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5BE9" w14:textId="77777777" w:rsidR="00E6054A" w:rsidRPr="00202719" w:rsidRDefault="005C04AB" w:rsidP="008371B0">
      <w:pPr>
        <w:pStyle w:val="2"/>
        <w:ind w:left="0" w:firstLine="0"/>
        <w:jc w:val="center"/>
        <w:rPr>
          <w:b w:val="0"/>
        </w:rPr>
      </w:pPr>
      <w:r w:rsidRPr="00202719">
        <w:rPr>
          <w:b w:val="0"/>
        </w:rPr>
        <w:t>«Тұран» университеті</w:t>
      </w:r>
    </w:p>
    <w:p w14:paraId="1782DAFB" w14:textId="77777777" w:rsidR="00E6054A" w:rsidRPr="00202719" w:rsidRDefault="00E6054A" w:rsidP="008371B0">
      <w:pPr>
        <w:pStyle w:val="a3"/>
        <w:ind w:left="0" w:firstLine="709"/>
        <w:jc w:val="left"/>
        <w:rPr>
          <w:b/>
        </w:rPr>
      </w:pPr>
    </w:p>
    <w:p w14:paraId="274C74DE" w14:textId="77777777" w:rsidR="003E4D65" w:rsidRPr="00202719" w:rsidRDefault="003E4D65" w:rsidP="008371B0">
      <w:pPr>
        <w:pStyle w:val="a3"/>
        <w:ind w:left="0" w:firstLine="709"/>
        <w:jc w:val="left"/>
        <w:rPr>
          <w:b/>
        </w:rPr>
      </w:pPr>
    </w:p>
    <w:p w14:paraId="3B2C3560" w14:textId="77777777" w:rsidR="003E4D65" w:rsidRPr="00202719" w:rsidRDefault="003E4D65" w:rsidP="008371B0">
      <w:pPr>
        <w:pStyle w:val="a3"/>
        <w:ind w:left="0" w:firstLine="709"/>
        <w:jc w:val="left"/>
        <w:rPr>
          <w:b/>
        </w:rPr>
      </w:pPr>
    </w:p>
    <w:p w14:paraId="121780CA" w14:textId="2A087DB7" w:rsidR="00E6054A" w:rsidRPr="00202719" w:rsidRDefault="005C04AB" w:rsidP="008371B0">
      <w:pPr>
        <w:pStyle w:val="a3"/>
        <w:tabs>
          <w:tab w:val="left" w:pos="6766"/>
        </w:tabs>
        <w:ind w:left="0" w:right="1" w:firstLine="0"/>
      </w:pPr>
      <w:r w:rsidRPr="00202719">
        <w:t>ӘОЖ 005.65.290-2</w:t>
      </w:r>
      <w:r w:rsidRPr="00202719">
        <w:tab/>
      </w:r>
      <w:r w:rsidR="003E4D65" w:rsidRPr="00202719">
        <w:t xml:space="preserve">    </w:t>
      </w:r>
      <w:r w:rsidRPr="00202719">
        <w:t>Қолжазба құқығында</w:t>
      </w:r>
    </w:p>
    <w:p w14:paraId="2AB4824D" w14:textId="77777777" w:rsidR="00E6054A" w:rsidRPr="00202719" w:rsidRDefault="00E6054A" w:rsidP="008371B0">
      <w:pPr>
        <w:pStyle w:val="a3"/>
        <w:ind w:left="0" w:firstLine="709"/>
        <w:jc w:val="left"/>
      </w:pPr>
    </w:p>
    <w:p w14:paraId="598DFBD5" w14:textId="77777777" w:rsidR="00E6054A" w:rsidRPr="00202719" w:rsidRDefault="00E6054A" w:rsidP="008371B0">
      <w:pPr>
        <w:pStyle w:val="a3"/>
        <w:ind w:left="0" w:firstLine="709"/>
        <w:jc w:val="left"/>
      </w:pPr>
    </w:p>
    <w:p w14:paraId="3702F172" w14:textId="77777777" w:rsidR="00E6054A" w:rsidRPr="00202719" w:rsidRDefault="00E6054A" w:rsidP="008371B0">
      <w:pPr>
        <w:pStyle w:val="a3"/>
        <w:ind w:left="0" w:firstLine="709"/>
        <w:jc w:val="left"/>
      </w:pPr>
    </w:p>
    <w:p w14:paraId="06F57ECE" w14:textId="77777777" w:rsidR="00E6054A" w:rsidRPr="00202719" w:rsidRDefault="005C04AB" w:rsidP="008371B0">
      <w:pPr>
        <w:pStyle w:val="1"/>
        <w:spacing w:before="0"/>
        <w:ind w:left="1" w:hanging="1"/>
      </w:pPr>
      <w:r w:rsidRPr="00202719">
        <w:t>БЕКЕБАЕВА МИРА ОМИРХАНОВНА</w:t>
      </w:r>
    </w:p>
    <w:p w14:paraId="130E56E4" w14:textId="77777777" w:rsidR="00E6054A" w:rsidRPr="00202719" w:rsidRDefault="00E6054A" w:rsidP="008371B0">
      <w:pPr>
        <w:pStyle w:val="a3"/>
        <w:ind w:left="0" w:hanging="1"/>
        <w:jc w:val="left"/>
        <w:rPr>
          <w:b/>
        </w:rPr>
      </w:pPr>
    </w:p>
    <w:p w14:paraId="79D85C8E" w14:textId="77777777" w:rsidR="003E4D65" w:rsidRPr="00202719" w:rsidRDefault="003E4D65" w:rsidP="008371B0">
      <w:pPr>
        <w:pStyle w:val="a3"/>
        <w:ind w:left="0" w:hanging="1"/>
        <w:jc w:val="left"/>
        <w:rPr>
          <w:b/>
        </w:rPr>
      </w:pPr>
    </w:p>
    <w:p w14:paraId="7C63A82C" w14:textId="77777777" w:rsidR="003E4D65" w:rsidRPr="00202719" w:rsidRDefault="003E4D65" w:rsidP="008371B0">
      <w:pPr>
        <w:pStyle w:val="a3"/>
        <w:ind w:left="0" w:hanging="1"/>
        <w:jc w:val="left"/>
        <w:rPr>
          <w:b/>
        </w:rPr>
      </w:pPr>
    </w:p>
    <w:p w14:paraId="28282931" w14:textId="77777777" w:rsidR="00E6054A" w:rsidRPr="00202719" w:rsidRDefault="005C04AB" w:rsidP="008371B0">
      <w:pPr>
        <w:pStyle w:val="2"/>
        <w:ind w:left="0" w:right="3" w:firstLine="0"/>
        <w:jc w:val="center"/>
      </w:pPr>
      <w:r w:rsidRPr="00202719">
        <w:t>Университет пен қаланың өзара ықпалдастығы аясында институционалдық имиджді басқару</w:t>
      </w:r>
    </w:p>
    <w:p w14:paraId="27C117C4" w14:textId="77777777" w:rsidR="00E6054A" w:rsidRPr="00202719" w:rsidRDefault="00E6054A" w:rsidP="008371B0">
      <w:pPr>
        <w:pStyle w:val="a3"/>
        <w:ind w:left="0" w:right="3" w:firstLine="0"/>
        <w:jc w:val="left"/>
        <w:rPr>
          <w:b/>
        </w:rPr>
      </w:pPr>
    </w:p>
    <w:p w14:paraId="1637921A" w14:textId="77777777" w:rsidR="003E4D65" w:rsidRPr="00202719" w:rsidRDefault="003E4D65" w:rsidP="008371B0">
      <w:pPr>
        <w:pStyle w:val="a3"/>
        <w:ind w:left="0" w:hanging="1"/>
        <w:jc w:val="left"/>
        <w:rPr>
          <w:b/>
        </w:rPr>
      </w:pPr>
    </w:p>
    <w:p w14:paraId="6CECBB7F" w14:textId="77777777" w:rsidR="003E4D65" w:rsidRPr="00202719" w:rsidRDefault="003E4D65" w:rsidP="008371B0">
      <w:pPr>
        <w:pStyle w:val="a3"/>
        <w:ind w:left="0" w:hanging="1"/>
        <w:jc w:val="center"/>
        <w:rPr>
          <w:b/>
        </w:rPr>
      </w:pPr>
    </w:p>
    <w:p w14:paraId="50E1DEFD" w14:textId="516D9514" w:rsidR="003E4D65" w:rsidRPr="00202719" w:rsidRDefault="005C04AB" w:rsidP="008371B0">
      <w:pPr>
        <w:pStyle w:val="a3"/>
        <w:ind w:left="0" w:right="3" w:hanging="1"/>
        <w:jc w:val="center"/>
      </w:pPr>
      <w:r w:rsidRPr="00202719">
        <w:t xml:space="preserve">8D04102 </w:t>
      </w:r>
      <w:r w:rsidR="00533334" w:rsidRPr="00202719">
        <w:t>‒</w:t>
      </w:r>
      <w:r w:rsidRPr="00202719">
        <w:t xml:space="preserve"> Менеджмент</w:t>
      </w:r>
    </w:p>
    <w:p w14:paraId="685F8CB7" w14:textId="77777777" w:rsidR="003E4D65" w:rsidRPr="00202719" w:rsidRDefault="003E4D65" w:rsidP="008371B0">
      <w:pPr>
        <w:pStyle w:val="a3"/>
        <w:ind w:left="0" w:right="3" w:hanging="1"/>
        <w:jc w:val="center"/>
      </w:pPr>
    </w:p>
    <w:p w14:paraId="7A80E3F3" w14:textId="77777777" w:rsidR="003E4D65" w:rsidRPr="00202719" w:rsidRDefault="003E4D65" w:rsidP="008371B0">
      <w:pPr>
        <w:pStyle w:val="a3"/>
        <w:ind w:left="0" w:right="3" w:hanging="1"/>
        <w:jc w:val="center"/>
      </w:pPr>
    </w:p>
    <w:p w14:paraId="34A63667" w14:textId="77777777" w:rsidR="003E4D65" w:rsidRPr="00202719" w:rsidRDefault="003E4D65" w:rsidP="008371B0">
      <w:pPr>
        <w:pStyle w:val="a3"/>
        <w:ind w:left="0" w:right="3" w:hanging="1"/>
        <w:jc w:val="center"/>
      </w:pPr>
    </w:p>
    <w:p w14:paraId="35B98150" w14:textId="04346050" w:rsidR="00E6054A" w:rsidRPr="00202719" w:rsidRDefault="005C04AB" w:rsidP="008371B0">
      <w:pPr>
        <w:pStyle w:val="a3"/>
        <w:ind w:left="0" w:right="3" w:hanging="1"/>
        <w:jc w:val="center"/>
      </w:pPr>
      <w:r w:rsidRPr="00202719">
        <w:t>Философия докторы (PhD)</w:t>
      </w:r>
    </w:p>
    <w:p w14:paraId="28A29C00" w14:textId="77777777" w:rsidR="00E6054A" w:rsidRPr="00202719" w:rsidRDefault="005C04AB" w:rsidP="008371B0">
      <w:pPr>
        <w:pStyle w:val="a3"/>
        <w:ind w:left="0" w:right="1" w:hanging="1"/>
        <w:jc w:val="center"/>
      </w:pPr>
      <w:r w:rsidRPr="00202719">
        <w:t>дәрежесін алу үшін дайындалған диссертация</w:t>
      </w:r>
    </w:p>
    <w:p w14:paraId="01477FD9" w14:textId="77777777" w:rsidR="00E6054A" w:rsidRPr="00202719" w:rsidRDefault="00E6054A" w:rsidP="008371B0">
      <w:pPr>
        <w:pStyle w:val="a3"/>
        <w:ind w:left="0" w:hanging="1"/>
        <w:jc w:val="left"/>
      </w:pPr>
    </w:p>
    <w:p w14:paraId="2F006520" w14:textId="77777777" w:rsidR="00E6054A" w:rsidRPr="00202719" w:rsidRDefault="00E6054A" w:rsidP="008371B0">
      <w:pPr>
        <w:pStyle w:val="a3"/>
        <w:ind w:left="0" w:firstLine="709"/>
        <w:jc w:val="left"/>
      </w:pPr>
    </w:p>
    <w:p w14:paraId="3D34466E" w14:textId="77777777" w:rsidR="00E6054A" w:rsidRPr="00202719" w:rsidRDefault="00E6054A" w:rsidP="008371B0">
      <w:pPr>
        <w:pStyle w:val="a3"/>
        <w:ind w:left="0" w:firstLine="709"/>
        <w:jc w:val="left"/>
      </w:pPr>
    </w:p>
    <w:p w14:paraId="0766C88A" w14:textId="77777777" w:rsidR="003E4D65" w:rsidRPr="00202719" w:rsidRDefault="005C04AB" w:rsidP="008371B0">
      <w:pPr>
        <w:pStyle w:val="a3"/>
        <w:ind w:left="0" w:right="3" w:firstLine="0"/>
        <w:jc w:val="right"/>
      </w:pPr>
      <w:r w:rsidRPr="00202719">
        <w:t>Ғылыми кеңесші</w:t>
      </w:r>
    </w:p>
    <w:p w14:paraId="291ABE02" w14:textId="1482F822" w:rsidR="000D5F3D" w:rsidRPr="00202719" w:rsidRDefault="000D5F3D" w:rsidP="000D5F3D">
      <w:pPr>
        <w:keepNext/>
        <w:keepLines/>
        <w:widowControl/>
        <w:ind w:left="5954"/>
        <w:jc w:val="right"/>
        <w:rPr>
          <w:sz w:val="28"/>
          <w:szCs w:val="28"/>
        </w:rPr>
      </w:pPr>
      <w:r w:rsidRPr="00202719">
        <w:rPr>
          <w:sz w:val="28"/>
          <w:szCs w:val="28"/>
        </w:rPr>
        <w:t>PhD доктор, профессор</w:t>
      </w:r>
    </w:p>
    <w:p w14:paraId="01F8108C" w14:textId="77777777" w:rsidR="000D5F3D" w:rsidRPr="00202719" w:rsidRDefault="000D5F3D" w:rsidP="000D5F3D">
      <w:pPr>
        <w:keepNext/>
        <w:keepLines/>
        <w:widowControl/>
        <w:ind w:left="5954"/>
        <w:jc w:val="right"/>
        <w:rPr>
          <w:sz w:val="28"/>
          <w:szCs w:val="28"/>
        </w:rPr>
      </w:pPr>
      <w:r w:rsidRPr="00202719">
        <w:rPr>
          <w:sz w:val="28"/>
          <w:szCs w:val="28"/>
        </w:rPr>
        <w:t>Келесбаев Д.Н.</w:t>
      </w:r>
    </w:p>
    <w:p w14:paraId="306802D1" w14:textId="05A514C7" w:rsidR="00E6054A" w:rsidRPr="00202719" w:rsidRDefault="00E6054A" w:rsidP="008371B0">
      <w:pPr>
        <w:pStyle w:val="a3"/>
        <w:ind w:left="0" w:right="3" w:firstLine="0"/>
        <w:jc w:val="right"/>
      </w:pPr>
    </w:p>
    <w:p w14:paraId="2140E6D1" w14:textId="77777777" w:rsidR="00E6054A" w:rsidRPr="00202719" w:rsidRDefault="00E6054A" w:rsidP="008371B0">
      <w:pPr>
        <w:pStyle w:val="a3"/>
        <w:ind w:left="0" w:right="3" w:firstLine="0"/>
        <w:jc w:val="right"/>
        <w:rPr>
          <w:sz w:val="16"/>
          <w:szCs w:val="16"/>
        </w:rPr>
      </w:pPr>
    </w:p>
    <w:p w14:paraId="2FCC621E" w14:textId="5118A788" w:rsidR="003E4D65" w:rsidRPr="00202719" w:rsidRDefault="00D0251D" w:rsidP="008371B0">
      <w:pPr>
        <w:pStyle w:val="a3"/>
        <w:ind w:left="0" w:right="3" w:firstLine="0"/>
        <w:jc w:val="right"/>
      </w:pPr>
      <w:r w:rsidRPr="00202719">
        <w:t>Шетелдік ғылыми кеңесші</w:t>
      </w:r>
    </w:p>
    <w:p w14:paraId="6BD855F0" w14:textId="79577890" w:rsidR="00D0251D" w:rsidRPr="00202719" w:rsidRDefault="005C04AB" w:rsidP="008371B0">
      <w:pPr>
        <w:pStyle w:val="a3"/>
        <w:ind w:left="0" w:right="3" w:firstLine="0"/>
        <w:jc w:val="right"/>
        <w:rPr>
          <w:lang w:val="ru-RU"/>
        </w:rPr>
      </w:pPr>
      <w:r w:rsidRPr="00202719">
        <w:t>PhD</w:t>
      </w:r>
      <w:r w:rsidR="00202719" w:rsidRPr="00202719">
        <w:t xml:space="preserve"> доктор</w:t>
      </w:r>
      <w:r w:rsidRPr="00202719">
        <w:t>,</w:t>
      </w:r>
      <w:r w:rsidR="00202719" w:rsidRPr="00202719">
        <w:t xml:space="preserve"> </w:t>
      </w:r>
      <w:r w:rsidRPr="00202719">
        <w:t xml:space="preserve">профессор </w:t>
      </w:r>
    </w:p>
    <w:p w14:paraId="51E3A010" w14:textId="3EBBBF21" w:rsidR="00E6054A" w:rsidRPr="00202719" w:rsidRDefault="005C04AB" w:rsidP="008371B0">
      <w:pPr>
        <w:pStyle w:val="a3"/>
        <w:ind w:left="0" w:right="3" w:firstLine="0"/>
        <w:jc w:val="right"/>
      </w:pPr>
      <w:r w:rsidRPr="00202719">
        <w:t>Нурсой</w:t>
      </w:r>
      <w:r w:rsidR="00D0251D" w:rsidRPr="00202719">
        <w:t xml:space="preserve"> М</w:t>
      </w:r>
      <w:r w:rsidR="00D0251D" w:rsidRPr="00202719">
        <w:rPr>
          <w:lang w:val="ru-RU"/>
        </w:rPr>
        <w:t>.</w:t>
      </w:r>
    </w:p>
    <w:p w14:paraId="2480723C" w14:textId="1B620F01" w:rsidR="00E6054A" w:rsidRPr="00202719" w:rsidRDefault="00AC0342" w:rsidP="008371B0">
      <w:pPr>
        <w:pStyle w:val="a3"/>
        <w:ind w:left="0" w:right="3" w:firstLine="0"/>
        <w:jc w:val="right"/>
      </w:pPr>
      <w:r w:rsidRPr="00202719">
        <w:t>(</w:t>
      </w:r>
      <w:r w:rsidR="005C04AB" w:rsidRPr="00202719">
        <w:t>Мугла Сыткы Кочман университеті,</w:t>
      </w:r>
    </w:p>
    <w:p w14:paraId="6EAB3B44" w14:textId="1BE65456" w:rsidR="00E6054A" w:rsidRPr="00202719" w:rsidRDefault="005C04AB" w:rsidP="008371B0">
      <w:pPr>
        <w:pStyle w:val="a3"/>
        <w:ind w:left="0" w:right="3" w:firstLine="0"/>
        <w:jc w:val="right"/>
      </w:pPr>
      <w:r w:rsidRPr="00202719">
        <w:t>Түркия Республикасы</w:t>
      </w:r>
      <w:r w:rsidR="00AC0342" w:rsidRPr="00202719">
        <w:t>)</w:t>
      </w:r>
    </w:p>
    <w:p w14:paraId="3A0D86E1" w14:textId="77777777" w:rsidR="00E6054A" w:rsidRPr="00202719" w:rsidRDefault="00E6054A" w:rsidP="008371B0">
      <w:pPr>
        <w:pStyle w:val="a3"/>
        <w:ind w:left="0" w:firstLine="709"/>
        <w:jc w:val="left"/>
      </w:pPr>
    </w:p>
    <w:p w14:paraId="33FC4439" w14:textId="77777777" w:rsidR="00E6054A" w:rsidRPr="00202719" w:rsidRDefault="00E6054A" w:rsidP="008371B0">
      <w:pPr>
        <w:pStyle w:val="a3"/>
        <w:ind w:left="0" w:firstLine="709"/>
        <w:jc w:val="left"/>
      </w:pPr>
    </w:p>
    <w:p w14:paraId="6FD21A6B" w14:textId="77777777" w:rsidR="00E6054A" w:rsidRPr="00202719" w:rsidRDefault="00E6054A" w:rsidP="008371B0">
      <w:pPr>
        <w:pStyle w:val="a3"/>
        <w:ind w:left="0" w:firstLine="709"/>
        <w:jc w:val="left"/>
      </w:pPr>
    </w:p>
    <w:p w14:paraId="6A4C614C" w14:textId="77777777" w:rsidR="00E6054A" w:rsidRPr="00202719" w:rsidRDefault="00E6054A" w:rsidP="008371B0">
      <w:pPr>
        <w:pStyle w:val="a3"/>
        <w:ind w:left="0" w:firstLine="709"/>
        <w:jc w:val="left"/>
      </w:pPr>
    </w:p>
    <w:p w14:paraId="464FCB46" w14:textId="77777777" w:rsidR="00E6054A" w:rsidRPr="00202719" w:rsidRDefault="00E6054A" w:rsidP="008371B0">
      <w:pPr>
        <w:pStyle w:val="a3"/>
        <w:ind w:left="0" w:firstLine="709"/>
        <w:jc w:val="left"/>
      </w:pPr>
    </w:p>
    <w:p w14:paraId="7E361F1B" w14:textId="77777777" w:rsidR="00E6054A" w:rsidRPr="00202719" w:rsidRDefault="00E6054A" w:rsidP="008371B0">
      <w:pPr>
        <w:pStyle w:val="a3"/>
        <w:ind w:left="0" w:firstLine="709"/>
        <w:jc w:val="left"/>
      </w:pPr>
    </w:p>
    <w:p w14:paraId="3D473F35" w14:textId="77777777" w:rsidR="003E4D65" w:rsidRPr="00202719" w:rsidRDefault="005C04AB" w:rsidP="008371B0">
      <w:pPr>
        <w:pStyle w:val="a3"/>
        <w:ind w:left="0" w:right="3" w:firstLine="0"/>
        <w:jc w:val="center"/>
      </w:pPr>
      <w:r w:rsidRPr="00202719">
        <w:t xml:space="preserve">Қазақстан Республикасы </w:t>
      </w:r>
    </w:p>
    <w:p w14:paraId="7D545779" w14:textId="7150B9DB" w:rsidR="00E6054A" w:rsidRPr="00202719" w:rsidRDefault="005C04AB" w:rsidP="008371B0">
      <w:pPr>
        <w:pStyle w:val="a3"/>
        <w:ind w:left="0" w:right="3" w:firstLine="0"/>
        <w:jc w:val="center"/>
      </w:pPr>
      <w:r w:rsidRPr="00202719">
        <w:t>Алматы, 2025</w:t>
      </w:r>
    </w:p>
    <w:p w14:paraId="27ACC926" w14:textId="77777777" w:rsidR="00E6054A" w:rsidRPr="00202719" w:rsidRDefault="00E6054A" w:rsidP="008371B0">
      <w:pPr>
        <w:pStyle w:val="a3"/>
        <w:jc w:val="center"/>
        <w:sectPr w:rsidR="00E6054A" w:rsidRPr="00202719" w:rsidSect="003E4D65">
          <w:type w:val="continuous"/>
          <w:pgSz w:w="11910" w:h="16840"/>
          <w:pgMar w:top="1134" w:right="567" w:bottom="1134" w:left="1701" w:header="720" w:footer="720" w:gutter="0"/>
          <w:cols w:space="720"/>
        </w:sectPr>
      </w:pPr>
    </w:p>
    <w:p w14:paraId="2AAD8AF3" w14:textId="77777777" w:rsidR="00E6054A" w:rsidRPr="00202719" w:rsidRDefault="005C04AB" w:rsidP="008371B0">
      <w:pPr>
        <w:pStyle w:val="1"/>
        <w:spacing w:before="0"/>
        <w:ind w:left="-1"/>
      </w:pPr>
      <w:r w:rsidRPr="00202719">
        <w:lastRenderedPageBreak/>
        <w:t>МАЗМҰНЫ</w:t>
      </w:r>
    </w:p>
    <w:p w14:paraId="5EB86571" w14:textId="77777777" w:rsidR="00E6054A" w:rsidRPr="00202719" w:rsidRDefault="00E6054A" w:rsidP="00AC0342">
      <w:pPr>
        <w:pStyle w:val="a3"/>
        <w:ind w:left="0" w:firstLine="0"/>
        <w:jc w:val="right"/>
        <w:rPr>
          <w:b/>
        </w:rPr>
      </w:pPr>
    </w:p>
    <w:tbl>
      <w:tblPr>
        <w:tblStyle w:val="TableNormal"/>
        <w:tblW w:w="0" w:type="auto"/>
        <w:jc w:val="center"/>
        <w:tblLayout w:type="fixed"/>
        <w:tblLook w:val="01E0" w:firstRow="1" w:lastRow="1" w:firstColumn="1" w:lastColumn="1" w:noHBand="0" w:noVBand="0"/>
      </w:tblPr>
      <w:tblGrid>
        <w:gridCol w:w="8828"/>
        <w:gridCol w:w="702"/>
      </w:tblGrid>
      <w:tr w:rsidR="00202719" w:rsidRPr="00202719" w14:paraId="3499D85D" w14:textId="77777777" w:rsidTr="00AC0342">
        <w:trPr>
          <w:trHeight w:val="66"/>
          <w:jc w:val="center"/>
        </w:trPr>
        <w:tc>
          <w:tcPr>
            <w:tcW w:w="8828" w:type="dxa"/>
          </w:tcPr>
          <w:p w14:paraId="63187FBB" w14:textId="4CB188E9" w:rsidR="00E6054A" w:rsidRPr="00202719" w:rsidRDefault="005C04AB" w:rsidP="008371B0">
            <w:pPr>
              <w:pStyle w:val="TableParagraph"/>
              <w:spacing w:line="240" w:lineRule="auto"/>
              <w:ind w:left="50"/>
              <w:jc w:val="left"/>
              <w:rPr>
                <w:sz w:val="28"/>
              </w:rPr>
            </w:pPr>
            <w:r w:rsidRPr="00202719">
              <w:rPr>
                <w:b/>
                <w:sz w:val="28"/>
              </w:rPr>
              <w:t>НОРМАТИВТІК СІЛТЕМЕЛЕР</w:t>
            </w:r>
            <w:r w:rsidR="00AC0342" w:rsidRPr="00202719">
              <w:rPr>
                <w:sz w:val="28"/>
              </w:rPr>
              <w:t>................................................................</w:t>
            </w:r>
          </w:p>
        </w:tc>
        <w:tc>
          <w:tcPr>
            <w:tcW w:w="702" w:type="dxa"/>
          </w:tcPr>
          <w:p w14:paraId="3DE9276A" w14:textId="77777777" w:rsidR="00E6054A" w:rsidRPr="00202719" w:rsidRDefault="005C04AB" w:rsidP="00AC0342">
            <w:pPr>
              <w:pStyle w:val="TableParagraph"/>
              <w:spacing w:line="240" w:lineRule="auto"/>
              <w:ind w:left="75" w:right="3"/>
              <w:jc w:val="left"/>
              <w:rPr>
                <w:sz w:val="28"/>
              </w:rPr>
            </w:pPr>
            <w:r w:rsidRPr="00202719">
              <w:rPr>
                <w:sz w:val="28"/>
              </w:rPr>
              <w:t>3</w:t>
            </w:r>
          </w:p>
        </w:tc>
      </w:tr>
      <w:tr w:rsidR="00202719" w:rsidRPr="00202719" w14:paraId="60A89FC9" w14:textId="77777777" w:rsidTr="00AC0342">
        <w:trPr>
          <w:trHeight w:val="66"/>
          <w:jc w:val="center"/>
        </w:trPr>
        <w:tc>
          <w:tcPr>
            <w:tcW w:w="8828" w:type="dxa"/>
          </w:tcPr>
          <w:p w14:paraId="0D0E2CDF" w14:textId="640270E2" w:rsidR="00E6054A" w:rsidRPr="00202719" w:rsidRDefault="005C04AB" w:rsidP="008371B0">
            <w:pPr>
              <w:pStyle w:val="TableParagraph"/>
              <w:spacing w:line="240" w:lineRule="auto"/>
              <w:ind w:left="50"/>
              <w:jc w:val="left"/>
              <w:rPr>
                <w:sz w:val="28"/>
              </w:rPr>
            </w:pPr>
            <w:r w:rsidRPr="00202719">
              <w:rPr>
                <w:b/>
                <w:sz w:val="28"/>
              </w:rPr>
              <w:t>БЕЛГІЛЕУЛЕР МЕН ҚЫСҚАРТУЛАР</w:t>
            </w:r>
            <w:r w:rsidR="00AC0342" w:rsidRPr="00202719">
              <w:rPr>
                <w:sz w:val="28"/>
              </w:rPr>
              <w:t>..................................................</w:t>
            </w:r>
          </w:p>
        </w:tc>
        <w:tc>
          <w:tcPr>
            <w:tcW w:w="702" w:type="dxa"/>
          </w:tcPr>
          <w:p w14:paraId="73DC2C9E" w14:textId="77777777" w:rsidR="00E6054A" w:rsidRPr="00202719" w:rsidRDefault="005C04AB" w:rsidP="00AC0342">
            <w:pPr>
              <w:pStyle w:val="TableParagraph"/>
              <w:spacing w:line="240" w:lineRule="auto"/>
              <w:ind w:left="75" w:right="3"/>
              <w:jc w:val="left"/>
              <w:rPr>
                <w:sz w:val="28"/>
              </w:rPr>
            </w:pPr>
            <w:r w:rsidRPr="00202719">
              <w:rPr>
                <w:sz w:val="28"/>
              </w:rPr>
              <w:t>4</w:t>
            </w:r>
          </w:p>
        </w:tc>
      </w:tr>
      <w:tr w:rsidR="00202719" w:rsidRPr="00202719" w14:paraId="4FD9D10B" w14:textId="77777777" w:rsidTr="00AC0342">
        <w:trPr>
          <w:trHeight w:val="66"/>
          <w:jc w:val="center"/>
        </w:trPr>
        <w:tc>
          <w:tcPr>
            <w:tcW w:w="8828" w:type="dxa"/>
          </w:tcPr>
          <w:p w14:paraId="4006BB8F" w14:textId="6DE0CC17" w:rsidR="00E6054A" w:rsidRPr="00202719" w:rsidRDefault="005C04AB" w:rsidP="008371B0">
            <w:pPr>
              <w:pStyle w:val="TableParagraph"/>
              <w:spacing w:line="240" w:lineRule="auto"/>
              <w:ind w:left="50"/>
              <w:jc w:val="left"/>
              <w:rPr>
                <w:sz w:val="28"/>
              </w:rPr>
            </w:pPr>
            <w:r w:rsidRPr="00202719">
              <w:rPr>
                <w:b/>
                <w:sz w:val="28"/>
              </w:rPr>
              <w:t>КІРІСПЕ</w:t>
            </w:r>
            <w:r w:rsidR="00AC0342" w:rsidRPr="00202719">
              <w:rPr>
                <w:sz w:val="28"/>
              </w:rPr>
              <w:t>.........................................................................................................</w:t>
            </w:r>
          </w:p>
        </w:tc>
        <w:tc>
          <w:tcPr>
            <w:tcW w:w="702" w:type="dxa"/>
          </w:tcPr>
          <w:p w14:paraId="5D56391C" w14:textId="77777777" w:rsidR="00E6054A" w:rsidRPr="00202719" w:rsidRDefault="005C04AB" w:rsidP="00AC0342">
            <w:pPr>
              <w:pStyle w:val="TableParagraph"/>
              <w:spacing w:line="240" w:lineRule="auto"/>
              <w:ind w:left="75" w:right="3"/>
              <w:jc w:val="left"/>
              <w:rPr>
                <w:sz w:val="28"/>
              </w:rPr>
            </w:pPr>
            <w:r w:rsidRPr="00202719">
              <w:rPr>
                <w:sz w:val="28"/>
              </w:rPr>
              <w:t>5</w:t>
            </w:r>
          </w:p>
        </w:tc>
      </w:tr>
      <w:tr w:rsidR="00202719" w:rsidRPr="00202719" w14:paraId="7F7C641F" w14:textId="77777777" w:rsidTr="00AC0342">
        <w:trPr>
          <w:trHeight w:val="375"/>
          <w:jc w:val="center"/>
        </w:trPr>
        <w:tc>
          <w:tcPr>
            <w:tcW w:w="8828" w:type="dxa"/>
          </w:tcPr>
          <w:p w14:paraId="72358615" w14:textId="51B115FD" w:rsidR="00E6054A" w:rsidRPr="00202719" w:rsidRDefault="005C04AB" w:rsidP="008371B0">
            <w:pPr>
              <w:pStyle w:val="TableParagraph"/>
              <w:spacing w:line="240" w:lineRule="auto"/>
              <w:ind w:left="50" w:right="124"/>
              <w:jc w:val="both"/>
              <w:rPr>
                <w:sz w:val="28"/>
              </w:rPr>
            </w:pPr>
            <w:r w:rsidRPr="00202719">
              <w:rPr>
                <w:b/>
                <w:sz w:val="28"/>
              </w:rPr>
              <w:t>1 УНИВЕРСИТЕТ ПЕН ҚАЛАНЫҢ ИНСТИТУЦИОНАЛДЫҚ ИМИДЖІН БАСҚАРУДЫҢ ТЕОРИЯЛЫҚ ЖӘНЕ ӘДІСТЕМЕЛІК НЕГІЗДЕРІ</w:t>
            </w:r>
            <w:r w:rsidR="00AC0342" w:rsidRPr="00202719">
              <w:rPr>
                <w:sz w:val="28"/>
              </w:rPr>
              <w:t>......................................................................................................</w:t>
            </w:r>
          </w:p>
        </w:tc>
        <w:tc>
          <w:tcPr>
            <w:tcW w:w="702" w:type="dxa"/>
          </w:tcPr>
          <w:p w14:paraId="15D1F6ED" w14:textId="77777777" w:rsidR="00AC0342" w:rsidRPr="00202719" w:rsidRDefault="00AC0342" w:rsidP="00AC0342">
            <w:pPr>
              <w:pStyle w:val="TableParagraph"/>
              <w:spacing w:line="240" w:lineRule="auto"/>
              <w:ind w:left="75" w:right="1"/>
              <w:jc w:val="left"/>
              <w:rPr>
                <w:sz w:val="28"/>
              </w:rPr>
            </w:pPr>
          </w:p>
          <w:p w14:paraId="32FA9354" w14:textId="77777777" w:rsidR="00AC0342" w:rsidRPr="00202719" w:rsidRDefault="00AC0342" w:rsidP="00AC0342">
            <w:pPr>
              <w:pStyle w:val="TableParagraph"/>
              <w:spacing w:line="240" w:lineRule="auto"/>
              <w:ind w:left="75" w:right="1"/>
              <w:jc w:val="left"/>
              <w:rPr>
                <w:sz w:val="28"/>
              </w:rPr>
            </w:pPr>
          </w:p>
          <w:p w14:paraId="0A65D3D6" w14:textId="7A55387F" w:rsidR="00E6054A" w:rsidRPr="00202719" w:rsidRDefault="005C04AB" w:rsidP="00793ACD">
            <w:pPr>
              <w:pStyle w:val="TableParagraph"/>
              <w:spacing w:line="240" w:lineRule="auto"/>
              <w:ind w:left="75" w:right="1"/>
              <w:jc w:val="left"/>
              <w:rPr>
                <w:sz w:val="28"/>
              </w:rPr>
            </w:pPr>
            <w:r w:rsidRPr="00202719">
              <w:rPr>
                <w:sz w:val="28"/>
              </w:rPr>
              <w:t>1</w:t>
            </w:r>
            <w:r w:rsidR="00793ACD" w:rsidRPr="00202719">
              <w:rPr>
                <w:sz w:val="28"/>
              </w:rPr>
              <w:t>1</w:t>
            </w:r>
          </w:p>
        </w:tc>
      </w:tr>
      <w:tr w:rsidR="00202719" w:rsidRPr="00202719" w14:paraId="76230289" w14:textId="77777777" w:rsidTr="00AC0342">
        <w:trPr>
          <w:trHeight w:val="319"/>
          <w:jc w:val="center"/>
        </w:trPr>
        <w:tc>
          <w:tcPr>
            <w:tcW w:w="8828" w:type="dxa"/>
          </w:tcPr>
          <w:p w14:paraId="6219FFFB" w14:textId="1B9E086D" w:rsidR="00E6054A" w:rsidRPr="00202719" w:rsidRDefault="005C04AB" w:rsidP="008371B0">
            <w:pPr>
              <w:pStyle w:val="TableParagraph"/>
              <w:spacing w:line="240" w:lineRule="auto"/>
              <w:ind w:left="50"/>
              <w:jc w:val="left"/>
              <w:rPr>
                <w:sz w:val="28"/>
              </w:rPr>
            </w:pPr>
            <w:r w:rsidRPr="00202719">
              <w:rPr>
                <w:sz w:val="28"/>
              </w:rPr>
              <w:t>1.1 Институционалдық имидж түсінігі, мәні және құрылымы</w:t>
            </w:r>
            <w:r w:rsidR="00AC0342" w:rsidRPr="00202719">
              <w:rPr>
                <w:sz w:val="28"/>
              </w:rPr>
              <w:t>....................</w:t>
            </w:r>
          </w:p>
        </w:tc>
        <w:tc>
          <w:tcPr>
            <w:tcW w:w="702" w:type="dxa"/>
          </w:tcPr>
          <w:p w14:paraId="1A7E30CE" w14:textId="765039CC" w:rsidR="00E6054A" w:rsidRPr="00202719" w:rsidRDefault="005C04AB" w:rsidP="00793ACD">
            <w:pPr>
              <w:pStyle w:val="TableParagraph"/>
              <w:spacing w:line="240" w:lineRule="auto"/>
              <w:ind w:left="75" w:right="1"/>
              <w:jc w:val="left"/>
              <w:rPr>
                <w:sz w:val="28"/>
              </w:rPr>
            </w:pPr>
            <w:r w:rsidRPr="00202719">
              <w:rPr>
                <w:sz w:val="28"/>
              </w:rPr>
              <w:t>1</w:t>
            </w:r>
            <w:r w:rsidR="00793ACD" w:rsidRPr="00202719">
              <w:rPr>
                <w:sz w:val="28"/>
              </w:rPr>
              <w:t>1</w:t>
            </w:r>
          </w:p>
        </w:tc>
      </w:tr>
      <w:tr w:rsidR="00202719" w:rsidRPr="00202719" w14:paraId="1D005203" w14:textId="77777777" w:rsidTr="00AC0342">
        <w:trPr>
          <w:trHeight w:val="646"/>
          <w:jc w:val="center"/>
        </w:trPr>
        <w:tc>
          <w:tcPr>
            <w:tcW w:w="8828" w:type="dxa"/>
          </w:tcPr>
          <w:p w14:paraId="0489AB70" w14:textId="5D5A92E7" w:rsidR="00E6054A" w:rsidRPr="00202719" w:rsidRDefault="005C04AB" w:rsidP="00AC0342">
            <w:pPr>
              <w:pStyle w:val="TableParagraph"/>
              <w:tabs>
                <w:tab w:val="left" w:pos="451"/>
                <w:tab w:val="left" w:pos="714"/>
                <w:tab w:val="left" w:pos="2561"/>
                <w:tab w:val="left" w:pos="3297"/>
                <w:tab w:val="left" w:pos="4621"/>
                <w:tab w:val="left" w:pos="7210"/>
              </w:tabs>
              <w:spacing w:line="240" w:lineRule="auto"/>
              <w:ind w:left="50"/>
              <w:jc w:val="both"/>
              <w:rPr>
                <w:sz w:val="28"/>
              </w:rPr>
            </w:pPr>
            <w:r w:rsidRPr="00202719">
              <w:rPr>
                <w:sz w:val="28"/>
              </w:rPr>
              <w:t>1.2</w:t>
            </w:r>
            <w:r w:rsidR="00AC0342" w:rsidRPr="00202719">
              <w:rPr>
                <w:sz w:val="28"/>
              </w:rPr>
              <w:t xml:space="preserve"> </w:t>
            </w:r>
            <w:r w:rsidRPr="00202719">
              <w:rPr>
                <w:sz w:val="28"/>
              </w:rPr>
              <w:t>Университет</w:t>
            </w:r>
            <w:r w:rsidR="00AC0342" w:rsidRPr="00202719">
              <w:rPr>
                <w:sz w:val="28"/>
              </w:rPr>
              <w:t xml:space="preserve"> </w:t>
            </w:r>
            <w:r w:rsidRPr="00202719">
              <w:rPr>
                <w:sz w:val="28"/>
              </w:rPr>
              <w:t>пен</w:t>
            </w:r>
            <w:r w:rsidR="00AC0342" w:rsidRPr="00202719">
              <w:rPr>
                <w:sz w:val="28"/>
              </w:rPr>
              <w:t xml:space="preserve"> </w:t>
            </w:r>
            <w:r w:rsidRPr="00202719">
              <w:rPr>
                <w:sz w:val="28"/>
              </w:rPr>
              <w:t>қаланың</w:t>
            </w:r>
            <w:r w:rsidR="00AC0342" w:rsidRPr="00202719">
              <w:rPr>
                <w:sz w:val="28"/>
              </w:rPr>
              <w:t xml:space="preserve"> </w:t>
            </w:r>
            <w:r w:rsidRPr="00202719">
              <w:rPr>
                <w:sz w:val="28"/>
              </w:rPr>
              <w:t>институционалдық</w:t>
            </w:r>
            <w:r w:rsidR="00AC0342" w:rsidRPr="00202719">
              <w:rPr>
                <w:sz w:val="28"/>
              </w:rPr>
              <w:t xml:space="preserve"> </w:t>
            </w:r>
            <w:r w:rsidRPr="00202719">
              <w:rPr>
                <w:sz w:val="28"/>
              </w:rPr>
              <w:t>имиджінің</w:t>
            </w:r>
            <w:r w:rsidR="00AC0342" w:rsidRPr="00202719">
              <w:rPr>
                <w:sz w:val="28"/>
              </w:rPr>
              <w:t xml:space="preserve"> </w:t>
            </w:r>
            <w:r w:rsidRPr="00202719">
              <w:rPr>
                <w:sz w:val="28"/>
              </w:rPr>
              <w:t>қалыптасуына әсер ететін факторлар</w:t>
            </w:r>
            <w:r w:rsidR="00AC0342" w:rsidRPr="00202719">
              <w:rPr>
                <w:sz w:val="28"/>
              </w:rPr>
              <w:t>.............................................................</w:t>
            </w:r>
          </w:p>
        </w:tc>
        <w:tc>
          <w:tcPr>
            <w:tcW w:w="702" w:type="dxa"/>
          </w:tcPr>
          <w:p w14:paraId="51F2BDF4" w14:textId="77777777" w:rsidR="00AC0342" w:rsidRPr="00202719" w:rsidRDefault="00AC0342" w:rsidP="00AC0342">
            <w:pPr>
              <w:pStyle w:val="TableParagraph"/>
              <w:spacing w:line="240" w:lineRule="auto"/>
              <w:ind w:left="75"/>
              <w:jc w:val="left"/>
              <w:rPr>
                <w:sz w:val="28"/>
              </w:rPr>
            </w:pPr>
          </w:p>
          <w:p w14:paraId="308297A5" w14:textId="40115F6E" w:rsidR="00E6054A" w:rsidRPr="00202719" w:rsidRDefault="00793ACD" w:rsidP="00AC0342">
            <w:pPr>
              <w:pStyle w:val="TableParagraph"/>
              <w:spacing w:line="240" w:lineRule="auto"/>
              <w:ind w:left="75"/>
              <w:jc w:val="left"/>
              <w:rPr>
                <w:sz w:val="28"/>
              </w:rPr>
            </w:pPr>
            <w:r w:rsidRPr="00202719">
              <w:rPr>
                <w:sz w:val="28"/>
              </w:rPr>
              <w:t>18</w:t>
            </w:r>
          </w:p>
        </w:tc>
      </w:tr>
      <w:tr w:rsidR="00202719" w:rsidRPr="00202719" w14:paraId="05FE2A4A" w14:textId="77777777" w:rsidTr="00AC0342">
        <w:trPr>
          <w:trHeight w:val="643"/>
          <w:jc w:val="center"/>
        </w:trPr>
        <w:tc>
          <w:tcPr>
            <w:tcW w:w="8828" w:type="dxa"/>
          </w:tcPr>
          <w:p w14:paraId="128E59E5" w14:textId="00C563E9" w:rsidR="00E6054A" w:rsidRPr="00202719" w:rsidRDefault="005C04AB" w:rsidP="00AC0342">
            <w:pPr>
              <w:pStyle w:val="TableParagraph"/>
              <w:spacing w:line="240" w:lineRule="auto"/>
              <w:ind w:left="50"/>
              <w:jc w:val="both"/>
              <w:rPr>
                <w:sz w:val="28"/>
              </w:rPr>
            </w:pPr>
            <w:r w:rsidRPr="00202719">
              <w:rPr>
                <w:sz w:val="28"/>
              </w:rPr>
              <w:t>1.3 Институционалдық имиджді басқаруда университет пен қаланың</w:t>
            </w:r>
            <w:r w:rsidR="00AC0342" w:rsidRPr="00202719">
              <w:rPr>
                <w:sz w:val="28"/>
              </w:rPr>
              <w:t xml:space="preserve"> </w:t>
            </w:r>
            <w:r w:rsidRPr="00202719">
              <w:rPr>
                <w:sz w:val="28"/>
              </w:rPr>
              <w:t>өзара ықпалдастығының теориялық негіздері</w:t>
            </w:r>
            <w:r w:rsidR="00AC0342" w:rsidRPr="00202719">
              <w:rPr>
                <w:sz w:val="28"/>
              </w:rPr>
              <w:t>...............................................</w:t>
            </w:r>
          </w:p>
        </w:tc>
        <w:tc>
          <w:tcPr>
            <w:tcW w:w="702" w:type="dxa"/>
          </w:tcPr>
          <w:p w14:paraId="686E1B92" w14:textId="77777777" w:rsidR="00AC0342" w:rsidRPr="00202719" w:rsidRDefault="00AC0342" w:rsidP="00AC0342">
            <w:pPr>
              <w:pStyle w:val="TableParagraph"/>
              <w:spacing w:line="240" w:lineRule="auto"/>
              <w:ind w:left="75" w:right="1"/>
              <w:jc w:val="left"/>
              <w:rPr>
                <w:sz w:val="28"/>
              </w:rPr>
            </w:pPr>
          </w:p>
          <w:p w14:paraId="7A1B57A4" w14:textId="6299190D" w:rsidR="00E6054A" w:rsidRPr="00202719" w:rsidRDefault="00793ACD" w:rsidP="00AC0342">
            <w:pPr>
              <w:pStyle w:val="TableParagraph"/>
              <w:spacing w:line="240" w:lineRule="auto"/>
              <w:ind w:left="75" w:right="1"/>
              <w:jc w:val="left"/>
              <w:rPr>
                <w:sz w:val="28"/>
              </w:rPr>
            </w:pPr>
            <w:r w:rsidRPr="00202719">
              <w:rPr>
                <w:sz w:val="28"/>
              </w:rPr>
              <w:t>29</w:t>
            </w:r>
          </w:p>
        </w:tc>
      </w:tr>
      <w:tr w:rsidR="00202719" w:rsidRPr="00202719" w14:paraId="1FEC033C" w14:textId="77777777" w:rsidTr="00AC0342">
        <w:trPr>
          <w:trHeight w:val="66"/>
          <w:jc w:val="center"/>
        </w:trPr>
        <w:tc>
          <w:tcPr>
            <w:tcW w:w="8828" w:type="dxa"/>
          </w:tcPr>
          <w:p w14:paraId="02A9082B" w14:textId="76C28859" w:rsidR="00E6054A" w:rsidRPr="00202719" w:rsidRDefault="005C04AB" w:rsidP="00AC0342">
            <w:pPr>
              <w:pStyle w:val="TableParagraph"/>
              <w:tabs>
                <w:tab w:val="left" w:pos="485"/>
                <w:tab w:val="left" w:pos="2416"/>
                <w:tab w:val="left" w:pos="3082"/>
                <w:tab w:val="left" w:pos="4334"/>
                <w:tab w:val="left" w:pos="5212"/>
                <w:tab w:val="left" w:pos="7477"/>
              </w:tabs>
              <w:spacing w:line="240" w:lineRule="auto"/>
              <w:ind w:left="50" w:right="123"/>
              <w:jc w:val="both"/>
              <w:rPr>
                <w:sz w:val="28"/>
              </w:rPr>
            </w:pPr>
            <w:r w:rsidRPr="00202719">
              <w:rPr>
                <w:sz w:val="28"/>
              </w:rPr>
              <w:t>1.4</w:t>
            </w:r>
            <w:r w:rsidR="00AC0342" w:rsidRPr="00202719">
              <w:rPr>
                <w:sz w:val="28"/>
              </w:rPr>
              <w:t xml:space="preserve"> </w:t>
            </w:r>
            <w:r w:rsidRPr="00202719">
              <w:rPr>
                <w:sz w:val="28"/>
              </w:rPr>
              <w:t>Университет</w:t>
            </w:r>
            <w:r w:rsidR="00AC0342" w:rsidRPr="00202719">
              <w:rPr>
                <w:sz w:val="28"/>
              </w:rPr>
              <w:t xml:space="preserve"> </w:t>
            </w:r>
            <w:r w:rsidRPr="00202719">
              <w:rPr>
                <w:sz w:val="28"/>
              </w:rPr>
              <w:t>пен</w:t>
            </w:r>
            <w:r w:rsidR="00AC0342" w:rsidRPr="00202719">
              <w:rPr>
                <w:sz w:val="28"/>
              </w:rPr>
              <w:t xml:space="preserve"> </w:t>
            </w:r>
            <w:r w:rsidRPr="00202719">
              <w:rPr>
                <w:sz w:val="28"/>
              </w:rPr>
              <w:t>қаланың</w:t>
            </w:r>
            <w:r w:rsidR="00AC0342" w:rsidRPr="00202719">
              <w:rPr>
                <w:sz w:val="28"/>
              </w:rPr>
              <w:t xml:space="preserve"> </w:t>
            </w:r>
            <w:r w:rsidRPr="00202719">
              <w:rPr>
                <w:sz w:val="28"/>
              </w:rPr>
              <w:t>өзара</w:t>
            </w:r>
            <w:r w:rsidR="00AC0342" w:rsidRPr="00202719">
              <w:rPr>
                <w:sz w:val="28"/>
              </w:rPr>
              <w:t xml:space="preserve"> </w:t>
            </w:r>
            <w:r w:rsidRPr="00202719">
              <w:rPr>
                <w:sz w:val="28"/>
              </w:rPr>
              <w:t>ықпалдастығына</w:t>
            </w:r>
            <w:r w:rsidR="00AC0342" w:rsidRPr="00202719">
              <w:rPr>
                <w:sz w:val="28"/>
              </w:rPr>
              <w:t xml:space="preserve"> </w:t>
            </w:r>
            <w:r w:rsidRPr="00202719">
              <w:rPr>
                <w:sz w:val="28"/>
              </w:rPr>
              <w:t>қатысты халықаралық тәжірибелер мен эмпирикалық зерттеулер</w:t>
            </w:r>
            <w:r w:rsidR="00AC0342" w:rsidRPr="00202719">
              <w:rPr>
                <w:sz w:val="28"/>
              </w:rPr>
              <w:t>............................</w:t>
            </w:r>
          </w:p>
        </w:tc>
        <w:tc>
          <w:tcPr>
            <w:tcW w:w="702" w:type="dxa"/>
          </w:tcPr>
          <w:p w14:paraId="63249963" w14:textId="77777777" w:rsidR="00AC0342" w:rsidRPr="00202719" w:rsidRDefault="00AC0342" w:rsidP="00AC0342">
            <w:pPr>
              <w:pStyle w:val="TableParagraph"/>
              <w:spacing w:line="240" w:lineRule="auto"/>
              <w:ind w:left="75" w:right="1"/>
              <w:jc w:val="left"/>
              <w:rPr>
                <w:sz w:val="28"/>
              </w:rPr>
            </w:pPr>
          </w:p>
          <w:p w14:paraId="29AAFE56" w14:textId="1A4751F6" w:rsidR="00E6054A" w:rsidRPr="00202719" w:rsidRDefault="005C04AB" w:rsidP="00793ACD">
            <w:pPr>
              <w:pStyle w:val="TableParagraph"/>
              <w:spacing w:line="240" w:lineRule="auto"/>
              <w:ind w:left="75" w:right="1"/>
              <w:jc w:val="left"/>
              <w:rPr>
                <w:sz w:val="28"/>
              </w:rPr>
            </w:pPr>
            <w:r w:rsidRPr="00202719">
              <w:rPr>
                <w:sz w:val="28"/>
              </w:rPr>
              <w:t>4</w:t>
            </w:r>
            <w:r w:rsidR="00544684">
              <w:rPr>
                <w:sz w:val="28"/>
              </w:rPr>
              <w:t>1</w:t>
            </w:r>
          </w:p>
        </w:tc>
      </w:tr>
      <w:tr w:rsidR="00202719" w:rsidRPr="00202719" w14:paraId="64C1B264" w14:textId="77777777" w:rsidTr="00AC0342">
        <w:trPr>
          <w:trHeight w:val="653"/>
          <w:jc w:val="center"/>
        </w:trPr>
        <w:tc>
          <w:tcPr>
            <w:tcW w:w="8828" w:type="dxa"/>
          </w:tcPr>
          <w:p w14:paraId="3A13C571" w14:textId="26701CD7" w:rsidR="00E6054A" w:rsidRPr="00202719" w:rsidRDefault="005C04AB" w:rsidP="00AC0342">
            <w:pPr>
              <w:pStyle w:val="TableParagraph"/>
              <w:spacing w:line="240" w:lineRule="auto"/>
              <w:ind w:left="50" w:right="122"/>
              <w:jc w:val="both"/>
              <w:rPr>
                <w:sz w:val="28"/>
              </w:rPr>
            </w:pPr>
            <w:r w:rsidRPr="00202719">
              <w:rPr>
                <w:b/>
                <w:sz w:val="28"/>
              </w:rPr>
              <w:t>2 УНИВЕРСИТЕТ ПЕН ҚАЛАНЫҢ ӨЗАРА ЫҚПАЛДАСТЫҒЫ АЯСЫНДА ИНСТИТУЦИОНАЛДЫҚ ИМИДЖІ</w:t>
            </w:r>
            <w:r w:rsidR="00CF550D">
              <w:rPr>
                <w:b/>
                <w:sz w:val="28"/>
              </w:rPr>
              <w:t>Н</w:t>
            </w:r>
            <w:r w:rsidRPr="00202719">
              <w:rPr>
                <w:b/>
                <w:sz w:val="28"/>
              </w:rPr>
              <w:t xml:space="preserve"> БАСҚАРУДЫҢ ЭМПИРИКАЛЫҚ ЗЕРТТЕУІ: ТҮРКІСТАН ҚАЛАСЫ ЖӘНЕ</w:t>
            </w:r>
            <w:r w:rsidR="00AC0342" w:rsidRPr="00202719">
              <w:rPr>
                <w:b/>
                <w:sz w:val="28"/>
              </w:rPr>
              <w:t xml:space="preserve"> </w:t>
            </w:r>
            <w:r w:rsidRPr="00202719">
              <w:rPr>
                <w:b/>
                <w:sz w:val="28"/>
              </w:rPr>
              <w:t>АХМЕТ ЯСАУИ УНИВЕРСИТЕТІ МЫСАЛЫНДА</w:t>
            </w:r>
            <w:r w:rsidR="00AC0342" w:rsidRPr="00202719">
              <w:rPr>
                <w:sz w:val="28"/>
              </w:rPr>
              <w:t>.............................</w:t>
            </w:r>
          </w:p>
        </w:tc>
        <w:tc>
          <w:tcPr>
            <w:tcW w:w="702" w:type="dxa"/>
          </w:tcPr>
          <w:p w14:paraId="238A4FDA" w14:textId="77777777" w:rsidR="00E6054A" w:rsidRPr="00202719" w:rsidRDefault="00E6054A" w:rsidP="00AC0342">
            <w:pPr>
              <w:pStyle w:val="TableParagraph"/>
              <w:spacing w:line="240" w:lineRule="auto"/>
              <w:ind w:left="0"/>
              <w:jc w:val="left"/>
              <w:rPr>
                <w:sz w:val="28"/>
              </w:rPr>
            </w:pPr>
          </w:p>
          <w:p w14:paraId="0C2622D5" w14:textId="77777777" w:rsidR="00E6054A" w:rsidRPr="00202719" w:rsidRDefault="00E6054A" w:rsidP="00AC0342">
            <w:pPr>
              <w:pStyle w:val="TableParagraph"/>
              <w:spacing w:line="240" w:lineRule="auto"/>
              <w:ind w:left="0"/>
              <w:jc w:val="left"/>
              <w:rPr>
                <w:sz w:val="28"/>
              </w:rPr>
            </w:pPr>
          </w:p>
          <w:p w14:paraId="2E13078B" w14:textId="77777777" w:rsidR="00E6054A" w:rsidRPr="00202719" w:rsidRDefault="00E6054A" w:rsidP="00AC0342">
            <w:pPr>
              <w:pStyle w:val="TableParagraph"/>
              <w:spacing w:line="240" w:lineRule="auto"/>
              <w:ind w:left="0"/>
              <w:jc w:val="left"/>
              <w:rPr>
                <w:sz w:val="28"/>
              </w:rPr>
            </w:pPr>
          </w:p>
          <w:p w14:paraId="2B1521E2" w14:textId="1B11D2E5" w:rsidR="00E6054A" w:rsidRPr="00202719" w:rsidRDefault="005C04AB" w:rsidP="00793ACD">
            <w:pPr>
              <w:pStyle w:val="TableParagraph"/>
              <w:spacing w:line="240" w:lineRule="auto"/>
              <w:ind w:left="75" w:right="1"/>
              <w:jc w:val="left"/>
              <w:rPr>
                <w:sz w:val="28"/>
              </w:rPr>
            </w:pPr>
            <w:r w:rsidRPr="00202719">
              <w:rPr>
                <w:sz w:val="28"/>
              </w:rPr>
              <w:t>6</w:t>
            </w:r>
            <w:r w:rsidR="00544684">
              <w:rPr>
                <w:sz w:val="28"/>
              </w:rPr>
              <w:t>1</w:t>
            </w:r>
          </w:p>
        </w:tc>
      </w:tr>
      <w:tr w:rsidR="00202719" w:rsidRPr="00202719" w14:paraId="1F8C43C7" w14:textId="77777777" w:rsidTr="00AC0342">
        <w:trPr>
          <w:trHeight w:val="641"/>
          <w:jc w:val="center"/>
        </w:trPr>
        <w:tc>
          <w:tcPr>
            <w:tcW w:w="8828" w:type="dxa"/>
          </w:tcPr>
          <w:p w14:paraId="03F67AD1" w14:textId="363DED83" w:rsidR="00E6054A" w:rsidRPr="00202719" w:rsidRDefault="005C04AB" w:rsidP="00AC0342">
            <w:pPr>
              <w:pStyle w:val="TableParagraph"/>
              <w:tabs>
                <w:tab w:val="left" w:pos="678"/>
                <w:tab w:val="left" w:pos="2139"/>
                <w:tab w:val="left" w:pos="3739"/>
                <w:tab w:val="left" w:pos="6291"/>
                <w:tab w:val="left" w:pos="7607"/>
              </w:tabs>
              <w:spacing w:line="240" w:lineRule="auto"/>
              <w:ind w:left="50"/>
              <w:jc w:val="both"/>
              <w:rPr>
                <w:sz w:val="28"/>
              </w:rPr>
            </w:pPr>
            <w:r w:rsidRPr="00202719">
              <w:rPr>
                <w:sz w:val="28"/>
              </w:rPr>
              <w:t>2.1</w:t>
            </w:r>
            <w:r w:rsidR="00AC0342" w:rsidRPr="00202719">
              <w:rPr>
                <w:sz w:val="28"/>
              </w:rPr>
              <w:t xml:space="preserve"> </w:t>
            </w:r>
            <w:r w:rsidRPr="00202719">
              <w:rPr>
                <w:sz w:val="28"/>
              </w:rPr>
              <w:t>Түркістан</w:t>
            </w:r>
            <w:r w:rsidR="00AC0342" w:rsidRPr="00202719">
              <w:rPr>
                <w:sz w:val="28"/>
              </w:rPr>
              <w:t xml:space="preserve"> </w:t>
            </w:r>
            <w:r w:rsidRPr="00202719">
              <w:rPr>
                <w:sz w:val="28"/>
              </w:rPr>
              <w:t>қаласының</w:t>
            </w:r>
            <w:r w:rsidR="00AC0342" w:rsidRPr="00202719">
              <w:rPr>
                <w:sz w:val="28"/>
              </w:rPr>
              <w:t xml:space="preserve"> </w:t>
            </w:r>
            <w:r w:rsidRPr="00202719">
              <w:rPr>
                <w:sz w:val="28"/>
              </w:rPr>
              <w:t>институционалдық</w:t>
            </w:r>
            <w:r w:rsidR="00AC0342" w:rsidRPr="00202719">
              <w:rPr>
                <w:sz w:val="28"/>
              </w:rPr>
              <w:t xml:space="preserve"> </w:t>
            </w:r>
            <w:r w:rsidRPr="00202719">
              <w:rPr>
                <w:sz w:val="28"/>
              </w:rPr>
              <w:t>имиджін</w:t>
            </w:r>
            <w:r w:rsidR="00AC0342" w:rsidRPr="00202719">
              <w:rPr>
                <w:sz w:val="28"/>
              </w:rPr>
              <w:t xml:space="preserve"> </w:t>
            </w:r>
            <w:r w:rsidRPr="00202719">
              <w:rPr>
                <w:sz w:val="28"/>
              </w:rPr>
              <w:t>талдау:</w:t>
            </w:r>
            <w:r w:rsidR="00AC0342" w:rsidRPr="00202719">
              <w:rPr>
                <w:sz w:val="28"/>
              </w:rPr>
              <w:t xml:space="preserve"> </w:t>
            </w:r>
            <w:r w:rsidRPr="00202719">
              <w:rPr>
                <w:sz w:val="28"/>
              </w:rPr>
              <w:t>әлеуметтік-экономикалық және мәдени жағдайы</w:t>
            </w:r>
            <w:r w:rsidR="00AC0342" w:rsidRPr="00202719">
              <w:rPr>
                <w:sz w:val="28"/>
              </w:rPr>
              <w:t>.........................................</w:t>
            </w:r>
          </w:p>
        </w:tc>
        <w:tc>
          <w:tcPr>
            <w:tcW w:w="702" w:type="dxa"/>
          </w:tcPr>
          <w:p w14:paraId="0E1D53A5" w14:textId="77777777" w:rsidR="00AC0342" w:rsidRPr="00202719" w:rsidRDefault="00AC0342" w:rsidP="00AC0342">
            <w:pPr>
              <w:pStyle w:val="TableParagraph"/>
              <w:spacing w:line="240" w:lineRule="auto"/>
              <w:ind w:left="75" w:right="1"/>
              <w:jc w:val="left"/>
              <w:rPr>
                <w:sz w:val="28"/>
              </w:rPr>
            </w:pPr>
          </w:p>
          <w:p w14:paraId="21D2657D" w14:textId="2F12B7B5" w:rsidR="00E6054A" w:rsidRPr="00202719" w:rsidRDefault="005C04AB" w:rsidP="00793ACD">
            <w:pPr>
              <w:pStyle w:val="TableParagraph"/>
              <w:spacing w:line="240" w:lineRule="auto"/>
              <w:ind w:left="75" w:right="1"/>
              <w:jc w:val="left"/>
              <w:rPr>
                <w:sz w:val="28"/>
              </w:rPr>
            </w:pPr>
            <w:r w:rsidRPr="00202719">
              <w:rPr>
                <w:sz w:val="28"/>
              </w:rPr>
              <w:t>6</w:t>
            </w:r>
            <w:r w:rsidR="00544684">
              <w:rPr>
                <w:sz w:val="28"/>
              </w:rPr>
              <w:t>1</w:t>
            </w:r>
          </w:p>
        </w:tc>
      </w:tr>
      <w:tr w:rsidR="00202719" w:rsidRPr="00202719" w14:paraId="04B6442A" w14:textId="77777777" w:rsidTr="00AC0342">
        <w:trPr>
          <w:trHeight w:val="322"/>
          <w:jc w:val="center"/>
        </w:trPr>
        <w:tc>
          <w:tcPr>
            <w:tcW w:w="8828" w:type="dxa"/>
          </w:tcPr>
          <w:p w14:paraId="6310FB30" w14:textId="00CD9422" w:rsidR="00E6054A" w:rsidRPr="00202719" w:rsidRDefault="005C04AB" w:rsidP="008371B0">
            <w:pPr>
              <w:pStyle w:val="TableParagraph"/>
              <w:spacing w:line="240" w:lineRule="auto"/>
              <w:ind w:left="50"/>
              <w:jc w:val="left"/>
              <w:rPr>
                <w:sz w:val="28"/>
              </w:rPr>
            </w:pPr>
            <w:r w:rsidRPr="00202719">
              <w:rPr>
                <w:sz w:val="28"/>
              </w:rPr>
              <w:t>2.2 Ахмет Ясауи университетінің институционалдық имиджін талдау</w:t>
            </w:r>
            <w:r w:rsidR="00AC0342" w:rsidRPr="00202719">
              <w:rPr>
                <w:sz w:val="28"/>
              </w:rPr>
              <w:t>......</w:t>
            </w:r>
          </w:p>
        </w:tc>
        <w:tc>
          <w:tcPr>
            <w:tcW w:w="702" w:type="dxa"/>
          </w:tcPr>
          <w:p w14:paraId="1D814EBC" w14:textId="34A2DCF7" w:rsidR="00E6054A" w:rsidRPr="00202719" w:rsidRDefault="00675C0E" w:rsidP="00AC0342">
            <w:pPr>
              <w:pStyle w:val="TableParagraph"/>
              <w:spacing w:line="240" w:lineRule="auto"/>
              <w:ind w:left="75" w:right="1"/>
              <w:jc w:val="left"/>
              <w:rPr>
                <w:sz w:val="28"/>
              </w:rPr>
            </w:pPr>
            <w:r w:rsidRPr="00202719">
              <w:rPr>
                <w:sz w:val="28"/>
              </w:rPr>
              <w:t>8</w:t>
            </w:r>
            <w:r w:rsidR="00544684">
              <w:rPr>
                <w:sz w:val="28"/>
              </w:rPr>
              <w:t>5</w:t>
            </w:r>
          </w:p>
        </w:tc>
      </w:tr>
      <w:tr w:rsidR="00202719" w:rsidRPr="00202719" w14:paraId="5B2D1F66" w14:textId="77777777" w:rsidTr="00AC0342">
        <w:trPr>
          <w:trHeight w:val="66"/>
          <w:jc w:val="center"/>
        </w:trPr>
        <w:tc>
          <w:tcPr>
            <w:tcW w:w="8828" w:type="dxa"/>
          </w:tcPr>
          <w:p w14:paraId="5F61A5C5" w14:textId="69B89226" w:rsidR="00E6054A" w:rsidRPr="00202719" w:rsidRDefault="005C04AB" w:rsidP="00AC0342">
            <w:pPr>
              <w:pStyle w:val="TableParagraph"/>
              <w:spacing w:line="240" w:lineRule="auto"/>
              <w:ind w:left="50"/>
              <w:jc w:val="both"/>
              <w:rPr>
                <w:sz w:val="28"/>
              </w:rPr>
            </w:pPr>
            <w:r w:rsidRPr="00202719">
              <w:rPr>
                <w:sz w:val="28"/>
              </w:rPr>
              <w:t>2.3 Институционалдық имидж және университет пен қаланың өзара ықпалдастығын сауалнама арқылы бағалау</w:t>
            </w:r>
            <w:r w:rsidR="00AC0342" w:rsidRPr="00202719">
              <w:rPr>
                <w:sz w:val="28"/>
              </w:rPr>
              <w:t>...................................................</w:t>
            </w:r>
          </w:p>
        </w:tc>
        <w:tc>
          <w:tcPr>
            <w:tcW w:w="702" w:type="dxa"/>
          </w:tcPr>
          <w:p w14:paraId="7416FED3" w14:textId="77777777" w:rsidR="00793ACD" w:rsidRPr="00202719" w:rsidRDefault="00793ACD" w:rsidP="00793ACD">
            <w:pPr>
              <w:pStyle w:val="TableParagraph"/>
              <w:spacing w:line="240" w:lineRule="auto"/>
              <w:ind w:left="75" w:right="1"/>
              <w:jc w:val="left"/>
              <w:rPr>
                <w:sz w:val="28"/>
              </w:rPr>
            </w:pPr>
          </w:p>
          <w:p w14:paraId="40215E58" w14:textId="5E055555" w:rsidR="00E6054A" w:rsidRPr="00202719" w:rsidRDefault="00675C0E" w:rsidP="00793ACD">
            <w:pPr>
              <w:pStyle w:val="TableParagraph"/>
              <w:spacing w:line="240" w:lineRule="auto"/>
              <w:ind w:left="75" w:right="1"/>
              <w:jc w:val="left"/>
              <w:rPr>
                <w:sz w:val="28"/>
              </w:rPr>
            </w:pPr>
            <w:r w:rsidRPr="00202719">
              <w:rPr>
                <w:sz w:val="28"/>
              </w:rPr>
              <w:t>1</w:t>
            </w:r>
            <w:r w:rsidR="00544684">
              <w:rPr>
                <w:sz w:val="28"/>
              </w:rPr>
              <w:t>09</w:t>
            </w:r>
          </w:p>
        </w:tc>
      </w:tr>
      <w:tr w:rsidR="00202719" w:rsidRPr="00202719" w14:paraId="7010D2E9" w14:textId="77777777" w:rsidTr="00AC0342">
        <w:trPr>
          <w:trHeight w:val="557"/>
          <w:jc w:val="center"/>
        </w:trPr>
        <w:tc>
          <w:tcPr>
            <w:tcW w:w="8828" w:type="dxa"/>
          </w:tcPr>
          <w:p w14:paraId="6D1A6631" w14:textId="66289A20" w:rsidR="00E6054A" w:rsidRPr="00202719" w:rsidRDefault="005C04AB" w:rsidP="004422D7">
            <w:pPr>
              <w:pStyle w:val="TableParagraph"/>
              <w:spacing w:line="240" w:lineRule="auto"/>
              <w:ind w:left="50" w:right="124"/>
              <w:jc w:val="both"/>
              <w:rPr>
                <w:sz w:val="28"/>
              </w:rPr>
            </w:pPr>
            <w:r w:rsidRPr="00202719">
              <w:rPr>
                <w:b/>
                <w:sz w:val="28"/>
              </w:rPr>
              <w:t xml:space="preserve">3 </w:t>
            </w:r>
            <w:r w:rsidR="003E7E5A" w:rsidRPr="00202719">
              <w:rPr>
                <w:b/>
                <w:sz w:val="28"/>
              </w:rPr>
              <w:t xml:space="preserve">УНИВЕРСИТЕТ ПЕН ҚАЛАНЫҢ ӨЗАРА ЫҚПАЛДАСТЫҒЫН НЫҒАЙТУҒА БАҒЫТТАЛҒАН ИНСТИТУЦИОНАЛДЫҚ ИМИДЖДІ </w:t>
            </w:r>
            <w:r w:rsidR="004422D7" w:rsidRPr="00202719">
              <w:rPr>
                <w:b/>
                <w:sz w:val="28"/>
              </w:rPr>
              <w:t>ДАМЫТУ ЖОЛД</w:t>
            </w:r>
            <w:r w:rsidR="00957D08" w:rsidRPr="00202719">
              <w:rPr>
                <w:b/>
                <w:sz w:val="28"/>
              </w:rPr>
              <w:t>А</w:t>
            </w:r>
            <w:r w:rsidR="004422D7" w:rsidRPr="00202719">
              <w:rPr>
                <w:b/>
                <w:sz w:val="28"/>
              </w:rPr>
              <w:t>РЫ</w:t>
            </w:r>
            <w:r w:rsidR="004422D7" w:rsidRPr="00202719">
              <w:rPr>
                <w:sz w:val="28"/>
              </w:rPr>
              <w:t>...........................</w:t>
            </w:r>
            <w:r w:rsidR="00AC0342" w:rsidRPr="00202719">
              <w:rPr>
                <w:sz w:val="28"/>
              </w:rPr>
              <w:t>................................</w:t>
            </w:r>
          </w:p>
        </w:tc>
        <w:tc>
          <w:tcPr>
            <w:tcW w:w="702" w:type="dxa"/>
          </w:tcPr>
          <w:p w14:paraId="28CF5359" w14:textId="77777777" w:rsidR="00E6054A" w:rsidRPr="00202719" w:rsidRDefault="00E6054A" w:rsidP="00AC0342">
            <w:pPr>
              <w:pStyle w:val="TableParagraph"/>
              <w:spacing w:line="240" w:lineRule="auto"/>
              <w:ind w:left="0"/>
              <w:jc w:val="left"/>
              <w:rPr>
                <w:sz w:val="28"/>
              </w:rPr>
            </w:pPr>
          </w:p>
          <w:p w14:paraId="34BD4663" w14:textId="77777777" w:rsidR="00E6054A" w:rsidRPr="00202719" w:rsidRDefault="00E6054A" w:rsidP="00AC0342">
            <w:pPr>
              <w:pStyle w:val="TableParagraph"/>
              <w:spacing w:line="240" w:lineRule="auto"/>
              <w:ind w:left="0"/>
              <w:jc w:val="left"/>
              <w:rPr>
                <w:sz w:val="28"/>
              </w:rPr>
            </w:pPr>
          </w:p>
          <w:p w14:paraId="5C4221A0" w14:textId="6C07A6C1" w:rsidR="00E6054A" w:rsidRPr="00202719" w:rsidRDefault="005C04AB" w:rsidP="00793ACD">
            <w:pPr>
              <w:pStyle w:val="TableParagraph"/>
              <w:spacing w:line="240" w:lineRule="auto"/>
              <w:ind w:left="75" w:right="1"/>
              <w:jc w:val="left"/>
              <w:rPr>
                <w:sz w:val="28"/>
              </w:rPr>
            </w:pPr>
            <w:r w:rsidRPr="00202719">
              <w:rPr>
                <w:sz w:val="28"/>
              </w:rPr>
              <w:t>1</w:t>
            </w:r>
            <w:r w:rsidR="00675C0E" w:rsidRPr="00202719">
              <w:rPr>
                <w:sz w:val="28"/>
              </w:rPr>
              <w:t>3</w:t>
            </w:r>
            <w:r w:rsidR="00544684">
              <w:rPr>
                <w:sz w:val="28"/>
              </w:rPr>
              <w:t>1</w:t>
            </w:r>
          </w:p>
        </w:tc>
      </w:tr>
      <w:tr w:rsidR="00202719" w:rsidRPr="00202719" w14:paraId="50D828F1" w14:textId="77777777" w:rsidTr="00AC0342">
        <w:trPr>
          <w:trHeight w:val="643"/>
          <w:jc w:val="center"/>
        </w:trPr>
        <w:tc>
          <w:tcPr>
            <w:tcW w:w="8828" w:type="dxa"/>
          </w:tcPr>
          <w:p w14:paraId="2BBEBAF7" w14:textId="098A16C0" w:rsidR="00E6054A" w:rsidRPr="00202719" w:rsidRDefault="005C04AB" w:rsidP="001A0CBB">
            <w:pPr>
              <w:pStyle w:val="TableParagraph"/>
              <w:spacing w:line="240" w:lineRule="auto"/>
              <w:ind w:left="50"/>
              <w:jc w:val="both"/>
              <w:rPr>
                <w:sz w:val="28"/>
              </w:rPr>
            </w:pPr>
            <w:r w:rsidRPr="00202719">
              <w:rPr>
                <w:sz w:val="28"/>
              </w:rPr>
              <w:t xml:space="preserve">3.1 </w:t>
            </w:r>
            <w:r w:rsidR="001A0CBB" w:rsidRPr="00202719">
              <w:rPr>
                <w:sz w:val="28"/>
              </w:rPr>
              <w:t>Қ</w:t>
            </w:r>
            <w:r w:rsidRPr="00202719">
              <w:rPr>
                <w:sz w:val="28"/>
              </w:rPr>
              <w:t>алалық контексте университеттің</w:t>
            </w:r>
            <w:r w:rsidR="00AC0342" w:rsidRPr="00202719">
              <w:rPr>
                <w:sz w:val="28"/>
              </w:rPr>
              <w:t xml:space="preserve"> </w:t>
            </w:r>
            <w:r w:rsidRPr="00202719">
              <w:rPr>
                <w:sz w:val="28"/>
              </w:rPr>
              <w:t xml:space="preserve">институционалдық имиджін </w:t>
            </w:r>
            <w:r w:rsidR="001A0CBB" w:rsidRPr="00202719">
              <w:rPr>
                <w:sz w:val="28"/>
              </w:rPr>
              <w:t>басқарудың кешенді моделі.....................................................</w:t>
            </w:r>
            <w:r w:rsidR="00AC0342" w:rsidRPr="00202719">
              <w:rPr>
                <w:sz w:val="28"/>
              </w:rPr>
              <w:t>........................</w:t>
            </w:r>
          </w:p>
        </w:tc>
        <w:tc>
          <w:tcPr>
            <w:tcW w:w="702" w:type="dxa"/>
          </w:tcPr>
          <w:p w14:paraId="65508BC5" w14:textId="77777777" w:rsidR="00AC0342" w:rsidRPr="00202719" w:rsidRDefault="00AC0342" w:rsidP="00AC0342">
            <w:pPr>
              <w:pStyle w:val="TableParagraph"/>
              <w:spacing w:line="240" w:lineRule="auto"/>
              <w:ind w:left="75" w:right="1"/>
              <w:jc w:val="left"/>
              <w:rPr>
                <w:sz w:val="28"/>
              </w:rPr>
            </w:pPr>
          </w:p>
          <w:p w14:paraId="4F176DB2" w14:textId="03F0C6EB" w:rsidR="00E6054A" w:rsidRPr="00202719" w:rsidRDefault="005C04AB" w:rsidP="00793ACD">
            <w:pPr>
              <w:pStyle w:val="TableParagraph"/>
              <w:spacing w:line="240" w:lineRule="auto"/>
              <w:ind w:left="75" w:right="1"/>
              <w:jc w:val="left"/>
              <w:rPr>
                <w:sz w:val="28"/>
              </w:rPr>
            </w:pPr>
            <w:r w:rsidRPr="00202719">
              <w:rPr>
                <w:sz w:val="28"/>
              </w:rPr>
              <w:t>1</w:t>
            </w:r>
            <w:r w:rsidR="00675C0E" w:rsidRPr="00202719">
              <w:rPr>
                <w:sz w:val="28"/>
              </w:rPr>
              <w:t>3</w:t>
            </w:r>
            <w:r w:rsidR="00544684">
              <w:rPr>
                <w:sz w:val="28"/>
              </w:rPr>
              <w:t>1</w:t>
            </w:r>
          </w:p>
        </w:tc>
      </w:tr>
      <w:tr w:rsidR="00202719" w:rsidRPr="00202719" w14:paraId="65E51AAB" w14:textId="77777777" w:rsidTr="00AC0342">
        <w:trPr>
          <w:trHeight w:val="199"/>
          <w:jc w:val="center"/>
        </w:trPr>
        <w:tc>
          <w:tcPr>
            <w:tcW w:w="8828" w:type="dxa"/>
          </w:tcPr>
          <w:p w14:paraId="0FA7993E" w14:textId="7A803010" w:rsidR="00E6054A" w:rsidRPr="00202719" w:rsidRDefault="005C04AB" w:rsidP="00AC0342">
            <w:pPr>
              <w:pStyle w:val="TableParagraph"/>
              <w:spacing w:line="240" w:lineRule="auto"/>
              <w:ind w:left="50"/>
              <w:jc w:val="both"/>
              <w:rPr>
                <w:sz w:val="28"/>
              </w:rPr>
            </w:pPr>
            <w:r w:rsidRPr="00202719">
              <w:rPr>
                <w:sz w:val="28"/>
              </w:rPr>
              <w:t>3.2 Түркістан қаласы және Ахмет Яссауи университетінің</w:t>
            </w:r>
            <w:r w:rsidR="0076750A" w:rsidRPr="00202719">
              <w:rPr>
                <w:sz w:val="28"/>
              </w:rPr>
              <w:t xml:space="preserve"> </w:t>
            </w:r>
            <w:r w:rsidRPr="00202719">
              <w:rPr>
                <w:sz w:val="28"/>
              </w:rPr>
              <w:t>институционалдық имиджі</w:t>
            </w:r>
            <w:r w:rsidR="0076750A" w:rsidRPr="00202719">
              <w:rPr>
                <w:sz w:val="28"/>
              </w:rPr>
              <w:t>н</w:t>
            </w:r>
            <w:r w:rsidRPr="00202719">
              <w:rPr>
                <w:sz w:val="28"/>
              </w:rPr>
              <w:t xml:space="preserve"> қалыптастыру бойынша ұсыныстар</w:t>
            </w:r>
            <w:r w:rsidR="00AC0342" w:rsidRPr="00202719">
              <w:rPr>
                <w:sz w:val="28"/>
              </w:rPr>
              <w:t>...............</w:t>
            </w:r>
          </w:p>
        </w:tc>
        <w:tc>
          <w:tcPr>
            <w:tcW w:w="702" w:type="dxa"/>
          </w:tcPr>
          <w:p w14:paraId="5E0EEFF0" w14:textId="77777777" w:rsidR="00AC0342" w:rsidRPr="00202719" w:rsidRDefault="00AC0342" w:rsidP="00AC0342">
            <w:pPr>
              <w:pStyle w:val="TableParagraph"/>
              <w:spacing w:line="240" w:lineRule="auto"/>
              <w:ind w:left="75" w:right="2"/>
              <w:jc w:val="left"/>
              <w:rPr>
                <w:sz w:val="28"/>
              </w:rPr>
            </w:pPr>
          </w:p>
          <w:p w14:paraId="2BAEA462" w14:textId="191E1B61" w:rsidR="00E6054A" w:rsidRPr="00202719" w:rsidRDefault="005C04AB" w:rsidP="00793ACD">
            <w:pPr>
              <w:pStyle w:val="TableParagraph"/>
              <w:spacing w:line="240" w:lineRule="auto"/>
              <w:ind w:left="75" w:right="2"/>
              <w:jc w:val="left"/>
              <w:rPr>
                <w:sz w:val="28"/>
              </w:rPr>
            </w:pPr>
            <w:r w:rsidRPr="00202719">
              <w:rPr>
                <w:sz w:val="28"/>
              </w:rPr>
              <w:t>1</w:t>
            </w:r>
            <w:r w:rsidR="00544684">
              <w:rPr>
                <w:sz w:val="28"/>
              </w:rPr>
              <w:t>39</w:t>
            </w:r>
          </w:p>
        </w:tc>
      </w:tr>
      <w:tr w:rsidR="00202719" w:rsidRPr="00202719" w14:paraId="68C27F4D" w14:textId="77777777" w:rsidTr="00AC0342">
        <w:trPr>
          <w:trHeight w:val="66"/>
          <w:jc w:val="center"/>
        </w:trPr>
        <w:tc>
          <w:tcPr>
            <w:tcW w:w="8828" w:type="dxa"/>
          </w:tcPr>
          <w:p w14:paraId="213CEE83" w14:textId="22C0BCFE" w:rsidR="00E6054A" w:rsidRPr="00202719" w:rsidRDefault="005C04AB" w:rsidP="008371B0">
            <w:pPr>
              <w:pStyle w:val="TableParagraph"/>
              <w:spacing w:line="240" w:lineRule="auto"/>
              <w:ind w:left="50"/>
              <w:jc w:val="left"/>
              <w:rPr>
                <w:sz w:val="28"/>
              </w:rPr>
            </w:pPr>
            <w:r w:rsidRPr="00202719">
              <w:rPr>
                <w:b/>
                <w:sz w:val="28"/>
              </w:rPr>
              <w:t>ҚОРЫТЫНДЫ</w:t>
            </w:r>
            <w:r w:rsidR="00AC0342" w:rsidRPr="00202719">
              <w:rPr>
                <w:sz w:val="28"/>
              </w:rPr>
              <w:t>................................................................................................</w:t>
            </w:r>
          </w:p>
        </w:tc>
        <w:tc>
          <w:tcPr>
            <w:tcW w:w="702" w:type="dxa"/>
          </w:tcPr>
          <w:p w14:paraId="3996C9A5" w14:textId="3C94E192" w:rsidR="00E6054A" w:rsidRPr="00202719" w:rsidRDefault="005B7D1B" w:rsidP="00793ACD">
            <w:pPr>
              <w:pStyle w:val="TableParagraph"/>
              <w:spacing w:line="240" w:lineRule="auto"/>
              <w:ind w:left="75" w:right="2"/>
              <w:jc w:val="left"/>
              <w:rPr>
                <w:sz w:val="28"/>
              </w:rPr>
            </w:pPr>
            <w:r w:rsidRPr="00202719">
              <w:rPr>
                <w:sz w:val="28"/>
              </w:rPr>
              <w:t>1</w:t>
            </w:r>
            <w:r w:rsidR="00675C0E" w:rsidRPr="00202719">
              <w:rPr>
                <w:sz w:val="28"/>
              </w:rPr>
              <w:t>4</w:t>
            </w:r>
            <w:r w:rsidR="00202719">
              <w:rPr>
                <w:sz w:val="28"/>
              </w:rPr>
              <w:t>6</w:t>
            </w:r>
          </w:p>
        </w:tc>
      </w:tr>
      <w:tr w:rsidR="00202719" w:rsidRPr="00202719" w14:paraId="54D3F291" w14:textId="77777777" w:rsidTr="00AC0342">
        <w:trPr>
          <w:trHeight w:val="66"/>
          <w:jc w:val="center"/>
        </w:trPr>
        <w:tc>
          <w:tcPr>
            <w:tcW w:w="8828" w:type="dxa"/>
          </w:tcPr>
          <w:p w14:paraId="089AAE4D" w14:textId="5E5E4267" w:rsidR="00E6054A" w:rsidRPr="00202719" w:rsidRDefault="005C04AB" w:rsidP="008371B0">
            <w:pPr>
              <w:pStyle w:val="TableParagraph"/>
              <w:spacing w:line="240" w:lineRule="auto"/>
              <w:ind w:left="50"/>
              <w:jc w:val="left"/>
              <w:rPr>
                <w:sz w:val="28"/>
              </w:rPr>
            </w:pPr>
            <w:r w:rsidRPr="00202719">
              <w:rPr>
                <w:b/>
                <w:sz w:val="28"/>
              </w:rPr>
              <w:t>ПАЙДАЛАНЫЛҒАН ӘДЕБИЕТТЕР ТІЗІМІ</w:t>
            </w:r>
            <w:r w:rsidR="00AC0342" w:rsidRPr="00202719">
              <w:rPr>
                <w:sz w:val="28"/>
              </w:rPr>
              <w:t>...........................................</w:t>
            </w:r>
          </w:p>
        </w:tc>
        <w:tc>
          <w:tcPr>
            <w:tcW w:w="702" w:type="dxa"/>
          </w:tcPr>
          <w:p w14:paraId="311D8715" w14:textId="75A6A439" w:rsidR="00E6054A" w:rsidRPr="00202719" w:rsidRDefault="00793ACD" w:rsidP="00AC0342">
            <w:pPr>
              <w:pStyle w:val="TableParagraph"/>
              <w:spacing w:line="240" w:lineRule="auto"/>
              <w:ind w:left="75" w:right="1"/>
              <w:jc w:val="left"/>
              <w:rPr>
                <w:sz w:val="28"/>
              </w:rPr>
            </w:pPr>
            <w:r w:rsidRPr="00202719">
              <w:rPr>
                <w:sz w:val="28"/>
              </w:rPr>
              <w:t>1</w:t>
            </w:r>
            <w:r w:rsidR="00675C0E" w:rsidRPr="00202719">
              <w:rPr>
                <w:sz w:val="28"/>
              </w:rPr>
              <w:t>5</w:t>
            </w:r>
            <w:r w:rsidR="00202719">
              <w:rPr>
                <w:sz w:val="28"/>
              </w:rPr>
              <w:t>1</w:t>
            </w:r>
          </w:p>
        </w:tc>
      </w:tr>
      <w:tr w:rsidR="00202719" w:rsidRPr="00202719" w14:paraId="4B4F3F43" w14:textId="77777777" w:rsidTr="00793ACD">
        <w:trPr>
          <w:trHeight w:val="63"/>
          <w:jc w:val="center"/>
        </w:trPr>
        <w:tc>
          <w:tcPr>
            <w:tcW w:w="8828" w:type="dxa"/>
          </w:tcPr>
          <w:p w14:paraId="620D7885" w14:textId="60C6AA90" w:rsidR="00E6054A" w:rsidRPr="00202719" w:rsidRDefault="005C04AB" w:rsidP="00793ACD">
            <w:pPr>
              <w:pStyle w:val="TableParagraph"/>
              <w:spacing w:line="240" w:lineRule="auto"/>
              <w:ind w:left="50"/>
              <w:jc w:val="left"/>
              <w:rPr>
                <w:sz w:val="28"/>
              </w:rPr>
            </w:pPr>
            <w:r w:rsidRPr="00202719">
              <w:rPr>
                <w:b/>
                <w:sz w:val="28"/>
              </w:rPr>
              <w:t>ҚОСЫМША</w:t>
            </w:r>
            <w:r w:rsidR="00793ACD" w:rsidRPr="00202719">
              <w:rPr>
                <w:b/>
                <w:sz w:val="28"/>
              </w:rPr>
              <w:t xml:space="preserve"> </w:t>
            </w:r>
            <w:r w:rsidR="00617240" w:rsidRPr="00202719">
              <w:rPr>
                <w:b/>
                <w:sz w:val="28"/>
              </w:rPr>
              <w:t>А</w:t>
            </w:r>
            <w:r w:rsidR="00793ACD" w:rsidRPr="00202719">
              <w:rPr>
                <w:b/>
                <w:sz w:val="28"/>
              </w:rPr>
              <w:t xml:space="preserve"> </w:t>
            </w:r>
            <w:r w:rsidR="00793ACD" w:rsidRPr="00202719">
              <w:rPr>
                <w:sz w:val="28"/>
              </w:rPr>
              <w:t xml:space="preserve">‒ </w:t>
            </w:r>
            <w:r w:rsidR="00793ACD" w:rsidRPr="00202719">
              <w:rPr>
                <w:sz w:val="28"/>
                <w:szCs w:val="28"/>
              </w:rPr>
              <w:t>Енгізу актілері</w:t>
            </w:r>
            <w:r w:rsidR="00AC0342" w:rsidRPr="00202719">
              <w:rPr>
                <w:sz w:val="28"/>
              </w:rPr>
              <w:t>....................................................................</w:t>
            </w:r>
          </w:p>
        </w:tc>
        <w:tc>
          <w:tcPr>
            <w:tcW w:w="702" w:type="dxa"/>
          </w:tcPr>
          <w:p w14:paraId="39D569F9" w14:textId="275244DA" w:rsidR="00E6054A" w:rsidRPr="00202719" w:rsidRDefault="005C04AB" w:rsidP="00793ACD">
            <w:pPr>
              <w:pStyle w:val="TableParagraph"/>
              <w:spacing w:line="240" w:lineRule="auto"/>
              <w:ind w:left="75" w:right="1"/>
              <w:jc w:val="left"/>
              <w:rPr>
                <w:sz w:val="28"/>
              </w:rPr>
            </w:pPr>
            <w:r w:rsidRPr="00202719">
              <w:rPr>
                <w:sz w:val="28"/>
              </w:rPr>
              <w:t>1</w:t>
            </w:r>
            <w:r w:rsidR="00675C0E" w:rsidRPr="00202719">
              <w:rPr>
                <w:sz w:val="28"/>
              </w:rPr>
              <w:t>6</w:t>
            </w:r>
            <w:r w:rsidR="00202719">
              <w:rPr>
                <w:sz w:val="28"/>
              </w:rPr>
              <w:t>2</w:t>
            </w:r>
          </w:p>
        </w:tc>
      </w:tr>
      <w:tr w:rsidR="00202719" w:rsidRPr="00202719" w14:paraId="29FAFEE7" w14:textId="77777777" w:rsidTr="00AC0342">
        <w:trPr>
          <w:trHeight w:val="477"/>
          <w:jc w:val="center"/>
        </w:trPr>
        <w:tc>
          <w:tcPr>
            <w:tcW w:w="8828" w:type="dxa"/>
          </w:tcPr>
          <w:p w14:paraId="1DB989AA" w14:textId="6411C76B" w:rsidR="00D0251D" w:rsidRPr="00202719" w:rsidRDefault="00793ACD" w:rsidP="00793ACD">
            <w:pPr>
              <w:pStyle w:val="TableParagraph"/>
              <w:spacing w:line="240" w:lineRule="auto"/>
              <w:ind w:left="50"/>
              <w:jc w:val="left"/>
              <w:rPr>
                <w:sz w:val="28"/>
                <w:szCs w:val="28"/>
              </w:rPr>
            </w:pPr>
            <w:r w:rsidRPr="00202719">
              <w:rPr>
                <w:b/>
                <w:sz w:val="28"/>
                <w:szCs w:val="28"/>
              </w:rPr>
              <w:t>ҚОСЫМША Ә</w:t>
            </w:r>
            <w:r w:rsidRPr="00202719">
              <w:rPr>
                <w:sz w:val="28"/>
                <w:szCs w:val="28"/>
              </w:rPr>
              <w:t xml:space="preserve"> ‒ Сауалнама.........................................................................</w:t>
            </w:r>
          </w:p>
        </w:tc>
        <w:tc>
          <w:tcPr>
            <w:tcW w:w="702" w:type="dxa"/>
          </w:tcPr>
          <w:p w14:paraId="71E2EF15" w14:textId="0E67C8DE" w:rsidR="00D0251D" w:rsidRPr="00202719" w:rsidRDefault="00447A73" w:rsidP="00793ACD">
            <w:pPr>
              <w:pStyle w:val="TableParagraph"/>
              <w:spacing w:line="240" w:lineRule="auto"/>
              <w:ind w:left="75" w:right="1"/>
              <w:jc w:val="left"/>
              <w:rPr>
                <w:sz w:val="28"/>
              </w:rPr>
            </w:pPr>
            <w:r w:rsidRPr="00202719">
              <w:rPr>
                <w:sz w:val="28"/>
              </w:rPr>
              <w:t>1</w:t>
            </w:r>
            <w:r w:rsidR="00675C0E" w:rsidRPr="00202719">
              <w:rPr>
                <w:sz w:val="28"/>
              </w:rPr>
              <w:t>6</w:t>
            </w:r>
            <w:r w:rsidR="008C39C8">
              <w:rPr>
                <w:sz w:val="28"/>
              </w:rPr>
              <w:t>4</w:t>
            </w:r>
          </w:p>
        </w:tc>
      </w:tr>
    </w:tbl>
    <w:p w14:paraId="3A3AC3F5" w14:textId="77777777" w:rsidR="00E6054A" w:rsidRPr="00202719" w:rsidRDefault="00E6054A" w:rsidP="008371B0">
      <w:pPr>
        <w:pStyle w:val="TableParagraph"/>
        <w:spacing w:line="240" w:lineRule="auto"/>
        <w:rPr>
          <w:b/>
          <w:sz w:val="28"/>
        </w:rPr>
        <w:sectPr w:rsidR="00E6054A" w:rsidRPr="00202719" w:rsidSect="00EA0517">
          <w:footerReference w:type="default" r:id="rId8"/>
          <w:pgSz w:w="11910" w:h="16840" w:code="9"/>
          <w:pgMar w:top="1134" w:right="567" w:bottom="1134" w:left="1701" w:header="709" w:footer="709" w:gutter="0"/>
          <w:pgNumType w:start="2"/>
          <w:cols w:space="720"/>
          <w:docGrid w:linePitch="299"/>
        </w:sectPr>
      </w:pPr>
    </w:p>
    <w:p w14:paraId="7B7C66F1" w14:textId="77777777" w:rsidR="00E6054A" w:rsidRPr="00202719" w:rsidRDefault="005C04AB" w:rsidP="00AC0342">
      <w:pPr>
        <w:ind w:left="5" w:right="1" w:hanging="5"/>
        <w:jc w:val="center"/>
        <w:rPr>
          <w:b/>
          <w:sz w:val="28"/>
          <w:szCs w:val="28"/>
        </w:rPr>
      </w:pPr>
      <w:r w:rsidRPr="00202719">
        <w:rPr>
          <w:b/>
          <w:sz w:val="28"/>
          <w:szCs w:val="28"/>
        </w:rPr>
        <w:lastRenderedPageBreak/>
        <w:t>НОРМАТИВТІК СІЛТЕМЕЛЕР</w:t>
      </w:r>
    </w:p>
    <w:p w14:paraId="7E17AF30" w14:textId="77777777" w:rsidR="00AC0342" w:rsidRPr="00202719" w:rsidRDefault="00AC0342" w:rsidP="008371B0">
      <w:pPr>
        <w:pStyle w:val="a3"/>
        <w:ind w:left="5" w:firstLine="709"/>
      </w:pPr>
    </w:p>
    <w:p w14:paraId="6E861CB1" w14:textId="77777777" w:rsidR="00E6054A" w:rsidRPr="00202719" w:rsidRDefault="005C04AB" w:rsidP="00B43D3F">
      <w:pPr>
        <w:pStyle w:val="a3"/>
        <w:ind w:left="0" w:firstLine="709"/>
      </w:pPr>
      <w:r w:rsidRPr="00202719">
        <w:t>Бұл диссертациялық жұмыста келесі нормативтік сілтемелер жасалды:</w:t>
      </w:r>
    </w:p>
    <w:p w14:paraId="2A0796EE" w14:textId="74ED315F" w:rsidR="00E6054A" w:rsidRPr="00202719" w:rsidRDefault="005C04AB" w:rsidP="00B43D3F">
      <w:pPr>
        <w:tabs>
          <w:tab w:val="left" w:pos="1134"/>
        </w:tabs>
        <w:ind w:firstLine="709"/>
        <w:jc w:val="both"/>
        <w:rPr>
          <w:sz w:val="28"/>
          <w:szCs w:val="28"/>
        </w:rPr>
      </w:pPr>
      <w:r w:rsidRPr="00202719">
        <w:rPr>
          <w:sz w:val="28"/>
          <w:szCs w:val="28"/>
        </w:rPr>
        <w:t>Қазақстан Республикасының Кодексі</w:t>
      </w:r>
      <w:r w:rsidR="00BC014D" w:rsidRPr="00202719">
        <w:rPr>
          <w:sz w:val="28"/>
          <w:szCs w:val="28"/>
        </w:rPr>
        <w:t>.</w:t>
      </w:r>
      <w:r w:rsidR="00BC014D" w:rsidRPr="00202719">
        <w:t xml:space="preserve"> </w:t>
      </w:r>
      <w:r w:rsidR="00BC014D" w:rsidRPr="00202719">
        <w:rPr>
          <w:sz w:val="28"/>
          <w:szCs w:val="28"/>
        </w:rPr>
        <w:t>Қазақстан Республикасының Кәсіпкерлік кодексі:</w:t>
      </w:r>
      <w:r w:rsidRPr="00202719">
        <w:rPr>
          <w:sz w:val="28"/>
          <w:szCs w:val="28"/>
        </w:rPr>
        <w:t xml:space="preserve"> 2015 жыл</w:t>
      </w:r>
      <w:r w:rsidR="00BC014D" w:rsidRPr="00202719">
        <w:rPr>
          <w:sz w:val="28"/>
          <w:szCs w:val="28"/>
        </w:rPr>
        <w:t>д</w:t>
      </w:r>
      <w:r w:rsidRPr="00202719">
        <w:rPr>
          <w:sz w:val="28"/>
          <w:szCs w:val="28"/>
        </w:rPr>
        <w:t>ы</w:t>
      </w:r>
      <w:r w:rsidR="00BC014D" w:rsidRPr="00202719">
        <w:rPr>
          <w:sz w:val="28"/>
          <w:szCs w:val="28"/>
        </w:rPr>
        <w:t>ң</w:t>
      </w:r>
      <w:r w:rsidRPr="00202719">
        <w:rPr>
          <w:sz w:val="28"/>
          <w:szCs w:val="28"/>
        </w:rPr>
        <w:t xml:space="preserve"> 29 қазанда</w:t>
      </w:r>
      <w:r w:rsidR="00BC014D" w:rsidRPr="00202719">
        <w:rPr>
          <w:sz w:val="28"/>
          <w:szCs w:val="28"/>
        </w:rPr>
        <w:t>,</w:t>
      </w:r>
      <w:r w:rsidRPr="00202719">
        <w:rPr>
          <w:sz w:val="28"/>
          <w:szCs w:val="28"/>
        </w:rPr>
        <w:t xml:space="preserve"> №</w:t>
      </w:r>
      <w:r w:rsidR="00AC0342" w:rsidRPr="00202719">
        <w:rPr>
          <w:sz w:val="28"/>
          <w:szCs w:val="28"/>
        </w:rPr>
        <w:t xml:space="preserve">375-V ҚРЗ </w:t>
      </w:r>
      <w:r w:rsidR="00BC014D" w:rsidRPr="00202719">
        <w:rPr>
          <w:sz w:val="28"/>
          <w:szCs w:val="28"/>
        </w:rPr>
        <w:t>қабылданған</w:t>
      </w:r>
      <w:r w:rsidR="00AC0342" w:rsidRPr="00202719">
        <w:rPr>
          <w:sz w:val="28"/>
          <w:szCs w:val="28"/>
        </w:rPr>
        <w:t>.</w:t>
      </w:r>
    </w:p>
    <w:p w14:paraId="00360035" w14:textId="4617E519" w:rsidR="00E6054A" w:rsidRPr="00202719" w:rsidRDefault="005C04AB" w:rsidP="00B43D3F">
      <w:pPr>
        <w:tabs>
          <w:tab w:val="left" w:pos="1134"/>
        </w:tabs>
        <w:ind w:firstLine="709"/>
        <w:jc w:val="both"/>
        <w:rPr>
          <w:sz w:val="28"/>
          <w:szCs w:val="28"/>
        </w:rPr>
      </w:pPr>
      <w:r w:rsidRPr="00202719">
        <w:rPr>
          <w:sz w:val="28"/>
          <w:szCs w:val="28"/>
        </w:rPr>
        <w:t xml:space="preserve">Қазақстан Республикасы Үкіметінің </w:t>
      </w:r>
      <w:r w:rsidR="00BC014D" w:rsidRPr="00202719">
        <w:rPr>
          <w:sz w:val="28"/>
          <w:szCs w:val="28"/>
        </w:rPr>
        <w:t>Қаулысы. "Қазақстан Республикасын индустриялық-инновациялық дамытудың 2015-2019 жылдарға арналған мемлекеттік бағдарламасын бекіту туралы" Қазақстан Республикасының Президенті Жарлығының жобасы туралы: 2014 жылдың 9 маусымда, №627 бекітілген.</w:t>
      </w:r>
    </w:p>
    <w:p w14:paraId="08AE9F66" w14:textId="0E707D84" w:rsidR="00E6054A" w:rsidRPr="00202719" w:rsidRDefault="005C04AB" w:rsidP="00B43D3F">
      <w:pPr>
        <w:tabs>
          <w:tab w:val="left" w:pos="1135"/>
        </w:tabs>
        <w:ind w:firstLine="709"/>
        <w:jc w:val="both"/>
        <w:rPr>
          <w:sz w:val="28"/>
          <w:szCs w:val="28"/>
        </w:rPr>
      </w:pPr>
      <w:r w:rsidRPr="00202719">
        <w:rPr>
          <w:sz w:val="28"/>
          <w:szCs w:val="28"/>
        </w:rPr>
        <w:t xml:space="preserve">Қазақстан Республикасы Үкіметінің </w:t>
      </w:r>
      <w:r w:rsidR="00BC014D" w:rsidRPr="00202719">
        <w:rPr>
          <w:sz w:val="28"/>
          <w:szCs w:val="28"/>
        </w:rPr>
        <w:t xml:space="preserve">Қаулысы. Қазақстан Республикасын индустриялық-инновациялық дамытудың 2020-2025 жылдарға арналған мемлекеттік бағдарламасын бекіту туралы: </w:t>
      </w:r>
      <w:r w:rsidRPr="00202719">
        <w:rPr>
          <w:sz w:val="28"/>
          <w:szCs w:val="28"/>
        </w:rPr>
        <w:t>2019 жыл</w:t>
      </w:r>
      <w:r w:rsidR="00BC014D" w:rsidRPr="00202719">
        <w:rPr>
          <w:sz w:val="28"/>
          <w:szCs w:val="28"/>
        </w:rPr>
        <w:t>д</w:t>
      </w:r>
      <w:r w:rsidRPr="00202719">
        <w:rPr>
          <w:sz w:val="28"/>
          <w:szCs w:val="28"/>
        </w:rPr>
        <w:t>ы</w:t>
      </w:r>
      <w:r w:rsidR="00BC014D" w:rsidRPr="00202719">
        <w:rPr>
          <w:sz w:val="28"/>
          <w:szCs w:val="28"/>
        </w:rPr>
        <w:t>ң</w:t>
      </w:r>
      <w:r w:rsidRPr="00202719">
        <w:rPr>
          <w:sz w:val="28"/>
          <w:szCs w:val="28"/>
        </w:rPr>
        <w:t xml:space="preserve"> 31 желтоқсанда</w:t>
      </w:r>
      <w:r w:rsidR="00BC014D" w:rsidRPr="00202719">
        <w:rPr>
          <w:sz w:val="28"/>
          <w:szCs w:val="28"/>
        </w:rPr>
        <w:t>,</w:t>
      </w:r>
      <w:r w:rsidR="00AC0342" w:rsidRPr="00202719">
        <w:rPr>
          <w:sz w:val="28"/>
          <w:szCs w:val="28"/>
        </w:rPr>
        <w:t xml:space="preserve"> </w:t>
      </w:r>
      <w:r w:rsidRPr="00202719">
        <w:rPr>
          <w:sz w:val="28"/>
          <w:szCs w:val="28"/>
        </w:rPr>
        <w:t xml:space="preserve">№1050 </w:t>
      </w:r>
      <w:r w:rsidR="00BC014D" w:rsidRPr="00202719">
        <w:rPr>
          <w:sz w:val="28"/>
          <w:szCs w:val="28"/>
        </w:rPr>
        <w:t>бекітілген.</w:t>
      </w:r>
    </w:p>
    <w:p w14:paraId="78098365" w14:textId="67CA92CB" w:rsidR="00E6054A" w:rsidRPr="00202719" w:rsidRDefault="005C04AB" w:rsidP="00B43D3F">
      <w:pPr>
        <w:tabs>
          <w:tab w:val="left" w:pos="1135"/>
        </w:tabs>
        <w:ind w:firstLine="709"/>
        <w:jc w:val="both"/>
        <w:rPr>
          <w:sz w:val="28"/>
          <w:szCs w:val="28"/>
        </w:rPr>
      </w:pPr>
      <w:r w:rsidRPr="00202719">
        <w:rPr>
          <w:sz w:val="28"/>
          <w:szCs w:val="28"/>
        </w:rPr>
        <w:t xml:space="preserve">Қазақстан Республикасы Үкіметінің </w:t>
      </w:r>
      <w:r w:rsidR="00BC014D" w:rsidRPr="00202719">
        <w:rPr>
          <w:sz w:val="28"/>
          <w:szCs w:val="28"/>
        </w:rPr>
        <w:t xml:space="preserve">Қаулысы. </w:t>
      </w:r>
      <w:r w:rsidRPr="00202719">
        <w:rPr>
          <w:sz w:val="28"/>
          <w:szCs w:val="28"/>
        </w:rPr>
        <w:t>"Бизнестің жол картасы 2020" бағдарламасын бекіту туралы</w:t>
      </w:r>
      <w:r w:rsidR="00BC014D" w:rsidRPr="00202719">
        <w:rPr>
          <w:sz w:val="28"/>
          <w:szCs w:val="28"/>
        </w:rPr>
        <w:t>: 2010 жылдың 13 сәуіресі, №301 бекітілген.</w:t>
      </w:r>
    </w:p>
    <w:p w14:paraId="23EFF486" w14:textId="74042DB5" w:rsidR="00E6054A" w:rsidRPr="00202719" w:rsidRDefault="005C04AB" w:rsidP="00B43D3F">
      <w:pPr>
        <w:tabs>
          <w:tab w:val="left" w:pos="1135"/>
        </w:tabs>
        <w:ind w:firstLine="709"/>
        <w:jc w:val="both"/>
        <w:rPr>
          <w:sz w:val="28"/>
          <w:szCs w:val="28"/>
        </w:rPr>
      </w:pPr>
      <w:r w:rsidRPr="00202719">
        <w:rPr>
          <w:sz w:val="28"/>
          <w:szCs w:val="28"/>
        </w:rPr>
        <w:t xml:space="preserve">Қазақстан Республикасының </w:t>
      </w:r>
      <w:r w:rsidR="003C73ED" w:rsidRPr="00202719">
        <w:rPr>
          <w:sz w:val="28"/>
          <w:szCs w:val="28"/>
        </w:rPr>
        <w:t xml:space="preserve">Заңы. Ғылым туралы: </w:t>
      </w:r>
      <w:r w:rsidRPr="00202719">
        <w:rPr>
          <w:sz w:val="28"/>
          <w:szCs w:val="28"/>
        </w:rPr>
        <w:t>2011 жыл</w:t>
      </w:r>
      <w:r w:rsidR="003C73ED" w:rsidRPr="00202719">
        <w:rPr>
          <w:sz w:val="28"/>
          <w:szCs w:val="28"/>
        </w:rPr>
        <w:t>д</w:t>
      </w:r>
      <w:r w:rsidRPr="00202719">
        <w:rPr>
          <w:sz w:val="28"/>
          <w:szCs w:val="28"/>
        </w:rPr>
        <w:t>ы</w:t>
      </w:r>
      <w:r w:rsidR="003C73ED" w:rsidRPr="00202719">
        <w:rPr>
          <w:sz w:val="28"/>
          <w:szCs w:val="28"/>
        </w:rPr>
        <w:t>ң</w:t>
      </w:r>
      <w:r w:rsidRPr="00202719">
        <w:rPr>
          <w:sz w:val="28"/>
          <w:szCs w:val="28"/>
        </w:rPr>
        <w:t xml:space="preserve"> 18 ақпанда</w:t>
      </w:r>
      <w:r w:rsidR="003C73ED" w:rsidRPr="00202719">
        <w:rPr>
          <w:sz w:val="28"/>
          <w:szCs w:val="28"/>
        </w:rPr>
        <w:t>,</w:t>
      </w:r>
      <w:r w:rsidRPr="00202719">
        <w:rPr>
          <w:sz w:val="28"/>
          <w:szCs w:val="28"/>
        </w:rPr>
        <w:t xml:space="preserve"> </w:t>
      </w:r>
      <w:r w:rsidR="003C73ED" w:rsidRPr="00202719">
        <w:rPr>
          <w:sz w:val="28"/>
          <w:szCs w:val="28"/>
        </w:rPr>
        <w:t>№</w:t>
      </w:r>
      <w:r w:rsidRPr="00202719">
        <w:rPr>
          <w:sz w:val="28"/>
          <w:szCs w:val="28"/>
        </w:rPr>
        <w:t>407-IV</w:t>
      </w:r>
      <w:r w:rsidR="00AC0342" w:rsidRPr="00202719">
        <w:rPr>
          <w:sz w:val="28"/>
          <w:szCs w:val="28"/>
        </w:rPr>
        <w:t xml:space="preserve"> </w:t>
      </w:r>
      <w:r w:rsidR="003C73ED" w:rsidRPr="00202719">
        <w:rPr>
          <w:sz w:val="28"/>
          <w:szCs w:val="28"/>
        </w:rPr>
        <w:t>қабылданған.</w:t>
      </w:r>
      <w:r w:rsidRPr="00202719">
        <w:rPr>
          <w:sz w:val="28"/>
          <w:szCs w:val="28"/>
        </w:rPr>
        <w:t xml:space="preserve"> </w:t>
      </w:r>
    </w:p>
    <w:p w14:paraId="40CE0E54" w14:textId="6459514D" w:rsidR="00E6054A" w:rsidRPr="00202719" w:rsidRDefault="003C73ED" w:rsidP="00B43D3F">
      <w:pPr>
        <w:tabs>
          <w:tab w:val="left" w:pos="1135"/>
        </w:tabs>
        <w:ind w:firstLine="709"/>
        <w:jc w:val="both"/>
        <w:rPr>
          <w:sz w:val="28"/>
          <w:szCs w:val="28"/>
        </w:rPr>
      </w:pPr>
      <w:r w:rsidRPr="00202719">
        <w:rPr>
          <w:sz w:val="28"/>
          <w:szCs w:val="28"/>
        </w:rPr>
        <w:t>Қазақстан Республикасы Президентінің Жарлығы. Мемлекет басшысының 2018 жылғы 10 қаңтардағы "Төртінші өнеркәсіптік революция жағдайындағы дамудың жаңа мүмкіндіктері" атты Қазақстан халқына Жолдауын іске асыру жөніндегі шаралар туралы: 2018 жылдың 9 ақпанда, №633 бекітілген.</w:t>
      </w:r>
    </w:p>
    <w:p w14:paraId="1F170998" w14:textId="7C05AE64" w:rsidR="00E6054A" w:rsidRPr="00202719" w:rsidRDefault="003C73ED" w:rsidP="00B43D3F">
      <w:pPr>
        <w:tabs>
          <w:tab w:val="left" w:pos="1134"/>
        </w:tabs>
        <w:ind w:firstLine="709"/>
        <w:jc w:val="both"/>
        <w:rPr>
          <w:sz w:val="28"/>
          <w:szCs w:val="28"/>
        </w:rPr>
      </w:pPr>
      <w:r w:rsidRPr="00202719">
        <w:rPr>
          <w:sz w:val="28"/>
          <w:szCs w:val="28"/>
        </w:rPr>
        <w:t>Қазақстан Республикасы Білім және ғылым министрінің Бұйрығы. Білім берудің барлық деңгейінің мемлекеттік жалпыға міндетті білім беру стандарттарын бекіту туралы: 2018 жылдың 31 қазанда, №604 бекітілген</w:t>
      </w:r>
      <w:r w:rsidR="00BC014D" w:rsidRPr="00202719">
        <w:rPr>
          <w:sz w:val="28"/>
          <w:szCs w:val="28"/>
        </w:rPr>
        <w:t>.</w:t>
      </w:r>
    </w:p>
    <w:p w14:paraId="51D7D56C" w14:textId="4CD777B4" w:rsidR="00E6054A" w:rsidRPr="00202719" w:rsidRDefault="003C73ED" w:rsidP="00B43D3F">
      <w:pPr>
        <w:tabs>
          <w:tab w:val="left" w:pos="1134"/>
        </w:tabs>
        <w:ind w:firstLine="709"/>
        <w:jc w:val="both"/>
        <w:rPr>
          <w:sz w:val="28"/>
          <w:szCs w:val="28"/>
        </w:rPr>
      </w:pPr>
      <w:r w:rsidRPr="00202719">
        <w:rPr>
          <w:sz w:val="28"/>
          <w:szCs w:val="28"/>
        </w:rPr>
        <w:t>Қазақстан Республикасы Білім және ғылым министрінің Бұйрығы. Жоғары және жоғары оқу орнынан кейінгі білімі бар кадрларды даярлау бағыттарының сыныптауышын бекіту туралы: 2018 жылдың 13 қазанда, №569 бекітілген.</w:t>
      </w:r>
    </w:p>
    <w:p w14:paraId="4C526DEC" w14:textId="0CEAFE60" w:rsidR="00E6054A" w:rsidRPr="00202719" w:rsidRDefault="00FB1A36" w:rsidP="00B43D3F">
      <w:pPr>
        <w:tabs>
          <w:tab w:val="left" w:pos="1557"/>
        </w:tabs>
        <w:ind w:firstLine="709"/>
        <w:jc w:val="both"/>
        <w:rPr>
          <w:sz w:val="28"/>
          <w:szCs w:val="28"/>
        </w:rPr>
      </w:pPr>
      <w:r w:rsidRPr="00202719">
        <w:rPr>
          <w:sz w:val="28"/>
          <w:szCs w:val="28"/>
        </w:rPr>
        <w:t>Қазақстан Республикасы Білім және ғылым министрінің Бұйрығы. "Оқу-әдістемелік және ғылыми-әдістемелік жұмысты ұйымдастыру және жүзеге асыру қағидаларын бекіту туралы" Қазақстан Республикасы Білім және ғылым министрінің 2007 жылғы 29 қарашадағы №583 бұйрығына өзгерістер енгізу туралы: 2018 жылдың 28 қыркүйектегі, №507 бекітілген.</w:t>
      </w:r>
    </w:p>
    <w:p w14:paraId="6FDD03E3" w14:textId="77777777" w:rsidR="00FB1A36" w:rsidRPr="00202719" w:rsidRDefault="00FB1A36" w:rsidP="00B43D3F">
      <w:pPr>
        <w:tabs>
          <w:tab w:val="left" w:pos="1557"/>
        </w:tabs>
        <w:ind w:firstLine="709"/>
        <w:jc w:val="both"/>
        <w:rPr>
          <w:sz w:val="28"/>
          <w:szCs w:val="28"/>
        </w:rPr>
      </w:pPr>
    </w:p>
    <w:p w14:paraId="114FE4E2" w14:textId="77777777" w:rsidR="00E6054A" w:rsidRPr="00202719" w:rsidRDefault="00E6054A" w:rsidP="008371B0">
      <w:pPr>
        <w:pStyle w:val="a3"/>
        <w:ind w:left="5" w:firstLine="709"/>
        <w:sectPr w:rsidR="00E6054A" w:rsidRPr="00202719" w:rsidSect="003E4D65">
          <w:pgSz w:w="11910" w:h="16840" w:code="9"/>
          <w:pgMar w:top="1134" w:right="567" w:bottom="1134" w:left="1701" w:header="0" w:footer="1026" w:gutter="0"/>
          <w:cols w:space="720"/>
        </w:sectPr>
      </w:pPr>
    </w:p>
    <w:p w14:paraId="410C6607" w14:textId="77777777" w:rsidR="00E6054A" w:rsidRPr="00202719" w:rsidRDefault="005C04AB" w:rsidP="00366565">
      <w:pPr>
        <w:pStyle w:val="1"/>
        <w:spacing w:before="0"/>
        <w:ind w:left="5" w:hanging="5"/>
      </w:pPr>
      <w:r w:rsidRPr="00202719">
        <w:lastRenderedPageBreak/>
        <w:t>БЕЛГІЛЕУЛЕР МЕН ҚЫСҚАРТУЛАР</w:t>
      </w:r>
    </w:p>
    <w:p w14:paraId="227E0472" w14:textId="77777777" w:rsidR="00366565" w:rsidRPr="00202719" w:rsidRDefault="00366565" w:rsidP="00366565">
      <w:pPr>
        <w:pStyle w:val="a3"/>
        <w:ind w:left="5" w:right="3" w:hanging="5"/>
        <w:jc w:val="right"/>
      </w:pPr>
    </w:p>
    <w:tbl>
      <w:tblPr>
        <w:tblStyle w:val="ad"/>
        <w:tblW w:w="0" w:type="auto"/>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3"/>
        <w:gridCol w:w="8025"/>
      </w:tblGrid>
      <w:tr w:rsidR="00202719" w:rsidRPr="00202719" w14:paraId="21ECE5B4" w14:textId="77777777" w:rsidTr="007D1D77">
        <w:tc>
          <w:tcPr>
            <w:tcW w:w="1376" w:type="dxa"/>
          </w:tcPr>
          <w:p w14:paraId="3AED6C34" w14:textId="388D5379" w:rsidR="00366565" w:rsidRPr="00202719" w:rsidRDefault="00366565" w:rsidP="008371B0">
            <w:pPr>
              <w:pStyle w:val="a3"/>
              <w:ind w:left="0" w:right="144" w:firstLine="0"/>
              <w:jc w:val="left"/>
            </w:pPr>
            <w:r w:rsidRPr="00202719">
              <w:t>АӘК</w:t>
            </w:r>
          </w:p>
        </w:tc>
        <w:tc>
          <w:tcPr>
            <w:tcW w:w="8332" w:type="dxa"/>
          </w:tcPr>
          <w:p w14:paraId="415CD890" w14:textId="24E61FA4" w:rsidR="00366565" w:rsidRPr="00202719" w:rsidRDefault="00366565" w:rsidP="00366565">
            <w:pPr>
              <w:pStyle w:val="a3"/>
              <w:ind w:left="0" w:right="144" w:firstLine="0"/>
              <w:jc w:val="left"/>
            </w:pPr>
            <w:r w:rsidRPr="00202719">
              <w:t xml:space="preserve">– Атаулы әлеуметтік көмек </w:t>
            </w:r>
          </w:p>
        </w:tc>
      </w:tr>
      <w:tr w:rsidR="00202719" w:rsidRPr="00202719" w14:paraId="05F75126" w14:textId="77777777" w:rsidTr="007D1D77">
        <w:tc>
          <w:tcPr>
            <w:tcW w:w="1376" w:type="dxa"/>
          </w:tcPr>
          <w:p w14:paraId="1834F89E" w14:textId="2B588E67" w:rsidR="00366565" w:rsidRPr="00202719" w:rsidRDefault="00366565" w:rsidP="008371B0">
            <w:pPr>
              <w:pStyle w:val="a3"/>
              <w:ind w:left="0" w:right="144" w:firstLine="0"/>
              <w:jc w:val="left"/>
            </w:pPr>
            <w:r w:rsidRPr="00202719">
              <w:t>АҚШ</w:t>
            </w:r>
          </w:p>
        </w:tc>
        <w:tc>
          <w:tcPr>
            <w:tcW w:w="8332" w:type="dxa"/>
          </w:tcPr>
          <w:p w14:paraId="43329127" w14:textId="5F289712" w:rsidR="00366565" w:rsidRPr="00202719" w:rsidRDefault="00366565" w:rsidP="008371B0">
            <w:pPr>
              <w:pStyle w:val="a3"/>
              <w:ind w:left="0" w:right="144" w:firstLine="0"/>
              <w:jc w:val="left"/>
            </w:pPr>
            <w:r w:rsidRPr="00202719">
              <w:t>– Америка құрама штаттары</w:t>
            </w:r>
          </w:p>
        </w:tc>
      </w:tr>
      <w:tr w:rsidR="00202719" w:rsidRPr="00202719" w14:paraId="3ABBB121" w14:textId="77777777" w:rsidTr="007D1D77">
        <w:tc>
          <w:tcPr>
            <w:tcW w:w="1376" w:type="dxa"/>
          </w:tcPr>
          <w:p w14:paraId="7BF0D952" w14:textId="5AE51C10" w:rsidR="00366565" w:rsidRPr="00202719" w:rsidRDefault="00366565" w:rsidP="008371B0">
            <w:pPr>
              <w:pStyle w:val="a3"/>
              <w:ind w:left="0" w:right="144" w:firstLine="0"/>
              <w:jc w:val="left"/>
            </w:pPr>
            <w:r w:rsidRPr="00202719">
              <w:t>БАҚ</w:t>
            </w:r>
          </w:p>
        </w:tc>
        <w:tc>
          <w:tcPr>
            <w:tcW w:w="8332" w:type="dxa"/>
          </w:tcPr>
          <w:p w14:paraId="61CE19AB" w14:textId="1000CB42" w:rsidR="00366565" w:rsidRPr="00202719" w:rsidRDefault="00366565" w:rsidP="008371B0">
            <w:pPr>
              <w:pStyle w:val="a3"/>
              <w:ind w:left="0" w:right="144" w:firstLine="0"/>
              <w:jc w:val="left"/>
            </w:pPr>
            <w:r w:rsidRPr="00202719">
              <w:t>– Бұқаралық ақпарат құралдары</w:t>
            </w:r>
          </w:p>
        </w:tc>
      </w:tr>
      <w:tr w:rsidR="00202719" w:rsidRPr="00202719" w14:paraId="403812DE" w14:textId="77777777" w:rsidTr="007D1D77">
        <w:tc>
          <w:tcPr>
            <w:tcW w:w="1376" w:type="dxa"/>
          </w:tcPr>
          <w:p w14:paraId="4D870A11" w14:textId="21A1525F" w:rsidR="00366565" w:rsidRPr="00202719" w:rsidRDefault="00366565" w:rsidP="008371B0">
            <w:pPr>
              <w:pStyle w:val="a3"/>
              <w:ind w:left="0" w:right="144" w:firstLine="0"/>
              <w:jc w:val="left"/>
            </w:pPr>
            <w:r w:rsidRPr="00202719">
              <w:t>ЖОО</w:t>
            </w:r>
          </w:p>
        </w:tc>
        <w:tc>
          <w:tcPr>
            <w:tcW w:w="8332" w:type="dxa"/>
          </w:tcPr>
          <w:p w14:paraId="509A082A" w14:textId="0D1AB912" w:rsidR="00366565" w:rsidRPr="00202719" w:rsidRDefault="00366565" w:rsidP="00366565">
            <w:pPr>
              <w:pStyle w:val="a3"/>
              <w:ind w:left="5" w:right="4918" w:hanging="5"/>
              <w:jc w:val="left"/>
            </w:pPr>
            <w:r w:rsidRPr="00202719">
              <w:t>– Жоғары оқу орны</w:t>
            </w:r>
          </w:p>
        </w:tc>
      </w:tr>
      <w:tr w:rsidR="00202719" w:rsidRPr="00202719" w14:paraId="571024B3" w14:textId="77777777" w:rsidTr="007D1D77">
        <w:tc>
          <w:tcPr>
            <w:tcW w:w="1376" w:type="dxa"/>
          </w:tcPr>
          <w:p w14:paraId="42389FCC" w14:textId="051A8F28" w:rsidR="00366565" w:rsidRPr="00202719" w:rsidRDefault="00366565" w:rsidP="008371B0">
            <w:pPr>
              <w:pStyle w:val="a3"/>
              <w:ind w:left="0" w:right="144" w:firstLine="0"/>
              <w:jc w:val="left"/>
            </w:pPr>
            <w:r w:rsidRPr="00202719">
              <w:t>ЖІӨ</w:t>
            </w:r>
          </w:p>
        </w:tc>
        <w:tc>
          <w:tcPr>
            <w:tcW w:w="8332" w:type="dxa"/>
          </w:tcPr>
          <w:p w14:paraId="11572416" w14:textId="3DD0CAAC" w:rsidR="00366565" w:rsidRPr="00202719" w:rsidRDefault="00366565" w:rsidP="008371B0">
            <w:pPr>
              <w:pStyle w:val="a3"/>
              <w:ind w:left="0" w:right="144" w:firstLine="0"/>
              <w:jc w:val="left"/>
            </w:pPr>
            <w:r w:rsidRPr="00202719">
              <w:t>– Жалпы ішкі өнім</w:t>
            </w:r>
          </w:p>
        </w:tc>
      </w:tr>
      <w:tr w:rsidR="00202719" w:rsidRPr="00202719" w14:paraId="3B2B6B95" w14:textId="77777777" w:rsidTr="007D1D77">
        <w:tc>
          <w:tcPr>
            <w:tcW w:w="1376" w:type="dxa"/>
          </w:tcPr>
          <w:p w14:paraId="215CD686" w14:textId="4C02EB51" w:rsidR="00366565" w:rsidRPr="00202719" w:rsidRDefault="00366565" w:rsidP="008371B0">
            <w:pPr>
              <w:pStyle w:val="a3"/>
              <w:ind w:left="0" w:right="144" w:firstLine="0"/>
              <w:jc w:val="left"/>
            </w:pPr>
            <w:r w:rsidRPr="00202719">
              <w:t>ЖШС</w:t>
            </w:r>
          </w:p>
        </w:tc>
        <w:tc>
          <w:tcPr>
            <w:tcW w:w="8332" w:type="dxa"/>
          </w:tcPr>
          <w:p w14:paraId="019E90F3" w14:textId="48F0DBF3" w:rsidR="00366565" w:rsidRPr="00202719" w:rsidRDefault="00366565" w:rsidP="008371B0">
            <w:pPr>
              <w:pStyle w:val="a3"/>
              <w:ind w:left="0" w:right="144" w:firstLine="0"/>
              <w:jc w:val="left"/>
            </w:pPr>
            <w:r w:rsidRPr="00202719">
              <w:t>– Жауапкершілігі шектеулі серіктестік</w:t>
            </w:r>
          </w:p>
        </w:tc>
      </w:tr>
      <w:tr w:rsidR="00202719" w:rsidRPr="00202719" w14:paraId="0FEADEB5" w14:textId="77777777" w:rsidTr="007D1D77">
        <w:tc>
          <w:tcPr>
            <w:tcW w:w="1376" w:type="dxa"/>
          </w:tcPr>
          <w:p w14:paraId="0BCAFA8A" w14:textId="601B4D37" w:rsidR="00366565" w:rsidRPr="00202719" w:rsidRDefault="00366565" w:rsidP="008371B0">
            <w:pPr>
              <w:pStyle w:val="a3"/>
              <w:ind w:left="0" w:right="144" w:firstLine="0"/>
              <w:jc w:val="left"/>
            </w:pPr>
            <w:r w:rsidRPr="00202719">
              <w:t>ЕО</w:t>
            </w:r>
          </w:p>
        </w:tc>
        <w:tc>
          <w:tcPr>
            <w:tcW w:w="8332" w:type="dxa"/>
          </w:tcPr>
          <w:p w14:paraId="04FA430C" w14:textId="0D8FFB69" w:rsidR="00366565" w:rsidRPr="00202719" w:rsidRDefault="00366565" w:rsidP="008371B0">
            <w:pPr>
              <w:pStyle w:val="a3"/>
              <w:ind w:left="0" w:right="144" w:firstLine="0"/>
              <w:jc w:val="left"/>
            </w:pPr>
            <w:r w:rsidRPr="00202719">
              <w:t>– Еуропалық одақ</w:t>
            </w:r>
          </w:p>
        </w:tc>
      </w:tr>
      <w:tr w:rsidR="00202719" w:rsidRPr="00202719" w14:paraId="12498313" w14:textId="77777777" w:rsidTr="007D1D77">
        <w:tc>
          <w:tcPr>
            <w:tcW w:w="1376" w:type="dxa"/>
          </w:tcPr>
          <w:p w14:paraId="406E73D6" w14:textId="655FF611" w:rsidR="00366565" w:rsidRPr="00202719" w:rsidRDefault="00366565" w:rsidP="008371B0">
            <w:pPr>
              <w:pStyle w:val="a3"/>
              <w:ind w:left="0" w:right="144" w:firstLine="0"/>
              <w:jc w:val="left"/>
            </w:pPr>
            <w:r w:rsidRPr="00202719">
              <w:t>ЕҰУ</w:t>
            </w:r>
          </w:p>
        </w:tc>
        <w:tc>
          <w:tcPr>
            <w:tcW w:w="8332" w:type="dxa"/>
          </w:tcPr>
          <w:p w14:paraId="685EA76A" w14:textId="68D56B62" w:rsidR="00366565" w:rsidRPr="00202719" w:rsidRDefault="00366565" w:rsidP="008371B0">
            <w:pPr>
              <w:pStyle w:val="a3"/>
              <w:ind w:left="0" w:right="144" w:firstLine="0"/>
              <w:jc w:val="left"/>
            </w:pPr>
            <w:r w:rsidRPr="00202719">
              <w:t>– Л.Н. Гумилёв атындағы Еуразия ұлттық университеті</w:t>
            </w:r>
          </w:p>
        </w:tc>
      </w:tr>
      <w:tr w:rsidR="00202719" w:rsidRPr="00202719" w14:paraId="2900B35D" w14:textId="77777777" w:rsidTr="007D1D77">
        <w:tc>
          <w:tcPr>
            <w:tcW w:w="1376" w:type="dxa"/>
          </w:tcPr>
          <w:p w14:paraId="29362328" w14:textId="407B63B3" w:rsidR="00366565" w:rsidRPr="00202719" w:rsidRDefault="00366565" w:rsidP="008371B0">
            <w:pPr>
              <w:pStyle w:val="a3"/>
              <w:ind w:left="0" w:right="144" w:firstLine="0"/>
              <w:jc w:val="left"/>
            </w:pPr>
            <w:r w:rsidRPr="00202719">
              <w:t>ҚР</w:t>
            </w:r>
          </w:p>
        </w:tc>
        <w:tc>
          <w:tcPr>
            <w:tcW w:w="8332" w:type="dxa"/>
          </w:tcPr>
          <w:p w14:paraId="1CEF724D" w14:textId="043D6386" w:rsidR="00366565" w:rsidRPr="00202719" w:rsidRDefault="00366565" w:rsidP="008371B0">
            <w:pPr>
              <w:pStyle w:val="a3"/>
              <w:ind w:left="0" w:right="144" w:firstLine="0"/>
              <w:jc w:val="left"/>
            </w:pPr>
            <w:r w:rsidRPr="00202719">
              <w:t>– Қазақстан Республикасы</w:t>
            </w:r>
          </w:p>
        </w:tc>
      </w:tr>
      <w:tr w:rsidR="00202719" w:rsidRPr="00202719" w14:paraId="1A312917" w14:textId="77777777" w:rsidTr="007D1D77">
        <w:tc>
          <w:tcPr>
            <w:tcW w:w="1376" w:type="dxa"/>
          </w:tcPr>
          <w:p w14:paraId="1AEDC3E4" w14:textId="1C8C38EC" w:rsidR="00366565" w:rsidRPr="00202719" w:rsidRDefault="00366565" w:rsidP="008371B0">
            <w:pPr>
              <w:pStyle w:val="a3"/>
              <w:ind w:left="0" w:right="144" w:firstLine="0"/>
              <w:jc w:val="left"/>
            </w:pPr>
            <w:r w:rsidRPr="00202719">
              <w:t>ҚР ҰҒА</w:t>
            </w:r>
          </w:p>
        </w:tc>
        <w:tc>
          <w:tcPr>
            <w:tcW w:w="8332" w:type="dxa"/>
          </w:tcPr>
          <w:p w14:paraId="2E80B1C9" w14:textId="41684535" w:rsidR="00366565" w:rsidRPr="00202719" w:rsidRDefault="00366565" w:rsidP="008371B0">
            <w:pPr>
              <w:pStyle w:val="a3"/>
              <w:ind w:left="0" w:right="144" w:firstLine="0"/>
              <w:jc w:val="left"/>
            </w:pPr>
            <w:r w:rsidRPr="00202719">
              <w:t>– Қазақстан Республикасының Ұлттық ғылым академиясы</w:t>
            </w:r>
          </w:p>
        </w:tc>
      </w:tr>
      <w:tr w:rsidR="00202719" w:rsidRPr="00202719" w14:paraId="49932B1C" w14:textId="77777777" w:rsidTr="007D1D77">
        <w:tc>
          <w:tcPr>
            <w:tcW w:w="1376" w:type="dxa"/>
          </w:tcPr>
          <w:p w14:paraId="6B020C41" w14:textId="6BB7411C" w:rsidR="00366565" w:rsidRPr="00202719" w:rsidRDefault="00366565" w:rsidP="008371B0">
            <w:pPr>
              <w:pStyle w:val="a3"/>
              <w:ind w:left="0" w:right="144" w:firstLine="0"/>
              <w:jc w:val="left"/>
            </w:pPr>
            <w:r w:rsidRPr="00202719">
              <w:t>ҚазҰУ</w:t>
            </w:r>
          </w:p>
        </w:tc>
        <w:tc>
          <w:tcPr>
            <w:tcW w:w="8332" w:type="dxa"/>
          </w:tcPr>
          <w:p w14:paraId="489CFC98" w14:textId="7440CE00" w:rsidR="00366565" w:rsidRPr="00202719" w:rsidRDefault="00366565" w:rsidP="008371B0">
            <w:pPr>
              <w:pStyle w:val="a3"/>
              <w:ind w:left="0" w:right="144" w:firstLine="0"/>
              <w:jc w:val="left"/>
            </w:pPr>
            <w:r w:rsidRPr="00202719">
              <w:t>– Әл-Фараби атындағы Қазақ ұлттық университеті</w:t>
            </w:r>
          </w:p>
        </w:tc>
      </w:tr>
      <w:tr w:rsidR="00202719" w:rsidRPr="00202719" w14:paraId="42DDAF9F" w14:textId="77777777" w:rsidTr="007D1D77">
        <w:tc>
          <w:tcPr>
            <w:tcW w:w="1376" w:type="dxa"/>
          </w:tcPr>
          <w:p w14:paraId="2DE9AD7C" w14:textId="17BE5AE3" w:rsidR="00366565" w:rsidRPr="00202719" w:rsidRDefault="00366565" w:rsidP="008371B0">
            <w:pPr>
              <w:pStyle w:val="a3"/>
              <w:ind w:left="0" w:right="144" w:firstLine="0"/>
              <w:jc w:val="left"/>
            </w:pPr>
            <w:r w:rsidRPr="00202719">
              <w:t>ТО</w:t>
            </w:r>
          </w:p>
        </w:tc>
        <w:tc>
          <w:tcPr>
            <w:tcW w:w="8332" w:type="dxa"/>
          </w:tcPr>
          <w:p w14:paraId="78B13F7E" w14:textId="34704FFE" w:rsidR="00366565" w:rsidRPr="00202719" w:rsidRDefault="00366565" w:rsidP="008371B0">
            <w:pPr>
              <w:pStyle w:val="a3"/>
              <w:ind w:left="0" w:right="144" w:firstLine="0"/>
              <w:jc w:val="left"/>
            </w:pPr>
            <w:r w:rsidRPr="00202719">
              <w:t>– Түркістан облысы</w:t>
            </w:r>
          </w:p>
        </w:tc>
      </w:tr>
      <w:tr w:rsidR="00202719" w:rsidRPr="00202719" w14:paraId="4C7E1AB2" w14:textId="77777777" w:rsidTr="007D1D77">
        <w:tc>
          <w:tcPr>
            <w:tcW w:w="1376" w:type="dxa"/>
          </w:tcPr>
          <w:p w14:paraId="4DA74159" w14:textId="7BA5B8B9" w:rsidR="00366565" w:rsidRPr="00202719" w:rsidRDefault="00366565" w:rsidP="008371B0">
            <w:pPr>
              <w:pStyle w:val="a3"/>
              <w:ind w:left="0" w:right="144" w:firstLine="0"/>
              <w:jc w:val="left"/>
            </w:pPr>
            <w:r w:rsidRPr="00202719">
              <w:t>ТР</w:t>
            </w:r>
          </w:p>
        </w:tc>
        <w:tc>
          <w:tcPr>
            <w:tcW w:w="8332" w:type="dxa"/>
          </w:tcPr>
          <w:p w14:paraId="2482E453" w14:textId="4C32C279" w:rsidR="00366565" w:rsidRPr="00202719" w:rsidRDefault="00366565" w:rsidP="008371B0">
            <w:pPr>
              <w:pStyle w:val="a3"/>
              <w:ind w:left="0" w:right="144" w:firstLine="0"/>
              <w:jc w:val="left"/>
            </w:pPr>
            <w:r w:rsidRPr="00202719">
              <w:t>– Түркия Республикасы</w:t>
            </w:r>
          </w:p>
        </w:tc>
      </w:tr>
      <w:tr w:rsidR="00202719" w:rsidRPr="00202719" w14:paraId="6B4E78A3" w14:textId="77777777" w:rsidTr="007D1D77">
        <w:tc>
          <w:tcPr>
            <w:tcW w:w="1376" w:type="dxa"/>
          </w:tcPr>
          <w:p w14:paraId="1CD2F0A3" w14:textId="44E9D13E" w:rsidR="00366565" w:rsidRPr="00202719" w:rsidRDefault="00366565" w:rsidP="008371B0">
            <w:pPr>
              <w:pStyle w:val="a3"/>
              <w:ind w:left="0" w:right="144" w:firstLine="0"/>
              <w:jc w:val="left"/>
            </w:pPr>
            <w:r w:rsidRPr="00202719">
              <w:t>ТМД</w:t>
            </w:r>
          </w:p>
        </w:tc>
        <w:tc>
          <w:tcPr>
            <w:tcW w:w="8332" w:type="dxa"/>
          </w:tcPr>
          <w:p w14:paraId="63666C1D" w14:textId="2618799D" w:rsidR="00366565" w:rsidRPr="00202719" w:rsidRDefault="00366565" w:rsidP="008371B0">
            <w:pPr>
              <w:pStyle w:val="a3"/>
              <w:ind w:left="0" w:right="144" w:firstLine="0"/>
              <w:jc w:val="left"/>
            </w:pPr>
            <w:r w:rsidRPr="00202719">
              <w:t>– Тәуелсіз мемлекеттер достастығы</w:t>
            </w:r>
          </w:p>
        </w:tc>
      </w:tr>
      <w:tr w:rsidR="00202719" w:rsidRPr="00202719" w14:paraId="71EA2F1F" w14:textId="77777777" w:rsidTr="007D1D77">
        <w:tc>
          <w:tcPr>
            <w:tcW w:w="1376" w:type="dxa"/>
          </w:tcPr>
          <w:p w14:paraId="3C76F8D4" w14:textId="3A37A75C" w:rsidR="00366565" w:rsidRPr="00202719" w:rsidRDefault="00366565" w:rsidP="008371B0">
            <w:pPr>
              <w:pStyle w:val="a3"/>
              <w:ind w:left="0" w:right="144" w:firstLine="0"/>
              <w:jc w:val="left"/>
            </w:pPr>
            <w:r w:rsidRPr="00202719">
              <w:t>ОПҚ</w:t>
            </w:r>
          </w:p>
        </w:tc>
        <w:tc>
          <w:tcPr>
            <w:tcW w:w="8332" w:type="dxa"/>
          </w:tcPr>
          <w:p w14:paraId="3B34C158" w14:textId="096DAEA4" w:rsidR="00366565" w:rsidRPr="00202719" w:rsidRDefault="00366565" w:rsidP="008371B0">
            <w:pPr>
              <w:pStyle w:val="a3"/>
              <w:ind w:left="0" w:right="144" w:firstLine="0"/>
              <w:jc w:val="left"/>
            </w:pPr>
            <w:r w:rsidRPr="00202719">
              <w:t>– Оқытушы-профессорлық құрамы</w:t>
            </w:r>
          </w:p>
        </w:tc>
      </w:tr>
      <w:tr w:rsidR="00202719" w:rsidRPr="00202719" w14:paraId="1CC85C06" w14:textId="77777777" w:rsidTr="007D1D77">
        <w:tc>
          <w:tcPr>
            <w:tcW w:w="1376" w:type="dxa"/>
          </w:tcPr>
          <w:p w14:paraId="401EB684" w14:textId="67B9A991" w:rsidR="00366565" w:rsidRPr="00202719" w:rsidRDefault="00366565" w:rsidP="008371B0">
            <w:pPr>
              <w:pStyle w:val="a3"/>
              <w:ind w:left="0" w:right="144" w:firstLine="0"/>
              <w:jc w:val="left"/>
            </w:pPr>
            <w:r w:rsidRPr="00202719">
              <w:t>ШОБ</w:t>
            </w:r>
          </w:p>
        </w:tc>
        <w:tc>
          <w:tcPr>
            <w:tcW w:w="8332" w:type="dxa"/>
          </w:tcPr>
          <w:p w14:paraId="754CC256" w14:textId="25DDFB72" w:rsidR="00366565" w:rsidRPr="00202719" w:rsidRDefault="00366565" w:rsidP="008371B0">
            <w:pPr>
              <w:pStyle w:val="a3"/>
              <w:ind w:left="0" w:right="144" w:firstLine="0"/>
              <w:jc w:val="left"/>
            </w:pPr>
            <w:r w:rsidRPr="00202719">
              <w:t>– Шағын және орта бизнес</w:t>
            </w:r>
          </w:p>
        </w:tc>
      </w:tr>
      <w:tr w:rsidR="00202719" w:rsidRPr="00202719" w14:paraId="0D642AFA" w14:textId="77777777" w:rsidTr="007D1D77">
        <w:tc>
          <w:tcPr>
            <w:tcW w:w="1376" w:type="dxa"/>
          </w:tcPr>
          <w:p w14:paraId="4D7F128B" w14:textId="1A807ECF" w:rsidR="00366565" w:rsidRPr="00202719" w:rsidRDefault="00366565" w:rsidP="008371B0">
            <w:pPr>
              <w:pStyle w:val="a3"/>
              <w:ind w:left="0" w:right="144" w:firstLine="0"/>
              <w:jc w:val="left"/>
            </w:pPr>
            <w:r w:rsidRPr="00202719">
              <w:t>KPI</w:t>
            </w:r>
          </w:p>
        </w:tc>
        <w:tc>
          <w:tcPr>
            <w:tcW w:w="8332" w:type="dxa"/>
          </w:tcPr>
          <w:p w14:paraId="1EF73976" w14:textId="5BF93868" w:rsidR="00366565" w:rsidRPr="00202719" w:rsidRDefault="00366565" w:rsidP="00366565">
            <w:pPr>
              <w:pStyle w:val="a3"/>
              <w:ind w:left="0" w:right="144" w:firstLine="0"/>
              <w:jc w:val="left"/>
            </w:pPr>
            <w:r w:rsidRPr="00202719">
              <w:t>– Key Performance Indicator/Негізгі тиімділік көрсеткіші</w:t>
            </w:r>
          </w:p>
        </w:tc>
      </w:tr>
      <w:tr w:rsidR="00202719" w:rsidRPr="00202719" w14:paraId="09008573" w14:textId="77777777" w:rsidTr="007D1D77">
        <w:tc>
          <w:tcPr>
            <w:tcW w:w="1376" w:type="dxa"/>
          </w:tcPr>
          <w:p w14:paraId="56D17AC2" w14:textId="63BB5717" w:rsidR="00366565" w:rsidRPr="00202719" w:rsidRDefault="00366565" w:rsidP="008371B0">
            <w:pPr>
              <w:pStyle w:val="a3"/>
              <w:ind w:left="0" w:right="144" w:firstLine="0"/>
              <w:jc w:val="left"/>
            </w:pPr>
            <w:r w:rsidRPr="00202719">
              <w:t>CSR</w:t>
            </w:r>
          </w:p>
        </w:tc>
        <w:tc>
          <w:tcPr>
            <w:tcW w:w="8332" w:type="dxa"/>
          </w:tcPr>
          <w:p w14:paraId="3D5F3852" w14:textId="6A57BB6B" w:rsidR="00366565" w:rsidRPr="00202719" w:rsidRDefault="00366565" w:rsidP="007D1D77">
            <w:pPr>
              <w:pStyle w:val="a3"/>
              <w:ind w:left="211" w:right="144" w:hanging="211"/>
              <w:jc w:val="left"/>
            </w:pPr>
            <w:r w:rsidRPr="00202719">
              <w:t>– Corporate Social Responsibility/Корпоративтік әлеуметтік жауапкершілік</w:t>
            </w:r>
          </w:p>
        </w:tc>
      </w:tr>
      <w:tr w:rsidR="00202719" w:rsidRPr="00202719" w14:paraId="1EDFDAAE" w14:textId="77777777" w:rsidTr="007D1D77">
        <w:tc>
          <w:tcPr>
            <w:tcW w:w="1376" w:type="dxa"/>
          </w:tcPr>
          <w:p w14:paraId="7A7F1E95" w14:textId="26857D1B" w:rsidR="00366565" w:rsidRPr="00202719" w:rsidRDefault="00366565" w:rsidP="008371B0">
            <w:pPr>
              <w:pStyle w:val="a3"/>
              <w:ind w:left="0" w:right="144" w:firstLine="0"/>
              <w:jc w:val="left"/>
            </w:pPr>
            <w:r w:rsidRPr="00202719">
              <w:t>ICESCO</w:t>
            </w:r>
          </w:p>
        </w:tc>
        <w:tc>
          <w:tcPr>
            <w:tcW w:w="8332" w:type="dxa"/>
          </w:tcPr>
          <w:p w14:paraId="79C53DC6" w14:textId="31AAA69B" w:rsidR="00366565" w:rsidRPr="00202719" w:rsidRDefault="00366565" w:rsidP="007D1D77">
            <w:pPr>
              <w:pStyle w:val="a3"/>
              <w:ind w:left="211" w:hanging="211"/>
              <w:jc w:val="left"/>
            </w:pPr>
            <w:r w:rsidRPr="00202719">
              <w:t>– Islamic World Educational, Scientific and Cultural Organization/ Ислам әлемінің білім, ғылым және мәдениет ұйымы</w:t>
            </w:r>
          </w:p>
        </w:tc>
      </w:tr>
      <w:tr w:rsidR="00202719" w:rsidRPr="00202719" w14:paraId="1713A1DC" w14:textId="77777777" w:rsidTr="007D1D77">
        <w:tc>
          <w:tcPr>
            <w:tcW w:w="1376" w:type="dxa"/>
          </w:tcPr>
          <w:p w14:paraId="507B0FB3" w14:textId="1FA30FB0" w:rsidR="00366565" w:rsidRPr="00202719" w:rsidRDefault="00366565" w:rsidP="008371B0">
            <w:pPr>
              <w:pStyle w:val="a3"/>
              <w:ind w:left="0" w:right="144" w:firstLine="0"/>
              <w:jc w:val="left"/>
            </w:pPr>
            <w:r w:rsidRPr="00202719">
              <w:t>TURKSOY</w:t>
            </w:r>
          </w:p>
        </w:tc>
        <w:tc>
          <w:tcPr>
            <w:tcW w:w="8332" w:type="dxa"/>
          </w:tcPr>
          <w:p w14:paraId="1C161AEC" w14:textId="2EF53AB7" w:rsidR="00366565" w:rsidRPr="00202719" w:rsidRDefault="00366565" w:rsidP="007D1D77">
            <w:pPr>
              <w:pStyle w:val="a3"/>
              <w:ind w:left="211" w:right="144" w:hanging="211"/>
              <w:jc w:val="left"/>
            </w:pPr>
            <w:r w:rsidRPr="00202719">
              <w:t>– International Organization of Turkic Culture/ Түркі мәдениеті халықаралық ұйымы</w:t>
            </w:r>
          </w:p>
        </w:tc>
      </w:tr>
      <w:tr w:rsidR="00202719" w:rsidRPr="00202719" w14:paraId="05857850" w14:textId="77777777" w:rsidTr="007D1D77">
        <w:tc>
          <w:tcPr>
            <w:tcW w:w="1376" w:type="dxa"/>
          </w:tcPr>
          <w:p w14:paraId="740C3037" w14:textId="107F4220" w:rsidR="00366565" w:rsidRPr="00202719" w:rsidRDefault="00366565" w:rsidP="008371B0">
            <w:pPr>
              <w:pStyle w:val="a3"/>
              <w:ind w:left="0" w:right="144" w:firstLine="0"/>
              <w:jc w:val="left"/>
            </w:pPr>
            <w:r w:rsidRPr="00202719">
              <w:t>UNESCO</w:t>
            </w:r>
          </w:p>
        </w:tc>
        <w:tc>
          <w:tcPr>
            <w:tcW w:w="8332" w:type="dxa"/>
          </w:tcPr>
          <w:p w14:paraId="12A2AAF7" w14:textId="26F739FB" w:rsidR="00366565" w:rsidRPr="00202719" w:rsidRDefault="00366565" w:rsidP="007D1D77">
            <w:pPr>
              <w:pStyle w:val="a3"/>
              <w:ind w:left="211" w:right="144" w:hanging="211"/>
              <w:jc w:val="left"/>
            </w:pPr>
            <w:r w:rsidRPr="00202719">
              <w:t>– United Nations Educational, Scientific and Cultural Organization/ Біріккен Ұлттар Ұйымының Білім, ғылым және мәдениет мәселелері жөніндегі ұйымы</w:t>
            </w:r>
          </w:p>
        </w:tc>
      </w:tr>
      <w:tr w:rsidR="00202719" w:rsidRPr="00202719" w14:paraId="3AD346DA" w14:textId="77777777" w:rsidTr="007D1D77">
        <w:tc>
          <w:tcPr>
            <w:tcW w:w="1376" w:type="dxa"/>
          </w:tcPr>
          <w:p w14:paraId="13914272" w14:textId="26CAC491" w:rsidR="00366565" w:rsidRPr="00202719" w:rsidRDefault="007D1D77" w:rsidP="008371B0">
            <w:pPr>
              <w:pStyle w:val="a3"/>
              <w:ind w:left="0" w:right="144" w:firstLine="0"/>
              <w:jc w:val="left"/>
            </w:pPr>
            <w:r w:rsidRPr="00202719">
              <w:t>THE</w:t>
            </w:r>
          </w:p>
        </w:tc>
        <w:tc>
          <w:tcPr>
            <w:tcW w:w="8332" w:type="dxa"/>
          </w:tcPr>
          <w:p w14:paraId="46AECBF5" w14:textId="1CEA147C" w:rsidR="00366565" w:rsidRPr="00202719" w:rsidRDefault="007D1D77" w:rsidP="007D1D77">
            <w:pPr>
              <w:pStyle w:val="a3"/>
              <w:ind w:left="211" w:right="144" w:hanging="211"/>
              <w:jc w:val="left"/>
            </w:pPr>
            <w:r w:rsidRPr="00202719">
              <w:t>– Times Higher Education/Жоғары білім бойынша Times журналының халықаралық рейтингі жүйесі</w:t>
            </w:r>
          </w:p>
        </w:tc>
      </w:tr>
      <w:tr w:rsidR="00202719" w:rsidRPr="00202719" w14:paraId="4AAD9C99" w14:textId="77777777" w:rsidTr="007D1D77">
        <w:tc>
          <w:tcPr>
            <w:tcW w:w="1376" w:type="dxa"/>
          </w:tcPr>
          <w:p w14:paraId="3A26D3BB" w14:textId="3C733D9D" w:rsidR="00366565" w:rsidRPr="00202719" w:rsidRDefault="007D1D77" w:rsidP="008371B0">
            <w:pPr>
              <w:pStyle w:val="a3"/>
              <w:ind w:left="0" w:right="144" w:firstLine="0"/>
              <w:jc w:val="left"/>
            </w:pPr>
            <w:r w:rsidRPr="00202719">
              <w:t>QS</w:t>
            </w:r>
          </w:p>
        </w:tc>
        <w:tc>
          <w:tcPr>
            <w:tcW w:w="8332" w:type="dxa"/>
          </w:tcPr>
          <w:p w14:paraId="7E958F76" w14:textId="03DC3D29" w:rsidR="00366565" w:rsidRPr="00202719" w:rsidRDefault="007D1D77" w:rsidP="007D1D77">
            <w:pPr>
              <w:pStyle w:val="a3"/>
              <w:ind w:left="211" w:right="144" w:hanging="211"/>
              <w:jc w:val="left"/>
            </w:pPr>
            <w:r w:rsidRPr="00202719">
              <w:t>– Quacquarelli Symonds/Куакварелли Саймондс халықаралық білім беру компаниясы</w:t>
            </w:r>
          </w:p>
        </w:tc>
      </w:tr>
      <w:tr w:rsidR="00202719" w:rsidRPr="00202719" w14:paraId="2E802347" w14:textId="77777777" w:rsidTr="007D1D77">
        <w:tc>
          <w:tcPr>
            <w:tcW w:w="1376" w:type="dxa"/>
          </w:tcPr>
          <w:p w14:paraId="75F0F27C" w14:textId="546DBD69" w:rsidR="00366565" w:rsidRPr="00202719" w:rsidRDefault="007D1D77" w:rsidP="008371B0">
            <w:pPr>
              <w:pStyle w:val="a3"/>
              <w:ind w:left="0" w:right="144" w:firstLine="0"/>
              <w:jc w:val="left"/>
            </w:pPr>
            <w:r w:rsidRPr="00202719">
              <w:t>WCCI</w:t>
            </w:r>
          </w:p>
        </w:tc>
        <w:tc>
          <w:tcPr>
            <w:tcW w:w="8332" w:type="dxa"/>
          </w:tcPr>
          <w:p w14:paraId="379371C3" w14:textId="415E3437" w:rsidR="00366565" w:rsidRPr="00202719" w:rsidRDefault="007D1D77" w:rsidP="007D1D77">
            <w:pPr>
              <w:pStyle w:val="a3"/>
              <w:ind w:left="211" w:right="144" w:hanging="211"/>
              <w:jc w:val="left"/>
            </w:pPr>
            <w:r w:rsidRPr="00202719">
              <w:t xml:space="preserve">– World Council for Curriculum and Instructio/Оқу бағдарламалары мен оқытуды дамыту жөніндегі дүниежүзілік кеңес </w:t>
            </w:r>
          </w:p>
        </w:tc>
      </w:tr>
      <w:tr w:rsidR="00202719" w:rsidRPr="00202719" w14:paraId="69CCDA4B" w14:textId="77777777" w:rsidTr="007D1D77">
        <w:tc>
          <w:tcPr>
            <w:tcW w:w="1376" w:type="dxa"/>
          </w:tcPr>
          <w:p w14:paraId="390A386E" w14:textId="3B7442A3" w:rsidR="007D1D77" w:rsidRPr="00202719" w:rsidRDefault="007D1D77" w:rsidP="008371B0">
            <w:pPr>
              <w:pStyle w:val="a3"/>
              <w:ind w:left="0" w:right="144" w:firstLine="0"/>
              <w:jc w:val="left"/>
            </w:pPr>
            <w:r w:rsidRPr="00202719">
              <w:t>SDG</w:t>
            </w:r>
          </w:p>
        </w:tc>
        <w:tc>
          <w:tcPr>
            <w:tcW w:w="8332" w:type="dxa"/>
          </w:tcPr>
          <w:p w14:paraId="5823A063" w14:textId="09535A50" w:rsidR="007D1D77" w:rsidRPr="00202719" w:rsidRDefault="007D1D77" w:rsidP="007D1D77">
            <w:pPr>
              <w:pStyle w:val="a3"/>
              <w:ind w:left="211" w:right="144" w:hanging="211"/>
              <w:jc w:val="left"/>
            </w:pPr>
            <w:r w:rsidRPr="00202719">
              <w:t>– Тұрақты даму мақсаттары (Sustainable Development Goals)</w:t>
            </w:r>
          </w:p>
        </w:tc>
      </w:tr>
      <w:tr w:rsidR="00202719" w:rsidRPr="00202719" w14:paraId="056E2A45" w14:textId="77777777" w:rsidTr="007D1D77">
        <w:tc>
          <w:tcPr>
            <w:tcW w:w="1376" w:type="dxa"/>
          </w:tcPr>
          <w:p w14:paraId="19A20AF4" w14:textId="0E262B35" w:rsidR="007D1D77" w:rsidRPr="00202719" w:rsidRDefault="007D1D77" w:rsidP="008371B0">
            <w:pPr>
              <w:pStyle w:val="a3"/>
              <w:ind w:left="0" w:right="144" w:firstLine="0"/>
              <w:jc w:val="left"/>
            </w:pPr>
            <w:r w:rsidRPr="00202719">
              <w:t>SPSS</w:t>
            </w:r>
          </w:p>
        </w:tc>
        <w:tc>
          <w:tcPr>
            <w:tcW w:w="8332" w:type="dxa"/>
          </w:tcPr>
          <w:p w14:paraId="788AF1E1" w14:textId="49450EC7" w:rsidR="007D1D77" w:rsidRPr="00202719" w:rsidRDefault="007D1D77" w:rsidP="007D1D77">
            <w:pPr>
              <w:pStyle w:val="a3"/>
              <w:ind w:left="211" w:right="144" w:hanging="211"/>
              <w:jc w:val="left"/>
            </w:pPr>
            <w:r w:rsidRPr="00202719">
              <w:t>– Statistical Package for the Social Sciences/Әлеуметтік ғылымға арналған статистикалық бағдарлама</w:t>
            </w:r>
          </w:p>
        </w:tc>
      </w:tr>
      <w:tr w:rsidR="00202719" w:rsidRPr="00202719" w14:paraId="4ACD7F61" w14:textId="77777777" w:rsidTr="007D1D77">
        <w:tc>
          <w:tcPr>
            <w:tcW w:w="1376" w:type="dxa"/>
          </w:tcPr>
          <w:p w14:paraId="260C1716" w14:textId="3C1F7A89" w:rsidR="007D1D77" w:rsidRPr="00202719" w:rsidRDefault="007D1D77" w:rsidP="008371B0">
            <w:pPr>
              <w:pStyle w:val="a3"/>
              <w:ind w:left="0" w:right="144" w:firstLine="0"/>
              <w:jc w:val="left"/>
            </w:pPr>
            <w:r w:rsidRPr="00202719">
              <w:t>STEM</w:t>
            </w:r>
          </w:p>
        </w:tc>
        <w:tc>
          <w:tcPr>
            <w:tcW w:w="8332" w:type="dxa"/>
          </w:tcPr>
          <w:p w14:paraId="38DE7F7C" w14:textId="225F783F" w:rsidR="007D1D77" w:rsidRPr="00202719" w:rsidRDefault="007D1D77" w:rsidP="007D1D77">
            <w:pPr>
              <w:pStyle w:val="a3"/>
              <w:tabs>
                <w:tab w:val="left" w:pos="1122"/>
                <w:tab w:val="left" w:pos="1496"/>
                <w:tab w:val="left" w:pos="2653"/>
                <w:tab w:val="left" w:pos="4357"/>
                <w:tab w:val="left" w:pos="5954"/>
                <w:tab w:val="left" w:pos="6779"/>
                <w:tab w:val="left" w:pos="8465"/>
              </w:tabs>
              <w:ind w:left="211" w:right="138" w:hanging="211"/>
              <w:jc w:val="left"/>
            </w:pPr>
            <w:r w:rsidRPr="00202719">
              <w:t>– Science, Technology, Engineering, Mathematics/Ғылым, Технология, Инженерия және Математика</w:t>
            </w:r>
          </w:p>
        </w:tc>
      </w:tr>
      <w:tr w:rsidR="007D1D77" w:rsidRPr="00202719" w14:paraId="6C0D2534" w14:textId="77777777" w:rsidTr="007D1D77">
        <w:tc>
          <w:tcPr>
            <w:tcW w:w="1376" w:type="dxa"/>
          </w:tcPr>
          <w:p w14:paraId="436D6544" w14:textId="4F44BE41" w:rsidR="007D1D77" w:rsidRPr="00202719" w:rsidRDefault="007D1D77" w:rsidP="008371B0">
            <w:pPr>
              <w:pStyle w:val="a3"/>
              <w:ind w:left="0" w:right="144" w:firstLine="0"/>
              <w:jc w:val="left"/>
            </w:pPr>
            <w:r w:rsidRPr="00202719">
              <w:t>SWOT</w:t>
            </w:r>
          </w:p>
        </w:tc>
        <w:tc>
          <w:tcPr>
            <w:tcW w:w="8332" w:type="dxa"/>
          </w:tcPr>
          <w:p w14:paraId="56D2B240" w14:textId="6972429B" w:rsidR="007D1D77" w:rsidRPr="00202719" w:rsidRDefault="007D1D77" w:rsidP="007D1D77">
            <w:pPr>
              <w:pStyle w:val="a3"/>
              <w:tabs>
                <w:tab w:val="left" w:pos="1122"/>
                <w:tab w:val="left" w:pos="1496"/>
                <w:tab w:val="left" w:pos="2653"/>
                <w:tab w:val="left" w:pos="4357"/>
                <w:tab w:val="left" w:pos="5954"/>
                <w:tab w:val="left" w:pos="6779"/>
                <w:tab w:val="left" w:pos="8465"/>
              </w:tabs>
              <w:ind w:left="211" w:right="138" w:hanging="211"/>
              <w:jc w:val="left"/>
            </w:pPr>
            <w:r w:rsidRPr="00202719">
              <w:t>– Стратегиялық талдау әдісі</w:t>
            </w:r>
          </w:p>
        </w:tc>
      </w:tr>
    </w:tbl>
    <w:p w14:paraId="577D58D6" w14:textId="77777777" w:rsidR="00366565" w:rsidRPr="00202719" w:rsidRDefault="00366565" w:rsidP="008371B0">
      <w:pPr>
        <w:pStyle w:val="a3"/>
        <w:ind w:left="5" w:right="144" w:firstLine="709"/>
        <w:jc w:val="left"/>
      </w:pPr>
    </w:p>
    <w:p w14:paraId="599B4C7D" w14:textId="557F224A" w:rsidR="00E6054A" w:rsidRPr="00202719" w:rsidRDefault="00E6054A" w:rsidP="008371B0">
      <w:pPr>
        <w:pStyle w:val="a3"/>
        <w:ind w:left="5" w:firstLine="709"/>
      </w:pPr>
    </w:p>
    <w:p w14:paraId="35D23885" w14:textId="369781BF" w:rsidR="00E6054A" w:rsidRPr="00202719" w:rsidRDefault="00E6054A" w:rsidP="008371B0">
      <w:pPr>
        <w:pStyle w:val="a3"/>
        <w:ind w:left="5" w:right="144" w:firstLine="709"/>
        <w:jc w:val="left"/>
      </w:pPr>
    </w:p>
    <w:p w14:paraId="0DA79786" w14:textId="52C1A20A" w:rsidR="00E6054A" w:rsidRPr="00202719" w:rsidRDefault="00E6054A" w:rsidP="008371B0">
      <w:pPr>
        <w:pStyle w:val="a3"/>
        <w:ind w:left="5" w:firstLine="709"/>
        <w:jc w:val="left"/>
      </w:pPr>
    </w:p>
    <w:p w14:paraId="716C9584" w14:textId="77777777" w:rsidR="00E6054A" w:rsidRPr="00202719" w:rsidRDefault="00E6054A" w:rsidP="008371B0">
      <w:pPr>
        <w:pStyle w:val="a3"/>
        <w:ind w:left="5" w:firstLine="709"/>
        <w:jc w:val="left"/>
        <w:sectPr w:rsidR="00E6054A" w:rsidRPr="00202719" w:rsidSect="00366565">
          <w:pgSz w:w="11910" w:h="16840" w:code="9"/>
          <w:pgMar w:top="1134" w:right="567" w:bottom="1134" w:left="1701" w:header="709" w:footer="709" w:gutter="0"/>
          <w:cols w:space="720"/>
          <w:docGrid w:linePitch="299"/>
        </w:sectPr>
      </w:pPr>
    </w:p>
    <w:p w14:paraId="6DB0DEBD" w14:textId="77777777" w:rsidR="00E6054A" w:rsidRPr="00202719" w:rsidRDefault="005C04AB" w:rsidP="008371B0">
      <w:pPr>
        <w:pStyle w:val="1"/>
        <w:spacing w:before="0"/>
        <w:ind w:left="5" w:hanging="5"/>
      </w:pPr>
      <w:r w:rsidRPr="00202719">
        <w:lastRenderedPageBreak/>
        <w:t>КІРІСПЕ</w:t>
      </w:r>
    </w:p>
    <w:p w14:paraId="497DF054" w14:textId="77777777" w:rsidR="003E4D65" w:rsidRPr="00202719" w:rsidRDefault="003E4D65" w:rsidP="008371B0">
      <w:pPr>
        <w:pStyle w:val="a3"/>
        <w:ind w:left="5" w:right="139" w:firstLine="709"/>
      </w:pPr>
    </w:p>
    <w:p w14:paraId="355DE72E" w14:textId="77777777" w:rsidR="00E6054A" w:rsidRPr="00202719" w:rsidRDefault="005C04AB" w:rsidP="000F085D">
      <w:pPr>
        <w:pStyle w:val="a3"/>
        <w:ind w:left="0" w:firstLine="709"/>
      </w:pPr>
      <w:r w:rsidRPr="00202719">
        <w:t>Қазіргі заманғы жаһандану және қалалану үрдістері білім беру ұйымдарының рөлін түбегейлі өзгертті. Университеттер тек білім мен ғылым орталықтары ғана емес, сонымен бірге өздері орналасқан қаланың дамуының әлеуметтік, мәдени, экономикалық қозғаушы күшіне айналып отыр. Бұл жағдай университеттер мен қалалар арасындағы өзара ықпалдастықты институционалдық деңгейде қарастырудың, сондай-ақ олардың имиджін басқарудың кешенді стратегияларын қалыптастырудың қажеттілігін алдыңғы қатарға шығарады.</w:t>
      </w:r>
    </w:p>
    <w:p w14:paraId="6E7AA68D" w14:textId="77777777" w:rsidR="00E6054A" w:rsidRPr="00202719" w:rsidRDefault="005C04AB" w:rsidP="000F085D">
      <w:pPr>
        <w:pStyle w:val="a3"/>
        <w:ind w:left="0" w:firstLine="709"/>
      </w:pPr>
      <w:r w:rsidRPr="00202719">
        <w:t>Университеттің институционалдық имиджі – бұл жоғары оқу орнының қоғамдағы орны, беделі мен танымалдылығының көрінісі ғана емес, сонымен қатар оның стратегиялық бағыттары, миссиясы мен құндылықтарының сыртқы аудиториялар тарапынан қабылдану дәрежесінің көрсеткіші. Сондай- ақ, бұл имиджді тек университет ішіндегі факторлар ғана емес, оның орналасқан қаласының даму деңгейі мен қоғамдық қабылдауы да анықтайды. Мұндай имиджді жүйелі басқару арқылы университет қоғаммен сенімді байланыс орнатып, білім беру мен ғылыми әлеуетінен бөлек, қалалық кеңістіктегі беделін де арттыра алады. Осы тұрғыда университет пен қала арасындағы өзара ықпалдастықты жүйелі зерттеу, олардың институционалдық бейнесін тиімді басқарудың өзекті бағытына айналды.</w:t>
      </w:r>
    </w:p>
    <w:p w14:paraId="72545D11" w14:textId="7A8B18BC" w:rsidR="00E6054A" w:rsidRPr="00202719" w:rsidRDefault="005C04AB" w:rsidP="000F085D">
      <w:pPr>
        <w:pStyle w:val="a3"/>
        <w:ind w:left="0" w:firstLine="709"/>
      </w:pPr>
      <w:r w:rsidRPr="00202719">
        <w:rPr>
          <w:b/>
        </w:rPr>
        <w:t>Зерттеу тақырыбының өзектілігі.</w:t>
      </w:r>
      <w:r w:rsidRPr="00202719">
        <w:t xml:space="preserve"> Институционалдық имидж – бұл ұйымның сыртқы және ішкі аудитория тарапынан қалай қабылданатынын сипаттайтын күрделі көпқырлы феномен. Университеттер жағдайында бұл имидждің қалыптасуына академиялық сапа, ғылыми жетістіктер, инфрақұрылым, мәдени-әлеуметтік ортаның тартымдылығы ғана емес, сонымен бірге орналасқан қаланың да жалпы бейнесі әсер етеді. Қазақстан контекстінде, әсіресе</w:t>
      </w:r>
      <w:r w:rsidR="003418EF">
        <w:t>,</w:t>
      </w:r>
      <w:r w:rsidRPr="00202719">
        <w:t xml:space="preserve"> Түркістан секілді тарихи және рухани маңызды қалалардағы жоғары оқу орындары үшін бұл мәселе ерекше маңызға ие. Осыған байланысты университет пен қаланың институционалдық имиджін өзара ықпалдастық аясында зерттеу теориялық және қолданбалы тұрғыдан өте өзекті.</w:t>
      </w:r>
    </w:p>
    <w:p w14:paraId="303E82B4" w14:textId="18B5CA27" w:rsidR="00E6054A" w:rsidRPr="00202719" w:rsidRDefault="005C04AB" w:rsidP="000F085D">
      <w:pPr>
        <w:pStyle w:val="a3"/>
        <w:ind w:left="0" w:firstLine="709"/>
      </w:pPr>
      <w:r w:rsidRPr="00202719">
        <w:rPr>
          <w:b/>
        </w:rPr>
        <w:t>Ғылыми-зерттелу дәрежесі.</w:t>
      </w:r>
      <w:r w:rsidRPr="00202719">
        <w:t xml:space="preserve"> Университеттер білім мен құндылық өндірумен қатар, өздері орналасқан қаламен және ол қаланың университетпен қарым-қатынасында әртүрлі ықпалдастықта болады. Университет пен қаланың өзара ықпалдастыққа және осы ықпалдастық аясында институционалдық имиджді басқаруға қатысты жазылған әдебиетте</w:t>
      </w:r>
      <w:r w:rsidR="00CF550D">
        <w:t>рде шетелдік және отандық ғалы</w:t>
      </w:r>
      <w:r w:rsidR="00810B50">
        <w:t>м</w:t>
      </w:r>
      <w:r w:rsidR="00CF550D">
        <w:t>д</w:t>
      </w:r>
      <w:r w:rsidRPr="00202719">
        <w:t xml:space="preserve">ардың бірнеше зерттеулері бар. Шетелдік зерттеулер көбіне университеттердің қаланың әлеуметтік, мәдени, экономикалық дамуына қосқан үлесіне, жергілікті халықтың қабылдауларына, сондай-ақ университеттердің қала брендін қалыптастырудағы орнына бағытталған. </w:t>
      </w:r>
      <w:r w:rsidR="00AE59B0" w:rsidRPr="00202719">
        <w:t xml:space="preserve">Мысалы университеттің әлеуметтік қабылдануы мен институционалдық имиджіне қатысты зерттеулерді Д.С. Миллер, Н. Саракел, И. Торун, М.В. Волосюк, Н. Гюмюш, Ж.П. Перес, М. Ван Геинхюйзе, Н. Нгуен және Э.М. Торрес жүргізген. Университет пен қаланың өзара ықпалдастығына және қаланың экономикалық дамуына университеттің үлесі туралы зерттеулерді Л. Броклисс, М. Уйгун, Р.А. Заякина, </w:t>
      </w:r>
      <w:r w:rsidR="00AE59B0" w:rsidRPr="00202719">
        <w:lastRenderedPageBreak/>
        <w:t>А. Валероа, Ж. Ван Реененб, Л. Лаззеретти, Э. Таволети, С. Демирели, Э. Ташкын, Г. Жанга, Ж. Ву және Ц. Жу жүргізген. Қала брендингі және оның әлеуметтік-мәдени ықпалы туралы зерттеу жұмыстарын С. Брандт, С.П. Мортанжес, О. Адыгюзел, Д.С. Озкан, П. Бенневорт, Т.Ж. Браун, М. Каваратзис және Д.Р. Денисон жүргізген. Ал, бұл бағыттағы қазақстандық зерттеулер соңғы онжылдықта пайда болып, көбіне университеттердің қалалық экономикаға, әлеуметтік құрылы</w:t>
      </w:r>
      <w:r w:rsidR="00291037">
        <w:t>мға әсерін, имиджін және бизнес</w:t>
      </w:r>
      <w:r w:rsidR="00AE59B0" w:rsidRPr="00202719">
        <w:t>пен серіктестігін қарастырған. Мысалы А. Сағынтаева, А. Мусина, А. Сүлейменова, А.Б. Қожахметов, Г.Ж. Таяуова, Д.Н. Келесбаев, Қ. Қалықұловтар университет–қала ықпалдастығы мен оның әлеуметтік-экономикалық әсері туралы және университет–өнеркәсіп–бизнес байланыстары туралы зерттеулер жүргізген.</w:t>
      </w:r>
      <w:r w:rsidRPr="00202719">
        <w:t xml:space="preserve"> Дегенмен, Қазақстандық ғылыми ортада университет пен қаланың өзара ықпалдастығы аясында институционалдық имиджді басқаруды кешенді түрде зерттеген еңбектер жеткіліксіз. Зерттеулер көбіне білім беру сапасы, халықаралық рейтингтер және студенттердің тартымдылығы сияқты бірқырлы аспектілерге шоғырланған. Сондықтан университеттің қалалық, әлеуметтік және мәдени ортамен интеграциясы арқылы институционалдық имиджді қалыптастыру мәселесі әлі де өзекті ғылыми бағыт болып табылады.</w:t>
      </w:r>
    </w:p>
    <w:p w14:paraId="69290E93" w14:textId="77777777" w:rsidR="00E6054A" w:rsidRPr="00202719" w:rsidRDefault="005C04AB" w:rsidP="000F085D">
      <w:pPr>
        <w:pStyle w:val="a3"/>
        <w:ind w:left="0" w:firstLine="709"/>
      </w:pPr>
      <w:r w:rsidRPr="00202719">
        <w:t>Осылайша, университет пен қаланың өзара ықпалдастығы контексінде институционалдық имиджді басқаруды зерттеу ғылыми тұрғыдан жаңашыл, теориялық және практикалық маңызы зор тақырып болып табылады.</w:t>
      </w:r>
    </w:p>
    <w:p w14:paraId="67211FC7" w14:textId="77777777" w:rsidR="00E6054A" w:rsidRPr="00202719" w:rsidRDefault="005C04AB" w:rsidP="000F085D">
      <w:pPr>
        <w:pStyle w:val="a3"/>
        <w:ind w:left="0" w:firstLine="709"/>
      </w:pPr>
      <w:r w:rsidRPr="00202719">
        <w:rPr>
          <w:b/>
        </w:rPr>
        <w:t>Зерттеу жұмысының мақсаты</w:t>
      </w:r>
      <w:r w:rsidRPr="00202719">
        <w:t xml:space="preserve"> – университет пен қаланың институционалдық имиджіне әсер ететін факторларды анықтау, Түркістан қаласы және Ахмет Ясауи университетінің өзара ықпалдастығы аясында институционалдық имиджді басқарудың тиімді моделін ұсыну.</w:t>
      </w:r>
    </w:p>
    <w:p w14:paraId="7CCCF13A" w14:textId="77777777" w:rsidR="00D4364A" w:rsidRPr="00202719" w:rsidRDefault="005C04AB" w:rsidP="000F085D">
      <w:pPr>
        <w:ind w:firstLine="709"/>
        <w:jc w:val="both"/>
        <w:rPr>
          <w:sz w:val="28"/>
          <w:szCs w:val="28"/>
        </w:rPr>
      </w:pPr>
      <w:r w:rsidRPr="00202719">
        <w:rPr>
          <w:b/>
          <w:sz w:val="28"/>
          <w:szCs w:val="28"/>
        </w:rPr>
        <w:t>Зерттеудің міндеттері</w:t>
      </w:r>
      <w:r w:rsidRPr="00202719">
        <w:rPr>
          <w:sz w:val="28"/>
          <w:szCs w:val="28"/>
        </w:rPr>
        <w:t>:</w:t>
      </w:r>
      <w:r w:rsidR="00D4364A" w:rsidRPr="00202719">
        <w:rPr>
          <w:sz w:val="28"/>
          <w:szCs w:val="28"/>
        </w:rPr>
        <w:t xml:space="preserve"> </w:t>
      </w:r>
    </w:p>
    <w:p w14:paraId="5D4F3967" w14:textId="3FC4CBBA" w:rsidR="00D4364A" w:rsidRPr="00202719" w:rsidRDefault="007D1D77" w:rsidP="000F085D">
      <w:pPr>
        <w:ind w:firstLine="709"/>
        <w:jc w:val="both"/>
        <w:rPr>
          <w:sz w:val="28"/>
          <w:szCs w:val="28"/>
        </w:rPr>
      </w:pPr>
      <w:r w:rsidRPr="00202719">
        <w:rPr>
          <w:sz w:val="28"/>
          <w:szCs w:val="28"/>
        </w:rPr>
        <w:t>1.</w:t>
      </w:r>
      <w:r w:rsidR="00D4364A" w:rsidRPr="00202719">
        <w:rPr>
          <w:sz w:val="28"/>
          <w:szCs w:val="28"/>
        </w:rPr>
        <w:t xml:space="preserve"> Зерттеу шеңберінде институционалдық имидж ұғымының мәні мен мазмұнын, оның құрылымдық элементтері мен қалыптасу тетіктерін талдау.</w:t>
      </w:r>
    </w:p>
    <w:p w14:paraId="4359FDA8" w14:textId="5216E477" w:rsidR="00D4364A" w:rsidRPr="00202719" w:rsidRDefault="007D1D77" w:rsidP="000F085D">
      <w:pPr>
        <w:ind w:firstLine="709"/>
        <w:jc w:val="both"/>
        <w:rPr>
          <w:sz w:val="28"/>
          <w:szCs w:val="28"/>
        </w:rPr>
      </w:pPr>
      <w:r w:rsidRPr="00202719">
        <w:rPr>
          <w:sz w:val="28"/>
          <w:szCs w:val="28"/>
        </w:rPr>
        <w:t>2.</w:t>
      </w:r>
      <w:r w:rsidR="00D4364A" w:rsidRPr="00202719">
        <w:rPr>
          <w:sz w:val="28"/>
          <w:szCs w:val="28"/>
        </w:rPr>
        <w:t xml:space="preserve"> Университет пен қаланың өзара ықпалдастығын институционалдық имиджді басқару контексінде зерделеу және оның әдіснамалық негіздерін жүйелеу.</w:t>
      </w:r>
    </w:p>
    <w:p w14:paraId="6E64FCAE" w14:textId="7C113D76" w:rsidR="00D4364A" w:rsidRPr="00202719" w:rsidRDefault="007D1D77" w:rsidP="000F085D">
      <w:pPr>
        <w:ind w:firstLine="709"/>
        <w:jc w:val="both"/>
        <w:rPr>
          <w:sz w:val="28"/>
          <w:szCs w:val="28"/>
        </w:rPr>
      </w:pPr>
      <w:r w:rsidRPr="00202719">
        <w:rPr>
          <w:sz w:val="28"/>
          <w:szCs w:val="28"/>
        </w:rPr>
        <w:t>3.</w:t>
      </w:r>
      <w:r w:rsidR="00D4364A" w:rsidRPr="00202719">
        <w:rPr>
          <w:sz w:val="28"/>
          <w:szCs w:val="28"/>
        </w:rPr>
        <w:t xml:space="preserve"> Университет пен қаланың институционалдық имиджін қалыптастыратын факторларды талдау және эмпирикалық бағалау.</w:t>
      </w:r>
    </w:p>
    <w:p w14:paraId="333E9992" w14:textId="2B5EE9AA" w:rsidR="00D4364A" w:rsidRPr="00202719" w:rsidRDefault="007D1D77" w:rsidP="000F085D">
      <w:pPr>
        <w:ind w:firstLine="709"/>
        <w:jc w:val="both"/>
        <w:rPr>
          <w:sz w:val="28"/>
          <w:szCs w:val="28"/>
        </w:rPr>
      </w:pPr>
      <w:r w:rsidRPr="00202719">
        <w:rPr>
          <w:sz w:val="28"/>
          <w:szCs w:val="28"/>
        </w:rPr>
        <w:t>4.</w:t>
      </w:r>
      <w:r w:rsidR="00D4364A" w:rsidRPr="00202719">
        <w:rPr>
          <w:sz w:val="28"/>
          <w:szCs w:val="28"/>
        </w:rPr>
        <w:t xml:space="preserve"> Түркістан қаласы мен Ахмет Ясауи университетінің институционалдық имиджін әлеуметтік-экономикалық және мәдени тұрғыдан кешенді зерттеу.</w:t>
      </w:r>
    </w:p>
    <w:p w14:paraId="03964159" w14:textId="1D340B0B" w:rsidR="00D4364A" w:rsidRPr="00202719" w:rsidRDefault="007D1D77" w:rsidP="000F085D">
      <w:pPr>
        <w:ind w:firstLine="709"/>
        <w:jc w:val="both"/>
        <w:rPr>
          <w:sz w:val="28"/>
          <w:szCs w:val="28"/>
        </w:rPr>
      </w:pPr>
      <w:r w:rsidRPr="00202719">
        <w:rPr>
          <w:sz w:val="28"/>
          <w:szCs w:val="28"/>
        </w:rPr>
        <w:t>5.</w:t>
      </w:r>
      <w:r w:rsidR="00D4364A" w:rsidRPr="00202719">
        <w:rPr>
          <w:sz w:val="28"/>
          <w:szCs w:val="28"/>
        </w:rPr>
        <w:t xml:space="preserve"> Эмпирикалық зерттеу нәтижелері негізінде институционалдық имиджді басқарудың тиімді тетіктерін ұсыну және оны басқару моделін әзірлеу.</w:t>
      </w:r>
    </w:p>
    <w:p w14:paraId="36559580" w14:textId="77777777" w:rsidR="00E6054A" w:rsidRPr="00202719" w:rsidRDefault="005C04AB" w:rsidP="000F085D">
      <w:pPr>
        <w:ind w:firstLine="709"/>
        <w:jc w:val="both"/>
        <w:rPr>
          <w:sz w:val="28"/>
          <w:szCs w:val="28"/>
        </w:rPr>
      </w:pPr>
      <w:r w:rsidRPr="00202719">
        <w:rPr>
          <w:b/>
          <w:sz w:val="28"/>
          <w:szCs w:val="28"/>
        </w:rPr>
        <w:t>Диссертациялық жұмыстың зерттеу обьектісі</w:t>
      </w:r>
      <w:r w:rsidRPr="00202719">
        <w:rPr>
          <w:sz w:val="28"/>
          <w:szCs w:val="28"/>
        </w:rPr>
        <w:t xml:space="preserve"> – Ахмет Ясауи университеті мен Түркістан қаласы.</w:t>
      </w:r>
    </w:p>
    <w:p w14:paraId="0C5522C0" w14:textId="77777777" w:rsidR="00D4364A" w:rsidRPr="00202719" w:rsidRDefault="005C04AB" w:rsidP="000F085D">
      <w:pPr>
        <w:pStyle w:val="a3"/>
        <w:ind w:left="0" w:firstLine="709"/>
      </w:pPr>
      <w:r w:rsidRPr="00202719">
        <w:rPr>
          <w:b/>
        </w:rPr>
        <w:t>Диссертациялық жұмыстың зерттеу пәні</w:t>
      </w:r>
      <w:r w:rsidRPr="00202719">
        <w:t xml:space="preserve"> – университет </w:t>
      </w:r>
      <w:r w:rsidR="00D4364A" w:rsidRPr="00202719">
        <w:t>пен қаланың өзара ықпалдастығы жағдайында институционалдық имидждің қалыптасу, даму және басқару тетіктері мен механизмдері, сондай-ақ осы үдерістегі әлеуметтік-экономикалық, мәдени және коммуникациялық факторлардың өзара әрекеттесу жүйесі.</w:t>
      </w:r>
    </w:p>
    <w:p w14:paraId="3922CBA9" w14:textId="77777777" w:rsidR="00E6054A" w:rsidRPr="00202719" w:rsidRDefault="005C04AB" w:rsidP="000F085D">
      <w:pPr>
        <w:pStyle w:val="a3"/>
        <w:ind w:left="0" w:firstLine="709"/>
      </w:pPr>
      <w:r w:rsidRPr="00202719">
        <w:rPr>
          <w:b/>
        </w:rPr>
        <w:t>Зерттеудің теориялық және әдіснамалық негізі</w:t>
      </w:r>
      <w:r w:rsidRPr="00202719">
        <w:t xml:space="preserve">. Институционалдық </w:t>
      </w:r>
      <w:r w:rsidRPr="00202719">
        <w:lastRenderedPageBreak/>
        <w:t>имидж бен қала-университет қатынастарының теориялық ұғымы кеңейтіліп, жаңа концептуалдық тәсіл ұсынылды. Сонымен қатар, университет имиджін қалалық контексте басқарудың ғылыми негіздері жүйеленді.</w:t>
      </w:r>
    </w:p>
    <w:p w14:paraId="209C7075" w14:textId="56F33DD5" w:rsidR="00E6054A" w:rsidRPr="00202719" w:rsidRDefault="007D1D77" w:rsidP="000F085D">
      <w:pPr>
        <w:pStyle w:val="a3"/>
        <w:ind w:left="0" w:firstLine="709"/>
      </w:pPr>
      <w:r w:rsidRPr="00202719">
        <w:t>Диссертациялық жұмыс бойынша зерттеу нәтижесінде</w:t>
      </w:r>
      <w:r w:rsidR="005C04AB" w:rsidRPr="00202719">
        <w:t xml:space="preserve"> келесідей</w:t>
      </w:r>
      <w:r w:rsidRPr="00202719">
        <w:t xml:space="preserve"> </w:t>
      </w:r>
      <w:r w:rsidR="005C04AB" w:rsidRPr="00202719">
        <w:rPr>
          <w:b/>
        </w:rPr>
        <w:t>ғылыми жаңалықтар</w:t>
      </w:r>
      <w:r w:rsidR="005C04AB" w:rsidRPr="00202719">
        <w:t xml:space="preserve"> енгізілді:</w:t>
      </w:r>
    </w:p>
    <w:p w14:paraId="2C930741" w14:textId="709868CE" w:rsidR="00E6054A" w:rsidRPr="00202719" w:rsidRDefault="007D1D77" w:rsidP="000F085D">
      <w:pPr>
        <w:tabs>
          <w:tab w:val="left" w:pos="1135"/>
        </w:tabs>
        <w:ind w:firstLine="709"/>
        <w:jc w:val="both"/>
        <w:rPr>
          <w:sz w:val="28"/>
          <w:szCs w:val="28"/>
        </w:rPr>
      </w:pPr>
      <w:r w:rsidRPr="00202719">
        <w:rPr>
          <w:sz w:val="28"/>
          <w:szCs w:val="28"/>
        </w:rPr>
        <w:t xml:space="preserve">1. </w:t>
      </w:r>
      <w:r w:rsidR="005C04AB" w:rsidRPr="00202719">
        <w:rPr>
          <w:sz w:val="28"/>
          <w:szCs w:val="28"/>
        </w:rPr>
        <w:t>Университет пен қаланың жеке институционалдық имидждерінің өзара ықпалын, олардың қалыптасуына әсер ететін факторлар мен ықпалдастық нәтижелерін айқындайтын зерттеу моделі әзірленді.</w:t>
      </w:r>
    </w:p>
    <w:p w14:paraId="10CBB427" w14:textId="2326FBDC" w:rsidR="00E6054A" w:rsidRPr="00202719" w:rsidRDefault="007D1D77" w:rsidP="000F085D">
      <w:pPr>
        <w:tabs>
          <w:tab w:val="left" w:pos="1135"/>
        </w:tabs>
        <w:ind w:firstLine="709"/>
        <w:jc w:val="both"/>
        <w:rPr>
          <w:sz w:val="28"/>
          <w:szCs w:val="28"/>
        </w:rPr>
      </w:pPr>
      <w:r w:rsidRPr="00202719">
        <w:rPr>
          <w:sz w:val="28"/>
          <w:szCs w:val="28"/>
        </w:rPr>
        <w:t xml:space="preserve">2. </w:t>
      </w:r>
      <w:r w:rsidR="005C04AB" w:rsidRPr="00202719">
        <w:rPr>
          <w:sz w:val="28"/>
          <w:szCs w:val="28"/>
        </w:rPr>
        <w:t>Университет пен қаланың институционалдық имиджін кешенді өзара байланыста қарастыруға негізделген төрт өлшемді басқару моделі ұсынылды.</w:t>
      </w:r>
    </w:p>
    <w:p w14:paraId="71CAF94F" w14:textId="00B95FF7" w:rsidR="00E6054A" w:rsidRPr="00202719" w:rsidRDefault="00EA7FBA" w:rsidP="000F085D">
      <w:pPr>
        <w:tabs>
          <w:tab w:val="left" w:pos="1135"/>
        </w:tabs>
        <w:ind w:firstLine="709"/>
        <w:jc w:val="both"/>
        <w:rPr>
          <w:sz w:val="28"/>
          <w:szCs w:val="28"/>
        </w:rPr>
      </w:pPr>
      <w:r w:rsidRPr="00202719">
        <w:rPr>
          <w:sz w:val="28"/>
          <w:szCs w:val="28"/>
        </w:rPr>
        <w:t>3</w:t>
      </w:r>
      <w:r w:rsidR="007D1D77" w:rsidRPr="00202719">
        <w:rPr>
          <w:sz w:val="28"/>
          <w:szCs w:val="28"/>
        </w:rPr>
        <w:t xml:space="preserve">. </w:t>
      </w:r>
      <w:r w:rsidR="005C04AB" w:rsidRPr="00202719">
        <w:rPr>
          <w:sz w:val="28"/>
          <w:szCs w:val="28"/>
        </w:rPr>
        <w:t>Университет пен қаланың өзара ықпалдастығына және олардың институционалдық имидждеріне қатысты жаңа терминдер – азаматтық қатысу (civic engagement), имидждік капитал (reputation capital), оқиға арқылы баяндау (storytelling), тірек институт (anchor institution), мүдделі тараптар теориясы (stakeholder theory), дәлелге негізделген менеджмент (evidence-based management), қала брендингі (place branding), азаматтық университет (civic university) ұсынылды.</w:t>
      </w:r>
    </w:p>
    <w:p w14:paraId="12CB2DEF" w14:textId="7ABBE613" w:rsidR="00E6054A" w:rsidRPr="00202719" w:rsidRDefault="005C04AB" w:rsidP="000F085D">
      <w:pPr>
        <w:ind w:firstLine="709"/>
        <w:jc w:val="both"/>
        <w:rPr>
          <w:sz w:val="28"/>
          <w:szCs w:val="28"/>
        </w:rPr>
      </w:pPr>
      <w:r w:rsidRPr="00202719">
        <w:rPr>
          <w:b/>
          <w:sz w:val="28"/>
          <w:szCs w:val="28"/>
        </w:rPr>
        <w:t>Қорғауға ұсынылатын негізгі тұжырымдар</w:t>
      </w:r>
      <w:r w:rsidR="007D1D77" w:rsidRPr="00202719">
        <w:rPr>
          <w:sz w:val="28"/>
          <w:szCs w:val="28"/>
        </w:rPr>
        <w:t>:</w:t>
      </w:r>
    </w:p>
    <w:p w14:paraId="44458173" w14:textId="40340A20" w:rsidR="00357880" w:rsidRPr="00202719" w:rsidRDefault="00357880" w:rsidP="00357880">
      <w:pPr>
        <w:tabs>
          <w:tab w:val="left" w:pos="1135"/>
        </w:tabs>
        <w:ind w:firstLine="709"/>
        <w:jc w:val="both"/>
        <w:rPr>
          <w:sz w:val="28"/>
          <w:szCs w:val="28"/>
        </w:rPr>
      </w:pPr>
      <w:r w:rsidRPr="00202719">
        <w:rPr>
          <w:bCs/>
          <w:sz w:val="28"/>
          <w:szCs w:val="28"/>
        </w:rPr>
        <w:t xml:space="preserve">1. Институционалдық имидж ұғымының теориялық негізін кеңейту. </w:t>
      </w:r>
      <w:r w:rsidRPr="00202719">
        <w:rPr>
          <w:sz w:val="28"/>
          <w:szCs w:val="28"/>
        </w:rPr>
        <w:t>Институционалдық имидж ұғымының теориялық негізі университет пен қаланың өзара ықпалдастығы контексінде жаңа түсіндірмелік модель әзірленді. Ұсынылған модельде институционалдық имидж тек әлеуметтік-психологиялық құбылыс ретінде ғана емес, қалалық және академиялық кеңістіктердің өзара әрекеттесуін қамтамасыз ететін стратегиялық басқару құралы ретінде ғылыми тұрғыда негізделді.</w:t>
      </w:r>
    </w:p>
    <w:p w14:paraId="40E318F6" w14:textId="77777777" w:rsidR="00357880" w:rsidRPr="00202719" w:rsidRDefault="00357880" w:rsidP="00357880">
      <w:pPr>
        <w:tabs>
          <w:tab w:val="left" w:pos="1135"/>
        </w:tabs>
        <w:ind w:firstLine="709"/>
        <w:jc w:val="both"/>
        <w:rPr>
          <w:sz w:val="28"/>
          <w:szCs w:val="28"/>
        </w:rPr>
      </w:pPr>
      <w:r w:rsidRPr="00202719">
        <w:rPr>
          <w:sz w:val="28"/>
          <w:szCs w:val="28"/>
        </w:rPr>
        <w:t xml:space="preserve">2. </w:t>
      </w:r>
      <w:r w:rsidRPr="00202719">
        <w:rPr>
          <w:bCs/>
          <w:sz w:val="28"/>
          <w:szCs w:val="28"/>
        </w:rPr>
        <w:t xml:space="preserve">Имиджді қалыптастыратын факторлардың көпдеңгейлі жүйесін анықтау. </w:t>
      </w:r>
      <w:r w:rsidRPr="00202719">
        <w:rPr>
          <w:sz w:val="28"/>
          <w:szCs w:val="28"/>
        </w:rPr>
        <w:t>Университет пен қаланың институционалдық имиджін қалыптастыратын ішкі (басқару тиімділігі, академиялық сапа, кадрлық әлеует, мәдени орта) және сыртқы (қалалық саясат, инфрақұрылым, коммуникация, әлеуметтік қабылдау) факторлардың өзара байланысы эмпирикалық деректер негізінде дәлелденді. Факторлардың өзара ықпалы имидждік динамикаға әсер ету тетіктері тұрғысынан жүйеленді.</w:t>
      </w:r>
    </w:p>
    <w:p w14:paraId="4F827464" w14:textId="77777777" w:rsidR="00357880" w:rsidRPr="00202719" w:rsidRDefault="00357880" w:rsidP="00357880">
      <w:pPr>
        <w:tabs>
          <w:tab w:val="left" w:pos="1135"/>
          <w:tab w:val="left" w:pos="1276"/>
        </w:tabs>
        <w:ind w:firstLine="709"/>
        <w:jc w:val="both"/>
        <w:rPr>
          <w:sz w:val="28"/>
          <w:szCs w:val="28"/>
        </w:rPr>
      </w:pPr>
      <w:r w:rsidRPr="00202719">
        <w:rPr>
          <w:sz w:val="28"/>
          <w:szCs w:val="28"/>
        </w:rPr>
        <w:t xml:space="preserve">3. </w:t>
      </w:r>
      <w:r w:rsidRPr="00202719">
        <w:rPr>
          <w:bCs/>
          <w:sz w:val="28"/>
          <w:szCs w:val="28"/>
        </w:rPr>
        <w:t>Эмпирикалық зерттеу нәтижелері.</w:t>
      </w:r>
      <w:r w:rsidRPr="00202719">
        <w:rPr>
          <w:sz w:val="28"/>
          <w:szCs w:val="28"/>
        </w:rPr>
        <w:t xml:space="preserve"> Түркістан қаласы мен Ахмет Ясауи университеті мысалында институционалдық имидждің әлеуметтік-экономикалық және мәдени аспектілерін қамтитын кешенді эмпирикалық зерттеу жүргізілді. Нәтижелер университет пен қаланың өзара ықпалының толықтырушы сипатын көрсетті, университеттің қала дамуына қосқан үлесі мен қаланың университет имиджін қалыптастырудағы рөлі ғылыми тұрғыда дәлелденді.</w:t>
      </w:r>
    </w:p>
    <w:p w14:paraId="7A4A6900" w14:textId="6188F852" w:rsidR="00357880" w:rsidRPr="00202719" w:rsidRDefault="00357880" w:rsidP="00357880">
      <w:pPr>
        <w:tabs>
          <w:tab w:val="left" w:pos="1135"/>
          <w:tab w:val="left" w:pos="1276"/>
        </w:tabs>
        <w:ind w:firstLine="709"/>
        <w:jc w:val="both"/>
        <w:rPr>
          <w:sz w:val="28"/>
          <w:szCs w:val="28"/>
        </w:rPr>
      </w:pPr>
      <w:r w:rsidRPr="00202719">
        <w:rPr>
          <w:sz w:val="28"/>
          <w:szCs w:val="28"/>
        </w:rPr>
        <w:t xml:space="preserve">4. </w:t>
      </w:r>
      <w:r w:rsidRPr="00202719">
        <w:rPr>
          <w:bCs/>
          <w:sz w:val="28"/>
          <w:szCs w:val="28"/>
        </w:rPr>
        <w:t>Институционалдық имиджді басқарудың төрт өлшемді моделі.</w:t>
      </w:r>
      <w:r w:rsidRPr="00202719">
        <w:rPr>
          <w:sz w:val="28"/>
          <w:szCs w:val="28"/>
        </w:rPr>
        <w:br/>
        <w:t>Университет пен қаланың өзара ықпалдастығын сипаттайтын төрт өлшемді институционалдық имиджді басқару моделі әзірленді. Басқару үдерісі төмендегідей өлшемдер бойынша жүйеленеді:</w:t>
      </w:r>
    </w:p>
    <w:p w14:paraId="13AB12EC" w14:textId="77777777" w:rsidR="00357880" w:rsidRPr="00202719" w:rsidRDefault="00357880" w:rsidP="00E7303C">
      <w:pPr>
        <w:pStyle w:val="a5"/>
        <w:numPr>
          <w:ilvl w:val="0"/>
          <w:numId w:val="44"/>
        </w:numPr>
        <w:tabs>
          <w:tab w:val="left" w:pos="1135"/>
        </w:tabs>
        <w:ind w:left="1134"/>
        <w:rPr>
          <w:sz w:val="28"/>
          <w:szCs w:val="28"/>
        </w:rPr>
      </w:pPr>
      <w:r w:rsidRPr="00202719">
        <w:rPr>
          <w:sz w:val="28"/>
          <w:szCs w:val="28"/>
        </w:rPr>
        <w:t>стратегиялық – даму басымдықтары мен саясат;</w:t>
      </w:r>
    </w:p>
    <w:p w14:paraId="2501AD32" w14:textId="77777777" w:rsidR="00357880" w:rsidRPr="00202719" w:rsidRDefault="00357880" w:rsidP="00E7303C">
      <w:pPr>
        <w:pStyle w:val="a5"/>
        <w:numPr>
          <w:ilvl w:val="0"/>
          <w:numId w:val="44"/>
        </w:numPr>
        <w:tabs>
          <w:tab w:val="left" w:pos="1135"/>
        </w:tabs>
        <w:ind w:left="1134"/>
        <w:rPr>
          <w:sz w:val="28"/>
          <w:szCs w:val="28"/>
        </w:rPr>
      </w:pPr>
      <w:r w:rsidRPr="00202719">
        <w:rPr>
          <w:sz w:val="28"/>
          <w:szCs w:val="28"/>
        </w:rPr>
        <w:t>әлеуметтік – қоғамдық қатысу және коммуникация;</w:t>
      </w:r>
    </w:p>
    <w:p w14:paraId="4C5E1940" w14:textId="77777777" w:rsidR="00357880" w:rsidRPr="00202719" w:rsidRDefault="00357880" w:rsidP="00E7303C">
      <w:pPr>
        <w:pStyle w:val="a5"/>
        <w:numPr>
          <w:ilvl w:val="0"/>
          <w:numId w:val="44"/>
        </w:numPr>
        <w:tabs>
          <w:tab w:val="left" w:pos="1135"/>
        </w:tabs>
        <w:ind w:left="1134"/>
        <w:rPr>
          <w:sz w:val="28"/>
          <w:szCs w:val="28"/>
        </w:rPr>
      </w:pPr>
      <w:r w:rsidRPr="00202719">
        <w:rPr>
          <w:sz w:val="28"/>
          <w:szCs w:val="28"/>
        </w:rPr>
        <w:lastRenderedPageBreak/>
        <w:t>мәдени – құндылықтар мен мәдени мұра;</w:t>
      </w:r>
    </w:p>
    <w:p w14:paraId="50FB8E08" w14:textId="77777777" w:rsidR="00357880" w:rsidRPr="00202719" w:rsidRDefault="00357880" w:rsidP="00E7303C">
      <w:pPr>
        <w:pStyle w:val="a5"/>
        <w:numPr>
          <w:ilvl w:val="0"/>
          <w:numId w:val="44"/>
        </w:numPr>
        <w:tabs>
          <w:tab w:val="left" w:pos="1135"/>
        </w:tabs>
        <w:ind w:left="1134"/>
        <w:rPr>
          <w:sz w:val="28"/>
          <w:szCs w:val="28"/>
        </w:rPr>
      </w:pPr>
      <w:r w:rsidRPr="00202719">
        <w:rPr>
          <w:sz w:val="28"/>
          <w:szCs w:val="28"/>
        </w:rPr>
        <w:t>функционалдық – басқару тиімділігі және инфрақұрылым.</w:t>
      </w:r>
    </w:p>
    <w:p w14:paraId="5D84A451" w14:textId="37143781" w:rsidR="00357880" w:rsidRPr="00202719" w:rsidRDefault="00357880" w:rsidP="00357880">
      <w:pPr>
        <w:tabs>
          <w:tab w:val="left" w:pos="1135"/>
          <w:tab w:val="left" w:pos="1276"/>
        </w:tabs>
        <w:ind w:firstLine="709"/>
        <w:jc w:val="both"/>
        <w:rPr>
          <w:sz w:val="28"/>
          <w:szCs w:val="28"/>
        </w:rPr>
      </w:pPr>
      <w:r w:rsidRPr="00202719">
        <w:rPr>
          <w:sz w:val="28"/>
          <w:szCs w:val="28"/>
          <w:lang w:val="ru-RU"/>
        </w:rPr>
        <w:t xml:space="preserve">5. </w:t>
      </w:r>
      <w:r w:rsidRPr="00202719">
        <w:rPr>
          <w:sz w:val="28"/>
          <w:szCs w:val="28"/>
        </w:rPr>
        <w:t>Жаңа ұғымдар мен категорияларды енгізу.</w:t>
      </w:r>
      <w:r w:rsidRPr="00202719">
        <w:rPr>
          <w:sz w:val="28"/>
          <w:szCs w:val="28"/>
          <w:lang w:val="ru-RU"/>
        </w:rPr>
        <w:t xml:space="preserve"> </w:t>
      </w:r>
      <w:r w:rsidRPr="00202719">
        <w:rPr>
          <w:sz w:val="28"/>
          <w:szCs w:val="28"/>
        </w:rPr>
        <w:t>Институционалдық имиджді басқару саласына «азаматтық университет» (civic university), «имидждік капитал» (reputation capital), «тірек институт» (anchor institution), «дәлелге негізделген менеджмент» (evidence-based management), «қала брендингі» (place branding) сияқты жаңа ұғымдар енгізіліп, теориялық және қолданбалы тұрғыда негізделді.</w:t>
      </w:r>
    </w:p>
    <w:p w14:paraId="44A0A858" w14:textId="6F43C5C9" w:rsidR="00357880" w:rsidRPr="00202719" w:rsidRDefault="00357880" w:rsidP="00357880">
      <w:pPr>
        <w:tabs>
          <w:tab w:val="left" w:pos="1135"/>
          <w:tab w:val="left" w:pos="1276"/>
        </w:tabs>
        <w:ind w:firstLine="709"/>
        <w:jc w:val="both"/>
        <w:rPr>
          <w:sz w:val="28"/>
          <w:szCs w:val="28"/>
          <w:lang w:val="ru-RU"/>
        </w:rPr>
      </w:pPr>
      <w:r w:rsidRPr="00202719">
        <w:rPr>
          <w:sz w:val="28"/>
          <w:szCs w:val="28"/>
          <w:lang w:val="ru-RU"/>
        </w:rPr>
        <w:t xml:space="preserve">6. Практикалық ұсынымдар мен </w:t>
      </w:r>
      <w:proofErr w:type="spellStart"/>
      <w:r w:rsidRPr="00202719">
        <w:rPr>
          <w:sz w:val="28"/>
          <w:szCs w:val="28"/>
          <w:lang w:val="ru-RU"/>
        </w:rPr>
        <w:t>басқару</w:t>
      </w:r>
      <w:proofErr w:type="spellEnd"/>
      <w:r w:rsidRPr="00202719">
        <w:rPr>
          <w:sz w:val="28"/>
          <w:szCs w:val="28"/>
          <w:lang w:val="ru-RU"/>
        </w:rPr>
        <w:t xml:space="preserve"> </w:t>
      </w:r>
      <w:proofErr w:type="spellStart"/>
      <w:r w:rsidRPr="00202719">
        <w:rPr>
          <w:sz w:val="28"/>
          <w:szCs w:val="28"/>
          <w:lang w:val="ru-RU"/>
        </w:rPr>
        <w:t>тетіктері</w:t>
      </w:r>
      <w:proofErr w:type="spellEnd"/>
      <w:r w:rsidRPr="00202719">
        <w:rPr>
          <w:sz w:val="28"/>
          <w:szCs w:val="28"/>
          <w:lang w:val="ru-RU"/>
        </w:rPr>
        <w:t xml:space="preserve">. </w:t>
      </w:r>
      <w:proofErr w:type="spellStart"/>
      <w:r w:rsidRPr="00202719">
        <w:rPr>
          <w:sz w:val="28"/>
          <w:szCs w:val="28"/>
          <w:lang w:val="ru-RU"/>
        </w:rPr>
        <w:t>Зерттеу</w:t>
      </w:r>
      <w:proofErr w:type="spellEnd"/>
      <w:r w:rsidRPr="00202719">
        <w:rPr>
          <w:sz w:val="28"/>
          <w:szCs w:val="28"/>
          <w:lang w:val="ru-RU"/>
        </w:rPr>
        <w:t xml:space="preserve"> </w:t>
      </w:r>
      <w:proofErr w:type="spellStart"/>
      <w:r w:rsidRPr="00202719">
        <w:rPr>
          <w:sz w:val="28"/>
          <w:szCs w:val="28"/>
          <w:lang w:val="ru-RU"/>
        </w:rPr>
        <w:t>нәтижелері</w:t>
      </w:r>
      <w:proofErr w:type="spellEnd"/>
      <w:r w:rsidRPr="00202719">
        <w:rPr>
          <w:sz w:val="28"/>
          <w:szCs w:val="28"/>
          <w:lang w:val="ru-RU"/>
        </w:rPr>
        <w:t xml:space="preserve"> </w:t>
      </w:r>
      <w:proofErr w:type="spellStart"/>
      <w:r w:rsidRPr="00202719">
        <w:rPr>
          <w:sz w:val="28"/>
          <w:szCs w:val="28"/>
          <w:lang w:val="ru-RU"/>
        </w:rPr>
        <w:t>негізінде</w:t>
      </w:r>
      <w:proofErr w:type="spellEnd"/>
      <w:r w:rsidRPr="00202719">
        <w:rPr>
          <w:sz w:val="28"/>
          <w:szCs w:val="28"/>
          <w:lang w:val="ru-RU"/>
        </w:rPr>
        <w:t xml:space="preserve"> </w:t>
      </w:r>
      <w:proofErr w:type="spellStart"/>
      <w:r w:rsidRPr="00202719">
        <w:rPr>
          <w:sz w:val="28"/>
          <w:szCs w:val="28"/>
          <w:lang w:val="ru-RU"/>
        </w:rPr>
        <w:t>Түркістан</w:t>
      </w:r>
      <w:proofErr w:type="spellEnd"/>
      <w:r w:rsidRPr="00202719">
        <w:rPr>
          <w:sz w:val="28"/>
          <w:szCs w:val="28"/>
          <w:lang w:val="ru-RU"/>
        </w:rPr>
        <w:t xml:space="preserve"> </w:t>
      </w:r>
      <w:proofErr w:type="spellStart"/>
      <w:r w:rsidRPr="00202719">
        <w:rPr>
          <w:sz w:val="28"/>
          <w:szCs w:val="28"/>
          <w:lang w:val="ru-RU"/>
        </w:rPr>
        <w:t>қаласы</w:t>
      </w:r>
      <w:proofErr w:type="spellEnd"/>
      <w:r w:rsidRPr="00202719">
        <w:rPr>
          <w:sz w:val="28"/>
          <w:szCs w:val="28"/>
          <w:lang w:val="ru-RU"/>
        </w:rPr>
        <w:t xml:space="preserve"> мен Ахмет </w:t>
      </w:r>
      <w:proofErr w:type="spellStart"/>
      <w:r w:rsidRPr="00202719">
        <w:rPr>
          <w:sz w:val="28"/>
          <w:szCs w:val="28"/>
          <w:lang w:val="ru-RU"/>
        </w:rPr>
        <w:t>Ясауи</w:t>
      </w:r>
      <w:proofErr w:type="spellEnd"/>
      <w:r w:rsidRPr="00202719">
        <w:rPr>
          <w:sz w:val="28"/>
          <w:szCs w:val="28"/>
          <w:lang w:val="ru-RU"/>
        </w:rPr>
        <w:t xml:space="preserve"> </w:t>
      </w:r>
      <w:proofErr w:type="spellStart"/>
      <w:r w:rsidRPr="00202719">
        <w:rPr>
          <w:sz w:val="28"/>
          <w:szCs w:val="28"/>
          <w:lang w:val="ru-RU"/>
        </w:rPr>
        <w:t>университеті</w:t>
      </w:r>
      <w:proofErr w:type="spellEnd"/>
      <w:r w:rsidRPr="00202719">
        <w:rPr>
          <w:sz w:val="28"/>
          <w:szCs w:val="28"/>
          <w:lang w:val="ru-RU"/>
        </w:rPr>
        <w:t xml:space="preserve"> </w:t>
      </w:r>
      <w:proofErr w:type="spellStart"/>
      <w:r w:rsidRPr="00202719">
        <w:rPr>
          <w:sz w:val="28"/>
          <w:szCs w:val="28"/>
          <w:lang w:val="ru-RU"/>
        </w:rPr>
        <w:t>үшін</w:t>
      </w:r>
      <w:proofErr w:type="spellEnd"/>
      <w:r w:rsidRPr="00202719">
        <w:rPr>
          <w:sz w:val="28"/>
          <w:szCs w:val="28"/>
          <w:lang w:val="ru-RU"/>
        </w:rPr>
        <w:t xml:space="preserve"> </w:t>
      </w:r>
      <w:proofErr w:type="spellStart"/>
      <w:r w:rsidRPr="00202719">
        <w:rPr>
          <w:sz w:val="28"/>
          <w:szCs w:val="28"/>
          <w:lang w:val="ru-RU"/>
        </w:rPr>
        <w:t>институционалдық</w:t>
      </w:r>
      <w:proofErr w:type="spellEnd"/>
      <w:r w:rsidRPr="00202719">
        <w:rPr>
          <w:sz w:val="28"/>
          <w:szCs w:val="28"/>
          <w:lang w:val="ru-RU"/>
        </w:rPr>
        <w:t xml:space="preserve"> </w:t>
      </w:r>
      <w:proofErr w:type="spellStart"/>
      <w:r w:rsidRPr="00202719">
        <w:rPr>
          <w:sz w:val="28"/>
          <w:szCs w:val="28"/>
          <w:lang w:val="ru-RU"/>
        </w:rPr>
        <w:t>имиджді</w:t>
      </w:r>
      <w:proofErr w:type="spellEnd"/>
      <w:r w:rsidRPr="00202719">
        <w:rPr>
          <w:sz w:val="28"/>
          <w:szCs w:val="28"/>
          <w:lang w:val="ru-RU"/>
        </w:rPr>
        <w:t xml:space="preserve"> </w:t>
      </w:r>
      <w:proofErr w:type="spellStart"/>
      <w:r w:rsidRPr="00202719">
        <w:rPr>
          <w:sz w:val="28"/>
          <w:szCs w:val="28"/>
          <w:lang w:val="ru-RU"/>
        </w:rPr>
        <w:t>тиімді</w:t>
      </w:r>
      <w:proofErr w:type="spellEnd"/>
      <w:r w:rsidRPr="00202719">
        <w:rPr>
          <w:sz w:val="28"/>
          <w:szCs w:val="28"/>
          <w:lang w:val="ru-RU"/>
        </w:rPr>
        <w:t xml:space="preserve"> </w:t>
      </w:r>
      <w:proofErr w:type="spellStart"/>
      <w:r w:rsidRPr="00202719">
        <w:rPr>
          <w:sz w:val="28"/>
          <w:szCs w:val="28"/>
          <w:lang w:val="ru-RU"/>
        </w:rPr>
        <w:t>басқаруға</w:t>
      </w:r>
      <w:proofErr w:type="spellEnd"/>
      <w:r w:rsidRPr="00202719">
        <w:rPr>
          <w:sz w:val="28"/>
          <w:szCs w:val="28"/>
          <w:lang w:val="ru-RU"/>
        </w:rPr>
        <w:t xml:space="preserve"> </w:t>
      </w:r>
      <w:proofErr w:type="spellStart"/>
      <w:r w:rsidRPr="00202719">
        <w:rPr>
          <w:sz w:val="28"/>
          <w:szCs w:val="28"/>
          <w:lang w:val="ru-RU"/>
        </w:rPr>
        <w:t>арналған</w:t>
      </w:r>
      <w:proofErr w:type="spellEnd"/>
      <w:r w:rsidRPr="00202719">
        <w:rPr>
          <w:sz w:val="28"/>
          <w:szCs w:val="28"/>
          <w:lang w:val="ru-RU"/>
        </w:rPr>
        <w:t xml:space="preserve"> практикалық ұсынымдар </w:t>
      </w:r>
      <w:proofErr w:type="spellStart"/>
      <w:r w:rsidRPr="00202719">
        <w:rPr>
          <w:sz w:val="28"/>
          <w:szCs w:val="28"/>
          <w:lang w:val="ru-RU"/>
        </w:rPr>
        <w:t>әзірленді</w:t>
      </w:r>
      <w:proofErr w:type="spellEnd"/>
      <w:r w:rsidRPr="00202719">
        <w:rPr>
          <w:sz w:val="28"/>
          <w:szCs w:val="28"/>
          <w:lang w:val="ru-RU"/>
        </w:rPr>
        <w:t xml:space="preserve">. Ұсынымдар </w:t>
      </w:r>
      <w:proofErr w:type="spellStart"/>
      <w:r w:rsidRPr="00202719">
        <w:rPr>
          <w:sz w:val="28"/>
          <w:szCs w:val="28"/>
          <w:lang w:val="ru-RU"/>
        </w:rPr>
        <w:t>мүдделі</w:t>
      </w:r>
      <w:proofErr w:type="spellEnd"/>
      <w:r w:rsidRPr="00202719">
        <w:rPr>
          <w:sz w:val="28"/>
          <w:szCs w:val="28"/>
          <w:lang w:val="ru-RU"/>
        </w:rPr>
        <w:t xml:space="preserve"> </w:t>
      </w:r>
      <w:proofErr w:type="spellStart"/>
      <w:r w:rsidRPr="00202719">
        <w:rPr>
          <w:sz w:val="28"/>
          <w:szCs w:val="28"/>
          <w:lang w:val="ru-RU"/>
        </w:rPr>
        <w:t>тараптардың</w:t>
      </w:r>
      <w:proofErr w:type="spellEnd"/>
      <w:r w:rsidRPr="00202719">
        <w:rPr>
          <w:sz w:val="28"/>
          <w:szCs w:val="28"/>
          <w:lang w:val="ru-RU"/>
        </w:rPr>
        <w:t xml:space="preserve"> </w:t>
      </w:r>
      <w:proofErr w:type="spellStart"/>
      <w:r w:rsidRPr="00202719">
        <w:rPr>
          <w:sz w:val="28"/>
          <w:szCs w:val="28"/>
          <w:lang w:val="ru-RU"/>
        </w:rPr>
        <w:t>өзара</w:t>
      </w:r>
      <w:proofErr w:type="spellEnd"/>
      <w:r w:rsidRPr="00202719">
        <w:rPr>
          <w:sz w:val="28"/>
          <w:szCs w:val="28"/>
          <w:lang w:val="ru-RU"/>
        </w:rPr>
        <w:t xml:space="preserve"> </w:t>
      </w:r>
      <w:proofErr w:type="spellStart"/>
      <w:r w:rsidRPr="00202719">
        <w:rPr>
          <w:sz w:val="28"/>
          <w:szCs w:val="28"/>
          <w:lang w:val="ru-RU"/>
        </w:rPr>
        <w:t>серіктестігін</w:t>
      </w:r>
      <w:proofErr w:type="spellEnd"/>
      <w:r w:rsidRPr="00202719">
        <w:rPr>
          <w:sz w:val="28"/>
          <w:szCs w:val="28"/>
          <w:lang w:val="ru-RU"/>
        </w:rPr>
        <w:t xml:space="preserve"> </w:t>
      </w:r>
      <w:proofErr w:type="spellStart"/>
      <w:r w:rsidRPr="00202719">
        <w:rPr>
          <w:sz w:val="28"/>
          <w:szCs w:val="28"/>
          <w:lang w:val="ru-RU"/>
        </w:rPr>
        <w:t>күшейтуге</w:t>
      </w:r>
      <w:proofErr w:type="spellEnd"/>
      <w:r w:rsidRPr="00202719">
        <w:rPr>
          <w:sz w:val="28"/>
          <w:szCs w:val="28"/>
          <w:lang w:val="ru-RU"/>
        </w:rPr>
        <w:t>, университет-</w:t>
      </w:r>
      <w:proofErr w:type="spellStart"/>
      <w:r w:rsidRPr="00202719">
        <w:rPr>
          <w:sz w:val="28"/>
          <w:szCs w:val="28"/>
          <w:lang w:val="ru-RU"/>
        </w:rPr>
        <w:t>қала</w:t>
      </w:r>
      <w:proofErr w:type="spellEnd"/>
      <w:r w:rsidRPr="00202719">
        <w:rPr>
          <w:sz w:val="28"/>
          <w:szCs w:val="28"/>
          <w:lang w:val="ru-RU"/>
        </w:rPr>
        <w:t xml:space="preserve"> </w:t>
      </w:r>
      <w:proofErr w:type="spellStart"/>
      <w:r w:rsidRPr="00202719">
        <w:rPr>
          <w:sz w:val="28"/>
          <w:szCs w:val="28"/>
          <w:lang w:val="ru-RU"/>
        </w:rPr>
        <w:t>жүйесіндегі</w:t>
      </w:r>
      <w:proofErr w:type="spellEnd"/>
      <w:r w:rsidRPr="00202719">
        <w:rPr>
          <w:sz w:val="28"/>
          <w:szCs w:val="28"/>
          <w:lang w:val="ru-RU"/>
        </w:rPr>
        <w:t xml:space="preserve"> </w:t>
      </w:r>
      <w:proofErr w:type="spellStart"/>
      <w:r w:rsidRPr="00202719">
        <w:rPr>
          <w:sz w:val="28"/>
          <w:szCs w:val="28"/>
          <w:lang w:val="ru-RU"/>
        </w:rPr>
        <w:t>имидждік</w:t>
      </w:r>
      <w:proofErr w:type="spellEnd"/>
      <w:r w:rsidRPr="00202719">
        <w:rPr>
          <w:sz w:val="28"/>
          <w:szCs w:val="28"/>
          <w:lang w:val="ru-RU"/>
        </w:rPr>
        <w:t xml:space="preserve"> </w:t>
      </w:r>
      <w:proofErr w:type="spellStart"/>
      <w:r w:rsidRPr="00202719">
        <w:rPr>
          <w:sz w:val="28"/>
          <w:szCs w:val="28"/>
          <w:lang w:val="ru-RU"/>
        </w:rPr>
        <w:t>саясаттың</w:t>
      </w:r>
      <w:proofErr w:type="spellEnd"/>
      <w:r w:rsidRPr="00202719">
        <w:rPr>
          <w:sz w:val="28"/>
          <w:szCs w:val="28"/>
          <w:lang w:val="ru-RU"/>
        </w:rPr>
        <w:t xml:space="preserve"> </w:t>
      </w:r>
      <w:proofErr w:type="spellStart"/>
      <w:r w:rsidRPr="00202719">
        <w:rPr>
          <w:sz w:val="28"/>
          <w:szCs w:val="28"/>
          <w:lang w:val="ru-RU"/>
        </w:rPr>
        <w:t>тиімділігін</w:t>
      </w:r>
      <w:proofErr w:type="spellEnd"/>
      <w:r w:rsidRPr="00202719">
        <w:rPr>
          <w:sz w:val="28"/>
          <w:szCs w:val="28"/>
          <w:lang w:val="ru-RU"/>
        </w:rPr>
        <w:t xml:space="preserve"> </w:t>
      </w:r>
      <w:proofErr w:type="spellStart"/>
      <w:r w:rsidRPr="00202719">
        <w:rPr>
          <w:sz w:val="28"/>
          <w:szCs w:val="28"/>
          <w:lang w:val="ru-RU"/>
        </w:rPr>
        <w:t>арттыруға</w:t>
      </w:r>
      <w:proofErr w:type="spellEnd"/>
      <w:r w:rsidRPr="00202719">
        <w:rPr>
          <w:sz w:val="28"/>
          <w:szCs w:val="28"/>
          <w:lang w:val="ru-RU"/>
        </w:rPr>
        <w:t xml:space="preserve"> </w:t>
      </w:r>
      <w:proofErr w:type="spellStart"/>
      <w:r w:rsidRPr="00202719">
        <w:rPr>
          <w:sz w:val="28"/>
          <w:szCs w:val="28"/>
          <w:lang w:val="ru-RU"/>
        </w:rPr>
        <w:t>және</w:t>
      </w:r>
      <w:proofErr w:type="spellEnd"/>
      <w:r w:rsidRPr="00202719">
        <w:rPr>
          <w:sz w:val="28"/>
          <w:szCs w:val="28"/>
          <w:lang w:val="ru-RU"/>
        </w:rPr>
        <w:t xml:space="preserve"> </w:t>
      </w:r>
      <w:proofErr w:type="spellStart"/>
      <w:r w:rsidRPr="00202719">
        <w:rPr>
          <w:sz w:val="28"/>
          <w:szCs w:val="28"/>
          <w:lang w:val="ru-RU"/>
        </w:rPr>
        <w:t>өңірлік</w:t>
      </w:r>
      <w:proofErr w:type="spellEnd"/>
      <w:r w:rsidRPr="00202719">
        <w:rPr>
          <w:sz w:val="28"/>
          <w:szCs w:val="28"/>
          <w:lang w:val="ru-RU"/>
        </w:rPr>
        <w:t xml:space="preserve"> </w:t>
      </w:r>
      <w:proofErr w:type="spellStart"/>
      <w:r w:rsidRPr="00202719">
        <w:rPr>
          <w:sz w:val="28"/>
          <w:szCs w:val="28"/>
          <w:lang w:val="ru-RU"/>
        </w:rPr>
        <w:t>бәсекеге</w:t>
      </w:r>
      <w:proofErr w:type="spellEnd"/>
      <w:r w:rsidRPr="00202719">
        <w:rPr>
          <w:sz w:val="28"/>
          <w:szCs w:val="28"/>
          <w:lang w:val="ru-RU"/>
        </w:rPr>
        <w:t xml:space="preserve"> </w:t>
      </w:r>
      <w:proofErr w:type="spellStart"/>
      <w:r w:rsidRPr="00202719">
        <w:rPr>
          <w:sz w:val="28"/>
          <w:szCs w:val="28"/>
          <w:lang w:val="ru-RU"/>
        </w:rPr>
        <w:t>қабілеттілікті</w:t>
      </w:r>
      <w:proofErr w:type="spellEnd"/>
      <w:r w:rsidRPr="00202719">
        <w:rPr>
          <w:sz w:val="28"/>
          <w:szCs w:val="28"/>
          <w:lang w:val="ru-RU"/>
        </w:rPr>
        <w:t xml:space="preserve"> </w:t>
      </w:r>
      <w:proofErr w:type="spellStart"/>
      <w:r w:rsidRPr="00202719">
        <w:rPr>
          <w:sz w:val="28"/>
          <w:szCs w:val="28"/>
          <w:lang w:val="ru-RU"/>
        </w:rPr>
        <w:t>нығайтуға</w:t>
      </w:r>
      <w:proofErr w:type="spellEnd"/>
      <w:r w:rsidRPr="00202719">
        <w:rPr>
          <w:sz w:val="28"/>
          <w:szCs w:val="28"/>
          <w:lang w:val="ru-RU"/>
        </w:rPr>
        <w:t xml:space="preserve"> </w:t>
      </w:r>
      <w:proofErr w:type="spellStart"/>
      <w:r w:rsidRPr="00202719">
        <w:rPr>
          <w:sz w:val="28"/>
          <w:szCs w:val="28"/>
          <w:lang w:val="ru-RU"/>
        </w:rPr>
        <w:t>бағытталған</w:t>
      </w:r>
      <w:proofErr w:type="spellEnd"/>
      <w:r w:rsidRPr="00202719">
        <w:rPr>
          <w:sz w:val="28"/>
          <w:szCs w:val="28"/>
          <w:lang w:val="ru-RU"/>
        </w:rPr>
        <w:t>.</w:t>
      </w:r>
    </w:p>
    <w:p w14:paraId="1DE2AE7A" w14:textId="320C4220" w:rsidR="000C0A21" w:rsidRPr="00202719" w:rsidRDefault="005C04AB" w:rsidP="000F085D">
      <w:pPr>
        <w:ind w:firstLine="709"/>
        <w:jc w:val="both"/>
        <w:rPr>
          <w:sz w:val="28"/>
          <w:szCs w:val="28"/>
        </w:rPr>
      </w:pPr>
      <w:r w:rsidRPr="00202719">
        <w:rPr>
          <w:b/>
          <w:sz w:val="28"/>
          <w:szCs w:val="28"/>
        </w:rPr>
        <w:t>Зерттеудің практикалық маңызы</w:t>
      </w:r>
      <w:r w:rsidRPr="00202719">
        <w:rPr>
          <w:sz w:val="28"/>
          <w:szCs w:val="28"/>
        </w:rPr>
        <w:t>. Түркістан қаласы мен Ахмет Ясауи университетінің имиджін басқаруда қолдануға болатын нақты ұсыныстар берілді. Зерттеу нәтижелері жоғары оқу орындарының даму жоспарларына енгізілуі мүмкін. Жергілікті билік органдары мен университет әкімшілігіне қоғаммен байланыс орнатуда бағдар бола алады.</w:t>
      </w:r>
      <w:r w:rsidR="000C0A21" w:rsidRPr="00202719">
        <w:rPr>
          <w:sz w:val="28"/>
          <w:szCs w:val="28"/>
        </w:rPr>
        <w:t xml:space="preserve"> Бұл диссертациялық зерттеу Қожа Ахмет Ясауи атындағы Халықаралық қ</w:t>
      </w:r>
      <w:r w:rsidR="00291037">
        <w:rPr>
          <w:sz w:val="28"/>
          <w:szCs w:val="28"/>
        </w:rPr>
        <w:t>азақ-</w:t>
      </w:r>
      <w:r w:rsidR="000C0A21" w:rsidRPr="00202719">
        <w:rPr>
          <w:sz w:val="28"/>
          <w:szCs w:val="28"/>
        </w:rPr>
        <w:t>түрік университетінің стратегиялық даму жоспары мен ғылыми-зерттеу қызметінің басым бағыттарына сәйкес орындалды. Жұмыс Қазақстандағы жоғары білім беру жүйесін жетілдіру, университеттердің аймақтық әлеуметтік-экономикалық дамуға қосатын үлесін арттыру және институционалдық имиджді басқару мәселелерін кешенді түрде зерделеуге бағытталған жоспарлы ғылыми-зерттеу жобаларымен үйлесім табады. Сонымен қатар, зерттеу нәтижелері университет пен қала арасындағы өзара ықпалдастықты нығайтуға арналған ғылыми-тәжірибелік ұсыныстар әзірлеуге негіз болды және университеттің «қоғаммен байланыс», «қалалық даму бағдарламаларына қатысу» секілді жоспарлы ғылыми-зерттеу тақырыптарымен тікелей сабақтасты.</w:t>
      </w:r>
    </w:p>
    <w:p w14:paraId="46D170F8" w14:textId="77777777" w:rsidR="00E6054A" w:rsidRPr="00202719" w:rsidRDefault="005C04AB" w:rsidP="000F085D">
      <w:pPr>
        <w:pStyle w:val="a3"/>
        <w:ind w:left="0" w:firstLine="709"/>
      </w:pPr>
      <w:r w:rsidRPr="00202719">
        <w:rPr>
          <w:b/>
        </w:rPr>
        <w:t>Зерттеу әдісі.</w:t>
      </w:r>
      <w:r w:rsidRPr="00202719">
        <w:t xml:space="preserve"> Зерттеу жұмысы аралас (кешенді) әдіснамаға негізделді. Зерттеуде теориялық және эмпирикалық әдістер үйлестіріліп, мәселені жан- жақты талдауға мүмкіндік жасалды. Теориялық әдістер негізінде әдебиеттерді жан-жақты саралау, институционалдық имидж ұғымының құрылымдық, психологиялық және стратегиялық аспектілерін талдау, сондай-ақ шетелдік және Қазақстандық тәжірибелерді салыстыру арқылы салыстырмалы талдау жүргізілді. Бұл тәсіл университет пен қаланың өзара ықпалдастығы контексінде институционалдық имиджді басқарудың теориялық негіздерін қалыптастыруға мүмкіндік берді. Эмпирикалық зерттеу әдістерінің негізі ретінде сандық және сапалық әдістер үйлестіріліп, мәселені жан-жақты қарастыруға жағдай жасалды. Негізгі құрал ретінде сауалнама қолданылды және 5 баллдық Лайкерт шкаласы пайдаланылды. Осылайша, респонденттердің белгілі бір пікірге қаншалықты келісетіні өлшенді және олардың жеке көзқарастары мен ұсыныстарын толық қамтылды. Алынған мәліметтер SPSS 23.0 бағдарламасында өңделді. Бұл кезеңде жиіліктер, пайыздық көрсеткіштер, </w:t>
      </w:r>
      <w:r w:rsidRPr="00202719">
        <w:lastRenderedPageBreak/>
        <w:t>орташа мәндер мен сенімділік коэффициенттері есептелді. Сауалнама сұрақтарына жарамдылық тесті жасалды, ал оның нәтижелерінің ішкі сәйкестігі Кронбах альфа коэффициенті арқылы тексерілді. Сонымен қатар, деректер арасындағы өзара байланыстарды анықтау үшін корреляциялық талдау, ықпал ету дәрежесін бағалау үшін регрессиялық талдау жүргізілді. Осылайша, қолданылған әдістер кешені алынған деректердің сенімділігі мен мазмұндық байлығын арттырды.</w:t>
      </w:r>
    </w:p>
    <w:p w14:paraId="34555A66" w14:textId="77777777" w:rsidR="00E6054A" w:rsidRPr="00202719" w:rsidRDefault="005C04AB" w:rsidP="000F085D">
      <w:pPr>
        <w:pStyle w:val="a3"/>
        <w:ind w:left="0" w:firstLine="709"/>
      </w:pPr>
      <w:r w:rsidRPr="00202719">
        <w:rPr>
          <w:b/>
        </w:rPr>
        <w:t>Зерттеу нәтижелерінің апробациясы</w:t>
      </w:r>
      <w:r w:rsidRPr="00202719">
        <w:t>. Диссертациялық зерттеу жұмысы барысында алынған негізгі нәтижелер мен ғылыми қорытындылар әртүрлі ғылыми ортада талқыланып, апробациядан өтті және халықаралық ғылыми-практикалық конференцияларда баяндалып, отандық және шетелдік ғылыми журналдарда мақала ретінде көрініс тапты. Атап айтқанда, халықаралық ғылыми-практикалық конференция жинақтарында 6 баяндама, уәкілетті орган ұсынған басылымдарда 8 мақала және Scopus дерекқорына кіретін шетелдік журналдарда 2 мақала жарияланды. Осылайша, зерттеу нәтижелері ғылыми қауымдастықта және практикалық алаңдарда апробацияланып, олардың теориялық және қолданбалы маңыздылығы дәлелденді.</w:t>
      </w:r>
    </w:p>
    <w:p w14:paraId="4979BC64" w14:textId="704E2B5B" w:rsidR="00E6054A" w:rsidRPr="00202719" w:rsidRDefault="005C04AB" w:rsidP="000F085D">
      <w:pPr>
        <w:pStyle w:val="a3"/>
        <w:ind w:left="0" w:firstLine="709"/>
      </w:pPr>
      <w:r w:rsidRPr="00202719">
        <w:t>Диссертациялық жұмыстың жекелеген нәтижелері Ахмет Ясауи университетінің стратегиялық даму жоспарында, сондай-ақ Түркістан қаласының әлеуметтік-мәдени даму бағдарламаларында пайдалануға ұсынылды және бұл зерттеу нәтижелері практикалық қолданыс тапты. Атап айтқанда, зерттеу қорытындылары</w:t>
      </w:r>
      <w:r w:rsidR="005001E8" w:rsidRPr="00202719">
        <w:t xml:space="preserve"> Қожа Ахмет Ясауи </w:t>
      </w:r>
      <w:r w:rsidR="00F10B1E" w:rsidRPr="00202719">
        <w:t>атын</w:t>
      </w:r>
      <w:r w:rsidR="005001E8" w:rsidRPr="00202719">
        <w:t xml:space="preserve">дағы Халықаралық </w:t>
      </w:r>
      <w:r w:rsidR="00F10B1E" w:rsidRPr="00202719">
        <w:t xml:space="preserve">қазақ-түрік университетінің даму стратегиясына университеттің институционалдық имиджін басқару моделі ұсынылып, практикалық деңгейде жүзеге асырылуы бойынша ендіру актісі алынды (Қосымша </w:t>
      </w:r>
      <w:r w:rsidR="005001E8" w:rsidRPr="00202719">
        <w:t>А</w:t>
      </w:r>
      <w:r w:rsidR="00F10B1E" w:rsidRPr="00202719">
        <w:t>).</w:t>
      </w:r>
      <w:r w:rsidRPr="00202719">
        <w:t xml:space="preserve"> Сонымен қатар, </w:t>
      </w:r>
      <w:r w:rsidR="00F10B1E" w:rsidRPr="00202719">
        <w:t>Түркістан қаласының институционалдық имиджін жетілдіру мақсатында қалалық даму бағдарламасына енгізілді және қала мәслихатында қарастырылып, жүзеге асырылуы бойынша ендіру актісі алынды</w:t>
      </w:r>
      <w:r w:rsidRPr="00202719">
        <w:t>.</w:t>
      </w:r>
    </w:p>
    <w:p w14:paraId="0F6EED5F" w14:textId="29FEDC5A" w:rsidR="005001E8" w:rsidRPr="00202719" w:rsidRDefault="005001E8" w:rsidP="000F085D">
      <w:pPr>
        <w:pStyle w:val="a3"/>
        <w:ind w:left="0" w:firstLine="709"/>
      </w:pPr>
      <w:r w:rsidRPr="00202719">
        <w:rPr>
          <w:b/>
        </w:rPr>
        <w:t>Диссертациялық жұмыстың құрылымы</w:t>
      </w:r>
      <w:r w:rsidRPr="00202719">
        <w:t xml:space="preserve"> кіріспеден, үш бөлімнен, қорытындыдан, әдебиеттер тізімінен және 2 қосымшадан тұрады. Диссертациялық жұмыс 1</w:t>
      </w:r>
      <w:r w:rsidR="00675C0E" w:rsidRPr="00202719">
        <w:t>6</w:t>
      </w:r>
      <w:r w:rsidR="00904E12" w:rsidRPr="00202719">
        <w:t>8</w:t>
      </w:r>
      <w:r w:rsidRPr="00202719">
        <w:t xml:space="preserve"> бетте баяндалған, </w:t>
      </w:r>
      <w:r w:rsidR="00675C0E" w:rsidRPr="00202719">
        <w:t>4</w:t>
      </w:r>
      <w:r w:rsidRPr="00202719">
        <w:t xml:space="preserve">9 кесте, </w:t>
      </w:r>
      <w:r w:rsidR="00675C0E" w:rsidRPr="00202719">
        <w:t>8</w:t>
      </w:r>
      <w:r w:rsidRPr="00202719">
        <w:t xml:space="preserve"> сурет, 170 пайдаланылған әдебиеттер тізімі келтірілген.</w:t>
      </w:r>
    </w:p>
    <w:p w14:paraId="6C93836D" w14:textId="1C7F1828" w:rsidR="00E6054A" w:rsidRPr="00202719" w:rsidRDefault="005C04AB" w:rsidP="000F085D">
      <w:pPr>
        <w:pStyle w:val="a3"/>
        <w:ind w:left="0" w:firstLine="709"/>
      </w:pPr>
      <w:r w:rsidRPr="00202719">
        <w:rPr>
          <w:b/>
        </w:rPr>
        <w:t xml:space="preserve">Бірінші </w:t>
      </w:r>
      <w:r w:rsidR="005001E8" w:rsidRPr="00202719">
        <w:rPr>
          <w:b/>
        </w:rPr>
        <w:t>бөлім</w:t>
      </w:r>
      <w:r w:rsidRPr="00202719">
        <w:t xml:space="preserve"> имидж және оның түрлері; институционалдық имидж түсінігі, оның мәні мен құрылымы; имиджді қалыптастыруға арналған жұмыстар және университет пен қаланың институционалдық имиджінің қалыптасуына әсер ететін факторлар туралы жан-жақты ақпарат беріледі. Сонымен қатар, институционалдық имиджді басқаруда университет пен қаланың өзара ықпалдастығының теориялық тәсілдері қарастырылып, университет пен қаланың өзара ықпалдастығына қатысты халықаралық тәжірибелер мен әдебиеттер жан-жақты сараланады. Университет пен қаланың өзара ықпалдастығы туралы заманауи көзқарастар салыстырылып, оларға қатысты отандық және шетелдік әдебиеттерге шолу жасалып, хронологиялық тізбеде көрсетіледі.</w:t>
      </w:r>
    </w:p>
    <w:p w14:paraId="7225D9C4" w14:textId="1C8EB223" w:rsidR="00E6054A" w:rsidRPr="00202719" w:rsidRDefault="005C04AB" w:rsidP="000F085D">
      <w:pPr>
        <w:pStyle w:val="a3"/>
        <w:ind w:left="0" w:firstLine="709"/>
      </w:pPr>
      <w:r w:rsidRPr="00202719">
        <w:rPr>
          <w:b/>
        </w:rPr>
        <w:t xml:space="preserve">Екінші </w:t>
      </w:r>
      <w:r w:rsidR="005001E8" w:rsidRPr="00202719">
        <w:rPr>
          <w:b/>
        </w:rPr>
        <w:t>бөлім</w:t>
      </w:r>
      <w:r w:rsidRPr="00202719">
        <w:t xml:space="preserve"> университет пен қаланың өзара ықпалдастығы аясында институционалдық имиджі басқарудың эмпирикалық зерттелуі талданып, үш </w:t>
      </w:r>
      <w:r w:rsidRPr="00202719">
        <w:lastRenderedPageBreak/>
        <w:t>негізгі аспект қамтылады. Біріншіден, Түркістан қаласының институционалдық имиджі оның әлеуметтік-экономикалық және мәдени көрсеткіштері тұрғысынан талданады. Екіншіден, Ахмет Ясауи университетінің имиджі оның білім беру, ғылыми және мәдени миссиясы негізінде қарастырылады. Үшіншіден, университет пен қаланың өзара ықпалдастығын және университеттің имиджін басқару деңгейін бағалау мақсатында сауалнама арқылы алынған деректер талданады. Осы бөлімдегі талдау нәтижелері Түркістан қаласы мен университет арасындағы өзара қарым-қатынасты нығайтуға бағытталған ұсынымдар жасауға негіз болады.</w:t>
      </w:r>
    </w:p>
    <w:p w14:paraId="31202712" w14:textId="2A056DBF" w:rsidR="003912A7" w:rsidRPr="00202719" w:rsidRDefault="005C04AB" w:rsidP="000F085D">
      <w:pPr>
        <w:pStyle w:val="a3"/>
        <w:ind w:left="0" w:firstLine="709"/>
      </w:pPr>
      <w:r w:rsidRPr="00202719">
        <w:rPr>
          <w:b/>
        </w:rPr>
        <w:t xml:space="preserve">Ал, үшінші </w:t>
      </w:r>
      <w:r w:rsidR="005001E8" w:rsidRPr="00202719">
        <w:rPr>
          <w:b/>
        </w:rPr>
        <w:t>бөлім</w:t>
      </w:r>
      <w:r w:rsidRPr="00202719">
        <w:t>, университет пен қала арасындағы өзара байланыстарды күшейтуге бағытталған стратегиялық тәсілдер қарастырылады. Негізгі назар университеттің қалалық ортадағы имиджін басқару жолдарына, сонымен қатар тұрақты әрі тартымды институционалдық бейне қалыптастыруға аударылады. Зерттеу нәтижесіне қарай институционалдық имиджді басқаруда университет пен қаланың өзара ықпалдастығын нығайту бойынша стратегиялар мен ұсыныстар беріледі. Атап айтқанда, қалалық контексте университеттің институционалдық имиджін басқару моделі әзірленіп, көрсетіледі. Яғни, университеттің қаламен өзара байланысын ескере отырып, имиджді басқарудың жүйелі моделі ұсынылады. Модельде университеттің академиялық сапасы, әлеуметтік ықпалы, экономикалық және мәдени үлесі қалалық даму стратегиясымен үйлесімді қарастырылады. Сонымен қатар, университет пен қалаға ортақ имидждік саясатты дамытуға арналған тұрақты және тартымды институционалдық имиджді қалыптастыру бойынша ұсыныстар жасалып, қорытындыланады.</w:t>
      </w:r>
    </w:p>
    <w:p w14:paraId="3987A28C" w14:textId="4BCB4975" w:rsidR="00E6054A" w:rsidRPr="00202719" w:rsidRDefault="00E6054A" w:rsidP="005001E8">
      <w:pPr>
        <w:ind w:left="5" w:right="4" w:firstLine="709"/>
        <w:jc w:val="both"/>
        <w:rPr>
          <w:sz w:val="28"/>
          <w:szCs w:val="28"/>
        </w:rPr>
      </w:pPr>
    </w:p>
    <w:p w14:paraId="2373B9DD" w14:textId="77777777" w:rsidR="00E6054A" w:rsidRPr="00202719" w:rsidRDefault="00E6054A" w:rsidP="008371B0">
      <w:pPr>
        <w:pStyle w:val="a3"/>
        <w:ind w:left="5" w:firstLine="709"/>
        <w:sectPr w:rsidR="00E6054A" w:rsidRPr="00202719" w:rsidSect="003E4D65">
          <w:pgSz w:w="11910" w:h="16840"/>
          <w:pgMar w:top="1134" w:right="567" w:bottom="1134" w:left="1701" w:header="709" w:footer="709" w:gutter="0"/>
          <w:cols w:space="720"/>
          <w:docGrid w:linePitch="299"/>
        </w:sectPr>
      </w:pPr>
    </w:p>
    <w:p w14:paraId="29AE276E" w14:textId="77777777" w:rsidR="00E6054A" w:rsidRPr="00202719" w:rsidRDefault="005C04AB" w:rsidP="00E7303C">
      <w:pPr>
        <w:pStyle w:val="1"/>
        <w:numPr>
          <w:ilvl w:val="0"/>
          <w:numId w:val="36"/>
        </w:numPr>
        <w:tabs>
          <w:tab w:val="left" w:pos="1190"/>
        </w:tabs>
        <w:spacing w:before="0"/>
        <w:ind w:left="0" w:right="4" w:firstLine="709"/>
        <w:jc w:val="both"/>
      </w:pPr>
      <w:r w:rsidRPr="00202719">
        <w:lastRenderedPageBreak/>
        <w:t>УНИВЕРСИТЕТ ПЕН ҚАЛАНЫҢ ИНСТИТУЦИОНАЛДЫҚ ИМИДЖІН БАСҚАРУДЫҢ ТЕОРИЯЛЫҚ ЖӘНЕ ӘДІСТЕМЕЛІК НЕГІЗДЕРІ</w:t>
      </w:r>
    </w:p>
    <w:p w14:paraId="192B8021" w14:textId="77777777" w:rsidR="00E6054A" w:rsidRPr="00202719" w:rsidRDefault="00E6054A" w:rsidP="008371B0">
      <w:pPr>
        <w:pStyle w:val="a3"/>
        <w:ind w:left="0" w:right="4" w:firstLine="709"/>
        <w:jc w:val="left"/>
        <w:rPr>
          <w:b/>
        </w:rPr>
      </w:pPr>
    </w:p>
    <w:p w14:paraId="34DF2B4F" w14:textId="77777777" w:rsidR="00E6054A" w:rsidRPr="00202719" w:rsidRDefault="005C04AB" w:rsidP="00E7303C">
      <w:pPr>
        <w:pStyle w:val="2"/>
        <w:numPr>
          <w:ilvl w:val="1"/>
          <w:numId w:val="36"/>
        </w:numPr>
        <w:tabs>
          <w:tab w:val="left" w:pos="1272"/>
        </w:tabs>
        <w:ind w:left="0" w:right="4" w:firstLine="709"/>
      </w:pPr>
      <w:r w:rsidRPr="00202719">
        <w:t>Институционалдық имидж түсінігі, мәні және құрылымы</w:t>
      </w:r>
    </w:p>
    <w:p w14:paraId="708D4DD0" w14:textId="77777777" w:rsidR="00E6054A" w:rsidRPr="00202719" w:rsidRDefault="005C04AB" w:rsidP="008371B0">
      <w:pPr>
        <w:pStyle w:val="a3"/>
        <w:ind w:left="0" w:right="6" w:firstLine="709"/>
      </w:pPr>
      <w:r w:rsidRPr="00202719">
        <w:t>Нарыққа ұсынылатын тауарлар мен қызметтер күннен күнге стандартталып, бір-біріне ұқсас болып келеді. Бәсекелестіктің күшейіп тұрған қазіргі әлемде ұйымдар тауарлар мен қызметтерді өндіру, маркетингтеу және таныту сияқты көптеген жолдар арқылы өздеріне ұқсас жұмыс істейтін басқа ұйымдардан ерекшеленуге көбірек назар аударуға тырысуда [1]. Осы бағытта жасалатын маңызды инвестициялардың және ұйымдардың табысына тікелей әсер ететін факторлардың бірі – институционалдық имидж факторы. Институционалдық имидж туралы айтудан алдын, жалпы имидж ұғымына тоқталып, содан кейін институционалдық имидж туралы толық ақпарат берген дұрыс болар [2].</w:t>
      </w:r>
    </w:p>
    <w:p w14:paraId="77EF15C7" w14:textId="77777777" w:rsidR="00E6054A" w:rsidRPr="00202719" w:rsidRDefault="005C04AB" w:rsidP="008371B0">
      <w:pPr>
        <w:pStyle w:val="a3"/>
        <w:ind w:left="0" w:right="4" w:firstLine="709"/>
      </w:pPr>
      <w:r w:rsidRPr="00202719">
        <w:t>Әлеуметтік ғылымдардағы ұғымдарды бір анықтамамен түсіндіру мүмкін емес. Бұл тұрғыда имидж ұғымын әр түрлі өлшемдерде қарастырған орынды болады. Ал, имидж ұғымының көрсетілген шындық ретінде кең таралуы қоғамдық қатынастар, имидж және бедел ұғымдарының арақатынасын қайта бағалаудың бастамасы болып табылады. Дегенмен, беделге апаратын жол корпоративтік мәдениеттен бастау алып, бірегейлік арқылы жүзеге асып, имиджге айналатын қабылдау арқылы өтеді. Кейде имидж сөзін беделмен ауыстырған дұрыс деп айтылса да, ұғымдардың әр түрлі мағына беретінін де ескеру керек [3].</w:t>
      </w:r>
    </w:p>
    <w:p w14:paraId="2A235ED1" w14:textId="77777777" w:rsidR="00E6054A" w:rsidRPr="00202719" w:rsidRDefault="005C04AB" w:rsidP="008371B0">
      <w:pPr>
        <w:pStyle w:val="a3"/>
        <w:ind w:left="0" w:right="4" w:firstLine="709"/>
      </w:pPr>
      <w:r w:rsidRPr="00202719">
        <w:t>Басқа адамдар немесе мекеме туралы әсерді анықтайтын имидж ұғымының бастаулары әлеуметтік психологиядан тарайтын сияқты. Липпман 1922 жылы саяси немқұрайлылық туралы ойларды сипаттау үшін бұл ұғымды пайдаланса, Гарднер мен Леви 1955 жылы имидж түсінігін өнім мен қызмет көрсету саласымен шектеген [4]. Сондықтан, имидж – бұл жалпы алғанда адамның немесе адамдар тобының өнімге деген эмоционалды, ұтымды бағалары, басқаша айтқанда, бір өнімнің адамда тудыратын эмоциялары мен ойларының жиынтығы.</w:t>
      </w:r>
    </w:p>
    <w:p w14:paraId="29F94494" w14:textId="77777777" w:rsidR="00E6054A" w:rsidRPr="00202719" w:rsidRDefault="005C04AB" w:rsidP="008371B0">
      <w:pPr>
        <w:pStyle w:val="a3"/>
        <w:ind w:left="0" w:right="4" w:firstLine="709"/>
      </w:pPr>
      <w:r w:rsidRPr="00202719">
        <w:t>Осы тұрғыдан алғанда, сауда-саттықтың жедел дамуы мен ұйымдардың тез өсуі жағдайында, әлемнің әр түкпірінде орналасқан шағын ұйымдар өздерін таныту мақсатында бірегей болмыстарын қалыптастыруға ұмтылуда. Мұның басты себебі, имиджді қалыптастыру ұйымның тұлғалығына, басқаша айтқанда ұйымның ішкі және сыртқы мақсатты аудиториясына өзін көрсететін, танытатын жалпы коммуникациясына байланысты. Демек, имиджді қалыптастыру қарапайым және кездейсоқ процесс емес. Имидж жасау – бұл адам немесе ұйым туралы пікірлер мен ойларды саналы түрде қалыптастыру процесінің көрінісі. Бұл шеңберде имиджді қалыптастыруда ұстануға тиісті кезеңдерді төмендегідей санауға болады [5]:</w:t>
      </w:r>
    </w:p>
    <w:p w14:paraId="60C6A702" w14:textId="5F01CD39" w:rsidR="00E6054A" w:rsidRPr="00202719" w:rsidRDefault="00DC0A5B" w:rsidP="008371B0">
      <w:pPr>
        <w:pStyle w:val="a3"/>
        <w:ind w:left="0" w:right="4" w:firstLine="709"/>
      </w:pPr>
      <w:r w:rsidRPr="00202719">
        <w:t>1.</w:t>
      </w:r>
      <w:r w:rsidR="005C04AB" w:rsidRPr="00202719">
        <w:t xml:space="preserve"> Қазіргі имидждің күшті және әлсіз жақтары ашылуы керек. Осылайша, қажетті жұмысты жасау мүмкіндігі туындайды және институционалды имидж қатысты мақсатты аудиторияны қызықтыратын сұрақтар алға шығады.</w:t>
      </w:r>
    </w:p>
    <w:p w14:paraId="4001D0BE" w14:textId="46C4F6FD" w:rsidR="00E6054A" w:rsidRPr="00202719" w:rsidRDefault="00DC0A5B" w:rsidP="008371B0">
      <w:pPr>
        <w:pStyle w:val="a3"/>
        <w:ind w:left="0" w:right="4" w:firstLine="709"/>
      </w:pPr>
      <w:r w:rsidRPr="00202719">
        <w:lastRenderedPageBreak/>
        <w:t>2.</w:t>
      </w:r>
      <w:r w:rsidR="005C04AB" w:rsidRPr="00202719">
        <w:t xml:space="preserve"> Ағымдағы жағдай анықталғаннан кейін әлсіз жақтарды күшейту шараларын белгілеу үшін ұйым тарапынан атқарылатын іс-әрекеттер жоспарланып, имидж нақтылануы қажет. Бұл кезеңде SWOT</w:t>
      </w:r>
      <w:r w:rsidRPr="00202719">
        <w:t>-</w:t>
      </w:r>
      <w:r w:rsidR="005C04AB" w:rsidRPr="00202719">
        <w:t>талдау жасалады және «Біз кімбіз? Неліктен біз бұл жердеміз?» және т.б. сұрақтарға жауап берілуі керек.</w:t>
      </w:r>
    </w:p>
    <w:p w14:paraId="20B1DAC6" w14:textId="780217EC" w:rsidR="00E6054A" w:rsidRPr="00202719" w:rsidRDefault="00DC0A5B" w:rsidP="008371B0">
      <w:pPr>
        <w:pStyle w:val="a3"/>
        <w:ind w:left="0" w:right="4" w:firstLine="709"/>
      </w:pPr>
      <w:r w:rsidRPr="00202719">
        <w:t>3.</w:t>
      </w:r>
      <w:r w:rsidR="005C04AB" w:rsidRPr="00202719">
        <w:t xml:space="preserve"> Имиджді мақсатты аудиторияға көрсете алатын тақырыптар жасалуы керек. Мұнда маңызды нәрсе – барлық тізім мен мақсаттарды қарапайым, түсінікті аз терминдерге дейін қысқарту. Мақсатты аудитория бірнеше ақпарат пен хабарламаға тап болатындықтан, хабарламаның оларға жету жолы олармен жасалатын байланыстың беріктігіне байланысты.</w:t>
      </w:r>
    </w:p>
    <w:p w14:paraId="622297EC" w14:textId="16F62386" w:rsidR="00E6054A" w:rsidRPr="00202719" w:rsidRDefault="00DC0A5B" w:rsidP="00DC0A5B">
      <w:pPr>
        <w:pStyle w:val="a3"/>
        <w:ind w:left="0" w:right="6" w:firstLine="709"/>
      </w:pPr>
      <w:r w:rsidRPr="00202719">
        <w:t>4.</w:t>
      </w:r>
      <w:r w:rsidR="005C04AB" w:rsidRPr="00202719">
        <w:t xml:space="preserve"> Имиджді жасау үшін барлық құралдарды пайдалану керек. Өйткені имиджді қалыптастыру, жарнама, өнім, қызметкерлер, сатушылар т.б. имиджге қатысты құралдар мен арналардың ұлғаюымен артады.</w:t>
      </w:r>
    </w:p>
    <w:p w14:paraId="642B2933" w14:textId="77777777" w:rsidR="00E6054A" w:rsidRPr="00202719" w:rsidRDefault="005C04AB" w:rsidP="008371B0">
      <w:pPr>
        <w:pStyle w:val="a3"/>
        <w:ind w:left="0" w:right="4" w:firstLine="709"/>
      </w:pPr>
      <w:r w:rsidRPr="00202719">
        <w:t>Кез-келген адам, ұйым немесе жағдай туралы барлық пікірлердің жиынтығы ретінде түсіндірілетін имиджді өздігінен болатын немесе өздігінен қалыптасатын ұғым деп қабылдаудың орнына керісінше оны жасауға деген талпыныс әдебиетке имиджология, имиджмейкер сияқты ұғымдарды әкелді [6].</w:t>
      </w:r>
    </w:p>
    <w:p w14:paraId="708045C9" w14:textId="77777777" w:rsidR="0088317F" w:rsidRPr="00202719" w:rsidRDefault="005C04AB" w:rsidP="0088317F">
      <w:pPr>
        <w:pStyle w:val="a3"/>
        <w:ind w:left="0" w:right="4" w:firstLine="709"/>
      </w:pPr>
      <w:r w:rsidRPr="00202719">
        <w:t>Адам немесе ұйым туралы пікірлер мен ойларды жасауға, қалыптастыруға деген талпыныс ретінде анықталатын имидж жасау – бұл медиа ережелеріне сәйкес көрініс жасаудан басталып, мінез-құлық пен ойлау тәсілімен аяқталатын процесс [2</w:t>
      </w:r>
      <w:r w:rsidR="00447A73" w:rsidRPr="00202719">
        <w:t>, s. 4-126</w:t>
      </w:r>
      <w:r w:rsidRPr="00202719">
        <w:t>].</w:t>
      </w:r>
    </w:p>
    <w:p w14:paraId="1A1A9446" w14:textId="49B1A9AF" w:rsidR="00E6054A" w:rsidRPr="00202719" w:rsidRDefault="005C04AB" w:rsidP="0088317F">
      <w:pPr>
        <w:pStyle w:val="a3"/>
        <w:ind w:left="0" w:right="4" w:firstLine="709"/>
      </w:pPr>
      <w:r w:rsidRPr="00202719">
        <w:t>Жоғарыдағы айтылған анықтамалардан т</w:t>
      </w:r>
      <w:r w:rsidR="0088317F" w:rsidRPr="00202719">
        <w:t xml:space="preserve">үсінгеніміздей, имидж дегеніміз </w:t>
      </w:r>
      <w:r w:rsidRPr="00202719">
        <w:t>адамдарды немесе ұйымдарды мақсатты аудиториясының қабылдау тәсілі, сондай-ақ адамдардың немесе ұйымдардың мақсатты аудиториясының санасында өздерін көрсету, қалыптастыру тәсілі деуге болады. Осылайша имидж адамның жеке тұлға ретінде де, ұйым ретінде де жеке және іскерлік өмірінің қалыптасуына себепші болады. Бұл тұрғыда имидж ұғымы жеке адамдар мен бұқараға әсер ету үшін де қолданылады. Бұл жеке имидж немесе институционалдық имидж болуы мүмкін. Осы жерде институционалды имиджді «басқа адамдар алдындағы/көзіндегі ұйымның имиджі» деп анықтауға болады.</w:t>
      </w:r>
    </w:p>
    <w:p w14:paraId="6FF8F73F" w14:textId="3CE71EBC" w:rsidR="00E6054A" w:rsidRPr="00202719" w:rsidRDefault="005C04AB" w:rsidP="008371B0">
      <w:pPr>
        <w:pStyle w:val="a3"/>
        <w:ind w:left="0" w:right="4" w:firstLine="709"/>
      </w:pPr>
      <w:r w:rsidRPr="00202719">
        <w:t>Институционалдық имидж – бір ұйым туралы жұртшылық, тұтынушылар, клиенттер, бәсекелестер, бірге жұмыс жүргізетін басқа ұйымдар мен бұқаралық ақпарат құралдарының алған әсері, яғни ұйымның осы аудиторияларға көрсеткісі/көрінгісі келетін бейнесі болып табылады [7]. Институционалдық имидж – адамдардың ұйым туралы психикалық іс-әрекет тізбегі немесе процесінің нәтижесінде алған әсерлерінің жиынтығы. Бұл имидж адамға қарай жақсы немесе жаман болса, сол ұйымның имиджінің позит</w:t>
      </w:r>
      <w:r w:rsidR="00DC0A5B" w:rsidRPr="00202719">
        <w:t>ивтілік дәрежесін көрсетеді. Құрылған позитивті имидж</w:t>
      </w:r>
      <w:r w:rsidRPr="00202719">
        <w:t xml:space="preserve"> оның</w:t>
      </w:r>
      <w:r w:rsidR="00283238" w:rsidRPr="00202719">
        <w:t xml:space="preserve"> </w:t>
      </w:r>
      <w:r w:rsidRPr="00202719">
        <w:t>элементтері үйлесімді, нақтыланған және дәйекті болса, табыст</w:t>
      </w:r>
      <w:r w:rsidR="00DC0A5B" w:rsidRPr="00202719">
        <w:t xml:space="preserve">ы болады [8]. Институционалдық имидж, ол ұйымды құрайтын барлық </w:t>
      </w:r>
      <w:r w:rsidRPr="00202719">
        <w:t>көрнекі,</w:t>
      </w:r>
      <w:r w:rsidR="00DC0A5B" w:rsidRPr="00202719">
        <w:t xml:space="preserve"> </w:t>
      </w:r>
      <w:r w:rsidRPr="00202719">
        <w:t xml:space="preserve">сөздік және мінез-құлық элементтерін қамтиды. Институционалдық имидж корпоративтік көріністі қамтитын графикалық дизайн бизнесі ретінде ғана емес, сонымен қатар менеджмент және маркетинг пәні ретінде де қабылданады [9]. Осы мақсатта бүгінгі институционалдық имидж тек қана жобаланбайды, сонымен қатар </w:t>
      </w:r>
      <w:r w:rsidRPr="00202719">
        <w:lastRenderedPageBreak/>
        <w:t>басқаруды қажет етеді. Осы себепті, бүгінде институционалды имиджді басқару деп аталатын қосымша жұмыс қажет болады. Институционалдық имиджді басқару ұйымдағы басқа басқару стратегияларымен бірге жүзеге асырылуы керек. Екінші жағынан, ұйымның басқа да стратегиялық жұмыстары сияқты, институционалды имидж де жоспарлауды, бақылауды және басқаруды қажет етеді. Бүгінгі күні институционалды имидж түсінігі, ол ұйымның неліктен бар екендігінен бастап оның негізгі мақсаттарын ашуға дейінгі ұйымға қатысты әрбір тақырыпты қамтиды [8</w:t>
      </w:r>
      <w:r w:rsidR="00447A73" w:rsidRPr="00202719">
        <w:t>, р. 167-173</w:t>
      </w:r>
      <w:r w:rsidRPr="00202719">
        <w:t>]. Сол үшін де институционалдық имидж үнемі жаңарып отыруды қажет ететін және жағдайларға сәйкес өзгеретін құбылысқа айналды. Ұйымның немесе кәсіпорынның сыртқы бейнесі деп атауға болатын және кәсіпорынның қоғаммен қарым-қатынасында маңызды орынға ие институционалды имидж, бренд имиджіне де әсер ететін маңызды элемент болып табылады [5</w:t>
      </w:r>
      <w:r w:rsidR="00447A73" w:rsidRPr="00202719">
        <w:t>, р. 1-19</w:t>
      </w:r>
      <w:r w:rsidRPr="00202719">
        <w:t>].</w:t>
      </w:r>
    </w:p>
    <w:p w14:paraId="3D320F3E" w14:textId="77777777" w:rsidR="00E6054A" w:rsidRPr="00202719" w:rsidRDefault="005C04AB" w:rsidP="008371B0">
      <w:pPr>
        <w:pStyle w:val="a3"/>
        <w:ind w:left="0" w:right="4" w:firstLine="709"/>
      </w:pPr>
      <w:r w:rsidRPr="00202719">
        <w:t>Осы орайда институционалды имиджді анықтамас бұрын, институциаландыру тәсілінің не екеніне тоқталған дұрыс болар. Институциаландыру – бұл әлеуметтік, экономикалық және саяси оқиғаларды зерттеуде қолданылатын тәсіл. Институттардың қалай құрылатыны, олардың әлеуметтік және институционалдық ерекшеліктері арасындағы қатынастар, олардың ұйымдық құрылымы мен қызметі және олардың институционализациясы осы көзқарастың субъектілері болып табылады. Институциаландыру тәсілі – әлеуметтанулық тәсіл. Әлеуметтанулық мағынада ұйымның белгілі бір қоғамда құрылғанын немесе ұйымдастырылғанын, қоныстанғанын немесе орналасқанын, қоғам тарапынан қабылданғанын, процедурасы белгілі әлеуметтік қатынастар тәртібі мен қауымдастығын білдіреді [10].</w:t>
      </w:r>
    </w:p>
    <w:p w14:paraId="447F91F8" w14:textId="77777777" w:rsidR="00E6054A" w:rsidRPr="00202719" w:rsidRDefault="005C04AB" w:rsidP="008371B0">
      <w:pPr>
        <w:pStyle w:val="a3"/>
        <w:ind w:left="0" w:right="4" w:firstLine="709"/>
      </w:pPr>
      <w:r w:rsidRPr="00202719">
        <w:t>Ұйымды институциаландыру теориясы бойынша ұйымдардың құрылымы мен мінез-құлқына нарықтық конъюнктура ғана емес, сонымен қатар институционалдық қысымдар, үміттер мен сенімдер де әсер етеді деуге болады. Мысалы, әлеуметтік күтулер, үкіметтің ұйымнан күтетіндері мен бағыттаулары, саладағы басым іскерлік әдістер ұйымдарға қысым жасайтын институционалдық қысымдар болып табылады. Демек, институциаландыру белгілі бір ортада жұмыс істейтін ұйымдардың құрылымы мен қызметі, жұмыс істеу ерекшелігі мен қоршаған ортаның ерекшеліктері арасындағы ұқсастық пен үндестікті көздейді [11].</w:t>
      </w:r>
    </w:p>
    <w:p w14:paraId="0B1C49E5" w14:textId="74FBFC3E" w:rsidR="00E6054A" w:rsidRPr="00202719" w:rsidRDefault="005C04AB" w:rsidP="008371B0">
      <w:pPr>
        <w:pStyle w:val="a3"/>
        <w:ind w:left="0" w:right="4" w:firstLine="709"/>
      </w:pPr>
      <w:r w:rsidRPr="00202719">
        <w:t>Осылайша институционалдық имидждің мазмұнын дамыту үш негізгі элементке байланысты болуы керек [7</w:t>
      </w:r>
      <w:r w:rsidR="00447A73" w:rsidRPr="00202719">
        <w:t>, s. 25-27</w:t>
      </w:r>
      <w:r w:rsidRPr="00202719">
        <w:t>]: ұйымның тұлғалығы, ұйымның болмысы және ұйымның имиджі. Адамдар мен ұйымдар өздерінің</w:t>
      </w:r>
      <w:r w:rsidR="00283238" w:rsidRPr="00202719">
        <w:t xml:space="preserve"> </w:t>
      </w:r>
      <w:r w:rsidRPr="00202719">
        <w:t xml:space="preserve">болмысына сәйкес тұлғасын көрсетеді. Институционалдық имидж ұйымның адамдардың көзіндегі пікірлері мен ойлары немесе басқаша айтқанда ұйымды қабылдауы болса, институционалдық болмыс ұйымның физикалық бейнесімен тікелей байланысты. Демек, институционалдық болмыс пен институционалды имидж бірін-бірі толықтыратыны байқалады. Осылардың барлығының нәтижесінде институционалдық имиджде ішкі және сыртқы мақсатты аудиторияны иландыру, сенімділік беру және оны жалғастыру сияқты маңызды қасиеттер бар. Әрбір ұйымның имиджінің бірегей және сенімді болуы </w:t>
      </w:r>
      <w:r w:rsidRPr="00202719">
        <w:lastRenderedPageBreak/>
        <w:t>шындықпен үйлесімділігіне байланысты [8</w:t>
      </w:r>
      <w:r w:rsidR="00447A73" w:rsidRPr="00202719">
        <w:t>, р. 167-173</w:t>
      </w:r>
      <w:r w:rsidRPr="00202719">
        <w:t>]. Сондықтан институционалдық имиджді – ұйымның сыртқы келбеті, яғни сырттан қарағандағы көрінісі деуге болады. Қоғамның ұйымды қалай қабылдайтыны өте маңызды. Ұйымнан тыс адамдардың пікірлерімен қатар, қызметкерлердің де ұйым туралы ойлары оның институционалдық имиджіне ықпал етеді.</w:t>
      </w:r>
    </w:p>
    <w:p w14:paraId="574B99ED" w14:textId="77777777" w:rsidR="00E6054A" w:rsidRPr="00202719" w:rsidRDefault="005C04AB" w:rsidP="008371B0">
      <w:pPr>
        <w:pStyle w:val="a3"/>
        <w:ind w:left="0" w:right="4" w:firstLine="709"/>
      </w:pPr>
      <w:r w:rsidRPr="00202719">
        <w:t>Әдебиеттерді қарастырған кезде институционалдық имидж ұғымына қатысты көптеген анықтамалар бар. Мысалы, Нгуен мен Леблан (2001) институционалдық имиджді мекеме мен ұйымның атауы, оның тарихы мен құрылу философиясы, оның архитектуралық құрылымы, өнім және қызмет түрлері, мекеменің мақсатты аудиториямен байланысы сияқты бизнестің физикалық сипаттамаларының нәтижесіне жеке адамдардың санасында қалыптасқан жалпы пікір деп анықтайды [12]. Панг (2012) болса, институционалдық имиджді мекеме мен ұйымдардың мақсатты аудиториясының әсерлері мен тәжірибесінен мекеменің әртүрлі сипаттамаларына сәйкес қалыптасқан түсініктемелер ретінде анықтады және адамдардың мекемелер мен ұйымдар туралы алатын ақпаратына жеке сенімдер мен тәжірибелер әсер ететінін алға тартқан [13]. Марзилиано (2016) өз зерттеуінде, институционалдық имидж тек сыртқы келбетке ғана қатысты емес, сонымен қатар ұйымның өмір сүруін жалғастыра алатындығын көрсететін маңызды көрсеткіш екенін айтқан [14]. Лопес (2011) болса, институционалдық имидждің анықтаушы факторының адамдардың ұйым туралы алатын ақпараты, олардың тәжірибесі және қарым-қатынасы екендігін айтқан [15].</w:t>
      </w:r>
    </w:p>
    <w:p w14:paraId="55D57FF0" w14:textId="0F722012" w:rsidR="00E6054A" w:rsidRPr="00202719" w:rsidRDefault="005C04AB" w:rsidP="008371B0">
      <w:pPr>
        <w:pStyle w:val="a3"/>
        <w:ind w:left="0" w:right="4" w:firstLine="709"/>
      </w:pPr>
      <w:r w:rsidRPr="00202719">
        <w:t>Осы жерге дейін айтылған институционалдық имидж түсінігіне қатысты анықтамалардың ортақ нүктесі – ұйымдардың мақсатты топтары және ұйымды қабылдау тәсілі. Анықтамалардың тоғысатын жері мекемелер мен ұйымдардың мақсатты аудиториясы, яғни жеке тұлға болғандықтан, институционалдық имиджді қабылдауда айырмашылықтар болуы мүмкін екенін ескеру қажет. Бұл жағдайды бүкіл әлемде әлеуметтік, экономикалық және технологиялық салаларда орын алған оқиғаларды қарастырғанда жақсырақ түсінуге болады. Институционалдық имиджге қатысты анықтамаларды қарастырғанда, ұйымның мақсатты аудиториясы және олардың ұйымды қабылдау тәсілі ортақ қасиет ретінде бірінші орынға шығады. Ортақ элемент мақсатты аудитория, басқаша айтқанда, жалпы адамдар болған кезде, институционалдық имидж де өзгеруі мүмкін және адамнан адамға әртүрлі болуы мүмкін екенін ескеру керек. Сондай-ақ, бұл</w:t>
      </w:r>
      <w:r w:rsidR="00283238" w:rsidRPr="00202719">
        <w:t xml:space="preserve"> </w:t>
      </w:r>
      <w:r w:rsidRPr="00202719">
        <w:t>жағдайдың, әсіресе әлемдегі әлеуметтік, экономикалық және технологиялық өзгерістерді ескергенде, сөзсіз болатыны анық.</w:t>
      </w:r>
    </w:p>
    <w:p w14:paraId="7A9A0F5F" w14:textId="3938EC92" w:rsidR="00E6054A" w:rsidRPr="00202719" w:rsidRDefault="005C04AB" w:rsidP="008371B0">
      <w:pPr>
        <w:pStyle w:val="a3"/>
        <w:ind w:left="0" w:right="4" w:firstLine="709"/>
      </w:pPr>
      <w:r w:rsidRPr="00202719">
        <w:t>Институционалдық имидж түсінігін қарастырған зерттеушілер осы ұғымды нақтырақ анықтау үшін институционалдық имиджді қалыптастырудағы тиімді өлшемдер болып табылатын институционалдық келбет, институционалдық мінез-құлық және институционалдық коммуникация ұғымдарымен бірге қарастырған. Сондықтан осы ұғымдарға да тоқталған жөн</w:t>
      </w:r>
      <w:r w:rsidR="00F8459F" w:rsidRPr="00202719">
        <w:t> </w:t>
      </w:r>
      <w:r w:rsidRPr="00202719">
        <w:t>[16].</w:t>
      </w:r>
    </w:p>
    <w:p w14:paraId="2A040F1D" w14:textId="77777777" w:rsidR="00C41406" w:rsidRPr="00202719" w:rsidRDefault="005C04AB" w:rsidP="00C41406">
      <w:pPr>
        <w:pStyle w:val="a5"/>
        <w:numPr>
          <w:ilvl w:val="0"/>
          <w:numId w:val="44"/>
        </w:numPr>
        <w:tabs>
          <w:tab w:val="left" w:pos="993"/>
        </w:tabs>
        <w:ind w:left="0" w:right="4" w:firstLine="709"/>
        <w:rPr>
          <w:sz w:val="28"/>
          <w:szCs w:val="28"/>
        </w:rPr>
      </w:pPr>
      <w:r w:rsidRPr="00202719">
        <w:rPr>
          <w:sz w:val="28"/>
          <w:szCs w:val="28"/>
        </w:rPr>
        <w:t>Институционалдық келбет</w:t>
      </w:r>
      <w:r w:rsidR="002B79A6" w:rsidRPr="00202719">
        <w:rPr>
          <w:sz w:val="28"/>
          <w:szCs w:val="28"/>
        </w:rPr>
        <w:t>.</w:t>
      </w:r>
      <w:r w:rsidR="00E751A3" w:rsidRPr="00202719">
        <w:rPr>
          <w:sz w:val="28"/>
          <w:szCs w:val="28"/>
        </w:rPr>
        <w:t xml:space="preserve"> </w:t>
      </w:r>
      <w:r w:rsidRPr="00202719">
        <w:rPr>
          <w:sz w:val="28"/>
          <w:szCs w:val="28"/>
        </w:rPr>
        <w:t xml:space="preserve">Мекемелер мен ұйымдардың өзін таныстыру тәсілі ретінде анықталған корпоративтік келбет мекеменің жазу стилі, эмблемасы мен логотипі және эмблема мен логотипте қолданылатын </w:t>
      </w:r>
      <w:r w:rsidRPr="00202719">
        <w:rPr>
          <w:sz w:val="28"/>
          <w:szCs w:val="28"/>
        </w:rPr>
        <w:lastRenderedPageBreak/>
        <w:t>түстер, типография, дизайн және рәміздер, сәулет құрылымы және мекеме қызметкерлері пайдаланатын формалар сияқты элементтерден тұрады. Ұйымдардың миссиясы, көзқарасы және философиясы сияқты факторлардан тұратын корпоративтік келбет корпоративтік имиджді құруда өте маңызды, өйткені ол мақсатты аудиторияға ұйымды бәсекелестерден өзгешелендіретін ерекшеліктерді жеткізеді.</w:t>
      </w:r>
    </w:p>
    <w:p w14:paraId="1755C7F6" w14:textId="77777777" w:rsidR="00C41406" w:rsidRPr="00202719" w:rsidRDefault="005C04AB" w:rsidP="00C41406">
      <w:pPr>
        <w:pStyle w:val="a5"/>
        <w:numPr>
          <w:ilvl w:val="0"/>
          <w:numId w:val="44"/>
        </w:numPr>
        <w:tabs>
          <w:tab w:val="left" w:pos="993"/>
        </w:tabs>
        <w:ind w:left="0" w:right="4" w:firstLine="709"/>
        <w:rPr>
          <w:sz w:val="28"/>
          <w:szCs w:val="28"/>
        </w:rPr>
      </w:pPr>
      <w:r w:rsidRPr="00202719">
        <w:rPr>
          <w:sz w:val="28"/>
          <w:szCs w:val="28"/>
        </w:rPr>
        <w:t>Институционалдық коммуникация</w:t>
      </w:r>
      <w:r w:rsidR="002B79A6" w:rsidRPr="00202719">
        <w:rPr>
          <w:sz w:val="28"/>
          <w:szCs w:val="28"/>
        </w:rPr>
        <w:t>.</w:t>
      </w:r>
      <w:r w:rsidR="00C41406" w:rsidRPr="00202719">
        <w:rPr>
          <w:sz w:val="28"/>
          <w:szCs w:val="28"/>
        </w:rPr>
        <w:t xml:space="preserve"> </w:t>
      </w:r>
      <w:r w:rsidRPr="00202719">
        <w:rPr>
          <w:sz w:val="28"/>
          <w:szCs w:val="28"/>
        </w:rPr>
        <w:t>Институционалдық имиджді қалыптастырудың маңызды факторы болып табылатын институционалдық коммуникация кез келген ұйымды, өнімді немесе қызметті ілгерілету мақсатында жүзеге асырылатын байланыс қызметін білдіреді. Ұйымның өзінің ішкі мақсатты аудиториясымен, сондай- ақ сыртқы мақсатты аудиториясымен орнатқан байланысы болып табылатын институционалдық коммуникация институционалдық мақсаттарға қол жеткізуді қамтамасыз етеді және қызметкерлердің мотивациясын арттыру арқылы имиджге ықпал етеді.</w:t>
      </w:r>
    </w:p>
    <w:p w14:paraId="586C591B" w14:textId="6695813B" w:rsidR="00E6054A" w:rsidRPr="00202719" w:rsidRDefault="005C04AB" w:rsidP="00C41406">
      <w:pPr>
        <w:pStyle w:val="a5"/>
        <w:numPr>
          <w:ilvl w:val="0"/>
          <w:numId w:val="44"/>
        </w:numPr>
        <w:tabs>
          <w:tab w:val="left" w:pos="993"/>
        </w:tabs>
        <w:ind w:left="0" w:right="4" w:firstLine="709"/>
        <w:rPr>
          <w:sz w:val="28"/>
          <w:szCs w:val="28"/>
        </w:rPr>
      </w:pPr>
      <w:r w:rsidRPr="00202719">
        <w:rPr>
          <w:sz w:val="28"/>
          <w:szCs w:val="28"/>
        </w:rPr>
        <w:t>Институционалдық мінез-құлық</w:t>
      </w:r>
      <w:r w:rsidR="002B79A6" w:rsidRPr="00202719">
        <w:rPr>
          <w:sz w:val="28"/>
          <w:szCs w:val="28"/>
        </w:rPr>
        <w:t>.</w:t>
      </w:r>
      <w:r w:rsidR="00C41406" w:rsidRPr="00202719">
        <w:rPr>
          <w:sz w:val="28"/>
          <w:szCs w:val="28"/>
        </w:rPr>
        <w:t xml:space="preserve"> </w:t>
      </w:r>
      <w:r w:rsidRPr="00202719">
        <w:rPr>
          <w:sz w:val="28"/>
          <w:szCs w:val="28"/>
        </w:rPr>
        <w:t>Ұйымның өзінің әлеуетті тұтынушыларына қатысты мінез-құлқы – тұтынушылар мен ұйымның интеграциясын қамтамасыз етуге бағытталып, имиджді қалыптастыратын басқа факторлармен үйлесімді болуы керек. Сондықтан өздерінің бар болуын қалайтын және мақсатты аудиториясының санасында оң имиджге ие болғысы келетін ұйымдар институционалдық келбеттен басқа институционалдық коммуникация мен институционалдық мінез-құлық элементтеріне де мән беруі керек.</w:t>
      </w:r>
    </w:p>
    <w:p w14:paraId="42D016D2" w14:textId="3544AC2F" w:rsidR="00E6054A" w:rsidRPr="00202719" w:rsidRDefault="005C04AB" w:rsidP="008371B0">
      <w:pPr>
        <w:pStyle w:val="a3"/>
        <w:ind w:left="0" w:right="4" w:firstLine="709"/>
      </w:pPr>
      <w:r w:rsidRPr="00202719">
        <w:t>Институционалдық имидж ұйымның атауын арқалаған әрбір өнімге сенім береді. Осылайша, ол жаңа өнімді қабылдауды жеңілдетеді. Институционалдық имидж ұйымның жаңа қабілеттерінің ашылуына және ұйымдағы қызметкерлердің жұмыс орнына қанағаттанып, сол ұйымда қалуына себеп болады. Бұл ұйымға капиталдың оңай келуіне және кәсіпкерлердің көптеген өнімдердің ішінде нақты бір өнімді таңдауына көмектеседі. Сондай-ақ ұйымды жақсы көруші ретінде түсінуге және оған жағымды көзқараспен қарауға әкеледі [9</w:t>
      </w:r>
      <w:r w:rsidR="00447A73" w:rsidRPr="00202719">
        <w:t>, s. 289-307</w:t>
      </w:r>
      <w:r w:rsidRPr="00202719">
        <w:t>]. Осы орайда жоғарыдағы барлық анықтамалар аясында институционалды имиджді анықтайтын болсақ – бұл</w:t>
      </w:r>
      <w:r w:rsidR="00283238" w:rsidRPr="00202719">
        <w:t xml:space="preserve"> </w:t>
      </w:r>
      <w:r w:rsidRPr="00202719">
        <w:t xml:space="preserve">өнімдерді немесе қызметтерді өндіретін ұйымдардың өз ресурстарын жоспарлы түрде институционалды бірегейлікке бейімдеу арқылы мақсатты аудиторияға жеткізу тәсілі. Сонымен қатар, мықты, ұзақ мерзімді және тиімді институционалды имиджді қалыптастыру үшін әлеуметтік жауапкершілікті түсінетін ұйым болу керек. Әлеуметтік жауапкершілікті сезінетін ұйымдар, қызметкерлері әрі тұтынушылары тарапынан сенімді және құрметті ұйым ретінде қабылданады [17]. Осы қабылдаулардың нәтижесінде ұйымдар мықты имиджге ие болады. Бүгінгі таңда имидж және бедел іскерлік өмірде жеңімпаздар мен жеңіліс тапқандарды анықтайтын ең маңызды элементтер болып табылады. Әлсіз немесе мықты институционалды имидж ұйымның сату көлемінде айтарлықтай айырмашылықтар тудыруы мүмкін. Бұл сонымен қатар ұйымның өнімдері мен қызметтерінің маркетингіне және оларды мақсатты аудиториялардың жақсы қабылдауына әсер етеді. Тұрақты институционалды имиджге ие болу, айтарлықтай бәсекелестік артықшылықтар мен айырмашылықтар береді. </w:t>
      </w:r>
      <w:r w:rsidRPr="00202719">
        <w:lastRenderedPageBreak/>
        <w:t>Екінші жағынан, нашар имидж ұйымның нарықтағы сауда үлесін әлсіретіп, қызметкерлер мен акционерлердің басқа ұйымдарға кетуіне себеп болады. Жақсы имиджге ие болу талантты қызметкерлерді тартады және оларды сол ұйымда жұмыс істеуге ынталандырады. Осылайша, дарынды қызметкерлер ұйымның жетістігі үшін жұмыс істейді және сайып келгенде тұтынушылармен берік қарым-қатынастарды дамытады [18].</w:t>
      </w:r>
    </w:p>
    <w:p w14:paraId="4408432A" w14:textId="77777777" w:rsidR="00E6054A" w:rsidRPr="00202719" w:rsidRDefault="005C04AB" w:rsidP="008371B0">
      <w:pPr>
        <w:pStyle w:val="a3"/>
        <w:ind w:left="0" w:right="4" w:firstLine="709"/>
      </w:pPr>
      <w:r w:rsidRPr="00202719">
        <w:t>Имиджді қалыптастырудың негізінде ең алдымен жарамды институционалды имиджді құру жатады. Бұл кезеңде ұйымның қазіргі имиджімен қатар оның көрініс тапқан имиджі де бағалануы керек. Имидждің бұл түрінде бұқараның ұйымды қалай қабылдайтынын түсіну өте маңызды. Имиджді анықтауда әр түрлі аудиториялар ұйымды әр түрлі қабылдауы мүмкін екенін ескеру қажет. Имиджді анықтаудың тағы бір факторы – жұртшылықтың ұйымның имиджіне қанағаттанатынын немесе қанағаттанбайтынын түсінуі керек [19].</w:t>
      </w:r>
    </w:p>
    <w:p w14:paraId="0C058A09" w14:textId="77777777" w:rsidR="00E6054A" w:rsidRPr="00202719" w:rsidRDefault="005C04AB" w:rsidP="008371B0">
      <w:pPr>
        <w:pStyle w:val="a3"/>
        <w:ind w:left="0" w:right="4" w:firstLine="709"/>
      </w:pPr>
      <w:r w:rsidRPr="00202719">
        <w:t>1991 жылы Fortune International журналы жүргізген институционалдық имиджді анықтауға арналған зерттеу жұмысына 32 өнеркәсіп секторындағы 306 ірі компания, 8 мыңнан астам жоғары деңгейдегі басшылар, қауіпсіздік жөніндегі талдаушылар мен компания сыртындағы басшылар қатысқан. Бұл зерттеу жұмысында институционалды имиджді бағалау критерийлері төмендегідей болып таңдалған [20]:</w:t>
      </w:r>
    </w:p>
    <w:p w14:paraId="4B8D44B3" w14:textId="77777777" w:rsidR="00E6054A" w:rsidRPr="00202719" w:rsidRDefault="005C04AB" w:rsidP="00E7303C">
      <w:pPr>
        <w:pStyle w:val="a5"/>
        <w:numPr>
          <w:ilvl w:val="0"/>
          <w:numId w:val="35"/>
        </w:numPr>
        <w:tabs>
          <w:tab w:val="left" w:pos="993"/>
        </w:tabs>
        <w:ind w:left="0" w:right="4" w:firstLine="709"/>
        <w:jc w:val="left"/>
        <w:rPr>
          <w:sz w:val="28"/>
          <w:szCs w:val="28"/>
        </w:rPr>
      </w:pPr>
      <w:r w:rsidRPr="00202719">
        <w:rPr>
          <w:sz w:val="28"/>
          <w:szCs w:val="28"/>
        </w:rPr>
        <w:t>басқару сапасы;</w:t>
      </w:r>
    </w:p>
    <w:p w14:paraId="0591612C" w14:textId="77777777" w:rsidR="00E6054A" w:rsidRPr="00202719" w:rsidRDefault="005C04AB" w:rsidP="00E7303C">
      <w:pPr>
        <w:pStyle w:val="a5"/>
        <w:numPr>
          <w:ilvl w:val="0"/>
          <w:numId w:val="35"/>
        </w:numPr>
        <w:tabs>
          <w:tab w:val="left" w:pos="993"/>
        </w:tabs>
        <w:ind w:left="0" w:right="4" w:firstLine="709"/>
        <w:jc w:val="left"/>
        <w:rPr>
          <w:sz w:val="28"/>
          <w:szCs w:val="28"/>
        </w:rPr>
      </w:pPr>
      <w:r w:rsidRPr="00202719">
        <w:rPr>
          <w:sz w:val="28"/>
          <w:szCs w:val="28"/>
        </w:rPr>
        <w:t>тауарлар мен қызметтердің сапасы;</w:t>
      </w:r>
    </w:p>
    <w:p w14:paraId="354975CE" w14:textId="77777777" w:rsidR="00E6054A" w:rsidRPr="00202719" w:rsidRDefault="005C04AB" w:rsidP="00E7303C">
      <w:pPr>
        <w:pStyle w:val="a5"/>
        <w:numPr>
          <w:ilvl w:val="0"/>
          <w:numId w:val="35"/>
        </w:numPr>
        <w:tabs>
          <w:tab w:val="left" w:pos="993"/>
        </w:tabs>
        <w:ind w:left="0" w:right="4" w:firstLine="709"/>
        <w:jc w:val="left"/>
        <w:rPr>
          <w:sz w:val="28"/>
          <w:szCs w:val="28"/>
        </w:rPr>
      </w:pPr>
      <w:r w:rsidRPr="00202719">
        <w:rPr>
          <w:sz w:val="28"/>
          <w:szCs w:val="28"/>
        </w:rPr>
        <w:t>ұзақ мерзімді инвестициялардың сапасы;</w:t>
      </w:r>
    </w:p>
    <w:p w14:paraId="5E3928BD" w14:textId="77777777" w:rsidR="00E6054A" w:rsidRPr="00202719" w:rsidRDefault="005C04AB" w:rsidP="00E7303C">
      <w:pPr>
        <w:pStyle w:val="a5"/>
        <w:numPr>
          <w:ilvl w:val="0"/>
          <w:numId w:val="35"/>
        </w:numPr>
        <w:tabs>
          <w:tab w:val="left" w:pos="993"/>
        </w:tabs>
        <w:ind w:left="0" w:right="4" w:firstLine="709"/>
        <w:jc w:val="left"/>
        <w:rPr>
          <w:sz w:val="28"/>
          <w:szCs w:val="28"/>
        </w:rPr>
      </w:pPr>
      <w:r w:rsidRPr="00202719">
        <w:rPr>
          <w:sz w:val="28"/>
          <w:szCs w:val="28"/>
        </w:rPr>
        <w:t>жаңа өнертабыстар;</w:t>
      </w:r>
    </w:p>
    <w:p w14:paraId="51DCD0BF" w14:textId="77777777" w:rsidR="00E6054A" w:rsidRPr="00202719" w:rsidRDefault="005C04AB" w:rsidP="00E7303C">
      <w:pPr>
        <w:pStyle w:val="a5"/>
        <w:numPr>
          <w:ilvl w:val="0"/>
          <w:numId w:val="35"/>
        </w:numPr>
        <w:tabs>
          <w:tab w:val="left" w:pos="993"/>
        </w:tabs>
        <w:ind w:left="0" w:right="4" w:firstLine="709"/>
        <w:jc w:val="left"/>
        <w:rPr>
          <w:sz w:val="28"/>
          <w:szCs w:val="28"/>
        </w:rPr>
      </w:pPr>
      <w:r w:rsidRPr="00202719">
        <w:rPr>
          <w:sz w:val="28"/>
          <w:szCs w:val="28"/>
        </w:rPr>
        <w:t>қаржылық тұрақтылық;</w:t>
      </w:r>
    </w:p>
    <w:p w14:paraId="1F41136B" w14:textId="67371C98" w:rsidR="00E6054A" w:rsidRPr="00202719" w:rsidRDefault="005C04AB" w:rsidP="00E7303C">
      <w:pPr>
        <w:pStyle w:val="a5"/>
        <w:numPr>
          <w:ilvl w:val="0"/>
          <w:numId w:val="35"/>
        </w:numPr>
        <w:tabs>
          <w:tab w:val="left" w:pos="993"/>
          <w:tab w:val="left" w:pos="2481"/>
          <w:tab w:val="left" w:pos="3964"/>
          <w:tab w:val="left" w:pos="4748"/>
          <w:tab w:val="left" w:pos="5470"/>
          <w:tab w:val="left" w:pos="6633"/>
          <w:tab w:val="left" w:pos="7496"/>
          <w:tab w:val="left" w:pos="8849"/>
        </w:tabs>
        <w:ind w:left="0" w:right="4" w:firstLine="709"/>
        <w:jc w:val="left"/>
        <w:rPr>
          <w:sz w:val="28"/>
          <w:szCs w:val="28"/>
        </w:rPr>
      </w:pPr>
      <w:r w:rsidRPr="00202719">
        <w:rPr>
          <w:sz w:val="28"/>
          <w:szCs w:val="28"/>
        </w:rPr>
        <w:t>дарынды</w:t>
      </w:r>
      <w:r w:rsidR="00283238" w:rsidRPr="00202719">
        <w:rPr>
          <w:sz w:val="28"/>
          <w:szCs w:val="28"/>
        </w:rPr>
        <w:t xml:space="preserve"> </w:t>
      </w:r>
      <w:r w:rsidRPr="00202719">
        <w:rPr>
          <w:sz w:val="28"/>
          <w:szCs w:val="28"/>
        </w:rPr>
        <w:t>адамдарға</w:t>
      </w:r>
      <w:r w:rsidR="00283238" w:rsidRPr="00202719">
        <w:rPr>
          <w:sz w:val="28"/>
          <w:szCs w:val="28"/>
        </w:rPr>
        <w:t xml:space="preserve"> </w:t>
      </w:r>
      <w:r w:rsidRPr="00202719">
        <w:rPr>
          <w:sz w:val="28"/>
          <w:szCs w:val="28"/>
        </w:rPr>
        <w:t>әсер</w:t>
      </w:r>
      <w:r w:rsidR="00283238" w:rsidRPr="00202719">
        <w:rPr>
          <w:sz w:val="28"/>
          <w:szCs w:val="28"/>
        </w:rPr>
        <w:t xml:space="preserve"> </w:t>
      </w:r>
      <w:r w:rsidRPr="00202719">
        <w:rPr>
          <w:sz w:val="28"/>
          <w:szCs w:val="28"/>
        </w:rPr>
        <w:t>ету,</w:t>
      </w:r>
      <w:r w:rsidR="00283238" w:rsidRPr="00202719">
        <w:rPr>
          <w:sz w:val="28"/>
          <w:szCs w:val="28"/>
        </w:rPr>
        <w:t xml:space="preserve"> </w:t>
      </w:r>
      <w:r w:rsidRPr="00202719">
        <w:rPr>
          <w:sz w:val="28"/>
          <w:szCs w:val="28"/>
        </w:rPr>
        <w:t>дамыту</w:t>
      </w:r>
      <w:r w:rsidR="00283238" w:rsidRPr="00202719">
        <w:rPr>
          <w:sz w:val="28"/>
          <w:szCs w:val="28"/>
        </w:rPr>
        <w:t xml:space="preserve"> </w:t>
      </w:r>
      <w:r w:rsidRPr="00202719">
        <w:rPr>
          <w:sz w:val="28"/>
          <w:szCs w:val="28"/>
        </w:rPr>
        <w:t>және</w:t>
      </w:r>
      <w:r w:rsidR="00283238" w:rsidRPr="00202719">
        <w:rPr>
          <w:sz w:val="28"/>
          <w:szCs w:val="28"/>
        </w:rPr>
        <w:t xml:space="preserve"> </w:t>
      </w:r>
      <w:r w:rsidRPr="00202719">
        <w:rPr>
          <w:sz w:val="28"/>
          <w:szCs w:val="28"/>
        </w:rPr>
        <w:t>жұмысқа</w:t>
      </w:r>
      <w:r w:rsidR="00283238" w:rsidRPr="00202719">
        <w:rPr>
          <w:sz w:val="28"/>
          <w:szCs w:val="28"/>
        </w:rPr>
        <w:t xml:space="preserve"> </w:t>
      </w:r>
      <w:r w:rsidRPr="00202719">
        <w:rPr>
          <w:sz w:val="28"/>
          <w:szCs w:val="28"/>
        </w:rPr>
        <w:t>тарту мүмкіндігі;</w:t>
      </w:r>
    </w:p>
    <w:p w14:paraId="1E92B628" w14:textId="77777777" w:rsidR="00E6054A" w:rsidRPr="00202719" w:rsidRDefault="005C04AB" w:rsidP="008371B0">
      <w:pPr>
        <w:pStyle w:val="a3"/>
        <w:ind w:left="0" w:right="4" w:firstLine="709"/>
        <w:jc w:val="left"/>
      </w:pPr>
      <w:r w:rsidRPr="00202719">
        <w:t>− әлеуметтік және экологиялық жауапкершілік;</w:t>
      </w:r>
    </w:p>
    <w:p w14:paraId="7D62DE8A" w14:textId="77777777" w:rsidR="00E6054A" w:rsidRPr="00202719" w:rsidRDefault="005C04AB" w:rsidP="008371B0">
      <w:pPr>
        <w:pStyle w:val="a3"/>
        <w:ind w:left="0" w:right="4" w:firstLine="709"/>
        <w:jc w:val="left"/>
      </w:pPr>
      <w:r w:rsidRPr="00202719">
        <w:t>− ұйымның ресурстарын тиімді әрі оңтайлы пайдалану.</w:t>
      </w:r>
    </w:p>
    <w:p w14:paraId="08D5973D" w14:textId="57D8803E" w:rsidR="00E6054A" w:rsidRPr="00202719" w:rsidRDefault="005C04AB" w:rsidP="008371B0">
      <w:pPr>
        <w:pStyle w:val="a3"/>
        <w:ind w:left="0" w:right="4" w:firstLine="709"/>
      </w:pPr>
      <w:r w:rsidRPr="00202719">
        <w:t>Зерттеуге қатысқан респонденттердің 80%-дан астамы «басқару сапасын» ұйымның ең маңызды ерекшелігі екендігін атап өткен. Екінші маңызды ерекшелік – «тауар мен қызметтің сапасы» екен. Сонымен қатар, әлеуметтік және экологиялық жауапкершілік, дарынды адамдарға әсер ету, дамыту және жұмысқа тарту қабілеті де институционалды имиджді анықтаудың маңызды құрамдас бөліктері екен.</w:t>
      </w:r>
    </w:p>
    <w:p w14:paraId="0517A2FB" w14:textId="77777777" w:rsidR="00E6054A" w:rsidRPr="00202719" w:rsidRDefault="005C04AB" w:rsidP="008371B0">
      <w:pPr>
        <w:pStyle w:val="a3"/>
        <w:ind w:left="0" w:right="4" w:firstLine="709"/>
      </w:pPr>
      <w:r w:rsidRPr="00202719">
        <w:t>Ұйымдардың ең маңызды мақсаты – қоғамда ұйым туралы оң имиджді қалыптастыру, қазіргі бар имиджін бекіту, оны нығайту, осылайша қоғамның сенімі мен қолдауына ие болу [21]. Осылайша ұйымдар позитивті институционалды имиджге ие болады және олар басқа коммуникация саясатын оңай жүзеге асыру мүмкіндігін қамтиды, сондай-ақ олар өздерінің институционалды мақсаттарына жете алады. Позитивті институционалды имидж ұйымдарға төмендегідей көптеген жақсы үлес қосады [22]:</w:t>
      </w:r>
    </w:p>
    <w:p w14:paraId="76D423EA" w14:textId="2729223D" w:rsidR="00E6054A" w:rsidRPr="00202719" w:rsidRDefault="00F8459F" w:rsidP="00E7303C">
      <w:pPr>
        <w:pStyle w:val="a5"/>
        <w:numPr>
          <w:ilvl w:val="0"/>
          <w:numId w:val="35"/>
        </w:numPr>
        <w:tabs>
          <w:tab w:val="left" w:pos="993"/>
          <w:tab w:val="left" w:pos="1201"/>
          <w:tab w:val="left" w:pos="2615"/>
          <w:tab w:val="left" w:pos="3232"/>
          <w:tab w:val="left" w:pos="4035"/>
          <w:tab w:val="left" w:pos="5613"/>
          <w:tab w:val="left" w:pos="7486"/>
          <w:tab w:val="left" w:pos="8109"/>
        </w:tabs>
        <w:ind w:left="0" w:right="6" w:firstLine="709"/>
        <w:rPr>
          <w:sz w:val="28"/>
          <w:szCs w:val="28"/>
        </w:rPr>
      </w:pPr>
      <w:r w:rsidRPr="00202719">
        <w:rPr>
          <w:sz w:val="28"/>
          <w:szCs w:val="28"/>
        </w:rPr>
        <w:t xml:space="preserve">ұйымның </w:t>
      </w:r>
      <w:r w:rsidR="005C04AB" w:rsidRPr="00202719">
        <w:rPr>
          <w:sz w:val="28"/>
          <w:szCs w:val="28"/>
        </w:rPr>
        <w:t>кең</w:t>
      </w:r>
      <w:r w:rsidR="00283238" w:rsidRPr="00202719">
        <w:rPr>
          <w:sz w:val="28"/>
          <w:szCs w:val="28"/>
        </w:rPr>
        <w:t xml:space="preserve"> </w:t>
      </w:r>
      <w:r w:rsidR="005C04AB" w:rsidRPr="00202719">
        <w:rPr>
          <w:sz w:val="28"/>
          <w:szCs w:val="28"/>
        </w:rPr>
        <w:t>және</w:t>
      </w:r>
      <w:r w:rsidR="00283238" w:rsidRPr="00202719">
        <w:rPr>
          <w:sz w:val="28"/>
          <w:szCs w:val="28"/>
        </w:rPr>
        <w:t xml:space="preserve"> </w:t>
      </w:r>
      <w:r w:rsidR="005C04AB" w:rsidRPr="00202719">
        <w:rPr>
          <w:sz w:val="28"/>
          <w:szCs w:val="28"/>
        </w:rPr>
        <w:t>анықталған</w:t>
      </w:r>
      <w:r w:rsidR="00283238" w:rsidRPr="00202719">
        <w:rPr>
          <w:sz w:val="28"/>
          <w:szCs w:val="28"/>
        </w:rPr>
        <w:t xml:space="preserve"> </w:t>
      </w:r>
      <w:r w:rsidR="005C04AB" w:rsidRPr="00202719">
        <w:rPr>
          <w:sz w:val="28"/>
          <w:szCs w:val="28"/>
        </w:rPr>
        <w:t>мақсаттарына</w:t>
      </w:r>
      <w:r w:rsidR="00283238" w:rsidRPr="00202719">
        <w:rPr>
          <w:sz w:val="28"/>
          <w:szCs w:val="28"/>
        </w:rPr>
        <w:t xml:space="preserve"> </w:t>
      </w:r>
      <w:r w:rsidR="005C04AB" w:rsidRPr="00202719">
        <w:rPr>
          <w:sz w:val="28"/>
          <w:szCs w:val="28"/>
        </w:rPr>
        <w:t>қол</w:t>
      </w:r>
      <w:r w:rsidR="00283238" w:rsidRPr="00202719">
        <w:rPr>
          <w:sz w:val="28"/>
          <w:szCs w:val="28"/>
        </w:rPr>
        <w:t xml:space="preserve"> </w:t>
      </w:r>
      <w:r w:rsidR="005C04AB" w:rsidRPr="00202719">
        <w:rPr>
          <w:sz w:val="28"/>
          <w:szCs w:val="28"/>
        </w:rPr>
        <w:t>жеткізулері барысында оларға жол картасы болады әрі оларға мотивация мен қуат береді</w:t>
      </w:r>
      <w:r w:rsidRPr="00202719">
        <w:rPr>
          <w:sz w:val="28"/>
          <w:szCs w:val="28"/>
        </w:rPr>
        <w:t>;</w:t>
      </w:r>
    </w:p>
    <w:p w14:paraId="4372B2B5" w14:textId="41D9B61E" w:rsidR="00E6054A" w:rsidRPr="00202719" w:rsidRDefault="00F8459F" w:rsidP="00E7303C">
      <w:pPr>
        <w:pStyle w:val="a5"/>
        <w:numPr>
          <w:ilvl w:val="0"/>
          <w:numId w:val="35"/>
        </w:numPr>
        <w:tabs>
          <w:tab w:val="left" w:pos="993"/>
          <w:tab w:val="left" w:pos="1070"/>
        </w:tabs>
        <w:ind w:left="0" w:right="6" w:firstLine="709"/>
        <w:rPr>
          <w:sz w:val="28"/>
          <w:szCs w:val="28"/>
        </w:rPr>
      </w:pPr>
      <w:r w:rsidRPr="00202719">
        <w:rPr>
          <w:sz w:val="28"/>
          <w:szCs w:val="28"/>
        </w:rPr>
        <w:t xml:space="preserve">ұйымға </w:t>
      </w:r>
      <w:r w:rsidR="005C04AB" w:rsidRPr="00202719">
        <w:rPr>
          <w:sz w:val="28"/>
          <w:szCs w:val="28"/>
        </w:rPr>
        <w:t>өзі мен тұтынушылары арасындағы қайшылықты және кейде қарама-қайшы қажеттіліктерді теңестіруге мүмкіндік береді</w:t>
      </w:r>
      <w:r w:rsidRPr="00202719">
        <w:rPr>
          <w:sz w:val="28"/>
          <w:szCs w:val="28"/>
        </w:rPr>
        <w:t>;</w:t>
      </w:r>
    </w:p>
    <w:p w14:paraId="223E9668" w14:textId="1E749BA9" w:rsidR="00E6054A" w:rsidRPr="00202719" w:rsidRDefault="00F8459F" w:rsidP="00E7303C">
      <w:pPr>
        <w:pStyle w:val="a5"/>
        <w:numPr>
          <w:ilvl w:val="0"/>
          <w:numId w:val="35"/>
        </w:numPr>
        <w:tabs>
          <w:tab w:val="left" w:pos="993"/>
          <w:tab w:val="left" w:pos="1329"/>
        </w:tabs>
        <w:ind w:left="0" w:right="6" w:firstLine="709"/>
        <w:rPr>
          <w:sz w:val="28"/>
          <w:szCs w:val="28"/>
        </w:rPr>
      </w:pPr>
      <w:r w:rsidRPr="00202719">
        <w:rPr>
          <w:sz w:val="28"/>
          <w:szCs w:val="28"/>
        </w:rPr>
        <w:lastRenderedPageBreak/>
        <w:t xml:space="preserve">позитивті </w:t>
      </w:r>
      <w:r w:rsidR="005C04AB" w:rsidRPr="00202719">
        <w:rPr>
          <w:sz w:val="28"/>
          <w:szCs w:val="28"/>
        </w:rPr>
        <w:t>имидждің арқасында күтпеген жағдайларда өз қызметкерлеріне көбірек сенуге мүмкіндік береді</w:t>
      </w:r>
      <w:r w:rsidRPr="00202719">
        <w:rPr>
          <w:sz w:val="28"/>
          <w:szCs w:val="28"/>
        </w:rPr>
        <w:t>;</w:t>
      </w:r>
    </w:p>
    <w:p w14:paraId="561CE6A7" w14:textId="379929AD" w:rsidR="00E6054A" w:rsidRPr="00202719" w:rsidRDefault="00F8459F" w:rsidP="00E7303C">
      <w:pPr>
        <w:pStyle w:val="a5"/>
        <w:numPr>
          <w:ilvl w:val="0"/>
          <w:numId w:val="35"/>
        </w:numPr>
        <w:tabs>
          <w:tab w:val="left" w:pos="993"/>
          <w:tab w:val="left" w:pos="1118"/>
        </w:tabs>
        <w:ind w:left="0" w:right="6" w:firstLine="709"/>
        <w:rPr>
          <w:sz w:val="28"/>
          <w:szCs w:val="28"/>
        </w:rPr>
      </w:pPr>
      <w:r w:rsidRPr="00202719">
        <w:rPr>
          <w:sz w:val="28"/>
          <w:szCs w:val="28"/>
        </w:rPr>
        <w:t xml:space="preserve">білім </w:t>
      </w:r>
      <w:r w:rsidR="005C04AB" w:rsidRPr="00202719">
        <w:rPr>
          <w:sz w:val="28"/>
          <w:szCs w:val="28"/>
        </w:rPr>
        <w:t>мен дағдыларды үздіксіз дамытатын орта жасауға мүмкіндік береді</w:t>
      </w:r>
      <w:r w:rsidRPr="00202719">
        <w:rPr>
          <w:sz w:val="28"/>
          <w:szCs w:val="28"/>
        </w:rPr>
        <w:t>;</w:t>
      </w:r>
    </w:p>
    <w:p w14:paraId="2DC96A76" w14:textId="1C58DC0C" w:rsidR="00E6054A" w:rsidRPr="00202719" w:rsidRDefault="00F8459F" w:rsidP="00E7303C">
      <w:pPr>
        <w:pStyle w:val="a5"/>
        <w:numPr>
          <w:ilvl w:val="0"/>
          <w:numId w:val="35"/>
        </w:numPr>
        <w:tabs>
          <w:tab w:val="left" w:pos="993"/>
          <w:tab w:val="left" w:pos="1061"/>
        </w:tabs>
        <w:ind w:left="0" w:right="6" w:firstLine="709"/>
        <w:rPr>
          <w:sz w:val="28"/>
          <w:szCs w:val="28"/>
        </w:rPr>
      </w:pPr>
      <w:r w:rsidRPr="00202719">
        <w:rPr>
          <w:sz w:val="28"/>
          <w:szCs w:val="28"/>
        </w:rPr>
        <w:t xml:space="preserve">ұйымның </w:t>
      </w:r>
      <w:r w:rsidR="005C04AB" w:rsidRPr="00202719">
        <w:rPr>
          <w:sz w:val="28"/>
          <w:szCs w:val="28"/>
        </w:rPr>
        <w:t>бренд өнімдері мен қызметтеріне құндылық қосады</w:t>
      </w:r>
      <w:r w:rsidRPr="00202719">
        <w:rPr>
          <w:sz w:val="28"/>
          <w:szCs w:val="28"/>
        </w:rPr>
        <w:t>;</w:t>
      </w:r>
    </w:p>
    <w:p w14:paraId="230609E2" w14:textId="787CB8FB" w:rsidR="00E6054A" w:rsidRPr="00202719" w:rsidRDefault="00F8459F" w:rsidP="00E7303C">
      <w:pPr>
        <w:pStyle w:val="a5"/>
        <w:numPr>
          <w:ilvl w:val="0"/>
          <w:numId w:val="35"/>
        </w:numPr>
        <w:tabs>
          <w:tab w:val="left" w:pos="993"/>
          <w:tab w:val="left" w:pos="1250"/>
        </w:tabs>
        <w:ind w:left="0" w:right="6" w:firstLine="709"/>
        <w:rPr>
          <w:sz w:val="28"/>
          <w:szCs w:val="28"/>
        </w:rPr>
      </w:pPr>
      <w:r w:rsidRPr="00202719">
        <w:rPr>
          <w:sz w:val="28"/>
          <w:szCs w:val="28"/>
        </w:rPr>
        <w:t xml:space="preserve">позитивті </w:t>
      </w:r>
      <w:r w:rsidR="005C04AB" w:rsidRPr="00202719">
        <w:rPr>
          <w:sz w:val="28"/>
          <w:szCs w:val="28"/>
        </w:rPr>
        <w:t>имидж үздіксіз және стратегиялық табысқа жету мүмкіндігін береді.</w:t>
      </w:r>
    </w:p>
    <w:p w14:paraId="689066E7" w14:textId="582CD65B" w:rsidR="00E6054A" w:rsidRPr="00202719" w:rsidRDefault="005C04AB" w:rsidP="00F8459F">
      <w:pPr>
        <w:pStyle w:val="a3"/>
        <w:tabs>
          <w:tab w:val="left" w:pos="993"/>
        </w:tabs>
        <w:ind w:left="0" w:right="6" w:firstLine="709"/>
      </w:pPr>
      <w:r w:rsidRPr="00202719">
        <w:t>Қоршаған ортамен тұрақты әрі жақсы қарым-қатынас жасаудың нәтижесінде пайда болатын оң имидж сенімділік тудыру, ұйымға білікті жұмыс күшін тарту және қызметкерлерді ынталандыру сияқты бәсекелестік үдерісте маңызды деп есептелетін артықшылықтарды қамтамасыз етеді [23]. Осы орайда ұйымның имиджге қатысты жұмысы бар-жоғы маңызды емес, өйткені ұйымның міндетті түрде имиджі болады. Сондықтан зерттеу жұмыстары алдымен бар имиджді анықтаудан басталуы керек. Егер бар имидж қаланатын имиджбен қатарлас болса орындалатын жұмыс осы имиджді сақтауға бағытталуы керек немесе керісінше болса орындалатын жұмыс бар имиджді өзгерту болып табылады [24]. Ағымдағы бар имиджді өзгерту үшін ұйымдар өздерінің ағымдағы басқару түсінігін, сату стратегияларын, өндіріс саясатын, логотиптерін толығымен немесе ішінара өзгертіп, ұйымды жағымсыз ететін факторларды және сәтсіздік себептерін ашып көрсету арқылы жаңа имидж жасауға тырысады және осы мақсатта олар арнайы мамандардан сараптамалық қолдау алу арқылы ұйымға жаңа көзқарас ұсынады [25]. Көбінесе банкроттық деңгейіне жеткен ұйымдар өздерінің ескі келбетінен құтылу үшін бұрынғы институционалды имиджін толығымен жойып, жаңа институционалды имиджін нөлден құрастыруға тырысады. Осылайша барлық ұйымдардың қалайтын имиджі оң/позитивті болу жөнінде, бірақ бұл өте жалпы түсінік. Позитивтілік – ұйым түріне қарай</w:t>
      </w:r>
      <w:r w:rsidR="00283238" w:rsidRPr="00202719">
        <w:t xml:space="preserve"> </w:t>
      </w:r>
      <w:r w:rsidRPr="00202719">
        <w:t>өзгеретін түсінік болып табылады. Мысалы, ол банк үшін мықты және сенімді позитивті функция болса, ұйым үшін арзан және жоғары сапалы позитивті функцияға ие [26].</w:t>
      </w:r>
    </w:p>
    <w:p w14:paraId="06C89E6A" w14:textId="7E487EEA" w:rsidR="00E6054A" w:rsidRPr="00202719" w:rsidRDefault="005C04AB" w:rsidP="008371B0">
      <w:pPr>
        <w:pStyle w:val="a3"/>
        <w:ind w:left="0" w:right="4" w:firstLine="709"/>
      </w:pPr>
      <w:r w:rsidRPr="00202719">
        <w:t xml:space="preserve">Осылайша институционалдық имиджді зерттеу әр салада және секторда маңызды бола бастағандықтан, осы саладағы зерттеулер де көбейген. Бұл зерттеулерде институционалдық имиджді анықтайтын факторлар арасында ұқсастықтар табылғанымен, зерттеу жүргізілген сектор мен ұйымға байланысты айырмашылықтар да болған. Мысалы, Даулингтің (1993) пікірінше, институционалдық имиджді анықтайтын мына алты фактор бар: ұйымның көзқарасы мен миссиясы, компанияның ресми саясаты, стратегиялық құрылымы, институционалдық мәдениет, институционалдық коммуникация және ұйымның кім және не екенін сипаттайтын институционалдық бірегейлік [27]. Абратт пен Мофокенгтің (2001) пікірі бойынша институционалдық имиджге әсер ететін мына төрт фактор бар: ұйым ұсынатын өнімнің немесе қызметтің сапасы, ұйымның қоғам игілігі үшін жүргізетін институционалдық әлеуметтік жауапкершілік шаралары, ұйымның қоршаған орта факторлары және ұйым жүргізетін қоғаммен байланыс және жарнама сияқты байланыстық қызметтер [28]. Ал, Нгуен мен Леблан (2001) болса, өз зерттеулерінде қызмет көрсету саласындағы институционалдық имиджді анықтайтын факторларды </w:t>
      </w:r>
      <w:r w:rsidRPr="00202719">
        <w:lastRenderedPageBreak/>
        <w:t>келесі тақырыптар бойынша топтаған: коммуникация, ұйымның қызметкері, ұйымның физикалық ортасы, ұйымның беделі және институционалдық бірегейлік [12</w:t>
      </w:r>
      <w:r w:rsidR="00447A73" w:rsidRPr="00202719">
        <w:t>, s. 4-35</w:t>
      </w:r>
      <w:r w:rsidRPr="00202719">
        <w:t>].</w:t>
      </w:r>
    </w:p>
    <w:p w14:paraId="5971EA99" w14:textId="77777777" w:rsidR="00E6054A" w:rsidRPr="00202719" w:rsidRDefault="005C04AB" w:rsidP="008371B0">
      <w:pPr>
        <w:pStyle w:val="a3"/>
        <w:ind w:left="0" w:right="4" w:firstLine="709"/>
      </w:pPr>
      <w:r w:rsidRPr="00202719">
        <w:t>Көріп отырғанымыздай, институционалдық имиджді анықтайтын факторлар зерттеуші мен зерттеу саласына байланысты өзгеріп отырады екен. Тиісті әдебиеттерді саралау нәтижесінде институционалдық имиджге әсер ететін факторлар ұйым қызмет көрсететін сектор мен салаға байланысты өзгергенімен, олардың көпшілігінде ортақ факторлардың бар екендігі көрінді. Осыған байланысты салада жүргізілген ұқсас зерттеулер әртүрлі атаулармен сипатталса да, ұқсас нәтижелерге жететіні анықталды.</w:t>
      </w:r>
    </w:p>
    <w:p w14:paraId="0241E23A" w14:textId="77777777" w:rsidR="00E6054A" w:rsidRPr="00202719" w:rsidRDefault="005C04AB" w:rsidP="008371B0">
      <w:pPr>
        <w:pStyle w:val="a3"/>
        <w:ind w:left="0" w:right="4" w:firstLine="709"/>
      </w:pPr>
      <w:r w:rsidRPr="00202719">
        <w:t>Қорыта келе, зерттеу жұмысының бұл бөлімінде институционалдық имидж ұғымының мәні, құрылымы және оны қалыптастырудағы негізгі элементтер жан-жақты қарастырылды. Ұйымның нарықтағы бәсекеге қабілеттілігін арттыруда институционалдық имидждің маңызы зор екендігі айтылып, оның қалыптасуында институционалдық келбет, институционалдық коммуникация және институционалдық мінез-құлық факторлары шешуші рөл атқаратындығы көрсетілді. Сонымен қатар, институционалдық имиджді бағалау өлшемдері мен осыған дейін жүргізілген кейбір зерттеу нәтижелері талқыланды және позитивті имидждің ұйымға ұзақ мерзімді артықшылықтар беретіндігіне назар аударылды. Институционалдық имиджінің өзгермелі ортада үнемі жаңарып, тұрақты басқаруды қажет ететіндігі де атап көрсетілді. Соңында ұйымдар өз имиджін мақсатты аудиторияның сеніміне ие болатындай етіп басқаруы керектігі және бұл үдерістің кәсіби деңгейде жүзеге асырылу қажеттілігі жан-жақты баяндалды.</w:t>
      </w:r>
    </w:p>
    <w:p w14:paraId="2211791A" w14:textId="77777777" w:rsidR="00283238" w:rsidRPr="00202719" w:rsidRDefault="00283238" w:rsidP="008371B0">
      <w:pPr>
        <w:pStyle w:val="a3"/>
        <w:ind w:left="0" w:right="4" w:firstLine="709"/>
      </w:pPr>
    </w:p>
    <w:p w14:paraId="25CF587C" w14:textId="2684ED7A" w:rsidR="00E6054A" w:rsidRPr="00202719" w:rsidRDefault="005C04AB" w:rsidP="00E7303C">
      <w:pPr>
        <w:pStyle w:val="2"/>
        <w:numPr>
          <w:ilvl w:val="1"/>
          <w:numId w:val="36"/>
        </w:numPr>
        <w:tabs>
          <w:tab w:val="left" w:pos="1134"/>
          <w:tab w:val="left" w:pos="1455"/>
          <w:tab w:val="left" w:pos="3348"/>
          <w:tab w:val="left" w:pos="4046"/>
          <w:tab w:val="left" w:pos="5439"/>
          <w:tab w:val="left" w:pos="8155"/>
        </w:tabs>
        <w:ind w:left="0" w:right="4" w:firstLine="709"/>
        <w:jc w:val="both"/>
      </w:pPr>
      <w:r w:rsidRPr="00202719">
        <w:t>Университет</w:t>
      </w:r>
      <w:r w:rsidR="00283238" w:rsidRPr="00202719">
        <w:t xml:space="preserve"> </w:t>
      </w:r>
      <w:r w:rsidRPr="00202719">
        <w:t>пен</w:t>
      </w:r>
      <w:r w:rsidR="00283238" w:rsidRPr="00202719">
        <w:t xml:space="preserve"> </w:t>
      </w:r>
      <w:r w:rsidRPr="00202719">
        <w:t>қаланың</w:t>
      </w:r>
      <w:r w:rsidR="00283238" w:rsidRPr="00202719">
        <w:t xml:space="preserve"> </w:t>
      </w:r>
      <w:r w:rsidRPr="00202719">
        <w:t>институционалдық</w:t>
      </w:r>
      <w:r w:rsidR="00283238" w:rsidRPr="00202719">
        <w:t xml:space="preserve"> </w:t>
      </w:r>
      <w:r w:rsidRPr="00202719">
        <w:t>имиджінің қалыптасуына әсер ететін факторлар</w:t>
      </w:r>
    </w:p>
    <w:p w14:paraId="1E8254D5" w14:textId="7E2C1422" w:rsidR="00E6054A" w:rsidRPr="00A17404" w:rsidRDefault="005C04AB" w:rsidP="008371B0">
      <w:pPr>
        <w:pStyle w:val="a3"/>
        <w:ind w:left="0" w:right="4" w:firstLine="709"/>
      </w:pPr>
      <w:r w:rsidRPr="00202719">
        <w:t>Институционалдық имиджді қалыптастыруда және табысты етуде мақсатты аудиториялар өте маңызды. Сондықтан ұйымдардың негізгі мақсаты – олар әсер еткісі келетін мақсатты аудиторияда мықты және жағымды имиджді қалыптастыру [27</w:t>
      </w:r>
      <w:r w:rsidR="00447A73" w:rsidRPr="00202719">
        <w:t>, s. 193-196</w:t>
      </w:r>
      <w:r w:rsidRPr="00202719">
        <w:t xml:space="preserve">]. Мықты институционалдық имиджге ие болғысы келетін мекемелер мен ұйымдар өздерінің ішкі мақсатты аудиториясын құрайтын қызметкерлермен, қызметкерлердің отбасыларымен, тапсырыс берушілермен, серіктестерімен және сауда әріптестерімен, сондай-ақ сыртқы мақсатты аудиториясын құрайтын пікір көшбасшыларымен, БАҚ-пен және үкіметтік емес ұйымдармен үнемі байланыста болуы керек. Ішкі және сыртқы мақсатты аудиториядағы институционалдық имидж ұйымға оң немес теріс қолдау көрсету туралы шешімге әсер етеді. Ұйымның өз мақсаттарына жетуінің және мақсатты аудиториясының оң көзқарасын дамытудың негізгі іргетастарының бірі болып табылатын институционалдық имидж сәтті құрылған кезде ол ұйымға көптеген артықшылықтар береді. Бұл сәтті құрылған институционалдық имидж ұйымның негізгі мақсаттарына жету барысынды қызметкерлердің сезімталдығын қамтамасыз етеді және сол арқылы ұйымды қойылған мақсаттарға жетелейді. Мықты институционалдық имидж ұйымға бәсекелестеріне қарағанда бәсекелестік артықшылық бере отырып, </w:t>
      </w:r>
      <w:r w:rsidRPr="00A17404">
        <w:lastRenderedPageBreak/>
        <w:t>институционалдық коммуникацияны нығайтады [22</w:t>
      </w:r>
      <w:r w:rsidR="00447A73" w:rsidRPr="00A17404">
        <w:t>, s. 3-97</w:t>
      </w:r>
      <w:r w:rsidRPr="00A17404">
        <w:t>].</w:t>
      </w:r>
    </w:p>
    <w:p w14:paraId="08FD234F" w14:textId="77777777" w:rsidR="00E6054A" w:rsidRPr="00202719" w:rsidRDefault="005C04AB" w:rsidP="008371B0">
      <w:pPr>
        <w:pStyle w:val="a3"/>
        <w:ind w:left="0" w:right="4" w:firstLine="709"/>
      </w:pPr>
      <w:r w:rsidRPr="00A17404">
        <w:t>Осы орайда, барлық мекемелер мен ұйымдардағы сияқты университеттерде де институционалдық имиджді қалыптастыру кезеңдері ұқсас деуге болады. Университеттерде институционалдық имиджді қалыптастырудың алғы шарты сыртқы имиджді және онымен байланысты ішкі имиджді қалыптастыру болып табылады [29]. Табысты және мықты институционалдық имиджге ие болғысы келетін университеттер ең алдымен өздерінің ішкі мақсатты аудиториясы болып табылатын білім алушылары, оқытушылары мен қызметкерлері, олардың отбасылары және т.б., сондай-ақ сыртқы мақсатты аудиториясы болып табылатын жұмыс берушілері, серіктестері, қала тұрғындары, БАҚ пен үкіметтік емес ұйымдар және т.б. үнемі байланыста болып, олардың санасында оң көзқарас қалыптастыруға ұмтылуы керек.</w:t>
      </w:r>
    </w:p>
    <w:p w14:paraId="58A4E32B" w14:textId="7EF5C255" w:rsidR="00E6054A" w:rsidRPr="00202719" w:rsidRDefault="005C04AB" w:rsidP="008371B0">
      <w:pPr>
        <w:pStyle w:val="a3"/>
        <w:ind w:left="0" w:right="4" w:firstLine="709"/>
      </w:pPr>
      <w:r w:rsidRPr="00202719">
        <w:t>Ақпараттық қоғамдардың ең маңызды өндірістік орталықтары болып табылатын университеттердің өмір сүруінің, құрылымының және қызмет етуінің себептері үнемі талқыланып, әр қырынан түсіндіріледі. Ғылым мен техникадағы жаңалықтар білімге деген ұмтылысты арттырды. Университеттер қоғамның өзгеруі мен жаңаруына мұрындық болуда. Оның студенттері үшін ғана емес, өзі орналасқан қала мәдениетіне де қосқан үлесі маңызды екені даусыз [30]. Өйткені университеттер студенттерімен де, басқа да әрекеттерімен де қалаға әсер етеді, өзгертеді және түрлендіреді. Сондықтан да бұдан кейін осы университеттердің маңыздылығы және университеттің тиімді институционалды имиджін қалыптастыру мақсатында</w:t>
      </w:r>
      <w:r w:rsidR="00283238" w:rsidRPr="00202719">
        <w:t xml:space="preserve"> </w:t>
      </w:r>
      <w:r w:rsidRPr="00202719">
        <w:t>жүргізілетін зерттеулер туралы ақпарат беріледі.</w:t>
      </w:r>
    </w:p>
    <w:p w14:paraId="48ABCC93" w14:textId="288D5AC9" w:rsidR="00E6054A" w:rsidRPr="00202719" w:rsidRDefault="005C04AB" w:rsidP="008371B0">
      <w:pPr>
        <w:pStyle w:val="a3"/>
        <w:ind w:left="0" w:right="4" w:firstLine="709"/>
      </w:pPr>
      <w:r w:rsidRPr="00202719">
        <w:t>Университет – бұл ғылыми дербестікке ие заңды тұлға болып есептелетін және жоғары деңгейлі білім беру және оқыту, ғылыми зерттеулер жүргізу және ғылыми еңбекті жариялау қызметін жүзеге асыратын және факультеттерден, институттардан, жоғары мектептерден және ұқсас ұйымдардан тұратын жоғары оқу орны болып табылады [30</w:t>
      </w:r>
      <w:r w:rsidR="00447A73" w:rsidRPr="00202719">
        <w:t>, р. 3-65</w:t>
      </w:r>
      <w:r w:rsidRPr="00202719">
        <w:t>]. Сондықтан университет әлеуметтік және қоғамдық өзгерістердің құралы болып есептеледі. 1988 жылы Дүниежүзілік университеттер қауымдастығының (WUS) Перуда жариялаған декларациясында университеттердің міндеттеріне байланысты екі мақсат белгіленген [31]:</w:t>
      </w:r>
    </w:p>
    <w:p w14:paraId="01D40916" w14:textId="77777777" w:rsidR="00E6054A" w:rsidRPr="00202719" w:rsidRDefault="005C04AB" w:rsidP="00E7303C">
      <w:pPr>
        <w:pStyle w:val="a5"/>
        <w:numPr>
          <w:ilvl w:val="0"/>
          <w:numId w:val="34"/>
        </w:numPr>
        <w:tabs>
          <w:tab w:val="left" w:pos="1135"/>
        </w:tabs>
        <w:ind w:left="0" w:right="4" w:firstLine="709"/>
        <w:rPr>
          <w:sz w:val="28"/>
          <w:szCs w:val="28"/>
        </w:rPr>
      </w:pPr>
      <w:r w:rsidRPr="00202719">
        <w:rPr>
          <w:sz w:val="28"/>
          <w:szCs w:val="28"/>
        </w:rPr>
        <w:t>адамның жеке басының және қадір-қасиетінің жан-жақты дамуын қамтамасыз ету;</w:t>
      </w:r>
    </w:p>
    <w:p w14:paraId="3E6D30C3" w14:textId="77777777" w:rsidR="00E6054A" w:rsidRPr="00202719" w:rsidRDefault="005C04AB" w:rsidP="00E7303C">
      <w:pPr>
        <w:pStyle w:val="a5"/>
        <w:numPr>
          <w:ilvl w:val="0"/>
          <w:numId w:val="34"/>
        </w:numPr>
        <w:tabs>
          <w:tab w:val="left" w:pos="1135"/>
        </w:tabs>
        <w:ind w:left="0" w:right="4" w:firstLine="709"/>
        <w:rPr>
          <w:sz w:val="28"/>
          <w:szCs w:val="28"/>
        </w:rPr>
      </w:pPr>
      <w:r w:rsidRPr="00202719">
        <w:rPr>
          <w:sz w:val="28"/>
          <w:szCs w:val="28"/>
        </w:rPr>
        <w:t>діни және белсенді топтар мен нәсілдер арасында түсіністік, төзімділік пен достықты насихаттау әрі дамыту.</w:t>
      </w:r>
    </w:p>
    <w:p w14:paraId="7DF48347" w14:textId="5358F45F" w:rsidR="00E6054A" w:rsidRPr="00202719" w:rsidRDefault="005C04AB" w:rsidP="008371B0">
      <w:pPr>
        <w:pStyle w:val="a3"/>
        <w:tabs>
          <w:tab w:val="left" w:pos="2390"/>
          <w:tab w:val="left" w:pos="3784"/>
          <w:tab w:val="left" w:pos="6064"/>
          <w:tab w:val="left" w:pos="7601"/>
        </w:tabs>
        <w:ind w:left="0" w:right="4" w:firstLine="709"/>
      </w:pPr>
      <w:r w:rsidRPr="00202719">
        <w:t>Университет – ақыл мен ғылымның институты. Бұл тұрғыда гуманизмнің және ағартушылықтың институты университет болып табылады. Гуманизм – барлық адами құндылықтарды қорғайтын қозғалыс. Ағартушылық адамның ақыл-ойын пайдалану немесе адамды адам ету процесі ретінде анықталады. Осы екі таптырмас фактор үшін ақылды пайдалану керек және осы пайдаланылған ақыл ғылымды шығаруы керек. Университет әрқашан өзгерісті, жаңашылдықты және заманауилықты жақтайды [</w:t>
      </w:r>
      <w:r w:rsidR="00447A73" w:rsidRPr="00202719">
        <w:t>30, р. 3-65</w:t>
      </w:r>
      <w:r w:rsidRPr="00202719">
        <w:t xml:space="preserve">]. Сондықтан қоғамды және қоғамның болашағын қалыптастыратын ұйым ретінде университет, өзін үнемі жаңартып отыратын, өндіретін және өндіргенін </w:t>
      </w:r>
      <w:r w:rsidRPr="00202719">
        <w:lastRenderedPageBreak/>
        <w:t>демократиялық негізде қоғамға бере алатын ұйым болған кезде өзінің барлық функцияларын орындай алған болады [29</w:t>
      </w:r>
      <w:r w:rsidR="00447A73" w:rsidRPr="00202719">
        <w:t>, р. 76-87</w:t>
      </w:r>
      <w:r w:rsidRPr="00202719">
        <w:t>]. Білімді өндіру орталығы ретінде көріне алатын университет пен қоғам арасындағы қатынасты тек ғылыми үлесі тұрғысынан ғана емес, әлеуметтік-мәдени алыс-беріс тұрғысынан да көрсетуге болатыны сөзсіз. Сондықтан ең қарапайым мағынада университеттердің мына үш негізгі міндеті бар деу болады [31</w:t>
      </w:r>
      <w:r w:rsidR="00447A73" w:rsidRPr="00202719">
        <w:t>, s. 265</w:t>
      </w:r>
      <w:r w:rsidRPr="00202719">
        <w:t>]: ғылым шығару/өндіру, ғылымды тарату және кеңес беру. Белгілі болғандай, университеттердің бұл негізгі үш міндетінің бірі болып табылатын ғылымды өндіру деңгейін халықаралық көрсеткіштер арқылы қарастырған</w:t>
      </w:r>
      <w:r w:rsidR="00283238" w:rsidRPr="00202719">
        <w:t xml:space="preserve"> </w:t>
      </w:r>
      <w:r w:rsidRPr="00202719">
        <w:t>кезде</w:t>
      </w:r>
      <w:r w:rsidR="00283238" w:rsidRPr="00202719">
        <w:t xml:space="preserve"> </w:t>
      </w:r>
      <w:r w:rsidRPr="00202719">
        <w:t>айтарлықтай</w:t>
      </w:r>
      <w:r w:rsidR="00283238" w:rsidRPr="00202719">
        <w:t xml:space="preserve"> </w:t>
      </w:r>
      <w:r w:rsidRPr="00202719">
        <w:t>төмен.</w:t>
      </w:r>
      <w:r w:rsidR="00283238" w:rsidRPr="00202719">
        <w:t xml:space="preserve"> </w:t>
      </w:r>
      <w:r w:rsidRPr="00202719">
        <w:t>Магистральдар, телекоммуникациялар, өнеркәсіп өнімдері жағынан айналамыздағы көптеген елдерден біршама алда болсақ та ғылымға қосқан үлесіміз бойынша бұл елдердің кейбірінен әлдеқайда артта қалып отырмыз. Екінші жағынан, университеттердің ғылымды тарату функциясы көбінесе кәсіптік білім беру функциясы ретінде қарастырылады. Жоғары оқу орнынан кейінгі курстар, ғылыми кездесулер, семинарлар мен лекциялар университеттерде аз мән берілетін іс-шаралар болып саналады. Университеттің қоғамның түрлі мәселелеріне кеңесші болу міндеті мүлде жойылып немесе ұмытылып барады немесе керісінше университеттен тыс ұйымдар университеттерге қатысты мәселелердің шешімін іздей бастады.</w:t>
      </w:r>
    </w:p>
    <w:p w14:paraId="084C16EE" w14:textId="5CF107A7" w:rsidR="00E6054A" w:rsidRPr="00202719" w:rsidRDefault="00F8459F" w:rsidP="008371B0">
      <w:pPr>
        <w:pStyle w:val="a3"/>
        <w:ind w:left="0" w:right="4" w:firstLine="709"/>
      </w:pPr>
      <w:r w:rsidRPr="00202719">
        <w:t xml:space="preserve">Осы </w:t>
      </w:r>
      <w:r w:rsidR="005C04AB" w:rsidRPr="00202719">
        <w:t>орайда университе</w:t>
      </w:r>
      <w:r w:rsidRPr="00202719">
        <w:t>ттердің негізгі функцияларын бес</w:t>
      </w:r>
      <w:r w:rsidR="005C04AB" w:rsidRPr="00202719">
        <w:t xml:space="preserve"> тарауда</w:t>
      </w:r>
      <w:r w:rsidR="00283238" w:rsidRPr="00202719">
        <w:t xml:space="preserve"> </w:t>
      </w:r>
      <w:r w:rsidR="005C04AB" w:rsidRPr="00202719">
        <w:t>жинақтау болады [19</w:t>
      </w:r>
      <w:r w:rsidR="00447A73" w:rsidRPr="00202719">
        <w:t>, s. 3-</w:t>
      </w:r>
      <w:r w:rsidR="00447A73" w:rsidRPr="00202719">
        <w:rPr>
          <w:lang w:val="ru-RU"/>
        </w:rPr>
        <w:t>65</w:t>
      </w:r>
      <w:r w:rsidR="005C04AB" w:rsidRPr="00202719">
        <w:t>]:</w:t>
      </w:r>
    </w:p>
    <w:p w14:paraId="6A1853D8" w14:textId="77777777" w:rsidR="00E6054A" w:rsidRPr="00202719" w:rsidRDefault="005C04AB" w:rsidP="00E7303C">
      <w:pPr>
        <w:pStyle w:val="a5"/>
        <w:numPr>
          <w:ilvl w:val="0"/>
          <w:numId w:val="39"/>
        </w:numPr>
        <w:tabs>
          <w:tab w:val="left" w:pos="1061"/>
        </w:tabs>
        <w:ind w:left="0" w:right="6" w:firstLine="709"/>
        <w:rPr>
          <w:sz w:val="28"/>
          <w:szCs w:val="28"/>
        </w:rPr>
      </w:pPr>
      <w:r w:rsidRPr="00202719">
        <w:rPr>
          <w:sz w:val="28"/>
          <w:szCs w:val="28"/>
        </w:rPr>
        <w:t>Университет білім беру орны ретінде (Ұлыбритания).</w:t>
      </w:r>
    </w:p>
    <w:p w14:paraId="425565D4" w14:textId="77777777" w:rsidR="00E6054A" w:rsidRPr="00202719" w:rsidRDefault="005C04AB" w:rsidP="00E7303C">
      <w:pPr>
        <w:pStyle w:val="a5"/>
        <w:numPr>
          <w:ilvl w:val="0"/>
          <w:numId w:val="39"/>
        </w:numPr>
        <w:tabs>
          <w:tab w:val="left" w:pos="1061"/>
        </w:tabs>
        <w:ind w:left="0" w:right="6" w:firstLine="709"/>
        <w:rPr>
          <w:sz w:val="28"/>
          <w:szCs w:val="28"/>
        </w:rPr>
      </w:pPr>
      <w:r w:rsidRPr="00202719">
        <w:rPr>
          <w:sz w:val="28"/>
          <w:szCs w:val="28"/>
        </w:rPr>
        <w:t>Университет зерттеушілер қауымдастығы ретінде (Германия).</w:t>
      </w:r>
    </w:p>
    <w:p w14:paraId="6130401E" w14:textId="77777777" w:rsidR="00E6054A" w:rsidRPr="00202719" w:rsidRDefault="005C04AB" w:rsidP="00E7303C">
      <w:pPr>
        <w:pStyle w:val="a5"/>
        <w:numPr>
          <w:ilvl w:val="0"/>
          <w:numId w:val="39"/>
        </w:numPr>
        <w:tabs>
          <w:tab w:val="left" w:pos="1106"/>
        </w:tabs>
        <w:ind w:left="0" w:right="6" w:firstLine="709"/>
        <w:rPr>
          <w:sz w:val="28"/>
          <w:szCs w:val="28"/>
        </w:rPr>
      </w:pPr>
      <w:r w:rsidRPr="00202719">
        <w:rPr>
          <w:sz w:val="28"/>
          <w:szCs w:val="28"/>
        </w:rPr>
        <w:t>Университет қоғамға қызмет көрсететін ұйым және даму орталығы ретінде (АҚШ).</w:t>
      </w:r>
    </w:p>
    <w:p w14:paraId="1318B164" w14:textId="77777777" w:rsidR="00E6054A" w:rsidRPr="00202719" w:rsidRDefault="005C04AB" w:rsidP="00E7303C">
      <w:pPr>
        <w:pStyle w:val="a5"/>
        <w:numPr>
          <w:ilvl w:val="0"/>
          <w:numId w:val="39"/>
        </w:numPr>
        <w:tabs>
          <w:tab w:val="left" w:pos="1061"/>
        </w:tabs>
        <w:ind w:left="0" w:right="6" w:firstLine="709"/>
        <w:rPr>
          <w:sz w:val="28"/>
          <w:szCs w:val="28"/>
        </w:rPr>
      </w:pPr>
      <w:r w:rsidRPr="00202719">
        <w:rPr>
          <w:sz w:val="28"/>
          <w:szCs w:val="28"/>
        </w:rPr>
        <w:t>Университет өндіріс факторы ретінде (Ресей).</w:t>
      </w:r>
    </w:p>
    <w:p w14:paraId="355A11C9" w14:textId="052D0C6F" w:rsidR="00E6054A" w:rsidRPr="00202719" w:rsidRDefault="005C04AB" w:rsidP="008371B0">
      <w:pPr>
        <w:pStyle w:val="a3"/>
        <w:ind w:left="0" w:right="4" w:firstLine="709"/>
      </w:pPr>
      <w:r w:rsidRPr="00202719">
        <w:t>Бұл бес тұжырым көптеген жылдар бойы әр түрлі жолдар арқылы қалыптасты. Мысалы, университеттердің ғылыми-зерттеу қызметі негізінен неміс университеттерінің ықпалында қалса, білімді адамдарды тәрбиелеу ағылшын университеттерінің ықпалында болды, ал әр түрлі кәсіптер мен қызмет көрсету салаларында адамдарды оқыту француз университеттерінің ықпалында қалса, қоғамға кеңес беру қызметтерін көрсету американдық университеттерге тән болды, ал кәсіптік және саяси білім беру функциялары Ресей университеттерінің ықпалында қалды. Бұл тұжырымдар жоғары білім беру тарихында елдер мен университеттерге әсер еткенімен, олар әр елдің қажеттіліктерінен туындайтын әр түрлі моделдер арқылы сынақтардан өтті [</w:t>
      </w:r>
      <w:r w:rsidR="00447A73" w:rsidRPr="00202719">
        <w:t>19, s. 3-65</w:t>
      </w:r>
      <w:r w:rsidRPr="00202719">
        <w:t>]. Біздің еліміздегі жоғары білім беру саясатын осы аталған функциялардың қоспасы ретінде қарастыруға болады және ешбір функция толық қамтылмаған деп те айтуға болады.</w:t>
      </w:r>
    </w:p>
    <w:p w14:paraId="5B69184C" w14:textId="0DBC5370" w:rsidR="00E6054A" w:rsidRPr="00202719" w:rsidRDefault="005C04AB" w:rsidP="008371B0">
      <w:pPr>
        <w:pStyle w:val="a3"/>
        <w:ind w:left="0" w:right="4" w:firstLine="709"/>
      </w:pPr>
      <w:r w:rsidRPr="00202719">
        <w:t xml:space="preserve">Бұрын ұйымдар өздерінің имидждік зерттеулерін тек сыртқы мақсатты аудитория үшін жоспарлаған. Ол кезде жақсы, позитивті имиджді қалыптастыру үшін визуалды институционалды бірегейлікті жасау жеткілікті болды. Дегенмен, жаһандану жағдайында ұйымдар қоршаған ортадағы өзгерістерге байланысты адамдардың жеке тұлға ретіндегі құндылығын арттырды және ұйымдар тұрғысынан тек сыртқы мақсатты топтардан ғана </w:t>
      </w:r>
      <w:r w:rsidRPr="00202719">
        <w:lastRenderedPageBreak/>
        <w:t>емес, сонымен қатар қызметкерлерден тұратын ішкі мақсатты аудитория түсінігі пайда болды. Қызметкерлердің ішкі мақсатты аудитория ретіндегі маңыздылығы артқан сайын олар ішкі мақсатты аудиторияны да ескере отырып есептеулер жасай бастады. Жақсы имидж жасау үшін ішкі мақсатты аудиторияның қолдауына ие болу қажеттілігі ішкі мақсатты аудиторияның маңыздылығын күннен-күнге арттыра түсті. Осы тұрғыда университеттерді кәсіпорын ретінде қарастыратын болсақ, университеттің имиджінде ішкі мақсатты аудитория болып табылатын университеттің институционалдық қызметкерлерінің сипаттамалары үлкен мәнге ие болады. Сонымен қатар, университеттердің көбеюі сыртқы мақсатты аудитория ретінде қарастырылатын студенттер өздерінің сезімдері мен тәжірибелеріне негізделген таңдаулар жасайтындығы белгілі болды. Бұл жағдайда тиімді университет имиджін құруда мақсатты аудиторияның эмоционалдық және бейімділік қажеттіліктеріне мән беру керек екендігі күн тәртібіне шыға бастады [25</w:t>
      </w:r>
      <w:r w:rsidR="00447A73" w:rsidRPr="00202719">
        <w:t xml:space="preserve">, s. </w:t>
      </w:r>
      <w:r w:rsidR="006B2FB9" w:rsidRPr="00202719">
        <w:t>1</w:t>
      </w:r>
      <w:r w:rsidR="00447A73" w:rsidRPr="00202719">
        <w:t>-</w:t>
      </w:r>
      <w:r w:rsidR="006B2FB9" w:rsidRPr="00202719">
        <w:t>26</w:t>
      </w:r>
      <w:r w:rsidRPr="00202719">
        <w:t>].</w:t>
      </w:r>
    </w:p>
    <w:p w14:paraId="742E2432" w14:textId="61016FC7" w:rsidR="00E6054A" w:rsidRPr="00202719" w:rsidRDefault="005C04AB" w:rsidP="008371B0">
      <w:pPr>
        <w:pStyle w:val="a3"/>
        <w:ind w:left="0" w:right="4" w:firstLine="709"/>
      </w:pPr>
      <w:r w:rsidRPr="00202719">
        <w:t>Университеттер мықты имидж қалыптастыру үшін алдымен өздеріне тән келешек келбетін (vision) құрулары керек. Келешек келбеті – бұл ұйымдардың болашағының бейнесі. Университеттер болашақта не істегісі келетінін, бір сөзбен айтқанда, мақсаттары мен міндеттерін нақты көрсететін</w:t>
      </w:r>
      <w:r w:rsidR="00283238" w:rsidRPr="00202719">
        <w:t xml:space="preserve"> </w:t>
      </w:r>
      <w:r w:rsidRPr="00202719">
        <w:t>келешек келбетін құруы керек. Тиімді келешек келбет мақсатты аудиторияға шешім қабылдауға мүмкіндік береді. Бұл жағдай қызметкерлердің болашаққа деген сенімін де арттырады. Бұл университетке жақсы имидж ретінде әсер етеді. Екінші жағынан, миссия да университет имиджіне өте қатты әсер етеді. Миссия – бұл міндет немесе жауапкершілік болып табылады. Бұл ішкі басқару күші. Мықты және тиімді миссия мақсатты аудиторияның ойлары мен қабылдауларының ұйымда жиналуын қамтамасыз етеді [32]. Миссияның сипаттамасы жалпылама болмауы керек. Жақсы миссия университеттердің мақсаттары мен жетістіктерінің стандарттарын көрсететіндіктен, университет қызметкерлері осы идеалдар мен стандарттарға жетуге ынталы болады. Өйткені миссияның тартымдылығы артқан сайын, кадрлардың университетпен интеграциясы күшейе түседі.</w:t>
      </w:r>
    </w:p>
    <w:p w14:paraId="292F7585" w14:textId="77777777" w:rsidR="00E6054A" w:rsidRPr="00202719" w:rsidRDefault="005C04AB" w:rsidP="008371B0">
      <w:pPr>
        <w:pStyle w:val="a3"/>
        <w:ind w:left="0" w:right="4" w:firstLine="709"/>
      </w:pPr>
      <w:r w:rsidRPr="00202719">
        <w:t>Бүгінгі таңда жақсы имиджді қалыптастыруда инфрақұрылым құрудың тағы бір шарты – университеттің құрылымы мен басқару тәсіліне өзгерістер енгізу және оны мақсатты аудиторияға жеткізу. Қарапайым және көлденең ұйымдық құрылым; төмендетілген иерархия мен деңгейлер; қарым- қатынастың ашықтығы; топтық жұмыс істеуге бейімділік; қызметкерлердің идеяларын құрметтейтін ұйымдық құрылым; деңгейлер төмендегендіктен шешім қабылдау жылдам және ұйым неғұрлым қарапайым, серпінді және ағынды болса, қарым-қатынас, шешім қабылдау және топтық жұмыс соғұрлым табысты болады. Әрбір адам мақсат пен мінез-құлық мәселелеріне ортақ жауапкершілікті өз мойнына алуы керек. Басқару тәсілінің бұл түрімен студент пен басшылық арасындағы қарым-қатынас алшақтығы жойылады және оларға қалыптасып келе жатқан көшбасшылық түсінікті көрсетуге, танытуға көмектеседі [33].</w:t>
      </w:r>
    </w:p>
    <w:p w14:paraId="1CBC43C3" w14:textId="77777777" w:rsidR="00E6054A" w:rsidRPr="00202719" w:rsidRDefault="005C04AB" w:rsidP="008371B0">
      <w:pPr>
        <w:pStyle w:val="a3"/>
        <w:ind w:left="0" w:right="4" w:firstLine="709"/>
      </w:pPr>
      <w:r w:rsidRPr="00202719">
        <w:t xml:space="preserve">Тиімді университет имиджін жасау қажет болса, университетте жақсы инфрақұрылым құрылғаннан кейін көрнекілікке негізделген сыртқы имидж </w:t>
      </w:r>
      <w:r w:rsidRPr="00202719">
        <w:lastRenderedPageBreak/>
        <w:t>жасалуы керек және қызметкерлер үшін ішкі имиджді зерттегеннен кейін ең маңызды және соңғы қадам жасалуы керек, яғни мақсатты аудиториямен эмоционалды байланыс орнату арқылы «абстрактылы имидж» жасау керек. Бірінші әсерді құруда 85-15 деп аталатын формула бойынша бүгінде шешімдердің 85 пайызы эмоциямен, 15 пайызы логикамен қабылданады. Шешім қабылдау кезінде фактілер қолданылады, бірақ көбінесе эмоциялық себептерге байланысты шешімдер қабылданады. Бұл тұрғыда университеттің жақсы имиджін қалыптастыру үшін студенттердің көздеріне тартымды бола алатын жағымды орта жасалуы керек [34]. Осы себепті университеттердің өздері қалаған бірегейлікке жетуі үшін қажетті шарттар арасында ұйымдық құрылымы, орналасу құрылымы, жарнама және қоғаммен байланыс стратегиялары, миссиясы мен келешек келбеті және визуалды құрылымы үлкен маңызға ие.</w:t>
      </w:r>
    </w:p>
    <w:p w14:paraId="3D835ADC" w14:textId="16A3CA17" w:rsidR="00E6054A" w:rsidRPr="00202719" w:rsidRDefault="005C04AB" w:rsidP="008371B0">
      <w:pPr>
        <w:pStyle w:val="a3"/>
        <w:ind w:left="0" w:right="4" w:firstLine="709"/>
      </w:pPr>
      <w:r w:rsidRPr="00202719">
        <w:t>Университет басшылығы үшін имиджді басқару тұрғысынан ұйымдық имидждің алдынғылары мен нәтижелерін білу маңызды. Ұйымдық имидждің нәтижелерін білу ұйымдық имидждің өзектілігін тү</w:t>
      </w:r>
      <w:r w:rsidR="008260FA" w:rsidRPr="00202719">
        <w:t xml:space="preserve">сіну тұрғысынан маңызды болса, алдынғыларды білу имиджді қабылдауды басқару </w:t>
      </w:r>
      <w:r w:rsidRPr="00202719">
        <w:t>тұрғысынан</w:t>
      </w:r>
      <w:r w:rsidR="00283238" w:rsidRPr="00202719">
        <w:t xml:space="preserve"> </w:t>
      </w:r>
      <w:r w:rsidRPr="00202719">
        <w:t>қажетті. Университеттердің имиджді қолдайтын мәдениетке ие болуы, университеттің өз қызметкерлерімен, студенттерімен және қоршаған ортасымен жақсы қарым-қатынаста болуы, ұйымдық бірегейлік пен ұйымдық тұлғаны қабылдаудың жоғары болуы ұйымдық имиджді қабылдаудың артуына себеп болады. Студенттер мен қызметкерлердің шешім қабылдауға қатысуын қамтамасыз ететін және әлеуметтік мүмкіндіктерді ұсынатын университеттердің имидждік қабылдауы жоғары болады [34</w:t>
      </w:r>
      <w:r w:rsidR="006B2FB9" w:rsidRPr="00202719">
        <w:t>, s. 3-100</w:t>
      </w:r>
      <w:r w:rsidRPr="00202719">
        <w:t>]. Бұл тұрғыда университеттер өзін үнемі жаңартып отыру арқылы ұйымдық имиджін арттыратын іс-шараларды жүзеге асыра алады. Сондай-ақ кампустың көлемі, ғимараттардың архитектурасы, атауы, бренді, логотипі, эмблемасы, спорт залдары және кітапхана сияқты физикалық инфрақұрылым және жабдықтар сияқты айнымалылар имиджді қабылдауды қалыптастыруда нақты кірістер ретінде қарастырылады. Сонымен қатар университеттер ұйымдық имиджге оң әсер ететіндей осы айнымалылардың сапасын басқару арқылы ұйымдық имиджін арттыра алады. Сондай-ақ университеттер білікті академиялық персоналды қалыптастыру және академиялық бағдарламалардың, тауарлар мен қызметтердің сапасын жетілдіру арқылы мүдделі тараптардың ұйымдық имиджін қабылдауды арттыра алады. Университеттердің имиджін арттыратын басқа айнымалылар – әлеуметтік және экологиялық жауапкершілік жобалары [32</w:t>
      </w:r>
      <w:r w:rsidR="006B2FB9" w:rsidRPr="00202719">
        <w:t>, s. 3-126</w:t>
      </w:r>
      <w:r w:rsidRPr="00202719">
        <w:t>]. Университет қызметкерлері құқықпен қарым-қатынасты жақсартып, жарнамамен жасалған барлық оңды жұмыстарды жариялау арқылы оның имиджінің артуына үлес қоса алады.</w:t>
      </w:r>
    </w:p>
    <w:p w14:paraId="73416DA7" w14:textId="5FB77EFE" w:rsidR="00E6054A" w:rsidRPr="00202719" w:rsidRDefault="005C04AB" w:rsidP="008371B0">
      <w:pPr>
        <w:pStyle w:val="a3"/>
        <w:ind w:left="0" w:right="4" w:firstLine="709"/>
      </w:pPr>
      <w:r w:rsidRPr="00202719">
        <w:t xml:space="preserve">Осылайша мақсатты аудиторияның барлық сипаттамалары мен тенденцияларын анықтау, олардың университет туралы күтулері мен ойларын анықтау және осы үміттерге сәйкес университетте және оның айналасында қажетті жақсартулар жасау арқылы университетті танытуға дайын ету, одан кейін таныту жоспарын құру және осы жоспардағы таныту іс-шараларын жүргізетін барлық күш-жігердің мақсаты нысаналы аудиторияға кейбір </w:t>
      </w:r>
      <w:r w:rsidRPr="00202719">
        <w:lastRenderedPageBreak/>
        <w:t>хабарламаларды жіберу болып табылады. Осылайша, қоғамда құрметті және қолдауға лайық деп танылатын университет имиджі қалыптасады [30</w:t>
      </w:r>
      <w:r w:rsidR="006B2FB9" w:rsidRPr="00202719">
        <w:t>, р. 3-64</w:t>
      </w:r>
      <w:r w:rsidRPr="00202719">
        <w:t>]. Осы орайда жоғары білім саласы да басқа салалар сияқты жаһанданған. Университеттер өз кірістерін ел ішінен де, елден тыс жерлерден де қамтамасыз етеді. Ұйымдық имидж осы бәсекелестік ортада маңызды ресурс болып табылады және оң ұйымдық имидж тұтынушыларды ұйымға тартады. Бәсекелестік жағдайында университеттер экономикалық нарықтағы үлесін ұлғайту және білікті оқытушылар мен студенттерді тарту мақсатында өздерінің ұйымдық имиджін көтеру жолдарын іздестіруде. Себебі ұйымдық имидж, студенттердің университет пен мамандықты таңдаудағы маңызды шешім көрсеткіші болып табылады. Студенттер бакалавриат білімінде де, магистратурада да білім алатын оқу орнын таңдауда сол университеттің, факультеттің немесе тіпті кафедраның имиджіне сәйкес таңдау жасайды. Сондықтан университеттер өздерінің имидждік тартымдылығын пайдалана отырып, озат әрі дарынды студенттерді тарта алады.</w:t>
      </w:r>
    </w:p>
    <w:p w14:paraId="3CE4F24F" w14:textId="77777777" w:rsidR="00E6054A" w:rsidRPr="00202719" w:rsidRDefault="005C04AB" w:rsidP="008371B0">
      <w:pPr>
        <w:pStyle w:val="a3"/>
        <w:ind w:left="0" w:right="4" w:firstLine="709"/>
      </w:pPr>
      <w:r w:rsidRPr="00202719">
        <w:t>Тиісті әдебиеттердегі ұқсас имидждік зерттеулерді қарастырған кезде, институционалдық имидж пәні әдетте пайда табу мақсатында жұмыс істейтін коммерциялық ұйымдар негізінде зерттелгенін көруге болады. Ал, университеттердің имиджін, оның ішінде институционалдық имиджін қарастырған біршама болса да зерттеулер бар. Осы салада жүргізілген ұқсас зерттеулерді қарастырғанда, зерттеушілерде университеттердің имиджін өлшейтін бірыңғай шкала болмағандықтан, сұрақтар ұқсас болғанымен, университет имиджін ашатын элементтер яғни оларға әсер еетін факторлар арасында айырмашылықтар болған. Бұл ерекшелік әр түрлі таңдау тобына, сондай-ақ қолданылған өлшемге және имидж ұғымының уақыт өте өзгеретін құбылыс екендігіне байланысты екендігі сөзсіз. Кейбір зерттеулерде институционалдық имиджді анықтайтын элементтер 5 өлшеммен өрнектелсе, кейбіреулерінде 8 өлшеммен өрнектелген. Осы салада жүргізілген зерттеулер өлшемдер санында айырмашылықтар көрсеткенімен, алынған нәтижелер бір- бірін қуаттайды. Бұл бағыттағы әдебиеттерге ұқсас зерттеулердің нәтижелерін қосу немесе салыстыру аса маңызды болып табылады.</w:t>
      </w:r>
    </w:p>
    <w:p w14:paraId="01A291F0" w14:textId="5A6C8EE3" w:rsidR="00E6054A" w:rsidRPr="00202719" w:rsidRDefault="005C04AB" w:rsidP="008371B0">
      <w:pPr>
        <w:pStyle w:val="a3"/>
        <w:ind w:left="0" w:right="4" w:firstLine="709"/>
      </w:pPr>
      <w:r w:rsidRPr="00202719">
        <w:t>Сонымен қатар, кейбір зерттеулерде университеттердің имиджін қалыптастыруда олардың ерекше қызметтері әсіресе нарықтағы бизнес және кәсіпкерлік қызметтері көбірек роль ойнайды екен. Мысалы Фриц Шутте [35], өзінің «Кәсіпкерлік университеттің университет-өнеркәсіп қатынастары: Твенте университетінің мысалында» (The University-Industry Relations of an Entrepreneurial University: the Case of the University of Twente) атты еңбегінде, университеттің аймақтық педагогикалық университеттен Нидерландының</w:t>
      </w:r>
      <w:r w:rsidR="00283238" w:rsidRPr="00202719">
        <w:t xml:space="preserve"> </w:t>
      </w:r>
      <w:r w:rsidRPr="00202719">
        <w:t xml:space="preserve">«кәсіпкерлік университеті» деп аталатын ұлттық зерттеу университетіне қалай айналғандығын сипаттаған. Твенте университетінің нақты жағдайын сипаттаудан бастап, соңғы онжылдықтағы негізгі оқиғалардың қысқаша сипаттамасын береді және ұйымдық имидждің қалай өзгергендігін баяндайы. Сонымен қатар, мақалада мұндай кәсіпкерлік қызметтің аймақтық әсері бағаланады және халықаралық қызметі де сипатталады. Осындай тағы бір зерттеу, Питер Шульте тарапынан «Кәсіпкерлік университет: </w:t>
      </w:r>
      <w:r w:rsidRPr="00202719">
        <w:lastRenderedPageBreak/>
        <w:t>институционалдық даму стратегиясы» (The Entrepreneurial University: A Strategy for Institutional Development) жүргізілген [36]. Бұл еңбек бойынша, кәсіпкерлік университет екі міндетті атқаруы керек: бірінші студенттердің кәсіпкерлік рухын дамыту керек және екінші оларға бизнес құруға көмектесе отырып, өзі кәсіпкерлік түрде жұмыс жасауы керек. Осылайша, кәсіпкерлік университет өз аймағының дамуына, ал басқа құрылымдармен ынтымақтаса отырып, жалпы экономикалық дамуына үлес қосады. Әрине бұл өз кезегінде университеттің институционалдық имиджін арттырады. Ал, Стивенс және оның әріптестері болса, өздерінің «Колледж имиджі: стратегиялық маркетинг дилеммасы» (College Image: A Strategic Marketing Dilemma) атты еңбектерінде университеттің сауда аймағындағы бизнес колледжінің он жыл ішінде жүргізген екі имидждік зерттеуінің нәтижелерін бөліседі [37]. Нәтижелер он жыл ішінде колледждің өзі қалаған имиджінің жақсарғанын көрсеткен.</w:t>
      </w:r>
    </w:p>
    <w:p w14:paraId="324DC018" w14:textId="2EFC1C56" w:rsidR="00E6054A" w:rsidRPr="00202719" w:rsidRDefault="005C04AB" w:rsidP="008371B0">
      <w:pPr>
        <w:pStyle w:val="a3"/>
        <w:ind w:left="0" w:right="4" w:firstLine="709"/>
      </w:pPr>
      <w:r w:rsidRPr="00202719">
        <w:t>Осы жерге дейін айтылған және баяндалған анықтамалар мен тұжырымдарды негіздеу ретінде Перез және Торрестің [38] ұйымдық имиджің университеттер үшін маңыздылығын зерттеген ғылыми жұмыстарын келтіруге болады. Аталған еңбектерінде авторлар ұйымдық имидждің көптеген университеттер үшін өте маңызды мәселе екендігін, себебі университеттер бүгінгі білім беру қызметінің өте жоғары сапасын талап ететін бәсекелестік ортада табысты болу әрі тартымды болу арқылы ғана жұмыстарын жалғастыра алатындығына тоқталған [38</w:t>
      </w:r>
      <w:r w:rsidR="006B2FB9" w:rsidRPr="00202719">
        <w:t>, р. 123-139</w:t>
      </w:r>
      <w:r w:rsidRPr="00202719">
        <w:t>]. Бұл еңбек бойынша университетте оқуға деген талапты университеттің имиджі құрайды, өйткені профессорлар мен қызметкерлерді тарту мен сақтау оқу орнының имиджіне тікелей байланысты екен. Сонымен қатар, ұйымдық имидж маңызды, өйткені ол стратегиялық бағыттың негізгі элементі.</w:t>
      </w:r>
    </w:p>
    <w:p w14:paraId="6BCF3374" w14:textId="687B8932" w:rsidR="00E6054A" w:rsidRPr="00202719" w:rsidRDefault="005C04AB" w:rsidP="008371B0">
      <w:pPr>
        <w:pStyle w:val="a3"/>
        <w:tabs>
          <w:tab w:val="left" w:pos="2983"/>
          <w:tab w:val="left" w:pos="5591"/>
          <w:tab w:val="left" w:pos="7258"/>
        </w:tabs>
        <w:ind w:left="0" w:right="4" w:firstLine="709"/>
      </w:pPr>
      <w:r w:rsidRPr="00202719">
        <w:t>Теориялық</w:t>
      </w:r>
      <w:r w:rsidR="00283238" w:rsidRPr="00202719">
        <w:t xml:space="preserve"> </w:t>
      </w:r>
      <w:r w:rsidRPr="00202719">
        <w:t>тұжырымдарға</w:t>
      </w:r>
      <w:r w:rsidR="00283238" w:rsidRPr="00202719">
        <w:t xml:space="preserve"> </w:t>
      </w:r>
      <w:r w:rsidRPr="00202719">
        <w:t>сәйкес,</w:t>
      </w:r>
      <w:r w:rsidR="00283238" w:rsidRPr="00202719">
        <w:t xml:space="preserve"> </w:t>
      </w:r>
      <w:r w:rsidRPr="00202719">
        <w:t>университеттердің институционалдық имиджі университеттердің барлық мүдделі тараптары үшін өте маңызды екен. Себебі, университеттердің имиджін зерттеген көптеген зерттеулерде: университеттің көлемі, оның орналасқан жері, сыртқы келбеті, ұсынатын курстары мен оқу бағыттары, қаржылық ресурстар, климат, студенттердің әртүрлілігі және университет ұсынатын басқа да қызметтер имиджді қалыптастыратын элементтер ретінде қарастырылатыны анықталған [39</w:t>
      </w:r>
      <w:r w:rsidR="00F8459F" w:rsidRPr="00202719">
        <w:t>-</w:t>
      </w:r>
      <w:r w:rsidRPr="00202719">
        <w:t>41]. Бұған қоса, ұлттық және халықаралық рейтингі, академиялық беделі, оқытушы-профессорлар құрамы, студенттер мен түлектердің жетістіктері, университеттің тарихы мен дәстүрлері және корпоративтік мәдениеті пен құндылықтары да университеттің институционалдық имиджін құрайтын факторлар ретінде анықталған. Ал, басқа бір зерттеулерде: имиджді қалыптастыратын элементтер ретінде университеттің дамыған инфрақұрылымы және оған бөлінген ресурстар, танымал бренді мен коммуникациясы, өзінің сыртқы ортасымен өзара әрекеттесуі және сол сыртқы аудиторияның көзқарастары имиджді анықтауда белсенді рөл атқаратыны анықталған [42</w:t>
      </w:r>
      <w:r w:rsidR="00F8459F" w:rsidRPr="00202719">
        <w:t>-</w:t>
      </w:r>
      <w:r w:rsidRPr="00202719">
        <w:t>44].</w:t>
      </w:r>
    </w:p>
    <w:p w14:paraId="22D4C8FE" w14:textId="098F7FE3" w:rsidR="00E6054A" w:rsidRPr="00202719" w:rsidRDefault="005C04AB" w:rsidP="00BD5429">
      <w:pPr>
        <w:pStyle w:val="a3"/>
        <w:ind w:left="0" w:right="4" w:firstLine="709"/>
      </w:pPr>
      <w:r w:rsidRPr="00202719">
        <w:t>Осы орайда, университет имиджіне қатысты ең маңызды зерттеулерді Казолиас пен оның әріптестері [45] және Арпан мен оның әріптестері [46] жүрг</w:t>
      </w:r>
      <w:r w:rsidR="00BD5429">
        <w:t>і</w:t>
      </w:r>
      <w:r w:rsidRPr="00202719">
        <w:t>зген десек те болады. Казолиас пен оның әріптестері [45</w:t>
      </w:r>
      <w:r w:rsidR="006B2FB9" w:rsidRPr="00202719">
        <w:t>, р. 205-215</w:t>
      </w:r>
      <w:r w:rsidRPr="00202719">
        <w:t>], өздерінің</w:t>
      </w:r>
      <w:r w:rsidR="00BD5429">
        <w:t xml:space="preserve"> </w:t>
      </w:r>
      <w:r w:rsidRPr="00202719">
        <w:t xml:space="preserve">«Институционалдық имидж: жағдайлық зерттеу» (Institutional Image: </w:t>
      </w:r>
      <w:r w:rsidRPr="00202719">
        <w:lastRenderedPageBreak/>
        <w:t>A Case Study) атты еңбектерінде университеттің жалпы институционалдық имиджіне назар аударып, университеттің сыртқы ортамен өзара ықпалдастығына (бизнес, мемлекеттік органдар және қаланың қоғамдық өміріне қатысу, брендинг және коммуникация және т.б.) тоқталған және сыртқы мүдделі тараптардың (ата-аналар, талапкерлер, жұмыс берушілер мен қала тұрғындары, ұлттық және халықаралық рейтингтер және т.б.) көзқарасының маңыздығын атап өткен. Арпан мен оның әріптестері болса, өздерінің</w:t>
      </w:r>
    </w:p>
    <w:p w14:paraId="6CE48AAC" w14:textId="6129EAE6" w:rsidR="00E6054A" w:rsidRPr="00202719" w:rsidRDefault="005C04AB" w:rsidP="008371B0">
      <w:pPr>
        <w:pStyle w:val="a3"/>
        <w:ind w:left="0" w:right="4" w:firstLine="709"/>
      </w:pPr>
      <w:r w:rsidRPr="00202719">
        <w:t>«Университет имиджін түсінуде когнитивті көзқарас» (A Cognitive Approach to Understanding University Image) атты еңбектерінде университеттің академиялық беделі (білім сапасы, ғылыми зерттеулер, оқытушылардың біліктілігі мен кәсіби тәжірибесі мен студенттердің өмірі және түлектердің</w:t>
      </w:r>
      <w:r w:rsidR="00283238" w:rsidRPr="00202719">
        <w:t xml:space="preserve"> </w:t>
      </w:r>
      <w:r w:rsidRPr="00202719">
        <w:t>жетістіктері және т.б.) мен университтеттегі ұйымдық мәдениет пен құндылықтардың (ашықтық, инклюзивтілік,</w:t>
      </w:r>
      <w:r w:rsidR="00BD5429">
        <w:t xml:space="preserve"> </w:t>
      </w:r>
      <w:r w:rsidRPr="00202719">
        <w:t>этикалық нормалар және т.б.) маңыздылығына тоқталып, оның тарихы мен дәстүрлеріне (престиж, тарихи жетістіктер, ұрпақтар сабақтастығы және т.б.) назар аударған [46</w:t>
      </w:r>
      <w:r w:rsidR="006B2FB9" w:rsidRPr="00202719">
        <w:t>, р. 97-112</w:t>
      </w:r>
      <w:r w:rsidRPr="00202719">
        <w:t>]. Сонымен қатар, университеттің дамыған инфрақұрылымы (ғимараттар, кітапханалар, зертханалар, кампустар мен жатақханалар және т.б.) да университеттің имиджіне әсер етеді екен.</w:t>
      </w:r>
    </w:p>
    <w:p w14:paraId="16A8D8CE" w14:textId="202565AE" w:rsidR="00E6054A" w:rsidRPr="00202719" w:rsidRDefault="005C04AB" w:rsidP="008371B0">
      <w:pPr>
        <w:pStyle w:val="a3"/>
        <w:ind w:left="0" w:right="4" w:firstLine="709"/>
      </w:pPr>
      <w:r w:rsidRPr="00202719">
        <w:t>Университет имиджі – университеттің ішкі және сыртқы аудиториясының және ол орналасқан қала тұрғындарының осы университет туралы субъективті де</w:t>
      </w:r>
      <w:r w:rsidR="00BD5429">
        <w:t>,</w:t>
      </w:r>
      <w:r w:rsidRPr="00202719">
        <w:t xml:space="preserve"> объективті де пікірлерінен тұрады деуге болады. Сондықтан, университет үшін позитивті имидж – бұл мақсатты аудиториямен жағымды қарым-қатынас орнату құралы болып табылады. Осы мағынада университетінің ішкі және сыртқы аудиториясы қабылдаған ұйымдық имиджін анықтау әрі түсіну, сондай-ақ маңызды айырмашылықтарды білу өзекті деп саналады. Сондықтан бұл зерттеу жұмысында, университет пен қаланың өзара ықпалдастығы аясында институционалдық имиджін басқарудың тиімділігін арттыру және басқару механизмдерін жетілдіру үшін университет пен қаланың институционалдық имиджінің қалыптасуына әсер ететін факторлар бойынша тиісті талдаулар мен зерттеулер жүргізіледі.</w:t>
      </w:r>
    </w:p>
    <w:p w14:paraId="66921519" w14:textId="77777777" w:rsidR="00E6054A" w:rsidRPr="00202719" w:rsidRDefault="005C04AB" w:rsidP="008371B0">
      <w:pPr>
        <w:pStyle w:val="a3"/>
        <w:ind w:left="0" w:right="4" w:firstLine="709"/>
      </w:pPr>
      <w:r w:rsidRPr="00202719">
        <w:t>Жоғарыда көрсетілген тиісті әдебиеттерді саралау, талдау нәтижесінде бұл зерттеу жұмысы барысында университеттің институционалдық имиджін құрайтын факторлар ретінде төмендегі элементтер негізге алынады:</w:t>
      </w:r>
    </w:p>
    <w:p w14:paraId="0D405E1D" w14:textId="77777777" w:rsidR="00E6054A" w:rsidRPr="00202719" w:rsidRDefault="005C04AB" w:rsidP="00E7303C">
      <w:pPr>
        <w:pStyle w:val="a5"/>
        <w:numPr>
          <w:ilvl w:val="0"/>
          <w:numId w:val="33"/>
        </w:numPr>
        <w:tabs>
          <w:tab w:val="left" w:pos="993"/>
          <w:tab w:val="left" w:pos="1237"/>
        </w:tabs>
        <w:ind w:left="0" w:right="4" w:firstLine="709"/>
        <w:rPr>
          <w:sz w:val="28"/>
          <w:szCs w:val="28"/>
        </w:rPr>
      </w:pPr>
      <w:r w:rsidRPr="00202719">
        <w:rPr>
          <w:sz w:val="28"/>
          <w:szCs w:val="28"/>
        </w:rPr>
        <w:t>Университеттің академиялық беделі (білім беру сапасы, ғылыми зерттеулер, оқытушылар мен студенттердің жетістіктері және т.б.).</w:t>
      </w:r>
    </w:p>
    <w:p w14:paraId="796745F0" w14:textId="77777777" w:rsidR="00E6054A" w:rsidRPr="00202719" w:rsidRDefault="005C04AB" w:rsidP="00E7303C">
      <w:pPr>
        <w:pStyle w:val="a5"/>
        <w:numPr>
          <w:ilvl w:val="0"/>
          <w:numId w:val="33"/>
        </w:numPr>
        <w:tabs>
          <w:tab w:val="left" w:pos="993"/>
          <w:tab w:val="left" w:pos="1167"/>
        </w:tabs>
        <w:ind w:left="0" w:right="4" w:firstLine="709"/>
        <w:rPr>
          <w:sz w:val="28"/>
          <w:szCs w:val="28"/>
        </w:rPr>
      </w:pPr>
      <w:r w:rsidRPr="00202719">
        <w:rPr>
          <w:sz w:val="28"/>
          <w:szCs w:val="28"/>
        </w:rPr>
        <w:t>Оқытушы-профессорлар құрамының сапасы (біліктілігі, кәсіби білім мен тәжірибесі, олардың танымалдығы және т.б.).</w:t>
      </w:r>
    </w:p>
    <w:p w14:paraId="09F30C5D" w14:textId="77777777" w:rsidR="00E6054A" w:rsidRPr="00202719" w:rsidRDefault="005C04AB" w:rsidP="00E7303C">
      <w:pPr>
        <w:pStyle w:val="a5"/>
        <w:numPr>
          <w:ilvl w:val="0"/>
          <w:numId w:val="33"/>
        </w:numPr>
        <w:tabs>
          <w:tab w:val="left" w:pos="993"/>
          <w:tab w:val="left" w:pos="1373"/>
        </w:tabs>
        <w:ind w:left="0" w:right="4" w:firstLine="709"/>
        <w:rPr>
          <w:sz w:val="28"/>
          <w:szCs w:val="28"/>
        </w:rPr>
      </w:pPr>
      <w:r w:rsidRPr="00202719">
        <w:rPr>
          <w:sz w:val="28"/>
          <w:szCs w:val="28"/>
        </w:rPr>
        <w:t>Студенттік өмір және түлектердің жетістіктері (студенттік ұйымдардың белсенділігі, жарыстарға қатысу, түлектердің еңбек нарығындағы сұранысы және т.б.).</w:t>
      </w:r>
    </w:p>
    <w:p w14:paraId="4C2E0F25" w14:textId="77777777" w:rsidR="00E6054A" w:rsidRPr="00202719" w:rsidRDefault="005C04AB" w:rsidP="00E7303C">
      <w:pPr>
        <w:pStyle w:val="a5"/>
        <w:numPr>
          <w:ilvl w:val="0"/>
          <w:numId w:val="33"/>
        </w:numPr>
        <w:tabs>
          <w:tab w:val="left" w:pos="993"/>
          <w:tab w:val="left" w:pos="1354"/>
        </w:tabs>
        <w:ind w:left="0" w:right="4" w:firstLine="709"/>
        <w:rPr>
          <w:sz w:val="28"/>
          <w:szCs w:val="28"/>
        </w:rPr>
      </w:pPr>
      <w:r w:rsidRPr="00202719">
        <w:rPr>
          <w:sz w:val="28"/>
          <w:szCs w:val="28"/>
        </w:rPr>
        <w:t>Университеттің дамыған инфрақұрылымы (оқу ғимараттары, кітапханалары, зертханалары, кампустар мен жатақханалары және т.б.).</w:t>
      </w:r>
    </w:p>
    <w:p w14:paraId="1E07E399" w14:textId="77777777" w:rsidR="00E6054A" w:rsidRPr="00202719" w:rsidRDefault="005C04AB" w:rsidP="00E7303C">
      <w:pPr>
        <w:pStyle w:val="a5"/>
        <w:numPr>
          <w:ilvl w:val="0"/>
          <w:numId w:val="33"/>
        </w:numPr>
        <w:tabs>
          <w:tab w:val="left" w:pos="993"/>
          <w:tab w:val="left" w:pos="1155"/>
        </w:tabs>
        <w:ind w:left="0" w:right="4" w:firstLine="709"/>
        <w:rPr>
          <w:sz w:val="28"/>
          <w:szCs w:val="28"/>
        </w:rPr>
      </w:pPr>
      <w:r w:rsidRPr="00202719">
        <w:rPr>
          <w:sz w:val="28"/>
          <w:szCs w:val="28"/>
        </w:rPr>
        <w:t>Корпоративтік мәдениет пен құндылықтар (ашықтық, инклюзивтілік, инновацияға бейімділік, этикалық нормалар және т.б.).</w:t>
      </w:r>
    </w:p>
    <w:p w14:paraId="2FB3204D" w14:textId="77777777" w:rsidR="00E6054A" w:rsidRPr="00202719" w:rsidRDefault="005C04AB" w:rsidP="00E7303C">
      <w:pPr>
        <w:pStyle w:val="a5"/>
        <w:numPr>
          <w:ilvl w:val="0"/>
          <w:numId w:val="33"/>
        </w:numPr>
        <w:tabs>
          <w:tab w:val="left" w:pos="993"/>
          <w:tab w:val="left" w:pos="1155"/>
        </w:tabs>
        <w:ind w:left="0" w:right="4" w:firstLine="709"/>
        <w:rPr>
          <w:sz w:val="28"/>
          <w:szCs w:val="28"/>
        </w:rPr>
      </w:pPr>
      <w:r w:rsidRPr="00202719">
        <w:rPr>
          <w:sz w:val="28"/>
          <w:szCs w:val="28"/>
        </w:rPr>
        <w:lastRenderedPageBreak/>
        <w:t>Брендинг және коммуникация (көрнекі стиль (логотип, түстер), ұран, университеттің БАҚ-тар мен және әлеуметтік желілерде айқындалуы және т.б.).</w:t>
      </w:r>
    </w:p>
    <w:p w14:paraId="05EAFAE6" w14:textId="77777777" w:rsidR="00E6054A" w:rsidRPr="00202719" w:rsidRDefault="005C04AB" w:rsidP="00E7303C">
      <w:pPr>
        <w:pStyle w:val="a5"/>
        <w:numPr>
          <w:ilvl w:val="0"/>
          <w:numId w:val="33"/>
        </w:numPr>
        <w:tabs>
          <w:tab w:val="left" w:pos="993"/>
          <w:tab w:val="left" w:pos="1364"/>
        </w:tabs>
        <w:ind w:left="0" w:right="4" w:firstLine="709"/>
        <w:rPr>
          <w:sz w:val="28"/>
          <w:szCs w:val="28"/>
        </w:rPr>
      </w:pPr>
      <w:r w:rsidRPr="00202719">
        <w:rPr>
          <w:sz w:val="28"/>
          <w:szCs w:val="28"/>
        </w:rPr>
        <w:t>Университеттің сыртқы ортамен өзара әрекеттесуі (бизнес, мемлекеттік органдар, басқа да университеттермен әріптестік, қаланың қоғамдық өміріне қатысу және т.б.).</w:t>
      </w:r>
    </w:p>
    <w:p w14:paraId="22A803A0" w14:textId="77777777" w:rsidR="00E6054A" w:rsidRPr="00202719" w:rsidRDefault="005C04AB" w:rsidP="00E7303C">
      <w:pPr>
        <w:pStyle w:val="a5"/>
        <w:numPr>
          <w:ilvl w:val="0"/>
          <w:numId w:val="33"/>
        </w:numPr>
        <w:tabs>
          <w:tab w:val="left" w:pos="993"/>
          <w:tab w:val="left" w:pos="1393"/>
        </w:tabs>
        <w:ind w:left="0" w:right="4" w:firstLine="709"/>
        <w:rPr>
          <w:sz w:val="28"/>
          <w:szCs w:val="28"/>
        </w:rPr>
      </w:pPr>
      <w:r w:rsidRPr="00202719">
        <w:rPr>
          <w:sz w:val="28"/>
          <w:szCs w:val="28"/>
        </w:rPr>
        <w:t>Университеттің тарихы мен дәстүрлері (престижі, тарихи жетістіктері, атақты түлектері және т.б.).</w:t>
      </w:r>
    </w:p>
    <w:p w14:paraId="229FE233" w14:textId="77777777" w:rsidR="00E6054A" w:rsidRPr="00202719" w:rsidRDefault="005C04AB" w:rsidP="00E7303C">
      <w:pPr>
        <w:pStyle w:val="a5"/>
        <w:numPr>
          <w:ilvl w:val="0"/>
          <w:numId w:val="33"/>
        </w:numPr>
        <w:tabs>
          <w:tab w:val="left" w:pos="993"/>
          <w:tab w:val="left" w:pos="1256"/>
        </w:tabs>
        <w:ind w:left="0" w:right="4" w:firstLine="709"/>
        <w:rPr>
          <w:sz w:val="28"/>
          <w:szCs w:val="28"/>
        </w:rPr>
      </w:pPr>
      <w:r w:rsidRPr="00202719">
        <w:rPr>
          <w:sz w:val="28"/>
          <w:szCs w:val="28"/>
        </w:rPr>
        <w:t>Университтеттің бағалануы мен рейтингтері (әртүрлі деңгейдегі ұлттық және халықаралық рейтингтердегі орны, отандық және халықаралық деңгейде аккредитациялануы және т.б.).</w:t>
      </w:r>
    </w:p>
    <w:p w14:paraId="50F6FE99" w14:textId="77777777" w:rsidR="00E6054A" w:rsidRPr="00202719" w:rsidRDefault="005C04AB" w:rsidP="00E7303C">
      <w:pPr>
        <w:pStyle w:val="a5"/>
        <w:numPr>
          <w:ilvl w:val="0"/>
          <w:numId w:val="33"/>
        </w:numPr>
        <w:tabs>
          <w:tab w:val="left" w:pos="1134"/>
          <w:tab w:val="left" w:pos="1400"/>
        </w:tabs>
        <w:ind w:left="0" w:right="4" w:firstLine="709"/>
        <w:rPr>
          <w:sz w:val="28"/>
          <w:szCs w:val="28"/>
        </w:rPr>
      </w:pPr>
      <w:r w:rsidRPr="00202719">
        <w:rPr>
          <w:sz w:val="28"/>
          <w:szCs w:val="28"/>
        </w:rPr>
        <w:t>Сыртқы аудиторияның университет туралы көзқарасы (барлық мүдделі тараптарды – ата-аналар, талапкерлер, жұмыс берушілер және қала тұрғындарының көзқарасы мен қабылдауы және т.б.).</w:t>
      </w:r>
    </w:p>
    <w:p w14:paraId="2E9222B4" w14:textId="77777777" w:rsidR="00E6054A" w:rsidRPr="00202719" w:rsidRDefault="005C04AB" w:rsidP="008371B0">
      <w:pPr>
        <w:pStyle w:val="a3"/>
        <w:ind w:left="0" w:right="4" w:firstLine="709"/>
      </w:pPr>
      <w:r w:rsidRPr="00202719">
        <w:t>Зерттеу жұмысымыз, университет пен қаланың өзара ықпалдастығы аясында институционалдық имиджін басқару болғандықтан, енді сол университет орналасқан қаланың да институционалдық имиджін анықтайтын факторларға тоқталсақ.</w:t>
      </w:r>
    </w:p>
    <w:p w14:paraId="301B4B9F" w14:textId="68CC9137" w:rsidR="00E6054A" w:rsidRPr="00202719" w:rsidRDefault="005C04AB" w:rsidP="008371B0">
      <w:pPr>
        <w:pStyle w:val="a3"/>
        <w:ind w:left="0" w:right="4" w:firstLine="709"/>
      </w:pPr>
      <w:r w:rsidRPr="00202719">
        <w:t>Қала имиджі түсінігіне алғаш тоқталған Кевин Линч өзінің</w:t>
      </w:r>
      <w:r w:rsidR="00F8459F" w:rsidRPr="00202719">
        <w:t xml:space="preserve"> </w:t>
      </w:r>
      <w:r w:rsidRPr="00202719">
        <w:t>«Қалалардың имиджі» (The Image of the Cities) атты кітабында қала имиджін өлшеу әдісін жасап, қала имиджінің негіздеріне (қаланың беделі, тартымдылығы, инфрақұрылымы, әлеуметтік ортасы, мәдени-тарихи орны, БАҚ-тағы имиджі, әртүрлі деңгейдегі байланыстары және т.б.) тоқталған</w:t>
      </w:r>
      <w:r w:rsidR="00F8459F" w:rsidRPr="00202719">
        <w:t xml:space="preserve"> </w:t>
      </w:r>
      <w:r w:rsidRPr="00202719">
        <w:t>[47]. Әрбір азамат өзі тұратын қаланың бір бөлігімен ұзақ мерзімді қарым-қатынас орнатып, имиджді естеліктер мен мағыналарға жатқызады. Басқа бір пікір бойынша, бір жердің имиджі келушілердің өздері тұрған жерге жақындығы мен қарым-қатынасын көрсетеді [48]. Дегенмен, көптеген адамдардың бармаған немесе тұрмаған қалалар туралы алдын ала қалыптасқан ойлары мен пікірлері болса да, ең дәл, жан-жақты және жеке имидж – олар шынымен ол жерге барған кезде немесе тұрған кезде қалыптасады [49].</w:t>
      </w:r>
    </w:p>
    <w:p w14:paraId="1947EB6C" w14:textId="093D4302" w:rsidR="00E6054A" w:rsidRPr="00202719" w:rsidRDefault="005C04AB" w:rsidP="008371B0">
      <w:pPr>
        <w:pStyle w:val="a3"/>
        <w:ind w:left="0" w:right="4" w:firstLine="709"/>
      </w:pPr>
      <w:r w:rsidRPr="00202719">
        <w:t xml:space="preserve">Концептуалды тұрғыдан алғанда, қала имиджі адамның белгілі бір жерге барған немесе оны бастан кешірген кезде жүзеге асатын жалпы психологиялық имиджі ретінде қарастырылады [50]. Қаланың әдетте белгілі бір нәрсемен сәйкестендірілетін немесе байланыстырылатын бейнелері немесе адамдар тарапынан қабылданған негізгі құндылықтары болады. Мысалы, Париж романтика ретінде, Милан стиль ретінде, Нью-Йорк әртүрлілік ретінде, Вашингтон күш ретінде және Токио заманауилық ретінде қабылданады [51]. Қалаға имидж беру талпыныстары екі түрлі көрініс береді: бірі – қаланы нарыққа шығару үшін (экономикалық және инвестициалық тартымдылық, әлеуметтік орта, мәдени және тарихи құндылық, медиакеңістіктегі имидж) имидж жасау болса, екіншісі – қала тұрғындары мен қала сыртындағы адамдарды осы имидж арқылы қала туралы позитивті ойлауға (басқару беделі, инфрақұрылым және урбанистика, халықаралық және өңіраралық байланыстар) бағыттау [52]. Сондықтан, қазіргі жаһандану дәуірінде қала имиджі урбанизация үшін маңызды ұғым болып табылады. Қаланың имиджін қалыптастыратын факторлар туралы көптеген зерттеулер жүргізілген және </w:t>
      </w:r>
      <w:r w:rsidRPr="00202719">
        <w:lastRenderedPageBreak/>
        <w:t>имидждің жалпы когнитивтік және эмоционалдық факторлардың нәтижесінде қалыптасатыны анықталған [53</w:t>
      </w:r>
      <w:r w:rsidR="00F8459F" w:rsidRPr="00202719">
        <w:t>-</w:t>
      </w:r>
      <w:r w:rsidRPr="00202719">
        <w:t>56]. Жалпы имидж когнитивтік имидж бен эмоционалдық имидждің үйлесуі арқылы қалыптасады [54</w:t>
      </w:r>
      <w:r w:rsidR="006B2FB9" w:rsidRPr="00202719">
        <w:t>, р. 1-35</w:t>
      </w:r>
      <w:r w:rsidRPr="00202719">
        <w:t>]. Когнитивтік имидж – бұл қалаға қатысты адамдардың ұтымдылық орталығында қалыптасатын сипаттамалары [55</w:t>
      </w:r>
      <w:r w:rsidR="006B2FB9" w:rsidRPr="00202719">
        <w:t>, р. 333-341</w:t>
      </w:r>
      <w:r w:rsidRPr="00202719">
        <w:t>]. Қала имиджінің маңызды құрамдас бөліктерінің бірі – тұрғындардың ұтымдылығы негізінде дамитын жердің сипаттамаларына қатысты когнитивтік бейнесі [53</w:t>
      </w:r>
      <w:r w:rsidR="006B2FB9" w:rsidRPr="00202719">
        <w:t>, р. 657-680</w:t>
      </w:r>
      <w:r w:rsidRPr="00202719">
        <w:t>]. Осы орайда, баратын немесе тұратын жердің (қала, жер, аймақ және т.б.) имиджін өлшеу бойынша көптеген зерттеулер де</w:t>
      </w:r>
      <w:r w:rsidR="00283238" w:rsidRPr="00202719">
        <w:t xml:space="preserve"> </w:t>
      </w:r>
      <w:r w:rsidRPr="00202719">
        <w:t>жүргізіліп, өлшем үлгілері жасалған [56</w:t>
      </w:r>
      <w:r w:rsidR="006B2FB9" w:rsidRPr="00202719">
        <w:t>, р. 4-112</w:t>
      </w:r>
      <w:r w:rsidRPr="00202719">
        <w:t>].</w:t>
      </w:r>
    </w:p>
    <w:p w14:paraId="771F43A8" w14:textId="00D4F21E" w:rsidR="00E6054A" w:rsidRPr="00202719" w:rsidRDefault="005C04AB" w:rsidP="008371B0">
      <w:pPr>
        <w:pStyle w:val="a3"/>
        <w:ind w:left="0" w:right="4" w:firstLine="709"/>
      </w:pPr>
      <w:r w:rsidRPr="00202719">
        <w:t>Когнитивтік имидж бұрын ол жерге барған немесе бармаған болса да өзінде бар сенім мен білімнен туындайды [55</w:t>
      </w:r>
      <w:r w:rsidR="006B2FB9" w:rsidRPr="00202719">
        <w:t>, р. 333-341</w:t>
      </w:r>
      <w:r w:rsidRPr="00202719">
        <w:t>]. Демек, қандай да бір жер туралы қандай да бір имиджді қалыптастыру үшін сөз болып отырған жер туралы аз болса да белгілі бір білім болуы керек. Осы тақырып бойынша жүргізілген зерттеулердің көпшілігінде тұрғындардың когнитивті қабылдауын анықтау үшін жердің физикалық ерекшеліктеріне (инфрақұрылым және урбанистика, мәдени және тарихи капитал) баса назар аударылады. Бұл физикалық ерекшеліктер қалада тұратын адамдар мен қалада бірге болып жатқан оқиғаларды бағалау нәтижесінде анықталады [</w:t>
      </w:r>
      <w:r w:rsidR="006B2FB9" w:rsidRPr="00202719">
        <w:t>55, р. 333-341</w:t>
      </w:r>
      <w:r w:rsidRPr="00202719">
        <w:t>]. Эмоциялық имидж адамдардың белгілі бір жерге қатысты орнататын эмоционалдық байланысынан (тартымдылығы, әлеуметтік ортасы, мәдени- тарихи орны) тұрады [</w:t>
      </w:r>
      <w:r w:rsidR="006B2FB9" w:rsidRPr="00202719">
        <w:t>53, р. 657-680</w:t>
      </w:r>
      <w:r w:rsidRPr="00202719">
        <w:t>]. Сонымен қатар, бір жер туралы қалыптасқан бұл байланыс оң, теріс немесе бейтарап болуы мүмкін. Барған жерге қатысты пайда болатын эмоциялар әртүрлі адамдарда бірдей сипаттарды көрсете алады. Берли мен Мартиннің пікірі бойынша когнитивтік имидж эмоционалды имиджден бұрын тұрады [</w:t>
      </w:r>
      <w:r w:rsidR="006B2FB9" w:rsidRPr="00202719">
        <w:t>53, р. 657-680</w:t>
      </w:r>
      <w:r w:rsidRPr="00202719">
        <w:t>]. Тұрғындар ол жер туралы білгеннен кейін бағалау жүргізеді және эмоционалды байланыс орнатады</w:t>
      </w:r>
      <w:r w:rsidR="00F8459F" w:rsidRPr="00202719">
        <w:t xml:space="preserve"> </w:t>
      </w:r>
      <w:r w:rsidRPr="00202719">
        <w:t>[</w:t>
      </w:r>
      <w:r w:rsidR="006B2FB9" w:rsidRPr="00202719">
        <w:t>53, р. 657-680</w:t>
      </w:r>
      <w:r w:rsidRPr="00202719">
        <w:t>]. Елдің, аймақтың немесе қаланың беделі оның эмоционалдық бейнесін қалыптастыруда маңызды рөл атқарады. Сонымен қатар, сол қалада тұратын мүдделі тараптардың өз білімдері мен сенімдері аясында орнатқан байланысы қала имиджінің эмоционалдық өлшемін анықтайды.</w:t>
      </w:r>
    </w:p>
    <w:p w14:paraId="0573716E" w14:textId="77777777" w:rsidR="00E6054A" w:rsidRPr="00202719" w:rsidRDefault="005C04AB" w:rsidP="008371B0">
      <w:pPr>
        <w:pStyle w:val="a3"/>
        <w:ind w:left="0" w:right="4" w:firstLine="709"/>
      </w:pPr>
      <w:r w:rsidRPr="00202719">
        <w:t>Жоғарыдағы тұжырымдар мен айтылған ойлардан да түсінуге болатындай, жергілікті атқарушы органдар (әкімшіліктер) қызмет көрсету секторының ең күрделі және басқаруға қиын ішкі жүйелерінің бірі болып табылады. Ал, олардың институционалдық имиджін қалыптасыру, өлшеу арқылы жергілікті өзін-өзі басқару қызметтердің халыққа қаншалықты жететіндігін анықтап, жергілікті атқарушы органдар туралы қоғамның жалпы пікірін бағалауға болады. Осы себепті қала билігі өздерінің институционалдық имиджін нығайту үшін әртүрлі қызметтер атқарады және корпоративтік коммуникацияға аса мән береді.</w:t>
      </w:r>
    </w:p>
    <w:p w14:paraId="38D343EE" w14:textId="77777777" w:rsidR="00E6054A" w:rsidRPr="00202719" w:rsidRDefault="005C04AB" w:rsidP="008371B0">
      <w:pPr>
        <w:pStyle w:val="a3"/>
        <w:ind w:left="0" w:right="4" w:firstLine="709"/>
      </w:pPr>
      <w:r w:rsidRPr="00202719">
        <w:t>Осы орайда, жоғарыда көрсетілген тиісті әдебиеттерді саралау, талдау нәтижесінде бұл зерттеу жұмысы барысында қаланың институционалдық имиджін құрайтын факторлар ретінде төмендегі элементтер негізге алынады:</w:t>
      </w:r>
    </w:p>
    <w:p w14:paraId="1BE1D96E" w14:textId="77777777" w:rsidR="00E6054A" w:rsidRPr="00202719" w:rsidRDefault="005C04AB" w:rsidP="00E7303C">
      <w:pPr>
        <w:pStyle w:val="a5"/>
        <w:numPr>
          <w:ilvl w:val="0"/>
          <w:numId w:val="32"/>
        </w:numPr>
        <w:tabs>
          <w:tab w:val="left" w:pos="993"/>
          <w:tab w:val="left" w:pos="1276"/>
        </w:tabs>
        <w:ind w:left="0" w:right="4" w:firstLine="709"/>
        <w:rPr>
          <w:sz w:val="28"/>
          <w:szCs w:val="28"/>
        </w:rPr>
      </w:pPr>
      <w:r w:rsidRPr="00202719">
        <w:rPr>
          <w:sz w:val="28"/>
          <w:szCs w:val="28"/>
        </w:rPr>
        <w:t xml:space="preserve">Қаланың басқару беделі (билік органдарының тиімді жұмысы, қалалық </w:t>
      </w:r>
      <w:r w:rsidRPr="00202719">
        <w:rPr>
          <w:sz w:val="28"/>
          <w:szCs w:val="28"/>
        </w:rPr>
        <w:lastRenderedPageBreak/>
        <w:t>басқарудың ашықтығы мен қолжетімділігі, даму бағдарламаларын жүзеге асыру және т.б.).</w:t>
      </w:r>
    </w:p>
    <w:p w14:paraId="425F0DE1" w14:textId="77777777" w:rsidR="00E6054A" w:rsidRPr="00202719" w:rsidRDefault="005C04AB" w:rsidP="00E7303C">
      <w:pPr>
        <w:pStyle w:val="a5"/>
        <w:numPr>
          <w:ilvl w:val="0"/>
          <w:numId w:val="32"/>
        </w:numPr>
        <w:tabs>
          <w:tab w:val="left" w:pos="993"/>
          <w:tab w:val="left" w:pos="1273"/>
        </w:tabs>
        <w:ind w:left="0" w:right="4" w:firstLine="709"/>
        <w:rPr>
          <w:sz w:val="28"/>
          <w:szCs w:val="28"/>
        </w:rPr>
      </w:pPr>
      <w:r w:rsidRPr="00202719">
        <w:rPr>
          <w:sz w:val="28"/>
          <w:szCs w:val="28"/>
        </w:rPr>
        <w:t>Қаланың экономикалық тартымдылығы (инвестициялар деңгейі, бизнес пен кәсіпкерліктің дамуы, жұмыс орындары және жұмыссыздық деңгейі және т.б.).</w:t>
      </w:r>
    </w:p>
    <w:p w14:paraId="53A43E10" w14:textId="77777777" w:rsidR="00E6054A" w:rsidRPr="00202719" w:rsidRDefault="005C04AB" w:rsidP="00E7303C">
      <w:pPr>
        <w:pStyle w:val="a5"/>
        <w:numPr>
          <w:ilvl w:val="0"/>
          <w:numId w:val="32"/>
        </w:numPr>
        <w:tabs>
          <w:tab w:val="left" w:pos="993"/>
          <w:tab w:val="left" w:pos="1163"/>
        </w:tabs>
        <w:ind w:left="0" w:right="4" w:firstLine="709"/>
        <w:rPr>
          <w:sz w:val="28"/>
          <w:szCs w:val="28"/>
        </w:rPr>
      </w:pPr>
      <w:r w:rsidRPr="00202719">
        <w:rPr>
          <w:sz w:val="28"/>
          <w:szCs w:val="28"/>
        </w:rPr>
        <w:t>Қаланың әлеуметтік ортасы (халықтың өмір сүру деңгейі, денсаулық сақтау мен білім беру сапасы, қауіпсіздік пен инклюзивтілік және т.б.).</w:t>
      </w:r>
    </w:p>
    <w:p w14:paraId="13D9FEA2" w14:textId="49C37BE5" w:rsidR="00E6054A" w:rsidRPr="00202719" w:rsidRDefault="005C04AB" w:rsidP="00E7303C">
      <w:pPr>
        <w:pStyle w:val="a5"/>
        <w:numPr>
          <w:ilvl w:val="0"/>
          <w:numId w:val="32"/>
        </w:numPr>
        <w:tabs>
          <w:tab w:val="left" w:pos="993"/>
          <w:tab w:val="left" w:pos="1156"/>
        </w:tabs>
        <w:ind w:left="0" w:right="4" w:firstLine="709"/>
        <w:rPr>
          <w:sz w:val="28"/>
          <w:szCs w:val="28"/>
        </w:rPr>
      </w:pPr>
      <w:r w:rsidRPr="00202719">
        <w:rPr>
          <w:sz w:val="28"/>
          <w:szCs w:val="28"/>
        </w:rPr>
        <w:t xml:space="preserve">Қаланың дамыған инфрақұрылымы және урбанистика деңгейі (көлік, экология, қала құрылысы және көркейту, тұрғын </w:t>
      </w:r>
      <w:r w:rsidR="00F8459F" w:rsidRPr="00202719">
        <w:rPr>
          <w:sz w:val="28"/>
          <w:szCs w:val="28"/>
        </w:rPr>
        <w:t>үй</w:t>
      </w:r>
      <w:r w:rsidRPr="00202719">
        <w:rPr>
          <w:sz w:val="28"/>
          <w:szCs w:val="28"/>
        </w:rPr>
        <w:t xml:space="preserve"> мен мәдени</w:t>
      </w:r>
      <w:r w:rsidR="00283238" w:rsidRPr="00202719">
        <w:rPr>
          <w:sz w:val="28"/>
          <w:szCs w:val="28"/>
        </w:rPr>
        <w:t xml:space="preserve"> </w:t>
      </w:r>
      <w:r w:rsidRPr="00202719">
        <w:rPr>
          <w:sz w:val="28"/>
          <w:szCs w:val="28"/>
        </w:rPr>
        <w:t>нысандардың қолжетімділігі және т.б.).</w:t>
      </w:r>
    </w:p>
    <w:p w14:paraId="2D0A3EE8" w14:textId="77777777" w:rsidR="00E6054A" w:rsidRPr="00202719" w:rsidRDefault="005C04AB" w:rsidP="00E7303C">
      <w:pPr>
        <w:pStyle w:val="a5"/>
        <w:numPr>
          <w:ilvl w:val="0"/>
          <w:numId w:val="32"/>
        </w:numPr>
        <w:tabs>
          <w:tab w:val="left" w:pos="993"/>
          <w:tab w:val="left" w:pos="1180"/>
        </w:tabs>
        <w:ind w:left="0" w:right="4" w:firstLine="709"/>
        <w:rPr>
          <w:sz w:val="28"/>
          <w:szCs w:val="28"/>
        </w:rPr>
      </w:pPr>
      <w:r w:rsidRPr="00202719">
        <w:rPr>
          <w:sz w:val="28"/>
          <w:szCs w:val="28"/>
        </w:rPr>
        <w:t>Қаланың мәдени және тарихи капиталы мен құндылықтары (тарихи мұра, мәдени іс-шаралар мен фестивальдер, жергілікті дәстүрлер мен рәміздер және т.б.).</w:t>
      </w:r>
    </w:p>
    <w:p w14:paraId="7D1C0AA4" w14:textId="77777777" w:rsidR="00E6054A" w:rsidRPr="00202719" w:rsidRDefault="005C04AB" w:rsidP="00E7303C">
      <w:pPr>
        <w:pStyle w:val="a5"/>
        <w:numPr>
          <w:ilvl w:val="0"/>
          <w:numId w:val="32"/>
        </w:numPr>
        <w:tabs>
          <w:tab w:val="left" w:pos="993"/>
          <w:tab w:val="left" w:pos="1168"/>
        </w:tabs>
        <w:ind w:left="0" w:right="4" w:firstLine="709"/>
        <w:rPr>
          <w:sz w:val="28"/>
          <w:szCs w:val="28"/>
        </w:rPr>
      </w:pPr>
      <w:r w:rsidRPr="00202719">
        <w:rPr>
          <w:sz w:val="28"/>
          <w:szCs w:val="28"/>
        </w:rPr>
        <w:t>Қаланың медиакеңістіктегі имиджі (БАҚ пен әлеуметтік желілердегі көрінісі, жарнамалық компаниялар, қаланың брендингі, халықаралық жобалар мен рейтингтерге қатысу және т.б.).</w:t>
      </w:r>
    </w:p>
    <w:p w14:paraId="37D136E8" w14:textId="77777777" w:rsidR="00E6054A" w:rsidRPr="00202719" w:rsidRDefault="005C04AB" w:rsidP="00E7303C">
      <w:pPr>
        <w:pStyle w:val="a5"/>
        <w:numPr>
          <w:ilvl w:val="0"/>
          <w:numId w:val="32"/>
        </w:numPr>
        <w:tabs>
          <w:tab w:val="left" w:pos="993"/>
          <w:tab w:val="left" w:pos="1264"/>
        </w:tabs>
        <w:ind w:left="0" w:right="4" w:firstLine="709"/>
        <w:rPr>
          <w:sz w:val="28"/>
          <w:szCs w:val="28"/>
        </w:rPr>
      </w:pPr>
      <w:r w:rsidRPr="00202719">
        <w:rPr>
          <w:sz w:val="28"/>
          <w:szCs w:val="28"/>
        </w:rPr>
        <w:t>Қаланың халықаралық және өңіраралық байланыстары (қалалар арасындағы бауырластық, достық байланыстар, ұлттық және халықаралық бастамаларға қатысу, туризм мен көші-қон ағындары және т.б.).</w:t>
      </w:r>
    </w:p>
    <w:p w14:paraId="70342989" w14:textId="77777777" w:rsidR="00E6054A" w:rsidRPr="00202719" w:rsidRDefault="005C04AB" w:rsidP="008371B0">
      <w:pPr>
        <w:pStyle w:val="a3"/>
        <w:ind w:left="0" w:right="4" w:firstLine="709"/>
      </w:pPr>
      <w:r w:rsidRPr="00202719">
        <w:t>Қорыта келе, институционалдық имидж түсінігі бизнес тұрғысынан қарастырылғандықтан, көптеген авторлар университеттер мен қалалар сияқты коммерциялық емес ұйымдар мен мекемелердің имиджіне жеткілікті көңіл бөлінбеген деп санайды.</w:t>
      </w:r>
    </w:p>
    <w:p w14:paraId="1C2A6302" w14:textId="77777777" w:rsidR="00E6054A" w:rsidRPr="00202719" w:rsidRDefault="005C04AB" w:rsidP="008371B0">
      <w:pPr>
        <w:pStyle w:val="a3"/>
        <w:ind w:left="0" w:right="4" w:firstLine="709"/>
      </w:pPr>
      <w:r w:rsidRPr="00202719">
        <w:t>Институционалдық имидж – бұл ұйым туралы әртүрлі адамдардың қабылдауы және әртүрлі қайнар көздерден алынған ақпарат негізінде адамдардың сол ұйымды қалай білетінін көрсетеді. Кейбір қабылдаулар ұйым немесе мекеме туралы жеке тәжірибелерден, әсерлерден және сезімдерден туындаса, басқалары ұйым жүргізетін маркетингтік және байланыстық іс-шаралар нәтижесінде қалыптасады деуге болады.</w:t>
      </w:r>
    </w:p>
    <w:p w14:paraId="21250F7B" w14:textId="77777777" w:rsidR="00E6054A" w:rsidRPr="00202719" w:rsidRDefault="005C04AB" w:rsidP="008371B0">
      <w:pPr>
        <w:pStyle w:val="a3"/>
        <w:ind w:left="0" w:right="4" w:firstLine="709"/>
      </w:pPr>
      <w:r w:rsidRPr="00202719">
        <w:t>Көріп отырғанымыздай, университет пен қаланың институционалдық имиджіне әсер ететін барлық факторларды анықтау оңай емес. Себебі, университет пен қаланың институционалдық имиджіне әсер ететін элементтер әртүрлі құрамдас бөліктерге негізделген және барлық әсер етуші факторлар анықталғанның өзінде бұл факторлардың бір-бірімен қалай әрекеттесетінін анықтау қиын, өйткені ұйымның қабылданатын имиджі де адамдардың сұранысына, әрекеттеріне және әлеуметтік өзара әрекеттесулеріне байланысты. Яғни, институционалдық имиджді анықтайтын факторлар зерттеуші мен зерттеу саласына байланысты өзгеріп отырады.</w:t>
      </w:r>
    </w:p>
    <w:p w14:paraId="25CFADAA" w14:textId="77777777" w:rsidR="00E6054A" w:rsidRPr="00202719" w:rsidRDefault="005C04AB" w:rsidP="008371B0">
      <w:pPr>
        <w:pStyle w:val="a3"/>
        <w:ind w:left="0" w:right="4" w:firstLine="709"/>
      </w:pPr>
      <w:r w:rsidRPr="00202719">
        <w:t>Тиісті әдебиеттерді зерттеу нәтижесінде институционалдық имиджге әсер ететін факторлар ұйым қызмет көрсететін сектор мен салаға байланысты өзгергенімен, олардың көпшілігінде ортақ факторлардың бар екендігі де анықталды. Осы бағытта, әртүрлі салада жүргізілген ұқсас зерттеулер сан алуан атаулармен сипатталса да ұқсас нәтижелерге жеткендігі де байқалады.</w:t>
      </w:r>
    </w:p>
    <w:p w14:paraId="2B460D47" w14:textId="5E461AAE" w:rsidR="00E6054A" w:rsidRPr="00202719" w:rsidRDefault="005C04AB" w:rsidP="008371B0">
      <w:pPr>
        <w:pStyle w:val="a3"/>
        <w:ind w:left="0" w:right="4" w:firstLine="709"/>
      </w:pPr>
      <w:r w:rsidRPr="00202719">
        <w:t xml:space="preserve">Сондықтан бұл зерттеу жұмысы университет пен қаланың өзара ықпалдастығы аясында институционалдық имиджді басқаруға бағытталды, ол </w:t>
      </w:r>
      <w:r w:rsidRPr="00202719">
        <w:lastRenderedPageBreak/>
        <w:t>басқару тиімділігін арттыру мен басқару механизмдерін жетілдіруге негізделді. Бұл үдеріс ұйым қалыптастырған имиджге түрлі аудиториялардың</w:t>
      </w:r>
      <w:r w:rsidR="00BD5429">
        <w:t xml:space="preserve">, </w:t>
      </w:r>
      <w:r w:rsidRPr="00202719">
        <w:t>қызметкерлердің, студенттердің, жеткізушілердің, үкімет пен қоғам өкілдерінің – ықпалын есепке алды.</w:t>
      </w:r>
    </w:p>
    <w:p w14:paraId="0459163C" w14:textId="77777777" w:rsidR="006B2FB9" w:rsidRPr="00202719" w:rsidRDefault="006B2FB9" w:rsidP="008371B0">
      <w:pPr>
        <w:pStyle w:val="a3"/>
        <w:ind w:left="0" w:right="4" w:firstLine="709"/>
      </w:pPr>
    </w:p>
    <w:p w14:paraId="53089FB4" w14:textId="245A01B0" w:rsidR="00E6054A" w:rsidRPr="00202719" w:rsidRDefault="005C04AB" w:rsidP="00E7303C">
      <w:pPr>
        <w:pStyle w:val="2"/>
        <w:numPr>
          <w:ilvl w:val="1"/>
          <w:numId w:val="36"/>
        </w:numPr>
        <w:tabs>
          <w:tab w:val="left" w:pos="1276"/>
          <w:tab w:val="left" w:pos="1479"/>
          <w:tab w:val="left" w:pos="4275"/>
          <w:tab w:val="left" w:pos="5629"/>
          <w:tab w:val="left" w:pos="7188"/>
          <w:tab w:val="left" w:pos="9044"/>
        </w:tabs>
        <w:ind w:left="0" w:right="4" w:firstLine="709"/>
        <w:jc w:val="both"/>
      </w:pPr>
      <w:r w:rsidRPr="00202719">
        <w:t>Институционалдық</w:t>
      </w:r>
      <w:r w:rsidR="00283238" w:rsidRPr="00202719">
        <w:t xml:space="preserve"> </w:t>
      </w:r>
      <w:r w:rsidRPr="00202719">
        <w:t>имиджді</w:t>
      </w:r>
      <w:r w:rsidR="00283238" w:rsidRPr="00202719">
        <w:t xml:space="preserve"> </w:t>
      </w:r>
      <w:r w:rsidRPr="00202719">
        <w:t>басқаруда</w:t>
      </w:r>
      <w:r w:rsidR="00283238" w:rsidRPr="00202719">
        <w:t xml:space="preserve"> </w:t>
      </w:r>
      <w:r w:rsidRPr="00202719">
        <w:t>университет</w:t>
      </w:r>
      <w:r w:rsidR="00283238" w:rsidRPr="00202719">
        <w:t xml:space="preserve"> </w:t>
      </w:r>
      <w:r w:rsidRPr="00202719">
        <w:t>пен</w:t>
      </w:r>
      <w:r w:rsidR="00283238" w:rsidRPr="00202719">
        <w:t xml:space="preserve"> </w:t>
      </w:r>
      <w:r w:rsidRPr="00202719">
        <w:t>қаланың өзара ықпалдастығының теориялық негіздері</w:t>
      </w:r>
    </w:p>
    <w:p w14:paraId="0CE3ADD6" w14:textId="77777777" w:rsidR="00E6054A" w:rsidRPr="00202719" w:rsidRDefault="005C04AB" w:rsidP="008371B0">
      <w:pPr>
        <w:pStyle w:val="a3"/>
        <w:ind w:left="0" w:right="4" w:firstLine="709"/>
      </w:pPr>
      <w:r w:rsidRPr="00202719">
        <w:t>Университеттер өздері орналасқан қаланың көптеген cалаларындағы даму мен өзгерістердің ізашар институттары болып табылады. Олар әсіресе студенттер санының өсуімен қалаға экономикалық үлес қосуымен қатар, әртүрлі мәдениеттерді тоғыстыруымен қалаға әлеуметтік-мәдени байлық та қосады. Университеттер өздері орналасқан қаламен құрылымы және қызметі бойынша өзара әрекеттеседі, бірақ бұл жағдай университет кампусының қала орталығына дейінгі қашықтығына байланысты өзгереді. Кампустары қала орталығында орналасқан университеттер қаламен тығыз байланыста болады, осылайша университет пен қала байланысы нығая түседі. Мысалы, қала университет ұйымдастыратын семинарлар, симпозиумдар, ойын-сауық және мәдени фестивальдер және т.б арқылы интеграцияланады. Сонымен қатар, білім беру, денсаулық сақтау сияқты негізгі қызметтер оңай көрсетіледі.</w:t>
      </w:r>
    </w:p>
    <w:p w14:paraId="15909E5F" w14:textId="77777777" w:rsidR="00E6054A" w:rsidRPr="00202719" w:rsidRDefault="005C04AB" w:rsidP="008371B0">
      <w:pPr>
        <w:pStyle w:val="a3"/>
        <w:ind w:left="0" w:right="4" w:firstLine="709"/>
      </w:pPr>
      <w:r w:rsidRPr="00202719">
        <w:t>Университеттер осылайша өздері құрылған қаланың демографиялық құрылымына, уақыт өте келе оның экономикасына, экологиялық құрылымына, әлеуметтік жетілуіне, кәсіби дамуына, салауатты өмір салтына тікелей және жанама үлес қосады. Университеттердің бұл артықшылықтары үлкен қалаларда аз болғанымен, олар шағын қалаларда көбірек сезіледі [57]. Кокс (2000) өз моделінде, университеттер құрылған аймақтармен тығыз қарым-қатынас орнатудың артықшылықтарын төмендегідей жеткізген:</w:t>
      </w:r>
    </w:p>
    <w:p w14:paraId="68185BC1" w14:textId="77777777" w:rsidR="00E6054A" w:rsidRPr="00202719" w:rsidRDefault="005C04AB" w:rsidP="00137817">
      <w:pPr>
        <w:pStyle w:val="a5"/>
        <w:numPr>
          <w:ilvl w:val="0"/>
          <w:numId w:val="31"/>
        </w:numPr>
        <w:tabs>
          <w:tab w:val="left" w:pos="993"/>
          <w:tab w:val="left" w:pos="1209"/>
        </w:tabs>
        <w:ind w:left="0" w:right="4" w:firstLine="709"/>
        <w:rPr>
          <w:sz w:val="28"/>
          <w:szCs w:val="28"/>
        </w:rPr>
      </w:pPr>
      <w:r w:rsidRPr="00202719">
        <w:rPr>
          <w:sz w:val="28"/>
          <w:szCs w:val="28"/>
        </w:rPr>
        <w:t>Адами капиталды жақсарту.</w:t>
      </w:r>
    </w:p>
    <w:p w14:paraId="0984F2A1" w14:textId="77777777" w:rsidR="00E6054A" w:rsidRPr="00202719" w:rsidRDefault="005C04AB" w:rsidP="00137817">
      <w:pPr>
        <w:pStyle w:val="a5"/>
        <w:numPr>
          <w:ilvl w:val="0"/>
          <w:numId w:val="31"/>
        </w:numPr>
        <w:tabs>
          <w:tab w:val="left" w:pos="993"/>
          <w:tab w:val="left" w:pos="1209"/>
        </w:tabs>
        <w:ind w:left="0" w:right="4" w:firstLine="709"/>
        <w:rPr>
          <w:sz w:val="28"/>
          <w:szCs w:val="28"/>
        </w:rPr>
      </w:pPr>
      <w:r w:rsidRPr="00202719">
        <w:rPr>
          <w:sz w:val="28"/>
          <w:szCs w:val="28"/>
        </w:rPr>
        <w:t>Әлеуметтік капиталды жұмылдыру.</w:t>
      </w:r>
    </w:p>
    <w:p w14:paraId="4C5CB319" w14:textId="77777777" w:rsidR="00E6054A" w:rsidRPr="00202719" w:rsidRDefault="005C04AB" w:rsidP="00137817">
      <w:pPr>
        <w:pStyle w:val="a5"/>
        <w:numPr>
          <w:ilvl w:val="0"/>
          <w:numId w:val="31"/>
        </w:numPr>
        <w:tabs>
          <w:tab w:val="left" w:pos="993"/>
          <w:tab w:val="left" w:pos="1209"/>
        </w:tabs>
        <w:ind w:left="0" w:right="4" w:firstLine="709"/>
        <w:rPr>
          <w:sz w:val="28"/>
          <w:szCs w:val="28"/>
        </w:rPr>
      </w:pPr>
      <w:r w:rsidRPr="00202719">
        <w:rPr>
          <w:sz w:val="28"/>
          <w:szCs w:val="28"/>
        </w:rPr>
        <w:t>Физикалық ортаны жақсарту.</w:t>
      </w:r>
    </w:p>
    <w:p w14:paraId="1B4FB128" w14:textId="77777777" w:rsidR="00E6054A" w:rsidRPr="00202719" w:rsidRDefault="005C04AB" w:rsidP="00137817">
      <w:pPr>
        <w:pStyle w:val="a5"/>
        <w:numPr>
          <w:ilvl w:val="0"/>
          <w:numId w:val="31"/>
        </w:numPr>
        <w:tabs>
          <w:tab w:val="left" w:pos="993"/>
          <w:tab w:val="left" w:pos="1209"/>
        </w:tabs>
        <w:ind w:left="0" w:right="4" w:firstLine="709"/>
        <w:rPr>
          <w:sz w:val="28"/>
          <w:szCs w:val="28"/>
        </w:rPr>
      </w:pPr>
      <w:r w:rsidRPr="00202719">
        <w:rPr>
          <w:sz w:val="28"/>
          <w:szCs w:val="28"/>
        </w:rPr>
        <w:t>Экономикалық құрылымды нығайту.</w:t>
      </w:r>
    </w:p>
    <w:p w14:paraId="5B4C14A9" w14:textId="77777777" w:rsidR="00E6054A" w:rsidRPr="00202719" w:rsidRDefault="005C04AB" w:rsidP="00137817">
      <w:pPr>
        <w:pStyle w:val="a5"/>
        <w:numPr>
          <w:ilvl w:val="0"/>
          <w:numId w:val="31"/>
        </w:numPr>
        <w:tabs>
          <w:tab w:val="left" w:pos="993"/>
          <w:tab w:val="left" w:pos="1209"/>
        </w:tabs>
        <w:ind w:left="0" w:right="4" w:firstLine="709"/>
        <w:rPr>
          <w:sz w:val="28"/>
          <w:szCs w:val="28"/>
        </w:rPr>
      </w:pPr>
      <w:r w:rsidRPr="00202719">
        <w:rPr>
          <w:sz w:val="28"/>
          <w:szCs w:val="28"/>
        </w:rPr>
        <w:t>Азаматтық сана мен дағдыларды меңгеру [58].</w:t>
      </w:r>
    </w:p>
    <w:p w14:paraId="10C17C07" w14:textId="52E7A50A" w:rsidR="00E6054A" w:rsidRPr="00202719" w:rsidRDefault="005C04AB" w:rsidP="008371B0">
      <w:pPr>
        <w:pStyle w:val="a3"/>
        <w:ind w:left="0" w:right="4" w:firstLine="709"/>
      </w:pPr>
      <w:r w:rsidRPr="00202719">
        <w:t>Көріп отырғанымыздай, университеттердің қалаларға әсері және университет пен қаланың өзара ықпалдастығының деңгейі өздері құрылған қалаға, аймаққа және университеттің көлеміне байланысты өзгереді екен. Басқаша айтқанда, институционалдық имиджді анықтайтын элементтер және оларды қатысты тәсілдер зерттеушіге және зерттеу жүргізілетін салаға байланысты өзгеріп отырады. Әдебиеттерді зерттеу нәтижесінде институционалдық имиджге әсер ететін элементтер ұйым қызмет көрсететін сектор мен салаға байланысты өзгергенімен, көпшілігінде ортақ элементтер де бар. Осы тұрғыда салада жүргізілген ұқсас зерттеулер әртүрлі атаулармен аталса да, ұқсас нәтижелерге жеткен жұмыстарда жоқ емес. Осы орайда, бұл зерттеу жұмысында аталған ықпалдастық мен әсерлер төмендегі алты тақырып немесе теориялық көзқарастар бойынша қарастырылады және талқыланады</w:t>
      </w:r>
      <w:r w:rsidR="00F8459F" w:rsidRPr="00202719">
        <w:t>:</w:t>
      </w:r>
    </w:p>
    <w:p w14:paraId="69BFC9D8" w14:textId="631ACD61" w:rsidR="00E6054A" w:rsidRPr="00202719" w:rsidRDefault="005C04AB" w:rsidP="00E7303C">
      <w:pPr>
        <w:pStyle w:val="a5"/>
        <w:numPr>
          <w:ilvl w:val="0"/>
          <w:numId w:val="30"/>
        </w:numPr>
        <w:tabs>
          <w:tab w:val="left" w:pos="993"/>
          <w:tab w:val="left" w:pos="1274"/>
        </w:tabs>
        <w:ind w:left="0" w:right="4" w:firstLine="709"/>
        <w:rPr>
          <w:sz w:val="28"/>
          <w:szCs w:val="28"/>
        </w:rPr>
      </w:pPr>
      <w:r w:rsidRPr="00202719">
        <w:rPr>
          <w:sz w:val="28"/>
          <w:szCs w:val="28"/>
        </w:rPr>
        <w:t>Институционалдық тәсіл</w:t>
      </w:r>
      <w:r w:rsidR="002B79A6" w:rsidRPr="00202719">
        <w:rPr>
          <w:sz w:val="28"/>
          <w:szCs w:val="28"/>
        </w:rPr>
        <w:t>.</w:t>
      </w:r>
    </w:p>
    <w:p w14:paraId="42CA09D1" w14:textId="3B47B9D2" w:rsidR="00E6054A" w:rsidRPr="00202719" w:rsidRDefault="005C04AB" w:rsidP="00F8459F">
      <w:pPr>
        <w:pStyle w:val="a3"/>
        <w:ind w:left="0" w:right="6" w:firstLine="709"/>
      </w:pPr>
      <w:r w:rsidRPr="00202719">
        <w:t xml:space="preserve">Институционалдық имидж – ұйымның бірегейлігін зерттеудің ішкі және </w:t>
      </w:r>
      <w:r w:rsidRPr="00202719">
        <w:lastRenderedPageBreak/>
        <w:t>сыртқы мақсатты аудиториялары қалыптастыратын қабылдауы. Институционалдық бірегейлік көбінесе ұйымның физикалық сипаттамаларын</w:t>
      </w:r>
      <w:r w:rsidR="00283238" w:rsidRPr="00202719">
        <w:t xml:space="preserve"> </w:t>
      </w:r>
      <w:r w:rsidRPr="00202719">
        <w:t>білдірсе, институционалдық имидж ұйымның мақсатты аудиториясының санасында қарастырылып отырған ұйым туралы қалыптасқан абстрактілі түсініктер болып табылады. Институционалдық имиджді қалыптастыруда және табысты етуде мақсатты аудиториялар өте маңызды. Өйткені институционалдық имидж мақсатты аудиторияның ұйым туралы ойларынан тұрады [59].</w:t>
      </w:r>
    </w:p>
    <w:p w14:paraId="5BE77C14" w14:textId="77777777" w:rsidR="00E6054A" w:rsidRPr="00202719" w:rsidRDefault="005C04AB" w:rsidP="008371B0">
      <w:pPr>
        <w:pStyle w:val="a3"/>
        <w:ind w:left="0" w:right="4" w:firstLine="709"/>
      </w:pPr>
      <w:r w:rsidRPr="00202719">
        <w:t>Институционалдық имиджді басқарудағы университет пен қаланың өзара ықпалдастығының теориялық әдістері университеттердің институционалдық имиджін қалыптастыратын және осы имидждің қаламен өзара әрекеттесуіне бағытталған маңызды зерттеу саласы болып табылады. Бұл тұрғыда университет пен қала арасындағы өзара қарым-қатынастар, институционалдық имиджді басқару стратегиялары мен қала брендингінің процестері теориялық негіздермен қарастырылады. Өйткені университеттер тек білім беру және ғылыми-зерттеу мекемелері ғана емес, сонымен қатар олар орналасқан қалалардың әлеуметтік, мәдени және экономикалық динамикасына әсер ететін маңызды субъектілер болып табылады [60]. Бұл өзара ықпалдастық университеттің институционалдық имиджін қалыптастырады және сонымен бірге қаланың бренд құндылығын арттырады.</w:t>
      </w:r>
    </w:p>
    <w:p w14:paraId="5A8FED58" w14:textId="77777777" w:rsidR="00E6054A" w:rsidRPr="00202719" w:rsidRDefault="005C04AB" w:rsidP="008371B0">
      <w:pPr>
        <w:pStyle w:val="a3"/>
        <w:ind w:left="0" w:right="4" w:firstLine="709"/>
      </w:pPr>
      <w:r w:rsidRPr="00202719">
        <w:t>Институционалдық имидж ұйымды мүдделі тараптардың ұжымдық қабылдауын білдіреді [61]. Университеттер үшін бұл имиджді басқару студенттерді, оқытушыларды, қаржыландыруды және серіктестіктерді тарту үшін өте маңызды. Имиджді басқару университеттің жеке басын оның миссиясы мен құндылықтарымен үйлестіретін стратегиялық коммуникация, брендинг және қатысу бастамаларын қамтиды [62].</w:t>
      </w:r>
    </w:p>
    <w:p w14:paraId="5E914041" w14:textId="77777777" w:rsidR="00E6054A" w:rsidRPr="00202719" w:rsidRDefault="005C04AB" w:rsidP="008371B0">
      <w:pPr>
        <w:pStyle w:val="a3"/>
        <w:ind w:left="0" w:right="4" w:firstLine="709"/>
      </w:pPr>
      <w:r w:rsidRPr="00202719">
        <w:t>Институционалдық имиджді басқарудағы университет пен қаланың өзара әрекеттесуіне институционалдық көзқарас университеттердің ресми ұйымдар ретінде қабылдаулар мен беделді қалыптастыру үшін өздерінің қалалық орталарымен қалай әрекеттесетінін зерттейді [63]. Бұл перспектива университеттер мен қалалар арасындағы өзара әрекеттесуді реттейтін құрылымдық рөлдерге, нормаларға және тәжірибелерге баса назар аударады, өзара тиімділікті арттырудағы стратегиялық имиджді басқарудың маңыздылығын көрсетеді.</w:t>
      </w:r>
    </w:p>
    <w:p w14:paraId="055ADE0D" w14:textId="77777777" w:rsidR="00E6054A" w:rsidRPr="00202719" w:rsidRDefault="005C04AB" w:rsidP="008371B0">
      <w:pPr>
        <w:pStyle w:val="a3"/>
        <w:ind w:left="0" w:right="4" w:firstLine="709"/>
      </w:pPr>
      <w:r w:rsidRPr="00202719">
        <w:t>Мекемелер жай ғана ұйымдар емес, олар әлеуметтік өзара әрекеттесуді құрайтын қалыптасқан және кең таралған әлеуметтік ережелер жүйесі. Университеттер контекстінде институционалдық көзқарас осы құрылымдардың өздерінің ресми құрылымдары мен тәжірибелері арқылы қалалық ортамен қалай әрекеттесетініне назар аударады. Бұған университет пен қала қатынастарына әсер ететін басқару тетіктерін, саясат негіздерін және ұйымдық мәдениеттерді зерттеу кіреді [64].</w:t>
      </w:r>
    </w:p>
    <w:p w14:paraId="101DA2B6" w14:textId="42D0D4B7" w:rsidR="00E6054A" w:rsidRPr="00202719" w:rsidRDefault="005C04AB" w:rsidP="008371B0">
      <w:pPr>
        <w:pStyle w:val="a3"/>
        <w:ind w:left="0" w:right="4" w:firstLine="709"/>
      </w:pPr>
      <w:r w:rsidRPr="00202719">
        <w:t>Университеттер мен қалалар жиі симбиотикалық қарым-қатынаста болады. Қалалар университеттер жұмыс істейтін әлеуметтік-экономикалық және мәдени контекстті қамтамасыз етеді, ал университеттер зерттеулер, инновациялар және адами капитал арқылы қаланың дамуына үлес қосады</w:t>
      </w:r>
      <w:r w:rsidR="00283238" w:rsidRPr="00202719">
        <w:t xml:space="preserve"> </w:t>
      </w:r>
      <w:r w:rsidRPr="00202719">
        <w:t>[63</w:t>
      </w:r>
      <w:r w:rsidR="006B2FB9" w:rsidRPr="00202719">
        <w:t xml:space="preserve">, </w:t>
      </w:r>
      <w:r w:rsidR="006B2FB9" w:rsidRPr="00202719">
        <w:lastRenderedPageBreak/>
        <w:t>р. 245-258</w:t>
      </w:r>
      <w:r w:rsidRPr="00202719">
        <w:t>]. Екеуінің арасындағы тиімді өзара әрекеттестік білім алу мүмкіндіктерін кеңейтуге, экономикалық өсуге және тұрғындардың өмір сүру сапасын жақсартуға әкелуі мүмкін.</w:t>
      </w:r>
    </w:p>
    <w:p w14:paraId="5BF7E8DF" w14:textId="0BE68C33" w:rsidR="00E6054A" w:rsidRPr="00202719" w:rsidRDefault="005C04AB" w:rsidP="003F5099">
      <w:pPr>
        <w:pStyle w:val="a3"/>
        <w:tabs>
          <w:tab w:val="left" w:pos="993"/>
        </w:tabs>
        <w:ind w:left="0" w:right="4" w:firstLine="709"/>
      </w:pPr>
      <w:r w:rsidRPr="00202719">
        <w:t>Осы орайда, университет пен қаланың өзара әрекеттесуін арттыру стратегиялары ретінде мыналарды айтуға болады [</w:t>
      </w:r>
      <w:r w:rsidR="006B2FB9" w:rsidRPr="00202719">
        <w:t>63, р. 245-258</w:t>
      </w:r>
      <w:r w:rsidRPr="00202719">
        <w:t>]:</w:t>
      </w:r>
    </w:p>
    <w:p w14:paraId="6D82BD33" w14:textId="77777777" w:rsidR="000902A9" w:rsidRPr="00202719" w:rsidRDefault="000902A9" w:rsidP="003F5099">
      <w:pPr>
        <w:pStyle w:val="a5"/>
        <w:tabs>
          <w:tab w:val="left" w:pos="993"/>
          <w:tab w:val="left" w:pos="1040"/>
        </w:tabs>
        <w:ind w:left="0" w:right="4" w:firstLine="709"/>
        <w:rPr>
          <w:sz w:val="28"/>
          <w:szCs w:val="28"/>
        </w:rPr>
      </w:pPr>
      <w:r w:rsidRPr="00202719">
        <w:rPr>
          <w:sz w:val="28"/>
          <w:szCs w:val="28"/>
        </w:rPr>
        <w:t xml:space="preserve">– </w:t>
      </w:r>
      <w:r w:rsidR="005C04AB" w:rsidRPr="00202719">
        <w:rPr>
          <w:sz w:val="28"/>
          <w:szCs w:val="28"/>
        </w:rPr>
        <w:t>Қоғамдастықтың қатысуы</w:t>
      </w:r>
      <w:r w:rsidRPr="00202719">
        <w:rPr>
          <w:sz w:val="28"/>
          <w:szCs w:val="28"/>
        </w:rPr>
        <w:t xml:space="preserve">. </w:t>
      </w:r>
      <w:r w:rsidR="005C04AB" w:rsidRPr="00202719">
        <w:rPr>
          <w:sz w:val="28"/>
          <w:szCs w:val="28"/>
        </w:rPr>
        <w:t>Университеттер қауымдастықты дамыту жобаларына белсенді қатысу арқылы және көпшілікке арналған дәрістер ұсына отырып және жергілікті іс- шараларға араласу жолымен қалалармен оң қарым-қатынасты дамыта алады.</w:t>
      </w:r>
    </w:p>
    <w:p w14:paraId="45392296" w14:textId="4572B81B" w:rsidR="00E6054A" w:rsidRPr="00202719" w:rsidRDefault="00F8459F" w:rsidP="003F5099">
      <w:pPr>
        <w:pStyle w:val="a5"/>
        <w:numPr>
          <w:ilvl w:val="0"/>
          <w:numId w:val="34"/>
        </w:numPr>
        <w:tabs>
          <w:tab w:val="left" w:pos="993"/>
          <w:tab w:val="left" w:pos="1040"/>
        </w:tabs>
        <w:ind w:left="0" w:right="4" w:firstLine="709"/>
        <w:rPr>
          <w:sz w:val="28"/>
          <w:szCs w:val="28"/>
        </w:rPr>
      </w:pPr>
      <w:r w:rsidRPr="00202719">
        <w:rPr>
          <w:sz w:val="28"/>
          <w:szCs w:val="28"/>
        </w:rPr>
        <w:t>Бірлескен зерттеулер</w:t>
      </w:r>
      <w:r w:rsidR="000902A9" w:rsidRPr="00202719">
        <w:rPr>
          <w:sz w:val="28"/>
          <w:szCs w:val="28"/>
        </w:rPr>
        <w:t xml:space="preserve">. </w:t>
      </w:r>
      <w:r w:rsidR="005C04AB" w:rsidRPr="00202719">
        <w:rPr>
          <w:sz w:val="28"/>
          <w:szCs w:val="28"/>
        </w:rPr>
        <w:t>Қалалық мәселелерді шешуге арналған бірлескен зерттеу бастамалары университеттер мен қалалар арасындағы байланысты нығайта отырып, мекеменің жергілікті дамуға деген ұмтылысын көрсетеді.</w:t>
      </w:r>
    </w:p>
    <w:p w14:paraId="1BF23DD4" w14:textId="35242923" w:rsidR="00E6054A" w:rsidRPr="00202719" w:rsidRDefault="005C04AB" w:rsidP="003F5099">
      <w:pPr>
        <w:pStyle w:val="a5"/>
        <w:numPr>
          <w:ilvl w:val="0"/>
          <w:numId w:val="34"/>
        </w:numPr>
        <w:tabs>
          <w:tab w:val="left" w:pos="993"/>
          <w:tab w:val="left" w:pos="1040"/>
        </w:tabs>
        <w:ind w:left="0" w:right="4" w:firstLine="709"/>
        <w:rPr>
          <w:sz w:val="28"/>
          <w:szCs w:val="28"/>
        </w:rPr>
      </w:pPr>
      <w:r w:rsidRPr="00202719">
        <w:rPr>
          <w:sz w:val="28"/>
          <w:szCs w:val="28"/>
        </w:rPr>
        <w:t>С</w:t>
      </w:r>
      <w:r w:rsidR="000902A9" w:rsidRPr="00202719">
        <w:rPr>
          <w:sz w:val="28"/>
          <w:szCs w:val="28"/>
        </w:rPr>
        <w:t xml:space="preserve">аясатты насихаттар. </w:t>
      </w:r>
      <w:r w:rsidRPr="00202719">
        <w:rPr>
          <w:sz w:val="28"/>
          <w:szCs w:val="28"/>
        </w:rPr>
        <w:t>Әртүрлі саяси талқылауларға үлес қосып, сарапшылық кеңестер ұсына отырып, университеттер қала құрылысы мен басқаруға әсер ете алады және қаланың дамуын академиялық түсініктермен үйлестіре алады.</w:t>
      </w:r>
    </w:p>
    <w:p w14:paraId="373AB0ED" w14:textId="7AC95A89" w:rsidR="00E6054A" w:rsidRPr="00202719" w:rsidRDefault="005C04AB" w:rsidP="008371B0">
      <w:pPr>
        <w:pStyle w:val="a3"/>
        <w:ind w:left="0" w:right="4" w:firstLine="709"/>
      </w:pPr>
      <w:r w:rsidRPr="00202719">
        <w:t>Ықтимал артықшылықтарға қарамастан, университет пен қаланың тиімді өзара әрекеттесуіне бірнеше қиындықтар кедергі келтіруі мүмкін. Университет пен қаланың өзара әрекеттесуіндегі кейбір қиындықтар ретінде мыналарды айтуға болады [</w:t>
      </w:r>
      <w:r w:rsidR="006B2FB9" w:rsidRPr="00202719">
        <w:t>63, р. 245-258</w:t>
      </w:r>
      <w:r w:rsidRPr="00202719">
        <w:t>]:</w:t>
      </w:r>
    </w:p>
    <w:p w14:paraId="2BC29448" w14:textId="7B288781" w:rsidR="00E6054A" w:rsidRPr="00202719" w:rsidRDefault="00F8459F" w:rsidP="00E7303C">
      <w:pPr>
        <w:pStyle w:val="a5"/>
        <w:numPr>
          <w:ilvl w:val="0"/>
          <w:numId w:val="34"/>
        </w:numPr>
        <w:tabs>
          <w:tab w:val="left" w:pos="1040"/>
        </w:tabs>
        <w:ind w:left="0" w:right="4" w:firstLine="709"/>
        <w:rPr>
          <w:sz w:val="28"/>
          <w:szCs w:val="28"/>
        </w:rPr>
      </w:pPr>
      <w:r w:rsidRPr="00202719">
        <w:rPr>
          <w:sz w:val="28"/>
          <w:szCs w:val="28"/>
        </w:rPr>
        <w:t>Сәйкес келмейтін мақсаттар</w:t>
      </w:r>
      <w:r w:rsidR="000902A9" w:rsidRPr="00202719">
        <w:rPr>
          <w:sz w:val="28"/>
          <w:szCs w:val="28"/>
        </w:rPr>
        <w:t xml:space="preserve">. </w:t>
      </w:r>
      <w:r w:rsidR="005C04AB" w:rsidRPr="00202719">
        <w:rPr>
          <w:sz w:val="28"/>
          <w:szCs w:val="28"/>
        </w:rPr>
        <w:t>Университеттер мен қала әкімшіліктерінің әртүрлі басымдықтары болуы мүмкін, бұл қақтығыстарға немесе ынтымақтастық мүмкіндіктерін жіберіп алуына әкеледі.</w:t>
      </w:r>
    </w:p>
    <w:p w14:paraId="62592694" w14:textId="1EAC0094" w:rsidR="00E6054A" w:rsidRPr="00202719" w:rsidRDefault="005C04AB" w:rsidP="00E7303C">
      <w:pPr>
        <w:pStyle w:val="a5"/>
        <w:numPr>
          <w:ilvl w:val="0"/>
          <w:numId w:val="34"/>
        </w:numPr>
        <w:tabs>
          <w:tab w:val="left" w:pos="1040"/>
        </w:tabs>
        <w:ind w:left="0" w:right="4" w:firstLine="709"/>
        <w:rPr>
          <w:sz w:val="28"/>
          <w:szCs w:val="28"/>
        </w:rPr>
      </w:pPr>
      <w:r w:rsidRPr="00202719">
        <w:rPr>
          <w:sz w:val="28"/>
          <w:szCs w:val="28"/>
        </w:rPr>
        <w:t>Ресурстық шектеулер</w:t>
      </w:r>
      <w:r w:rsidR="000902A9" w:rsidRPr="00202719">
        <w:rPr>
          <w:sz w:val="28"/>
          <w:szCs w:val="28"/>
        </w:rPr>
        <w:t xml:space="preserve">. </w:t>
      </w:r>
      <w:r w:rsidRPr="00202719">
        <w:rPr>
          <w:sz w:val="28"/>
          <w:szCs w:val="28"/>
        </w:rPr>
        <w:t>Шектеулі қаржылық және адам ресурстары бірлескен бастамаларды жүзеге асыруға кедергі келтіруі мүмкін.</w:t>
      </w:r>
    </w:p>
    <w:p w14:paraId="0CEBCD5F" w14:textId="7695DCBD" w:rsidR="00E6054A" w:rsidRPr="00202719" w:rsidRDefault="005C04AB" w:rsidP="00E7303C">
      <w:pPr>
        <w:pStyle w:val="a5"/>
        <w:numPr>
          <w:ilvl w:val="0"/>
          <w:numId w:val="34"/>
        </w:numPr>
        <w:tabs>
          <w:tab w:val="left" w:pos="1040"/>
        </w:tabs>
        <w:ind w:left="0" w:right="4" w:firstLine="709"/>
        <w:rPr>
          <w:sz w:val="28"/>
          <w:szCs w:val="28"/>
        </w:rPr>
      </w:pPr>
      <w:r w:rsidRPr="00202719">
        <w:rPr>
          <w:sz w:val="28"/>
          <w:szCs w:val="28"/>
        </w:rPr>
        <w:t>Байланыстық олқылықтар</w:t>
      </w:r>
      <w:r w:rsidR="000902A9" w:rsidRPr="00202719">
        <w:rPr>
          <w:sz w:val="28"/>
          <w:szCs w:val="28"/>
        </w:rPr>
        <w:t xml:space="preserve">. </w:t>
      </w:r>
      <w:r w:rsidRPr="00202719">
        <w:rPr>
          <w:sz w:val="28"/>
          <w:szCs w:val="28"/>
        </w:rPr>
        <w:t>Тиімді байланыс арналарының болмауы университеттер мен қала мүдделі тараптары арасындағы түсінбеушілік пен сенімнің төмендеуіне әкелуі мүмкін.</w:t>
      </w:r>
    </w:p>
    <w:p w14:paraId="4D3274E7" w14:textId="26E82C23" w:rsidR="00E6054A" w:rsidRPr="00202719" w:rsidRDefault="005C04AB" w:rsidP="008371B0">
      <w:pPr>
        <w:pStyle w:val="a3"/>
        <w:ind w:left="0" w:right="4" w:firstLine="709"/>
      </w:pPr>
      <w:r w:rsidRPr="00202719">
        <w:t>Ал, институционалдық имиджді тиімді басқару бойынша мына ұсыныстарды айтуға болады [</w:t>
      </w:r>
      <w:r w:rsidR="006B2FB9" w:rsidRPr="00202719">
        <w:t>63, р. 245-258</w:t>
      </w:r>
      <w:r w:rsidRPr="00202719">
        <w:t>]:</w:t>
      </w:r>
    </w:p>
    <w:p w14:paraId="6D6A8922" w14:textId="6DAAA1F2" w:rsidR="00E6054A" w:rsidRPr="00202719" w:rsidRDefault="005C04AB" w:rsidP="00E7303C">
      <w:pPr>
        <w:pStyle w:val="a5"/>
        <w:numPr>
          <w:ilvl w:val="0"/>
          <w:numId w:val="34"/>
        </w:numPr>
        <w:tabs>
          <w:tab w:val="left" w:pos="1040"/>
        </w:tabs>
        <w:ind w:left="0" w:right="4" w:firstLine="709"/>
        <w:rPr>
          <w:sz w:val="28"/>
          <w:szCs w:val="28"/>
        </w:rPr>
      </w:pPr>
      <w:r w:rsidRPr="00202719">
        <w:rPr>
          <w:sz w:val="28"/>
          <w:szCs w:val="28"/>
        </w:rPr>
        <w:t>Стратегиялық жоспарлау</w:t>
      </w:r>
      <w:r w:rsidR="000902A9" w:rsidRPr="00202719">
        <w:rPr>
          <w:sz w:val="28"/>
          <w:szCs w:val="28"/>
        </w:rPr>
        <w:t xml:space="preserve">. </w:t>
      </w:r>
      <w:r w:rsidRPr="00202719">
        <w:rPr>
          <w:sz w:val="28"/>
          <w:szCs w:val="28"/>
        </w:rPr>
        <w:t>Университет мақсаттарын қаланы дамыту жоспарларымен үйлестіретіндей кешенді стратегиялар әзірлеу керек.</w:t>
      </w:r>
    </w:p>
    <w:p w14:paraId="62BF93FE" w14:textId="585F794A" w:rsidR="00E6054A" w:rsidRPr="00202719" w:rsidRDefault="005C04AB" w:rsidP="00E7303C">
      <w:pPr>
        <w:pStyle w:val="a5"/>
        <w:numPr>
          <w:ilvl w:val="0"/>
          <w:numId w:val="34"/>
        </w:numPr>
        <w:tabs>
          <w:tab w:val="left" w:pos="1040"/>
        </w:tabs>
        <w:ind w:left="0" w:right="4" w:firstLine="709"/>
        <w:rPr>
          <w:sz w:val="28"/>
          <w:szCs w:val="28"/>
        </w:rPr>
      </w:pPr>
      <w:r w:rsidRPr="00202719">
        <w:rPr>
          <w:sz w:val="28"/>
          <w:szCs w:val="28"/>
        </w:rPr>
        <w:t>Мүдделі тараптарды тарту</w:t>
      </w:r>
      <w:r w:rsidR="000902A9" w:rsidRPr="00202719">
        <w:rPr>
          <w:sz w:val="28"/>
          <w:szCs w:val="28"/>
        </w:rPr>
        <w:t xml:space="preserve">. </w:t>
      </w:r>
      <w:r w:rsidRPr="00202719">
        <w:rPr>
          <w:sz w:val="28"/>
          <w:szCs w:val="28"/>
        </w:rPr>
        <w:t>Бастамалардың жергілікті қажеттіліктерді қанағаттандыруын қамтамасыз ету үшін қала шенеуніктерін, қауымдастық көшбасшыларын және тұрғындарды шешім қабылдау процестеріне тарту керек.</w:t>
      </w:r>
    </w:p>
    <w:p w14:paraId="63019422" w14:textId="63D10398" w:rsidR="00E6054A" w:rsidRPr="00202719" w:rsidRDefault="005C04AB" w:rsidP="00E7303C">
      <w:pPr>
        <w:pStyle w:val="a5"/>
        <w:numPr>
          <w:ilvl w:val="0"/>
          <w:numId w:val="34"/>
        </w:numPr>
        <w:tabs>
          <w:tab w:val="left" w:pos="1040"/>
        </w:tabs>
        <w:ind w:left="0" w:right="4" w:firstLine="709"/>
        <w:rPr>
          <w:sz w:val="28"/>
          <w:szCs w:val="28"/>
        </w:rPr>
      </w:pPr>
      <w:r w:rsidRPr="00202719">
        <w:rPr>
          <w:sz w:val="28"/>
          <w:szCs w:val="28"/>
        </w:rPr>
        <w:t>Ашық коммуникация</w:t>
      </w:r>
      <w:r w:rsidR="000902A9" w:rsidRPr="00202719">
        <w:rPr>
          <w:sz w:val="28"/>
          <w:szCs w:val="28"/>
        </w:rPr>
        <w:t xml:space="preserve">. </w:t>
      </w:r>
      <w:r w:rsidRPr="00202719">
        <w:rPr>
          <w:sz w:val="28"/>
          <w:szCs w:val="28"/>
        </w:rPr>
        <w:t>Сенім мен өзара түсіністікті қалыптастыру үшін қаланың мүдделі тараптарымен ашық және дәйекті қарым-қатынасты сақтау керек.</w:t>
      </w:r>
    </w:p>
    <w:p w14:paraId="4E9CD4C3" w14:textId="4629A1A9" w:rsidR="00E6054A" w:rsidRPr="00202719" w:rsidRDefault="005C04AB" w:rsidP="008371B0">
      <w:pPr>
        <w:pStyle w:val="a3"/>
        <w:ind w:left="0" w:right="4" w:firstLine="709"/>
      </w:pPr>
      <w:r w:rsidRPr="00202719">
        <w:t>Осы орайда, қала университеттің жеке басын, басқару тәжірибесін және қоғамдық рөлін қалыптастыру арқылы университеттің институционалдық ортасы ретінде қызмет етеді. Институционалдық теорияда қоршаған орта ұйымның мінез-құлқы мен заңдылығын басқаратын сыртқы қысымдардан</w:t>
      </w:r>
      <w:r w:rsidR="00B21742">
        <w:t xml:space="preserve">, </w:t>
      </w:r>
      <w:r w:rsidRPr="00202719">
        <w:t>нормативтік, реттеуші және когнитивт</w:t>
      </w:r>
      <w:r w:rsidR="00B21742">
        <w:t xml:space="preserve">ен </w:t>
      </w:r>
      <w:r w:rsidRPr="00202719">
        <w:t xml:space="preserve">тұрады [65]. Қалалар күрделі әлеуметтік-саяси және экономикалық құрылымдар ретінде университеттерді физикалық кеңістікті ғана емес, сонымен қатар олардың беделіне, </w:t>
      </w:r>
      <w:r w:rsidRPr="00202719">
        <w:lastRenderedPageBreak/>
        <w:t>басымдықтарына және қабылданатын құндылығына әсер ететін мәдени және символдық ресурстармен қамтамасыз етеді.</w:t>
      </w:r>
    </w:p>
    <w:p w14:paraId="719B12B4" w14:textId="683986B2" w:rsidR="00E6054A" w:rsidRPr="00202719" w:rsidRDefault="005C04AB" w:rsidP="008371B0">
      <w:pPr>
        <w:pStyle w:val="a3"/>
        <w:ind w:left="0" w:right="4" w:firstLine="709"/>
      </w:pPr>
      <w:r w:rsidRPr="00202719">
        <w:t>Қалалық орталар университет нормаларын жергілікті қажеттіліктер, еңбек нарығының талаптары және азаматтық серіктестіктер арқылы қалыптастырады. Мысалы, қалалық университеттер инновацияларды, әлеуметтік теңдікті және экономикалық дамуды басқаратын «зәкірлік институттар» ретінде рөлдерді қабылдай отырып, өз миссияларын жиі қалалық даму мақсаттарымен сәйкестендіреді [65</w:t>
      </w:r>
      <w:r w:rsidR="006B2FB9" w:rsidRPr="00202719">
        <w:t>, р. 3-201</w:t>
      </w:r>
      <w:r w:rsidRPr="00202719">
        <w:t>]. Қала осылайша, университеттің қызметі жергілікті қажеттіліктермен үндестікте болған кезде заңдылықты ұсына отырып, шектеуші және мүмкіндік беруші ретінде әрекет ете алады.</w:t>
      </w:r>
    </w:p>
    <w:p w14:paraId="652989BC" w14:textId="77777777" w:rsidR="00E6054A" w:rsidRPr="00202719" w:rsidRDefault="005C04AB" w:rsidP="008371B0">
      <w:pPr>
        <w:pStyle w:val="a3"/>
        <w:ind w:left="0" w:right="4" w:firstLine="709"/>
      </w:pPr>
      <w:r w:rsidRPr="00202719">
        <w:t>Сонымен қатар, университет мәртебесі оның қала ішіндегі көрінуіне және қатысуына тығыз байланысты. Күшті жергілікті имидж жаһандық тануға, таланттар мен инвестицияларды тартуға ықпал етеді [66]. Осылайша, қала жай ғана фон емес, институционалдық бірегейліктің бірлескен өндірушісі болып табылады.</w:t>
      </w:r>
    </w:p>
    <w:p w14:paraId="0595E55D" w14:textId="77777777" w:rsidR="00E6054A" w:rsidRPr="00202719" w:rsidRDefault="005C04AB" w:rsidP="008371B0">
      <w:pPr>
        <w:pStyle w:val="a3"/>
        <w:ind w:left="0" w:right="4" w:firstLine="709"/>
      </w:pPr>
      <w:r w:rsidRPr="00202719">
        <w:t>Қорыта келе, университет пен қаланың өзара әрекеттесуіне институционалдық тәсілді қабылдау институционалдық имиджді басқарудағы құрылымдық, стратегиялық қатысудың маңыздылығын көрсетеді. Университет мақсаттарын қаланы дамыту мақсаттарымен сәйкестендіру, қоғамдастықтың қатысуын ынталандыру және ашық коммуникацияны қолдау арқылы университеттер өздерінің беделін арттырып, олар тұратын қалаларға маңызды үлес қоса алады.</w:t>
      </w:r>
    </w:p>
    <w:p w14:paraId="628CE21F" w14:textId="1645F7E1" w:rsidR="00E6054A" w:rsidRPr="00202719" w:rsidRDefault="005C04AB" w:rsidP="00E7303C">
      <w:pPr>
        <w:pStyle w:val="a5"/>
        <w:numPr>
          <w:ilvl w:val="0"/>
          <w:numId w:val="30"/>
        </w:numPr>
        <w:tabs>
          <w:tab w:val="left" w:pos="993"/>
        </w:tabs>
        <w:ind w:left="0" w:right="4" w:firstLine="709"/>
        <w:rPr>
          <w:sz w:val="28"/>
          <w:szCs w:val="28"/>
        </w:rPr>
      </w:pPr>
      <w:r w:rsidRPr="00202719">
        <w:rPr>
          <w:sz w:val="28"/>
          <w:szCs w:val="28"/>
        </w:rPr>
        <w:t>Әлеуметтік-мәдени тәсіл</w:t>
      </w:r>
      <w:r w:rsidR="002B79A6" w:rsidRPr="00202719">
        <w:rPr>
          <w:sz w:val="28"/>
          <w:szCs w:val="28"/>
        </w:rPr>
        <w:t>.</w:t>
      </w:r>
    </w:p>
    <w:p w14:paraId="51CBA816" w14:textId="77777777" w:rsidR="00E6054A" w:rsidRPr="00202719" w:rsidRDefault="005C04AB" w:rsidP="008371B0">
      <w:pPr>
        <w:pStyle w:val="a3"/>
        <w:ind w:left="0" w:right="4" w:firstLine="709"/>
      </w:pPr>
      <w:r w:rsidRPr="00202719">
        <w:t>Институционалдық имиджді басқарудағы университет пен қаланың өзара әрекеттесуіне әлеуметтік-мәдени көзқарас университеттің беделін және оның қоршаған қалалық ортамен қарым-қатынасын арттыру үшін әлеуметтік, мәдени және институционалдық динамиканың интеграциясына баса назар аударады [67]. Бұл тәсіл университеттің имиджі тек академиялық жетістіктермен ғана емес, сонымен қатар оның жергілікті қоғамдастықпен араласуымен, мәдени үлестерімен және қоғамдық қажеттіліктерге жауап беруімен қалыптасатынын алға тартады.</w:t>
      </w:r>
    </w:p>
    <w:p w14:paraId="7AD031A8" w14:textId="10B48570" w:rsidR="00E6054A" w:rsidRPr="00202719" w:rsidRDefault="005C04AB" w:rsidP="008371B0">
      <w:pPr>
        <w:pStyle w:val="a3"/>
        <w:ind w:left="0" w:right="4" w:firstLine="709"/>
      </w:pPr>
      <w:r w:rsidRPr="00202719">
        <w:t>Институционалдық имиджді басқарудағы әлеуметтік-мәдени тәсіл әлеуметтік өзара әрекеттесулердің, мәдени нормалардың және институционалдық мінез-құлықтың қоғамдық қабылдауға қалай әсер ететінін талдауды қамтиды. Университеттер контекстінде бұл мекеменің құндылықтары,  дәстүрлері  және  қоғамдастықтың  қатысуы  оның  жалпы</w:t>
      </w:r>
      <w:r w:rsidR="00283238" w:rsidRPr="00202719">
        <w:t xml:space="preserve"> </w:t>
      </w:r>
      <w:r w:rsidRPr="00202719">
        <w:t>имиджіне қалай ықпал ететінін қарастыруды білдіреді [68]. Бұл перспектива университеттер мен қалалардың оқшауланған нысандар емес, ортақ әлеуметтік-мәдени жүйенің өзара тәуелді құрамдас бөліктері екенін мойындайды. Құндылықтарды, сәйкестіктерді, дәстүрлерді және рәміздерді үйлестіру арқылы университет пен оны қабылдаушы қаланың өзара ықпалы мен ынтымақтастығын көрсететін біртұтас имидж қалыптасады.</w:t>
      </w:r>
    </w:p>
    <w:p w14:paraId="200E04BA" w14:textId="223DB393" w:rsidR="00E6054A" w:rsidRPr="00202719" w:rsidRDefault="005C04AB" w:rsidP="008371B0">
      <w:pPr>
        <w:pStyle w:val="a3"/>
        <w:ind w:left="0" w:right="4" w:firstLine="709"/>
      </w:pPr>
      <w:r w:rsidRPr="00202719">
        <w:t xml:space="preserve">Осы орайда, университет пен қаланы біртұтас әлеуметтік-мәдени жүйенің бөліктері ретінде қарастыру олардың динамикалық өзара әрекеті мен өзара </w:t>
      </w:r>
      <w:r w:rsidRPr="00202719">
        <w:lastRenderedPageBreak/>
        <w:t>ықпалын түсінуді қамтиды. Университет қаланың мәдени өміршеңдігіне, экономикалық дамуына және әлеуметтік өркендеуіне үлес қосады, ал қала университетке оның тұлғасы мен қызметін қалыптастыратын контекстік фон береді [68</w:t>
      </w:r>
      <w:r w:rsidR="006B2FB9" w:rsidRPr="00202719">
        <w:t>, р. 158-164</w:t>
      </w:r>
      <w:r w:rsidRPr="00202719">
        <w:t>]. Бұл симбиотикалық қарым-қатынас білім беру ізденістері мен қалалық өмірді біріктіретін бірлескен ортаны дамытады. Мысалы, Филиппиндік Дилиман университеті Филиппиндегі көркем және мәдени дамудың орталығы ретінде қызмет ету арқылы осы интеграцияның үлгісін көрсетеді [69]. Университеттің ұлттық кеңістікке белсенді қатысуы және оның мемлекеттік қызметке деген ұмтылысы академиялық институттардың және олардың қалалық жағдайларының өзара байланысты сипатын көрсетеді.</w:t>
      </w:r>
    </w:p>
    <w:p w14:paraId="54D80F70" w14:textId="77777777" w:rsidR="00E6054A" w:rsidRPr="00202719" w:rsidRDefault="005C04AB" w:rsidP="000902A9">
      <w:pPr>
        <w:pStyle w:val="a3"/>
        <w:tabs>
          <w:tab w:val="left" w:pos="993"/>
        </w:tabs>
        <w:ind w:left="0" w:firstLine="709"/>
      </w:pPr>
      <w:r w:rsidRPr="00202719">
        <w:t>Ал, университет пен ол орналасқан қала арасындағы ортақ имиджді бірлесіп құру ортақ құндылықтарды, ұжымдық бірегейлікті, тұрақты дәстүрлерді және танымал белгілерді үйлестіру арқылы жүзеге асырылады. Мысалы [70]:</w:t>
      </w:r>
    </w:p>
    <w:p w14:paraId="2D68450D" w14:textId="7E17FA7B" w:rsidR="00E6054A" w:rsidRPr="00202719" w:rsidRDefault="000902A9" w:rsidP="000902A9">
      <w:pPr>
        <w:pStyle w:val="a5"/>
        <w:tabs>
          <w:tab w:val="left" w:pos="993"/>
          <w:tab w:val="left" w:pos="1040"/>
        </w:tabs>
        <w:ind w:left="0" w:firstLine="709"/>
        <w:rPr>
          <w:sz w:val="28"/>
          <w:szCs w:val="28"/>
        </w:rPr>
      </w:pPr>
      <w:r w:rsidRPr="00202719">
        <w:rPr>
          <w:sz w:val="28"/>
          <w:szCs w:val="28"/>
        </w:rPr>
        <w:t>–</w:t>
      </w:r>
      <w:r w:rsidR="002D3858" w:rsidRPr="00202719">
        <w:rPr>
          <w:sz w:val="28"/>
          <w:szCs w:val="28"/>
        </w:rPr>
        <w:t xml:space="preserve"> </w:t>
      </w:r>
      <w:r w:rsidR="005C04AB" w:rsidRPr="00202719">
        <w:rPr>
          <w:sz w:val="28"/>
          <w:szCs w:val="28"/>
        </w:rPr>
        <w:t>Құндылықтар</w:t>
      </w:r>
      <w:r w:rsidR="002D3858" w:rsidRPr="00202719">
        <w:rPr>
          <w:sz w:val="28"/>
          <w:szCs w:val="28"/>
        </w:rPr>
        <w:t xml:space="preserve">. </w:t>
      </w:r>
      <w:r w:rsidR="005C04AB" w:rsidRPr="00202719">
        <w:rPr>
          <w:sz w:val="28"/>
          <w:szCs w:val="28"/>
        </w:rPr>
        <w:t>Инклюзивтілік, инновация және қоғамдастықтың қатысуы сияқты ортақ құндылықтар университеттің де, қаланың да этикалық негізін құрайды. Бұл құндылықтар бірлескен бастамаларды бағыттайды және бірлік сезімін тудырады.</w:t>
      </w:r>
    </w:p>
    <w:p w14:paraId="3D68FCB2" w14:textId="2695BD01"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Бірегейлік</w:t>
      </w:r>
      <w:r w:rsidR="000902A9" w:rsidRPr="00202719">
        <w:rPr>
          <w:sz w:val="28"/>
          <w:szCs w:val="28"/>
        </w:rPr>
        <w:t xml:space="preserve">. </w:t>
      </w:r>
      <w:r w:rsidRPr="00202719">
        <w:rPr>
          <w:sz w:val="28"/>
          <w:szCs w:val="28"/>
        </w:rPr>
        <w:t>Ұжымдық бірегейлік университеттің академиялық мәдениеті мен қаланың тарихи және мәдени әңгімелерінің өзара әрекеттесуінен туындайды. Бұл бірегейлік бірлескен күш-жігерден, қоғамдық қабылдаудан және қауымдық мақтаныштан көрінеді.</w:t>
      </w:r>
    </w:p>
    <w:p w14:paraId="1041D9EC" w14:textId="5C33F594"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Дәстүрлер</w:t>
      </w:r>
      <w:r w:rsidR="000902A9" w:rsidRPr="00202719">
        <w:rPr>
          <w:sz w:val="28"/>
          <w:szCs w:val="28"/>
        </w:rPr>
        <w:t xml:space="preserve">. </w:t>
      </w:r>
      <w:r w:rsidRPr="00202719">
        <w:rPr>
          <w:sz w:val="28"/>
          <w:szCs w:val="28"/>
        </w:rPr>
        <w:t>Жыл сайынғы фестивальдер, академиялық рәсімдер және қоғамдық іс- шаралар сияқты бұрыннан келе жатқан дәстүрлер университет пен қала арасындағы байланысты нығайтады, сабақтастық пен ортақ мұра сезімін тудырады.</w:t>
      </w:r>
    </w:p>
    <w:p w14:paraId="6815DEF9" w14:textId="6CA7E8D2"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Рәміздер</w:t>
      </w:r>
      <w:r w:rsidR="000902A9" w:rsidRPr="00202719">
        <w:rPr>
          <w:sz w:val="28"/>
          <w:szCs w:val="28"/>
        </w:rPr>
        <w:t xml:space="preserve">. </w:t>
      </w:r>
      <w:r w:rsidRPr="00202719">
        <w:rPr>
          <w:sz w:val="28"/>
          <w:szCs w:val="28"/>
        </w:rPr>
        <w:t>Елтаңбалар, логолар, сәулет ескерткіштері және мәдени артефактілер ортақ тәжірибе мен ұмтылысты қамтитын университет пен қала қарым- қатынасының нақты көрінісі ретінде қызмет етеді.</w:t>
      </w:r>
    </w:p>
    <w:p w14:paraId="732DD0C6" w14:textId="2A9FC4A8" w:rsidR="00E6054A" w:rsidRPr="00202719" w:rsidRDefault="005C04AB" w:rsidP="000902A9">
      <w:pPr>
        <w:pStyle w:val="a3"/>
        <w:tabs>
          <w:tab w:val="left" w:pos="993"/>
        </w:tabs>
        <w:ind w:left="0" w:firstLine="709"/>
      </w:pPr>
      <w:r w:rsidRPr="00202719">
        <w:t>Бұл элементтер университет пен қала серіктестігінің мәнін бейнелейтін біртұтас және қоғамдық серпін тудырған имиджге зор ықпал етеді.</w:t>
      </w:r>
    </w:p>
    <w:p w14:paraId="3FAF2428" w14:textId="77777777" w:rsidR="00E6054A" w:rsidRPr="00202719" w:rsidRDefault="005C04AB" w:rsidP="000902A9">
      <w:pPr>
        <w:pStyle w:val="a3"/>
        <w:tabs>
          <w:tab w:val="left" w:pos="993"/>
        </w:tabs>
        <w:ind w:left="0" w:firstLine="709"/>
      </w:pPr>
      <w:r w:rsidRPr="00202719">
        <w:t>Осы орайда, университеттер мен қалалар арасындағы өзара әрекеттестік мәдени ынтымақтастық, қалалық іс-шараларға қатысу және кампус шекарасынан тыс білім беру тәжірибесін жүзеге асыру арқылы да айқын көрінеді. Мысалы [71]:</w:t>
      </w:r>
    </w:p>
    <w:p w14:paraId="652C606D" w14:textId="4789BB70"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Мәдени ынтымақтастық</w:t>
      </w:r>
      <w:r w:rsidR="000902A9" w:rsidRPr="00202719">
        <w:rPr>
          <w:sz w:val="28"/>
          <w:szCs w:val="28"/>
        </w:rPr>
        <w:t xml:space="preserve">. </w:t>
      </w:r>
      <w:r w:rsidRPr="00202719">
        <w:rPr>
          <w:sz w:val="28"/>
          <w:szCs w:val="28"/>
        </w:rPr>
        <w:t>Университеттер қалалық мекемелермен өнер көрмелері, музыка фестивальдері және театр қойылымдары сияқты бірлескен мәдени жобаларға жиі қатысады, олар өз кезегінде мәдени кеңістікті байытады және өзара бағалауды дамытады.</w:t>
      </w:r>
    </w:p>
    <w:p w14:paraId="1F152E95" w14:textId="4E4B4365"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Қалалық іс-шаралар</w:t>
      </w:r>
      <w:r w:rsidR="000902A9" w:rsidRPr="00202719">
        <w:rPr>
          <w:sz w:val="28"/>
          <w:szCs w:val="28"/>
        </w:rPr>
        <w:t xml:space="preserve">. </w:t>
      </w:r>
      <w:r w:rsidRPr="00202719">
        <w:rPr>
          <w:sz w:val="28"/>
          <w:szCs w:val="28"/>
        </w:rPr>
        <w:t>Жалпы қалалық іс-шараларға белсенді қатысу университеттерге қалалық қоғамдастыққа үлес қосуға, академиялық жетістіктерді көрсетуге және қала арасындағы қарым-қатынасты нығайтуға мүмкіндік береді.</w:t>
      </w:r>
    </w:p>
    <w:p w14:paraId="08EB990D" w14:textId="4EC8967B"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Білім беру қызметі</w:t>
      </w:r>
      <w:r w:rsidR="000902A9" w:rsidRPr="00202719">
        <w:rPr>
          <w:sz w:val="28"/>
          <w:szCs w:val="28"/>
        </w:rPr>
        <w:t xml:space="preserve">. </w:t>
      </w:r>
      <w:r w:rsidRPr="00202719">
        <w:rPr>
          <w:sz w:val="28"/>
          <w:szCs w:val="28"/>
        </w:rPr>
        <w:t xml:space="preserve">Қауымдастық негізіндегі оқыту бағдарламалары, ашық дәрістер және сервистік оқыту бастамалары университеттерге жергілікті </w:t>
      </w:r>
      <w:r w:rsidRPr="00202719">
        <w:rPr>
          <w:sz w:val="28"/>
          <w:szCs w:val="28"/>
        </w:rPr>
        <w:lastRenderedPageBreak/>
        <w:t>қажеттіліктерді шешуге, азаматтық белсенділікті арттыруға және қоғамға әсер етуді арттыруға мүмкіндік береді.</w:t>
      </w:r>
    </w:p>
    <w:p w14:paraId="515B32F5" w14:textId="77777777" w:rsidR="00E6054A" w:rsidRPr="00202719" w:rsidRDefault="005C04AB" w:rsidP="000902A9">
      <w:pPr>
        <w:pStyle w:val="a3"/>
        <w:tabs>
          <w:tab w:val="left" w:pos="993"/>
        </w:tabs>
        <w:ind w:left="0" w:firstLine="709"/>
      </w:pPr>
      <w:r w:rsidRPr="00202719">
        <w:t>Бұндай өзара іс-қимылдар университеттің өзектілігі мен көрнекілігін арттырып қана қоймай, сонымен қатар қаланың әлеуметтік және мәдени дамуына ықпал етеді. Осылайша әлеуметтік-мәдени шеңбердегі институционалдық имиджді басқару университеттің бірегейлігін қала сипатына сәйкестендіруге бағытталған стратегиялық күш-жігерді қамтиды және осы арқылы біртұтас және оң қоғамдық қабылдауды қамтамасыз етеді. Олар [72]:</w:t>
      </w:r>
    </w:p>
    <w:p w14:paraId="58F62EF1" w14:textId="6AE5701D" w:rsidR="00E6054A" w:rsidRPr="00202719" w:rsidRDefault="001701C1" w:rsidP="00E7303C">
      <w:pPr>
        <w:pStyle w:val="a5"/>
        <w:numPr>
          <w:ilvl w:val="0"/>
          <w:numId w:val="34"/>
        </w:numPr>
        <w:tabs>
          <w:tab w:val="left" w:pos="851"/>
          <w:tab w:val="left" w:pos="993"/>
        </w:tabs>
        <w:ind w:left="0" w:firstLine="709"/>
        <w:rPr>
          <w:sz w:val="28"/>
          <w:szCs w:val="28"/>
        </w:rPr>
      </w:pPr>
      <w:r w:rsidRPr="00202719">
        <w:rPr>
          <w:sz w:val="28"/>
          <w:szCs w:val="28"/>
        </w:rPr>
        <w:t xml:space="preserve"> </w:t>
      </w:r>
      <w:r w:rsidR="005C04AB" w:rsidRPr="00202719">
        <w:rPr>
          <w:sz w:val="28"/>
          <w:szCs w:val="28"/>
        </w:rPr>
        <w:t>Стратегиялық коммуникация</w:t>
      </w:r>
      <w:r w:rsidR="00A42D1E" w:rsidRPr="00202719">
        <w:rPr>
          <w:sz w:val="28"/>
          <w:szCs w:val="28"/>
        </w:rPr>
        <w:t xml:space="preserve">. </w:t>
      </w:r>
      <w:r w:rsidR="005C04AB" w:rsidRPr="00202719">
        <w:rPr>
          <w:sz w:val="28"/>
          <w:szCs w:val="28"/>
        </w:rPr>
        <w:t>Университеттің қаланың әл-ауқаты мен мәдени байлығына қосқан үлесін көрсететін әңгімелерді дамыту ортақ бірегейлік пен өзара құрметті нығайтады.</w:t>
      </w:r>
    </w:p>
    <w:p w14:paraId="2F649DBF" w14:textId="4B62B0FD"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Брендинг бастамалары</w:t>
      </w:r>
      <w:r w:rsidR="000902A9" w:rsidRPr="00202719">
        <w:rPr>
          <w:sz w:val="28"/>
          <w:szCs w:val="28"/>
        </w:rPr>
        <w:t xml:space="preserve">. </w:t>
      </w:r>
      <w:r w:rsidRPr="00202719">
        <w:rPr>
          <w:sz w:val="28"/>
          <w:szCs w:val="28"/>
        </w:rPr>
        <w:t>Қала рәміздері мен университет эмблемаларын біріктіретін бірлескен брендинг әрекеттері тану мен жақындықты күшейте отырып, біртұтас визуалды сәйкестікті жасай алады.</w:t>
      </w:r>
    </w:p>
    <w:p w14:paraId="406C8F1B" w14:textId="46680BCB" w:rsidR="00E6054A" w:rsidRPr="00202719" w:rsidRDefault="005C04AB" w:rsidP="00E7303C">
      <w:pPr>
        <w:pStyle w:val="a5"/>
        <w:numPr>
          <w:ilvl w:val="0"/>
          <w:numId w:val="34"/>
        </w:numPr>
        <w:tabs>
          <w:tab w:val="left" w:pos="993"/>
          <w:tab w:val="left" w:pos="1040"/>
        </w:tabs>
        <w:ind w:left="0" w:firstLine="709"/>
        <w:rPr>
          <w:sz w:val="28"/>
          <w:szCs w:val="28"/>
        </w:rPr>
      </w:pPr>
      <w:r w:rsidRPr="00202719">
        <w:rPr>
          <w:sz w:val="28"/>
          <w:szCs w:val="28"/>
        </w:rPr>
        <w:t>Мүдделі тараптардың қатысуы</w:t>
      </w:r>
      <w:r w:rsidR="000902A9" w:rsidRPr="00202719">
        <w:rPr>
          <w:sz w:val="28"/>
          <w:szCs w:val="28"/>
        </w:rPr>
        <w:t xml:space="preserve">. </w:t>
      </w:r>
      <w:r w:rsidRPr="00202719">
        <w:rPr>
          <w:sz w:val="28"/>
          <w:szCs w:val="28"/>
        </w:rPr>
        <w:t>Шешім қабылдау процестеріне қала шенеуніктерімен, қауымдастық жетекшілерімен және тұрғындармен қатысу университет бастамаларының жергілікті құндылықтар мен басымдықтармен үндестігін қамтамасыз етеді.</w:t>
      </w:r>
    </w:p>
    <w:p w14:paraId="1FBAE1F1" w14:textId="341ECEB2" w:rsidR="00E6054A" w:rsidRPr="00202719" w:rsidRDefault="005C04AB" w:rsidP="008371B0">
      <w:pPr>
        <w:pStyle w:val="a3"/>
        <w:ind w:left="0" w:right="4" w:firstLine="709"/>
      </w:pPr>
      <w:r w:rsidRPr="00202719">
        <w:t>Әлеуметтік-мәдени элементтерді имиджді басқару стратегияларына біріктіру арқылы университеттер олардың қаланың өсуі мен өркендеуіне адалдығын көрсететін беделді өсіре алады. Алайда, әлеуметтік-мәдени тәсіл осындай көптеген артықшылықтарды ұсынса да, олардың мұқият бағдарлауын қажет ететін қиындықтары да бар. Олар [72</w:t>
      </w:r>
      <w:r w:rsidR="006B2FB9" w:rsidRPr="00202719">
        <w:t>, р. 315-329</w:t>
      </w:r>
      <w:r w:rsidRPr="00202719">
        <w:t>]:</w:t>
      </w:r>
    </w:p>
    <w:p w14:paraId="62B249FA" w14:textId="5468BD95" w:rsidR="00E6054A" w:rsidRPr="00202719" w:rsidRDefault="005C04AB" w:rsidP="00E7303C">
      <w:pPr>
        <w:pStyle w:val="a5"/>
        <w:numPr>
          <w:ilvl w:val="0"/>
          <w:numId w:val="34"/>
        </w:numPr>
        <w:tabs>
          <w:tab w:val="left" w:pos="1031"/>
        </w:tabs>
        <w:ind w:left="0" w:right="4" w:firstLine="709"/>
        <w:rPr>
          <w:sz w:val="28"/>
          <w:szCs w:val="28"/>
        </w:rPr>
      </w:pPr>
      <w:r w:rsidRPr="00202719">
        <w:rPr>
          <w:sz w:val="28"/>
          <w:szCs w:val="28"/>
        </w:rPr>
        <w:t>Автономия мен интеграцияны теңестіру</w:t>
      </w:r>
      <w:r w:rsidR="000902A9" w:rsidRPr="00202719">
        <w:rPr>
          <w:sz w:val="28"/>
          <w:szCs w:val="28"/>
        </w:rPr>
        <w:t xml:space="preserve">. </w:t>
      </w:r>
      <w:r w:rsidRPr="00202719">
        <w:rPr>
          <w:sz w:val="28"/>
          <w:szCs w:val="28"/>
        </w:rPr>
        <w:t>Қаланың әлеуметтік-мәдени динамикасымен белсенді түрде араласа</w:t>
      </w:r>
      <w:r w:rsidR="00283238" w:rsidRPr="00202719">
        <w:rPr>
          <w:sz w:val="28"/>
          <w:szCs w:val="28"/>
        </w:rPr>
        <w:t xml:space="preserve"> </w:t>
      </w:r>
      <w:r w:rsidRPr="00202719">
        <w:rPr>
          <w:sz w:val="28"/>
          <w:szCs w:val="28"/>
        </w:rPr>
        <w:t>отырып, университеттің академиялық тәуелсіздігін сақтау нәзік тепе-теңдікті қажет етеді.</w:t>
      </w:r>
    </w:p>
    <w:p w14:paraId="0964239D" w14:textId="4AAAAC92" w:rsidR="00E6054A" w:rsidRPr="00202719" w:rsidRDefault="005C04AB" w:rsidP="00E7303C">
      <w:pPr>
        <w:pStyle w:val="a5"/>
        <w:numPr>
          <w:ilvl w:val="0"/>
          <w:numId w:val="34"/>
        </w:numPr>
        <w:tabs>
          <w:tab w:val="left" w:pos="1031"/>
        </w:tabs>
        <w:ind w:left="0" w:right="4" w:firstLine="709"/>
        <w:rPr>
          <w:sz w:val="28"/>
          <w:szCs w:val="28"/>
        </w:rPr>
      </w:pPr>
      <w:r w:rsidRPr="00202719">
        <w:rPr>
          <w:sz w:val="28"/>
          <w:szCs w:val="28"/>
        </w:rPr>
        <w:t>Ресурстарды бөлу</w:t>
      </w:r>
      <w:r w:rsidR="000902A9" w:rsidRPr="00202719">
        <w:rPr>
          <w:sz w:val="28"/>
          <w:szCs w:val="28"/>
        </w:rPr>
        <w:t xml:space="preserve">. </w:t>
      </w:r>
      <w:r w:rsidRPr="00202719">
        <w:rPr>
          <w:sz w:val="28"/>
          <w:szCs w:val="28"/>
        </w:rPr>
        <w:t>Тиімді ынтымақтастық уақытты, персоналды және қаржылық ресурстарды инвестициялауды талап етеді, бұл институционалдық мүмкіндіктерді әлсіретуі мүмкін.</w:t>
      </w:r>
    </w:p>
    <w:p w14:paraId="2B5C2293" w14:textId="39983B82" w:rsidR="00E6054A" w:rsidRPr="00202719" w:rsidRDefault="005C04AB" w:rsidP="00E7303C">
      <w:pPr>
        <w:pStyle w:val="a5"/>
        <w:numPr>
          <w:ilvl w:val="0"/>
          <w:numId w:val="34"/>
        </w:numPr>
        <w:tabs>
          <w:tab w:val="left" w:pos="1031"/>
        </w:tabs>
        <w:ind w:left="0" w:right="4" w:firstLine="709"/>
        <w:rPr>
          <w:sz w:val="28"/>
          <w:szCs w:val="28"/>
        </w:rPr>
      </w:pPr>
      <w:r w:rsidRPr="00202719">
        <w:rPr>
          <w:sz w:val="28"/>
          <w:szCs w:val="28"/>
        </w:rPr>
        <w:t>Мүдделі тараптардың алуан түрлі мүдделері.</w:t>
      </w:r>
      <w:r w:rsidR="000902A9" w:rsidRPr="00202719">
        <w:rPr>
          <w:sz w:val="28"/>
          <w:szCs w:val="28"/>
        </w:rPr>
        <w:t xml:space="preserve"> </w:t>
      </w:r>
      <w:r w:rsidRPr="00202719">
        <w:rPr>
          <w:sz w:val="28"/>
          <w:szCs w:val="28"/>
        </w:rPr>
        <w:t>Университет басшылары мен қала тұрғындарының әртүрлі мүдделерін үйлестіру инклюзивті диалог пен өзара түсіністікті қажет етеді.</w:t>
      </w:r>
      <w:r w:rsidR="006F1827" w:rsidRPr="00202719">
        <w:rPr>
          <w:sz w:val="28"/>
          <w:szCs w:val="28"/>
        </w:rPr>
        <w:t xml:space="preserve"> </w:t>
      </w:r>
      <w:r w:rsidRPr="00202719">
        <w:rPr>
          <w:sz w:val="28"/>
          <w:szCs w:val="28"/>
        </w:rPr>
        <w:t>Бұл қиындықтарды шешу айқын коммуникацияны, бейімделу стратегияларын және ортақ мақсаттарға адалдықты талап етеді.</w:t>
      </w:r>
    </w:p>
    <w:p w14:paraId="08A725E4" w14:textId="77777777" w:rsidR="00E6054A" w:rsidRPr="00202719" w:rsidRDefault="005C04AB" w:rsidP="008371B0">
      <w:pPr>
        <w:pStyle w:val="a3"/>
        <w:ind w:left="0" w:right="4" w:firstLine="709"/>
      </w:pPr>
      <w:r w:rsidRPr="00202719">
        <w:t>Қорыта келе, институционалдық имиджді басқаруда университет пен қаланың өзара әрекеттесуіне әлеуметтік-мәдени көзқарасты қолдану екі субъектіге де пайда әкелетін тұтас және интеграцияланған дамуды қалыптастырады. Олардың өзара тәуелділігін мойындай отырып және құндылықтар, сәйкестік, дәстүрлер мен рәміздер арқылы ортақ имиджді бірлесіп қалыптастыру арқылы университеттер мен қалалар олардың өзара өсуін, мәдени серпінділігін және қоғамға әсерін күшейте алады. Бұл синергетикалық қарым-қатынас институционалдық беделді нығайтып қана қоймайды, сонымен қатар қарқынды, инклюзивті және тұрақты қалалық қауымдастықтар құруға ықпал етеді.</w:t>
      </w:r>
    </w:p>
    <w:p w14:paraId="0F65500E" w14:textId="15432CF6" w:rsidR="00E6054A" w:rsidRPr="00202719" w:rsidRDefault="005C04AB" w:rsidP="00E7303C">
      <w:pPr>
        <w:pStyle w:val="a5"/>
        <w:numPr>
          <w:ilvl w:val="0"/>
          <w:numId w:val="30"/>
        </w:numPr>
        <w:tabs>
          <w:tab w:val="left" w:pos="993"/>
          <w:tab w:val="left" w:pos="1274"/>
        </w:tabs>
        <w:ind w:left="0" w:right="4" w:firstLine="709"/>
        <w:rPr>
          <w:sz w:val="28"/>
          <w:szCs w:val="28"/>
        </w:rPr>
      </w:pPr>
      <w:r w:rsidRPr="00202719">
        <w:rPr>
          <w:sz w:val="28"/>
          <w:szCs w:val="28"/>
        </w:rPr>
        <w:t>Байланыстық (имидждік) тәсіл</w:t>
      </w:r>
      <w:r w:rsidR="002B79A6" w:rsidRPr="00202719">
        <w:rPr>
          <w:sz w:val="28"/>
          <w:szCs w:val="28"/>
        </w:rPr>
        <w:t>.</w:t>
      </w:r>
    </w:p>
    <w:p w14:paraId="3CBCF3B7" w14:textId="340628BD" w:rsidR="00E6054A" w:rsidRPr="00202719" w:rsidRDefault="005C04AB" w:rsidP="008371B0">
      <w:pPr>
        <w:pStyle w:val="a3"/>
        <w:ind w:left="0" w:right="4" w:firstLine="709"/>
      </w:pPr>
      <w:r w:rsidRPr="00202719">
        <w:lastRenderedPageBreak/>
        <w:t>Институционалдық имиджді басқарудағы университеттер мен қалалардың өзара әрекеттесуіне байланыстық (имидждік) көзқарас стратегиялық брендингке, қоғаммен байланысқа (PR) және ақпарат ағындарын басқаруға ерекше мән береді. Бұл тәсіл қаламен байланысты университеттің сыртқы коммуникация стратегиясының бір бөлігі ретінде қарастыра отырып, университеттер мен қалалардың өзін қалай көрсететініне назар аударады [68</w:t>
      </w:r>
      <w:r w:rsidR="006B2FB9" w:rsidRPr="00202719">
        <w:t>, р. 158-164</w:t>
      </w:r>
      <w:r w:rsidRPr="00202719">
        <w:t>]. Біртұтас және оң институционалдық имиджді қалыптастыру және қолдау үшін логотиптер, ұрандар және бұқаралық ақпарат құралдарының беделі сияқты көрнекі және мазмұндық белгілерге ерекше назар аударылады. Сол үшінде жоғары білім мен қала құрылысының заманауи кеңістікте университеттер мен қалалар өздерінің жеке басы мен беделін қалыптастырудағы стратегиялық қарым-қатынастың маңыздылығын көбірек тоқталуда. Брендинг пен қарым-қатынас стратегияларын сәйкестендіру арқылы университеттер мен қалалар өзара өсуге, қаражат тартуға және олардың жаһандық беделін көтеруге ықпал ете алады.</w:t>
      </w:r>
    </w:p>
    <w:p w14:paraId="17FAD912" w14:textId="190E499F" w:rsidR="00E6054A" w:rsidRPr="00202719" w:rsidRDefault="005C04AB" w:rsidP="008371B0">
      <w:pPr>
        <w:pStyle w:val="a3"/>
        <w:ind w:left="0" w:right="4" w:firstLine="709"/>
      </w:pPr>
      <w:r w:rsidRPr="00202719">
        <w:t>Осы орайда, Хэтч пен Шульцтің (2003) пікірі бойынша ұйымдағы сәйкестік, мәдениет және имидж ұйымардың ішкі және сыртқы қабылдануына әсер ететін өзара байланысты құрылымдар болып табылады [73]. Ал, Каваратцис пен Эшворттың (2005) пікірінше қалалардың имиджін және тартымдылығын арттыруға бағытталған брендинг принциптерін географиялық орындарға қолдануды білдіретін орын брендингі болса, біртұтас және тартымды имиджді жобалау үшін әртүрлі мүдделі тараптарды</w:t>
      </w:r>
      <w:r w:rsidR="00283238" w:rsidRPr="00202719">
        <w:t xml:space="preserve"> </w:t>
      </w:r>
      <w:r w:rsidRPr="00202719">
        <w:t xml:space="preserve">үйлестіруді қамтиды екен [74]. Өз кезегінде, университет пен қаланың өзара әрекеттесу контекстінде орын брендингі біртұтас және қоғамдық серпін тудыратын имиджді ілгерілету үшін екі субъектінің де сәйкестіктерін теңестіруге көмектесуі мүмкін. Сондықтан, университеттер бәсекеге қабілетті білім беру кеңістігінде ерекшелену үшін брендинг стратегияларын қолданады. Бұл стратегиялар логотиптер мен түс схемалары сияқты көрнекі сәйкестіктерді дамытуды, сондай-ақ миссия мәлімдемелері мен негізгі құндылықтарды тұжырымдауды қамтиды. Тиімді университет бренді ұйымның бірегей ұсыныстарын хабардар етеді және студенттер, оқытушылар және түлектер арасында тиесілілік сезімін тудырады [69, </w:t>
      </w:r>
      <w:r w:rsidR="006B2FB9" w:rsidRPr="00202719">
        <w:t xml:space="preserve">с. 50-58; </w:t>
      </w:r>
      <w:r w:rsidRPr="00202719">
        <w:t>71</w:t>
      </w:r>
      <w:r w:rsidR="006B2FB9" w:rsidRPr="00202719">
        <w:t>, с. 148-154</w:t>
      </w:r>
      <w:r w:rsidRPr="00202719">
        <w:t>].</w:t>
      </w:r>
    </w:p>
    <w:p w14:paraId="0D66455C" w14:textId="49E2531D" w:rsidR="00E6054A" w:rsidRPr="00202719" w:rsidRDefault="005C04AB" w:rsidP="008371B0">
      <w:pPr>
        <w:pStyle w:val="a3"/>
        <w:ind w:left="0" w:right="4" w:firstLine="709"/>
      </w:pPr>
      <w:r w:rsidRPr="00202719">
        <w:t xml:space="preserve">Ал, қалалар туристерді, инвесторларды және тұрғындарды тарту үшін брендтік бастамалармен айналысады. Бұл бастамалар көбінесе ұрандар, жарнамалық науқандар жасауды және мәдени немесе тарихи ескерткіштерді көрсетуді қамтиды [73, </w:t>
      </w:r>
      <w:r w:rsidR="006B2FB9" w:rsidRPr="00202719">
        <w:t xml:space="preserve">р. 1041-1063; </w:t>
      </w:r>
      <w:r w:rsidRPr="00202719">
        <w:t>74</w:t>
      </w:r>
      <w:r w:rsidR="006B2FB9" w:rsidRPr="00202719">
        <w:t>, р. 506-513</w:t>
      </w:r>
      <w:r w:rsidRPr="00202719">
        <w:t>]. Жергілікті университеттермен ынтымақтаса отырып, қалалар өздерінің бренд имиджін жақсарту үшін оқу жетістіктері мен зерттеу инновацияларын пайдалана алады. Осы тұрғыда, университеттер мен қалалар арасындағы бірлескен брендинг әрекеттері олардың жеке стратегияларының әсерін күшейте алады. Мысалы, бірлескен брендтік оқиғалар, ортақ маркетингтік науқандар және бірлескен зерттеу жобалары екі ұйым арасындағы симбиотикалық қарым-қатынасты көрсете алады. Мұндай ынтымақтастық ұйымдық байланыстарды нығайтып қана қоймай, біртұтас аймақтық бірегейлікке ықпал етеді.</w:t>
      </w:r>
    </w:p>
    <w:p w14:paraId="12B6BEAA" w14:textId="06D7317F" w:rsidR="00E6054A" w:rsidRPr="00202719" w:rsidRDefault="005C04AB" w:rsidP="008371B0">
      <w:pPr>
        <w:pStyle w:val="a3"/>
        <w:ind w:left="0" w:right="4" w:firstLine="709"/>
      </w:pPr>
      <w:r w:rsidRPr="00202719">
        <w:t xml:space="preserve">Университеттер мен қалалардың өзара ықпалдастығы аясындағы тиімді </w:t>
      </w:r>
      <w:r w:rsidRPr="00202719">
        <w:lastRenderedPageBreak/>
        <w:t>сыртқы байланыс, ақпарат ағындары мен БАҚ байланыстарын басқаруға сүйенеді. Университеттер мен қалалар жаңалықтарды, жетістіктерді және оқиғаларды тарату үшін әртүрлі бұқаралық ақпарат құралдарымен жұмыс істеуі керек. Бұқаралық ақпарат құралдарының белсенді қатысуы нақты және позитивті пікірдің қоғамға жетуін қамтамасыз етеді, осылайша институционалдық имиджді арттырады [75]. Осы орайда, әлеуметтік медиа және ресми веб-сайттар сияқты цифрлық байланыстық платформалардың пайда болуы университеттер мен қалалардың өз аудиторияларымен өзара әрекеттесуін өзгертті. Бұл платформалар нақты уақытта қатысу, кері байланыс жинау және мультимедиялық мазмұнды тарату мүмкіндіктерін ұсынады. Заманауи ақпараттық кеңістікте өзектілік пен қолжетімділікті сақтау үшін сенімді сандық қатысу маңызды. Ал, дағдарыс кезіндегі тиімді коммуникация институттық беделді сақтау үшін маңызды [75</w:t>
      </w:r>
      <w:r w:rsidR="006B2FB9" w:rsidRPr="00202719">
        <w:t>, р. 99-105</w:t>
      </w:r>
      <w:r w:rsidRPr="00202719">
        <w:t>]. Сол үшін университеттер мен қалалар ақпаратты уақтылы және ашық тарату хаттамаларын көрсететін дағдарыстық байланыс жоспарларын әзірлеуі керек. Мәселелерді белсенді және сезімтал түрде шешу арқылы институттар теріс пікірлерді азайтып, қоғамдық сенімді сақтай алады. Сондай-ақ, БАҚ-тағы бедел де университеттер мен қалалар туралы қоғамдық қабылдауға айтарлықтай әсер етеді. Оқу жетістіктерін, мәдени іс-шараларды және қоғамдастық бастамаларын бұқаралық ақпарат құралдарында оңды түрде жариялау институттық имиджді арттырады. Керісінше, жағымсыз</w:t>
      </w:r>
      <w:r w:rsidR="00283238" w:rsidRPr="00202719">
        <w:t xml:space="preserve"> </w:t>
      </w:r>
      <w:r w:rsidRPr="00202719">
        <w:t>жариялылық қоғамның сеніміне нұқсан келтіруі және стратегиялық беделді басқару күш-жігерін қажет етуі мүмкін</w:t>
      </w:r>
      <w:r w:rsidR="00F8459F" w:rsidRPr="00202719">
        <w:t> </w:t>
      </w:r>
      <w:r w:rsidRPr="00202719">
        <w:t>[76].</w:t>
      </w:r>
    </w:p>
    <w:p w14:paraId="07BD31E3" w14:textId="77777777" w:rsidR="00E6054A" w:rsidRPr="00202719" w:rsidRDefault="005C04AB" w:rsidP="008371B0">
      <w:pPr>
        <w:pStyle w:val="a3"/>
        <w:ind w:left="0" w:right="4" w:firstLine="709"/>
      </w:pPr>
      <w:r w:rsidRPr="00202719">
        <w:t>Осындай артықшылықтармен қатар бірнеше қиындықтар мен шиеленістер де бар. Мысалы, университеттер мен қалалар арасындағы ынтымақтастық көптеген артықшылықтарға ие болғанымен, институционалдық автономияны бірлескен бастамалармен теңестіру өте маңызды. Бірлескен күш-жігер екі ұйымның стратегиялық мақсаттарына сәйкес келуін қамтамасыз ету үшін нақты байланыс пен өзара құрмет қажет. Сондай-ақ, университеттер мен қалалар әртүрлі мүдделер мен күтулері бар әртүрлі мүдделі топтарға қызмет көрсетеді. Тиімді коммуникация стратегиялары осы айырмашылықтарды есепке алуы және барлық қатысушы тараптардың қажеттіліктерін қанағаттандыруға ұмтылуы керек.</w:t>
      </w:r>
    </w:p>
    <w:p w14:paraId="002F98CD" w14:textId="77777777" w:rsidR="00E6054A" w:rsidRPr="00202719" w:rsidRDefault="005C04AB" w:rsidP="008371B0">
      <w:pPr>
        <w:pStyle w:val="a3"/>
        <w:ind w:left="0" w:right="4" w:firstLine="709"/>
      </w:pPr>
      <w:r w:rsidRPr="00202719">
        <w:t>Қорыта келе, институционалдық имиджді басқарудағы университет пен қаланың өзара әрекеттесуінің байланыстық (имидж) тәсілі стратегиялық брендинг, қоғаммен байланыс және ақпарат ағынын басқарудың маңыздылығын көрсетеді. Логотиптер, ұрандар және бұқаралық ақпарат құралдарының беделі сияқты визуалды және мазмұндық белгілерге назар аудара отырып, университеттер мен қалалар аудиторияларымен қоғамдық серпін тудыратын тартымды баяндауларды бірлесіп жасай алады. Қасақана және үйлестірілген байланыс күш-жігері арқылы бұл институттар өздерінің беделін арттыра алады, қоғамдастықтың араласуына ықпал ете алады және өзара өсуді қамтамасыз ете алады.</w:t>
      </w:r>
    </w:p>
    <w:p w14:paraId="3D05A0F4" w14:textId="4D209203" w:rsidR="00E6054A" w:rsidRPr="00202719" w:rsidRDefault="005C04AB" w:rsidP="00E7303C">
      <w:pPr>
        <w:pStyle w:val="a5"/>
        <w:numPr>
          <w:ilvl w:val="0"/>
          <w:numId w:val="30"/>
        </w:numPr>
        <w:tabs>
          <w:tab w:val="left" w:pos="1135"/>
        </w:tabs>
        <w:ind w:left="0" w:right="4" w:firstLine="709"/>
        <w:rPr>
          <w:sz w:val="28"/>
          <w:szCs w:val="28"/>
        </w:rPr>
      </w:pPr>
      <w:r w:rsidRPr="00202719">
        <w:rPr>
          <w:sz w:val="28"/>
          <w:szCs w:val="28"/>
        </w:rPr>
        <w:t>Территориялық (геоурбанистік) тәсіл</w:t>
      </w:r>
      <w:r w:rsidR="002B79A6" w:rsidRPr="00202719">
        <w:rPr>
          <w:sz w:val="28"/>
          <w:szCs w:val="28"/>
        </w:rPr>
        <w:t>.</w:t>
      </w:r>
    </w:p>
    <w:p w14:paraId="1BFC7820" w14:textId="77777777" w:rsidR="00E6054A" w:rsidRPr="00202719" w:rsidRDefault="005C04AB" w:rsidP="008371B0">
      <w:pPr>
        <w:pStyle w:val="a3"/>
        <w:ind w:left="0" w:right="4" w:firstLine="709"/>
      </w:pPr>
      <w:r w:rsidRPr="00202719">
        <w:t xml:space="preserve">Институционалдық имиджді басқарудағы университеттер мен </w:t>
      </w:r>
      <w:r w:rsidRPr="00202719">
        <w:lastRenderedPageBreak/>
        <w:t>қалалардың өзара әрекеттесуіне аумақтық (геоурбанистік) көзқарас университеттердің қалалық инфрақұрылымның ажырамас құрамдас бөлігі және аумақтық дамудың қозғаушы күші ретіндегі рөліне ерекше мән береді. Бұл болашақ бағдар университеттердің кеңістіктік, экономикалық және әлеуметтік өлшемдерін қалалық контекстте қарастырады, олардың қалалануға, аудандардың дамуына және «ақылды қалаларды» құруға әсеріне назар аударады [77]. Негізгі элементтерге университеттік кампустарды қалалық құрылымға біріктіру, университет кластерлері мен ғылыми парктерді дамыту және қалалық өмірді жақсарту үшін смарт технологияларды енгізу кіреді.</w:t>
      </w:r>
    </w:p>
    <w:p w14:paraId="2273B156" w14:textId="0D18861D" w:rsidR="00E6054A" w:rsidRPr="00202719" w:rsidRDefault="005C04AB" w:rsidP="002B113F">
      <w:pPr>
        <w:pStyle w:val="a3"/>
        <w:ind w:left="0" w:right="4" w:firstLine="709"/>
      </w:pPr>
      <w:r w:rsidRPr="00202719">
        <w:t>Университеттер аумақтық дамудың қозғаушы күші ретінде қалалардың экономикалық және әлеуметтік дамуына айтарлықтай үлес қосады. Олар инвестиция тарту, инновацияны ынталандыру және жұмыспен қамту мүмкіндіктерін құру сияқты зәкірлік ұйымдар ретінде әрекет етеді [78]. Университеттің болуы білімге негізделген өндірістердің өсуін ынталандырып, қаланың бәсекеге қабілеттілігін арттыруы мүмкін. Осылайша, университеттердің қалалық ортаға интеграциясы қолжетімділікті арттырады және академиялық ұйымдар мен жергілікті қауымдастықтар арасындағы ынтымақтастықты дамытады. Ашық кампустар халықтың қатысуын ынталандырады және қала өмірінің серпінді болуына ықпал етеді.</w:t>
      </w:r>
      <w:r w:rsidR="002B113F" w:rsidRPr="00202719">
        <w:t xml:space="preserve"> </w:t>
      </w:r>
      <w:r w:rsidRPr="00202719">
        <w:t>Керісінше, жабық кампустар өзара әрекеттесуді шектеп, университеттің қала дамуына оң әсер ету мүмкіндігіне кедергі келтіруі мүмкін.</w:t>
      </w:r>
    </w:p>
    <w:p w14:paraId="4B66E3B8" w14:textId="30F00FD1" w:rsidR="00E6054A" w:rsidRPr="00202719" w:rsidRDefault="005C04AB" w:rsidP="008371B0">
      <w:pPr>
        <w:pStyle w:val="a3"/>
        <w:ind w:left="0" w:right="4" w:firstLine="709"/>
      </w:pPr>
      <w:r w:rsidRPr="00202719">
        <w:t>Осы орайда, университеттер қала құрылысы мен инфрақұрылымын дамытуда шешуші рөл атқарады. Олардың кеңістіктік талаптары және студенттері мен қызметкерлерінің ағыны көлік желілерін, тұрғын үйді және коммуналдық қызметтерді кеңейтуді қажет етеді [79]. Бұл кеңейту қалалық аудандардың жандануына және академиялық ұйымдардың айналасында орналасқан жаңа аудандардың пайда болуына әкелуі мүмкін. Ал, университеттік кампустардың құрылуы, кеңеюі жылжымайтын мүлік нарығына және жерді пайдалану үлгілеріне әсер етеді. Тұрғын үй мен коммерциялық кеңістіктерге сұраныстың артуы мүліктің жоғарылауына және жерді пайдалану ережелерінің өзгеруіне әкелуі мүмкін [79</w:t>
      </w:r>
      <w:r w:rsidR="006B2FB9" w:rsidRPr="00202719">
        <w:t>, р. 11-26</w:t>
      </w:r>
      <w:r w:rsidRPr="00202719">
        <w:t xml:space="preserve">]. Бұл экономикалық өсуді ынталандыруы мүмкін болса да, ол бар қауымдастықтарды қайта жаңғырту және ауыстыру сияқты қиындықтарға әкелуі мүмкін. Сондай-ақ, университеттер ақылды қала бастамаларының алдыңғы қатарында, көбінесе инновациялық технологиялар үшін сынақ алаңы ретінде қызмет етеді. Ақылды қала жобаларын сәтті жүзеге асыру үшін университеттер мен қалалық билік арасындағы ынтымақтастық өте маңызды. Бірлескен бастамалар көлік кептелісі, энергияны тұтыну және экологиялық тұрақтылық сияқты қалалық мәселелерді шеше алады. Мысалы, Вашингтондағы Спокан қаласындағы Университет ауданы ақылды қала шешімдерін, соның ішінде смарт көшелерді жарықтандыру және энергияны басқару жүйелерін әзірлеу үшін жергілікті мүдделі тараптармен серіктес болды [80]. Осылайша университет кампустары мен онымен байланысты нысандардың кеңістіктік жоспарлануы мен дизайны олардың қалалық ландшафтқа интеграциялануына әсер етеді. Зерделенген дизайн университет қауымдастығына да, қала тұрғындарына да пайда әкелетін </w:t>
      </w:r>
      <w:r w:rsidRPr="00202719">
        <w:lastRenderedPageBreak/>
        <w:t>жанды, қолжетімді және тұрақты орталарды жасай алады. Мысалы, Торонто университетінің Ашық ғарыштық мастер-жоспарында кампусты дамытудағы байланыс, жасыл кеңістіктер және жаяу жүргіншілерге қолайлы инфрақұрылымның маңыздылығына баса назар аударылады [79</w:t>
      </w:r>
      <w:r w:rsidR="006B2FB9" w:rsidRPr="00202719">
        <w:t>, р. 11-26</w:t>
      </w:r>
      <w:r w:rsidRPr="00202719">
        <w:t>].</w:t>
      </w:r>
    </w:p>
    <w:p w14:paraId="453ADB84" w14:textId="7BFA6E3C" w:rsidR="00E6054A" w:rsidRPr="00202719" w:rsidRDefault="005C04AB" w:rsidP="008371B0">
      <w:pPr>
        <w:pStyle w:val="a3"/>
        <w:tabs>
          <w:tab w:val="left" w:pos="2836"/>
          <w:tab w:val="left" w:pos="5018"/>
          <w:tab w:val="left" w:pos="7026"/>
        </w:tabs>
        <w:ind w:left="0" w:right="4" w:firstLine="709"/>
      </w:pPr>
      <w:r w:rsidRPr="00202719">
        <w:t>Осындай артықшылықтармен қатар бірнеше қиындықтар мен шиеленістер де бар. Мысалы, университеттер қаланың дамуын басқарғанымен,</w:t>
      </w:r>
      <w:r w:rsidR="00283238" w:rsidRPr="00202719">
        <w:t xml:space="preserve"> </w:t>
      </w:r>
      <w:r w:rsidRPr="00202719">
        <w:t>жетілдіруді</w:t>
      </w:r>
      <w:r w:rsidR="00283238" w:rsidRPr="00202719">
        <w:t xml:space="preserve"> </w:t>
      </w:r>
      <w:r w:rsidRPr="00202719">
        <w:t>жергілікті</w:t>
      </w:r>
      <w:r w:rsidR="00283238" w:rsidRPr="00202719">
        <w:t xml:space="preserve"> </w:t>
      </w:r>
      <w:r w:rsidRPr="00202719">
        <w:t>қауымдастықтардың қажеттіліктерімен теңестіру өте маңызды [80</w:t>
      </w:r>
      <w:r w:rsidR="006B2FB9" w:rsidRPr="00202719">
        <w:t>, р. 2857</w:t>
      </w:r>
      <w:r w:rsidRPr="00202719">
        <w:t>]. Мүдделі тараптарды жоспарлау процесіне тарту және ресурстарға тең қолжетімділікті қамтамасыз ету қоныс аудару және әлеуметтік теңсіздік сияқты ықтимал теріс әсерлерді азайта алады. Сондай-ақ, университет басқаратын қалалық жобаларда тұрақты даму тәжірибесі өте маңызды. Жасыл құрылыс стандарттарын енгізу, қоғамдық көлікті ілгерілету және табиғи мекендеу орындарын сақтау қалалық ортаның ұзақ мерзімді өміршеңдігіне ықпал етеді.</w:t>
      </w:r>
    </w:p>
    <w:p w14:paraId="27F33FEB" w14:textId="2CC9D674" w:rsidR="00E6054A" w:rsidRPr="00202719" w:rsidRDefault="005C04AB" w:rsidP="008371B0">
      <w:pPr>
        <w:pStyle w:val="a3"/>
        <w:ind w:left="0" w:right="4" w:firstLine="709"/>
      </w:pPr>
      <w:r w:rsidRPr="00202719">
        <w:t>Қорыта келе, аумақтық (геоурбанистік) тәсіл университеттердің қалалы</w:t>
      </w:r>
      <w:r w:rsidR="00AE12BD">
        <w:t>қ</w:t>
      </w:r>
      <w:r w:rsidRPr="00202719">
        <w:t xml:space="preserve"> келбетті қалыптастырудағы және а</w:t>
      </w:r>
      <w:r w:rsidR="00744824" w:rsidRPr="00202719">
        <w:t xml:space="preserve">умақтық дамуды ынталандырудағы </w:t>
      </w:r>
      <w:r w:rsidRPr="00202719">
        <w:t>маңызды рөлін көрсетеді. Кампустарды  қалалық</w:t>
      </w:r>
      <w:r w:rsidR="00283238" w:rsidRPr="00202719">
        <w:t xml:space="preserve"> </w:t>
      </w:r>
      <w:r w:rsidRPr="00202719">
        <w:t>құрылымға біріктіру, кластерлер мен ғылыми парктер арқылы инновацияларды ынталандыру және ақылды қала бастамаларында бірлесіп жұмыс істеу арқылы университеттер қалалардың экономикалық, әлеуметтік және экологиялық тұрақтылығына үлес қосады. Стратегиялық жоспарлау және инклюзивті саясат университет пен қаланың өзара әрекеттесуінің пайдасын барынша арттыру және барлық қала тұрғындарының әл-ауқатын қамтамасыз ету үшін өте маңызды.</w:t>
      </w:r>
    </w:p>
    <w:p w14:paraId="39E7E65A" w14:textId="758E6337" w:rsidR="00E6054A" w:rsidRPr="00202719" w:rsidRDefault="005C04AB" w:rsidP="00E7303C">
      <w:pPr>
        <w:pStyle w:val="a5"/>
        <w:numPr>
          <w:ilvl w:val="0"/>
          <w:numId w:val="30"/>
        </w:numPr>
        <w:tabs>
          <w:tab w:val="left" w:pos="993"/>
          <w:tab w:val="left" w:pos="1274"/>
        </w:tabs>
        <w:ind w:left="0" w:right="4" w:firstLine="709"/>
        <w:rPr>
          <w:sz w:val="28"/>
          <w:szCs w:val="28"/>
        </w:rPr>
      </w:pPr>
      <w:r w:rsidRPr="00202719">
        <w:rPr>
          <w:sz w:val="28"/>
          <w:szCs w:val="28"/>
        </w:rPr>
        <w:t>Желілік тәсіл</w:t>
      </w:r>
      <w:r w:rsidR="002B79A6" w:rsidRPr="00202719">
        <w:rPr>
          <w:sz w:val="28"/>
          <w:szCs w:val="28"/>
        </w:rPr>
        <w:t>.</w:t>
      </w:r>
    </w:p>
    <w:p w14:paraId="107CDC38" w14:textId="77777777" w:rsidR="00E6054A" w:rsidRPr="00202719" w:rsidRDefault="005C04AB" w:rsidP="008371B0">
      <w:pPr>
        <w:pStyle w:val="a3"/>
        <w:ind w:left="0" w:right="4" w:firstLine="709"/>
      </w:pPr>
      <w:r w:rsidRPr="00202719">
        <w:t>Институционалдық имиджді басқарудағы университеттер мен қалалар арасындағы өзара әрекеттестіктің желілік тәсілі академиялық институттар, қалалық құрылымдар, бизнес және мемлекеттік органдар арасындағы ынтымақтастық қарым-қатынастардың маңыздылығын көрсетеді. Бұл перспектива университеттің имиджіне оның осы желілердегі байланыстарының сапасы мен тығыздығы айтарлықтай әсер ететінін болжайды [81]. Бірлескен жобалар мен желілік бастамалар қабылдауды қалыптастыруда, инновацияларды дамытуда және күрделі қалалық мәселелерді шешуде маңызды рөл атқарады.</w:t>
      </w:r>
    </w:p>
    <w:p w14:paraId="21191BCC" w14:textId="64FE0208" w:rsidR="00E6054A" w:rsidRPr="00202719" w:rsidRDefault="005C04AB" w:rsidP="008371B0">
      <w:pPr>
        <w:pStyle w:val="a3"/>
        <w:ind w:left="0" w:right="4" w:firstLine="709"/>
      </w:pPr>
      <w:r w:rsidRPr="00202719">
        <w:t>Бұл желілік тәсіл жеке ерекшеліктерге қатысты қарым-қатынастар мен өзара әрекеттесулердің маңыздылығына баса назар аудара отырып, әртүрлі нысандар арасындағы өзара байланыстарды талдау үшін негіздер ұсынады [82]. Университет пен қаланың өзара әрекеттестігі контекстінде бұл теория инновацияларды ынталандыру және институционалдық имиджді арттырудағы бірлескен байланыстардың маңыздылығын атап көрсетеді. Ал, осы тұрғыдағы Үштік спирал моделі (Triple Helix моделі) инновациялар мен экономикалық дамудың катализаторы ретінде университеттер, салалар және үкіметтер арасындағы динамикалық өзара әрекеттесуді тұжырымдайды [82</w:t>
      </w:r>
      <w:r w:rsidR="006B2FB9" w:rsidRPr="00202719">
        <w:t xml:space="preserve">, р. </w:t>
      </w:r>
      <w:r w:rsidR="008C63C2" w:rsidRPr="00202719">
        <w:t>201-233</w:t>
      </w:r>
      <w:r w:rsidRPr="00202719">
        <w:t>]. Осыған сүйене отырып, Төрттік спирал моделі (Quadruple Helix моделі) білім мен шешімдерді бірлесіп құрудағы қоғамдық қатысудың рөлін мойындай отырып, азаматтық қоғамды біріктіреді [</w:t>
      </w:r>
      <w:r w:rsidR="008C63C2" w:rsidRPr="00202719">
        <w:t>82, р. 201-233</w:t>
      </w:r>
      <w:r w:rsidRPr="00202719">
        <w:t xml:space="preserve">]. Бұл модельдер университет-қала желілерінің көп қырлы сипатын және олардың </w:t>
      </w:r>
      <w:r w:rsidRPr="00202719">
        <w:lastRenderedPageBreak/>
        <w:t>институционалдық беделге ұжымдық әсерін көрсетеді.</w:t>
      </w:r>
    </w:p>
    <w:p w14:paraId="5B4C3793" w14:textId="60672778" w:rsidR="00E6054A" w:rsidRPr="00202719" w:rsidRDefault="005C04AB" w:rsidP="008371B0">
      <w:pPr>
        <w:pStyle w:val="a3"/>
        <w:ind w:left="0" w:right="4" w:firstLine="709"/>
      </w:pPr>
      <w:r w:rsidRPr="00202719">
        <w:t>Университет желілерінің күші мен әртүрлілігі оның инновациялар енгізу және күрделі қалалық мәселелерді шешу мүмкіндігіне айтарлықтай әсер етеді [81</w:t>
      </w:r>
      <w:r w:rsidR="008C63C2" w:rsidRPr="00202719">
        <w:t>, р. 1-26</w:t>
      </w:r>
      <w:r w:rsidRPr="00202719">
        <w:t>]. Әртүрлі мүдделі тараптармен сенімді байланыстар мекемеге әртүрлі перспективалар мен ресурстарды пайдалануға мүмкіндік береді, осылайша оның мәселелерді шешу мүмкіндіктері мен институционалдық имиджін арттырады. Сондай-ақ, университеттер мен қаланың мүдделі тараптары арасындағы ұзақ мерзімді серіктестік тұрақты әсер ету және беделді арттыру үшін өте маңызды [</w:t>
      </w:r>
      <w:r w:rsidR="008C63C2" w:rsidRPr="00202719">
        <w:t>82, р. 201-233</w:t>
      </w:r>
      <w:r w:rsidRPr="00202719">
        <w:t>]. Тұрақты ынтымақтастық сенімді нығайтады, білім алмасуды жеңілдетеді және университеттің қаланы дамытуға деген ұмтылысын нығайтады.</w:t>
      </w:r>
    </w:p>
    <w:p w14:paraId="1297213A" w14:textId="7AC8B338" w:rsidR="00E6054A" w:rsidRPr="00202719" w:rsidRDefault="005C04AB" w:rsidP="008371B0">
      <w:pPr>
        <w:pStyle w:val="a3"/>
        <w:ind w:left="0" w:right="4" w:firstLine="709"/>
      </w:pPr>
      <w:r w:rsidRPr="00202719">
        <w:t>Нәтижелі желіні тарту стратегияларындағы табысты университет-қала желілері әрбір мүдделі тарап үшін нақты анықталған мақсаттар мен рөлдерді талап етеді [83]. Өзара мақсаттарды белгілеу және жауапкершілікті түсіну</w:t>
      </w:r>
      <w:r w:rsidR="00283238" w:rsidRPr="00202719">
        <w:t xml:space="preserve"> </w:t>
      </w:r>
      <w:r w:rsidRPr="00202719">
        <w:t>күш-жігерді қамтамасыз етеді және бірлескен бастамалардың әсерін барынша арттырады. Сондай-ақ, желі мүшелері арасындағы анық және үздіксіз байланыс сенімділікті арттыру және әрекеттердің ортақ мақсаттарға сәйкестігін қамтамасыз ету үшін өте маңызды [83</w:t>
      </w:r>
      <w:r w:rsidR="008C63C2" w:rsidRPr="00202719">
        <w:t>, р. 109-122</w:t>
      </w:r>
      <w:r w:rsidRPr="00202719">
        <w:t>]. Тұрақты кездесулер, жаңартулар және кері байланыс механизмдері желінің тиімділігі мен тұрақтылығына ықпал етеді. Ал, цифрлық платформалар мен құралдарды пайдалану университет пен қала желілері арасындағы ынтымақтастықты жақсарта алады. Технология ақпарат алмасуды, жобаны басқаруды және мүдделі тараптардың қатысуын жеңілдетеді, осылайша желінің функционалдығы мен қолжетімділігін күшейтеді.</w:t>
      </w:r>
    </w:p>
    <w:p w14:paraId="4AE2587B" w14:textId="64F94422" w:rsidR="00E6054A" w:rsidRPr="00202719" w:rsidRDefault="005C04AB" w:rsidP="008371B0">
      <w:pPr>
        <w:pStyle w:val="a3"/>
        <w:ind w:left="0" w:right="4" w:firstLine="709"/>
      </w:pPr>
      <w:r w:rsidRPr="00202719">
        <w:t xml:space="preserve">Осындай артықшылықтармен қатар бірнеше қиындықтар мен шиеленістер де бар. Мысалы, университеттер мен қала құрылымдары арасындағы ұйымдық мәдениеттердегі, басымдықтардағы және операциялық құрылымдардағы айырмашылықтар ынтымақтастыққа қиындықтар тудыруы мүмкін [82, </w:t>
      </w:r>
      <w:r w:rsidR="008C63C2" w:rsidRPr="00202719">
        <w:t xml:space="preserve">р. 201-233; </w:t>
      </w:r>
      <w:r w:rsidRPr="00202719">
        <w:t>83</w:t>
      </w:r>
      <w:r w:rsidR="008C63C2" w:rsidRPr="00202719">
        <w:t>, р. 109-122</w:t>
      </w:r>
      <w:r w:rsidRPr="00202719">
        <w:t>]. Диалог пен өзара түсіністік арқылы осы айырмашылықтарды шешу желінің тиімді жұмыс істеуі үшін өте маңызды. Ал, барлық мүдделі тараптардың үлес қосу және желіден пайда алу үшін тең мүмкіндіктері болуын қамтамасыз ету өте маңызды. Инклюзивті тәжірибе әртүрлілікті дамытады, шешім қабылдауды жақсартады және желінің заңдылығы мен тиімділігін нығайтады.</w:t>
      </w:r>
    </w:p>
    <w:p w14:paraId="6869392D" w14:textId="77777777" w:rsidR="00E6054A" w:rsidRPr="00202719" w:rsidRDefault="005C04AB" w:rsidP="008371B0">
      <w:pPr>
        <w:pStyle w:val="a3"/>
        <w:ind w:left="0" w:right="4" w:firstLine="709"/>
      </w:pPr>
      <w:r w:rsidRPr="00202719">
        <w:t>Қорыта келе, институционалдық имиджді басқарудағы университет пен қаланың өзара әрекеттесуіне желілік көзқарас қабылдауды қалыптастырудағы және инновацияларды ынталандырудағы бірлескен қарым-қатынастардың маңыздылығын көрсетеді. Бірлескен жобалар мен бастамалар арқылы қалалық құрылымдармен, бизнеспен және билік органдарымен белсенді түрде араласа отырып, университеттер өздерінің институционалдық имиджін арттыра алады, қаланың дамуына үлес қоса алады және тұрақты қоғамдастықтарды тәрбиелей алады.</w:t>
      </w:r>
    </w:p>
    <w:p w14:paraId="27C37307" w14:textId="728124EC" w:rsidR="00E6054A" w:rsidRPr="00202719" w:rsidRDefault="005C04AB" w:rsidP="00E7303C">
      <w:pPr>
        <w:pStyle w:val="a5"/>
        <w:numPr>
          <w:ilvl w:val="0"/>
          <w:numId w:val="30"/>
        </w:numPr>
        <w:tabs>
          <w:tab w:val="left" w:pos="993"/>
          <w:tab w:val="left" w:pos="1274"/>
        </w:tabs>
        <w:ind w:left="0" w:right="4" w:firstLine="709"/>
        <w:rPr>
          <w:sz w:val="28"/>
          <w:szCs w:val="28"/>
        </w:rPr>
      </w:pPr>
      <w:r w:rsidRPr="00202719">
        <w:rPr>
          <w:sz w:val="28"/>
          <w:szCs w:val="28"/>
        </w:rPr>
        <w:t>Экономикалық-қызметтік тәсіл</w:t>
      </w:r>
      <w:r w:rsidR="002B79A6" w:rsidRPr="00202719">
        <w:rPr>
          <w:sz w:val="28"/>
          <w:szCs w:val="28"/>
        </w:rPr>
        <w:t>.</w:t>
      </w:r>
    </w:p>
    <w:p w14:paraId="10209ACE" w14:textId="44E077F9" w:rsidR="00E6054A" w:rsidRPr="00202719" w:rsidRDefault="005C04AB" w:rsidP="008371B0">
      <w:pPr>
        <w:pStyle w:val="a3"/>
        <w:ind w:left="0" w:right="4" w:firstLine="709"/>
      </w:pPr>
      <w:r w:rsidRPr="00202719">
        <w:t xml:space="preserve">Университет пен қаланың өзара әрекеттесуіне экономикалық-қызметтік көзқарас университеттердің қалалық орталардағы негізгі экономикалық </w:t>
      </w:r>
      <w:r w:rsidRPr="00202719">
        <w:lastRenderedPageBreak/>
        <w:t>субъектілер ретіндегі рөлін атап көрсетеді. Бұл болаша</w:t>
      </w:r>
      <w:r w:rsidR="00AE12BD">
        <w:t>қ</w:t>
      </w:r>
      <w:r w:rsidRPr="00202719">
        <w:t xml:space="preserve"> бағдар университеттерді білім беру және зерттеу орталықтары ретінде ғана емес, сонымен қатар жұмыс орындарын құру, инвестиция тарту, стартап- инкубациялау және жалпы ішкі өнімді (ЖІӨ) арттыру арқылы аймақтық экономикалық дамуға елеулі үлес қосатындар ретінде қарастырады [84].</w:t>
      </w:r>
    </w:p>
    <w:p w14:paraId="116573F0" w14:textId="10BF041E" w:rsidR="00E6054A" w:rsidRPr="00202719" w:rsidRDefault="005C04AB" w:rsidP="008371B0">
      <w:pPr>
        <w:pStyle w:val="a3"/>
        <w:ind w:left="0" w:right="4" w:firstLine="709"/>
      </w:pPr>
      <w:r w:rsidRPr="00202719">
        <w:t>Университеттер экономикалық қозғалтқыштар ретінде аймақтық экономикаға айтарлықтай әсер етеді. Мысалы, Акрон университеті 2021-2022 жылдарында Солтүстік-Шығыс Огайо экономикасына шамамен 3 миллиард доллар қосты, бұл аймақтың жалпы өңірлік өнімінің шамамен 1,5% құрайды [85]. Бұл үлес түлектердің әсерін, зерттеу шығындарын және стартап компанияларды құруды да қамтиды. Сол сияқты, Батыс Техас университеті 12 000-нан астам жұмыс орындарын қолдап, өзінің аймақтық экономикасына жыл сайын шамамен 750 миллион доллар береді.</w:t>
      </w:r>
    </w:p>
    <w:p w14:paraId="7C1D7C3A" w14:textId="36D426D2" w:rsidR="00E6054A" w:rsidRPr="00202719" w:rsidRDefault="005C04AB" w:rsidP="008371B0">
      <w:pPr>
        <w:pStyle w:val="a3"/>
        <w:ind w:left="0" w:right="4" w:firstLine="709"/>
      </w:pPr>
      <w:r w:rsidRPr="00202719">
        <w:t>Осы орайда, университеттер маңызды жұмыс берушілер және жұмыс орындарын құрудың катализаторы болып табылады. Мысалы, Джорджия университетінің жүйесі 2022 жылы 163 332 толық және толық емес жұмыс күнін қолдады, бұл штаттағы барлық ауылшаруашылық емес жұмыс орындарының 3,2% құрайды [85</w:t>
      </w:r>
      <w:r w:rsidR="008C63C2" w:rsidRPr="00202719">
        <w:t>, р. 381-387</w:t>
      </w:r>
      <w:r w:rsidRPr="00202719">
        <w:t>]. Тікелей жұмыспен қамтудан басқа, университеттер студенттер мен сырттан келушілер шығындары, ғылыми- зерттеу қызметі және қосалқы қызметтерді дамыту арқылы жанама жұмыс орындарын құруды ынталандырады.</w:t>
      </w:r>
    </w:p>
    <w:p w14:paraId="1233A633" w14:textId="7250E1CF" w:rsidR="00E6054A" w:rsidRPr="00202719" w:rsidRDefault="005C04AB" w:rsidP="008371B0">
      <w:pPr>
        <w:pStyle w:val="a3"/>
        <w:ind w:left="0" w:right="4" w:firstLine="709"/>
      </w:pPr>
      <w:r w:rsidRPr="00202719">
        <w:t>Университеттер инновациялар мен стартап хабтары ретінде көбінесе стартаптар мен инновациялар үшін инкубатор қызметін атқарады. Мысалы, Ресейдегі ITMO университеті шағын инновациялық кәсіпорындардың дамуына ықпал ететін технопарк пен бірнеше стартап-акселераторларды құрған [69</w:t>
      </w:r>
      <w:r w:rsidR="008C63C2" w:rsidRPr="00202719">
        <w:t>, с. 50-58</w:t>
      </w:r>
      <w:r w:rsidRPr="00202719">
        <w:t>]. Бұл бастамалар студенттер мен оқытушылар кәсіпкерлігін қолдап қана қоймай, сыртқы инвестициялар мен серіктестіктерді де тартады.</w:t>
      </w:r>
    </w:p>
    <w:p w14:paraId="627BA002" w14:textId="36714DED" w:rsidR="00E6054A" w:rsidRPr="00202719" w:rsidRDefault="005C04AB" w:rsidP="008371B0">
      <w:pPr>
        <w:pStyle w:val="a3"/>
        <w:ind w:left="0" w:right="4" w:firstLine="709"/>
      </w:pPr>
      <w:r w:rsidRPr="00202719">
        <w:t>Ал, университеттерге қарасты ғылыми-инновациялық парктердің дамуы олардың экономикалық әсерін одан әрі арттырады. Бұл парктер технологиялар трансфертін жеңілдетеді, жоғары технологиялық компанияларды қолдайды және аймақтық экономикалық дамуға ықпал етеді. Мысалы, Оңтүстік Кореядағы Ханнам университетінің Кампус инновациялық паркі академиялық зерттеулерді салалық қажеттіліктермен біріктіріп, аймақта стартап пен инновациялық кластерді дамытады [77</w:t>
      </w:r>
      <w:r w:rsidR="008C63C2" w:rsidRPr="00202719">
        <w:t>, р. е0302362</w:t>
      </w:r>
      <w:r w:rsidRPr="00202719">
        <w:t>]. Осындай шараларды экономикалық ынталандыру үшін университеттер ғылыми-зерттеу қаржыландыру, инфрақұрылымды дамыту және серіктестік арқылы айтарлықтай инвестиция тартады. Мысалы, Эдинбургтегі деректерге негізделген инновация бастамасы, £1,5 миллиардтық қалалық аймақтық мәміленің бөлігі, университет басқаратын жобалар экономикалық өсуді қалай ынталандыратынын, жұмыс орындарын құруды және одан әрі инвестиция тартуды көрсетеді [78</w:t>
      </w:r>
      <w:r w:rsidR="008C63C2" w:rsidRPr="00202719">
        <w:t>, р. 1209-1220</w:t>
      </w:r>
      <w:r w:rsidRPr="00202719">
        <w:t>].</w:t>
      </w:r>
    </w:p>
    <w:p w14:paraId="3BB65062" w14:textId="77777777" w:rsidR="00E6054A" w:rsidRPr="00202719" w:rsidRDefault="005C04AB" w:rsidP="008371B0">
      <w:pPr>
        <w:pStyle w:val="a3"/>
        <w:ind w:left="0" w:right="4" w:firstLine="709"/>
      </w:pPr>
      <w:r w:rsidRPr="00202719">
        <w:t xml:space="preserve">Сонымен қатар, университеттер аймақтық экономикалық белсенділікті одан әрі ынталандыра отырып, құрылысқа, техникалық қызмет көрсетуге және сатып алуға күрделі қаржы жұмсау арқылы жергілікті экономикаға үлес қосады [86]. Сондай-ақ, университеттер адами капиталды дамытуда шешуші рөл </w:t>
      </w:r>
      <w:r w:rsidRPr="00202719">
        <w:lastRenderedPageBreak/>
        <w:t>атқарады, бұл өз кезегінде еңбек нарығын арттырады және білікті жұмысшылар іздейтін бизнесті тартады. Университеттердің көп шоғырланған аймақтарында білім деңгейі жоғары, демек, экономикасы да мықты болады. Мысалы, Техас штатында университеттері бар аймақтар бакалавр дәрежесін алу көрсеткіші 20%-дан 35%-ға дейін, ал шалғай аудандардағы 10%-дан 15%-ға дейін жетеді [87]. Осылайша, білікті жұмыс күшінің болуы жұмыс берушілерді де тартады, бұл аймақтың экономикалық дамуына одан әрі ықпал етеді.</w:t>
      </w:r>
    </w:p>
    <w:p w14:paraId="0D6DEEFF" w14:textId="5532965B" w:rsidR="00E6054A" w:rsidRPr="00202719" w:rsidRDefault="005C04AB" w:rsidP="008371B0">
      <w:pPr>
        <w:pStyle w:val="a3"/>
        <w:ind w:left="0" w:right="4" w:firstLine="709"/>
      </w:pPr>
      <w:r w:rsidRPr="00202719">
        <w:t>Қорыта келе, экономикалық-қызметтік көзқарас университеттердің өз қалалары мен аймақтарындағы экономикалық қозғаушы күш ретіндегі көп қырлы рөлін атап көрсетеді. ЖІӨ-ге, жұмыс орындарын құруға, инновацияларға, инвестицияларды тартуға және адами капиталды дамытуға</w:t>
      </w:r>
      <w:r w:rsidR="003E4D65" w:rsidRPr="00202719">
        <w:t xml:space="preserve"> </w:t>
      </w:r>
      <w:r w:rsidRPr="00202719">
        <w:t>елеулі үлес қосу арқылы университеттер өздерінің қалалық орталарының экономикалық өміршеңдігі мен имиджіне айтарлықтай әсер етеді. Бұл рөлді мойындау және пайдалану тұрақты аймақтық өсуді қамтамасыз етуге бағытталған саясаткерлер, университет әкімшілері және қала жоспарлаушылары үшін өте маңызды.</w:t>
      </w:r>
    </w:p>
    <w:p w14:paraId="4D76776A" w14:textId="0C71BD43" w:rsidR="00E6054A" w:rsidRPr="00202719" w:rsidRDefault="005C04AB" w:rsidP="008371B0">
      <w:pPr>
        <w:pStyle w:val="a3"/>
        <w:ind w:left="0" w:right="4" w:firstLine="709"/>
      </w:pPr>
      <w:r w:rsidRPr="00202719">
        <w:t>Жалпылай түйіндейтін болсақ, институционалдық имиджді басқарудағы университеттер мен қалалардың өзара әрекетін алты негізгі теориялық тәсілдер арқылы түсінуге болады: әлеуметтік-мәдени, байланыстық, аумақтық, желілік және экономикалық-қызметтік. Әрқайсысы әртүрлі аспектілерді: ортақ сәйкестік пен мәдениетті, стратегиялық брендинг пен PR, кеңістіктік және инфрақұрылымдық интеграцияны, бірлескен серіктестіктерді және жұмыс орындарын құру мен инновациялар сияқты экономикалық әсерді көрсетеді. Бұл шеңберлер университеттердің оқшауланған құрылымдар емес, қалалық жүйелерге енгізілген динамикалық, ықпалды субъектілер екенін дәлелдейді. Олардың имиджі мен беделі қалалық және аймақтық өсудегі қызметтік, символдық және даму рөлдерін күшейте отырып, жергілікті қауымдастықтармен, үкіметпен және өнеркәсіппен өзара әрекеттесу арқылы қалыптасады.</w:t>
      </w:r>
    </w:p>
    <w:p w14:paraId="027674D5" w14:textId="77777777" w:rsidR="00D259D8" w:rsidRPr="00202719" w:rsidRDefault="00D259D8" w:rsidP="008371B0">
      <w:pPr>
        <w:pStyle w:val="a3"/>
        <w:ind w:left="0" w:right="4" w:firstLine="709"/>
      </w:pPr>
    </w:p>
    <w:p w14:paraId="4AE910A4" w14:textId="77777777" w:rsidR="00E6054A" w:rsidRPr="00202719" w:rsidRDefault="005C04AB" w:rsidP="00E7303C">
      <w:pPr>
        <w:pStyle w:val="2"/>
        <w:numPr>
          <w:ilvl w:val="1"/>
          <w:numId w:val="36"/>
        </w:numPr>
        <w:tabs>
          <w:tab w:val="left" w:pos="1364"/>
        </w:tabs>
        <w:ind w:left="0" w:right="4" w:firstLine="709"/>
        <w:jc w:val="both"/>
      </w:pPr>
      <w:r w:rsidRPr="00202719">
        <w:t>Университет пен қаланың өзара ықпалдастығына қатысты халықаралық тәжірибелер мен эмпирикалық зерттеулер</w:t>
      </w:r>
    </w:p>
    <w:p w14:paraId="6A30333A" w14:textId="77777777" w:rsidR="00E6054A" w:rsidRPr="00202719" w:rsidRDefault="005C04AB" w:rsidP="008371B0">
      <w:pPr>
        <w:pStyle w:val="a3"/>
        <w:ind w:left="0" w:right="4" w:firstLine="709"/>
      </w:pPr>
      <w:r w:rsidRPr="00202719">
        <w:t>Университеттер білім мен құндылық өндірумен қатар, өздері орналасқан қаламен және ол қаланың университетпен қарым-қатынасында әртүрлі ықпалдастықта болады. Университет мүшелерінің өздері орналасқан қала туралы, ал қала тұрғындарының университет туралы өзара түсініктері мен қабылдаулары, күтулері мен бағалаулары қалыптасады және бұлардың белгілі бір мақсаттарға ықпал ететіндігін атап өткен жөн. Осыған байланысты университет пен қаланың өзара ықпалдастығы тұрғысынан жазылған әдебиеттерде көптеген эмпирикалық зерттеулер бар. Университет пен қаланың өзара қарым-қатынасына, университет мүшелерінің қала туралы қабылдаулары мен күтулеріне және қала тұрғындарының университет туралы қабылдаулары мен күтулеріне қатысты бұл зерттеу жұмысымыздың ауқымын толығымен қамтымаса да, бұл тақырыпты әртүрлі өлшемдерде қарастырған тиісті әдебиеттердегі кейбір эмпирикалық зерттеулер төменде келтірілген.</w:t>
      </w:r>
    </w:p>
    <w:p w14:paraId="562A1521" w14:textId="661AEDB8" w:rsidR="00E6054A" w:rsidRPr="00202719" w:rsidRDefault="00C70ACC" w:rsidP="008371B0">
      <w:pPr>
        <w:ind w:right="4" w:firstLine="709"/>
        <w:jc w:val="both"/>
        <w:rPr>
          <w:sz w:val="28"/>
          <w:szCs w:val="28"/>
        </w:rPr>
      </w:pPr>
      <w:r w:rsidRPr="00202719">
        <w:rPr>
          <w:sz w:val="28"/>
          <w:szCs w:val="28"/>
        </w:rPr>
        <w:lastRenderedPageBreak/>
        <w:t xml:space="preserve">1. </w:t>
      </w:r>
      <w:r w:rsidR="005C04AB" w:rsidRPr="00202719">
        <w:rPr>
          <w:sz w:val="28"/>
          <w:szCs w:val="28"/>
        </w:rPr>
        <w:t>Қалалардың университет туралы қабылдаулары және олардың университетте</w:t>
      </w:r>
      <w:r w:rsidR="00744824" w:rsidRPr="00202719">
        <w:rPr>
          <w:sz w:val="28"/>
          <w:szCs w:val="28"/>
        </w:rPr>
        <w:t>н күтулеріне қатысты зерттеулер</w:t>
      </w:r>
    </w:p>
    <w:p w14:paraId="1FDA15DF" w14:textId="33C75BE2" w:rsidR="00E6054A" w:rsidRPr="00202719" w:rsidRDefault="005C04AB" w:rsidP="008371B0">
      <w:pPr>
        <w:pStyle w:val="a3"/>
        <w:ind w:left="0" w:right="4" w:firstLine="709"/>
      </w:pPr>
      <w:r w:rsidRPr="00202719">
        <w:t>Миллер 1963 жылы «Қала және мантия: университеттік қаланың қуатты құрылымы» (Town and Gown: The Power Structure of a University Town) атты зерттеуінде, беделі мен тарихы тұрғысынан қарастырылған университеттік қаланың қуатты құрылымының ішіндегі әлеуметтік мәселелерді шешудегі ең тиімді функцияның білім беру екендігін баса көрсеткен [88]. Зерттеуде университеттің жергілікті деңгейд</w:t>
      </w:r>
      <w:r w:rsidR="00744824" w:rsidRPr="00202719">
        <w:t xml:space="preserve">егі қосқан үлестерімен қатар, ұлттық және халықаралық </w:t>
      </w:r>
      <w:r w:rsidRPr="00202719">
        <w:t>деңгейде</w:t>
      </w:r>
      <w:r w:rsidR="00744824" w:rsidRPr="00202719">
        <w:t xml:space="preserve">гі үлестері </w:t>
      </w:r>
      <w:r w:rsidRPr="00202719">
        <w:t>де</w:t>
      </w:r>
      <w:r w:rsidR="003E4D65" w:rsidRPr="00202719">
        <w:t xml:space="preserve"> </w:t>
      </w:r>
      <w:r w:rsidRPr="00202719">
        <w:t>көрсетілген. Университет өздері орналасқан қалаға білім беру қызметтерімен қатар спорттық және мәдени іс-шаралар сияқты мүмкіндіктерді де беретіні және бұл мағынада университеттік қала болудың маңыздылығы атап өтілген.</w:t>
      </w:r>
    </w:p>
    <w:p w14:paraId="0C85D9DE" w14:textId="77777777" w:rsidR="00E6054A" w:rsidRPr="00202719" w:rsidRDefault="005C04AB" w:rsidP="008371B0">
      <w:pPr>
        <w:pStyle w:val="a3"/>
        <w:ind w:left="0" w:right="4" w:firstLine="709"/>
      </w:pPr>
      <w:r w:rsidRPr="00202719">
        <w:t>Ван Геенхуйзен және оның әріптестері 1997 жылы «Университеттер және білімге негізделген экономикалық өсу: Делфт мысалында» (Universities and Knowledge-Based Economic Growth: The Case of Delft) атты зерттеулерінде, университеттердің жаңа технологияларға бағытталған білім беру арқылы қалалар мен аймақтардың бәсекеге қабілеттілігінің негізгі анықтаушысы екендігіне тоқталған [89]. Сонымен қатар, жаңа компаниялардың құрылуына және ескі компаниялардың қайта құрылымдануына негіз болатынын да атап өткен. Білім беру тұрғысынан бағаланғанда білімнің жарамдылығы мен қолданылуы қалалық және аймақтық экономиканың дамуына үлкен әсер ететіндігі туралы және осы мағынада қаланың білім беру қуаттылығы, білімді өндіруі, сақтауы, беруі және қолданылуы туралы қала тұрғысынан көптеген зерттеулер жүргізген. Сондықтан бұл мақала қаланың білім беру қуаттылығын теориялық және эмпирикалық тұрғыдан зерттеуге бағытталған. Зерттеудің эмпирикалық бөлігінде Нидерландының Делфт қаласында білімге негізделген дамуға қатысты жергілікті саясаттар қарастырылған. Бұл тұрғыда университеттер білім беру торабы ретінде қарастырылып, университеттер мен жергілікті (аймақтық) субъектілер арасындағы өзара ықпалдастыққа баса назар аударылған. Делфт қаласында жаңа технологияға қол жеткізудің артуы арқылы жергілікті жаңа компаниялардың қалыптасуы дамиды деп күтілген, бірақ бұл салыстырмалы түрде төмен деңгейде деген қорытынды жасаған.</w:t>
      </w:r>
    </w:p>
    <w:p w14:paraId="594BC888" w14:textId="15680C50" w:rsidR="00E6054A" w:rsidRPr="00202719" w:rsidRDefault="005C04AB" w:rsidP="008371B0">
      <w:pPr>
        <w:pStyle w:val="a3"/>
        <w:ind w:left="0" w:right="4" w:firstLine="709"/>
      </w:pPr>
      <w:r w:rsidRPr="00202719">
        <w:t xml:space="preserve">Сарасел және оның әріптестерінің 2001 жылы «Афион Кожатепе университетінің институционалдық имиджі: Афион халқының университетті қабылдауы, көзқарастары мен күтулері бойынша зерттеулер» (Institutional Image of Afyon Kocatepe University: Research on Afyon People's Perceptions, Attitudes and Expectations about the University) атты зерттеулерінде, Афион Кожатепе университетінің жергілікті халық тарапынан қалай қабылданатынын және халықтың университетке деген көзқарасы мен үміті қандай екендігін анықтауды мақсат еткен [90]. Зерттеу үлгісі ретінде 1997 жылғы жалпы халықтың 2%-ын құрайтын 2232 адам анықталған. Жасы 15-ке толмағандар және университетпен тікелей байланысы барлар іріктеуге кірмеген. Зерттеуде деректерді жинау әдісі ретінде сауалнама қолданылған және анықталған үлгіден 1565 сауалнама бағалауға алынған. Зерттеу нәтижелері демографиялық сипаттамалар, университет түсінігі және университетпен байланыс деңгейі, </w:t>
      </w:r>
      <w:r w:rsidRPr="00202719">
        <w:lastRenderedPageBreak/>
        <w:t>университеттің Афионға қосқан үлесі, университеттің дамуы, университетке көрсетілетін қолдау, университет әкімшілігінің шешімдері мен тәжірибелері және университеттен күтулер бойынша сараланған. Зерттеу нәтижелері қаралғанда Афион Кожатепе университетінің Афион халқының алдында оң имиджге ие болғаны анықталған. Алайда Афион тұрғындарының басым көпшілігі Афион Кожатепе университетімен ешқандай байланысы жоқ екенін көрсеткен.</w:t>
      </w:r>
    </w:p>
    <w:p w14:paraId="4B58E86A" w14:textId="77777777" w:rsidR="00E6054A" w:rsidRPr="00202719" w:rsidRDefault="005C04AB" w:rsidP="008371B0">
      <w:pPr>
        <w:pStyle w:val="a3"/>
        <w:ind w:left="0" w:right="4" w:firstLine="709"/>
      </w:pPr>
      <w:r w:rsidRPr="00202719">
        <w:t>Сонымен қатар, «Афион халқы мекемені қабылдайды, бірақ жеткілікті деңгейде танымайды» деген қорытынды жасалған. Зерттеуде Афион халқының университеттің әсіресе экономикалық, әлеуметтік және мәдени тұрғыдан оң үлесін білетіні байқалған. Зерттеудің кейбір нәтижелерінің арасында қатысушылардың көпшілігі, олардың балалары немесе туыстары университет таңдауының Афион Кожатепе университеті болатынын айтқан. Сонымен қатар, Афион Кожатепе университетіндегі жаңалықтарға қызығушылық танытатындардың ақпарат көздері: жергілікті баспасөз және теледидар, Афион Кожатепе университетінің студенттері мен қызметкерлері екен.</w:t>
      </w:r>
    </w:p>
    <w:p w14:paraId="2CD910A3" w14:textId="77777777" w:rsidR="00E6054A" w:rsidRPr="00202719" w:rsidRDefault="005C04AB" w:rsidP="008371B0">
      <w:pPr>
        <w:pStyle w:val="a3"/>
        <w:ind w:left="0" w:right="4" w:firstLine="709"/>
      </w:pPr>
      <w:r w:rsidRPr="00202719">
        <w:t>Броклисс 2000 жылы «Мантия және қала: Университет және Еуропадағы қала, 1200–2000» (Gown and Town: The University and the City in Europe, 1200–2000) атты зерттеуінде, Еуропадағы тарихи үдерістегі университет пен қала қатынасын университеттік тұрғыдан қарастырған [91]. Бұл қатынас екі бөлек кезең ретінде талданған. Бірінші кезең 1200-1800 жылдар аралығында университет қалада болған, бірақ қала элементі болмаған кезең. Екінші кезеңде, яғни 1800 және одан кейінгі жылдары университет-қала қатынасы күшейген кезеңде американдық кампус стилінің еуропалық университет жүйесіне әсері қарастырылған.</w:t>
      </w:r>
    </w:p>
    <w:p w14:paraId="200E3A98" w14:textId="27D557FD" w:rsidR="00E6054A" w:rsidRPr="00202719" w:rsidRDefault="005C04AB" w:rsidP="008371B0">
      <w:pPr>
        <w:pStyle w:val="a3"/>
        <w:ind w:left="0" w:right="4" w:firstLine="709"/>
      </w:pPr>
      <w:r w:rsidRPr="00202719">
        <w:t xml:space="preserve">Караташ 2002 жылы «Әлеуметтік-экономикалық дамудағы университеттердің рөлі мен маңызы: Мугла университеті мысалында» (The Role and Importance of Universities in Socio-Economic Development: The Case of Muğla University) атты зерттеуінде, Мугла тұрғындарының университетті қалай танитынын, Мугла университетінің қазіргі және дамыта алатын рөлі мен халықтың көзқарастары мен күтетін үміттері қай бағытта екендігін анықтауға тырысқан [92]. Зерттеуде қолданылған ғылыми зерттеу әдісі ретінде әдебиеттерге шолу түріндегі отандық және шетелдік кітаптар мен мақалалар және сауалнама жүргізу таңдалған. Зерттеуде деректер жинау әдісі ретінде сауалнама алынып, кездейсоқ әдіспен анықталған 807 адамға бетпе-бет сауалнама жүргізілген. Сауалнама қолданылған топтарды саудагерлер, жұмысшылар, мемлекеттік қызметкерлер, өзін-өзі жұмыспен қамтығандар, мұғалімдер, қоғамдық пікір көшбасшылары, өнеркәсіпшілер, жоғары сынып жетекшілері, жоғары сынып оқушылары, үй шаруасындағы әйелдер, полиция және баспасөз өкілдері құраған. Бұл топтарға университет қызметкерлері мен студенттері кірмеген. Дайындалған сауалнама үшін барлығы алты фактор анықталған: түсінік, рөл, экономика, мәдениет, саясат және қолдау. Осы алты факторға байланысты жасы, жынысы, отбасылық жағдайы, білім деңгейі, кәсібі, кірісі және Муглада тұру ұзақтығы бойынша айырмашылық бар-жоғын анықтауға тырысқан. Деректерді бағалауда дисперсиялық талдау және t тесті </w:t>
      </w:r>
      <w:r w:rsidRPr="00202719">
        <w:lastRenderedPageBreak/>
        <w:t>қолданылған. Сонымен қатар, әрбір сұрақ бойынша жиіліктер де қарастырылған. Зерттеу нәтижесінде Му</w:t>
      </w:r>
      <w:r w:rsidR="009A5FC5" w:rsidRPr="00202719">
        <w:t>гла университетінің білім беру-</w:t>
      </w:r>
      <w:r w:rsidRPr="00202719">
        <w:t>оқыту, зерттеу-дамыту, академиялық қызмет, денсаулық сақтау, әлеуметтік, мәдени, экономикалық және кеңес беру функцияларымен әлеуметтік-экономикалық дамуға әсері жергілікті және жалпылама деңгейде екендігі</w:t>
      </w:r>
      <w:r w:rsidR="003E4D65" w:rsidRPr="00202719">
        <w:t xml:space="preserve"> </w:t>
      </w:r>
      <w:r w:rsidRPr="00202719">
        <w:t>анықталған. Мугла орталығында университеттің құрылуы аясында оның аймақтың экономикалық, әлеуметтік, мәдени және саяси тұтастық ретінде дамуына ықпал еткендігі және ете беретіндігі анықталған. Мугла университетінің әртүрлі салалардағы экономикалық бірліктерді қолдау сияқты әртүрлі аспектілерде қаладағы әлеуметтік өмірге жандылық әкелгені айтылған.</w:t>
      </w:r>
    </w:p>
    <w:p w14:paraId="5CEAA2DF" w14:textId="77777777" w:rsidR="00E6054A" w:rsidRPr="00202719" w:rsidRDefault="005C04AB" w:rsidP="008371B0">
      <w:pPr>
        <w:pStyle w:val="a3"/>
        <w:ind w:left="0" w:right="4" w:firstLine="709"/>
      </w:pPr>
      <w:r w:rsidRPr="00202719">
        <w:t>Торун 2005 жылы «Жергілікті халықтың университетке деген көзқарастары мен үміттері: Нигде университеті мысалында» (The Views and Expectations of the Local People towards the University: The Case of Niğde University) атты зерттеуінде, Нигде университетінің қазіргі институционалдық имиджін және Нигде халқының университеттен күтетінін анықтауға тырысқан [93]. Зерттеудің мақсаты Нигде университетінің қазіргі институционалдық имиджін анықтау және имиджді басқаруда университет саясаткерлері үшін мәліметтер базасын құру болған. Деректерді жинауда сандық әдіс ретінде сауалнама жүргізу және сапалық әдіс ретінде сұхбат алу әдістері қолданылған. Зерттеу аясы Нигде муниципалитетінің қала орталығында тұратын «жергілікті халықпен» шектелген. Сонымен қатар, Нигде муниципалитетінің орталығында тұратын, бірақ қала халқын құрамайтындар және қала орталығында тұратын Нигде университетінің студенттері мен қызметкерлері зерттеу тобына кірмеген. Қысқаша айтқанда, зерттеудің популяциясы Нигде қаласының орталығында тұратын және Нигде университетінің мүшелері болып табылмайтын ересектерден тұрған. Зерттеуде қарапайым кездейсоқ таңдау әдісі қолданылған. Іріктеме аясында 20 жастан асқан барлық кәсіптік топтар мен санаттар қамтылып, 304 адамға сауалнама жүргізілген және 11 сұхбат тобымен сапалы сұхбат жүргізілген. Зерттеу нәтижелері бағаланған кезде әртүрлі нәтижелер алынған. Мысалы, Нигде университетінің институционалдық имиджі жалпы теріс болғандығы және университеттің жалпы Нигденің әлеуметтік-экономикалық дамуы үшін пайдалы болғандығы анықталған.</w:t>
      </w:r>
    </w:p>
    <w:p w14:paraId="039FC719" w14:textId="7D1C2B35" w:rsidR="00E6054A" w:rsidRPr="00202719" w:rsidRDefault="005C04AB" w:rsidP="008371B0">
      <w:pPr>
        <w:pStyle w:val="a3"/>
        <w:ind w:left="0" w:right="4" w:firstLine="709"/>
      </w:pPr>
      <w:r w:rsidRPr="00202719">
        <w:t xml:space="preserve">Лаззерети және Таволети 2005 жылы «Жоғары білім берудегі мінсіздік және жергілікті экономикалық даму: Твенте кәсіпкерлік университеті мысалында» (Higher Education Excellence and Local Economic Development: The Case of the Entrepreneurial University of Twente) атты зерттеулерінде, университеттердің халықаралық деңгейде білімді арттыру және трансферттеу мақсатын көздейтіндігіне тоқталған [94]. Сонымен қатар, жаңа әлеуметтік- экономикалық күштердің университеттерден өңірлік экономикалық дамуға назар аударуды, дамуды және дамытуды арттыру тұрғысынан үміт күтетінін атап өткен. Олар бұл екі түрлі көзқарас бірін-бірі жоққа шығармайтынын, керісінше толықтыратынын, университеттер аймақтық экономикалық дамуға үлес қосып қана қоймай, оларға бағыт-бағдар беретінін алға тартқан. Зерттеу барысында деректерді жинау үшін сұхбаттасу мен тікелей бақылау жүргізілген. Бұл зерттеу қорытындысы бойынша, университеттер білімді үйлестіретін күшті </w:t>
      </w:r>
      <w:r w:rsidRPr="00202719">
        <w:lastRenderedPageBreak/>
        <w:t>кәсіпкерлік көзқарасқа ие болуы керек және осылайша жергілікті экономикалық маңыздылыққа және халықаралық жетістіктерге</w:t>
      </w:r>
      <w:r w:rsidR="003E4D65" w:rsidRPr="00202719">
        <w:t xml:space="preserve"> </w:t>
      </w:r>
      <w:r w:rsidRPr="00202719">
        <w:t>жету үшін басқа университеттер үшін нұсқаулық болуы керек деп тұжырымдаған.</w:t>
      </w:r>
    </w:p>
    <w:p w14:paraId="23A5CF3E" w14:textId="77777777" w:rsidR="00E6054A" w:rsidRPr="00202719" w:rsidRDefault="005C04AB" w:rsidP="008371B0">
      <w:pPr>
        <w:pStyle w:val="a3"/>
        <w:ind w:left="0" w:right="4" w:firstLine="709"/>
      </w:pPr>
      <w:r w:rsidRPr="00202719">
        <w:t>Брунинг және оның әріптестері 2006 жылы «Қала мен мантия қарым- қатынастары: университет пен қоғамның өзара қатынасын қоғам мүшелерінің көзқарасы бойынша зерттеу» (Town–Gown Relationships: Exploring University–Community Engagement from the Perspective of Community Members) атты зерттеулерінде, зерттеудің мақсатын «университеттің қоғаммен байланысын түсіндіру және осы қарым-қатынасты функционализациялау жолдарын кеңейту бойынша ұсыныстар жасау» деп белгілеген [95]. Сондықтан бұл зерттеуде университет пен қоғам арасындағы қарым-қатынас қоғам мүшелерінің көзқарасы бойынша зерттелген. Зерттеуде мәліметтерді жинау әдісі ретінде сауалнама пайдаланылған. Зерттеуде жүйелі іріктеу әдісі қолданылған және нәтижесінде 194 сауалнама бағалауға алынған. Мәліметтерді статистикалық бағалауда t-тест және кросс-кесте талдаулары қолданылған. Зерттеу нәтижелерін сараптаған кезде қатысушылардың көпшілігі университеттің қоғам үшін маңызды құндылық екенін айтқан. Қатысушылардың университеттен күтетін үміттерін сараптаған кезде, университет өміріне өздерін қосу, қаламен бірлескен жобаларды жүзеге асыру сияқты нәтижелер анықталған.</w:t>
      </w:r>
    </w:p>
    <w:p w14:paraId="2B0C4A1A" w14:textId="77777777" w:rsidR="00E6054A" w:rsidRPr="00202719" w:rsidRDefault="005C04AB" w:rsidP="008371B0">
      <w:pPr>
        <w:pStyle w:val="a3"/>
        <w:ind w:left="0" w:right="4" w:firstLine="709"/>
      </w:pPr>
      <w:r w:rsidRPr="00202719">
        <w:t>Гүлтекин және оның әріптестері 2008 жылы «Университеттердің өздері орналасқан қалаға қосатын үлесі» (Contributions of Universities to the City Where They were Founded) атты зерттеулерінде, университет түсінігі, университеттердің жалпы мақсаттары және олардың өздері орналасқан қалаға қосқан үлесін бағалауды қарастырған [96]. Университеттердің өздері құрылған қалаға қосқан үлестері: қоғамдық құрылым, жұмыспен қамту, индустрияландыру, халық саны, урбанизация, әлеуметтік және мәдени құрылым ретінде қарастырылған.</w:t>
      </w:r>
    </w:p>
    <w:p w14:paraId="678F2486" w14:textId="439AEDD9" w:rsidR="00E6054A" w:rsidRPr="00202719" w:rsidRDefault="005C04AB" w:rsidP="008371B0">
      <w:pPr>
        <w:pStyle w:val="a3"/>
        <w:ind w:left="0" w:right="4" w:firstLine="709"/>
      </w:pPr>
      <w:r w:rsidRPr="00202719">
        <w:t>Торун және оның әріптестері 2009 жылы «Жергілікті халықтың университетке деген көзқарастары мен үміттері: Карс Кавказ университеті мысалында» (The Views and Expectations of Local People about the University: The Case of Kars Kafkas University) атты зерттеулерінде, университеттің институционалдық имиджін анықтау, университеттің имиджін басқаруға арналған деректер қорын құруға үлес қосу және дамымай қалған қалаларды дамыту факторы ретінде университеттердің маңыздылығын анықтауды мақсат еткен [97]. Зерттеу аясы Карс аймақтық шекарасы ішіндегі қала орталығында тұратын «жергілікті халықпен» шектелген. Сонымен қатар, Карс қаласының орталығында тұратын, бірақ қала халқын құрамайтындар және қала орталығында тұратын Карс университетінің студенттері мен қызметкерлері зерттеу тобына кірмеген. Сауалнама 16 жастан асқан адамдармен жүргізіліп, пікір көшбасшылары болып табылатын әртүрлі кәсіби және үкіметтік емес ұйымдардың өкілдерімен сұхбат жүргізілген. Зерттеу барысында 700 адамға сауалнама жүргізіліп, пікір көшбасшысы болған 7 адамнан сұхбат алынған. Зерттеу нәтижесінде Карс университетінің Карстың әлеуметтік-экономикалық дамуы мен әлеуметтік-мәдени өміріне оң</w:t>
      </w:r>
      <w:r w:rsidR="003E4D65" w:rsidRPr="00202719">
        <w:t xml:space="preserve"> </w:t>
      </w:r>
      <w:r w:rsidRPr="00202719">
        <w:t xml:space="preserve">әсер еткендігі және университеттің әсерінен тұрғын үй жалдау ақысының өсуі қатысушыларды алаңдатқандығы </w:t>
      </w:r>
      <w:r w:rsidRPr="00202719">
        <w:lastRenderedPageBreak/>
        <w:t>сияқты әртүрлі нәтижелерге қол жеткізілген.</w:t>
      </w:r>
    </w:p>
    <w:p w14:paraId="79792462" w14:textId="77777777" w:rsidR="00E6054A" w:rsidRPr="00202719" w:rsidRDefault="005C04AB" w:rsidP="008371B0">
      <w:pPr>
        <w:pStyle w:val="a3"/>
        <w:ind w:left="0" w:right="4" w:firstLine="709"/>
      </w:pPr>
      <w:r w:rsidRPr="00202719">
        <w:t>Йылмаз 2011 жылы «Анадолы қалаларының студенттенуі: Басқа бір урбанизация тәжірибесі» (Studentship of Anatolian Cities: Another Urbanization Experience) атты зерттеуінде, қалалардағы университет мекемелері әкелген әлеуметтік-қоғамдық өзгерістер қалалардың студенттенуі тұжырымдамасы аясында талқылаған [98]. Зерттеу үлгісі Сүлеймен Демирел университеті жағдайында Ыспарта қаласына байланысты 462 қала тұрғыны мен 486 университет студентінен құралған. Ең алдымен зерттеу деректерін жинау үшін Лайкерт шкаласы, ал басқа деректер үшін сұхбаттасу формасы қолданылған. Зерттеу нәтижесінде қала тұрғындарының көпшілігі университеттің қаланың заманауи қала болуына ықпал етті деп ойлайтыны және қаланың өзгеруіне маңызды үлес қосты деп санайтыны анықталған. Нәтижелер тереңірек зерттелген кезде, қатысушылардың көпшілігі университетті қаланың мәдени өмірін байытудың ең маңызды құралы деп санайтыны, университеттің қаланың әлеуметтік өмірін өзгертуде тиімді екендігі сияқты түрлі нәтижелер анықталған. Сонымен қатар, зерттеу нәтижесінде қала тұрғындарының көпшілігі қаладағы университетті мақтан тұтатынын жеткізген.</w:t>
      </w:r>
    </w:p>
    <w:p w14:paraId="3775BF89" w14:textId="77777777" w:rsidR="00E6054A" w:rsidRPr="00202719" w:rsidRDefault="005C04AB" w:rsidP="008371B0">
      <w:pPr>
        <w:pStyle w:val="a3"/>
        <w:ind w:left="0" w:right="4" w:firstLine="709"/>
      </w:pPr>
      <w:r w:rsidRPr="00202719">
        <w:t>Брандт және Мортангес 2011 жылы «Қала бренді: Бір университет қаласының бренд тұжырымдамасын карта талдауы» (City Branding: A Brand Concept Map Analysis of a University Town) атты зерттеулерінде, университет қаласын таңдаған студенттердің тарих, мұра және мәдениетке қатысты ерекшеліктерінің олардың қабылдауларын қалыптастыру ықтималдығын бағалауды және қалалардың брендтелу тұжырымдамасының жарамдылығын сынауды мақсат еткен [99]. Яғни, студенттердің қала университетіне басымдық беру себептерімен қатар қала брендінің имиджін де сараптаған. Университет қаласын таңдауда студенттер назар аударатын критерийлер анықталған. Бұл зерттеу жұмысының қорытындысында, қалаларға қатысты әртүрлі сегменттердің қабылдауларын қалай салыстыруға болатынын, қаланың бренд имиджін қалай жақсартуға болатынын, әртүрлі университет қалаларын қалай салыстыруға болатынын және олардың студенттерді қалай тартатынын бағалайтын бір құрылым ұсынған.</w:t>
      </w:r>
    </w:p>
    <w:p w14:paraId="17CBF6DA" w14:textId="3E9D42F4" w:rsidR="00E6054A" w:rsidRPr="00202719" w:rsidRDefault="005C04AB" w:rsidP="008371B0">
      <w:pPr>
        <w:pStyle w:val="a3"/>
        <w:ind w:left="0" w:right="4" w:firstLine="709"/>
      </w:pPr>
      <w:r w:rsidRPr="00202719">
        <w:t>Ташчы және оның әріптестері 2011 жылы «Қаланың университетті қабылдауы: Анадолу университеті мен Эскишехир қаласы мысалында» (University Perception of the City: The Case of Anadolu University and Eskisehir) атты зерттеуінде, қаланың университетті қабылдауын Анадолу университеті мен Эскишехир қаласы мысалымен қарастырған [100]. Зерттеуде университеттің аймақтық мүмкіндіктер теңдігіне қосқан үлесі және университет пен студенттердің қалаға әлеуметтік-мәдени ықпалы зерттелген. Сондай-ақ бұл зерттеуде сандық және сапалық әдістерді қолдану арқылы университеттің кең таралған әлеуметтік-мәдени әсерлерін өлшеу және жеке қабылдау деңгейлерін анықтау мақсатында сауалнама әзірленіп, фокус-топ</w:t>
      </w:r>
      <w:r w:rsidR="003E4D65" w:rsidRPr="00202719">
        <w:t xml:space="preserve"> </w:t>
      </w:r>
      <w:r w:rsidRPr="00202719">
        <w:t xml:space="preserve">әдісі де қолданылған. Зерттеу деректері сауалнама арқылы Эскишехир халқының өкілі деп есептелетін іріктеу тобына таңдалған 608 адамға бетпе-бет қолданылып жинақталған. Деректерді статистикалық бағалауда айнымалылардың жиілік және пайыздық үлестірімдері және Ki-квадрат (χ2) </w:t>
      </w:r>
      <w:r w:rsidRPr="00202719">
        <w:lastRenderedPageBreak/>
        <w:t>тәуелсіз талдаулары қолданылған. Қатысушылардың ұсынылған мәлімдемелерге қатысу деңгейі мен олардың әлеуметтік-демографиялық ерекшеліктері (білім деңгейі, тұрғылықты жері) арасында жүйелі байланыс бар-жоғы зерттелген. Зерттеу нәтижесінде Эскишехир халқының маңызды бөлігі Анадолу университетінің қызметтерін оң қабылдайды деген қорытындыға келген. Зерттеу нәтижелерін зерделеу кезінде университет ұсынатын зияткерлік және мәдени іс-шаралар қала мен университет арасындағы қарым-қатынасты байытқаны анықталған. Қатысушылардың көпшілігі Анадолу университеті мен оның студенттерінің қаладағы әлеуметтік өмірді байытқаны, мәдени және өнери өмірінің сапасын арттырғаны да анықталған.</w:t>
      </w:r>
    </w:p>
    <w:p w14:paraId="06C9B841" w14:textId="77777777" w:rsidR="00E6054A" w:rsidRPr="00202719" w:rsidRDefault="005C04AB" w:rsidP="008371B0">
      <w:pPr>
        <w:pStyle w:val="a3"/>
        <w:ind w:left="0" w:right="4" w:firstLine="709"/>
      </w:pPr>
      <w:r w:rsidRPr="00202719">
        <w:t>Йылмаз және Кайнак 2011 жылы «Әлеуметтік-экономикалық трансформация үдерісіндегі университеттердің рөлі және жергілікті халықтың университеттен күтулеріне қатысты тәжірибе» (The Role of Universities in the Process of Socio-Economic Transformation and an Application Related to the Expectations of Local People from the University) атты зерттеулерінде, жергілікті халықтың Байбурт университетіне қатысты қабылдаулары мен күтулерін анықтауды мақсат еткен [101]. Зерттеу барысында деректер сауалнама әдісі арқылы жинақталып, сауалнамалар бетпе-бет сұхбат түрінде жүргізілген. Зерттеудің популяциясы Байбурт қаласының орталығында тұратын 18 жастан асқан адамдардан құралған. Зерттеуде ыңғайлы іріктеу әдісі қолданылған және 493 сауалнама есепке алынған. Зерттеуде нәтижелер факторлық талдау, дисперсиялық талдау және әртүрлі сынақтар арқылы алынған. Зерттеу нәтижесінде, Байбурт университетінің қаланың экономикалық өмірін жандандырғандығы және қалаға жаңа жұмыс орындарын ашқандығы, Байбуртқа жасалған жаңа инвестициялар үшін тартымдылық факторы болғандығы, университеттің күн сайын дамып, қаланың өмір сүру сапасын арттырғандығы туралы оң нәтижелер алынған.</w:t>
      </w:r>
    </w:p>
    <w:p w14:paraId="62B1CEFF" w14:textId="58BF3349" w:rsidR="00E6054A" w:rsidRPr="00202719" w:rsidRDefault="005C04AB" w:rsidP="008371B0">
      <w:pPr>
        <w:pStyle w:val="a3"/>
        <w:tabs>
          <w:tab w:val="left" w:pos="3289"/>
          <w:tab w:val="left" w:pos="6375"/>
        </w:tabs>
        <w:ind w:left="0" w:right="4" w:firstLine="709"/>
      </w:pPr>
      <w:r w:rsidRPr="00202719">
        <w:t>Өзтүрк және оның әріптестері 2013 жылы «Анадолыда құрылған университеттердің</w:t>
      </w:r>
      <w:r w:rsidR="00283238" w:rsidRPr="00202719">
        <w:t xml:space="preserve"> </w:t>
      </w:r>
      <w:r w:rsidRPr="00202719">
        <w:t>провинциялардың</w:t>
      </w:r>
      <w:r w:rsidR="00283238" w:rsidRPr="00202719">
        <w:t xml:space="preserve"> </w:t>
      </w:r>
      <w:r w:rsidRPr="00202719">
        <w:t>әлеуметтік-экономикалық құрылымдарына қосқан үлесі» (Contributions of Universities Established in Anatolia to the Socio-Economic Structures of the Provinces) атты зерттеулерінде, университеттердің елдің әрі өздері орналасқан провинциялардың әлеуметтік- экономикалық дамуына әсер ететін факторлардың бірі екенін айтқан және осы тұрғыда өздері жасаған табыс ағыны арқылы өздері орналасқан қаланың дамуының материалдық негізін қалыптастырса, екінші жағынан дамудың ғылыми, әлеуметтік, мәдени шарттарын да дайындайтынын баса айтқан [102]. Университеттердің қалаға қосқан үлесін</w:t>
      </w:r>
      <w:r w:rsidR="00744824" w:rsidRPr="00202719">
        <w:t xml:space="preserve"> арттыру және қоғамға көшбасшы болуға мүмкіндік беру үшін университеттер</w:t>
      </w:r>
      <w:r w:rsidRPr="00202719">
        <w:t xml:space="preserve"> мүмкіндігінше</w:t>
      </w:r>
      <w:r w:rsidR="003E4D65" w:rsidRPr="00202719">
        <w:t xml:space="preserve"> </w:t>
      </w:r>
      <w:r w:rsidRPr="00202719">
        <w:t xml:space="preserve">инфрақұрылымын аяқтаған аймақтарда құрылуы керектігін атап өткен. Басқаша айтқанда, университеттердегі білім сапасының төмендеуі және қаланың физикалық, экономикалық және әлеуметтік-мәдени құрылымындағы сәйкессіздіктер бір университеттің өзі орналасқан қалаға қосатын үлесін азайтады деп көрсетілген. Бұл зерттеу осы жағдайларды зерттеуге бағытталған. Зерттеуде осы тақырып бойынша қалалық негізде жасалған эмпирикалық зерттеулерді сыни көзқараспен синтездеу және қайта бағалау түрінде мұрағат құжатты сканерлеу </w:t>
      </w:r>
      <w:r w:rsidRPr="00202719">
        <w:lastRenderedPageBreak/>
        <w:t>әдістері (контент-анализ) қолданылған. Зерттеудегі негізгі материал ретінде журналдардан, диссертациялардан және интернеттен алынған деректер қолданылған. Нәтижесінде, осы саладағы эмпирикалық зерттеулерді қарастырған кезде, Анадолыдағы физикалық, экономикалық, әлеуметтік-мәдени инфрақұрылымы жеткіліксіз қалаларда құрылған университеттердің провинциялардың әлеуметтік-экономикалық дамуына қосқан үлесі өте аз, шектеулі болғандығы туралы қорытынды жасалған. Бұл зерттеуде жаңа университеттер ашылмас бұрын қала үшін жеткілікті физикалық, экономикалық және әлеуметтік/мәдени инфрақұрылымның құрылуы керектігі немесе бұл кемшіліктердің өте қысқа мерзімде аяқталуы керектігі айтылған.</w:t>
      </w:r>
    </w:p>
    <w:p w14:paraId="5A5EE859" w14:textId="77777777" w:rsidR="00E6054A" w:rsidRPr="00202719" w:rsidRDefault="005C04AB" w:rsidP="008371B0">
      <w:pPr>
        <w:pStyle w:val="a3"/>
        <w:ind w:left="0" w:right="4" w:firstLine="709"/>
      </w:pPr>
      <w:r w:rsidRPr="00202719">
        <w:t>Байрактар 2006 жылы «Қала мәдениеті туралы қоғамдық пікірді қалыптастырудағы университеттердің рөлі» (The Role of Universities in the Formation of Public Opinion on Urban Culture) атты зерттеуінде, университеттердің қала мәдениеті туралы қоғамдық пікірді қалыптастыруда маңызды рөл атқаратынын, сондықтан университеттердің құрылған қалаларда қоғамдық, әлеуметтік, мәдени және экономикалық тұрғыдан маңызды орынға ие екендігін және қала мен университет бір-бірін жақыннан танып, араларындағы қарым-қатынасты арттыру керек екендігін атап өткен [103]. Жоғарыда аталған зерттеуде қоғамдық пікір туғызу тұрғысынан Эге университеті жүзеге асырып жатқан жобаларды үкіметтік емес ұйымдардың қабылдауын өлшеу мақсатында сауалнама жүргізілген. Зерттеу үлгісі үкіметтік емес ұйымдарына өкілдік етуге жеткілікті 200 қызметкер мен еріктілерден құралған. Зерттеу нәтижесінде үкіметтік емес ұйымдардың Эге университетінің қоғамдық пікір туғызу мақсатында жүзеге асырып жатқан жобалары туралы айтарлықтай білімі бар деген қорытынды жасалып, бұл арақатынасты арттыру керектігі айтылған.</w:t>
      </w:r>
    </w:p>
    <w:p w14:paraId="3F18E10D" w14:textId="490F472A" w:rsidR="00E6054A" w:rsidRPr="00202719" w:rsidRDefault="005C04AB" w:rsidP="008371B0">
      <w:pPr>
        <w:pStyle w:val="a3"/>
        <w:ind w:left="0" w:right="4" w:firstLine="709"/>
      </w:pPr>
      <w:r w:rsidRPr="00202719">
        <w:t>Демирели және Ташкын 2016 жылы «Университет студенттерінің өздері тұратын қалаға экономикалық үлесі: Кутахия қаласының орталығы мысалында» (The Economic Contribution of University Students to the City Where They Are In: The Case of Kütahya Provincial Center) атты зерттеулері Думлупынар университеті студенттерінің әлеуметтік-экономикалық ерекшеліктерін, олардың күнделікті өмірлік әдеттері мен белгілі бір салаларға қатысты мінез-құлықтарын және әртүрлі шығыс баптары бойынша шығыстардың мөлшерін анықтау арқылы студенттердің Кутахия экономикасына қосқан үлесін анықтауға бағытталған [104]. Басқаша айтқанда, Думлупынар университетінің Кутахия провинциясына қосқан</w:t>
      </w:r>
      <w:r w:rsidR="003E4D65" w:rsidRPr="00202719">
        <w:t xml:space="preserve"> </w:t>
      </w:r>
      <w:r w:rsidRPr="00202719">
        <w:t xml:space="preserve">басқа үлестерімен бірге экономикалық үлестерін де ашып, анықтап көрсету көзделген. Зерттеудің популяциясын 2013 жылы Кутахия қаласының орталығындағы Эвлия Челеби және Гермиян кампустарында оқитын бакалавр және дайындық студенттері құраған. Сонымен қатар, студенттердің Кутахияға жасаған шығындары ғана ауқымға қосылған, ал басқа провинциялардағы шығындары алынып тасталған. Деректерді жинау құралы ретінде сауалнама қолданылған және 3285 сауалнама бағалауға алынған. Зерттеу нәтижелеріне қарасақ, Думлупынар университетінің Кутахия экономикасына әсерін зерттеу нәтижесінде студенттердің шығыстарының жартысынан көбінің тұру және тамақтану шығындарынан тұратыны </w:t>
      </w:r>
      <w:r w:rsidRPr="00202719">
        <w:lastRenderedPageBreak/>
        <w:t>анықталған. Осы шығындардан кейін кеңсе тауарлары, жол жүру және ойын- сауық шығындары келеді. Зерттеу нәтижелеріне сәйкес студенттік үйлердегі студенттер санының артуы және студенттердің Кутахиядағы жалға берілетін тұрғын үй нарығында өте маңызды орынға ие болуы сияқты әртүрлі нәтижелер алынған. Думлупынар университетінде оқитын студенттердің 2013 жылы орта есеппен айына қанша ақша жұмсағаны және мұның Кутахия экономикасына орта есеппен айына қанша үлес қосқандығы анықталған.</w:t>
      </w:r>
    </w:p>
    <w:p w14:paraId="387E969A" w14:textId="77777777" w:rsidR="00E6054A" w:rsidRPr="00202719" w:rsidRDefault="005C04AB" w:rsidP="008371B0">
      <w:pPr>
        <w:pStyle w:val="a3"/>
        <w:ind w:left="0" w:right="4" w:firstLine="709"/>
      </w:pPr>
      <w:r w:rsidRPr="00202719">
        <w:t>Адыгюзел мен Өзкан 2016 жылы «Университет-өнеркәсіп-қаланың өзара ықпалдастығы және брендинг стратегиясы ретінде: Ғылым қаласы тәжірибелері және Ыспарта мысалында» (University-Industry-City Interaction and As a Branding Strategy: Science City Applications and the Case of Isparta) атты зерттеулерінде, аймақтық даму нүктесі ретінде Ыспарта провинциясының күш-жігерін талқылаған [105]. Бұл зертеудің мақсаты университет-өнеркәсіп және қаланың өзара ықпалдастығының Ыспарта провинциясының бәсекелестік артықшылығына және бренд қалаға айналуына қандай үлес қосатынын анықтауға бағытталған. Сонымен қатар, бренд қала стратегиясы ретінде ғылыми қала тәжірибесін ашуды көздеген. Зерттеуде университет-өнеркәсіп-қаланың өзара ықпалдастығы мен қала брендингінің тұжырымдамасы және ғылыми қала тәжірибесі бағаланған. Сондай-ақ бұл зерттеуде Ыспарта провинциясының брендинг үдерісіне әсер ететін факторлар да қарастырылған.</w:t>
      </w:r>
    </w:p>
    <w:p w14:paraId="6B64547B" w14:textId="77777777" w:rsidR="00E6054A" w:rsidRPr="00202719" w:rsidRDefault="005C04AB" w:rsidP="008371B0">
      <w:pPr>
        <w:pStyle w:val="a3"/>
        <w:ind w:left="0" w:right="4" w:firstLine="709"/>
      </w:pPr>
      <w:r w:rsidRPr="00202719">
        <w:t>Сагир мен Инджи 2013 жылы «Карабүктегі университетті қабылдау: Карабүк университеті мысалында» (Perception of the University in Karabük: The Case of Karabük University) атты зерттеулерінде, университет-қала және университет-қоғамның өзара әрекеттестігіне назар аударған [106]. Зерттеудің популяциясы орталық Карабүк және Сафранболу аудандарында тұратын 1010 адамнан құралған. Бұл зерттеудің мақсаты, Қарабүк университеті туралы Қарабүк халқының көзқарасын және Қарабүк университетінің имиджінің қандай екенін анықтау. Зерттеудегі деректер бетпе-бет сауалнамалар арқылы жинақталған. Зерттеу нәтижесінде университеттің жұртшылық тарапынан жақсы қабылданғандығы және Карабүкте университет туралы пікірдің оң екендігі анықталған.</w:t>
      </w:r>
    </w:p>
    <w:p w14:paraId="2450CF57" w14:textId="0F2A5DA2" w:rsidR="00E6054A" w:rsidRPr="00202719" w:rsidRDefault="005C04AB" w:rsidP="008371B0">
      <w:pPr>
        <w:pStyle w:val="a3"/>
        <w:ind w:left="0" w:right="4" w:firstLine="709"/>
      </w:pPr>
      <w:r w:rsidRPr="00202719">
        <w:t>Бояжыоғлу мен Огузжан 2014 жылы «Жергілікті халы</w:t>
      </w:r>
      <w:r w:rsidR="00744824" w:rsidRPr="00202719">
        <w:t>қтың университетті  қабылдауы: Тракья университеті мысалында»</w:t>
      </w:r>
      <w:r w:rsidRPr="00202719">
        <w:t xml:space="preserve"> (University</w:t>
      </w:r>
      <w:r w:rsidR="003E4D65" w:rsidRPr="00202719">
        <w:t xml:space="preserve"> </w:t>
      </w:r>
      <w:r w:rsidRPr="00202719">
        <w:t xml:space="preserve">Perception of Indigenous People: The Case of Trakya University) атты зерттеулерінде, Тракья университетінің Эдирнеге қосқан үлесін және Эдирне халқының университетті қалай қабылдағанын анықтау мақсат етілген [107]. Мақсатты анықтау үшін сауалнама жүргізілген және зерттеу барысында ыңғайлы таңдау әдісі қолданылған. Зерттеу барысында негізгі тұрғын санын көрсете алатын Эдирне провинциясында тұратын 400 адамның үлгісі анықталған, бірақ сауалнамадағы жарамды 356 адамның пікірі ғана статистикалық түрде бағаланған. Сонымен қатар, зерттеуде Эдирнеде тұратын адамдардың әлеуметтік-демографиялық ерекшеліктері, жасы, жынысы, білім деңгейі және кәсіптік жағдайы зерттелген. Тракья университетінің Эдирне провинциясына әлеуметтік-экономикалық үлесі бар-жоғын анықтау және Эдирне халқының осы бағыттағы көзқарастарын анықтау үшін көп нұсқалы статистикалық талдаулардың бірі болып табылатын </w:t>
      </w:r>
      <w:r w:rsidRPr="00202719">
        <w:lastRenderedPageBreak/>
        <w:t>көп жауапты талдау немесе біртектілік талдауы қолданылған. Сауалнама зерттеулерінің нәтижелері бойынша Тракья университетінің Эдирнеге қосқан үлесінің білім беру-оқыту, ғылыми-зерттеу дамыту, экономикалық, денсаулық сақтау, әлеуметтік және мәдени функциялары арқылы әрі жергілікті әрі жалпылама деңгейде де бар екендігі анықталған. Бұл бағытта қатысушылардың Тракья университетінің рөлін қабылдауда Эдирнеге қатысты функцияларға ерекше тоқталғанын атап өткен жөн.</w:t>
      </w:r>
    </w:p>
    <w:p w14:paraId="2A7E42A4" w14:textId="333B5916" w:rsidR="00E6054A" w:rsidRPr="00202719" w:rsidRDefault="005C04AB" w:rsidP="008371B0">
      <w:pPr>
        <w:pStyle w:val="a3"/>
        <w:ind w:left="0" w:right="4" w:firstLine="709"/>
      </w:pPr>
      <w:r w:rsidRPr="00202719">
        <w:t>Санкыр және Гүрдал 2014 жылы «Бүлент Эжевит университетінің Зонгулдакқа әсері және қаланың университетті қабылдауы» (The Effects of Bülent Ecevit University on Zonguldak and the Perception of the City as a University) атты зерттеулерінде, ең алдымен Бүлент Эжевит университетінің болашаққа арналған стратегияларына университеттің қаламен интеграциялануы тұрғысынан қажетті негізгі деректермен қамтамасыз етуді және қала-университет қарым-қатынасын зерттеген зерттеу жұмысы ретінде әлеуметтік ғылымдар әдебиетіне үлес қосуды көздеген [108]. Сонымен қатар бұл зерттеу жұмысы Бүлент Эжевит университеті туралы жұртшылықтың қабылдауы мен бағалауын және университеттің Зонгулдакқа тигізетін ықтимал әсерін анықтауға бағытталған. Зерттеу жұмысының негізгі массасын Зонгулдақ қаласының орталық ауданындағы тұрғындар құрайды. Зерттеуде сандық зерттеу әдістерінен сипаттамалық зерттеу әдісі және жалпы зерттеу әдісі ретінде сауалнама әдісі қолданылған. Зерттеуде кездейсоқ іріктеу әдісі қолданылған және 800 адамнан тұратын іріктеу тобы құрылған. Алынған деректерде кейбір әлеуметтік-экономикалық және әлеуметтік-демографиялық параметрлерге, мысалы, пайыздық үлестірімдерге және жынысы, білімі, табысы сияқты айнымалыларға сәйкес Ki-квадрат (χ2) әдісі қолданылған. Зерттеуді статистикалық бағалау нәтижесінде жасы, жынысы, табысы, тұру уақыты, білімі және қатысушылардың әлеуметтік-демографиялық, әлеуметтік-мәдени, әлеуметтік-экономикалық мәртебесін анықтау сияқты кейбір айнымалылар арасында статистикалық маңызды байланыстар табылған. Зерттеу нәтижесі зерделенгенде Зонгулдақ қаласы мен университет арасында бірге өсу мен даму бағытында өзара әрекеттестік бар екендігі</w:t>
      </w:r>
      <w:r w:rsidR="003E4D65" w:rsidRPr="00202719">
        <w:t xml:space="preserve"> </w:t>
      </w:r>
      <w:r w:rsidRPr="00202719">
        <w:t>анықталған. Қоғамның университетке деген көзқарасы жалпы оңды және осы тұрғыда университет Зонгулдақтың экономикалық, мәдени және әлеуметтік өміріне оң үлес қосып келеді деген қорытынды жасалған.</w:t>
      </w:r>
    </w:p>
    <w:p w14:paraId="48CF69F7" w14:textId="77777777" w:rsidR="00E6054A" w:rsidRPr="00202719" w:rsidRDefault="005C04AB" w:rsidP="008371B0">
      <w:pPr>
        <w:pStyle w:val="a3"/>
        <w:ind w:left="0" w:right="4" w:firstLine="709"/>
      </w:pPr>
      <w:r w:rsidRPr="00202719">
        <w:t xml:space="preserve">Гүмүш және оның әріптестері 2015 жылы «Кастамону халқының Кастамону университеті туралы қабылдауларын анықтауға бағытталған зерттеу» (A Study on the Examination of the Perceptions of the People of KastamoНУ towards KastamoНУ University) атты зерттеулерінде, Кастамону университетін Кастамону тұрғындарының қалай қабылдағанын анықтауды мақсат еткен [109]. Осы мақсатта Кастамону халқының Кастамону университетін қабылдауының өлшемдері және демографиялық айнымалылар тұрғысынан қатысушылардың қабылдаулары арасында айырмашылық бар- жоғы зерттелген. Зерттеуде ыңғайлы таңдау әдісі қолданылған және іріктеу тобы 384 деп есептелген. Зерттеу деректерін жинау үшін бетпе-бет сауалнама алу әдісі қолданылған. Деректерді бағалауда жиілікті бөлу, факторлық талдау </w:t>
      </w:r>
      <w:r w:rsidRPr="00202719">
        <w:lastRenderedPageBreak/>
        <w:t>және дисперсияның бір жақты талдауы қолданылған. Зерттеу нәтижелері қарастырылғанда, Кастамону халқының Кастамону университетіне деген көзқарастары жергілікті қолдау, коммерциялық ықпал, мәдени бірлік, жергілікті имидж, танылу, жергілікті коммуникация және экономикалық үлес сияқты жеті факторға топтастырылған. Сонымен қатар, тек қатысушылардың мәдени біртұтас өлшемінде білім мен жас ерекшеліктерінде айтарлықтай айырмашылық болғанымен Кастамонуда табыс, жыныс, кәсіп және өмір сүру ұзақтығы бойынша қабылдау өлшемдерінде айтарлықтай айырмашылық жоқ екендігі анықталған. Нәтижелер Кастамону университетінің қаланы экономикалық тұрғыдан дамытып, жаңа жұмыс орындарының ашылуына үлес қосқаны, Кастамонудағы жаңа инвестициялар үшін тартымды фактор болғаны, университет күннен-күнге дамып, қаланың өмір сүру сапасын арттырғаны туралы нәтижелерге қол жеткізілген.</w:t>
      </w:r>
    </w:p>
    <w:p w14:paraId="1080649A" w14:textId="60CEA89A" w:rsidR="00E6054A" w:rsidRPr="00202719" w:rsidRDefault="005C04AB" w:rsidP="008371B0">
      <w:pPr>
        <w:pStyle w:val="a3"/>
        <w:ind w:left="0" w:right="4" w:firstLine="709"/>
      </w:pPr>
      <w:r w:rsidRPr="00202719">
        <w:t>Уйгун және оның әріптестері 2015 жылы «Университеттердің қалаға экономикалық, әлеуметтік-мәдени және экологиялық әсерлерін жергілікті жұртшылықтың қабылдауы» (Local Public Perception of the Economic, Socio- Cultural and Environmental Impact of Universities on the City) атты зерттеулерінде, университет пен университет студенттерінің қалаға әлеуметтік-экономикалық, мәдени және экологиялық әсерлері туралы жергілікті халықтың қабылдауын олардың кейбір жеке ерекшеліктеріне байланысты зерттеуді көздеген [110]. Зерттеуде сандық әдіс негізге алынған, ай</w:t>
      </w:r>
      <w:r w:rsidR="00744824" w:rsidRPr="00202719">
        <w:t xml:space="preserve">нымалыларды  зерттеу  тәсіліне сәйкес «қатысты зерттеу» түрі </w:t>
      </w:r>
      <w:r w:rsidRPr="00202719">
        <w:t>және</w:t>
      </w:r>
      <w:r w:rsidR="00744824" w:rsidRPr="00202719">
        <w:t xml:space="preserve"> </w:t>
      </w:r>
      <w:r w:rsidRPr="00202719">
        <w:t>«далалық зерттеу» түрі қолданылған. Зерттеу деректері 2015-2016 жылдар аралығында ыңғайлы таңдау әдісі бойынша Ақсарай провинциясында тұратын жергілікті тұрғындардан жиналған. Зерттеуде деректер жинау әдісі ретінде сауалнама қолданылған және 634 сауалнама бағалауға алынған. Мәліметтерді бағалау сипаттамалық статистика, факторлық талдау, корреляциялық талдау және дисперсияның көп нұсқалы талдауы арқылы жүргізілген. Алынған нәтижелерді зерделеу кезінде ж</w:t>
      </w:r>
      <w:r w:rsidR="00744824" w:rsidRPr="00202719">
        <w:t xml:space="preserve">ергілікті халықтың университет пен студенттердің әсеріне деген көзқарасы үш </w:t>
      </w:r>
      <w:r w:rsidRPr="00202719">
        <w:t>өлшемнен</w:t>
      </w:r>
      <w:r w:rsidR="003E4D65" w:rsidRPr="00202719">
        <w:t xml:space="preserve"> </w:t>
      </w:r>
      <w:r w:rsidRPr="00202719">
        <w:t>(экономикалық, әлеуметтік-мәдени және экологиялық) тұратыны анықталған. Сондай-ақ аталған қабылдаулардың негізінен оң екендігі және жынысы, жасы, білім деңгейі сияқты жеке ерекшеліктеріне қарай әр түрлі болуы мүмкін екендігі де анықталған.</w:t>
      </w:r>
    </w:p>
    <w:p w14:paraId="28A029F5" w14:textId="43AF3B85" w:rsidR="00E6054A" w:rsidRPr="00202719" w:rsidRDefault="005C04AB" w:rsidP="008371B0">
      <w:pPr>
        <w:pStyle w:val="a3"/>
        <w:ind w:left="0" w:right="4" w:firstLine="709"/>
      </w:pPr>
      <w:r w:rsidRPr="00202719">
        <w:t>Перез және Торрестің жасаған 2017 жылы «Жоғары оқу орнындағы университеттің ұйымдық имиджін бағалау» (Evaluation of the organizational image of a university in a higher education institution) атты еңбектеріне қысқаша шолу жасау барысында мыналар анықталды [38</w:t>
      </w:r>
      <w:r w:rsidR="008C63C2" w:rsidRPr="00202719">
        <w:t>, р. 123-139</w:t>
      </w:r>
      <w:r w:rsidRPr="00202719">
        <w:t xml:space="preserve">]. Мақалада автор ұйымдық имиджің көптеген жоғары оқу орындары үшін өте маңызды мәселе екендігін, себебі университеттер бүгінгі білім беру қызметінің өте жоғары сапасын талап ететін бәсекелестік ортада табысты болу әрі тартымды болу арқылы ғана жұмыстарын жалғастыра алатындығына тоқталған. Университетте оқуға деген талапты университеттің имиджі құрайды, өйткені профессорлар мен қызметкерлерді тарту мен сақтау оқу орнының имиджіне тікелей байланысты екен. Сонымен қатар, ұйымдық имидж маңызды, өйткені ол стратегиялық бағыттың негізгі элементі. Зерттеу жұмысының мақсатын – </w:t>
      </w:r>
      <w:r w:rsidRPr="00202719">
        <w:lastRenderedPageBreak/>
        <w:t>жоғары оқу орнының ұйымдық имиджін бағалау деп анықтаған. Осы мақсатқа жету үшін зерттеу, зерделеу, іздеу амалдары жүргізілген. Зерттеу кезеңдерін келесідей етіп белгілеген:</w:t>
      </w:r>
    </w:p>
    <w:p w14:paraId="237676D2" w14:textId="77777777" w:rsidR="00E6054A" w:rsidRPr="00202719" w:rsidRDefault="005C04AB" w:rsidP="00E7303C">
      <w:pPr>
        <w:pStyle w:val="a5"/>
        <w:numPr>
          <w:ilvl w:val="0"/>
          <w:numId w:val="29"/>
        </w:numPr>
        <w:tabs>
          <w:tab w:val="left" w:pos="993"/>
          <w:tab w:val="left" w:pos="1130"/>
        </w:tabs>
        <w:ind w:left="0" w:right="4" w:firstLine="709"/>
        <w:rPr>
          <w:sz w:val="28"/>
          <w:szCs w:val="28"/>
        </w:rPr>
      </w:pPr>
      <w:r w:rsidRPr="00202719">
        <w:rPr>
          <w:sz w:val="28"/>
          <w:szCs w:val="28"/>
        </w:rPr>
        <w:t>ұйымдық имиджді анықтайын түпнұсқа шкаланы анықтау, аудару және қайта аудару;</w:t>
      </w:r>
    </w:p>
    <w:p w14:paraId="12B90F76" w14:textId="77777777" w:rsidR="00E6054A" w:rsidRPr="00202719" w:rsidRDefault="005C04AB" w:rsidP="00E7303C">
      <w:pPr>
        <w:pStyle w:val="a5"/>
        <w:numPr>
          <w:ilvl w:val="0"/>
          <w:numId w:val="29"/>
        </w:numPr>
        <w:tabs>
          <w:tab w:val="left" w:pos="993"/>
          <w:tab w:val="left" w:pos="1238"/>
        </w:tabs>
        <w:ind w:left="0" w:right="4" w:firstLine="709"/>
        <w:rPr>
          <w:sz w:val="28"/>
          <w:szCs w:val="28"/>
        </w:rPr>
      </w:pPr>
      <w:r w:rsidRPr="00202719">
        <w:rPr>
          <w:sz w:val="28"/>
          <w:szCs w:val="28"/>
        </w:rPr>
        <w:t>шкала элементтерін мағыналық дифференциалды жауап беру шкаласын қолдану арқылы интеграциялау;</w:t>
      </w:r>
    </w:p>
    <w:p w14:paraId="6092EC0B" w14:textId="77777777" w:rsidR="00E6054A" w:rsidRPr="00202719" w:rsidRDefault="005C04AB" w:rsidP="00E7303C">
      <w:pPr>
        <w:pStyle w:val="a5"/>
        <w:numPr>
          <w:ilvl w:val="0"/>
          <w:numId w:val="29"/>
        </w:numPr>
        <w:tabs>
          <w:tab w:val="left" w:pos="993"/>
          <w:tab w:val="left" w:pos="1065"/>
        </w:tabs>
        <w:ind w:left="0" w:right="4" w:firstLine="709"/>
        <w:rPr>
          <w:sz w:val="28"/>
          <w:szCs w:val="28"/>
        </w:rPr>
      </w:pPr>
      <w:r w:rsidRPr="00202719">
        <w:rPr>
          <w:sz w:val="28"/>
          <w:szCs w:val="28"/>
        </w:rPr>
        <w:t>Хидалго штатының Автономды университетінің 541 студенті мен 226 оқытушысы қатысатын шкаланы сынақтан (пилоттық) өткізу;</w:t>
      </w:r>
    </w:p>
    <w:p w14:paraId="7F765B74" w14:textId="77777777" w:rsidR="00E6054A" w:rsidRPr="00202719" w:rsidRDefault="005C04AB" w:rsidP="00E7303C">
      <w:pPr>
        <w:pStyle w:val="a5"/>
        <w:numPr>
          <w:ilvl w:val="0"/>
          <w:numId w:val="29"/>
        </w:numPr>
        <w:tabs>
          <w:tab w:val="left" w:pos="993"/>
          <w:tab w:val="left" w:pos="1156"/>
        </w:tabs>
        <w:ind w:left="0" w:right="4" w:firstLine="709"/>
        <w:rPr>
          <w:sz w:val="28"/>
          <w:szCs w:val="28"/>
        </w:rPr>
      </w:pPr>
      <w:r w:rsidRPr="00202719">
        <w:rPr>
          <w:sz w:val="28"/>
          <w:szCs w:val="28"/>
        </w:rPr>
        <w:t>шкаланың психометриялық қасиеттерін анықтау (дұрыстығы мен сенімділігі және шкала факторлары арасындағы корреляция);</w:t>
      </w:r>
    </w:p>
    <w:p w14:paraId="7A9F5BD6" w14:textId="77777777" w:rsidR="00E6054A" w:rsidRPr="00202719" w:rsidRDefault="005C04AB" w:rsidP="00E7303C">
      <w:pPr>
        <w:pStyle w:val="a5"/>
        <w:numPr>
          <w:ilvl w:val="0"/>
          <w:numId w:val="29"/>
        </w:numPr>
        <w:tabs>
          <w:tab w:val="left" w:pos="993"/>
        </w:tabs>
        <w:ind w:left="0" w:right="4" w:firstLine="709"/>
        <w:rPr>
          <w:sz w:val="28"/>
          <w:szCs w:val="28"/>
        </w:rPr>
      </w:pPr>
      <w:r w:rsidRPr="00202719">
        <w:rPr>
          <w:sz w:val="28"/>
          <w:szCs w:val="28"/>
        </w:rPr>
        <w:t>шкаланың сипаттамалық статистикасы шығарып, салыстырмалы талдау жасау.</w:t>
      </w:r>
    </w:p>
    <w:p w14:paraId="24D427FF" w14:textId="56B75B57" w:rsidR="00E6054A" w:rsidRPr="00202719" w:rsidRDefault="005C04AB" w:rsidP="008371B0">
      <w:pPr>
        <w:pStyle w:val="a3"/>
        <w:ind w:left="0" w:right="4" w:firstLine="709"/>
      </w:pPr>
      <w:r w:rsidRPr="00202719">
        <w:t>Ұйым үшін позитивті имидж – бұл мақсатты аудиториямен жағымды қарым-қатынас орнату құралы болып табылады. Осы мағынада Хидалго штатының Автономды университетінің профессорлары мен студенттері қабылдаған ұйымдық имиджді анықтау әрі түсіну мақсатында зерттеу жүргізу, сондай-ақ маңызды айырмашылықтарды анықтау өзекті деп саналған. Сондықтан бұл жұмыста сипаттамалық және ауыспалы ассоциация әдісі бойынша дәлел-дәлел зерттеуі жүргізілген және тәжірибелік емес дизайн қолданылған. Танымдық (когнитивті) имиджді өлшеу үшін Берли және оның әріптестері университеттер үшін әзірлеген 21 түсініктемеден (сұрақтан) тұратын мағыналық дифференциалды жауап беру шкаласы қолданылған [111]. Аффективті имиджді өлшеу үшін Рассел мен Пратт университеттер үшін әзірлеген 21 түсініктемеден (сұрақтан) тұратын шкала қолданылған [112]. Нәтижелер мексикалық тұрғындарға бейімделген ұйымдық имидж шкаласының осы құрылым мен құрылысты бағалау үшін адекватты психометриялық қасиеттерге ие екендігін көрсеткен. Сонымен</w:t>
      </w:r>
      <w:r w:rsidR="003E4D65" w:rsidRPr="00202719">
        <w:t xml:space="preserve"> </w:t>
      </w:r>
      <w:r w:rsidRPr="00202719">
        <w:t>қатар, бағаланған Білім беру ғылымдары институты (Institute of Education Sciences - IES) институттарындағы ұйымдық имидждің маңызды айырмашылықтарын анықтаған. Бұл студенттер мен оқытушылардың әрқайсысының университеттің ұйымдық имиджі (когнитивті, аффективті және ғаламдық) туралы қабылдаулары және университеттің академиялық, әкімшілік және ұйымдастырушылық аспектілері туралы түсініктерінің әр түрлі деңгейде ие екендігін көрсеткен.</w:t>
      </w:r>
    </w:p>
    <w:p w14:paraId="7A0F36AD" w14:textId="77777777" w:rsidR="00E6054A" w:rsidRPr="00202719" w:rsidRDefault="005C04AB" w:rsidP="008371B0">
      <w:pPr>
        <w:pStyle w:val="a3"/>
        <w:ind w:left="0" w:right="4" w:firstLine="709"/>
      </w:pPr>
      <w:r w:rsidRPr="00202719">
        <w:t xml:space="preserve">Ал, Жанга және оның әріптестерінің 2020 жылы жасаған «Оқу үлгерімін бағалау және Қытайдың жоғары оқу орындарына қабылдау квоталарын бөлу» (Performance evaluation and enrollment quota allocation for higher education institutions in China) атты еңбектеріне қысқаша шолу жасау барысында авторлар жоғары білімнің әрқашан экономикалық және әлеуметтік прогресті алға жылжытуда маңызды рөл атқарғандығын сондықтан экономиканың қарқынды дамуымен Қытайдың жоғары білімі жаңа сатыға көтеріліп, қатардан тыс жетістіктерге қол жеткізгендіне тоқталған [113]. Алайда, жоғары білімнің біркелкі емес, шашыраңқы дамуы Қытайдың жалпы прогресін шектейтін маңызды факторға айналғандығын да атап өткен. Бұл зерттеу жұмыстарында олар жоғары білім берудегі ресурстарды пайдалану тиімділігін провинциялық </w:t>
      </w:r>
      <w:r w:rsidRPr="00202719">
        <w:lastRenderedPageBreak/>
        <w:t>деңгей тұрғысынан бағалау үшін конверттеп талдау (DEA) әдісін ұсынған және олар Малмкуйст өнімділік индексінің (Malmquist Productivity Index - MPI) көмегімен әр провинцияның өнімділігінің өзгеруін бағалаған. Сонымен қатар, жоғары оқу орнына қабылдау квотасын ресурстардың ерекше түрі ретінде қарастыра отырып, келесі жылы жаңадан қосылатын қабылдау квоталарының жалпы санын өзгеріссіз қалдыра отырып, орынды жаңадан қайта бөлу схемасын құраған. Соңында, нәтижеге сәйкес, Қытай үкіметіне провинциялар арасындағы жоғары білімнің теңгерімсіз дамуын жақсы шешуге көмектесетін бірнеше ұсыныстар айтылған.</w:t>
      </w:r>
    </w:p>
    <w:p w14:paraId="097067C0" w14:textId="68F3F8FA" w:rsidR="00E6054A" w:rsidRPr="00202719" w:rsidRDefault="005C04AB" w:rsidP="008371B0">
      <w:pPr>
        <w:pStyle w:val="a3"/>
        <w:ind w:left="0" w:right="4" w:firstLine="709"/>
      </w:pPr>
      <w:r w:rsidRPr="00202719">
        <w:t>Қорытындылай келе, зерттеу жұмысының қалалардың университет туралы қабылдаулары мен күтулеріне қатысты бұл бөлімінде университеттер мен қалалар арасындағы өзара ықпалдастық, университеттердің институционалдық имиджі және жергілікті халықтың қабылдаулары мен күтулері жан-жақты қарастырылды. Негізгі зерттеулерде университеттердің әлеуметтік, мәдени, экономикалық, білім беру және символикалық функцияларын сипатталып, олардың қала дамуына қосқан үлесі теориялық және эмпирикалық тұрғыдан бағаланған. Бірқатар жұмыстарда университеттердің қалалардың әлеуметтік-мәдени өмірі мен экономикалық дамуына ықпалы зерттелсе, кейбіреулерінде жергілікті тұрғындардың университетті қабылдаулары мен олардан күтетін үміттері, сондай-ақ университеттердің қала брендін қалыптастырудағы рөлі талданған. Сонымен қатар, институционалдық имиджді өлшеу, қабылдауды бағалау шкалаларын жасау және салыстырмалы талдаулар жүргізу арқылы университеттің қоғамдық қабылдауын жүйелі түрде өлшеуге арналған әдістеме</w:t>
      </w:r>
      <w:r w:rsidR="00744824" w:rsidRPr="00202719">
        <w:t xml:space="preserve">лік үлгілер ұсынылған.  Шолуда сондай-ақ университеттердің аймақтық </w:t>
      </w:r>
      <w:r w:rsidRPr="00202719">
        <w:t>даму</w:t>
      </w:r>
      <w:r w:rsidR="003E4D65" w:rsidRPr="00202719">
        <w:t xml:space="preserve"> </w:t>
      </w:r>
      <w:r w:rsidRPr="00202719">
        <w:t>стратегиялары мен ғылымға негізделген экономикадағы орны көрсетілген. Зерттеулердің жиынтық нәтижесі ретінде университеттер қала дамуының қозғаушы күші бола алатыны және олардың әлеуметтік қабылдауы мен имиджі қала жұртшылығының университетпен байланысы мен қолдауы арқылы қалыптасатыны анықталған.</w:t>
      </w:r>
    </w:p>
    <w:p w14:paraId="790BE292" w14:textId="3FA6BB4D" w:rsidR="00E6054A" w:rsidRPr="00202719" w:rsidRDefault="00542A80" w:rsidP="008371B0">
      <w:pPr>
        <w:ind w:right="4" w:firstLine="709"/>
        <w:jc w:val="both"/>
        <w:rPr>
          <w:sz w:val="28"/>
          <w:szCs w:val="28"/>
        </w:rPr>
      </w:pPr>
      <w:r w:rsidRPr="00202719">
        <w:rPr>
          <w:sz w:val="28"/>
          <w:szCs w:val="28"/>
        </w:rPr>
        <w:t xml:space="preserve">2. </w:t>
      </w:r>
      <w:r w:rsidR="005C04AB" w:rsidRPr="00202719">
        <w:rPr>
          <w:sz w:val="28"/>
          <w:szCs w:val="28"/>
        </w:rPr>
        <w:t>Университеттердің қала туралы қабылдаулары мен олардың қаладан күтулеріне қатысты зерттеулер</w:t>
      </w:r>
    </w:p>
    <w:p w14:paraId="5800044E" w14:textId="77777777" w:rsidR="00E6054A" w:rsidRPr="00202719" w:rsidRDefault="005C04AB" w:rsidP="008371B0">
      <w:pPr>
        <w:pStyle w:val="a3"/>
        <w:ind w:left="0" w:right="4" w:firstLine="709"/>
      </w:pPr>
      <w:r w:rsidRPr="00202719">
        <w:t>Акчаканат және оның әріптестері 2015 жылы «Сүлеймен Демирел университеті студенттерінің Ыспартадағы өмір сапасына және Ыспарта тұрғындарына қатысты көзқарастарын бағалау» (Evaluation of the Attitudes of Süleyman Demirel University Students about the Quality of Life in Isparta and the People of Isparta) атты зерттеулерін, Сүлейман Демирел университеті студенттерінің Ыспартадағы өмір сапасы туралы ойларын білу, Ыспарта халқына, сауда дүкеншілері мен үй иелеріне деген көзқарастарын өлшеу және Сүлеймен Демирел университеті студенттерінің Ыспартадағы әртүрлі секторларды және қала халқын қалай қабылдайтынын анықтау үшін жүргізген [114]. Зерттеу барысында әртүрлі факультеттерден 3358 студентке және колледждерден 233 студентке сауалнама жүргізіліп, олардан алынған деректер талданған. Алғашқы сауалнама 2003 жылдың желтоқсанында жүргізілген, содан кейін 2005, 2007 және 2009 жылдары қайталанған.</w:t>
      </w:r>
    </w:p>
    <w:p w14:paraId="32D7A353" w14:textId="77777777" w:rsidR="00E6054A" w:rsidRPr="00202719" w:rsidRDefault="005C04AB" w:rsidP="008371B0">
      <w:pPr>
        <w:pStyle w:val="a3"/>
        <w:ind w:left="0" w:right="4" w:firstLine="709"/>
      </w:pPr>
      <w:r w:rsidRPr="00202719">
        <w:t xml:space="preserve">Осылайша, студенттердің көзқарасындағы өзгерістер анықталған. Зерттеу </w:t>
      </w:r>
      <w:r w:rsidRPr="00202719">
        <w:lastRenderedPageBreak/>
        <w:t>нәтижесінде студенттердің Ыспартадағы өмір сапасына қанағаттану деңгейі төмен екені анықталған. Студенттер киім-кешек бағасына, әлеуметтік өмірдегі шектеулі мүмкіндіктерге, жол жүру бағасына, кампусқа бару мүмкіндіктеріне, қызмет көрсету сапасына, халықтың мінез-құлқы мен студенттерге деген көзқарасына көңілдері толмайтындарын жеткізген. Барлық осындай келеңсіз жайттарға қарамастан, студенттердің тамақтану туралы қанағаттанарлық жауап бергендігін айтқан.</w:t>
      </w:r>
    </w:p>
    <w:p w14:paraId="15A17C59" w14:textId="77777777" w:rsidR="00E6054A" w:rsidRPr="00202719" w:rsidRDefault="005C04AB" w:rsidP="008371B0">
      <w:pPr>
        <w:pStyle w:val="a3"/>
        <w:ind w:left="0" w:right="4" w:firstLine="709"/>
      </w:pPr>
      <w:r w:rsidRPr="00202719">
        <w:t>Унал және оның әріптестері 2013 жылы «Ауылдық жерлерде тұратын бакалавриат студенттерінің қаланы қабылдаулары: Сапалық талдау» (Urban Perception of Undergraduate Students Residing in Rural Areas: A Qualitative Analysis) атты зерттеулерінде, ауылдық жерлерде тұратын және үлкен қалаларда оқығысы келетін студенттердің қала концепциясына қатысты метафораларын, қала мен университет өмірі, қалада тұру қиындықтары, қаланың тартымдылығы, қаланың табыстары, құндылықтың жоғалуы туралы ойлары мен түсініктерін анықтауды және туындауы мүмкін көптеген мәселелерді шешуге көмектесуді көздеген [115]. Бұл зерттеу арқылы университетті жаңадан бастаған ауылдан келген студенттердің қала туралы түсініктері мен ойларын сапалық зерттеу әдісі арқылы айқындауға тырысқан. Зерттеу барысында сапалы деректерді жинауда маңызды әдіс болып табылатын фокус-топтық сұхбаттасу әдісі қолданылған. Сапалық деректерді бағалау үшін мазмұнды талдау (контент-анализ) жасалған. Зерттеу нәтижесінде университет студенттерінің қалаға, урбанизацияға және қала өміріне деген көзқарастары бір-біріне ұқсамайтыны байқалған. Мазмұнды талдауды бағалау нәтижесінде қала тұжырымдамасына байланысты даму, әртүрлілік, күйзеліс және коммуникация қиындықтарының негізгі мәселелер екендігі айтылған.</w:t>
      </w:r>
    </w:p>
    <w:p w14:paraId="0C52B516" w14:textId="16DC69C1" w:rsidR="00E6054A" w:rsidRPr="00202719" w:rsidRDefault="005C04AB" w:rsidP="008371B0">
      <w:pPr>
        <w:pStyle w:val="a3"/>
        <w:ind w:left="0" w:right="4" w:firstLine="709"/>
      </w:pPr>
      <w:r w:rsidRPr="00202719">
        <w:t>Сагдыч 2014 жылы «Университет студенттерінің Ыстамбұлға қатысты қабылдауларын қала имиджі тұрғысынан талдау» (Analysis of University Students' Perceptions of Istanbul in Terms of City Image) атты зерттеуінде, университет студенттерінің Ыстамбұлға қатысты әртүрлі қала түсініктерін және осы қала туралы түсініктеріне сүйеніп олардың әртүрлі кеңістіктік мәселелері мен қаланың болашағы туралы ойларын анықтауды мақсат еткен [116]. Зерттеу жұмысында сапалық зерттеу жобаларының бірі болып табылатын феноменологиялық жобалау әдісі қолданылған. Йылдыз техникалық университетінің әртүрлі факультеттері мен бөлімдерінде оқитын</w:t>
      </w:r>
      <w:r w:rsidR="00744824" w:rsidRPr="00202719">
        <w:t xml:space="preserve"> </w:t>
      </w:r>
      <w:r w:rsidRPr="00202719">
        <w:t>110 студентпен жартылай құрылымдық сұхбат жүргізілген. Зерттеу нәтижесінде қаланың бай тарихи ғимараттары қала келбетін жасауда маңызды рөл атқаратынын анықтаған. Сонымен қатар, қала тұрғындарының көптігі, көлік мәселесі, қоршаған ортаның ластануы және жоспарсыз құрылыстар студенттер тұрғысынан қала келбетін дүр сілкіндірген ерекшеліктер ретінде айқындалған.</w:t>
      </w:r>
    </w:p>
    <w:p w14:paraId="0EC11DD9" w14:textId="16F0A3BE" w:rsidR="00E6054A" w:rsidRPr="00202719" w:rsidRDefault="005C04AB" w:rsidP="008371B0">
      <w:pPr>
        <w:pStyle w:val="a3"/>
        <w:ind w:left="0" w:right="4" w:firstLine="709"/>
      </w:pPr>
      <w:r w:rsidRPr="00202719">
        <w:t>URL-1 жобасы аясында жүргізілген «Чанаккале халқының университетті қабылдауы және студенттердің Чанаккалеге көзқарасы» (The</w:t>
      </w:r>
      <w:r w:rsidR="003E4D65" w:rsidRPr="00202719">
        <w:t xml:space="preserve"> </w:t>
      </w:r>
      <w:r w:rsidRPr="00202719">
        <w:t xml:space="preserve">Perception of the People of Çanakkale about the University and the Students' View of Çanakkale) атты зерттеу, қала халқының студенттерге деген көзқарасы мен университет студенттерінің қалаға деген көзқарасын зерттеуді көздеген. Бұл тұрғыда екі түрлі сауалнама жүргізілген [117]. Зерттеу барысында қала халқының </w:t>
      </w:r>
      <w:r w:rsidRPr="00202719">
        <w:lastRenderedPageBreak/>
        <w:t>университет пен студенттер туралы түсініктері өлшеніп, студенттердің қалаға, халыққа деген көзқарастары да қарастырылған. Зерттеудің бірінші жұмыс тобы Чанаккале орталығы мен Кепез ауданындағы 9 түрлі елді мекенде тұратын 23 түрлі кәсіппен шұғылданатын 490 адамға және екінші жұмыс тобы болса Чанаккале Онсекиз Март университетінің 64 түрлі бөлімінде оқитын 490 студентке бетпе-бет сауалнама жүргізген. Зерттеу нәтижесінде халық Чанаккале қаласын студенттік қала ретінде көргісі келетінін, халықтың жергілікті газеттер мен теледидарларды қадағалайтынын, жатақханалардың қалада халыққа жақын болуы керектігін және университеттің қалаға әлеуметтік және экономикалық үлесін қосатынын айтқан. Студенттер болса керісінше, Чанаккале Онсекиз Март университетінен басқа жерлердегі университеттерде оқығысы келетіндерін, халықтың оларды қаржылық пайда көзі ретінде ғана қарастыратынын, жол жүру мүмкіндіктерінің жеткіліксіз екендігін, киім кию қатысты қоғамнан ешқандай қысым көрмегендерін, Чанаккале қаласы тыныш әрі табиғи сұлулыққа ие екендігін айтқан.</w:t>
      </w:r>
    </w:p>
    <w:p w14:paraId="21A2C7AE" w14:textId="77777777" w:rsidR="00E6054A" w:rsidRPr="00202719" w:rsidRDefault="005C04AB" w:rsidP="008371B0">
      <w:pPr>
        <w:pStyle w:val="a3"/>
        <w:ind w:left="0" w:right="4" w:firstLine="709"/>
      </w:pPr>
      <w:r w:rsidRPr="00202719">
        <w:t>Ергүн 2014 жылы «Университет пен қала арасындағы қарым-қатынас туралы пікірлер: Мехмет Акиф Ерсой университеті мысалында» (Opinions on the Relationship between the University and the City: The Case of Mehmet Akif Ersoy University) атты зерттеуінде, Мехмет Акиф Ерсой университеті мен университет орналасқан Бурдур қаласының студенттер тұрғысынан қалай бағаланатынын анықтауды мақсат еткен [118]. Үлгіні таңдауда кездейсоқ іріктеу әдісі қолданылып, 1134 студентке сауалнама жүргізілген. Зерттеу нәтижесінде университет студенттері кампустың қаладан тыс жерде орналасқанын, ғылыми және мәдени іс-шаралардың аздығын, кампустың салқын және желді екенін, қалашықта бос уақытты тиімді өткізуге орынның жоқтығын, көліктің жеткіліксіздігін, олардың сапасыз және қымбат екендігін, кампус ішінде сауда жасайтын орындардың жоқтығын, университет қауымдастығының белсенді еместігін сынаған. Ал оқытушылардың шынайы, мейірімді екендігін, ғимараттардың жаңа екендігін және университеттің студенттерді құптап, олардың қызығушылықтары мен қажеттіліктерін ескеретіндігін болымды түрде атап өткен. Қалаға қатысты қаланың шағын болуын, жалдамалы пәтер табу қиындығын, баратын және қыдыратын жерлердің шектеулі болуын сынаса, қаланың тыныш екендігін құптаған.</w:t>
      </w:r>
    </w:p>
    <w:p w14:paraId="45D45B87" w14:textId="1E508566" w:rsidR="00E6054A" w:rsidRPr="00202719" w:rsidRDefault="005C04AB" w:rsidP="008371B0">
      <w:pPr>
        <w:pStyle w:val="a3"/>
        <w:ind w:left="0" w:right="4" w:firstLine="709"/>
      </w:pPr>
      <w:r w:rsidRPr="00202719">
        <w:t>Турал және Шахин 2011 жылы «Университет студенттерінің өз университеті мен идеалды университет туралы қабылдаулары: Газиантеп университеті мысалында» (The Perceptions of University Students about Their Own University and Ideal University: The Case of Gaziantep University) атты зерттеулерінде, Газиантеп университеті студенттерінің өз университеттерін және идеалды университет ұғымын қалай қабылдайтынын метафоралардың</w:t>
      </w:r>
      <w:r w:rsidR="003E4D65" w:rsidRPr="00202719">
        <w:t xml:space="preserve"> </w:t>
      </w:r>
      <w:r w:rsidRPr="00202719">
        <w:t xml:space="preserve">көмегімен ашуды, анықтауды мақсат еткен [119]. Олар өз зерттеулерінде сапалық зерттеу әдістерінің бірі болып табылатын метафоралық талдауды пайдаланған. Олар 2010-2011 оқу жылында Газиантеп университетінің Педагогика факультетінде оқитын 2-сынып студенттерінің арасынан кездейсоқ анықтаған 120 студентпен сұхбат жүргізген. Зерттеу нәтижесінде студенттердің аз бөлігі Газиантеп университетін идеалды университет ретінде көретіні </w:t>
      </w:r>
      <w:r w:rsidRPr="00202719">
        <w:lastRenderedPageBreak/>
        <w:t>анықталған. Сауда орталықтары, орманды аумақтар және қалаға жақындық сияқты метафоралар идеалды университеттегі тыныс-тіршілік тұрғысынан анықталған.</w:t>
      </w:r>
    </w:p>
    <w:p w14:paraId="7EC82B4C" w14:textId="77777777" w:rsidR="00E6054A" w:rsidRPr="00202719" w:rsidRDefault="005C04AB" w:rsidP="008371B0">
      <w:pPr>
        <w:pStyle w:val="a3"/>
        <w:ind w:left="0" w:right="4" w:firstLine="709"/>
      </w:pPr>
      <w:r w:rsidRPr="00202719">
        <w:t>Дүвенжи 2009 жылы «Қала туралы қабылдауының қаланың бренд имиджіне әсері және Ыстамбұлда тұратын қала тұрғындарына арналған зерттеу» (The Effect of City Perception on the Brand Image of the City and a Study on Urban Residents Living in Istanbul) атты зерттеуін, Ыстамбұл қаласының қазіргі қабылдануы мен бренд имиджін анықтау үшін жүргізген [120]. Сондықтан зерттеу барысында қаланы қабылдау және бренд имиджі туралы екі түрлі сауалнама қолданған. Пилоттық зерттеуін ыңғайлы іріктеу әдісімен таңдалған 42 адамға жүргізген болса, ал негізгі зерттеуін 138 адамға жүргізген. Сауалнама сұрақтарын факторлық талдау арқылы өлшемдерге бөлген және кейбір алынған өлшемдермен қала брендінің имиджін анықтау үшін көп регрессиялық талдау қолданған. Нәтижесінде қала тұрғындары, қалалық құрылым және әсер өлшемдері Ыстамбұл брендінің имиджін түсіндіретін айнымалылар ретінде табылған.</w:t>
      </w:r>
    </w:p>
    <w:p w14:paraId="6031F9F8" w14:textId="77777777" w:rsidR="00E6054A" w:rsidRPr="00202719" w:rsidRDefault="005C04AB" w:rsidP="008371B0">
      <w:pPr>
        <w:pStyle w:val="a3"/>
        <w:ind w:left="0" w:right="4" w:firstLine="709"/>
      </w:pPr>
      <w:r w:rsidRPr="00202719">
        <w:t>Полат болса, 2011 жылы «Университет студенттеріне сәйкес Кожаели университетінің ұйымдық имиджі» (According to the University Students, the Organizational Image of Kocaeli University) атты зерттеуінде, Кожаели университетінде оқитын студенттердің университеттің ұйымдық имиджін қалай көретінін анықтауды мақсат еткен [121]. Зерттеу үлгісі ретінде 8 факультет пен 2 колледждегі барлық мамандықтың соңғы курсында оқитын 2017 студент алынған. Ұйымдық имидж шкаласының көмегімен сауалнама жүргізілген. Зерттеу нәтижесінде студенттердің жалпы сыртқы келбет пен инфрақұрылымдық имиджін, әлеуметтік орта имиджін, оқу бағдарламасы имиджі мен ойын-сауық имиджін ғана қалыпты орта деңгейде қабылдайтыны, ал спорт мүмкіндіктері имиджі мен баспана-тамақтану имиджін төмен деңгейде қабылдайтыны белгілі болған.</w:t>
      </w:r>
    </w:p>
    <w:p w14:paraId="43E33BA0" w14:textId="7215B363" w:rsidR="00E6054A" w:rsidRPr="00202719" w:rsidRDefault="005C04AB" w:rsidP="008371B0">
      <w:pPr>
        <w:pStyle w:val="a3"/>
        <w:ind w:left="0" w:right="4" w:firstLine="709"/>
      </w:pPr>
      <w:r w:rsidRPr="00202719">
        <w:t>Кызылтан және оның әріптестері 2017 жылы «Режеп Тайып Ердоған университеті студенттерінің кіріс-шығыс талдауы және олардың провинция экономикасына қосқан үлесі» (Income-Expenditure Analysis of Students of Recep Tayyip Erdogan University and Their Contribution to the Provincial Economy) атты зерттеулерінде, Режеп Тайып Ердоған университеті студенттерінің демографиялық ерекшеліктері мен олардың кіріс-шығыстары арасындағы байланысты және студенттердің шығындарының Ризе провинциясының экономикасына қалай үлес қосатынын анықтауды көздеген [122]. Зерттеу жұмысы 13 түрлі факультет пен колледждегі барлығы 1100 студентке арналған. Зерттеу нәтижесінде студенттердің ең көп ақшаны</w:t>
      </w:r>
      <w:r w:rsidR="003E4D65" w:rsidRPr="00202719">
        <w:t xml:space="preserve"> </w:t>
      </w:r>
      <w:r w:rsidRPr="00202719">
        <w:t>тұрғын үй мен тамаққа жұмсайтынын, ал ең аз шығынды кездейсоқ ойындарға жұмсайтынын анықтаған. Сонымен қатар Ризе провинциясында студенттердің табуы қиынға соғатын өнімдердің оқу материалдары (зертханалық өнімдер, интеграцияланған және микрочиптер сияқты) екенін де анықтаған. Сондай-ақ, студенттердің киім-кешек, технология, жеке күтім, мәдени және ойын-сауық қызметтерін табу, алу барысында бірнеше мәселенің бар екенін және ол қажеттіліктерін қанағаттандыру үшін жақын маңдағы аймақтарға баратынын да анықтаған.</w:t>
      </w:r>
    </w:p>
    <w:p w14:paraId="7F73552B" w14:textId="3C458CE9" w:rsidR="00E6054A" w:rsidRPr="00202719" w:rsidRDefault="005C04AB" w:rsidP="008371B0">
      <w:pPr>
        <w:pStyle w:val="a3"/>
        <w:ind w:left="0" w:right="4" w:firstLine="709"/>
      </w:pPr>
      <w:r w:rsidRPr="00202719">
        <w:lastRenderedPageBreak/>
        <w:t xml:space="preserve">Валера және Ван Рейненб [123] </w:t>
      </w:r>
      <w:r w:rsidR="00E25766" w:rsidRPr="00202719">
        <w:t xml:space="preserve">болса, </w:t>
      </w:r>
      <w:r w:rsidRPr="00202719">
        <w:t xml:space="preserve">жан басына шаққандағы жалпы ішкі өнім мен университтер арасындағы байланысқа университет қызметкерлері мен </w:t>
      </w:r>
      <w:r w:rsidR="00E25766" w:rsidRPr="00202719">
        <w:t>білім алушылардың</w:t>
      </w:r>
      <w:r w:rsidRPr="00202719">
        <w:t xml:space="preserve"> тікелей шығындары</w:t>
      </w:r>
      <w:r w:rsidR="00E25766" w:rsidRPr="00202719">
        <w:t>ның</w:t>
      </w:r>
      <w:r w:rsidRPr="00202719">
        <w:t xml:space="preserve"> әсер етпейтіндігін анықтаған.</w:t>
      </w:r>
    </w:p>
    <w:p w14:paraId="06974FFB" w14:textId="591B0A5F" w:rsidR="00E6054A" w:rsidRPr="00202719" w:rsidRDefault="005C04AB" w:rsidP="008371B0">
      <w:pPr>
        <w:pStyle w:val="a3"/>
        <w:ind w:left="0" w:right="4" w:firstLine="709"/>
      </w:pPr>
      <w:r w:rsidRPr="00202719">
        <w:t>Келесбаев және оның әріптестерінің жасаған «Университет студенттерінің білім алу мекендеріндегі экономикалық үлестері: Кентау қаласы мысалында» (Economic contributions of university students in rural areas: on the example of the city of Kentau) атты еңбектеріне қысқаша шолу жасау барысында мыналар анықталды [84</w:t>
      </w:r>
      <w:r w:rsidR="008C63C2" w:rsidRPr="00202719">
        <w:t>, р. 75-83</w:t>
      </w:r>
      <w:r w:rsidRPr="00202719">
        <w:t>]. Мақалада авторлар университеттер олар құрылған қалалардың экономикалық, әлеуметтік және мәдени құрылымына өте үлкен әрі маңызды әсер ететіндігін атап өткен. Әсіресе, университет студенттерінің жұмсайтын қаржылары қала экономикасын жандандыратын маңызды қаржыландыру тобын құрайтындығына тоқталған. Осы тұрғыда дайындаған зерттеу жұмыстарында, Ахмет Ясауи университетінің Кентау қаласына қосқан басқа да үлестерімен қатар, әсіресе экономикалық үлесін анықтауды мақсат еткен. Зерттеу аясында Кентау қаласында орналасқан факультеттерде оқитын 925 студентке 32 сұрақтан тұратын демографиялық ерекшеліктері, табыс деңгейі және жарататын шығындары туралы сұрақтар қойылған. Зерттеу нәтижесінде 2019 жылы бір студенттің орташа есеппен айына 30 мың теңге көлемінде қаржы жұмсайтындығы және барлық студенттерді есептегенде Кентау қаласының экономикасына орташа есеппен айына 27,750 млн. теңге көлемінде үлес қосатындығы анықталған.</w:t>
      </w:r>
    </w:p>
    <w:p w14:paraId="48B233E8" w14:textId="6DDCB1FB" w:rsidR="00E6054A" w:rsidRPr="00202719" w:rsidRDefault="005C04AB" w:rsidP="008371B0">
      <w:pPr>
        <w:pStyle w:val="a3"/>
        <w:ind w:left="0" w:right="4" w:firstLine="709"/>
      </w:pPr>
      <w:r w:rsidRPr="00202719">
        <w:t>Бекебаева және Калыкулов болса, «Мүдделі тараптар теориясын негізге ала отырып, университет имиджін бағалау» атты зерттеулерінде, университет имиджін мүдделі тараптар теориясына сүйене отырып бағалаған [124]. Ол үшін Қожа Ахмет Ясауи атындағы Халықаралық қазақ-түрік университетін зерттеу объектісі ретінде алып, бұл университеттің мүдделі тараптарынан деректер жинаған және алынған деректерді мүдделі тараптар теориясына сәйкес талдаған. Зерттеу барысында ұйым имиджін оның бәсекеге қабілеттілігімен байланыстыру идеясын түсіндіріп, университеттің бәсекеге қабілеттілігін оның имиджінің көмегімен басқаруға мүмкіндік беретін шаралар кешенін ұсынған. Зерттеу әдісі ретінде мүдделі тараптарды талдау, фокус-топтық әдіс және имидж қалыптастырушы фактордың бәсекеге қабілеттілік коэффициентін алған және осы әдістерді қолдану арқылы нақты университеттің  бәсекеге  қабілеттілігінің жалпы коэффициенті есептеп</w:t>
      </w:r>
      <w:r w:rsidR="003E4D65" w:rsidRPr="00202719">
        <w:t xml:space="preserve"> </w:t>
      </w:r>
      <w:r w:rsidRPr="00202719">
        <w:t>шығарған. Зерттеу барысында «идеалды университет» ұғым жан-жақты ашып, бұл «идеалды университет» имиджін қалыптастыратын факторлар анықтап, оны студенттердің көзімен бағалаған. Нәтижесінде бұл көрсеткіш бірден төмен болып, зерттелген университеттің имиджі мақсаттық көрсеткішке сәйкес болмай шыққан. Яғни, университеттің нақты имиджі студенттердің идеялары мен күтетін нәтижелеріне сәйкес келмейтінін анықтаған.</w:t>
      </w:r>
    </w:p>
    <w:p w14:paraId="777E2A23" w14:textId="121A5806" w:rsidR="00E6054A" w:rsidRPr="00202719" w:rsidRDefault="005C04AB" w:rsidP="008371B0">
      <w:pPr>
        <w:pStyle w:val="a3"/>
        <w:ind w:left="0" w:right="4" w:firstLine="709"/>
      </w:pPr>
      <w:r w:rsidRPr="00202719">
        <w:t xml:space="preserve">Бекебаева және оның әріптестері «Стратегиялық сала жасау-университет серіктестігінің экономиканың өсуіне әсері» (Impact of strategic industry-university partnerships on economy growth) атты зерттеулерінде, өнеркәсіп пен университет арасындағы серіктестіктің елдің экономикалық көрсеткіштеріне </w:t>
      </w:r>
      <w:r w:rsidRPr="00202719">
        <w:lastRenderedPageBreak/>
        <w:t>әсерін талдаған [125]. Өнеркәсіп пен университеттің өзара байланысын көрсету үшін зерттеу тақырыбы бойынша бірнеше ғылыми әдебиеттерге шолу жасап, оларды салыстырған. Сондай-ақ бұл зерттеу жұмысы барысында өнеркәсіп пен университет арасындағы өзара түсіністікке ықпал ететін өзара іс-қимыл сапасы мен тиімді бастамаларды ескере отырып, өнеркәсіп пен университет арасындағы әріптестік сапасының көрсеткіштері талданған. Авторлар өнеркәсіп пен университеттер арасындағы берік серіктестік инновацияларды жеделдетуде және кейбір әлеуметтік мәселелерді шешуде мықты әлеуетке ие екенін атап өткен. Зерттеу нәтижелері бойынша: «сәтті серіктестікті қамтамасыз ету үшін салалық университеттерге басымдық беру керек» және «маңызды ғылыми- техникалық мәселелерді әзірлеуге және түсінуге көмектесетін өнеркәсіп пен университет өкілдерінен құралатын консультативтік кеңес құру қажет» деген ұсыныстар берген.</w:t>
      </w:r>
    </w:p>
    <w:p w14:paraId="3E237F45" w14:textId="77777777" w:rsidR="00E6054A" w:rsidRPr="00202719" w:rsidRDefault="005C04AB" w:rsidP="008371B0">
      <w:pPr>
        <w:pStyle w:val="a3"/>
        <w:ind w:left="0" w:right="4" w:firstLine="709"/>
      </w:pPr>
      <w:r w:rsidRPr="00202719">
        <w:t>Бекебаева және оның әріптестері «Экономикалық факультеттің білім сапасын басқару үрдісінде жоғары оқу орнының қала әкімшілігімен және жұмыс берушілермен өзара іс-қимылы» (Interaction of the university with the city administration and employers in the process of educational quality management of the faculty of economics) атты зерттеулерінде, білім беру тақырыбы немес мәселелері бойынша жоғары оқу орындарының қала әкімшілігімен және жұмыс берушілермен өзара іс-қимылдарын қарастырып, сапа саласындағы тиімді бастамаларды негізге алған және рефлекстік ықпал ететін оқыту сапасының көрсеткіштерін талдаған [126]. Сонымен қатар, оқытушылардың, факультеттің, орталық университеттің және мемлекеттің атқаратын рөлдерін зерттеген. Сондай-ақ оқытушылар құрамы, шешім қабылдайтын билік органдары және оқу орындары үшін оқыту сапасын ұзақ мерзімді жақсарту факторларын айқындаған.</w:t>
      </w:r>
    </w:p>
    <w:p w14:paraId="34FEDD9F" w14:textId="5B1D0E83" w:rsidR="00E6054A" w:rsidRPr="00202719" w:rsidRDefault="005C04AB" w:rsidP="008371B0">
      <w:pPr>
        <w:pStyle w:val="a3"/>
        <w:ind w:left="0" w:right="4" w:firstLine="709"/>
      </w:pPr>
      <w:r w:rsidRPr="00202719">
        <w:t>Келесбаев және оның әріптестері жасаған «Қалалардың әлеуметтік- экономикалық трансформациялану үрдісіндегі университеттердің рөлінің өзгеруі» (The Changing Role of Universities in the Socio-Economic Transformation Processes of Cities) атты университет пен қаланың өзара әрекеттесуінен бастау алатын зерттеулерін университет пен қаланың өзара әрекеттесуін зерттеуге және университеттердің қалаларға әлеуметтік, мәдени</w:t>
      </w:r>
      <w:r w:rsidR="003E4D65" w:rsidRPr="00202719">
        <w:t xml:space="preserve"> </w:t>
      </w:r>
      <w:r w:rsidRPr="00202719">
        <w:t>және экономикалық әсерін анықтауға бағыттаған [67</w:t>
      </w:r>
      <w:r w:rsidR="008C63C2" w:rsidRPr="00202719">
        <w:t>, р. 288-298</w:t>
      </w:r>
      <w:r w:rsidRPr="00202719">
        <w:t xml:space="preserve">]. Басқаша айтқанда, бұл зерттеу жұмысында жергілікті халықтың өз қаласындағы университетке деген көзқарасы мен күтетін нәтижелеріне талдау жасау арқылы университеттің қаланың экономикалық, әлеуметтік және мәдени өміріне қосқан үлесін анықтауды мақсат еткен. Зерттеу үлгісі ретінде Түркістан қаласында орналасқан Ахмет Ясауи университетін таңдаған. Зерттеу деректерін бетпе-бет жүргізіген сұхбат арқылы алынған сауалнама әдісімен жинаған. Зерттеу нәтижелері Ахмет Ясауи университеті Түркістан қаласының экономикалық өмірін жандандырып, жаңа инвестицияларды тарта отырып, қаланың өмір сүру сапасын жақсартуға ықпал еткендігін көрсеткен. Авторлардың пікірінше, бұл зерттеу жұмысының нәтижелері, Түркістан қаласының уақыт өте келе дамуының аспектілерін көрсетеді және Ахмет Ясауи университеті мен Түркістан қаласына қызығушылық танытқан басқа зерттеушілер үшін жаңа </w:t>
      </w:r>
      <w:r w:rsidRPr="00202719">
        <w:lastRenderedPageBreak/>
        <w:t>ізденістер көзіне айналып, басқа қалалар мен университеттерге үлгі болады. Сонымен қатар, бұл мақалада авторлар, заманауи әлемнің жаңа актерлері мен жаңа түсініктері елдер мен қалалардың әртүрлі салаларда дамуына мәжбүрлеуде екендігіне тоқталып, соңғы кездері университеттер осындай дамудың аясында қалалардың экономикалық, мәдени және әлеуметтік трансформациясының маңызды актерлерінің біріне айналғандығын атап өткен. Себебі, университеттер өздері құрылған аймақтың экономикалық дамуына ғана ықпал етіп қана қоймай, қоғамның әлеуметтік-мәдени құрылымына да әртүрлі деңгейде әсер етуде. Сондай-ақ, университеттер әртүрлі мәдени ерекшеліктері бар студенттер мен академиялық немесе ғылыми қызметкерлерді бір ортаға біріктіріп, мәдениеттер арасындағы өзара әрекеттесуді қамтамасыз етеді.</w:t>
      </w:r>
    </w:p>
    <w:p w14:paraId="08BE4EB5" w14:textId="04C2AE81" w:rsidR="00E6054A" w:rsidRPr="00202719" w:rsidRDefault="005C04AB" w:rsidP="008371B0">
      <w:pPr>
        <w:pStyle w:val="a3"/>
        <w:ind w:left="0" w:right="4" w:firstLine="709"/>
      </w:pPr>
      <w:r w:rsidRPr="00202719">
        <w:t>Бекебаева және оның әріптестері «Қазақстандағы бизнес пен жоғары білімнің өзара әрекеттесу тәжірибесі» (Business and higher education experience of interaction in Kazakhstan) атты зерттеулерінде, Қазақстан Республикасының мысалында экономикалық-математикалық модель негізінде жоғары білім мен бизнестің өзара іс-қимыл тетігін әзірлеуді мақсат еткен [127]. Бұл мақсатты таңдауын, жоғары оқу орындары үшін жұмыс беруші ретінде бизнес құрылымдарының пайда болуымен байланысты мәселелерді және олардың әлемнің барлық индустриалды дамыған елдеріне тән өзара іс-қимылын, мүмкін, осы үдерістің негізгі қатысушыларының: яғни бизнестің, мемлекеттің, білім мен ғылымның өзара іс-қимылына жаңа формалар беру негізінде еңсеру қажеттілігімен анықтаған. Мақаланы жазу барысында талдау, синтез, дедукция және индукция; статистикалық және экономикалық; топтастыру және салыстыру; бақылау және жалпылау әдістері қолданылған. Зерттеу барысында білім беру жүйесі мен бизнестің өзара іс-қимылын үздіксіз жаңғырту, әлемдегі үнемі өзгеріп отыратын жағдайды ескере отырып, оны дамытудың жаңа стратегиясын болжай отырып, білім берудің жаңа идеологиясы мен әдіснамасының өндірістік практикадан өту мақсаттары мен мазмұнына, бизнеспен өзара іс-қимылға әсерін талдаған. Нәтижесінде ұсынылған  экономикалық-математикалық</w:t>
      </w:r>
      <w:r w:rsidR="003E4D65" w:rsidRPr="00202719">
        <w:t xml:space="preserve"> </w:t>
      </w:r>
      <w:r w:rsidRPr="00202719">
        <w:t>модельдің жұмыс істеу тетігі барлық қатысушыларды инновацияларды генерациялауға, білім беру қызметтерін сапалы ұсынуға, зерттеулер жүргізуге және бизнес тапсырыстарын орындауға ынталандыруға бағыттала алатындығын анықтаған. Авторлардың пікірінше, бұл зерттеудің нәтижелері мен қорытындыларын аумақтық және мемлекеттік шаруашылық басқару органдары өңірлерді дамыту бағдарламаларын әзірлеу кезінде пайдалана алады.</w:t>
      </w:r>
    </w:p>
    <w:p w14:paraId="07DE2988" w14:textId="46B2BD59" w:rsidR="00E6054A" w:rsidRPr="00202719" w:rsidRDefault="005C04AB" w:rsidP="008371B0">
      <w:pPr>
        <w:pStyle w:val="a3"/>
        <w:ind w:left="0" w:right="4" w:firstLine="709"/>
      </w:pPr>
      <w:r w:rsidRPr="00202719">
        <w:t>Бекебаева және оның әріптестері «Қала мен университеттің өзара әрекеттестігі контекстіндегі университет имиджін талдау және бағалау» (Analysis and Evaluation of the Image of the University in the Context of the City- University Interaction) атты зерттеулерінде, имидждің әсіресе институционалды имидждің университеттер үшін маңыздылығына мән бере отырып, оның қала мен университеттің өзара әрекеттестігі тұрғысынан қарастырған [68</w:t>
      </w:r>
      <w:r w:rsidR="008C63C2" w:rsidRPr="00202719">
        <w:t>, р. 158-164</w:t>
      </w:r>
      <w:r w:rsidRPr="00202719">
        <w:t>]. Бұл жұмыстың мақсаты –</w:t>
      </w:r>
      <w:r w:rsidR="00896D4B">
        <w:t xml:space="preserve"> </w:t>
      </w:r>
      <w:r w:rsidRPr="00202719">
        <w:t xml:space="preserve">университеттің институционалды имиджін университет орналасқан қала тұрғындарының көзқарасы тұрғысынан бағалау және сол институционалды имидждің әсерін зерттеу. Зерттеу аясында </w:t>
      </w:r>
      <w:r w:rsidRPr="00202719">
        <w:lastRenderedPageBreak/>
        <w:t>университеттің білім беру, денсаулық сақтау, әлеуметтік-мәдени және спорт қызметтеріне қоғамдық баға беру, сонымен қатар университеттің қаламен өзара әрекеттесу деңгейі қарастырылған.</w:t>
      </w:r>
    </w:p>
    <w:p w14:paraId="70EC0D96" w14:textId="0C36B6AE" w:rsidR="00E6054A" w:rsidRPr="00202719" w:rsidRDefault="005C04AB" w:rsidP="008371B0">
      <w:pPr>
        <w:pStyle w:val="a3"/>
        <w:ind w:left="0" w:right="4" w:firstLine="709"/>
      </w:pPr>
      <w:r w:rsidRPr="00202719">
        <w:t>Бекебаева және оның әріптестері «Университет пен қаланың өзара әрекеттесу контекстіндегі университетті қабылдау және оны басқару» (The University Perception in the Context of University-City Interaction and its Management) атты зерттеулерінде, қазіргі жаһандану әлемінде университеттердің атқаратын рөлдерінің өзгергендігіне тоқталып, университеттер соңғы кездері өздері орналасқан қаланың экономикалық, мәдени және әлеуметтік өзгеруінің маңызды субъектілері ретінде алға шыққандығына баса назар аударған [70</w:t>
      </w:r>
      <w:r w:rsidR="008C63C2" w:rsidRPr="00202719">
        <w:t>, р. 832-838</w:t>
      </w:r>
      <w:r w:rsidRPr="00202719">
        <w:t>]. Сондай-ақ, Қазақстандағы университеттер санының артуына қарамастан, университет пен қаланың өзара әрекеттесуіне арналған зерттеулердің шектеулі екендігіне тоқталып, бұл тақырып бойынша сандық және сапалық ақпарат беретін далалық зерттеулердіің тіпті жоқтығын атап өткен. Зерттеу нәтижесінде, университет мен қала халқы арасында өзара және берік байланыстың бар екендігін анықтап, орталық және жергілікті атқару органдары сияқты тараптарға мағыналы әлеуметтік, мәдени және экономикалық саясаттарды қалыптастыруға мүмкіндік беретін ғылыми ақпараттар ұсынған.</w:t>
      </w:r>
    </w:p>
    <w:p w14:paraId="56B0F236" w14:textId="0C9812CD" w:rsidR="00E6054A" w:rsidRPr="00202719" w:rsidRDefault="005C04AB" w:rsidP="008371B0">
      <w:pPr>
        <w:pStyle w:val="a3"/>
        <w:ind w:left="0" w:right="4" w:firstLine="709"/>
      </w:pPr>
      <w:r w:rsidRPr="00202719">
        <w:t>Қорытындылай келе</w:t>
      </w:r>
      <w:r w:rsidR="00896D4B">
        <w:t>,</w:t>
      </w:r>
      <w:r w:rsidRPr="00202719">
        <w:t xml:space="preserve"> зерттеу жұмысының университеттердің қала туралы қабылдаулары мен күтулеріне қатысты зерттеулер қатысты бұл бөлімінде университеттердің қалаларға қатысты қабылдаулары мен қалалардан күтулері, сондай-ақ университеттердің қаланың экономикалық, әлеуметтік және мәдени құрылымына қосатын үлестері жан-жақты қарастырылды. Осы уақытқа дейін жүргізілген зерттеулер негізінен университет студенттерінің қаладағы өмір сүру сапасына қатысты пікірлерін, қала халқы мен инфрақұрылымға деген көзқарастарын, қала мен университеттің өзара қатынастарын талдауға бағытталған. Зерттеулердің</w:t>
      </w:r>
      <w:r w:rsidR="003E4D65" w:rsidRPr="00202719">
        <w:t xml:space="preserve"> </w:t>
      </w:r>
      <w:r w:rsidRPr="00202719">
        <w:t>басым бөлігі сауалнама және сапалық сұхбаттар арқылы жүзеге асырылған. Сонымен қатар, университет имиджі, қоғамдық қабылдау, қала бренді, университеттің экономикалық үлесі, және білім мен бизнес арасындағы серіктестік мәселелері де қозғалған. Қазақстанда бұл бағытта зерттеулер өте шектеулі болғанымен, кейбір отандық әріптестер аз да болса университеттердің әлеуметтік-экономикалық әсері мен институционалдық имиджін зерттеуде маңызды бастамалар жасаған. Халықаралық тәжірибе университеттердің қала дамуына тікелей әсер ете алатын фактор ретінде қарастырылуын және бұл ықпалдың көпөлшемді бағалануын көрсетеді.</w:t>
      </w:r>
    </w:p>
    <w:p w14:paraId="5A6A17D2" w14:textId="055BF086" w:rsidR="00E6054A" w:rsidRPr="00202719" w:rsidRDefault="00E6054A" w:rsidP="0082690B">
      <w:pPr>
        <w:pStyle w:val="a3"/>
        <w:ind w:left="0" w:right="4" w:firstLine="709"/>
      </w:pPr>
    </w:p>
    <w:p w14:paraId="3320C1A9" w14:textId="77777777" w:rsidR="00E6054A" w:rsidRPr="00202719" w:rsidRDefault="00E6054A" w:rsidP="008371B0">
      <w:pPr>
        <w:pStyle w:val="a3"/>
        <w:ind w:left="0" w:right="4" w:firstLine="709"/>
        <w:sectPr w:rsidR="00E6054A" w:rsidRPr="00202719" w:rsidSect="00283238">
          <w:pgSz w:w="11910" w:h="16840"/>
          <w:pgMar w:top="1134" w:right="567" w:bottom="1134" w:left="1701" w:header="709" w:footer="709" w:gutter="0"/>
          <w:cols w:space="720"/>
          <w:docGrid w:linePitch="299"/>
        </w:sectPr>
      </w:pPr>
    </w:p>
    <w:p w14:paraId="0AB2393A" w14:textId="77777777" w:rsidR="00E6054A" w:rsidRPr="00202719" w:rsidRDefault="005C04AB" w:rsidP="00E7303C">
      <w:pPr>
        <w:pStyle w:val="1"/>
        <w:numPr>
          <w:ilvl w:val="0"/>
          <w:numId w:val="36"/>
        </w:numPr>
        <w:tabs>
          <w:tab w:val="left" w:pos="1116"/>
        </w:tabs>
        <w:spacing w:before="0"/>
        <w:ind w:left="0" w:firstLine="709"/>
        <w:jc w:val="both"/>
      </w:pPr>
      <w:r w:rsidRPr="00202719">
        <w:lastRenderedPageBreak/>
        <w:t>УНИВЕРСИТЕТ ПЕН ҚАЛАНЫҢ ӨЗАРА ЫҚПАЛДАСТЫҒЫ АЯСЫНДА ИНСТИТУЦИОНАЛДЫҚ ИМИДЖІ БАСҚАРУДЫҢ ЭМПИРИКАЛЫҚ ЗЕРТТЕУІ: ТҮРКІСТАН ҚАЛАСЫ ЖӘНЕ АХМЕТ ЯСАУИ УНИВЕРСИТЕТІ МЫСАЛЫНДА</w:t>
      </w:r>
    </w:p>
    <w:p w14:paraId="724A2ED3" w14:textId="77777777" w:rsidR="00E6054A" w:rsidRPr="00202719" w:rsidRDefault="00E6054A" w:rsidP="000C312C">
      <w:pPr>
        <w:pStyle w:val="a3"/>
        <w:ind w:left="0" w:firstLine="709"/>
        <w:jc w:val="left"/>
        <w:rPr>
          <w:b/>
        </w:rPr>
      </w:pPr>
    </w:p>
    <w:p w14:paraId="22F33CCE" w14:textId="6153045F" w:rsidR="00E6054A" w:rsidRPr="00202719" w:rsidRDefault="005C04AB" w:rsidP="00E7303C">
      <w:pPr>
        <w:pStyle w:val="2"/>
        <w:numPr>
          <w:ilvl w:val="1"/>
          <w:numId w:val="36"/>
        </w:numPr>
        <w:tabs>
          <w:tab w:val="left" w:pos="1405"/>
          <w:tab w:val="left" w:pos="2892"/>
          <w:tab w:val="left" w:pos="4578"/>
          <w:tab w:val="left" w:pos="7246"/>
          <w:tab w:val="left" w:pos="8544"/>
        </w:tabs>
        <w:ind w:left="0" w:firstLine="709"/>
        <w:jc w:val="both"/>
      </w:pPr>
      <w:r w:rsidRPr="00202719">
        <w:t>Түркістан</w:t>
      </w:r>
      <w:r w:rsidR="003147A7" w:rsidRPr="00202719">
        <w:t xml:space="preserve"> </w:t>
      </w:r>
      <w:r w:rsidRPr="00202719">
        <w:t>қаласының</w:t>
      </w:r>
      <w:r w:rsidR="003147A7" w:rsidRPr="00202719">
        <w:t xml:space="preserve"> </w:t>
      </w:r>
      <w:r w:rsidRPr="00202719">
        <w:t>институционалдық</w:t>
      </w:r>
      <w:r w:rsidR="003147A7" w:rsidRPr="00202719">
        <w:t xml:space="preserve"> </w:t>
      </w:r>
      <w:r w:rsidRPr="00202719">
        <w:t>имиджін</w:t>
      </w:r>
      <w:r w:rsidR="003147A7" w:rsidRPr="00202719">
        <w:t xml:space="preserve"> </w:t>
      </w:r>
      <w:r w:rsidRPr="00202719">
        <w:t>талдау: әлеуметтік-экономикалық және мәдени жағдайы</w:t>
      </w:r>
    </w:p>
    <w:p w14:paraId="687070E4" w14:textId="77777777" w:rsidR="00E6054A" w:rsidRPr="00202719" w:rsidRDefault="005C04AB" w:rsidP="000C312C">
      <w:pPr>
        <w:pStyle w:val="a3"/>
        <w:ind w:left="0" w:firstLine="709"/>
      </w:pPr>
      <w:r w:rsidRPr="00202719">
        <w:t>Институционалдық имидж – бұл қаланың тек сыртқы бейнесі емес, сонымен қатар оның басқару стилі, экономикалық әлеуеті, әлеуметтік тұрақтылығы, мәдени мұрасы мен байланыстық белсенділігі арқылы қоғамда және сыртқы аудиторияда қалыптасатын кешенді қабылдау үлгісі. Қаланың имиджі қала тұрғындарының өмір сапасына тікелей әсер етумен қатар, инвесторлар, туристер, білім алушылар мен басқа да мүдделі тараптар үшін тартымдылық факторы ретінде де маңызды рөл атқарады.</w:t>
      </w:r>
    </w:p>
    <w:p w14:paraId="3CA7D4A9" w14:textId="77777777" w:rsidR="00E6054A" w:rsidRPr="00202719" w:rsidRDefault="005C04AB" w:rsidP="000C312C">
      <w:pPr>
        <w:pStyle w:val="a3"/>
        <w:ind w:left="0" w:firstLine="709"/>
      </w:pPr>
      <w:r w:rsidRPr="00202719">
        <w:t>Осы орайда, диссертациялық жұмыстың бұл бөлімінде Түркістан қаласының институционалдық имиджін құрайтын негізгі факторлар жүйелі түрде қарастырылады. Атап айтқанда, қаланың басқару беделі, экономикалық тартымдылығы, әлеуметтік ортасы, инфрақұрылымы мен урбанистика деңгейі, мәдени-тарихи капиталы, медиакеңістіктегі көрінісі және халықаралық байланыстары сынды негізгі көрсеткіштер талдауға алынады. Бұл талдау Түркістан қаласының қазіргі имидждік келбетін анықтауға және университет пен қаланың өзара ықпалдастығының институционалдық негізін түсіндіруге көмектеседі.</w:t>
      </w:r>
    </w:p>
    <w:p w14:paraId="5CA50661" w14:textId="4AB08516" w:rsidR="00E6054A" w:rsidRPr="00202719" w:rsidRDefault="005C04AB" w:rsidP="000C312C">
      <w:pPr>
        <w:pStyle w:val="a3"/>
        <w:ind w:left="0" w:firstLine="709"/>
      </w:pPr>
      <w:r w:rsidRPr="00202719">
        <w:t>Түркістан қаласы қазіргі таңда жаңа урбанизациялық серпінмен дамып келе жатқан орталық ретінде институционалдық имиджін қайта қалыптастыру және нығайту кезеңінде тұр. Түркістан қаласының институционалдық и</w:t>
      </w:r>
      <w:r w:rsidR="00612A14" w:rsidRPr="00202719">
        <w:t xml:space="preserve">миджін әлеуметтік - </w:t>
      </w:r>
      <w:r w:rsidRPr="00202719">
        <w:t>экономикалық және мәдени көрсеткіштері тұрғысынан қарастырудан алдын қала туралы қысқаша ақпарат бере кетейік.</w:t>
      </w:r>
      <w:r w:rsidR="000362B7" w:rsidRPr="00202719">
        <w:t xml:space="preserve"> </w:t>
      </w:r>
      <w:r w:rsidRPr="00202719">
        <w:t>Қаланың шығысы Отырар ауданымен, солтүстігі Кентау қаласы және Созақ ауданымен, батысы Қызылорда облысының Жаңақорған ауданымен</w:t>
      </w:r>
      <w:r w:rsidR="003147A7" w:rsidRPr="00202719">
        <w:t xml:space="preserve"> </w:t>
      </w:r>
      <w:r w:rsidRPr="00202719">
        <w:t>шектеседі. Туризмнің орталығы саналатын қала Қожа Ахмет Ясауи кесенесімен танымал. Кесенеде қазақ халқының 21 ханы жерленген. Қалада</w:t>
      </w:r>
      <w:r w:rsidR="00776E14" w:rsidRPr="00202719">
        <w:t xml:space="preserve"> </w:t>
      </w:r>
      <w:r w:rsidRPr="00202719">
        <w:t>114 тарихи-мәдени, діни-рухани, археологиялық және архитектуралық ескерткіштер бар. Бүгінде қаладағы 5 мөлтек ауданда 230 мыңнан аса халық өмір сүруде.</w:t>
      </w:r>
    </w:p>
    <w:p w14:paraId="41F2980C" w14:textId="5671ADE7" w:rsidR="00E6054A" w:rsidRPr="00202719" w:rsidRDefault="005C04AB" w:rsidP="000C312C">
      <w:pPr>
        <w:pStyle w:val="a3"/>
        <w:ind w:left="0" w:firstLine="709"/>
      </w:pPr>
      <w:r w:rsidRPr="00202719">
        <w:t xml:space="preserve">Түркістан қаласының Бас жоспары Қазақстан Республикасының Үкіметінің 2020 жылғы 25 қарашадағы №793 қаулысымен бекітілген [131]. Осы қабылданған Бас жоспар бойынша Түркістан қаласының даму сатылары белгіленген. Бірінші кезең 2020 жылы басталып, 2025 жылы аяқталады деп жоспарланған. Екінші кезеңі – 2035 жылы, ал үшінші кезеңі - 2050 жылы аяқталады. Бас жоспар бойынша қаланың аумағы бастапқы 19 627 гектардан қала шекарасына өзгерістер енгізу арқылы 22 370 гектарға өзгертіледі. </w:t>
      </w:r>
    </w:p>
    <w:p w14:paraId="0D28240A" w14:textId="77777777" w:rsidR="009A4CDA" w:rsidRPr="00202719" w:rsidRDefault="005C04AB" w:rsidP="000C312C">
      <w:pPr>
        <w:pStyle w:val="a3"/>
        <w:ind w:left="0" w:firstLine="709"/>
      </w:pPr>
      <w:r w:rsidRPr="00202719">
        <w:t xml:space="preserve">Қазіргі жаһандану мен урбанизация жағдайында қалалардың институционалдық имиджі олардың әлеуметтік-экономикалық дамуына, халықаралық беделіне және тұрғындардың өмір сапасына тікелей әсер ететін маңызды факторға айналды. </w:t>
      </w:r>
    </w:p>
    <w:p w14:paraId="12BFD1EA" w14:textId="7C380BC3" w:rsidR="00E6054A" w:rsidRPr="00202719" w:rsidRDefault="005C04AB" w:rsidP="000C312C">
      <w:pPr>
        <w:pStyle w:val="a3"/>
        <w:ind w:left="0" w:firstLine="709"/>
      </w:pPr>
      <w:r w:rsidRPr="00202719">
        <w:lastRenderedPageBreak/>
        <w:t>Қала имиджі – бұл тек қана сыртқы бейне немесе туристік тартымдылық емес, ол қаланың басқару тиімділігі, экономикалық әлеуеті, әлеуметтік тұрақтылығы, инфрақұрылымдық жетістіктері, мәдени және тарихи ерекшеліктері, сондай-ақ медиадағы көрінісі мен халықаралық байланыстары негізінде қалыптасатын күрделі әлеуметтік құбылыс. Бұл имидж белгілі бір қалаға қатысты қоғамдық қабылдаулар мен пікірлердің жиынтығы ретінде қалыптасып, қалаға деген сенім деңгейін, инвестициялық тартымдылығын және сыртқы серіктестік әлеуетін айқындайды. Осы тұрғыдан алғанда, қаланың институционалдық имиджін құрайтын факторларды жан-жақты саралау – қалалардың даму стратегияларын әзірлеуде, әлеуметтік саясатты оңтайландыруда және өңірлік бәсекеге қабілеттілікті арттыруда ерекше маңызға ие. Төменде ұсынылатын талдаулар Түркістан қаласының институционалдық имиджін қалыптастыратын негізгі элементтерді жүйелі түрде қарастырып, олардың өзара байланысы мен ықпал ету тетіктерін айқындайды.</w:t>
      </w:r>
    </w:p>
    <w:p w14:paraId="06303A40" w14:textId="301A23F4" w:rsidR="008D63A4" w:rsidRPr="00202719" w:rsidRDefault="008D63A4" w:rsidP="000C312C">
      <w:pPr>
        <w:pStyle w:val="a3"/>
        <w:ind w:left="0" w:firstLine="709"/>
      </w:pPr>
      <w:r w:rsidRPr="00202719">
        <w:t>Түркістан қаласының басқару беделі – бұл билік органдарының тиімді әрі үйлесімді жұмысы, қалалық басқару жүйесінің ашықтығы мен қолжетімділігі, сондай-ақ даму бағдарламаларының жүйелі әрі нәтижелі жүзеге асырылуы арқылы қалыптасатын маңызды қоғамдық сенім көрсеткіші болып табылады.</w:t>
      </w:r>
    </w:p>
    <w:p w14:paraId="160E941E" w14:textId="4153680B" w:rsidR="00FD2E09" w:rsidRPr="00202719" w:rsidRDefault="00A54EA4" w:rsidP="000C312C">
      <w:pPr>
        <w:pStyle w:val="a3"/>
        <w:ind w:left="0" w:firstLine="709"/>
      </w:pPr>
      <w:r w:rsidRPr="00202719">
        <w:t>1-кестеде 2024 жылдың қорытындысы бойынша ұсынылған Түркістан қаласының әлеуметтік-экономикалық және институционалдық даму көрсеткіштері оның басқару беделінің көпқырлы құрылымын сипаттайды. Бұл көрсеткіштер қаланың демографиялық әлеуетін, экономикалық белсенділігін, инвестициялық тартымдылығын, әлеуметтік инфрақұрылымның даму деңгейін және қоғамдық қауіпсіздік жағдайын жүйелі түрде бағалауға мүмкіндік береді. Жалпы алғанда, деректер Түркістан қаласының басқару тиімділігі мен динамикалық даму бағытын айқын көрсетеді, алайда бірқатар құрылымдық тәуекелдер де байқалады.</w:t>
      </w:r>
    </w:p>
    <w:p w14:paraId="4456ACD2" w14:textId="77777777" w:rsidR="00A54EA4" w:rsidRPr="00202719" w:rsidRDefault="00A54EA4" w:rsidP="00C36A6C">
      <w:pPr>
        <w:pStyle w:val="a3"/>
        <w:ind w:left="0" w:right="4" w:firstLine="709"/>
      </w:pPr>
    </w:p>
    <w:p w14:paraId="60BD11FB" w14:textId="64DE06BE" w:rsidR="00FD2E09" w:rsidRPr="00202719" w:rsidRDefault="00FD2E09" w:rsidP="00DD2E16">
      <w:pPr>
        <w:pStyle w:val="a3"/>
        <w:ind w:left="0" w:right="4" w:firstLine="0"/>
      </w:pPr>
      <w:r w:rsidRPr="00202719">
        <w:t>Кесте 1 ‒ Түркістан қаласының басқару беделіне қатысты көрсеткіштер жиынтығы</w:t>
      </w:r>
    </w:p>
    <w:p w14:paraId="34B5A3EE" w14:textId="77777777" w:rsidR="00DD2E16" w:rsidRPr="00202719" w:rsidRDefault="00DD2E16" w:rsidP="00DD2E16">
      <w:pPr>
        <w:pStyle w:val="a3"/>
        <w:ind w:left="0" w:right="4" w:firstLine="0"/>
      </w:pPr>
    </w:p>
    <w:tbl>
      <w:tblPr>
        <w:tblStyle w:val="ad"/>
        <w:tblW w:w="0" w:type="auto"/>
        <w:tblInd w:w="108" w:type="dxa"/>
        <w:tblLook w:val="04A0" w:firstRow="1" w:lastRow="0" w:firstColumn="1" w:lastColumn="0" w:noHBand="0" w:noVBand="1"/>
      </w:tblPr>
      <w:tblGrid>
        <w:gridCol w:w="1951"/>
        <w:gridCol w:w="2693"/>
        <w:gridCol w:w="2126"/>
        <w:gridCol w:w="2869"/>
      </w:tblGrid>
      <w:tr w:rsidR="00202719" w:rsidRPr="00202719" w14:paraId="43E12FA6" w14:textId="77777777" w:rsidTr="00455EE6">
        <w:tc>
          <w:tcPr>
            <w:tcW w:w="1951" w:type="dxa"/>
            <w:vAlign w:val="center"/>
          </w:tcPr>
          <w:p w14:paraId="7C3BA05F" w14:textId="6850D5D2" w:rsidR="00FD2E09" w:rsidRPr="00202719" w:rsidRDefault="00FD2E09" w:rsidP="00FD2E09">
            <w:pPr>
              <w:pStyle w:val="a3"/>
              <w:ind w:left="0" w:right="4" w:firstLine="0"/>
            </w:pPr>
            <w:r w:rsidRPr="00202719">
              <w:rPr>
                <w:bCs/>
                <w:sz w:val="24"/>
                <w:szCs w:val="24"/>
              </w:rPr>
              <w:t>Сала</w:t>
            </w:r>
          </w:p>
        </w:tc>
        <w:tc>
          <w:tcPr>
            <w:tcW w:w="2693" w:type="dxa"/>
            <w:vAlign w:val="center"/>
          </w:tcPr>
          <w:p w14:paraId="16845D9E" w14:textId="0027CA83" w:rsidR="00FD2E09" w:rsidRPr="00202719" w:rsidRDefault="00FD2E09" w:rsidP="00FD2E09">
            <w:pPr>
              <w:pStyle w:val="a3"/>
              <w:ind w:left="0" w:right="4" w:firstLine="0"/>
            </w:pPr>
            <w:r w:rsidRPr="00202719">
              <w:rPr>
                <w:bCs/>
                <w:sz w:val="24"/>
                <w:szCs w:val="24"/>
              </w:rPr>
              <w:t>Көрсеткіш</w:t>
            </w:r>
          </w:p>
        </w:tc>
        <w:tc>
          <w:tcPr>
            <w:tcW w:w="2126" w:type="dxa"/>
            <w:vAlign w:val="center"/>
          </w:tcPr>
          <w:p w14:paraId="6F0828AC" w14:textId="1190A250" w:rsidR="00FD2E09" w:rsidRPr="00202719" w:rsidRDefault="00FD2E09" w:rsidP="00FD2E09">
            <w:pPr>
              <w:pStyle w:val="a3"/>
              <w:ind w:left="0" w:right="4" w:firstLine="0"/>
            </w:pPr>
            <w:r w:rsidRPr="00202719">
              <w:rPr>
                <w:bCs/>
                <w:sz w:val="24"/>
                <w:szCs w:val="24"/>
              </w:rPr>
              <w:t>Мәні</w:t>
            </w:r>
          </w:p>
        </w:tc>
        <w:tc>
          <w:tcPr>
            <w:tcW w:w="2869" w:type="dxa"/>
            <w:vAlign w:val="center"/>
          </w:tcPr>
          <w:p w14:paraId="270D4A1E" w14:textId="74AF9CAB" w:rsidR="00FD2E09" w:rsidRPr="00202719" w:rsidRDefault="00FD2E09" w:rsidP="00FD2E09">
            <w:pPr>
              <w:pStyle w:val="a3"/>
              <w:ind w:left="0" w:right="4" w:firstLine="0"/>
            </w:pPr>
            <w:r w:rsidRPr="00202719">
              <w:rPr>
                <w:bCs/>
                <w:sz w:val="24"/>
                <w:szCs w:val="24"/>
              </w:rPr>
              <w:t>Бағалау</w:t>
            </w:r>
          </w:p>
        </w:tc>
      </w:tr>
      <w:tr w:rsidR="00202719" w:rsidRPr="00202719" w14:paraId="2A5973E7" w14:textId="77777777" w:rsidTr="00455EE6">
        <w:tc>
          <w:tcPr>
            <w:tcW w:w="1951" w:type="dxa"/>
            <w:vAlign w:val="center"/>
          </w:tcPr>
          <w:p w14:paraId="30EDC979" w14:textId="101A50E1" w:rsidR="00FD2E09" w:rsidRPr="00202719" w:rsidRDefault="00FD2E09" w:rsidP="00FD2E09">
            <w:pPr>
              <w:pStyle w:val="a3"/>
              <w:ind w:left="0" w:right="4" w:firstLine="0"/>
            </w:pPr>
            <w:r w:rsidRPr="00202719">
              <w:rPr>
                <w:sz w:val="24"/>
                <w:szCs w:val="24"/>
              </w:rPr>
              <w:t>Демография</w:t>
            </w:r>
          </w:p>
        </w:tc>
        <w:tc>
          <w:tcPr>
            <w:tcW w:w="2693" w:type="dxa"/>
            <w:vAlign w:val="center"/>
          </w:tcPr>
          <w:p w14:paraId="2D56FC74" w14:textId="5C9D7E0F" w:rsidR="00FD2E09" w:rsidRPr="00202719" w:rsidRDefault="00FD2E09" w:rsidP="00FD2E09">
            <w:pPr>
              <w:pStyle w:val="a3"/>
              <w:ind w:left="0" w:right="4" w:firstLine="0"/>
            </w:pPr>
            <w:r w:rsidRPr="00202719">
              <w:rPr>
                <w:sz w:val="24"/>
                <w:szCs w:val="24"/>
              </w:rPr>
              <w:t>Халық саны</w:t>
            </w:r>
          </w:p>
        </w:tc>
        <w:tc>
          <w:tcPr>
            <w:tcW w:w="2126" w:type="dxa"/>
            <w:vAlign w:val="center"/>
          </w:tcPr>
          <w:p w14:paraId="7D1FAB47" w14:textId="57663B22" w:rsidR="00FD2E09" w:rsidRPr="00202719" w:rsidRDefault="00FD2E09" w:rsidP="00FD2E09">
            <w:pPr>
              <w:pStyle w:val="a3"/>
              <w:ind w:left="0" w:right="4" w:firstLine="0"/>
            </w:pPr>
            <w:r w:rsidRPr="00202719">
              <w:rPr>
                <w:sz w:val="24"/>
                <w:szCs w:val="24"/>
              </w:rPr>
              <w:t>236 954 мың адам</w:t>
            </w:r>
          </w:p>
        </w:tc>
        <w:tc>
          <w:tcPr>
            <w:tcW w:w="2869" w:type="dxa"/>
            <w:vAlign w:val="center"/>
          </w:tcPr>
          <w:p w14:paraId="42FACB63" w14:textId="30EE9DE7" w:rsidR="00FD2E09" w:rsidRPr="00202719" w:rsidRDefault="00FD2E09" w:rsidP="00FD2E09">
            <w:pPr>
              <w:pStyle w:val="a3"/>
              <w:ind w:left="0" w:right="4" w:firstLine="0"/>
            </w:pPr>
            <w:r w:rsidRPr="00202719">
              <w:rPr>
                <w:sz w:val="24"/>
                <w:szCs w:val="24"/>
              </w:rPr>
              <w:t>Тұрақты өсім</w:t>
            </w:r>
          </w:p>
        </w:tc>
      </w:tr>
      <w:tr w:rsidR="00202719" w:rsidRPr="00202719" w14:paraId="18B4975B" w14:textId="77777777" w:rsidTr="00455EE6">
        <w:tc>
          <w:tcPr>
            <w:tcW w:w="1951" w:type="dxa"/>
            <w:vAlign w:val="center"/>
          </w:tcPr>
          <w:p w14:paraId="44C01DB7" w14:textId="4D2C8361" w:rsidR="00FD2E09" w:rsidRPr="00202719" w:rsidRDefault="00FD2E09" w:rsidP="00FD2E09">
            <w:pPr>
              <w:pStyle w:val="a3"/>
              <w:ind w:left="0" w:right="4" w:firstLine="0"/>
            </w:pPr>
            <w:r w:rsidRPr="00202719">
              <w:rPr>
                <w:sz w:val="24"/>
                <w:szCs w:val="24"/>
              </w:rPr>
              <w:t>Өнеркәсіп</w:t>
            </w:r>
          </w:p>
        </w:tc>
        <w:tc>
          <w:tcPr>
            <w:tcW w:w="2693" w:type="dxa"/>
            <w:vAlign w:val="center"/>
          </w:tcPr>
          <w:p w14:paraId="1940C32F" w14:textId="3FB8FF9F" w:rsidR="00FD2E09" w:rsidRPr="00202719" w:rsidRDefault="00FD2E09" w:rsidP="00FD2E09">
            <w:pPr>
              <w:pStyle w:val="a3"/>
              <w:ind w:left="0" w:right="4" w:firstLine="0"/>
            </w:pPr>
            <w:r w:rsidRPr="00202719">
              <w:rPr>
                <w:sz w:val="24"/>
                <w:szCs w:val="24"/>
              </w:rPr>
              <w:t>Өнім көлемі</w:t>
            </w:r>
          </w:p>
        </w:tc>
        <w:tc>
          <w:tcPr>
            <w:tcW w:w="2126" w:type="dxa"/>
            <w:vAlign w:val="center"/>
          </w:tcPr>
          <w:p w14:paraId="648CA369" w14:textId="3733595E" w:rsidR="00FD2E09" w:rsidRPr="00202719" w:rsidRDefault="00FD2E09" w:rsidP="00FD2E09">
            <w:pPr>
              <w:pStyle w:val="a3"/>
              <w:ind w:left="0" w:right="4" w:firstLine="0"/>
            </w:pPr>
            <w:r w:rsidRPr="00202719">
              <w:rPr>
                <w:sz w:val="24"/>
                <w:szCs w:val="24"/>
              </w:rPr>
              <w:t>34,8 млрд тг</w:t>
            </w:r>
          </w:p>
        </w:tc>
        <w:tc>
          <w:tcPr>
            <w:tcW w:w="2869" w:type="dxa"/>
            <w:vAlign w:val="center"/>
          </w:tcPr>
          <w:p w14:paraId="0265DBF9" w14:textId="47F8467C" w:rsidR="00FD2E09" w:rsidRPr="00202719" w:rsidRDefault="00FD2E09" w:rsidP="00FD2E09">
            <w:pPr>
              <w:pStyle w:val="a3"/>
              <w:ind w:left="0" w:right="4" w:firstLine="0"/>
            </w:pPr>
            <w:r w:rsidRPr="00202719">
              <w:rPr>
                <w:sz w:val="24"/>
                <w:szCs w:val="24"/>
              </w:rPr>
              <w:t>Орташа өсім</w:t>
            </w:r>
          </w:p>
        </w:tc>
      </w:tr>
      <w:tr w:rsidR="00202719" w:rsidRPr="00202719" w14:paraId="59649872" w14:textId="77777777" w:rsidTr="00455EE6">
        <w:tc>
          <w:tcPr>
            <w:tcW w:w="1951" w:type="dxa"/>
            <w:vAlign w:val="center"/>
          </w:tcPr>
          <w:p w14:paraId="6267C157" w14:textId="1AB4ED00" w:rsidR="00FD2E09" w:rsidRPr="00202719" w:rsidRDefault="00FD2E09" w:rsidP="00FD2E09">
            <w:pPr>
              <w:pStyle w:val="a3"/>
              <w:ind w:left="0" w:right="4" w:firstLine="0"/>
            </w:pPr>
            <w:r w:rsidRPr="00202719">
              <w:rPr>
                <w:sz w:val="24"/>
                <w:szCs w:val="24"/>
              </w:rPr>
              <w:t>Құрылыс</w:t>
            </w:r>
          </w:p>
        </w:tc>
        <w:tc>
          <w:tcPr>
            <w:tcW w:w="2693" w:type="dxa"/>
            <w:vAlign w:val="center"/>
          </w:tcPr>
          <w:p w14:paraId="41711C05" w14:textId="29F4C655" w:rsidR="00FD2E09" w:rsidRPr="00202719" w:rsidRDefault="00FD2E09" w:rsidP="00FD2E09">
            <w:pPr>
              <w:pStyle w:val="a3"/>
              <w:ind w:left="0" w:right="4" w:firstLine="0"/>
            </w:pPr>
            <w:r w:rsidRPr="00202719">
              <w:rPr>
                <w:sz w:val="24"/>
                <w:szCs w:val="24"/>
              </w:rPr>
              <w:t>Жұмыс көлемі</w:t>
            </w:r>
          </w:p>
        </w:tc>
        <w:tc>
          <w:tcPr>
            <w:tcW w:w="2126" w:type="dxa"/>
            <w:vAlign w:val="center"/>
          </w:tcPr>
          <w:p w14:paraId="2B4CB77F" w14:textId="2E698099" w:rsidR="00FD2E09" w:rsidRPr="00202719" w:rsidRDefault="00FD2E09" w:rsidP="00FD2E09">
            <w:pPr>
              <w:pStyle w:val="a3"/>
              <w:ind w:left="0" w:right="4" w:firstLine="0"/>
            </w:pPr>
            <w:r w:rsidRPr="00202719">
              <w:rPr>
                <w:sz w:val="24"/>
                <w:szCs w:val="24"/>
              </w:rPr>
              <w:t>274,6 млрд тг</w:t>
            </w:r>
          </w:p>
        </w:tc>
        <w:tc>
          <w:tcPr>
            <w:tcW w:w="2869" w:type="dxa"/>
            <w:vAlign w:val="center"/>
          </w:tcPr>
          <w:p w14:paraId="39284825" w14:textId="20773FA1" w:rsidR="00FD2E09" w:rsidRPr="00202719" w:rsidRDefault="00FD2E09" w:rsidP="00FD2E09">
            <w:pPr>
              <w:pStyle w:val="a3"/>
              <w:ind w:left="0" w:right="4" w:firstLine="0"/>
            </w:pPr>
            <w:r w:rsidRPr="00202719">
              <w:rPr>
                <w:sz w:val="24"/>
                <w:szCs w:val="24"/>
              </w:rPr>
              <w:t>Өңір көшбасшысы</w:t>
            </w:r>
          </w:p>
        </w:tc>
      </w:tr>
      <w:tr w:rsidR="00202719" w:rsidRPr="00202719" w14:paraId="3EA15A3E" w14:textId="77777777" w:rsidTr="00455EE6">
        <w:tc>
          <w:tcPr>
            <w:tcW w:w="1951" w:type="dxa"/>
            <w:vAlign w:val="center"/>
          </w:tcPr>
          <w:p w14:paraId="6D1B0A04" w14:textId="19D0D95C" w:rsidR="00FD2E09" w:rsidRPr="00202719" w:rsidRDefault="00FD2E09" w:rsidP="00FD2E09">
            <w:pPr>
              <w:pStyle w:val="a3"/>
              <w:ind w:left="0" w:right="4" w:firstLine="0"/>
            </w:pPr>
            <w:r w:rsidRPr="00202719">
              <w:rPr>
                <w:sz w:val="24"/>
                <w:szCs w:val="24"/>
              </w:rPr>
              <w:t>Сауда</w:t>
            </w:r>
          </w:p>
        </w:tc>
        <w:tc>
          <w:tcPr>
            <w:tcW w:w="2693" w:type="dxa"/>
            <w:vAlign w:val="center"/>
          </w:tcPr>
          <w:p w14:paraId="415C27E0" w14:textId="7C2F580A" w:rsidR="00FD2E09" w:rsidRPr="00202719" w:rsidRDefault="00FD2E09" w:rsidP="00FD2E09">
            <w:pPr>
              <w:pStyle w:val="a3"/>
              <w:ind w:left="0" w:right="4" w:firstLine="0"/>
            </w:pPr>
            <w:r w:rsidRPr="00202719">
              <w:rPr>
                <w:sz w:val="24"/>
                <w:szCs w:val="24"/>
              </w:rPr>
              <w:t>Бөлшек сауда</w:t>
            </w:r>
          </w:p>
        </w:tc>
        <w:tc>
          <w:tcPr>
            <w:tcW w:w="2126" w:type="dxa"/>
            <w:vAlign w:val="center"/>
          </w:tcPr>
          <w:p w14:paraId="07728FEC" w14:textId="3F516B9F" w:rsidR="00FD2E09" w:rsidRPr="00202719" w:rsidRDefault="00FD2E09" w:rsidP="00FD2E09">
            <w:pPr>
              <w:pStyle w:val="a3"/>
              <w:ind w:left="0" w:right="4" w:firstLine="0"/>
            </w:pPr>
            <w:r w:rsidRPr="00202719">
              <w:rPr>
                <w:sz w:val="24"/>
                <w:szCs w:val="24"/>
              </w:rPr>
              <w:t>92,3 млрд тг</w:t>
            </w:r>
          </w:p>
        </w:tc>
        <w:tc>
          <w:tcPr>
            <w:tcW w:w="2869" w:type="dxa"/>
            <w:vAlign w:val="center"/>
          </w:tcPr>
          <w:p w14:paraId="51081884" w14:textId="319A937F" w:rsidR="00FD2E09" w:rsidRPr="00202719" w:rsidRDefault="00FD2E09" w:rsidP="00FD2E09">
            <w:pPr>
              <w:pStyle w:val="a3"/>
              <w:ind w:left="0" w:right="4" w:firstLine="0"/>
            </w:pPr>
            <w:r w:rsidRPr="00202719">
              <w:rPr>
                <w:sz w:val="24"/>
                <w:szCs w:val="24"/>
              </w:rPr>
              <w:t>Өте жоғары өсім</w:t>
            </w:r>
          </w:p>
        </w:tc>
      </w:tr>
      <w:tr w:rsidR="00202719" w:rsidRPr="00202719" w14:paraId="4E577FB9" w14:textId="77777777" w:rsidTr="00455EE6">
        <w:tc>
          <w:tcPr>
            <w:tcW w:w="1951" w:type="dxa"/>
            <w:vAlign w:val="center"/>
          </w:tcPr>
          <w:p w14:paraId="1C0CBB61" w14:textId="121935B9" w:rsidR="00FD2E09" w:rsidRPr="00202719" w:rsidRDefault="00FD2E09" w:rsidP="00FD2E09">
            <w:pPr>
              <w:pStyle w:val="a3"/>
              <w:ind w:left="0" w:right="4" w:firstLine="0"/>
            </w:pPr>
            <w:r w:rsidRPr="00202719">
              <w:rPr>
                <w:sz w:val="24"/>
                <w:szCs w:val="24"/>
              </w:rPr>
              <w:t>Инвестиция</w:t>
            </w:r>
          </w:p>
        </w:tc>
        <w:tc>
          <w:tcPr>
            <w:tcW w:w="2693" w:type="dxa"/>
            <w:vAlign w:val="center"/>
          </w:tcPr>
          <w:p w14:paraId="2F7D3DFF" w14:textId="6C2EB1BA" w:rsidR="00FD2E09" w:rsidRPr="00202719" w:rsidRDefault="00FD2E09" w:rsidP="00FD2E09">
            <w:pPr>
              <w:pStyle w:val="a3"/>
              <w:ind w:left="0" w:right="4" w:firstLine="0"/>
            </w:pPr>
            <w:r w:rsidRPr="00202719">
              <w:rPr>
                <w:sz w:val="24"/>
                <w:szCs w:val="24"/>
              </w:rPr>
              <w:t>Капитал инвестициясы</w:t>
            </w:r>
          </w:p>
        </w:tc>
        <w:tc>
          <w:tcPr>
            <w:tcW w:w="2126" w:type="dxa"/>
            <w:vAlign w:val="center"/>
          </w:tcPr>
          <w:p w14:paraId="72C03D98" w14:textId="56651D43" w:rsidR="00FD2E09" w:rsidRPr="00202719" w:rsidRDefault="00FD2E09" w:rsidP="00FD2E09">
            <w:pPr>
              <w:pStyle w:val="a3"/>
              <w:ind w:left="0" w:right="4" w:firstLine="0"/>
            </w:pPr>
            <w:r w:rsidRPr="00202719">
              <w:rPr>
                <w:sz w:val="24"/>
                <w:szCs w:val="24"/>
              </w:rPr>
              <w:t>400,2 млрд тг</w:t>
            </w:r>
          </w:p>
        </w:tc>
        <w:tc>
          <w:tcPr>
            <w:tcW w:w="2869" w:type="dxa"/>
            <w:vAlign w:val="center"/>
          </w:tcPr>
          <w:p w14:paraId="5407E7E1" w14:textId="00207460" w:rsidR="00FD2E09" w:rsidRPr="00202719" w:rsidRDefault="00FD2E09" w:rsidP="00FD2E09">
            <w:pPr>
              <w:pStyle w:val="a3"/>
              <w:ind w:left="0" w:right="4" w:firstLine="0"/>
            </w:pPr>
            <w:r w:rsidRPr="00202719">
              <w:rPr>
                <w:sz w:val="24"/>
                <w:szCs w:val="24"/>
              </w:rPr>
              <w:t>Жоғары тартымдылық</w:t>
            </w:r>
          </w:p>
        </w:tc>
      </w:tr>
      <w:tr w:rsidR="00202719" w:rsidRPr="00202719" w14:paraId="003994EA" w14:textId="77777777" w:rsidTr="00455EE6">
        <w:tc>
          <w:tcPr>
            <w:tcW w:w="1951" w:type="dxa"/>
            <w:vAlign w:val="center"/>
          </w:tcPr>
          <w:p w14:paraId="4535F417" w14:textId="781D42F7" w:rsidR="00FD2E09" w:rsidRPr="00202719" w:rsidRDefault="00FD2E09" w:rsidP="00FD2E09">
            <w:pPr>
              <w:pStyle w:val="a3"/>
              <w:ind w:left="0" w:right="4" w:firstLine="0"/>
            </w:pPr>
            <w:r w:rsidRPr="00202719">
              <w:rPr>
                <w:sz w:val="24"/>
                <w:szCs w:val="24"/>
              </w:rPr>
              <w:t>Еңбек нарығы</w:t>
            </w:r>
          </w:p>
        </w:tc>
        <w:tc>
          <w:tcPr>
            <w:tcW w:w="2693" w:type="dxa"/>
            <w:vAlign w:val="center"/>
          </w:tcPr>
          <w:p w14:paraId="41E1F930" w14:textId="159EF180" w:rsidR="00FD2E09" w:rsidRPr="00202719" w:rsidRDefault="00FD2E09" w:rsidP="00FD2E09">
            <w:pPr>
              <w:pStyle w:val="a3"/>
              <w:ind w:left="0" w:right="4" w:firstLine="0"/>
            </w:pPr>
            <w:r w:rsidRPr="00202719">
              <w:rPr>
                <w:sz w:val="24"/>
                <w:szCs w:val="24"/>
              </w:rPr>
              <w:t>Жұмыссыздық</w:t>
            </w:r>
          </w:p>
        </w:tc>
        <w:tc>
          <w:tcPr>
            <w:tcW w:w="2126" w:type="dxa"/>
            <w:vAlign w:val="center"/>
          </w:tcPr>
          <w:p w14:paraId="15217052" w14:textId="0DA36F6E" w:rsidR="00FD2E09" w:rsidRPr="00202719" w:rsidRDefault="00FD2E09" w:rsidP="00FD2E09">
            <w:pPr>
              <w:pStyle w:val="a3"/>
              <w:ind w:left="0" w:right="4" w:firstLine="0"/>
            </w:pPr>
            <w:r w:rsidRPr="00202719">
              <w:rPr>
                <w:sz w:val="24"/>
                <w:szCs w:val="24"/>
              </w:rPr>
              <w:t>4,9%</w:t>
            </w:r>
          </w:p>
        </w:tc>
        <w:tc>
          <w:tcPr>
            <w:tcW w:w="2869" w:type="dxa"/>
            <w:vAlign w:val="center"/>
          </w:tcPr>
          <w:p w14:paraId="3EDEB103" w14:textId="51F67DB7" w:rsidR="00FD2E09" w:rsidRPr="00202719" w:rsidRDefault="00FD2E09" w:rsidP="00FD2E09">
            <w:pPr>
              <w:pStyle w:val="a3"/>
              <w:ind w:left="0" w:right="4" w:firstLine="0"/>
            </w:pPr>
            <w:r w:rsidRPr="00202719">
              <w:rPr>
                <w:sz w:val="24"/>
                <w:szCs w:val="24"/>
              </w:rPr>
              <w:t>Қалыпты</w:t>
            </w:r>
          </w:p>
        </w:tc>
      </w:tr>
      <w:tr w:rsidR="00202719" w:rsidRPr="00202719" w14:paraId="6CEB95F0" w14:textId="77777777" w:rsidTr="00455EE6">
        <w:tc>
          <w:tcPr>
            <w:tcW w:w="1951" w:type="dxa"/>
            <w:vAlign w:val="center"/>
          </w:tcPr>
          <w:p w14:paraId="2F8A269F" w14:textId="7841BC81" w:rsidR="00FD2E09" w:rsidRPr="00202719" w:rsidRDefault="00FD2E09" w:rsidP="00FD2E09">
            <w:pPr>
              <w:pStyle w:val="a3"/>
              <w:ind w:left="0" w:right="4" w:firstLine="0"/>
            </w:pPr>
            <w:r w:rsidRPr="00202719">
              <w:rPr>
                <w:sz w:val="24"/>
                <w:szCs w:val="24"/>
              </w:rPr>
              <w:t>Қауіпсіздік</w:t>
            </w:r>
          </w:p>
        </w:tc>
        <w:tc>
          <w:tcPr>
            <w:tcW w:w="2693" w:type="dxa"/>
            <w:vAlign w:val="center"/>
          </w:tcPr>
          <w:p w14:paraId="61F86412" w14:textId="0CE997B4" w:rsidR="00FD2E09" w:rsidRPr="00202719" w:rsidRDefault="00FD2E09" w:rsidP="00FD2E09">
            <w:pPr>
              <w:pStyle w:val="a3"/>
              <w:ind w:left="0" w:right="4" w:firstLine="0"/>
            </w:pPr>
            <w:r w:rsidRPr="00202719">
              <w:rPr>
                <w:sz w:val="24"/>
                <w:szCs w:val="24"/>
              </w:rPr>
              <w:t>Қылмыс өсімі</w:t>
            </w:r>
          </w:p>
        </w:tc>
        <w:tc>
          <w:tcPr>
            <w:tcW w:w="2126" w:type="dxa"/>
            <w:vAlign w:val="center"/>
          </w:tcPr>
          <w:p w14:paraId="1123FD3B" w14:textId="786D8B29" w:rsidR="00FD2E09" w:rsidRPr="00202719" w:rsidRDefault="00FD2E09" w:rsidP="00FD2E09">
            <w:pPr>
              <w:pStyle w:val="a3"/>
              <w:ind w:left="0" w:right="4" w:firstLine="0"/>
            </w:pPr>
            <w:r w:rsidRPr="00202719">
              <w:rPr>
                <w:sz w:val="24"/>
                <w:szCs w:val="24"/>
              </w:rPr>
              <w:t>+16%</w:t>
            </w:r>
          </w:p>
        </w:tc>
        <w:tc>
          <w:tcPr>
            <w:tcW w:w="2869" w:type="dxa"/>
            <w:vAlign w:val="center"/>
          </w:tcPr>
          <w:p w14:paraId="2CB6691F" w14:textId="1D809BA2" w:rsidR="00FD2E09" w:rsidRPr="00202719" w:rsidRDefault="00FD2E09" w:rsidP="00FD2E09">
            <w:pPr>
              <w:pStyle w:val="a3"/>
              <w:ind w:left="0" w:right="4" w:firstLine="0"/>
            </w:pPr>
            <w:r w:rsidRPr="00202719">
              <w:rPr>
                <w:sz w:val="24"/>
                <w:szCs w:val="24"/>
              </w:rPr>
              <w:t>Әлсіз бағыт</w:t>
            </w:r>
          </w:p>
        </w:tc>
      </w:tr>
      <w:tr w:rsidR="00202719" w:rsidRPr="00202719" w14:paraId="714B0654" w14:textId="77777777" w:rsidTr="00455EE6">
        <w:tc>
          <w:tcPr>
            <w:tcW w:w="1951" w:type="dxa"/>
            <w:vAlign w:val="center"/>
          </w:tcPr>
          <w:p w14:paraId="737EE3F5" w14:textId="69DF5384" w:rsidR="00FD2E09" w:rsidRPr="00202719" w:rsidRDefault="00FD2E09" w:rsidP="00FD2E09">
            <w:pPr>
              <w:pStyle w:val="a3"/>
              <w:ind w:left="0" w:right="4" w:firstLine="0"/>
            </w:pPr>
            <w:r w:rsidRPr="00202719">
              <w:rPr>
                <w:sz w:val="24"/>
                <w:szCs w:val="24"/>
              </w:rPr>
              <w:t>Әлеумет</w:t>
            </w:r>
          </w:p>
        </w:tc>
        <w:tc>
          <w:tcPr>
            <w:tcW w:w="2693" w:type="dxa"/>
            <w:vAlign w:val="center"/>
          </w:tcPr>
          <w:p w14:paraId="65FC28F6" w14:textId="3793DB9A" w:rsidR="00FD2E09" w:rsidRPr="00202719" w:rsidRDefault="00FD2E09" w:rsidP="00FD2E09">
            <w:pPr>
              <w:pStyle w:val="a3"/>
              <w:ind w:left="0" w:right="4" w:firstLine="0"/>
            </w:pPr>
            <w:r w:rsidRPr="00202719">
              <w:rPr>
                <w:sz w:val="24"/>
                <w:szCs w:val="24"/>
              </w:rPr>
              <w:t>Балабақша</w:t>
            </w:r>
          </w:p>
        </w:tc>
        <w:tc>
          <w:tcPr>
            <w:tcW w:w="2126" w:type="dxa"/>
            <w:vAlign w:val="center"/>
          </w:tcPr>
          <w:p w14:paraId="15BC420E" w14:textId="3E5C64F5" w:rsidR="00FD2E09" w:rsidRPr="00202719" w:rsidRDefault="00FD2E09" w:rsidP="00FD2E09">
            <w:pPr>
              <w:pStyle w:val="a3"/>
              <w:ind w:left="0" w:right="4" w:firstLine="0"/>
            </w:pPr>
            <w:r w:rsidRPr="00202719">
              <w:rPr>
                <w:sz w:val="24"/>
                <w:szCs w:val="24"/>
              </w:rPr>
              <w:t>100%</w:t>
            </w:r>
          </w:p>
        </w:tc>
        <w:tc>
          <w:tcPr>
            <w:tcW w:w="2869" w:type="dxa"/>
            <w:vAlign w:val="center"/>
          </w:tcPr>
          <w:p w14:paraId="723EE102" w14:textId="7999E5D0" w:rsidR="00FD2E09" w:rsidRPr="00202719" w:rsidRDefault="00FD2E09" w:rsidP="00FD2E09">
            <w:pPr>
              <w:pStyle w:val="a3"/>
              <w:ind w:left="0" w:right="4" w:firstLine="0"/>
            </w:pPr>
            <w:r w:rsidRPr="00202719">
              <w:rPr>
                <w:sz w:val="24"/>
                <w:szCs w:val="24"/>
              </w:rPr>
              <w:t>Мықты</w:t>
            </w:r>
          </w:p>
        </w:tc>
      </w:tr>
      <w:tr w:rsidR="00FD2E09" w:rsidRPr="00202719" w14:paraId="089B9281" w14:textId="77777777" w:rsidTr="00455EE6">
        <w:tc>
          <w:tcPr>
            <w:tcW w:w="9639" w:type="dxa"/>
            <w:gridSpan w:val="4"/>
            <w:vAlign w:val="center"/>
          </w:tcPr>
          <w:p w14:paraId="0092538A" w14:textId="733D7C4F" w:rsidR="00FD2E09" w:rsidRPr="00202719" w:rsidRDefault="00FD2E09" w:rsidP="00FD2E09">
            <w:pPr>
              <w:pStyle w:val="a3"/>
              <w:ind w:left="0" w:right="4" w:firstLine="0"/>
              <w:rPr>
                <w:sz w:val="24"/>
                <w:szCs w:val="24"/>
              </w:rPr>
            </w:pPr>
            <w:r w:rsidRPr="00202719">
              <w:rPr>
                <w:sz w:val="24"/>
                <w:szCs w:val="24"/>
              </w:rPr>
              <w:t>Ескерту – Әдебиет негізінде құралған [133; 134]</w:t>
            </w:r>
          </w:p>
        </w:tc>
      </w:tr>
    </w:tbl>
    <w:p w14:paraId="309705BE" w14:textId="77777777" w:rsidR="00C36A6C" w:rsidRPr="00202719" w:rsidRDefault="00C36A6C" w:rsidP="00A54EA4">
      <w:pPr>
        <w:pStyle w:val="a3"/>
        <w:ind w:right="4" w:firstLine="850"/>
      </w:pPr>
    </w:p>
    <w:p w14:paraId="363127A4" w14:textId="5352F53D" w:rsidR="00FD2E09" w:rsidRPr="00202719" w:rsidRDefault="00A54EA4" w:rsidP="000C312C">
      <w:pPr>
        <w:pStyle w:val="a3"/>
        <w:ind w:left="0" w:firstLine="709"/>
      </w:pPr>
      <w:r w:rsidRPr="00202719">
        <w:t xml:space="preserve">1-кестеде ұсынылған деректер Түркістан қаласының басқару беделін қалыптастыруға әсер ететін негізгі көрсеткіштердің көпшілігі оң динамиканы көрсететінін айғақтайды. Экономика, құрылыс, инвестиция және әлеуметтік </w:t>
      </w:r>
      <w:r w:rsidRPr="00202719">
        <w:lastRenderedPageBreak/>
        <w:t>инфрақұрылым салаларындағы айқын жетістіктер қаланы өңірлік деңгейде стратегиялық маңызы бар орталық ретінде сипаттайды. Алайда қауіпсіздік саласындағы тәуекелдер мен өнеркәсіп саласының жеткіліксіз дамуы қаланың басқару жүйесінің келешектегі басым бағыттарын анықтауға мүмкіндік береді. Сондықтан, бұл талдау Түркістан қаласының институционалдық имиджі мен басқару тиімділігін бағалауда ғылыми негізделген маңызды ақпараттық база ретінде қызмет етеді.</w:t>
      </w:r>
    </w:p>
    <w:p w14:paraId="47B45D33" w14:textId="7E2807B8" w:rsidR="00E6054A" w:rsidRPr="00202719" w:rsidRDefault="005C04AB" w:rsidP="000C312C">
      <w:pPr>
        <w:pStyle w:val="a3"/>
        <w:ind w:left="0" w:firstLine="709"/>
      </w:pPr>
      <w:r w:rsidRPr="00202719">
        <w:t xml:space="preserve">Түркістан қаласының институционалдық имиджін қалыптастыруда басқару беделі маңызды рөл атқарады. Бұл бедел билік органдарының тиімділігі, қалалық басқарудың ашықтығы мен </w:t>
      </w:r>
      <w:r w:rsidR="008C63C2" w:rsidRPr="00202719">
        <w:t xml:space="preserve">қолжетімділігі, сондай-ақ даму </w:t>
      </w:r>
      <w:r w:rsidRPr="00202719">
        <w:t>бағдарла</w:t>
      </w:r>
      <w:r w:rsidR="008C63C2" w:rsidRPr="00202719">
        <w:t>маларын іске асыру сапасы арқылы айқындалады.</w:t>
      </w:r>
      <w:r w:rsidRPr="00202719">
        <w:t xml:space="preserve"> Осы</w:t>
      </w:r>
      <w:r w:rsidR="00283238" w:rsidRPr="00202719">
        <w:t xml:space="preserve"> </w:t>
      </w:r>
      <w:r w:rsidR="008C63C2" w:rsidRPr="00202719">
        <w:t>бағытта, яғни қалалық</w:t>
      </w:r>
      <w:r w:rsidRPr="00202719">
        <w:t xml:space="preserve"> басқару</w:t>
      </w:r>
      <w:r w:rsidR="008C63C2" w:rsidRPr="00202719">
        <w:t xml:space="preserve">дың тиімділігі туралы айтар </w:t>
      </w:r>
      <w:r w:rsidRPr="00202719">
        <w:t>болсақ,</w:t>
      </w:r>
      <w:r w:rsidR="00283238" w:rsidRPr="00202719">
        <w:t xml:space="preserve"> </w:t>
      </w:r>
      <w:r w:rsidRPr="00202719">
        <w:t>«Түркістан қаласы әкімдігінің аппараты» мемлекеттік мекемесі заңды тұлға мәртебесіне ие. Бұл мемлекеттік мекеменің құрылтайшысы Түркістан қаласының әкімдігі болып табылады. Мемлекеттік мекеменің толық атауы –</w:t>
      </w:r>
      <w:r w:rsidR="008C63C2" w:rsidRPr="00202719">
        <w:t xml:space="preserve"> </w:t>
      </w:r>
      <w:r w:rsidRPr="00202719">
        <w:t>«Түркістан қаласы әкімдігінің аппараты» мемлекеттік мекемесі. Мемлекеттік мекеменің филиалдар мен өкілдіктері жоқ [132].</w:t>
      </w:r>
    </w:p>
    <w:p w14:paraId="6D6853A7" w14:textId="2591C63C" w:rsidR="00E6054A" w:rsidRPr="00202719" w:rsidRDefault="005C04AB" w:rsidP="000C312C">
      <w:pPr>
        <w:pStyle w:val="a3"/>
        <w:ind w:left="0" w:firstLine="709"/>
      </w:pPr>
      <w:r w:rsidRPr="00202719">
        <w:t xml:space="preserve">Түркістан қаласының қалалық басқару тиімділігі соңғы жылдары аймақтың стратегиялық дамуына бағытталған реформалар мен жобалар арқылы айқын көрініс табуда. Қаланың </w:t>
      </w:r>
      <w:r w:rsidR="00611CC4" w:rsidRPr="00202719">
        <w:t>«</w:t>
      </w:r>
      <w:r w:rsidRPr="00202719">
        <w:t>ерекше</w:t>
      </w:r>
      <w:r w:rsidR="00611CC4" w:rsidRPr="00202719">
        <w:t>»</w:t>
      </w:r>
      <w:r w:rsidRPr="00202719">
        <w:t xml:space="preserve"> мәртебесі мен тарихи-мәдени маңызы оны өңірлік басқару моделінің жаңашыл үлгісіне айналдыруға ықпал етуде. Атап айтқанда, жақында ғана (2025 жылғы 3 наурыз) Түркістан қаласына заңнамалық тұрғыдан берілген ерекше мәртебе қалаға арнайы басқару жүйесін енгізуге мүмкіндік жасап, мемлекеттік қолдаудың жаңа деңгейін көрсетеді. Бұл Заң бойынша Түркістан қалалық мәслихатына 7 құзырет және Түркістан қаласы әкімдігіне 27 құзырет беріледі. Нәтижесінде, қалалық басқару құрылымында дербестік пен тиімділік артып, шешім қабылдау процестері жеделдетілді. </w:t>
      </w:r>
    </w:p>
    <w:p w14:paraId="5F8D3BB4" w14:textId="77777777" w:rsidR="009A4CDA" w:rsidRPr="00202719" w:rsidRDefault="005C04AB" w:rsidP="000C312C">
      <w:pPr>
        <w:pStyle w:val="a3"/>
        <w:ind w:left="0" w:firstLine="709"/>
      </w:pPr>
      <w:r w:rsidRPr="00202719">
        <w:t xml:space="preserve">Түркістан қаласы соңғы жылдары аймақтық даму бағдарламаларының белсенді қатысушысы болып отыр. Мысалы, қалада инфрақұрылымды дамыту, тарихи-мәдени мұраларды сақтау және туризмді дамыту бағытында бірқатар жобалар іске асырылуда. Бұл жобалар қаланың экономикалық және әлеуметтік дамуына оң әсерін тигізуде. </w:t>
      </w:r>
    </w:p>
    <w:p w14:paraId="485B316E" w14:textId="57FB5232" w:rsidR="00E6054A" w:rsidRPr="00202719" w:rsidRDefault="005C04AB" w:rsidP="000C312C">
      <w:pPr>
        <w:pStyle w:val="a3"/>
        <w:ind w:left="0" w:firstLine="709"/>
      </w:pPr>
      <w:r w:rsidRPr="00202719">
        <w:t xml:space="preserve">Түркістан облысының 2021-2025 жылдарға арналған даму жоспарын іске асыру туралы есебіне сәйкес, Түркістан қаласына 2023 жылы іске асыруға 34 нысаналы көрсеткіштер қарастырылған [133]. 2023 жылдың қорытындысы бойынша 30 (88,2%) нысаналы көрсеткіштерге нақты қол жеткізілген, 2-нің есеп беретін мерзімі келмеген, 2-не қол жеткізілмеген. Сонымен қатар, Тұрғын үй-коммуналдық инфрақұрылымды дамытудың 2023-2029 жылдарға арналған тұжырымдамасын іске асыруға 287 157,0 мың теңге жоспарланып, толығымен игерілген немесе жыл қорытындысы бойынша тікелей және түпкілікті нәтижелерге толығымен қол жеткізілген. Ал, «Қуатты өңірлер – ел дамуының қозғаушы күші» ұлттық жобасы шеңберінде тұрғын үй құрылысы саласындағы шаралар аясында инженерлік-байланыстық инфрақұрылымды дамытуға және (немесе) жайластыруға 5 774 951,0 мың теңге бөлініп, оның 5 774 949,2 мың теңгесі игерілген немесе 1,8 мың теңгесі үнемделген. Сондай-ақ, қалаларда </w:t>
      </w:r>
      <w:r w:rsidRPr="00202719">
        <w:lastRenderedPageBreak/>
        <w:t>сумен жабдықтау және су бұру жүйелерін дамытуға қаралған 10 234 522,0 мың теңге толығымен игерілген немесе тікелей және түпкілікті нәтижелерге қол жеткізілген. Сонымен бірге аталған жоба аясында халықтың әлеуметтік осал топтары үшін коммуналдық тұрғын үй қорынан тұрғын үй сатып алуға 1 820 800,0 мың теңге бөлініп, толығымен игерілген. Жыл</w:t>
      </w:r>
      <w:r w:rsidR="00283238" w:rsidRPr="00202719">
        <w:t xml:space="preserve"> </w:t>
      </w:r>
      <w:r w:rsidRPr="00202719">
        <w:t>қорытындысы бойынша тікелей және түпкілікті нәтижелерге толығымен қол жеткізілген.</w:t>
      </w:r>
    </w:p>
    <w:p w14:paraId="2E9BD2FA" w14:textId="2E2D733E" w:rsidR="004F4ADB" w:rsidRPr="00202719" w:rsidRDefault="005C04AB" w:rsidP="000C312C">
      <w:pPr>
        <w:pStyle w:val="a3"/>
        <w:ind w:left="0" w:firstLine="709"/>
      </w:pPr>
      <w:r w:rsidRPr="00202719">
        <w:t>Түркістан қаласының экономикалық тартымдылығы</w:t>
      </w:r>
      <w:r w:rsidR="001C6FB5" w:rsidRPr="00202719">
        <w:t xml:space="preserve"> (инвестициялар деңгейі, бизнес пен кәсіпкерліктің дамуы, жұмыс орындары және жұмыссыздық деңгейі және т.б.)</w:t>
      </w:r>
      <w:r w:rsidRPr="00202719">
        <w:t xml:space="preserve"> – оның институционалдық имиджін айқындайтын маңызды құрылымдық көрсеткіштерінің бірі болып саналады. Қаланың бұл бағыттағы тартымдылығы негізінен инвестициялар деңгейі, бизнес пен кәсіпкерліктің дамуы, еңбек нарығының жағдайы секілді көрсеткіштермен өлшенеді.Түркістан қаласы 2022–2024 жылдары аралығында бұл салада бірқатар елеулі нәтижелерге қол жеткізгендігі сандық деректермен (1-сурет) дәлелденді.</w:t>
      </w:r>
    </w:p>
    <w:p w14:paraId="53EDFC6D" w14:textId="136039C5" w:rsidR="00E6054A" w:rsidRPr="00202719" w:rsidRDefault="008A7E52" w:rsidP="008371B0">
      <w:pPr>
        <w:pStyle w:val="a3"/>
        <w:ind w:left="0" w:firstLine="0"/>
        <w:jc w:val="left"/>
      </w:pPr>
      <w:r w:rsidRPr="00202719">
        <w:rPr>
          <w:noProof/>
          <w:sz w:val="16"/>
          <w:szCs w:val="16"/>
          <w:lang w:val="ru-RU" w:eastAsia="ru-RU"/>
        </w:rPr>
        <w:drawing>
          <wp:anchor distT="0" distB="0" distL="0" distR="0" simplePos="0" relativeHeight="251655168" behindDoc="1" locked="0" layoutInCell="1" allowOverlap="1" wp14:anchorId="52B1A329" wp14:editId="730AE01D">
            <wp:simplePos x="0" y="0"/>
            <wp:positionH relativeFrom="page">
              <wp:posOffset>1200785</wp:posOffset>
            </wp:positionH>
            <wp:positionV relativeFrom="paragraph">
              <wp:posOffset>248920</wp:posOffset>
            </wp:positionV>
            <wp:extent cx="5866765" cy="3670935"/>
            <wp:effectExtent l="0" t="0" r="635" b="5715"/>
            <wp:wrapTopAndBottom/>
            <wp:docPr id="2" name="Image 2" descr="C:\Users\keles\Downloads\turkistan_economy_timesnewroman14_smalltitl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keles\Downloads\turkistan_economy_timesnewroman14_smalltitle.png"/>
                    <pic:cNvPicPr/>
                  </pic:nvPicPr>
                  <pic:blipFill rotWithShape="1">
                    <a:blip r:embed="rId9" cstate="print"/>
                    <a:srcRect t="10910"/>
                    <a:stretch/>
                  </pic:blipFill>
                  <pic:spPr bwMode="auto">
                    <a:xfrm>
                      <a:off x="0" y="0"/>
                      <a:ext cx="5866765" cy="36709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FFF4686" w14:textId="01546920" w:rsidR="003147A7" w:rsidRPr="00202719" w:rsidRDefault="003147A7" w:rsidP="008371B0">
      <w:pPr>
        <w:pStyle w:val="a3"/>
        <w:ind w:left="1458" w:right="144" w:hanging="555"/>
        <w:jc w:val="left"/>
        <w:rPr>
          <w:sz w:val="16"/>
          <w:szCs w:val="16"/>
        </w:rPr>
      </w:pPr>
    </w:p>
    <w:p w14:paraId="6BF9B777" w14:textId="4AC6D6EA" w:rsidR="00E6054A" w:rsidRPr="00202719" w:rsidRDefault="005C04AB" w:rsidP="003147A7">
      <w:pPr>
        <w:pStyle w:val="a3"/>
        <w:ind w:left="0" w:right="3" w:firstLine="0"/>
        <w:jc w:val="center"/>
      </w:pPr>
      <w:r w:rsidRPr="00202719">
        <w:t xml:space="preserve">Сурет 1 </w:t>
      </w:r>
      <w:r w:rsidR="003147A7" w:rsidRPr="00202719">
        <w:t>‒</w:t>
      </w:r>
      <w:r w:rsidRPr="00202719">
        <w:t xml:space="preserve"> Түркістан қаласының 2022-2024 жылдар аралығындағы экономикалық тартымдылығының негізгі көрсеткіштері</w:t>
      </w:r>
    </w:p>
    <w:p w14:paraId="66004737" w14:textId="77777777" w:rsidR="00E6054A" w:rsidRPr="00202719" w:rsidRDefault="00E6054A" w:rsidP="008371B0">
      <w:pPr>
        <w:pStyle w:val="a3"/>
        <w:ind w:left="0" w:firstLine="0"/>
        <w:jc w:val="left"/>
        <w:rPr>
          <w:sz w:val="16"/>
          <w:szCs w:val="16"/>
        </w:rPr>
      </w:pPr>
    </w:p>
    <w:p w14:paraId="33B8F3E7" w14:textId="35A5802C" w:rsidR="00E6054A" w:rsidRPr="00202719" w:rsidRDefault="003147A7" w:rsidP="003147A7">
      <w:pPr>
        <w:ind w:firstLine="709"/>
        <w:jc w:val="both"/>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w:t>
      </w:r>
      <w:r w:rsidR="005C04AB" w:rsidRPr="00202719">
        <w:rPr>
          <w:sz w:val="24"/>
        </w:rPr>
        <w:t xml:space="preserve"> [134]</w:t>
      </w:r>
    </w:p>
    <w:p w14:paraId="5971C679" w14:textId="77777777" w:rsidR="00E6054A" w:rsidRPr="00202719" w:rsidRDefault="00E6054A" w:rsidP="008371B0">
      <w:pPr>
        <w:pStyle w:val="a3"/>
        <w:ind w:left="0" w:firstLine="0"/>
        <w:jc w:val="left"/>
        <w:rPr>
          <w:sz w:val="24"/>
        </w:rPr>
      </w:pPr>
    </w:p>
    <w:p w14:paraId="5954A5D9" w14:textId="1F6B5046" w:rsidR="003B1FD6" w:rsidRPr="00202719" w:rsidRDefault="003B1FD6" w:rsidP="000C312C">
      <w:pPr>
        <w:pStyle w:val="a3"/>
        <w:tabs>
          <w:tab w:val="left" w:pos="9781"/>
        </w:tabs>
        <w:ind w:left="0" w:firstLine="709"/>
      </w:pPr>
      <w:r w:rsidRPr="00202719">
        <w:t xml:space="preserve">2022 жылы Түркістан қаласында негізгі капиталға тартылған инвестициялар көлемі 306,1 млрд. теңгені құраса, 2023 жылы бұл көрсеткіш 323,5 млрд. теңгеге, ал 2024 жылы 400,2 млрд. теңгеге жеткен. Бұл шамамен 30% өсімді көрсетеді, яғни қаланың инвестициялық тартымдылығы артқанын көрсететін маңызды белгі. Сонымен қатар, нақты көлем индексі де айтарлықтай өскен: 2022 жылы </w:t>
      </w:r>
      <w:r w:rsidRPr="00202719">
        <w:rPr>
          <w:sz w:val="24"/>
        </w:rPr>
        <w:t xml:space="preserve">– </w:t>
      </w:r>
      <w:r w:rsidRPr="00202719">
        <w:t xml:space="preserve">103,9%, 2023 жылы </w:t>
      </w:r>
      <w:r w:rsidRPr="00202719">
        <w:rPr>
          <w:sz w:val="24"/>
        </w:rPr>
        <w:t xml:space="preserve">– </w:t>
      </w:r>
      <w:r w:rsidRPr="00202719">
        <w:t xml:space="preserve">107,2%, 2024 жылы </w:t>
      </w:r>
      <w:r w:rsidRPr="00202719">
        <w:rPr>
          <w:sz w:val="24"/>
        </w:rPr>
        <w:t xml:space="preserve">– </w:t>
      </w:r>
      <w:r w:rsidRPr="00202719">
        <w:t xml:space="preserve">120,3%. Бұл көрсеткіштер инвестициялардың нақты экономикалық тиімділігі мен өңірлік </w:t>
      </w:r>
      <w:r w:rsidRPr="00202719">
        <w:lastRenderedPageBreak/>
        <w:t>даму қарқынының өскенін дәлелдейді. Қаланың 2024 жылғы салықтық түсімдер (контингентте) жоспары 37 775,3 млн. теңге болса, нақты орындалғаны 39 037,0 млн. теңге болып 103,3 пайызын құрады немесе 1 261,7 млн. теңгеге асыра орындалды. Шығыс бөлігінің 01.01.2025 жылға жоспары 146 795,7 млн. теңге болса, нақты игерілгені 146 785,9 млн.теңге болып жоспар 100 пайызға орындалды.</w:t>
      </w:r>
    </w:p>
    <w:p w14:paraId="39631DBC" w14:textId="78972433" w:rsidR="008A7E52" w:rsidRPr="00202719" w:rsidRDefault="005C04AB" w:rsidP="000C312C">
      <w:pPr>
        <w:pStyle w:val="a3"/>
        <w:tabs>
          <w:tab w:val="left" w:pos="9781"/>
        </w:tabs>
        <w:ind w:left="0" w:firstLine="709"/>
      </w:pPr>
      <w:r w:rsidRPr="00202719">
        <w:t xml:space="preserve">Бизнес пен кәсіпкерліктің дамуы – қаланың экономикалық өміршеңдігін арттыратын басты күш. Осы орайда 2024 жылдың қорытындысымен өнеркәсіп өнімінің көлемі – 34 793,7 млн. теңгені құраған. Бұл 106,9% өсім дегенді білдіреді. </w:t>
      </w:r>
    </w:p>
    <w:p w14:paraId="6DADA82B" w14:textId="77777777" w:rsidR="008A7E52" w:rsidRPr="00202719" w:rsidRDefault="005C04AB" w:rsidP="000C312C">
      <w:pPr>
        <w:pStyle w:val="a3"/>
        <w:tabs>
          <w:tab w:val="left" w:pos="9781"/>
        </w:tabs>
        <w:ind w:left="0" w:firstLine="709"/>
      </w:pPr>
      <w:r w:rsidRPr="00202719">
        <w:t>Түркістан қаласындағы индустриалды аймақта бүгінгі таңда жалпы құны 10,5 млрд. теңгеге 21 жоба іске қосылып, 954 жұмыс орын ашылған. Ал, 2024 жылдың қорытындысымен ауыл шаруашылығы өнімі көлемі – 12 926,8 млн.теңге немесе нақты көлем индексі (101,5%). Оның ішінде: мал шаруашылығы 3 334,4 млн.</w:t>
      </w:r>
      <w:r w:rsidR="003147A7" w:rsidRPr="00202719">
        <w:t xml:space="preserve"> </w:t>
      </w:r>
      <w:r w:rsidRPr="00202719">
        <w:t xml:space="preserve">теңгені құрап, 107,7% орындалды. Осы орайда 2022 жылы қалада тіркелген шағын және орта бизнес субъектілерінің іс-әрекеттегісі 21 894 бірлік болған болса, бұл көрсеткіш 2023 жылы 22 017, ал 2024 жылы 21 894 бірлік болған. Жалпы 34 090 адам жұмыспен қамтылған. </w:t>
      </w:r>
    </w:p>
    <w:p w14:paraId="3EC0F1F8" w14:textId="424B3409" w:rsidR="00E6054A" w:rsidRPr="00202719" w:rsidRDefault="005C04AB" w:rsidP="000C312C">
      <w:pPr>
        <w:pStyle w:val="a3"/>
        <w:tabs>
          <w:tab w:val="left" w:pos="9781"/>
        </w:tabs>
        <w:ind w:left="0" w:firstLine="709"/>
      </w:pPr>
      <w:r w:rsidRPr="00202719">
        <w:t>Шағын және орта кәсіпкерлік субъектілерінің өнім шығару көлемі жалпы өңірлік өнім көлеміндегі үлесі 65%-ды құрайды. Бұл деректер бизнес белсенділігінің жоғарылағанын және қаланың кәсіпкерлікке қолайлы орта ретінде қалыптасып келе жатқанын білдіреді</w:t>
      </w:r>
      <w:r w:rsidR="003147A7" w:rsidRPr="00202719">
        <w:t xml:space="preserve"> (</w:t>
      </w:r>
      <w:r w:rsidR="00A54EA4" w:rsidRPr="00202719">
        <w:t>2</w:t>
      </w:r>
      <w:r w:rsidR="003147A7" w:rsidRPr="00202719">
        <w:t>-кесте)</w:t>
      </w:r>
      <w:r w:rsidRPr="00202719">
        <w:t>.</w:t>
      </w:r>
    </w:p>
    <w:p w14:paraId="5DD1DF39" w14:textId="77777777" w:rsidR="008A7E52" w:rsidRPr="00202719" w:rsidRDefault="008A7E52" w:rsidP="000C312C">
      <w:pPr>
        <w:pStyle w:val="a3"/>
        <w:ind w:left="0" w:firstLine="709"/>
      </w:pPr>
    </w:p>
    <w:p w14:paraId="0B0F992E" w14:textId="69D3B7FD" w:rsidR="00E6054A" w:rsidRPr="00202719" w:rsidRDefault="005C04AB" w:rsidP="003147A7">
      <w:pPr>
        <w:pStyle w:val="a3"/>
        <w:ind w:left="0" w:right="3" w:firstLine="0"/>
      </w:pPr>
      <w:r w:rsidRPr="00202719">
        <w:t xml:space="preserve">Кесте </w:t>
      </w:r>
      <w:r w:rsidR="00A54EA4" w:rsidRPr="00202719">
        <w:t>2</w:t>
      </w:r>
      <w:r w:rsidRPr="00202719">
        <w:t xml:space="preserve"> </w:t>
      </w:r>
      <w:r w:rsidR="003147A7" w:rsidRPr="00202719">
        <w:t>‒</w:t>
      </w:r>
      <w:r w:rsidRPr="00202719">
        <w:t xml:space="preserve"> Түркістан қаласының 2024 жылғы әлеуметтік-экономикалық даму қорытындысы</w:t>
      </w:r>
    </w:p>
    <w:p w14:paraId="70742445" w14:textId="77777777" w:rsidR="00E6054A" w:rsidRPr="00202719" w:rsidRDefault="00E6054A" w:rsidP="008371B0">
      <w:pPr>
        <w:pStyle w:val="a3"/>
        <w:ind w:left="0" w:firstLine="0"/>
        <w:jc w:val="left"/>
        <w:rPr>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7"/>
        <w:gridCol w:w="7"/>
        <w:gridCol w:w="945"/>
        <w:gridCol w:w="7"/>
        <w:gridCol w:w="899"/>
        <w:gridCol w:w="1135"/>
        <w:gridCol w:w="1128"/>
        <w:gridCol w:w="994"/>
        <w:gridCol w:w="1476"/>
      </w:tblGrid>
      <w:tr w:rsidR="00202719" w:rsidRPr="00202719" w14:paraId="472CE997" w14:textId="77777777" w:rsidTr="00A00563">
        <w:trPr>
          <w:trHeight w:val="70"/>
          <w:jc w:val="center"/>
        </w:trPr>
        <w:tc>
          <w:tcPr>
            <w:tcW w:w="2974" w:type="dxa"/>
            <w:gridSpan w:val="2"/>
            <w:vAlign w:val="center"/>
          </w:tcPr>
          <w:p w14:paraId="32A04B80" w14:textId="77777777" w:rsidR="00E6054A" w:rsidRPr="00202719" w:rsidRDefault="005C04AB" w:rsidP="003147A7">
            <w:pPr>
              <w:pStyle w:val="TableParagraph"/>
              <w:spacing w:line="240" w:lineRule="auto"/>
              <w:ind w:left="4"/>
              <w:rPr>
                <w:sz w:val="24"/>
                <w:szCs w:val="24"/>
              </w:rPr>
            </w:pPr>
            <w:r w:rsidRPr="00202719">
              <w:rPr>
                <w:sz w:val="24"/>
                <w:szCs w:val="24"/>
              </w:rPr>
              <w:t>Көрсеткіштер</w:t>
            </w:r>
          </w:p>
        </w:tc>
        <w:tc>
          <w:tcPr>
            <w:tcW w:w="952" w:type="dxa"/>
            <w:gridSpan w:val="2"/>
            <w:vAlign w:val="center"/>
          </w:tcPr>
          <w:p w14:paraId="4A7D3EA6" w14:textId="006C1FD9" w:rsidR="00E6054A" w:rsidRPr="00202719" w:rsidRDefault="005C04AB" w:rsidP="003147A7">
            <w:pPr>
              <w:pStyle w:val="TableParagraph"/>
              <w:spacing w:line="240" w:lineRule="auto"/>
              <w:ind w:left="0" w:right="3"/>
              <w:rPr>
                <w:sz w:val="24"/>
                <w:szCs w:val="24"/>
              </w:rPr>
            </w:pPr>
            <w:r w:rsidRPr="00202719">
              <w:rPr>
                <w:sz w:val="24"/>
                <w:szCs w:val="24"/>
              </w:rPr>
              <w:t>2020</w:t>
            </w:r>
            <w:r w:rsidR="003147A7" w:rsidRPr="00202719">
              <w:rPr>
                <w:sz w:val="24"/>
                <w:szCs w:val="24"/>
              </w:rPr>
              <w:t xml:space="preserve"> жыл</w:t>
            </w:r>
          </w:p>
        </w:tc>
        <w:tc>
          <w:tcPr>
            <w:tcW w:w="899" w:type="dxa"/>
            <w:vAlign w:val="center"/>
          </w:tcPr>
          <w:p w14:paraId="41D93548" w14:textId="4F0E8858" w:rsidR="00E6054A" w:rsidRPr="00202719" w:rsidRDefault="005C04AB" w:rsidP="003147A7">
            <w:pPr>
              <w:pStyle w:val="TableParagraph"/>
              <w:spacing w:line="240" w:lineRule="auto"/>
              <w:ind w:left="0" w:right="3"/>
              <w:rPr>
                <w:sz w:val="24"/>
                <w:szCs w:val="24"/>
              </w:rPr>
            </w:pPr>
            <w:r w:rsidRPr="00202719">
              <w:rPr>
                <w:sz w:val="24"/>
                <w:szCs w:val="24"/>
              </w:rPr>
              <w:t>2021</w:t>
            </w:r>
            <w:r w:rsidR="003147A7" w:rsidRPr="00202719">
              <w:rPr>
                <w:sz w:val="24"/>
                <w:szCs w:val="24"/>
              </w:rPr>
              <w:t xml:space="preserve"> жыл</w:t>
            </w:r>
          </w:p>
        </w:tc>
        <w:tc>
          <w:tcPr>
            <w:tcW w:w="1135" w:type="dxa"/>
            <w:vAlign w:val="center"/>
          </w:tcPr>
          <w:p w14:paraId="44DDCFDE" w14:textId="7B9180DE" w:rsidR="00E6054A" w:rsidRPr="00202719" w:rsidRDefault="005C04AB" w:rsidP="003147A7">
            <w:pPr>
              <w:pStyle w:val="TableParagraph"/>
              <w:spacing w:line="240" w:lineRule="auto"/>
              <w:ind w:left="0" w:right="3"/>
              <w:rPr>
                <w:sz w:val="24"/>
                <w:szCs w:val="24"/>
              </w:rPr>
            </w:pPr>
            <w:r w:rsidRPr="00202719">
              <w:rPr>
                <w:sz w:val="24"/>
                <w:szCs w:val="24"/>
              </w:rPr>
              <w:t>2022</w:t>
            </w:r>
            <w:r w:rsidR="003147A7" w:rsidRPr="00202719">
              <w:rPr>
                <w:sz w:val="24"/>
                <w:szCs w:val="24"/>
              </w:rPr>
              <w:t xml:space="preserve"> жыл</w:t>
            </w:r>
          </w:p>
        </w:tc>
        <w:tc>
          <w:tcPr>
            <w:tcW w:w="1128" w:type="dxa"/>
            <w:vAlign w:val="center"/>
          </w:tcPr>
          <w:p w14:paraId="0C7C40C8" w14:textId="1809B558" w:rsidR="00E6054A" w:rsidRPr="00202719" w:rsidRDefault="005C04AB" w:rsidP="003147A7">
            <w:pPr>
              <w:pStyle w:val="TableParagraph"/>
              <w:spacing w:line="240" w:lineRule="auto"/>
              <w:ind w:left="0" w:right="3"/>
              <w:rPr>
                <w:sz w:val="24"/>
                <w:szCs w:val="24"/>
              </w:rPr>
            </w:pPr>
            <w:r w:rsidRPr="00202719">
              <w:rPr>
                <w:sz w:val="24"/>
                <w:szCs w:val="24"/>
              </w:rPr>
              <w:t>2023</w:t>
            </w:r>
            <w:r w:rsidR="003147A7" w:rsidRPr="00202719">
              <w:rPr>
                <w:sz w:val="24"/>
                <w:szCs w:val="24"/>
              </w:rPr>
              <w:t xml:space="preserve"> жыл</w:t>
            </w:r>
          </w:p>
        </w:tc>
        <w:tc>
          <w:tcPr>
            <w:tcW w:w="994" w:type="dxa"/>
            <w:vAlign w:val="center"/>
          </w:tcPr>
          <w:p w14:paraId="15CDF6ED" w14:textId="2F806086" w:rsidR="00E6054A" w:rsidRPr="00202719" w:rsidRDefault="005C04AB" w:rsidP="003147A7">
            <w:pPr>
              <w:pStyle w:val="TableParagraph"/>
              <w:spacing w:line="240" w:lineRule="auto"/>
              <w:ind w:left="0" w:right="3"/>
              <w:rPr>
                <w:sz w:val="24"/>
                <w:szCs w:val="24"/>
              </w:rPr>
            </w:pPr>
            <w:r w:rsidRPr="00202719">
              <w:rPr>
                <w:sz w:val="24"/>
                <w:szCs w:val="24"/>
              </w:rPr>
              <w:t>2024</w:t>
            </w:r>
            <w:r w:rsidR="003147A7" w:rsidRPr="00202719">
              <w:rPr>
                <w:sz w:val="24"/>
                <w:szCs w:val="24"/>
              </w:rPr>
              <w:t xml:space="preserve"> жыл</w:t>
            </w:r>
          </w:p>
          <w:p w14:paraId="19869367" w14:textId="4AB3954B" w:rsidR="00E6054A" w:rsidRPr="00202719" w:rsidRDefault="003147A7" w:rsidP="003147A7">
            <w:pPr>
              <w:pStyle w:val="TableParagraph"/>
              <w:spacing w:line="240" w:lineRule="auto"/>
              <w:ind w:left="0" w:right="3"/>
              <w:rPr>
                <w:sz w:val="24"/>
                <w:szCs w:val="24"/>
              </w:rPr>
            </w:pPr>
            <w:r w:rsidRPr="00202719">
              <w:rPr>
                <w:sz w:val="24"/>
                <w:szCs w:val="24"/>
              </w:rPr>
              <w:t>жо</w:t>
            </w:r>
            <w:r w:rsidR="005C04AB" w:rsidRPr="00202719">
              <w:rPr>
                <w:sz w:val="24"/>
                <w:szCs w:val="24"/>
              </w:rPr>
              <w:t>спар</w:t>
            </w:r>
          </w:p>
        </w:tc>
        <w:tc>
          <w:tcPr>
            <w:tcW w:w="1476" w:type="dxa"/>
            <w:vAlign w:val="center"/>
          </w:tcPr>
          <w:p w14:paraId="5AD19DD3" w14:textId="6B03B8F0" w:rsidR="00E6054A" w:rsidRPr="00202719" w:rsidRDefault="005C04AB" w:rsidP="003147A7">
            <w:pPr>
              <w:pStyle w:val="TableParagraph"/>
              <w:spacing w:line="240" w:lineRule="auto"/>
              <w:ind w:left="0" w:right="3"/>
              <w:rPr>
                <w:sz w:val="24"/>
                <w:szCs w:val="24"/>
              </w:rPr>
            </w:pPr>
            <w:r w:rsidRPr="00202719">
              <w:rPr>
                <w:sz w:val="24"/>
                <w:szCs w:val="24"/>
              </w:rPr>
              <w:t>2024</w:t>
            </w:r>
            <w:r w:rsidR="003147A7" w:rsidRPr="00202719">
              <w:rPr>
                <w:sz w:val="24"/>
                <w:szCs w:val="24"/>
              </w:rPr>
              <w:t xml:space="preserve"> жыл</w:t>
            </w:r>
          </w:p>
          <w:p w14:paraId="36A08577" w14:textId="6C33018F" w:rsidR="00E6054A" w:rsidRPr="00202719" w:rsidRDefault="003147A7" w:rsidP="003147A7">
            <w:pPr>
              <w:pStyle w:val="TableParagraph"/>
              <w:spacing w:line="240" w:lineRule="auto"/>
              <w:ind w:left="0" w:right="3"/>
              <w:rPr>
                <w:sz w:val="24"/>
                <w:szCs w:val="24"/>
              </w:rPr>
            </w:pPr>
            <w:r w:rsidRPr="00202719">
              <w:rPr>
                <w:sz w:val="24"/>
                <w:szCs w:val="24"/>
              </w:rPr>
              <w:t>е</w:t>
            </w:r>
            <w:r w:rsidR="005C04AB" w:rsidRPr="00202719">
              <w:rPr>
                <w:sz w:val="24"/>
                <w:szCs w:val="24"/>
              </w:rPr>
              <w:t>сеп</w:t>
            </w:r>
          </w:p>
        </w:tc>
      </w:tr>
      <w:tr w:rsidR="00202719" w:rsidRPr="00202719" w14:paraId="27A75574" w14:textId="77777777" w:rsidTr="00A00563">
        <w:trPr>
          <w:trHeight w:val="56"/>
          <w:jc w:val="center"/>
        </w:trPr>
        <w:tc>
          <w:tcPr>
            <w:tcW w:w="2974" w:type="dxa"/>
            <w:gridSpan w:val="2"/>
            <w:vAlign w:val="center"/>
          </w:tcPr>
          <w:p w14:paraId="1576D953" w14:textId="5985F86A" w:rsidR="003147A7" w:rsidRPr="00202719" w:rsidRDefault="003147A7" w:rsidP="003147A7">
            <w:pPr>
              <w:pStyle w:val="TableParagraph"/>
              <w:spacing w:line="240" w:lineRule="auto"/>
              <w:ind w:left="4"/>
              <w:rPr>
                <w:sz w:val="24"/>
                <w:szCs w:val="24"/>
              </w:rPr>
            </w:pPr>
            <w:r w:rsidRPr="00202719">
              <w:rPr>
                <w:sz w:val="24"/>
                <w:szCs w:val="24"/>
              </w:rPr>
              <w:t>1</w:t>
            </w:r>
          </w:p>
        </w:tc>
        <w:tc>
          <w:tcPr>
            <w:tcW w:w="952" w:type="dxa"/>
            <w:gridSpan w:val="2"/>
            <w:vAlign w:val="center"/>
          </w:tcPr>
          <w:p w14:paraId="0B7BF556" w14:textId="0397D9F8" w:rsidR="003147A7" w:rsidRPr="00202719" w:rsidRDefault="003147A7" w:rsidP="003147A7">
            <w:pPr>
              <w:pStyle w:val="TableParagraph"/>
              <w:spacing w:line="240" w:lineRule="auto"/>
              <w:ind w:left="0" w:right="3"/>
              <w:rPr>
                <w:sz w:val="24"/>
                <w:szCs w:val="24"/>
              </w:rPr>
            </w:pPr>
            <w:r w:rsidRPr="00202719">
              <w:rPr>
                <w:sz w:val="24"/>
                <w:szCs w:val="24"/>
              </w:rPr>
              <w:t>2</w:t>
            </w:r>
          </w:p>
        </w:tc>
        <w:tc>
          <w:tcPr>
            <w:tcW w:w="899" w:type="dxa"/>
            <w:vAlign w:val="center"/>
          </w:tcPr>
          <w:p w14:paraId="2D7FA6DB" w14:textId="7391C24D" w:rsidR="003147A7" w:rsidRPr="00202719" w:rsidRDefault="003147A7" w:rsidP="003147A7">
            <w:pPr>
              <w:pStyle w:val="TableParagraph"/>
              <w:spacing w:line="240" w:lineRule="auto"/>
              <w:ind w:left="0" w:right="3"/>
              <w:rPr>
                <w:sz w:val="24"/>
                <w:szCs w:val="24"/>
              </w:rPr>
            </w:pPr>
            <w:r w:rsidRPr="00202719">
              <w:rPr>
                <w:sz w:val="24"/>
                <w:szCs w:val="24"/>
              </w:rPr>
              <w:t>3</w:t>
            </w:r>
          </w:p>
        </w:tc>
        <w:tc>
          <w:tcPr>
            <w:tcW w:w="1135" w:type="dxa"/>
            <w:vAlign w:val="center"/>
          </w:tcPr>
          <w:p w14:paraId="1530E565" w14:textId="39D8018E" w:rsidR="003147A7" w:rsidRPr="00202719" w:rsidRDefault="003147A7" w:rsidP="003147A7">
            <w:pPr>
              <w:pStyle w:val="TableParagraph"/>
              <w:spacing w:line="240" w:lineRule="auto"/>
              <w:ind w:left="0" w:right="3"/>
              <w:rPr>
                <w:sz w:val="24"/>
                <w:szCs w:val="24"/>
              </w:rPr>
            </w:pPr>
            <w:r w:rsidRPr="00202719">
              <w:rPr>
                <w:sz w:val="24"/>
                <w:szCs w:val="24"/>
              </w:rPr>
              <w:t>4</w:t>
            </w:r>
          </w:p>
        </w:tc>
        <w:tc>
          <w:tcPr>
            <w:tcW w:w="1128" w:type="dxa"/>
            <w:vAlign w:val="center"/>
          </w:tcPr>
          <w:p w14:paraId="0FDD1243" w14:textId="2EC0688C" w:rsidR="003147A7" w:rsidRPr="00202719" w:rsidRDefault="003147A7" w:rsidP="003147A7">
            <w:pPr>
              <w:pStyle w:val="TableParagraph"/>
              <w:spacing w:line="240" w:lineRule="auto"/>
              <w:ind w:left="0" w:right="3"/>
              <w:rPr>
                <w:sz w:val="24"/>
                <w:szCs w:val="24"/>
              </w:rPr>
            </w:pPr>
            <w:r w:rsidRPr="00202719">
              <w:rPr>
                <w:sz w:val="24"/>
                <w:szCs w:val="24"/>
              </w:rPr>
              <w:t>5</w:t>
            </w:r>
          </w:p>
        </w:tc>
        <w:tc>
          <w:tcPr>
            <w:tcW w:w="994" w:type="dxa"/>
            <w:vAlign w:val="center"/>
          </w:tcPr>
          <w:p w14:paraId="2F123B27" w14:textId="26779309" w:rsidR="003147A7" w:rsidRPr="00202719" w:rsidRDefault="003147A7" w:rsidP="003147A7">
            <w:pPr>
              <w:pStyle w:val="TableParagraph"/>
              <w:spacing w:line="240" w:lineRule="auto"/>
              <w:ind w:left="0" w:right="3"/>
              <w:rPr>
                <w:sz w:val="24"/>
                <w:szCs w:val="24"/>
              </w:rPr>
            </w:pPr>
            <w:r w:rsidRPr="00202719">
              <w:rPr>
                <w:sz w:val="24"/>
                <w:szCs w:val="24"/>
              </w:rPr>
              <w:t>6</w:t>
            </w:r>
          </w:p>
        </w:tc>
        <w:tc>
          <w:tcPr>
            <w:tcW w:w="1476" w:type="dxa"/>
            <w:vAlign w:val="center"/>
          </w:tcPr>
          <w:p w14:paraId="69742474" w14:textId="54508162" w:rsidR="003147A7" w:rsidRPr="00202719" w:rsidRDefault="003147A7" w:rsidP="003147A7">
            <w:pPr>
              <w:pStyle w:val="TableParagraph"/>
              <w:spacing w:line="240" w:lineRule="auto"/>
              <w:ind w:left="0" w:right="3"/>
              <w:rPr>
                <w:sz w:val="24"/>
                <w:szCs w:val="24"/>
              </w:rPr>
            </w:pPr>
            <w:r w:rsidRPr="00202719">
              <w:rPr>
                <w:sz w:val="24"/>
                <w:szCs w:val="24"/>
              </w:rPr>
              <w:t>7</w:t>
            </w:r>
          </w:p>
        </w:tc>
      </w:tr>
      <w:tr w:rsidR="00202719" w:rsidRPr="00202719" w14:paraId="1E20CDCF" w14:textId="77777777" w:rsidTr="00A00563">
        <w:trPr>
          <w:trHeight w:val="56"/>
          <w:jc w:val="center"/>
        </w:trPr>
        <w:tc>
          <w:tcPr>
            <w:tcW w:w="9558" w:type="dxa"/>
            <w:gridSpan w:val="9"/>
          </w:tcPr>
          <w:p w14:paraId="210A2B03" w14:textId="77777777" w:rsidR="00E6054A" w:rsidRPr="00202719" w:rsidRDefault="005C04AB" w:rsidP="008371B0">
            <w:pPr>
              <w:pStyle w:val="TableParagraph"/>
              <w:spacing w:line="240" w:lineRule="auto"/>
              <w:ind w:left="16" w:right="4"/>
              <w:rPr>
                <w:sz w:val="24"/>
                <w:szCs w:val="24"/>
              </w:rPr>
            </w:pPr>
            <w:r w:rsidRPr="00202719">
              <w:rPr>
                <w:sz w:val="24"/>
                <w:szCs w:val="24"/>
              </w:rPr>
              <w:t>Жалпы өңірлік өнім</w:t>
            </w:r>
          </w:p>
        </w:tc>
      </w:tr>
      <w:tr w:rsidR="00202719" w:rsidRPr="00202719" w14:paraId="06135D4A" w14:textId="77777777" w:rsidTr="00A00563">
        <w:trPr>
          <w:trHeight w:val="72"/>
          <w:jc w:val="center"/>
        </w:trPr>
        <w:tc>
          <w:tcPr>
            <w:tcW w:w="2974" w:type="dxa"/>
            <w:gridSpan w:val="2"/>
          </w:tcPr>
          <w:p w14:paraId="6B844F1F" w14:textId="08DABB3D" w:rsidR="00E6054A" w:rsidRPr="00202719" w:rsidRDefault="005C04AB" w:rsidP="008371B0">
            <w:pPr>
              <w:pStyle w:val="TableParagraph"/>
              <w:spacing w:line="240" w:lineRule="auto"/>
              <w:ind w:left="4"/>
              <w:jc w:val="left"/>
              <w:rPr>
                <w:i/>
                <w:sz w:val="24"/>
                <w:szCs w:val="24"/>
              </w:rPr>
            </w:pPr>
            <w:r w:rsidRPr="00202719">
              <w:rPr>
                <w:sz w:val="24"/>
                <w:szCs w:val="24"/>
              </w:rPr>
              <w:t xml:space="preserve">Өнім көлемі, </w:t>
            </w:r>
            <w:r w:rsidRPr="00202719">
              <w:rPr>
                <w:i/>
                <w:sz w:val="24"/>
                <w:szCs w:val="24"/>
              </w:rPr>
              <w:t>млрд.</w:t>
            </w:r>
            <w:r w:rsidR="003147A7" w:rsidRPr="00202719">
              <w:rPr>
                <w:i/>
                <w:sz w:val="24"/>
                <w:szCs w:val="24"/>
              </w:rPr>
              <w:t xml:space="preserve"> </w:t>
            </w:r>
            <w:r w:rsidRPr="00202719">
              <w:rPr>
                <w:i/>
                <w:sz w:val="24"/>
                <w:szCs w:val="24"/>
              </w:rPr>
              <w:t>теңге</w:t>
            </w:r>
          </w:p>
        </w:tc>
        <w:tc>
          <w:tcPr>
            <w:tcW w:w="952" w:type="dxa"/>
            <w:gridSpan w:val="2"/>
            <w:vAlign w:val="center"/>
          </w:tcPr>
          <w:p w14:paraId="4DDC38B2" w14:textId="77777777" w:rsidR="00E6054A" w:rsidRPr="00202719" w:rsidRDefault="005C04AB" w:rsidP="003147A7">
            <w:pPr>
              <w:pStyle w:val="TableParagraph"/>
              <w:spacing w:line="240" w:lineRule="auto"/>
              <w:ind w:left="9" w:right="3"/>
              <w:rPr>
                <w:sz w:val="24"/>
                <w:szCs w:val="24"/>
              </w:rPr>
            </w:pPr>
            <w:r w:rsidRPr="00202719">
              <w:rPr>
                <w:sz w:val="24"/>
                <w:szCs w:val="24"/>
              </w:rPr>
              <w:t>233,1</w:t>
            </w:r>
          </w:p>
        </w:tc>
        <w:tc>
          <w:tcPr>
            <w:tcW w:w="899" w:type="dxa"/>
            <w:vAlign w:val="center"/>
          </w:tcPr>
          <w:p w14:paraId="1477D5D0" w14:textId="77777777" w:rsidR="00E6054A" w:rsidRPr="00202719" w:rsidRDefault="005C04AB" w:rsidP="003147A7">
            <w:pPr>
              <w:pStyle w:val="TableParagraph"/>
              <w:spacing w:line="240" w:lineRule="auto"/>
              <w:ind w:left="9" w:right="5"/>
              <w:rPr>
                <w:sz w:val="24"/>
                <w:szCs w:val="24"/>
              </w:rPr>
            </w:pPr>
            <w:r w:rsidRPr="00202719">
              <w:rPr>
                <w:sz w:val="24"/>
                <w:szCs w:val="24"/>
              </w:rPr>
              <w:t>268,8</w:t>
            </w:r>
          </w:p>
        </w:tc>
        <w:tc>
          <w:tcPr>
            <w:tcW w:w="1135" w:type="dxa"/>
            <w:vAlign w:val="center"/>
          </w:tcPr>
          <w:p w14:paraId="54525B89" w14:textId="77777777" w:rsidR="00E6054A" w:rsidRPr="00202719" w:rsidRDefault="005C04AB" w:rsidP="003147A7">
            <w:pPr>
              <w:pStyle w:val="TableParagraph"/>
              <w:spacing w:line="240" w:lineRule="auto"/>
              <w:ind w:left="9" w:right="2"/>
              <w:rPr>
                <w:sz w:val="24"/>
                <w:szCs w:val="24"/>
              </w:rPr>
            </w:pPr>
            <w:r w:rsidRPr="00202719">
              <w:rPr>
                <w:sz w:val="24"/>
                <w:szCs w:val="24"/>
              </w:rPr>
              <w:t>319,0</w:t>
            </w:r>
          </w:p>
        </w:tc>
        <w:tc>
          <w:tcPr>
            <w:tcW w:w="1128" w:type="dxa"/>
            <w:vAlign w:val="center"/>
          </w:tcPr>
          <w:p w14:paraId="768E81D7" w14:textId="77777777" w:rsidR="00E6054A" w:rsidRPr="00202719" w:rsidRDefault="005C04AB" w:rsidP="003147A7">
            <w:pPr>
              <w:pStyle w:val="TableParagraph"/>
              <w:spacing w:line="240" w:lineRule="auto"/>
              <w:ind w:left="9" w:right="4"/>
              <w:rPr>
                <w:sz w:val="24"/>
                <w:szCs w:val="24"/>
              </w:rPr>
            </w:pPr>
            <w:r w:rsidRPr="00202719">
              <w:rPr>
                <w:sz w:val="24"/>
                <w:szCs w:val="24"/>
              </w:rPr>
              <w:t>370,8</w:t>
            </w:r>
          </w:p>
        </w:tc>
        <w:tc>
          <w:tcPr>
            <w:tcW w:w="994" w:type="dxa"/>
            <w:vAlign w:val="center"/>
          </w:tcPr>
          <w:p w14:paraId="54180499" w14:textId="77777777" w:rsidR="00E6054A" w:rsidRPr="00202719" w:rsidRDefault="005C04AB" w:rsidP="003147A7">
            <w:pPr>
              <w:pStyle w:val="TableParagraph"/>
              <w:spacing w:line="240" w:lineRule="auto"/>
              <w:ind w:left="18" w:right="13"/>
              <w:rPr>
                <w:sz w:val="24"/>
                <w:szCs w:val="24"/>
              </w:rPr>
            </w:pPr>
            <w:r w:rsidRPr="00202719">
              <w:rPr>
                <w:sz w:val="24"/>
                <w:szCs w:val="24"/>
              </w:rPr>
              <w:t>414,5</w:t>
            </w:r>
          </w:p>
        </w:tc>
        <w:tc>
          <w:tcPr>
            <w:tcW w:w="1476" w:type="dxa"/>
            <w:vAlign w:val="center"/>
          </w:tcPr>
          <w:p w14:paraId="38754636" w14:textId="77777777" w:rsidR="00E6054A" w:rsidRPr="00202719" w:rsidRDefault="005C04AB" w:rsidP="003147A7">
            <w:pPr>
              <w:pStyle w:val="TableParagraph"/>
              <w:spacing w:line="240" w:lineRule="auto"/>
              <w:ind w:left="10" w:right="5"/>
              <w:rPr>
                <w:sz w:val="24"/>
                <w:szCs w:val="24"/>
              </w:rPr>
            </w:pPr>
            <w:r w:rsidRPr="00202719">
              <w:rPr>
                <w:sz w:val="24"/>
                <w:szCs w:val="24"/>
              </w:rPr>
              <w:t>452,6</w:t>
            </w:r>
          </w:p>
        </w:tc>
      </w:tr>
      <w:tr w:rsidR="00202719" w:rsidRPr="00202719" w14:paraId="1D8881ED" w14:textId="77777777" w:rsidTr="00A00563">
        <w:trPr>
          <w:trHeight w:val="551"/>
          <w:jc w:val="center"/>
        </w:trPr>
        <w:tc>
          <w:tcPr>
            <w:tcW w:w="2974" w:type="dxa"/>
            <w:gridSpan w:val="2"/>
          </w:tcPr>
          <w:p w14:paraId="6BD4E1E8" w14:textId="664BFD10" w:rsidR="00E6054A" w:rsidRPr="00202719" w:rsidRDefault="005C04AB" w:rsidP="00FE7B0E">
            <w:pPr>
              <w:pStyle w:val="TableParagraph"/>
              <w:spacing w:line="240" w:lineRule="auto"/>
              <w:ind w:left="4"/>
              <w:jc w:val="left"/>
              <w:rPr>
                <w:i/>
                <w:sz w:val="24"/>
                <w:szCs w:val="24"/>
              </w:rPr>
            </w:pPr>
            <w:r w:rsidRPr="00202719">
              <w:rPr>
                <w:sz w:val="24"/>
                <w:szCs w:val="24"/>
              </w:rPr>
              <w:t>Жан басына</w:t>
            </w:r>
            <w:r w:rsidR="00FE7B0E" w:rsidRPr="00202719">
              <w:rPr>
                <w:sz w:val="24"/>
                <w:szCs w:val="24"/>
              </w:rPr>
              <w:t xml:space="preserve"> </w:t>
            </w:r>
            <w:r w:rsidRPr="00202719">
              <w:rPr>
                <w:sz w:val="24"/>
                <w:szCs w:val="24"/>
              </w:rPr>
              <w:t xml:space="preserve">шаққанда, </w:t>
            </w:r>
            <w:r w:rsidRPr="00202719">
              <w:rPr>
                <w:i/>
                <w:sz w:val="24"/>
                <w:szCs w:val="24"/>
              </w:rPr>
              <w:t>мың теңге</w:t>
            </w:r>
          </w:p>
        </w:tc>
        <w:tc>
          <w:tcPr>
            <w:tcW w:w="952" w:type="dxa"/>
            <w:gridSpan w:val="2"/>
            <w:vAlign w:val="center"/>
          </w:tcPr>
          <w:p w14:paraId="60EB6B01" w14:textId="77777777" w:rsidR="00E6054A" w:rsidRPr="00202719" w:rsidRDefault="005C04AB" w:rsidP="003147A7">
            <w:pPr>
              <w:pStyle w:val="TableParagraph"/>
              <w:spacing w:line="240" w:lineRule="auto"/>
              <w:ind w:left="9" w:right="5"/>
              <w:rPr>
                <w:sz w:val="24"/>
                <w:szCs w:val="24"/>
              </w:rPr>
            </w:pPr>
            <w:r w:rsidRPr="00202719">
              <w:rPr>
                <w:sz w:val="24"/>
                <w:szCs w:val="24"/>
              </w:rPr>
              <w:t>1 323,2</w:t>
            </w:r>
          </w:p>
        </w:tc>
        <w:tc>
          <w:tcPr>
            <w:tcW w:w="899" w:type="dxa"/>
            <w:vAlign w:val="center"/>
          </w:tcPr>
          <w:p w14:paraId="4274EA97" w14:textId="77777777" w:rsidR="00E6054A" w:rsidRPr="00202719" w:rsidRDefault="005C04AB" w:rsidP="003147A7">
            <w:pPr>
              <w:pStyle w:val="TableParagraph"/>
              <w:spacing w:line="240" w:lineRule="auto"/>
              <w:ind w:left="9" w:right="3"/>
              <w:rPr>
                <w:sz w:val="24"/>
                <w:szCs w:val="24"/>
              </w:rPr>
            </w:pPr>
            <w:r w:rsidRPr="00202719">
              <w:rPr>
                <w:sz w:val="24"/>
                <w:szCs w:val="24"/>
              </w:rPr>
              <w:t>1 405,0</w:t>
            </w:r>
          </w:p>
        </w:tc>
        <w:tc>
          <w:tcPr>
            <w:tcW w:w="1135" w:type="dxa"/>
            <w:vAlign w:val="center"/>
          </w:tcPr>
          <w:p w14:paraId="1A588BE8" w14:textId="77777777" w:rsidR="00E6054A" w:rsidRPr="00202719" w:rsidRDefault="005C04AB" w:rsidP="003147A7">
            <w:pPr>
              <w:pStyle w:val="TableParagraph"/>
              <w:spacing w:line="240" w:lineRule="auto"/>
              <w:ind w:left="9" w:right="5"/>
              <w:rPr>
                <w:sz w:val="24"/>
                <w:szCs w:val="24"/>
              </w:rPr>
            </w:pPr>
            <w:r w:rsidRPr="00202719">
              <w:rPr>
                <w:sz w:val="24"/>
                <w:szCs w:val="24"/>
              </w:rPr>
              <w:t>1 453,0</w:t>
            </w:r>
          </w:p>
        </w:tc>
        <w:tc>
          <w:tcPr>
            <w:tcW w:w="1128" w:type="dxa"/>
            <w:vAlign w:val="center"/>
          </w:tcPr>
          <w:p w14:paraId="51FC1015" w14:textId="77777777" w:rsidR="00E6054A" w:rsidRPr="00202719" w:rsidRDefault="005C04AB" w:rsidP="003147A7">
            <w:pPr>
              <w:pStyle w:val="TableParagraph"/>
              <w:spacing w:line="240" w:lineRule="auto"/>
              <w:ind w:left="9" w:right="2"/>
              <w:rPr>
                <w:sz w:val="24"/>
                <w:szCs w:val="24"/>
              </w:rPr>
            </w:pPr>
            <w:r w:rsidRPr="00202719">
              <w:rPr>
                <w:sz w:val="24"/>
                <w:szCs w:val="24"/>
              </w:rPr>
              <w:t>1 631,1</w:t>
            </w:r>
          </w:p>
        </w:tc>
        <w:tc>
          <w:tcPr>
            <w:tcW w:w="994" w:type="dxa"/>
            <w:vAlign w:val="center"/>
          </w:tcPr>
          <w:p w14:paraId="4E01D670" w14:textId="455688EC" w:rsidR="00E6054A" w:rsidRPr="00202719" w:rsidRDefault="003147A7" w:rsidP="003147A7">
            <w:pPr>
              <w:pStyle w:val="TableParagraph"/>
              <w:spacing w:line="240" w:lineRule="auto"/>
              <w:ind w:left="0"/>
              <w:rPr>
                <w:sz w:val="24"/>
                <w:szCs w:val="24"/>
              </w:rPr>
            </w:pPr>
            <w:r w:rsidRPr="00202719">
              <w:rPr>
                <w:sz w:val="24"/>
                <w:szCs w:val="24"/>
              </w:rPr>
              <w:t>-</w:t>
            </w:r>
          </w:p>
        </w:tc>
        <w:tc>
          <w:tcPr>
            <w:tcW w:w="1476" w:type="dxa"/>
            <w:vAlign w:val="center"/>
          </w:tcPr>
          <w:p w14:paraId="378C543D" w14:textId="77777777" w:rsidR="00E6054A" w:rsidRPr="00202719" w:rsidRDefault="005C04AB" w:rsidP="003147A7">
            <w:pPr>
              <w:pStyle w:val="TableParagraph"/>
              <w:spacing w:line="240" w:lineRule="auto"/>
              <w:ind w:left="10" w:right="3"/>
              <w:rPr>
                <w:sz w:val="24"/>
                <w:szCs w:val="24"/>
              </w:rPr>
            </w:pPr>
            <w:r w:rsidRPr="00202719">
              <w:rPr>
                <w:sz w:val="24"/>
                <w:szCs w:val="24"/>
              </w:rPr>
              <w:t>1 910,3</w:t>
            </w:r>
          </w:p>
        </w:tc>
      </w:tr>
      <w:tr w:rsidR="00202719" w:rsidRPr="00202719" w14:paraId="5DB634FB" w14:textId="77777777" w:rsidTr="00A00563">
        <w:trPr>
          <w:trHeight w:val="56"/>
          <w:jc w:val="center"/>
        </w:trPr>
        <w:tc>
          <w:tcPr>
            <w:tcW w:w="9558" w:type="dxa"/>
            <w:gridSpan w:val="9"/>
          </w:tcPr>
          <w:p w14:paraId="18ED2BCE" w14:textId="77777777" w:rsidR="00E6054A" w:rsidRPr="00202719" w:rsidRDefault="005C04AB" w:rsidP="008371B0">
            <w:pPr>
              <w:pStyle w:val="TableParagraph"/>
              <w:spacing w:line="240" w:lineRule="auto"/>
              <w:ind w:left="16"/>
              <w:rPr>
                <w:sz w:val="24"/>
                <w:szCs w:val="24"/>
              </w:rPr>
            </w:pPr>
            <w:r w:rsidRPr="00202719">
              <w:rPr>
                <w:sz w:val="24"/>
                <w:szCs w:val="24"/>
              </w:rPr>
              <w:t>ЖӨӨ құрылымы %</w:t>
            </w:r>
          </w:p>
        </w:tc>
      </w:tr>
      <w:tr w:rsidR="00202719" w:rsidRPr="00202719" w14:paraId="15D343D5" w14:textId="77777777" w:rsidTr="00A00563">
        <w:trPr>
          <w:trHeight w:val="276"/>
          <w:jc w:val="center"/>
        </w:trPr>
        <w:tc>
          <w:tcPr>
            <w:tcW w:w="2974" w:type="dxa"/>
            <w:gridSpan w:val="2"/>
          </w:tcPr>
          <w:p w14:paraId="321B7566" w14:textId="77777777" w:rsidR="00E6054A" w:rsidRPr="00202719" w:rsidRDefault="005C04AB" w:rsidP="008371B0">
            <w:pPr>
              <w:pStyle w:val="TableParagraph"/>
              <w:spacing w:line="240" w:lineRule="auto"/>
              <w:ind w:left="4"/>
              <w:jc w:val="left"/>
              <w:rPr>
                <w:sz w:val="24"/>
                <w:szCs w:val="24"/>
              </w:rPr>
            </w:pPr>
            <w:r w:rsidRPr="00202719">
              <w:rPr>
                <w:sz w:val="24"/>
                <w:szCs w:val="24"/>
              </w:rPr>
              <w:t>Барлығы</w:t>
            </w:r>
          </w:p>
        </w:tc>
        <w:tc>
          <w:tcPr>
            <w:tcW w:w="952" w:type="dxa"/>
            <w:gridSpan w:val="2"/>
          </w:tcPr>
          <w:p w14:paraId="62739954" w14:textId="77777777" w:rsidR="00E6054A" w:rsidRPr="00202719" w:rsidRDefault="005C04AB" w:rsidP="008371B0">
            <w:pPr>
              <w:pStyle w:val="TableParagraph"/>
              <w:spacing w:line="240" w:lineRule="auto"/>
              <w:ind w:left="9" w:right="3"/>
              <w:rPr>
                <w:sz w:val="24"/>
                <w:szCs w:val="24"/>
              </w:rPr>
            </w:pPr>
            <w:r w:rsidRPr="00202719">
              <w:rPr>
                <w:sz w:val="24"/>
                <w:szCs w:val="24"/>
              </w:rPr>
              <w:t>100,0</w:t>
            </w:r>
          </w:p>
        </w:tc>
        <w:tc>
          <w:tcPr>
            <w:tcW w:w="899" w:type="dxa"/>
          </w:tcPr>
          <w:p w14:paraId="07CE0C1A" w14:textId="77777777" w:rsidR="00E6054A" w:rsidRPr="00202719" w:rsidRDefault="005C04AB" w:rsidP="008371B0">
            <w:pPr>
              <w:pStyle w:val="TableParagraph"/>
              <w:spacing w:line="240" w:lineRule="auto"/>
              <w:ind w:left="9"/>
              <w:rPr>
                <w:sz w:val="24"/>
                <w:szCs w:val="24"/>
              </w:rPr>
            </w:pPr>
            <w:r w:rsidRPr="00202719">
              <w:rPr>
                <w:sz w:val="24"/>
                <w:szCs w:val="24"/>
              </w:rPr>
              <w:t>100</w:t>
            </w:r>
          </w:p>
        </w:tc>
        <w:tc>
          <w:tcPr>
            <w:tcW w:w="1135" w:type="dxa"/>
          </w:tcPr>
          <w:p w14:paraId="06B2FA18" w14:textId="77777777" w:rsidR="00E6054A" w:rsidRPr="00202719" w:rsidRDefault="005C04AB" w:rsidP="008371B0">
            <w:pPr>
              <w:pStyle w:val="TableParagraph"/>
              <w:spacing w:line="240" w:lineRule="auto"/>
              <w:ind w:left="9" w:right="2"/>
              <w:rPr>
                <w:sz w:val="24"/>
                <w:szCs w:val="24"/>
              </w:rPr>
            </w:pPr>
            <w:r w:rsidRPr="00202719">
              <w:rPr>
                <w:sz w:val="24"/>
                <w:szCs w:val="24"/>
              </w:rPr>
              <w:t>100</w:t>
            </w:r>
          </w:p>
        </w:tc>
        <w:tc>
          <w:tcPr>
            <w:tcW w:w="1128" w:type="dxa"/>
          </w:tcPr>
          <w:p w14:paraId="1B312A7C" w14:textId="77777777" w:rsidR="00E6054A" w:rsidRPr="00202719" w:rsidRDefault="005C04AB" w:rsidP="008371B0">
            <w:pPr>
              <w:pStyle w:val="TableParagraph"/>
              <w:spacing w:line="240" w:lineRule="auto"/>
              <w:ind w:left="9"/>
              <w:rPr>
                <w:sz w:val="24"/>
                <w:szCs w:val="24"/>
              </w:rPr>
            </w:pPr>
            <w:r w:rsidRPr="00202719">
              <w:rPr>
                <w:sz w:val="24"/>
                <w:szCs w:val="24"/>
              </w:rPr>
              <w:t>100</w:t>
            </w:r>
          </w:p>
        </w:tc>
        <w:tc>
          <w:tcPr>
            <w:tcW w:w="994" w:type="dxa"/>
          </w:tcPr>
          <w:p w14:paraId="4837A0A0" w14:textId="23CFAC2A" w:rsidR="00E6054A" w:rsidRPr="00202719" w:rsidRDefault="003147A7" w:rsidP="005A4CE7">
            <w:pPr>
              <w:pStyle w:val="TableParagraph"/>
              <w:spacing w:line="240" w:lineRule="auto"/>
              <w:ind w:left="0"/>
              <w:rPr>
                <w:sz w:val="24"/>
                <w:szCs w:val="24"/>
              </w:rPr>
            </w:pPr>
            <w:r w:rsidRPr="00202719">
              <w:rPr>
                <w:sz w:val="24"/>
                <w:szCs w:val="24"/>
              </w:rPr>
              <w:t>-</w:t>
            </w:r>
          </w:p>
        </w:tc>
        <w:tc>
          <w:tcPr>
            <w:tcW w:w="1476" w:type="dxa"/>
          </w:tcPr>
          <w:p w14:paraId="191A0234" w14:textId="77777777" w:rsidR="00E6054A" w:rsidRPr="00202719" w:rsidRDefault="005C04AB" w:rsidP="008371B0">
            <w:pPr>
              <w:pStyle w:val="TableParagraph"/>
              <w:spacing w:line="240" w:lineRule="auto"/>
              <w:ind w:left="10"/>
              <w:rPr>
                <w:sz w:val="24"/>
                <w:szCs w:val="24"/>
              </w:rPr>
            </w:pPr>
            <w:r w:rsidRPr="00202719">
              <w:rPr>
                <w:sz w:val="24"/>
                <w:szCs w:val="24"/>
              </w:rPr>
              <w:t>100</w:t>
            </w:r>
          </w:p>
        </w:tc>
      </w:tr>
      <w:tr w:rsidR="00202719" w:rsidRPr="00202719" w14:paraId="57EA4880" w14:textId="77777777" w:rsidTr="00A00563">
        <w:trPr>
          <w:trHeight w:val="275"/>
          <w:jc w:val="center"/>
        </w:trPr>
        <w:tc>
          <w:tcPr>
            <w:tcW w:w="9558" w:type="dxa"/>
            <w:gridSpan w:val="9"/>
          </w:tcPr>
          <w:p w14:paraId="6C0A0838" w14:textId="2C33EE26" w:rsidR="003147A7" w:rsidRPr="00202719" w:rsidRDefault="003147A7" w:rsidP="008371B0">
            <w:pPr>
              <w:pStyle w:val="TableParagraph"/>
              <w:spacing w:line="240" w:lineRule="auto"/>
              <w:ind w:left="0"/>
              <w:jc w:val="left"/>
              <w:rPr>
                <w:sz w:val="24"/>
                <w:szCs w:val="24"/>
              </w:rPr>
            </w:pPr>
            <w:r w:rsidRPr="00202719">
              <w:rPr>
                <w:i/>
                <w:sz w:val="24"/>
                <w:szCs w:val="24"/>
              </w:rPr>
              <w:t>Оның ішінде:</w:t>
            </w:r>
          </w:p>
        </w:tc>
      </w:tr>
      <w:tr w:rsidR="00202719" w:rsidRPr="00202719" w14:paraId="2B0B63E3" w14:textId="77777777" w:rsidTr="00A00563">
        <w:trPr>
          <w:trHeight w:val="275"/>
          <w:jc w:val="center"/>
        </w:trPr>
        <w:tc>
          <w:tcPr>
            <w:tcW w:w="2974" w:type="dxa"/>
            <w:gridSpan w:val="2"/>
          </w:tcPr>
          <w:p w14:paraId="51EC2F97" w14:textId="77777777" w:rsidR="00E6054A" w:rsidRPr="00202719" w:rsidRDefault="005C04AB" w:rsidP="008371B0">
            <w:pPr>
              <w:pStyle w:val="TableParagraph"/>
              <w:spacing w:line="240" w:lineRule="auto"/>
              <w:ind w:left="4"/>
              <w:jc w:val="left"/>
              <w:rPr>
                <w:sz w:val="24"/>
                <w:szCs w:val="24"/>
              </w:rPr>
            </w:pPr>
            <w:r w:rsidRPr="00202719">
              <w:rPr>
                <w:sz w:val="24"/>
                <w:szCs w:val="24"/>
              </w:rPr>
              <w:t>Өнеркәсіп</w:t>
            </w:r>
          </w:p>
        </w:tc>
        <w:tc>
          <w:tcPr>
            <w:tcW w:w="952" w:type="dxa"/>
            <w:gridSpan w:val="2"/>
          </w:tcPr>
          <w:p w14:paraId="6CEA8C91" w14:textId="77777777" w:rsidR="00E6054A" w:rsidRPr="00202719" w:rsidRDefault="005C04AB" w:rsidP="008371B0">
            <w:pPr>
              <w:pStyle w:val="TableParagraph"/>
              <w:spacing w:line="240" w:lineRule="auto"/>
              <w:ind w:left="9"/>
              <w:rPr>
                <w:sz w:val="24"/>
                <w:szCs w:val="24"/>
              </w:rPr>
            </w:pPr>
            <w:r w:rsidRPr="00202719">
              <w:rPr>
                <w:sz w:val="24"/>
                <w:szCs w:val="24"/>
              </w:rPr>
              <w:t>7,5</w:t>
            </w:r>
          </w:p>
        </w:tc>
        <w:tc>
          <w:tcPr>
            <w:tcW w:w="899" w:type="dxa"/>
          </w:tcPr>
          <w:p w14:paraId="7D1F9946" w14:textId="77777777" w:rsidR="00E6054A" w:rsidRPr="00202719" w:rsidRDefault="005C04AB" w:rsidP="008371B0">
            <w:pPr>
              <w:pStyle w:val="TableParagraph"/>
              <w:spacing w:line="240" w:lineRule="auto"/>
              <w:ind w:left="9" w:right="3"/>
              <w:rPr>
                <w:sz w:val="24"/>
                <w:szCs w:val="24"/>
              </w:rPr>
            </w:pPr>
            <w:r w:rsidRPr="00202719">
              <w:rPr>
                <w:sz w:val="24"/>
                <w:szCs w:val="24"/>
              </w:rPr>
              <w:t>6,6</w:t>
            </w:r>
          </w:p>
        </w:tc>
        <w:tc>
          <w:tcPr>
            <w:tcW w:w="1135" w:type="dxa"/>
          </w:tcPr>
          <w:p w14:paraId="40480359" w14:textId="77777777" w:rsidR="00E6054A" w:rsidRPr="00202719" w:rsidRDefault="005C04AB" w:rsidP="008371B0">
            <w:pPr>
              <w:pStyle w:val="TableParagraph"/>
              <w:spacing w:line="240" w:lineRule="auto"/>
              <w:ind w:left="9"/>
              <w:rPr>
                <w:sz w:val="24"/>
                <w:szCs w:val="24"/>
              </w:rPr>
            </w:pPr>
            <w:r w:rsidRPr="00202719">
              <w:rPr>
                <w:sz w:val="24"/>
                <w:szCs w:val="24"/>
              </w:rPr>
              <w:t>6,6</w:t>
            </w:r>
          </w:p>
        </w:tc>
        <w:tc>
          <w:tcPr>
            <w:tcW w:w="1128" w:type="dxa"/>
          </w:tcPr>
          <w:p w14:paraId="25B53CFC" w14:textId="77777777" w:rsidR="00E6054A" w:rsidRPr="00202719" w:rsidRDefault="005C04AB" w:rsidP="008371B0">
            <w:pPr>
              <w:pStyle w:val="TableParagraph"/>
              <w:spacing w:line="240" w:lineRule="auto"/>
              <w:ind w:left="9" w:right="2"/>
              <w:rPr>
                <w:sz w:val="24"/>
                <w:szCs w:val="24"/>
              </w:rPr>
            </w:pPr>
            <w:r w:rsidRPr="00202719">
              <w:rPr>
                <w:sz w:val="24"/>
                <w:szCs w:val="24"/>
              </w:rPr>
              <w:t>7,0</w:t>
            </w:r>
          </w:p>
        </w:tc>
        <w:tc>
          <w:tcPr>
            <w:tcW w:w="994" w:type="dxa"/>
          </w:tcPr>
          <w:p w14:paraId="34F1463F" w14:textId="710C8658" w:rsidR="00E6054A" w:rsidRPr="00202719" w:rsidRDefault="003147A7" w:rsidP="005A4CE7">
            <w:pPr>
              <w:pStyle w:val="TableParagraph"/>
              <w:spacing w:line="240" w:lineRule="auto"/>
              <w:ind w:left="0"/>
              <w:rPr>
                <w:sz w:val="24"/>
                <w:szCs w:val="24"/>
              </w:rPr>
            </w:pPr>
            <w:r w:rsidRPr="00202719">
              <w:rPr>
                <w:sz w:val="24"/>
                <w:szCs w:val="24"/>
              </w:rPr>
              <w:t>-</w:t>
            </w:r>
          </w:p>
        </w:tc>
        <w:tc>
          <w:tcPr>
            <w:tcW w:w="1476" w:type="dxa"/>
          </w:tcPr>
          <w:p w14:paraId="2720A94B" w14:textId="77777777" w:rsidR="00E6054A" w:rsidRPr="00202719" w:rsidRDefault="005C04AB" w:rsidP="008371B0">
            <w:pPr>
              <w:pStyle w:val="TableParagraph"/>
              <w:spacing w:line="240" w:lineRule="auto"/>
              <w:ind w:left="10" w:right="3"/>
              <w:rPr>
                <w:sz w:val="24"/>
                <w:szCs w:val="24"/>
              </w:rPr>
            </w:pPr>
            <w:r w:rsidRPr="00202719">
              <w:rPr>
                <w:sz w:val="24"/>
                <w:szCs w:val="24"/>
              </w:rPr>
              <w:t>7,7</w:t>
            </w:r>
          </w:p>
        </w:tc>
      </w:tr>
      <w:tr w:rsidR="00202719" w:rsidRPr="00202719" w14:paraId="58D3CABE" w14:textId="77777777" w:rsidTr="00A00563">
        <w:trPr>
          <w:trHeight w:val="56"/>
          <w:jc w:val="center"/>
        </w:trPr>
        <w:tc>
          <w:tcPr>
            <w:tcW w:w="2974" w:type="dxa"/>
            <w:gridSpan w:val="2"/>
          </w:tcPr>
          <w:p w14:paraId="6F03B36F" w14:textId="77777777" w:rsidR="00E6054A" w:rsidRPr="00202719" w:rsidRDefault="005C04AB" w:rsidP="008371B0">
            <w:pPr>
              <w:pStyle w:val="TableParagraph"/>
              <w:spacing w:line="240" w:lineRule="auto"/>
              <w:ind w:left="4"/>
              <w:jc w:val="left"/>
              <w:rPr>
                <w:sz w:val="24"/>
                <w:szCs w:val="24"/>
              </w:rPr>
            </w:pPr>
            <w:r w:rsidRPr="00202719">
              <w:rPr>
                <w:sz w:val="24"/>
                <w:szCs w:val="24"/>
              </w:rPr>
              <w:t>Ауыл шаруашылығы</w:t>
            </w:r>
          </w:p>
        </w:tc>
        <w:tc>
          <w:tcPr>
            <w:tcW w:w="952" w:type="dxa"/>
            <w:gridSpan w:val="2"/>
          </w:tcPr>
          <w:p w14:paraId="7C079D76" w14:textId="77777777" w:rsidR="00E6054A" w:rsidRPr="00202719" w:rsidRDefault="005C04AB" w:rsidP="008371B0">
            <w:pPr>
              <w:pStyle w:val="TableParagraph"/>
              <w:spacing w:line="240" w:lineRule="auto"/>
              <w:ind w:left="9"/>
              <w:rPr>
                <w:sz w:val="24"/>
                <w:szCs w:val="24"/>
              </w:rPr>
            </w:pPr>
            <w:r w:rsidRPr="00202719">
              <w:rPr>
                <w:sz w:val="24"/>
                <w:szCs w:val="24"/>
              </w:rPr>
              <w:t>3,5</w:t>
            </w:r>
          </w:p>
        </w:tc>
        <w:tc>
          <w:tcPr>
            <w:tcW w:w="899" w:type="dxa"/>
          </w:tcPr>
          <w:p w14:paraId="4B30A6B0" w14:textId="77777777" w:rsidR="00E6054A" w:rsidRPr="00202719" w:rsidRDefault="005C04AB" w:rsidP="008371B0">
            <w:pPr>
              <w:pStyle w:val="TableParagraph"/>
              <w:spacing w:line="240" w:lineRule="auto"/>
              <w:ind w:left="9" w:right="3"/>
              <w:rPr>
                <w:sz w:val="24"/>
                <w:szCs w:val="24"/>
              </w:rPr>
            </w:pPr>
            <w:r w:rsidRPr="00202719">
              <w:rPr>
                <w:sz w:val="24"/>
                <w:szCs w:val="24"/>
              </w:rPr>
              <w:t>3,3</w:t>
            </w:r>
          </w:p>
        </w:tc>
        <w:tc>
          <w:tcPr>
            <w:tcW w:w="1135" w:type="dxa"/>
          </w:tcPr>
          <w:p w14:paraId="24777A4B" w14:textId="77777777" w:rsidR="00E6054A" w:rsidRPr="00202719" w:rsidRDefault="005C04AB" w:rsidP="008371B0">
            <w:pPr>
              <w:pStyle w:val="TableParagraph"/>
              <w:spacing w:line="240" w:lineRule="auto"/>
              <w:ind w:left="9"/>
              <w:rPr>
                <w:sz w:val="24"/>
                <w:szCs w:val="24"/>
              </w:rPr>
            </w:pPr>
            <w:r w:rsidRPr="00202719">
              <w:rPr>
                <w:sz w:val="24"/>
                <w:szCs w:val="24"/>
              </w:rPr>
              <w:t>3,3</w:t>
            </w:r>
          </w:p>
        </w:tc>
        <w:tc>
          <w:tcPr>
            <w:tcW w:w="1128" w:type="dxa"/>
          </w:tcPr>
          <w:p w14:paraId="169B463F" w14:textId="77777777" w:rsidR="00E6054A" w:rsidRPr="00202719" w:rsidRDefault="005C04AB" w:rsidP="008371B0">
            <w:pPr>
              <w:pStyle w:val="TableParagraph"/>
              <w:spacing w:line="240" w:lineRule="auto"/>
              <w:ind w:left="9" w:right="2"/>
              <w:rPr>
                <w:sz w:val="24"/>
                <w:szCs w:val="24"/>
              </w:rPr>
            </w:pPr>
            <w:r w:rsidRPr="00202719">
              <w:rPr>
                <w:sz w:val="24"/>
                <w:szCs w:val="24"/>
              </w:rPr>
              <w:t>3,2</w:t>
            </w:r>
          </w:p>
        </w:tc>
        <w:tc>
          <w:tcPr>
            <w:tcW w:w="994" w:type="dxa"/>
          </w:tcPr>
          <w:p w14:paraId="5DE29ECD" w14:textId="088ADBED" w:rsidR="00E6054A" w:rsidRPr="00202719" w:rsidRDefault="003147A7" w:rsidP="005A4CE7">
            <w:pPr>
              <w:pStyle w:val="TableParagraph"/>
              <w:spacing w:line="240" w:lineRule="auto"/>
              <w:ind w:left="0"/>
              <w:rPr>
                <w:sz w:val="24"/>
                <w:szCs w:val="24"/>
              </w:rPr>
            </w:pPr>
            <w:r w:rsidRPr="00202719">
              <w:rPr>
                <w:sz w:val="24"/>
                <w:szCs w:val="24"/>
              </w:rPr>
              <w:t>-</w:t>
            </w:r>
          </w:p>
        </w:tc>
        <w:tc>
          <w:tcPr>
            <w:tcW w:w="1476" w:type="dxa"/>
          </w:tcPr>
          <w:p w14:paraId="59F2F5FD" w14:textId="77777777" w:rsidR="00E6054A" w:rsidRPr="00202719" w:rsidRDefault="005C04AB" w:rsidP="008371B0">
            <w:pPr>
              <w:pStyle w:val="TableParagraph"/>
              <w:spacing w:line="240" w:lineRule="auto"/>
              <w:ind w:left="10" w:right="3"/>
              <w:rPr>
                <w:sz w:val="24"/>
                <w:szCs w:val="24"/>
              </w:rPr>
            </w:pPr>
            <w:r w:rsidRPr="00202719">
              <w:rPr>
                <w:sz w:val="24"/>
                <w:szCs w:val="24"/>
              </w:rPr>
              <w:t>2,9</w:t>
            </w:r>
          </w:p>
        </w:tc>
      </w:tr>
      <w:tr w:rsidR="00202719" w:rsidRPr="00202719" w14:paraId="3D035100" w14:textId="77777777" w:rsidTr="00A00563">
        <w:trPr>
          <w:trHeight w:val="275"/>
          <w:jc w:val="center"/>
        </w:trPr>
        <w:tc>
          <w:tcPr>
            <w:tcW w:w="2974" w:type="dxa"/>
            <w:gridSpan w:val="2"/>
          </w:tcPr>
          <w:p w14:paraId="5015C113" w14:textId="77777777" w:rsidR="00E6054A" w:rsidRPr="00202719" w:rsidRDefault="005C04AB" w:rsidP="008371B0">
            <w:pPr>
              <w:pStyle w:val="TableParagraph"/>
              <w:spacing w:line="240" w:lineRule="auto"/>
              <w:ind w:left="4"/>
              <w:jc w:val="left"/>
              <w:rPr>
                <w:sz w:val="24"/>
                <w:szCs w:val="24"/>
              </w:rPr>
            </w:pPr>
            <w:r w:rsidRPr="00202719">
              <w:rPr>
                <w:sz w:val="24"/>
                <w:szCs w:val="24"/>
              </w:rPr>
              <w:t>Құрылыс</w:t>
            </w:r>
          </w:p>
        </w:tc>
        <w:tc>
          <w:tcPr>
            <w:tcW w:w="952" w:type="dxa"/>
            <w:gridSpan w:val="2"/>
          </w:tcPr>
          <w:p w14:paraId="6D9CDEE0" w14:textId="77777777" w:rsidR="00E6054A" w:rsidRPr="00202719" w:rsidRDefault="005C04AB" w:rsidP="008371B0">
            <w:pPr>
              <w:pStyle w:val="TableParagraph"/>
              <w:spacing w:line="240" w:lineRule="auto"/>
              <w:ind w:left="9" w:right="5"/>
              <w:rPr>
                <w:sz w:val="24"/>
                <w:szCs w:val="24"/>
              </w:rPr>
            </w:pPr>
            <w:r w:rsidRPr="00202719">
              <w:rPr>
                <w:sz w:val="24"/>
                <w:szCs w:val="24"/>
              </w:rPr>
              <w:t>66,4</w:t>
            </w:r>
          </w:p>
        </w:tc>
        <w:tc>
          <w:tcPr>
            <w:tcW w:w="899" w:type="dxa"/>
          </w:tcPr>
          <w:p w14:paraId="361F2393" w14:textId="77777777" w:rsidR="00E6054A" w:rsidRPr="00202719" w:rsidRDefault="005C04AB" w:rsidP="008371B0">
            <w:pPr>
              <w:pStyle w:val="TableParagraph"/>
              <w:spacing w:line="240" w:lineRule="auto"/>
              <w:ind w:left="9" w:right="3"/>
              <w:rPr>
                <w:sz w:val="24"/>
                <w:szCs w:val="24"/>
              </w:rPr>
            </w:pPr>
            <w:r w:rsidRPr="00202719">
              <w:rPr>
                <w:sz w:val="24"/>
                <w:szCs w:val="24"/>
              </w:rPr>
              <w:t>62,9</w:t>
            </w:r>
          </w:p>
        </w:tc>
        <w:tc>
          <w:tcPr>
            <w:tcW w:w="1135" w:type="dxa"/>
          </w:tcPr>
          <w:p w14:paraId="63A47CF7" w14:textId="77777777" w:rsidR="00E6054A" w:rsidRPr="00202719" w:rsidRDefault="005C04AB" w:rsidP="008371B0">
            <w:pPr>
              <w:pStyle w:val="TableParagraph"/>
              <w:spacing w:line="240" w:lineRule="auto"/>
              <w:ind w:left="9" w:right="5"/>
              <w:rPr>
                <w:sz w:val="24"/>
                <w:szCs w:val="24"/>
              </w:rPr>
            </w:pPr>
            <w:r w:rsidRPr="00202719">
              <w:rPr>
                <w:sz w:val="24"/>
                <w:szCs w:val="24"/>
              </w:rPr>
              <w:t>62,9</w:t>
            </w:r>
          </w:p>
        </w:tc>
        <w:tc>
          <w:tcPr>
            <w:tcW w:w="1128" w:type="dxa"/>
          </w:tcPr>
          <w:p w14:paraId="385B0345" w14:textId="77777777" w:rsidR="00E6054A" w:rsidRPr="00202719" w:rsidRDefault="005C04AB" w:rsidP="008371B0">
            <w:pPr>
              <w:pStyle w:val="TableParagraph"/>
              <w:spacing w:line="240" w:lineRule="auto"/>
              <w:ind w:left="9" w:right="2"/>
              <w:rPr>
                <w:sz w:val="24"/>
                <w:szCs w:val="24"/>
              </w:rPr>
            </w:pPr>
            <w:r w:rsidRPr="00202719">
              <w:rPr>
                <w:sz w:val="24"/>
                <w:szCs w:val="24"/>
              </w:rPr>
              <w:t>58,9</w:t>
            </w:r>
          </w:p>
        </w:tc>
        <w:tc>
          <w:tcPr>
            <w:tcW w:w="994" w:type="dxa"/>
          </w:tcPr>
          <w:p w14:paraId="16994B5B" w14:textId="5223D39C" w:rsidR="00E6054A" w:rsidRPr="00202719" w:rsidRDefault="003147A7" w:rsidP="005A4CE7">
            <w:pPr>
              <w:pStyle w:val="TableParagraph"/>
              <w:spacing w:line="240" w:lineRule="auto"/>
              <w:ind w:left="0"/>
              <w:rPr>
                <w:sz w:val="24"/>
                <w:szCs w:val="24"/>
              </w:rPr>
            </w:pPr>
            <w:r w:rsidRPr="00202719">
              <w:rPr>
                <w:sz w:val="24"/>
                <w:szCs w:val="24"/>
              </w:rPr>
              <w:t>-</w:t>
            </w:r>
          </w:p>
        </w:tc>
        <w:tc>
          <w:tcPr>
            <w:tcW w:w="1476" w:type="dxa"/>
          </w:tcPr>
          <w:p w14:paraId="11EC9B02" w14:textId="77777777" w:rsidR="00E6054A" w:rsidRPr="00202719" w:rsidRDefault="005C04AB" w:rsidP="008371B0">
            <w:pPr>
              <w:pStyle w:val="TableParagraph"/>
              <w:spacing w:line="240" w:lineRule="auto"/>
              <w:ind w:left="10" w:right="3"/>
              <w:rPr>
                <w:sz w:val="24"/>
                <w:szCs w:val="24"/>
              </w:rPr>
            </w:pPr>
            <w:r w:rsidRPr="00202719">
              <w:rPr>
                <w:sz w:val="24"/>
                <w:szCs w:val="24"/>
              </w:rPr>
              <w:t>60,7</w:t>
            </w:r>
          </w:p>
        </w:tc>
      </w:tr>
      <w:tr w:rsidR="00202719" w:rsidRPr="00202719" w14:paraId="35BCFF47" w14:textId="77777777" w:rsidTr="00A00563">
        <w:trPr>
          <w:trHeight w:val="290"/>
          <w:jc w:val="center"/>
        </w:trPr>
        <w:tc>
          <w:tcPr>
            <w:tcW w:w="2974" w:type="dxa"/>
            <w:gridSpan w:val="2"/>
          </w:tcPr>
          <w:p w14:paraId="43474C75" w14:textId="77777777" w:rsidR="00E6054A" w:rsidRPr="00202719" w:rsidRDefault="005C04AB" w:rsidP="008371B0">
            <w:pPr>
              <w:pStyle w:val="TableParagraph"/>
              <w:spacing w:line="240" w:lineRule="auto"/>
              <w:ind w:left="4"/>
              <w:jc w:val="left"/>
              <w:rPr>
                <w:sz w:val="24"/>
                <w:szCs w:val="24"/>
              </w:rPr>
            </w:pPr>
            <w:r w:rsidRPr="00202719">
              <w:rPr>
                <w:sz w:val="24"/>
                <w:szCs w:val="24"/>
              </w:rPr>
              <w:t>Сауда</w:t>
            </w:r>
          </w:p>
        </w:tc>
        <w:tc>
          <w:tcPr>
            <w:tcW w:w="952" w:type="dxa"/>
            <w:gridSpan w:val="2"/>
          </w:tcPr>
          <w:p w14:paraId="214D0E14" w14:textId="77777777" w:rsidR="00E6054A" w:rsidRPr="00202719" w:rsidRDefault="005C04AB" w:rsidP="008371B0">
            <w:pPr>
              <w:pStyle w:val="TableParagraph"/>
              <w:spacing w:line="240" w:lineRule="auto"/>
              <w:ind w:left="9" w:right="5"/>
              <w:rPr>
                <w:sz w:val="24"/>
                <w:szCs w:val="24"/>
              </w:rPr>
            </w:pPr>
            <w:r w:rsidRPr="00202719">
              <w:rPr>
                <w:sz w:val="24"/>
                <w:szCs w:val="24"/>
              </w:rPr>
              <w:t>22,6</w:t>
            </w:r>
          </w:p>
        </w:tc>
        <w:tc>
          <w:tcPr>
            <w:tcW w:w="899" w:type="dxa"/>
          </w:tcPr>
          <w:p w14:paraId="2421EC7C" w14:textId="77777777" w:rsidR="00E6054A" w:rsidRPr="00202719" w:rsidRDefault="005C04AB" w:rsidP="008371B0">
            <w:pPr>
              <w:pStyle w:val="TableParagraph"/>
              <w:spacing w:line="240" w:lineRule="auto"/>
              <w:ind w:left="9" w:right="3"/>
              <w:rPr>
                <w:sz w:val="24"/>
                <w:szCs w:val="24"/>
              </w:rPr>
            </w:pPr>
            <w:r w:rsidRPr="00202719">
              <w:rPr>
                <w:sz w:val="24"/>
                <w:szCs w:val="24"/>
              </w:rPr>
              <w:t>27,2</w:t>
            </w:r>
          </w:p>
        </w:tc>
        <w:tc>
          <w:tcPr>
            <w:tcW w:w="1135" w:type="dxa"/>
          </w:tcPr>
          <w:p w14:paraId="447A1502" w14:textId="77777777" w:rsidR="00E6054A" w:rsidRPr="00202719" w:rsidRDefault="005C04AB" w:rsidP="008371B0">
            <w:pPr>
              <w:pStyle w:val="TableParagraph"/>
              <w:spacing w:line="240" w:lineRule="auto"/>
              <w:ind w:left="9" w:right="5"/>
              <w:rPr>
                <w:sz w:val="24"/>
                <w:szCs w:val="24"/>
              </w:rPr>
            </w:pPr>
            <w:r w:rsidRPr="00202719">
              <w:rPr>
                <w:sz w:val="24"/>
                <w:szCs w:val="24"/>
              </w:rPr>
              <w:t>27,2</w:t>
            </w:r>
          </w:p>
        </w:tc>
        <w:tc>
          <w:tcPr>
            <w:tcW w:w="1128" w:type="dxa"/>
          </w:tcPr>
          <w:p w14:paraId="1A84BDE7" w14:textId="77777777" w:rsidR="00E6054A" w:rsidRPr="00202719" w:rsidRDefault="005C04AB" w:rsidP="008371B0">
            <w:pPr>
              <w:pStyle w:val="TableParagraph"/>
              <w:spacing w:line="240" w:lineRule="auto"/>
              <w:ind w:left="9" w:right="2"/>
              <w:rPr>
                <w:sz w:val="24"/>
                <w:szCs w:val="24"/>
              </w:rPr>
            </w:pPr>
            <w:r w:rsidRPr="00202719">
              <w:rPr>
                <w:sz w:val="24"/>
                <w:szCs w:val="24"/>
              </w:rPr>
              <w:t>30,9</w:t>
            </w:r>
          </w:p>
        </w:tc>
        <w:tc>
          <w:tcPr>
            <w:tcW w:w="994" w:type="dxa"/>
          </w:tcPr>
          <w:p w14:paraId="71760807" w14:textId="4379F092" w:rsidR="00E6054A" w:rsidRPr="00202719" w:rsidRDefault="003147A7" w:rsidP="005A4CE7">
            <w:pPr>
              <w:pStyle w:val="TableParagraph"/>
              <w:spacing w:line="240" w:lineRule="auto"/>
              <w:ind w:left="0"/>
              <w:rPr>
                <w:sz w:val="24"/>
                <w:szCs w:val="24"/>
              </w:rPr>
            </w:pPr>
            <w:r w:rsidRPr="00202719">
              <w:rPr>
                <w:sz w:val="24"/>
                <w:szCs w:val="24"/>
              </w:rPr>
              <w:t>-</w:t>
            </w:r>
          </w:p>
        </w:tc>
        <w:tc>
          <w:tcPr>
            <w:tcW w:w="1476" w:type="dxa"/>
          </w:tcPr>
          <w:p w14:paraId="581EEED3" w14:textId="77777777" w:rsidR="00E6054A" w:rsidRPr="00202719" w:rsidRDefault="005C04AB" w:rsidP="008371B0">
            <w:pPr>
              <w:pStyle w:val="TableParagraph"/>
              <w:spacing w:line="240" w:lineRule="auto"/>
              <w:ind w:left="10" w:right="3"/>
              <w:rPr>
                <w:sz w:val="24"/>
                <w:szCs w:val="24"/>
              </w:rPr>
            </w:pPr>
            <w:r w:rsidRPr="00202719">
              <w:rPr>
                <w:sz w:val="24"/>
                <w:szCs w:val="24"/>
              </w:rPr>
              <w:t>28,8</w:t>
            </w:r>
          </w:p>
        </w:tc>
      </w:tr>
      <w:tr w:rsidR="00202719" w:rsidRPr="00202719" w14:paraId="66DD7B4F" w14:textId="77777777" w:rsidTr="00A00563">
        <w:trPr>
          <w:trHeight w:val="56"/>
          <w:jc w:val="center"/>
        </w:trPr>
        <w:tc>
          <w:tcPr>
            <w:tcW w:w="9558" w:type="dxa"/>
            <w:gridSpan w:val="9"/>
            <w:tcBorders>
              <w:bottom w:val="single" w:sz="4" w:space="0" w:color="auto"/>
            </w:tcBorders>
          </w:tcPr>
          <w:p w14:paraId="2E9A0C7A" w14:textId="77777777" w:rsidR="00E6054A" w:rsidRPr="00202719" w:rsidRDefault="005C04AB" w:rsidP="008371B0">
            <w:pPr>
              <w:pStyle w:val="TableParagraph"/>
              <w:spacing w:line="240" w:lineRule="auto"/>
              <w:ind w:left="16" w:right="11"/>
              <w:rPr>
                <w:sz w:val="24"/>
                <w:szCs w:val="24"/>
              </w:rPr>
            </w:pPr>
            <w:r w:rsidRPr="00202719">
              <w:rPr>
                <w:sz w:val="24"/>
                <w:szCs w:val="24"/>
              </w:rPr>
              <w:t>Өнеркәсіп</w:t>
            </w:r>
          </w:p>
        </w:tc>
      </w:tr>
      <w:tr w:rsidR="00202719" w:rsidRPr="00202719" w14:paraId="374097E5" w14:textId="77777777" w:rsidTr="00A00563">
        <w:trPr>
          <w:trHeight w:val="56"/>
          <w:jc w:val="center"/>
        </w:trPr>
        <w:tc>
          <w:tcPr>
            <w:tcW w:w="2974" w:type="dxa"/>
            <w:gridSpan w:val="2"/>
            <w:tcBorders>
              <w:top w:val="single" w:sz="4" w:space="0" w:color="auto"/>
              <w:left w:val="single" w:sz="4" w:space="0" w:color="auto"/>
              <w:bottom w:val="single" w:sz="4" w:space="0" w:color="auto"/>
              <w:right w:val="single" w:sz="4" w:space="0" w:color="auto"/>
            </w:tcBorders>
          </w:tcPr>
          <w:p w14:paraId="59D0817B" w14:textId="6BD89F89" w:rsidR="00E6054A" w:rsidRPr="00202719" w:rsidRDefault="005C04AB" w:rsidP="003147A7">
            <w:pPr>
              <w:pStyle w:val="TableParagraph"/>
              <w:spacing w:line="240" w:lineRule="auto"/>
              <w:ind w:left="4"/>
              <w:jc w:val="left"/>
              <w:rPr>
                <w:i/>
                <w:sz w:val="24"/>
                <w:szCs w:val="24"/>
              </w:rPr>
            </w:pPr>
            <w:r w:rsidRPr="00202719">
              <w:rPr>
                <w:sz w:val="24"/>
                <w:szCs w:val="24"/>
              </w:rPr>
              <w:t xml:space="preserve">Өнім көлемі, </w:t>
            </w:r>
            <w:r w:rsidRPr="00202719">
              <w:rPr>
                <w:i/>
                <w:sz w:val="24"/>
                <w:szCs w:val="24"/>
              </w:rPr>
              <w:t>млрд</w:t>
            </w:r>
            <w:r w:rsidR="003147A7" w:rsidRPr="00202719">
              <w:rPr>
                <w:i/>
                <w:sz w:val="24"/>
                <w:szCs w:val="24"/>
              </w:rPr>
              <w:t xml:space="preserve">. </w:t>
            </w:r>
            <w:r w:rsidRPr="00202719">
              <w:rPr>
                <w:i/>
                <w:sz w:val="24"/>
                <w:szCs w:val="24"/>
              </w:rPr>
              <w:t>теңге</w:t>
            </w:r>
          </w:p>
        </w:tc>
        <w:tc>
          <w:tcPr>
            <w:tcW w:w="952" w:type="dxa"/>
            <w:gridSpan w:val="2"/>
            <w:tcBorders>
              <w:top w:val="single" w:sz="4" w:space="0" w:color="auto"/>
              <w:left w:val="single" w:sz="4" w:space="0" w:color="auto"/>
              <w:bottom w:val="single" w:sz="4" w:space="0" w:color="auto"/>
              <w:right w:val="single" w:sz="4" w:space="0" w:color="auto"/>
            </w:tcBorders>
            <w:vAlign w:val="center"/>
          </w:tcPr>
          <w:p w14:paraId="2F042839" w14:textId="77777777" w:rsidR="00E6054A" w:rsidRPr="00202719" w:rsidRDefault="005C04AB" w:rsidP="003147A7">
            <w:pPr>
              <w:pStyle w:val="TableParagraph"/>
              <w:spacing w:line="240" w:lineRule="auto"/>
              <w:ind w:left="9" w:right="5"/>
              <w:rPr>
                <w:sz w:val="24"/>
                <w:szCs w:val="24"/>
              </w:rPr>
            </w:pPr>
            <w:r w:rsidRPr="00202719">
              <w:rPr>
                <w:sz w:val="24"/>
                <w:szCs w:val="24"/>
              </w:rPr>
              <w:t>15,815</w:t>
            </w:r>
          </w:p>
        </w:tc>
        <w:tc>
          <w:tcPr>
            <w:tcW w:w="899" w:type="dxa"/>
            <w:tcBorders>
              <w:top w:val="single" w:sz="4" w:space="0" w:color="auto"/>
              <w:left w:val="single" w:sz="4" w:space="0" w:color="auto"/>
              <w:bottom w:val="single" w:sz="4" w:space="0" w:color="auto"/>
              <w:right w:val="single" w:sz="4" w:space="0" w:color="auto"/>
            </w:tcBorders>
            <w:vAlign w:val="center"/>
          </w:tcPr>
          <w:p w14:paraId="4D87D2B2" w14:textId="77777777" w:rsidR="00E6054A" w:rsidRPr="00202719" w:rsidRDefault="005C04AB" w:rsidP="003147A7">
            <w:pPr>
              <w:pStyle w:val="TableParagraph"/>
              <w:spacing w:line="240" w:lineRule="auto"/>
              <w:ind w:left="9" w:right="3"/>
              <w:rPr>
                <w:sz w:val="24"/>
                <w:szCs w:val="24"/>
              </w:rPr>
            </w:pPr>
            <w:r w:rsidRPr="00202719">
              <w:rPr>
                <w:sz w:val="24"/>
                <w:szCs w:val="24"/>
              </w:rPr>
              <w:t>20,045</w:t>
            </w:r>
          </w:p>
        </w:tc>
        <w:tc>
          <w:tcPr>
            <w:tcW w:w="1135" w:type="dxa"/>
            <w:tcBorders>
              <w:top w:val="single" w:sz="4" w:space="0" w:color="auto"/>
              <w:left w:val="single" w:sz="4" w:space="0" w:color="auto"/>
              <w:bottom w:val="single" w:sz="4" w:space="0" w:color="auto"/>
              <w:right w:val="single" w:sz="4" w:space="0" w:color="auto"/>
            </w:tcBorders>
            <w:vAlign w:val="center"/>
          </w:tcPr>
          <w:p w14:paraId="6EAAD525" w14:textId="77777777" w:rsidR="00E6054A" w:rsidRPr="00202719" w:rsidRDefault="005C04AB" w:rsidP="003147A7">
            <w:pPr>
              <w:pStyle w:val="TableParagraph"/>
              <w:spacing w:line="240" w:lineRule="auto"/>
              <w:ind w:left="9" w:right="5"/>
              <w:rPr>
                <w:sz w:val="24"/>
                <w:szCs w:val="24"/>
              </w:rPr>
            </w:pPr>
            <w:r w:rsidRPr="00202719">
              <w:rPr>
                <w:sz w:val="24"/>
                <w:szCs w:val="24"/>
              </w:rPr>
              <w:t>21,099</w:t>
            </w:r>
          </w:p>
        </w:tc>
        <w:tc>
          <w:tcPr>
            <w:tcW w:w="1128" w:type="dxa"/>
            <w:tcBorders>
              <w:top w:val="single" w:sz="4" w:space="0" w:color="auto"/>
              <w:left w:val="single" w:sz="4" w:space="0" w:color="auto"/>
              <w:bottom w:val="single" w:sz="4" w:space="0" w:color="auto"/>
              <w:right w:val="single" w:sz="4" w:space="0" w:color="auto"/>
            </w:tcBorders>
            <w:vAlign w:val="center"/>
          </w:tcPr>
          <w:p w14:paraId="2ABFEE85" w14:textId="77777777" w:rsidR="00E6054A" w:rsidRPr="00202719" w:rsidRDefault="005C04AB" w:rsidP="003147A7">
            <w:pPr>
              <w:pStyle w:val="TableParagraph"/>
              <w:spacing w:line="240" w:lineRule="auto"/>
              <w:ind w:left="9" w:right="2"/>
              <w:rPr>
                <w:sz w:val="24"/>
                <w:szCs w:val="24"/>
              </w:rPr>
            </w:pPr>
            <w:r w:rsidRPr="00202719">
              <w:rPr>
                <w:sz w:val="24"/>
                <w:szCs w:val="24"/>
              </w:rPr>
              <w:t>25,845</w:t>
            </w:r>
          </w:p>
        </w:tc>
        <w:tc>
          <w:tcPr>
            <w:tcW w:w="994" w:type="dxa"/>
            <w:tcBorders>
              <w:top w:val="single" w:sz="4" w:space="0" w:color="auto"/>
              <w:left w:val="single" w:sz="4" w:space="0" w:color="auto"/>
              <w:bottom w:val="single" w:sz="4" w:space="0" w:color="auto"/>
              <w:right w:val="single" w:sz="4" w:space="0" w:color="auto"/>
            </w:tcBorders>
            <w:vAlign w:val="center"/>
          </w:tcPr>
          <w:p w14:paraId="202E2462" w14:textId="77777777" w:rsidR="00E6054A" w:rsidRPr="00202719" w:rsidRDefault="005C04AB" w:rsidP="003147A7">
            <w:pPr>
              <w:pStyle w:val="TableParagraph"/>
              <w:spacing w:line="240" w:lineRule="auto"/>
              <w:ind w:left="18" w:right="15"/>
              <w:rPr>
                <w:sz w:val="24"/>
                <w:szCs w:val="24"/>
              </w:rPr>
            </w:pPr>
            <w:r w:rsidRPr="00202719">
              <w:rPr>
                <w:sz w:val="24"/>
                <w:szCs w:val="24"/>
              </w:rPr>
              <w:t>28,1</w:t>
            </w:r>
          </w:p>
        </w:tc>
        <w:tc>
          <w:tcPr>
            <w:tcW w:w="1476" w:type="dxa"/>
            <w:tcBorders>
              <w:top w:val="single" w:sz="4" w:space="0" w:color="auto"/>
              <w:left w:val="single" w:sz="4" w:space="0" w:color="auto"/>
              <w:bottom w:val="single" w:sz="4" w:space="0" w:color="auto"/>
              <w:right w:val="single" w:sz="4" w:space="0" w:color="auto"/>
            </w:tcBorders>
            <w:vAlign w:val="center"/>
          </w:tcPr>
          <w:p w14:paraId="253682B1" w14:textId="77777777" w:rsidR="00E6054A" w:rsidRPr="00202719" w:rsidRDefault="005C04AB" w:rsidP="003147A7">
            <w:pPr>
              <w:pStyle w:val="TableParagraph"/>
              <w:spacing w:line="240" w:lineRule="auto"/>
              <w:ind w:left="10" w:right="3"/>
              <w:rPr>
                <w:sz w:val="24"/>
                <w:szCs w:val="24"/>
              </w:rPr>
            </w:pPr>
            <w:r w:rsidRPr="00202719">
              <w:rPr>
                <w:sz w:val="24"/>
                <w:szCs w:val="24"/>
              </w:rPr>
              <w:t>34,794</w:t>
            </w:r>
          </w:p>
        </w:tc>
      </w:tr>
      <w:tr w:rsidR="00202719" w:rsidRPr="00202719" w14:paraId="6E065BF4" w14:textId="77777777" w:rsidTr="00A00563">
        <w:trPr>
          <w:trHeight w:val="56"/>
          <w:jc w:val="center"/>
        </w:trPr>
        <w:tc>
          <w:tcPr>
            <w:tcW w:w="2967" w:type="dxa"/>
            <w:tcBorders>
              <w:top w:val="single" w:sz="4" w:space="0" w:color="auto"/>
              <w:left w:val="single" w:sz="4" w:space="0" w:color="auto"/>
              <w:bottom w:val="single" w:sz="4" w:space="0" w:color="auto"/>
              <w:right w:val="single" w:sz="4" w:space="0" w:color="auto"/>
            </w:tcBorders>
          </w:tcPr>
          <w:p w14:paraId="61D94123" w14:textId="27F67D4E" w:rsidR="00E6054A" w:rsidRPr="00202719" w:rsidRDefault="005C04AB" w:rsidP="00FE7B0E">
            <w:pPr>
              <w:pStyle w:val="TableParagraph"/>
              <w:spacing w:line="240" w:lineRule="auto"/>
              <w:ind w:left="4"/>
              <w:jc w:val="left"/>
              <w:rPr>
                <w:sz w:val="24"/>
                <w:szCs w:val="24"/>
              </w:rPr>
            </w:pPr>
            <w:r w:rsidRPr="00202719">
              <w:rPr>
                <w:sz w:val="24"/>
                <w:szCs w:val="24"/>
              </w:rPr>
              <w:t>НКИ % алдыңғы</w:t>
            </w:r>
            <w:r w:rsidR="00FE7B0E" w:rsidRPr="00202719">
              <w:rPr>
                <w:sz w:val="24"/>
                <w:szCs w:val="24"/>
              </w:rPr>
              <w:t xml:space="preserve"> </w:t>
            </w:r>
            <w:r w:rsidRPr="00202719">
              <w:rPr>
                <w:sz w:val="24"/>
                <w:szCs w:val="24"/>
              </w:rPr>
              <w:t>жылға</w:t>
            </w:r>
          </w:p>
        </w:tc>
        <w:tc>
          <w:tcPr>
            <w:tcW w:w="952" w:type="dxa"/>
            <w:gridSpan w:val="2"/>
            <w:tcBorders>
              <w:top w:val="single" w:sz="4" w:space="0" w:color="auto"/>
              <w:left w:val="single" w:sz="4" w:space="0" w:color="auto"/>
              <w:bottom w:val="single" w:sz="4" w:space="0" w:color="auto"/>
              <w:right w:val="single" w:sz="4" w:space="0" w:color="auto"/>
            </w:tcBorders>
            <w:vAlign w:val="center"/>
          </w:tcPr>
          <w:p w14:paraId="66A4D120" w14:textId="77777777" w:rsidR="00E6054A" w:rsidRPr="00202719" w:rsidRDefault="005C04AB" w:rsidP="003147A7">
            <w:pPr>
              <w:pStyle w:val="TableParagraph"/>
              <w:spacing w:line="240" w:lineRule="auto"/>
              <w:ind w:left="9" w:right="3"/>
              <w:rPr>
                <w:sz w:val="24"/>
                <w:szCs w:val="24"/>
              </w:rPr>
            </w:pPr>
            <w:r w:rsidRPr="00202719">
              <w:rPr>
                <w:sz w:val="24"/>
                <w:szCs w:val="24"/>
              </w:rPr>
              <w:t>108,5</w:t>
            </w:r>
          </w:p>
        </w:tc>
        <w:tc>
          <w:tcPr>
            <w:tcW w:w="906" w:type="dxa"/>
            <w:gridSpan w:val="2"/>
            <w:tcBorders>
              <w:top w:val="single" w:sz="4" w:space="0" w:color="auto"/>
              <w:left w:val="single" w:sz="4" w:space="0" w:color="auto"/>
              <w:bottom w:val="single" w:sz="4" w:space="0" w:color="auto"/>
              <w:right w:val="single" w:sz="4" w:space="0" w:color="auto"/>
            </w:tcBorders>
            <w:vAlign w:val="center"/>
          </w:tcPr>
          <w:p w14:paraId="5BF7AAAA" w14:textId="77777777" w:rsidR="00E6054A" w:rsidRPr="00202719" w:rsidRDefault="005C04AB" w:rsidP="003147A7">
            <w:pPr>
              <w:pStyle w:val="TableParagraph"/>
              <w:spacing w:line="240" w:lineRule="auto"/>
              <w:ind w:left="9" w:right="5"/>
              <w:rPr>
                <w:sz w:val="24"/>
                <w:szCs w:val="24"/>
              </w:rPr>
            </w:pPr>
            <w:r w:rsidRPr="00202719">
              <w:rPr>
                <w:sz w:val="24"/>
                <w:szCs w:val="24"/>
              </w:rPr>
              <w:t>105,2</w:t>
            </w:r>
          </w:p>
        </w:tc>
        <w:tc>
          <w:tcPr>
            <w:tcW w:w="1135" w:type="dxa"/>
            <w:tcBorders>
              <w:top w:val="single" w:sz="4" w:space="0" w:color="auto"/>
              <w:left w:val="single" w:sz="4" w:space="0" w:color="auto"/>
              <w:bottom w:val="single" w:sz="4" w:space="0" w:color="auto"/>
              <w:right w:val="single" w:sz="4" w:space="0" w:color="auto"/>
            </w:tcBorders>
            <w:vAlign w:val="center"/>
          </w:tcPr>
          <w:p w14:paraId="475B2721" w14:textId="77777777" w:rsidR="00E6054A" w:rsidRPr="00202719" w:rsidRDefault="005C04AB" w:rsidP="003147A7">
            <w:pPr>
              <w:pStyle w:val="TableParagraph"/>
              <w:spacing w:line="240" w:lineRule="auto"/>
              <w:ind w:left="9" w:right="2"/>
              <w:rPr>
                <w:sz w:val="24"/>
                <w:szCs w:val="24"/>
              </w:rPr>
            </w:pPr>
            <w:r w:rsidRPr="00202719">
              <w:rPr>
                <w:sz w:val="24"/>
                <w:szCs w:val="24"/>
              </w:rPr>
              <w:t>100,7</w:t>
            </w:r>
          </w:p>
        </w:tc>
        <w:tc>
          <w:tcPr>
            <w:tcW w:w="1128" w:type="dxa"/>
            <w:tcBorders>
              <w:top w:val="single" w:sz="4" w:space="0" w:color="auto"/>
              <w:left w:val="single" w:sz="4" w:space="0" w:color="auto"/>
              <w:bottom w:val="single" w:sz="4" w:space="0" w:color="auto"/>
              <w:right w:val="single" w:sz="4" w:space="0" w:color="auto"/>
            </w:tcBorders>
            <w:vAlign w:val="center"/>
          </w:tcPr>
          <w:p w14:paraId="0EF901FF" w14:textId="77777777" w:rsidR="00E6054A" w:rsidRPr="00202719" w:rsidRDefault="005C04AB" w:rsidP="003147A7">
            <w:pPr>
              <w:pStyle w:val="TableParagraph"/>
              <w:spacing w:line="240" w:lineRule="auto"/>
              <w:ind w:left="9" w:right="4"/>
              <w:rPr>
                <w:sz w:val="24"/>
                <w:szCs w:val="24"/>
              </w:rPr>
            </w:pPr>
            <w:r w:rsidRPr="00202719">
              <w:rPr>
                <w:sz w:val="24"/>
                <w:szCs w:val="24"/>
              </w:rPr>
              <w:t>104,7</w:t>
            </w:r>
          </w:p>
        </w:tc>
        <w:tc>
          <w:tcPr>
            <w:tcW w:w="994" w:type="dxa"/>
            <w:tcBorders>
              <w:top w:val="single" w:sz="4" w:space="0" w:color="auto"/>
              <w:left w:val="single" w:sz="4" w:space="0" w:color="auto"/>
              <w:bottom w:val="single" w:sz="4" w:space="0" w:color="auto"/>
              <w:right w:val="single" w:sz="4" w:space="0" w:color="auto"/>
            </w:tcBorders>
            <w:vAlign w:val="center"/>
          </w:tcPr>
          <w:p w14:paraId="01CE416C" w14:textId="77777777" w:rsidR="00E6054A" w:rsidRPr="00202719" w:rsidRDefault="005C04AB" w:rsidP="003147A7">
            <w:pPr>
              <w:pStyle w:val="TableParagraph"/>
              <w:spacing w:line="240" w:lineRule="auto"/>
              <w:ind w:left="18" w:right="13"/>
              <w:rPr>
                <w:sz w:val="24"/>
                <w:szCs w:val="24"/>
              </w:rPr>
            </w:pPr>
            <w:r w:rsidRPr="00202719">
              <w:rPr>
                <w:sz w:val="24"/>
                <w:szCs w:val="24"/>
              </w:rPr>
              <w:t>103,5</w:t>
            </w:r>
          </w:p>
        </w:tc>
        <w:tc>
          <w:tcPr>
            <w:tcW w:w="1476" w:type="dxa"/>
            <w:tcBorders>
              <w:top w:val="single" w:sz="4" w:space="0" w:color="auto"/>
              <w:left w:val="single" w:sz="4" w:space="0" w:color="auto"/>
              <w:bottom w:val="single" w:sz="4" w:space="0" w:color="auto"/>
              <w:right w:val="single" w:sz="4" w:space="0" w:color="auto"/>
            </w:tcBorders>
            <w:vAlign w:val="center"/>
          </w:tcPr>
          <w:p w14:paraId="60B07F09" w14:textId="77777777" w:rsidR="00E6054A" w:rsidRPr="00202719" w:rsidRDefault="005C04AB" w:rsidP="003147A7">
            <w:pPr>
              <w:pStyle w:val="TableParagraph"/>
              <w:spacing w:line="240" w:lineRule="auto"/>
              <w:ind w:left="10" w:right="5"/>
              <w:rPr>
                <w:sz w:val="24"/>
                <w:szCs w:val="24"/>
              </w:rPr>
            </w:pPr>
            <w:r w:rsidRPr="00202719">
              <w:rPr>
                <w:sz w:val="24"/>
                <w:szCs w:val="24"/>
              </w:rPr>
              <w:t>106,9</w:t>
            </w:r>
          </w:p>
        </w:tc>
      </w:tr>
      <w:tr w:rsidR="00202719" w:rsidRPr="00202719" w14:paraId="3198D0AC" w14:textId="77777777" w:rsidTr="00A00563">
        <w:trPr>
          <w:trHeight w:val="56"/>
          <w:jc w:val="center"/>
        </w:trPr>
        <w:tc>
          <w:tcPr>
            <w:tcW w:w="9558" w:type="dxa"/>
            <w:gridSpan w:val="9"/>
            <w:tcBorders>
              <w:top w:val="single" w:sz="4" w:space="0" w:color="auto"/>
              <w:left w:val="single" w:sz="4" w:space="0" w:color="auto"/>
              <w:bottom w:val="single" w:sz="4" w:space="0" w:color="auto"/>
              <w:right w:val="single" w:sz="4" w:space="0" w:color="auto"/>
            </w:tcBorders>
          </w:tcPr>
          <w:p w14:paraId="2218EF16" w14:textId="678A3D67" w:rsidR="008D3F09" w:rsidRPr="00202719" w:rsidRDefault="008D3F09" w:rsidP="008D3F09">
            <w:pPr>
              <w:pStyle w:val="TableParagraph"/>
              <w:spacing w:line="240" w:lineRule="auto"/>
              <w:ind w:left="10" w:right="5"/>
              <w:jc w:val="both"/>
              <w:rPr>
                <w:sz w:val="24"/>
                <w:szCs w:val="24"/>
              </w:rPr>
            </w:pPr>
            <w:r w:rsidRPr="00202719">
              <w:rPr>
                <w:sz w:val="24"/>
                <w:szCs w:val="24"/>
              </w:rPr>
              <w:t>Кесте 2 жалғасы</w:t>
            </w:r>
          </w:p>
        </w:tc>
      </w:tr>
      <w:tr w:rsidR="00202719" w:rsidRPr="00202719" w14:paraId="4E2B90B4" w14:textId="77777777" w:rsidTr="00A00563">
        <w:trPr>
          <w:trHeight w:val="56"/>
          <w:jc w:val="center"/>
        </w:trPr>
        <w:tc>
          <w:tcPr>
            <w:tcW w:w="9558" w:type="dxa"/>
            <w:gridSpan w:val="9"/>
            <w:tcBorders>
              <w:top w:val="single" w:sz="4" w:space="0" w:color="auto"/>
            </w:tcBorders>
          </w:tcPr>
          <w:p w14:paraId="05028EC3" w14:textId="77777777" w:rsidR="00E6054A" w:rsidRPr="00202719" w:rsidRDefault="005C04AB" w:rsidP="008371B0">
            <w:pPr>
              <w:pStyle w:val="TableParagraph"/>
              <w:spacing w:line="240" w:lineRule="auto"/>
              <w:ind w:left="16" w:right="8"/>
              <w:rPr>
                <w:sz w:val="24"/>
                <w:szCs w:val="24"/>
              </w:rPr>
            </w:pPr>
            <w:r w:rsidRPr="00202719">
              <w:rPr>
                <w:sz w:val="24"/>
                <w:szCs w:val="24"/>
              </w:rPr>
              <w:t>Ауыл шаруашылығының (қызметінің) өнім көлемі</w:t>
            </w:r>
          </w:p>
        </w:tc>
      </w:tr>
      <w:tr w:rsidR="00202719" w:rsidRPr="00202719" w14:paraId="66DE1758" w14:textId="77777777" w:rsidTr="00A00563">
        <w:trPr>
          <w:trHeight w:val="337"/>
          <w:jc w:val="center"/>
        </w:trPr>
        <w:tc>
          <w:tcPr>
            <w:tcW w:w="2967" w:type="dxa"/>
          </w:tcPr>
          <w:p w14:paraId="785B1644" w14:textId="4E6A6F56" w:rsidR="00E6054A" w:rsidRPr="00202719" w:rsidRDefault="005C04AB" w:rsidP="003147A7">
            <w:pPr>
              <w:pStyle w:val="TableParagraph"/>
              <w:spacing w:line="240" w:lineRule="auto"/>
              <w:ind w:left="0" w:right="12"/>
              <w:jc w:val="both"/>
              <w:rPr>
                <w:i/>
                <w:sz w:val="24"/>
                <w:szCs w:val="24"/>
              </w:rPr>
            </w:pPr>
            <w:r w:rsidRPr="00202719">
              <w:rPr>
                <w:sz w:val="24"/>
                <w:szCs w:val="24"/>
              </w:rPr>
              <w:t xml:space="preserve">Өнім көлемі, </w:t>
            </w:r>
            <w:r w:rsidRPr="00202719">
              <w:rPr>
                <w:i/>
                <w:sz w:val="24"/>
                <w:szCs w:val="24"/>
              </w:rPr>
              <w:t>млрд.</w:t>
            </w:r>
            <w:r w:rsidR="003147A7" w:rsidRPr="00202719">
              <w:rPr>
                <w:i/>
                <w:sz w:val="24"/>
                <w:szCs w:val="24"/>
              </w:rPr>
              <w:t xml:space="preserve"> </w:t>
            </w:r>
            <w:r w:rsidRPr="00202719">
              <w:rPr>
                <w:i/>
                <w:sz w:val="24"/>
                <w:szCs w:val="24"/>
              </w:rPr>
              <w:t>теңге</w:t>
            </w:r>
          </w:p>
        </w:tc>
        <w:tc>
          <w:tcPr>
            <w:tcW w:w="952" w:type="dxa"/>
            <w:gridSpan w:val="2"/>
            <w:vAlign w:val="center"/>
          </w:tcPr>
          <w:p w14:paraId="5972167A" w14:textId="77777777" w:rsidR="00E6054A" w:rsidRPr="00202719" w:rsidRDefault="005C04AB" w:rsidP="003147A7">
            <w:pPr>
              <w:pStyle w:val="TableParagraph"/>
              <w:spacing w:line="240" w:lineRule="auto"/>
              <w:ind w:left="9" w:right="3"/>
              <w:rPr>
                <w:sz w:val="24"/>
                <w:szCs w:val="24"/>
              </w:rPr>
            </w:pPr>
            <w:r w:rsidRPr="00202719">
              <w:rPr>
                <w:sz w:val="24"/>
                <w:szCs w:val="24"/>
              </w:rPr>
              <w:t>6,903</w:t>
            </w:r>
          </w:p>
        </w:tc>
        <w:tc>
          <w:tcPr>
            <w:tcW w:w="906" w:type="dxa"/>
            <w:gridSpan w:val="2"/>
            <w:vAlign w:val="center"/>
          </w:tcPr>
          <w:p w14:paraId="08D53631" w14:textId="77777777" w:rsidR="00E6054A" w:rsidRPr="00202719" w:rsidRDefault="005C04AB" w:rsidP="003147A7">
            <w:pPr>
              <w:pStyle w:val="TableParagraph"/>
              <w:spacing w:line="240" w:lineRule="auto"/>
              <w:ind w:left="9" w:right="5"/>
              <w:rPr>
                <w:sz w:val="24"/>
                <w:szCs w:val="24"/>
              </w:rPr>
            </w:pPr>
            <w:r w:rsidRPr="00202719">
              <w:rPr>
                <w:sz w:val="24"/>
                <w:szCs w:val="24"/>
              </w:rPr>
              <w:t>9,503</w:t>
            </w:r>
          </w:p>
        </w:tc>
        <w:tc>
          <w:tcPr>
            <w:tcW w:w="1135" w:type="dxa"/>
            <w:vAlign w:val="center"/>
          </w:tcPr>
          <w:p w14:paraId="768CB08B" w14:textId="77777777" w:rsidR="00E6054A" w:rsidRPr="00202719" w:rsidRDefault="005C04AB" w:rsidP="003147A7">
            <w:pPr>
              <w:pStyle w:val="TableParagraph"/>
              <w:spacing w:line="240" w:lineRule="auto"/>
              <w:ind w:left="9" w:right="5"/>
              <w:rPr>
                <w:sz w:val="24"/>
                <w:szCs w:val="24"/>
              </w:rPr>
            </w:pPr>
            <w:r w:rsidRPr="00202719">
              <w:rPr>
                <w:sz w:val="24"/>
                <w:szCs w:val="24"/>
              </w:rPr>
              <w:t>10,556</w:t>
            </w:r>
          </w:p>
        </w:tc>
        <w:tc>
          <w:tcPr>
            <w:tcW w:w="1128" w:type="dxa"/>
            <w:vAlign w:val="center"/>
          </w:tcPr>
          <w:p w14:paraId="0E5DADEC" w14:textId="77777777" w:rsidR="00E6054A" w:rsidRPr="00202719" w:rsidRDefault="005C04AB" w:rsidP="003147A7">
            <w:pPr>
              <w:pStyle w:val="TableParagraph"/>
              <w:spacing w:line="240" w:lineRule="auto"/>
              <w:ind w:left="9" w:right="2"/>
              <w:rPr>
                <w:sz w:val="24"/>
                <w:szCs w:val="24"/>
              </w:rPr>
            </w:pPr>
            <w:r w:rsidRPr="00202719">
              <w:rPr>
                <w:sz w:val="24"/>
                <w:szCs w:val="24"/>
              </w:rPr>
              <w:t>11,907</w:t>
            </w:r>
          </w:p>
        </w:tc>
        <w:tc>
          <w:tcPr>
            <w:tcW w:w="994" w:type="dxa"/>
            <w:vAlign w:val="center"/>
          </w:tcPr>
          <w:p w14:paraId="3AE60017" w14:textId="77777777" w:rsidR="00E6054A" w:rsidRPr="00202719" w:rsidRDefault="005C04AB" w:rsidP="003147A7">
            <w:pPr>
              <w:pStyle w:val="TableParagraph"/>
              <w:spacing w:line="240" w:lineRule="auto"/>
              <w:ind w:left="18" w:right="15"/>
              <w:rPr>
                <w:sz w:val="24"/>
                <w:szCs w:val="24"/>
              </w:rPr>
            </w:pPr>
            <w:r w:rsidRPr="00202719">
              <w:rPr>
                <w:sz w:val="24"/>
                <w:szCs w:val="24"/>
              </w:rPr>
              <w:t>13,1</w:t>
            </w:r>
          </w:p>
        </w:tc>
        <w:tc>
          <w:tcPr>
            <w:tcW w:w="1476" w:type="dxa"/>
            <w:vAlign w:val="center"/>
          </w:tcPr>
          <w:p w14:paraId="249E4587" w14:textId="77777777" w:rsidR="00E6054A" w:rsidRPr="00202719" w:rsidRDefault="005C04AB" w:rsidP="003147A7">
            <w:pPr>
              <w:pStyle w:val="TableParagraph"/>
              <w:spacing w:line="240" w:lineRule="auto"/>
              <w:ind w:left="10" w:right="3"/>
              <w:rPr>
                <w:sz w:val="24"/>
                <w:szCs w:val="24"/>
              </w:rPr>
            </w:pPr>
            <w:r w:rsidRPr="00202719">
              <w:rPr>
                <w:sz w:val="24"/>
                <w:szCs w:val="24"/>
              </w:rPr>
              <w:t>12,926</w:t>
            </w:r>
          </w:p>
        </w:tc>
      </w:tr>
    </w:tbl>
    <w:p w14:paraId="28291245" w14:textId="7FE07011" w:rsidR="003147A7" w:rsidRPr="00202719" w:rsidRDefault="002963C0" w:rsidP="002963C0">
      <w:pPr>
        <w:pStyle w:val="a3"/>
        <w:ind w:left="142" w:right="137" w:firstLine="0"/>
      </w:pPr>
      <w:r w:rsidRPr="00202719">
        <w:lastRenderedPageBreak/>
        <w:t>2-кестенің жалғасы</w:t>
      </w:r>
    </w:p>
    <w:p w14:paraId="60383C87" w14:textId="77777777" w:rsidR="00A00563" w:rsidRPr="00202719" w:rsidRDefault="00A00563" w:rsidP="002963C0">
      <w:pPr>
        <w:pStyle w:val="a3"/>
        <w:ind w:left="142" w:right="137" w:firstLine="0"/>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7"/>
        <w:gridCol w:w="952"/>
        <w:gridCol w:w="906"/>
        <w:gridCol w:w="1135"/>
        <w:gridCol w:w="1128"/>
        <w:gridCol w:w="994"/>
        <w:gridCol w:w="1397"/>
      </w:tblGrid>
      <w:tr w:rsidR="00202719" w:rsidRPr="00202719" w14:paraId="75EDF1D9" w14:textId="77777777" w:rsidTr="00EE715C">
        <w:trPr>
          <w:trHeight w:val="56"/>
          <w:jc w:val="center"/>
        </w:trPr>
        <w:tc>
          <w:tcPr>
            <w:tcW w:w="2967" w:type="dxa"/>
            <w:vAlign w:val="center"/>
          </w:tcPr>
          <w:p w14:paraId="7C3AF59F" w14:textId="061C54E9" w:rsidR="00A00563" w:rsidRPr="00202719" w:rsidRDefault="00A00563" w:rsidP="00A00563">
            <w:pPr>
              <w:pStyle w:val="TableParagraph"/>
              <w:spacing w:line="240" w:lineRule="auto"/>
              <w:ind w:left="4"/>
              <w:rPr>
                <w:sz w:val="24"/>
                <w:szCs w:val="24"/>
              </w:rPr>
            </w:pPr>
            <w:r w:rsidRPr="00202719">
              <w:rPr>
                <w:sz w:val="24"/>
                <w:szCs w:val="24"/>
              </w:rPr>
              <w:t>1</w:t>
            </w:r>
          </w:p>
        </w:tc>
        <w:tc>
          <w:tcPr>
            <w:tcW w:w="952" w:type="dxa"/>
            <w:vAlign w:val="center"/>
          </w:tcPr>
          <w:p w14:paraId="7CEDBF3B" w14:textId="07F2171C" w:rsidR="00A00563" w:rsidRPr="00202719" w:rsidRDefault="00A00563" w:rsidP="00A00563">
            <w:pPr>
              <w:pStyle w:val="TableParagraph"/>
              <w:spacing w:line="240" w:lineRule="auto"/>
              <w:ind w:left="9" w:right="3"/>
              <w:rPr>
                <w:sz w:val="24"/>
                <w:szCs w:val="24"/>
              </w:rPr>
            </w:pPr>
            <w:r w:rsidRPr="00202719">
              <w:rPr>
                <w:sz w:val="24"/>
                <w:szCs w:val="24"/>
              </w:rPr>
              <w:t>2</w:t>
            </w:r>
          </w:p>
        </w:tc>
        <w:tc>
          <w:tcPr>
            <w:tcW w:w="906" w:type="dxa"/>
            <w:vAlign w:val="center"/>
          </w:tcPr>
          <w:p w14:paraId="47CE3EFB" w14:textId="6D6D43F1" w:rsidR="00A00563" w:rsidRPr="00202719" w:rsidRDefault="00A00563" w:rsidP="00A00563">
            <w:pPr>
              <w:pStyle w:val="TableParagraph"/>
              <w:spacing w:line="240" w:lineRule="auto"/>
              <w:ind w:left="9" w:right="3"/>
              <w:rPr>
                <w:sz w:val="24"/>
                <w:szCs w:val="24"/>
              </w:rPr>
            </w:pPr>
            <w:r w:rsidRPr="00202719">
              <w:rPr>
                <w:sz w:val="24"/>
                <w:szCs w:val="24"/>
              </w:rPr>
              <w:t>3</w:t>
            </w:r>
          </w:p>
        </w:tc>
        <w:tc>
          <w:tcPr>
            <w:tcW w:w="1135" w:type="dxa"/>
            <w:vAlign w:val="center"/>
          </w:tcPr>
          <w:p w14:paraId="4E530976" w14:textId="13D46C4A" w:rsidR="00A00563" w:rsidRPr="00202719" w:rsidRDefault="00A00563" w:rsidP="00A00563">
            <w:pPr>
              <w:pStyle w:val="TableParagraph"/>
              <w:spacing w:line="240" w:lineRule="auto"/>
              <w:ind w:left="9" w:right="5"/>
              <w:rPr>
                <w:sz w:val="24"/>
                <w:szCs w:val="24"/>
              </w:rPr>
            </w:pPr>
            <w:r w:rsidRPr="00202719">
              <w:rPr>
                <w:sz w:val="24"/>
                <w:szCs w:val="24"/>
              </w:rPr>
              <w:t>4</w:t>
            </w:r>
          </w:p>
        </w:tc>
        <w:tc>
          <w:tcPr>
            <w:tcW w:w="1128" w:type="dxa"/>
            <w:vAlign w:val="center"/>
          </w:tcPr>
          <w:p w14:paraId="629ECB62" w14:textId="574B108C" w:rsidR="00A00563" w:rsidRPr="00202719" w:rsidRDefault="00A00563" w:rsidP="00A00563">
            <w:pPr>
              <w:pStyle w:val="TableParagraph"/>
              <w:spacing w:line="240" w:lineRule="auto"/>
              <w:ind w:left="9" w:right="4"/>
              <w:rPr>
                <w:sz w:val="24"/>
                <w:szCs w:val="24"/>
              </w:rPr>
            </w:pPr>
            <w:r w:rsidRPr="00202719">
              <w:rPr>
                <w:sz w:val="24"/>
                <w:szCs w:val="24"/>
              </w:rPr>
              <w:t>5</w:t>
            </w:r>
          </w:p>
        </w:tc>
        <w:tc>
          <w:tcPr>
            <w:tcW w:w="994" w:type="dxa"/>
            <w:vAlign w:val="center"/>
          </w:tcPr>
          <w:p w14:paraId="00ED4E70" w14:textId="75C6B781" w:rsidR="00A00563" w:rsidRPr="00202719" w:rsidRDefault="00A00563" w:rsidP="00A00563">
            <w:pPr>
              <w:pStyle w:val="TableParagraph"/>
              <w:spacing w:line="240" w:lineRule="auto"/>
              <w:ind w:left="18" w:right="13"/>
              <w:rPr>
                <w:sz w:val="24"/>
                <w:szCs w:val="24"/>
              </w:rPr>
            </w:pPr>
            <w:r w:rsidRPr="00202719">
              <w:rPr>
                <w:sz w:val="24"/>
                <w:szCs w:val="24"/>
              </w:rPr>
              <w:t>6</w:t>
            </w:r>
          </w:p>
        </w:tc>
        <w:tc>
          <w:tcPr>
            <w:tcW w:w="1397" w:type="dxa"/>
            <w:vAlign w:val="center"/>
          </w:tcPr>
          <w:p w14:paraId="2AE6DE61" w14:textId="637AB83D" w:rsidR="00A00563" w:rsidRPr="00202719" w:rsidRDefault="00A00563" w:rsidP="00A00563">
            <w:pPr>
              <w:pStyle w:val="TableParagraph"/>
              <w:spacing w:line="240" w:lineRule="auto"/>
              <w:ind w:left="10" w:right="5"/>
              <w:rPr>
                <w:sz w:val="24"/>
                <w:szCs w:val="24"/>
              </w:rPr>
            </w:pPr>
            <w:r w:rsidRPr="00202719">
              <w:rPr>
                <w:sz w:val="24"/>
                <w:szCs w:val="24"/>
              </w:rPr>
              <w:t>7</w:t>
            </w:r>
          </w:p>
        </w:tc>
      </w:tr>
      <w:tr w:rsidR="00202719" w:rsidRPr="00202719" w14:paraId="14EC0AB4" w14:textId="77777777" w:rsidTr="00EE715C">
        <w:trPr>
          <w:trHeight w:val="56"/>
          <w:jc w:val="center"/>
        </w:trPr>
        <w:tc>
          <w:tcPr>
            <w:tcW w:w="2967" w:type="dxa"/>
          </w:tcPr>
          <w:p w14:paraId="0E2BC918" w14:textId="757E6D33" w:rsidR="00A00563" w:rsidRPr="00202719" w:rsidRDefault="00A00563" w:rsidP="00A00563">
            <w:pPr>
              <w:pStyle w:val="TableParagraph"/>
              <w:spacing w:line="240" w:lineRule="auto"/>
              <w:ind w:left="4"/>
              <w:jc w:val="left"/>
              <w:rPr>
                <w:sz w:val="24"/>
                <w:szCs w:val="24"/>
              </w:rPr>
            </w:pPr>
            <w:r w:rsidRPr="00202719">
              <w:rPr>
                <w:sz w:val="24"/>
                <w:szCs w:val="24"/>
              </w:rPr>
              <w:t>НКИ % алдыңғы жылға</w:t>
            </w:r>
          </w:p>
        </w:tc>
        <w:tc>
          <w:tcPr>
            <w:tcW w:w="952" w:type="dxa"/>
            <w:vAlign w:val="center"/>
          </w:tcPr>
          <w:p w14:paraId="40CE4BA6" w14:textId="0E302468" w:rsidR="00A00563" w:rsidRPr="00202719" w:rsidRDefault="00A00563" w:rsidP="00A00563">
            <w:pPr>
              <w:pStyle w:val="TableParagraph"/>
              <w:spacing w:line="240" w:lineRule="auto"/>
              <w:ind w:left="9" w:right="3"/>
              <w:rPr>
                <w:sz w:val="24"/>
                <w:szCs w:val="24"/>
              </w:rPr>
            </w:pPr>
            <w:r w:rsidRPr="00202719">
              <w:rPr>
                <w:sz w:val="24"/>
                <w:szCs w:val="24"/>
              </w:rPr>
              <w:t>2,1 есе</w:t>
            </w:r>
          </w:p>
        </w:tc>
        <w:tc>
          <w:tcPr>
            <w:tcW w:w="906" w:type="dxa"/>
            <w:vAlign w:val="center"/>
          </w:tcPr>
          <w:p w14:paraId="45390668" w14:textId="67F16C64" w:rsidR="00A00563" w:rsidRPr="00202719" w:rsidRDefault="00A00563" w:rsidP="00A00563">
            <w:pPr>
              <w:pStyle w:val="TableParagraph"/>
              <w:spacing w:line="240" w:lineRule="auto"/>
              <w:ind w:left="9" w:right="3"/>
              <w:rPr>
                <w:sz w:val="24"/>
                <w:szCs w:val="24"/>
              </w:rPr>
            </w:pPr>
            <w:r w:rsidRPr="00202719">
              <w:rPr>
                <w:sz w:val="24"/>
                <w:szCs w:val="24"/>
              </w:rPr>
              <w:t>90,3</w:t>
            </w:r>
          </w:p>
        </w:tc>
        <w:tc>
          <w:tcPr>
            <w:tcW w:w="1135" w:type="dxa"/>
            <w:vAlign w:val="center"/>
          </w:tcPr>
          <w:p w14:paraId="37B79B39" w14:textId="33D82487" w:rsidR="00A00563" w:rsidRPr="00202719" w:rsidRDefault="00A00563" w:rsidP="00A00563">
            <w:pPr>
              <w:pStyle w:val="TableParagraph"/>
              <w:spacing w:line="240" w:lineRule="auto"/>
              <w:ind w:left="9" w:right="5"/>
              <w:rPr>
                <w:sz w:val="24"/>
                <w:szCs w:val="24"/>
              </w:rPr>
            </w:pPr>
            <w:r w:rsidRPr="00202719">
              <w:rPr>
                <w:sz w:val="24"/>
                <w:szCs w:val="24"/>
              </w:rPr>
              <w:t>98,8</w:t>
            </w:r>
          </w:p>
        </w:tc>
        <w:tc>
          <w:tcPr>
            <w:tcW w:w="1128" w:type="dxa"/>
            <w:vAlign w:val="center"/>
          </w:tcPr>
          <w:p w14:paraId="19CAB293" w14:textId="05FE0D9D" w:rsidR="00A00563" w:rsidRPr="00202719" w:rsidRDefault="00A00563" w:rsidP="00A00563">
            <w:pPr>
              <w:pStyle w:val="TableParagraph"/>
              <w:spacing w:line="240" w:lineRule="auto"/>
              <w:ind w:left="9" w:right="4"/>
              <w:rPr>
                <w:sz w:val="24"/>
                <w:szCs w:val="24"/>
              </w:rPr>
            </w:pPr>
            <w:r w:rsidRPr="00202719">
              <w:rPr>
                <w:sz w:val="24"/>
                <w:szCs w:val="24"/>
              </w:rPr>
              <w:t>102,0</w:t>
            </w:r>
          </w:p>
        </w:tc>
        <w:tc>
          <w:tcPr>
            <w:tcW w:w="994" w:type="dxa"/>
            <w:vAlign w:val="center"/>
          </w:tcPr>
          <w:p w14:paraId="10317537" w14:textId="7E5CE6D8" w:rsidR="00A00563" w:rsidRPr="00202719" w:rsidRDefault="00A00563" w:rsidP="00A00563">
            <w:pPr>
              <w:pStyle w:val="TableParagraph"/>
              <w:spacing w:line="240" w:lineRule="auto"/>
              <w:ind w:left="18" w:right="13"/>
              <w:rPr>
                <w:sz w:val="24"/>
                <w:szCs w:val="24"/>
              </w:rPr>
            </w:pPr>
            <w:r w:rsidRPr="00202719">
              <w:rPr>
                <w:sz w:val="24"/>
                <w:szCs w:val="24"/>
              </w:rPr>
              <w:t>102,2</w:t>
            </w:r>
          </w:p>
        </w:tc>
        <w:tc>
          <w:tcPr>
            <w:tcW w:w="1397" w:type="dxa"/>
            <w:vAlign w:val="center"/>
          </w:tcPr>
          <w:p w14:paraId="546A8137" w14:textId="4D10F01E" w:rsidR="00A00563" w:rsidRPr="00202719" w:rsidRDefault="00A00563" w:rsidP="00A00563">
            <w:pPr>
              <w:pStyle w:val="TableParagraph"/>
              <w:spacing w:line="240" w:lineRule="auto"/>
              <w:ind w:left="10" w:right="5"/>
              <w:rPr>
                <w:sz w:val="24"/>
                <w:szCs w:val="24"/>
              </w:rPr>
            </w:pPr>
            <w:r w:rsidRPr="00202719">
              <w:rPr>
                <w:sz w:val="24"/>
                <w:szCs w:val="24"/>
              </w:rPr>
              <w:t>101,5</w:t>
            </w:r>
          </w:p>
        </w:tc>
      </w:tr>
      <w:tr w:rsidR="00202719" w:rsidRPr="00202719" w14:paraId="4CCE73A8" w14:textId="77777777" w:rsidTr="00EE715C">
        <w:trPr>
          <w:trHeight w:val="56"/>
          <w:jc w:val="center"/>
        </w:trPr>
        <w:tc>
          <w:tcPr>
            <w:tcW w:w="9479" w:type="dxa"/>
            <w:gridSpan w:val="7"/>
          </w:tcPr>
          <w:p w14:paraId="44640988" w14:textId="77777777" w:rsidR="00A00563" w:rsidRPr="00202719" w:rsidRDefault="00A00563" w:rsidP="00A00563">
            <w:pPr>
              <w:pStyle w:val="TableParagraph"/>
              <w:spacing w:line="240" w:lineRule="auto"/>
              <w:ind w:left="16" w:right="6"/>
              <w:rPr>
                <w:sz w:val="24"/>
                <w:szCs w:val="24"/>
              </w:rPr>
            </w:pPr>
            <w:r w:rsidRPr="00202719">
              <w:rPr>
                <w:sz w:val="24"/>
                <w:szCs w:val="24"/>
              </w:rPr>
              <w:t>Құрылыс</w:t>
            </w:r>
          </w:p>
        </w:tc>
      </w:tr>
      <w:tr w:rsidR="00202719" w:rsidRPr="00202719" w14:paraId="320EC604" w14:textId="77777777" w:rsidTr="00EE715C">
        <w:trPr>
          <w:trHeight w:val="56"/>
          <w:jc w:val="center"/>
        </w:trPr>
        <w:tc>
          <w:tcPr>
            <w:tcW w:w="2967" w:type="dxa"/>
            <w:tcBorders>
              <w:bottom w:val="nil"/>
            </w:tcBorders>
          </w:tcPr>
          <w:p w14:paraId="2737D84A" w14:textId="77777777" w:rsidR="00A00563" w:rsidRPr="00202719" w:rsidRDefault="00A00563" w:rsidP="00A00563">
            <w:pPr>
              <w:pStyle w:val="TableParagraph"/>
              <w:spacing w:line="240" w:lineRule="auto"/>
              <w:ind w:left="0" w:right="12"/>
              <w:jc w:val="both"/>
              <w:rPr>
                <w:i/>
                <w:sz w:val="24"/>
                <w:szCs w:val="24"/>
              </w:rPr>
            </w:pPr>
            <w:r w:rsidRPr="00202719">
              <w:rPr>
                <w:sz w:val="24"/>
                <w:szCs w:val="24"/>
              </w:rPr>
              <w:t xml:space="preserve">Өнім көлемі, </w:t>
            </w:r>
            <w:r w:rsidRPr="00202719">
              <w:rPr>
                <w:i/>
                <w:sz w:val="24"/>
                <w:szCs w:val="24"/>
              </w:rPr>
              <w:t>млрд. теңге</w:t>
            </w:r>
          </w:p>
        </w:tc>
        <w:tc>
          <w:tcPr>
            <w:tcW w:w="952" w:type="dxa"/>
            <w:tcBorders>
              <w:bottom w:val="nil"/>
            </w:tcBorders>
          </w:tcPr>
          <w:p w14:paraId="247143B6" w14:textId="77777777" w:rsidR="00A00563" w:rsidRPr="00202719" w:rsidRDefault="00A00563" w:rsidP="00A00563">
            <w:pPr>
              <w:pStyle w:val="TableParagraph"/>
              <w:spacing w:line="240" w:lineRule="auto"/>
              <w:ind w:left="9" w:right="3"/>
              <w:rPr>
                <w:sz w:val="24"/>
                <w:szCs w:val="24"/>
              </w:rPr>
            </w:pPr>
            <w:r w:rsidRPr="00202719">
              <w:rPr>
                <w:sz w:val="24"/>
                <w:szCs w:val="24"/>
              </w:rPr>
              <w:t>150,020</w:t>
            </w:r>
          </w:p>
        </w:tc>
        <w:tc>
          <w:tcPr>
            <w:tcW w:w="906" w:type="dxa"/>
            <w:tcBorders>
              <w:bottom w:val="nil"/>
            </w:tcBorders>
          </w:tcPr>
          <w:p w14:paraId="283F52C5" w14:textId="77777777" w:rsidR="00A00563" w:rsidRPr="00202719" w:rsidRDefault="00A00563" w:rsidP="00A00563">
            <w:pPr>
              <w:pStyle w:val="TableParagraph"/>
              <w:spacing w:line="240" w:lineRule="auto"/>
              <w:ind w:left="9" w:right="5"/>
              <w:rPr>
                <w:sz w:val="24"/>
                <w:szCs w:val="24"/>
              </w:rPr>
            </w:pPr>
            <w:r w:rsidRPr="00202719">
              <w:rPr>
                <w:sz w:val="24"/>
                <w:szCs w:val="24"/>
              </w:rPr>
              <w:t>178,575</w:t>
            </w:r>
          </w:p>
        </w:tc>
        <w:tc>
          <w:tcPr>
            <w:tcW w:w="1135" w:type="dxa"/>
            <w:tcBorders>
              <w:bottom w:val="nil"/>
            </w:tcBorders>
          </w:tcPr>
          <w:p w14:paraId="20570524" w14:textId="77777777" w:rsidR="00A00563" w:rsidRPr="00202719" w:rsidRDefault="00A00563" w:rsidP="00A00563">
            <w:pPr>
              <w:pStyle w:val="TableParagraph"/>
              <w:spacing w:line="240" w:lineRule="auto"/>
              <w:ind w:left="9" w:right="2"/>
              <w:rPr>
                <w:sz w:val="24"/>
                <w:szCs w:val="24"/>
              </w:rPr>
            </w:pPr>
            <w:r w:rsidRPr="00202719">
              <w:rPr>
                <w:sz w:val="24"/>
                <w:szCs w:val="24"/>
              </w:rPr>
              <w:t>200,659</w:t>
            </w:r>
          </w:p>
        </w:tc>
        <w:tc>
          <w:tcPr>
            <w:tcW w:w="1128" w:type="dxa"/>
            <w:tcBorders>
              <w:bottom w:val="nil"/>
            </w:tcBorders>
          </w:tcPr>
          <w:p w14:paraId="456D0B0C" w14:textId="77777777" w:rsidR="00A00563" w:rsidRPr="00202719" w:rsidRDefault="00A00563" w:rsidP="00A00563">
            <w:pPr>
              <w:pStyle w:val="TableParagraph"/>
              <w:spacing w:line="240" w:lineRule="auto"/>
              <w:ind w:left="9" w:right="4"/>
              <w:rPr>
                <w:sz w:val="24"/>
                <w:szCs w:val="24"/>
              </w:rPr>
            </w:pPr>
            <w:r w:rsidRPr="00202719">
              <w:rPr>
                <w:sz w:val="24"/>
                <w:szCs w:val="24"/>
              </w:rPr>
              <w:t>218,254</w:t>
            </w:r>
          </w:p>
        </w:tc>
        <w:tc>
          <w:tcPr>
            <w:tcW w:w="994" w:type="dxa"/>
            <w:tcBorders>
              <w:bottom w:val="nil"/>
            </w:tcBorders>
          </w:tcPr>
          <w:p w14:paraId="034DA474" w14:textId="77777777" w:rsidR="00A00563" w:rsidRPr="00202719" w:rsidRDefault="00A00563" w:rsidP="00A00563">
            <w:pPr>
              <w:pStyle w:val="TableParagraph"/>
              <w:spacing w:line="240" w:lineRule="auto"/>
              <w:ind w:left="18" w:right="13"/>
              <w:rPr>
                <w:sz w:val="24"/>
                <w:szCs w:val="24"/>
              </w:rPr>
            </w:pPr>
            <w:r w:rsidRPr="00202719">
              <w:rPr>
                <w:sz w:val="24"/>
                <w:szCs w:val="24"/>
              </w:rPr>
              <w:t>247,5</w:t>
            </w:r>
          </w:p>
        </w:tc>
        <w:tc>
          <w:tcPr>
            <w:tcW w:w="1397" w:type="dxa"/>
            <w:tcBorders>
              <w:bottom w:val="nil"/>
            </w:tcBorders>
          </w:tcPr>
          <w:p w14:paraId="54AAA87E" w14:textId="77777777" w:rsidR="00A00563" w:rsidRPr="00202719" w:rsidRDefault="00A00563" w:rsidP="00A00563">
            <w:pPr>
              <w:pStyle w:val="TableParagraph"/>
              <w:spacing w:line="240" w:lineRule="auto"/>
              <w:ind w:left="10" w:right="5"/>
              <w:rPr>
                <w:sz w:val="24"/>
                <w:szCs w:val="24"/>
              </w:rPr>
            </w:pPr>
            <w:r w:rsidRPr="00202719">
              <w:rPr>
                <w:sz w:val="24"/>
                <w:szCs w:val="24"/>
              </w:rPr>
              <w:t>274,607</w:t>
            </w:r>
          </w:p>
        </w:tc>
      </w:tr>
      <w:tr w:rsidR="00202719" w:rsidRPr="00202719" w14:paraId="725E5B28" w14:textId="77777777" w:rsidTr="00EE715C">
        <w:trPr>
          <w:trHeight w:val="56"/>
          <w:jc w:val="center"/>
        </w:trPr>
        <w:tc>
          <w:tcPr>
            <w:tcW w:w="2967" w:type="dxa"/>
          </w:tcPr>
          <w:p w14:paraId="7BCF4291" w14:textId="77777777" w:rsidR="00A00563" w:rsidRPr="00202719" w:rsidRDefault="00A00563" w:rsidP="00A00563">
            <w:pPr>
              <w:pStyle w:val="TableParagraph"/>
              <w:spacing w:line="240" w:lineRule="auto"/>
              <w:ind w:left="4"/>
              <w:jc w:val="left"/>
              <w:rPr>
                <w:sz w:val="24"/>
                <w:szCs w:val="24"/>
              </w:rPr>
            </w:pPr>
            <w:r w:rsidRPr="00202719">
              <w:rPr>
                <w:sz w:val="24"/>
                <w:szCs w:val="24"/>
              </w:rPr>
              <w:t>НКИ % алдыңғы жылға</w:t>
            </w:r>
          </w:p>
        </w:tc>
        <w:tc>
          <w:tcPr>
            <w:tcW w:w="952" w:type="dxa"/>
          </w:tcPr>
          <w:p w14:paraId="5939C0F1" w14:textId="77777777" w:rsidR="00A00563" w:rsidRPr="00202719" w:rsidRDefault="00A00563" w:rsidP="00A00563">
            <w:pPr>
              <w:pStyle w:val="TableParagraph"/>
              <w:spacing w:line="240" w:lineRule="auto"/>
              <w:ind w:left="9" w:right="3"/>
              <w:rPr>
                <w:sz w:val="24"/>
                <w:szCs w:val="24"/>
              </w:rPr>
            </w:pPr>
            <w:r w:rsidRPr="00202719">
              <w:rPr>
                <w:sz w:val="24"/>
                <w:szCs w:val="24"/>
              </w:rPr>
              <w:t>4,0 есе</w:t>
            </w:r>
          </w:p>
        </w:tc>
        <w:tc>
          <w:tcPr>
            <w:tcW w:w="906" w:type="dxa"/>
          </w:tcPr>
          <w:p w14:paraId="17ABB897" w14:textId="77777777" w:rsidR="00A00563" w:rsidRPr="00202719" w:rsidRDefault="00A00563" w:rsidP="00A00563">
            <w:pPr>
              <w:pStyle w:val="TableParagraph"/>
              <w:spacing w:line="240" w:lineRule="auto"/>
              <w:ind w:left="9" w:right="5"/>
              <w:rPr>
                <w:sz w:val="24"/>
                <w:szCs w:val="24"/>
              </w:rPr>
            </w:pPr>
            <w:r w:rsidRPr="00202719">
              <w:rPr>
                <w:sz w:val="24"/>
                <w:szCs w:val="24"/>
              </w:rPr>
              <w:t>115,6</w:t>
            </w:r>
          </w:p>
        </w:tc>
        <w:tc>
          <w:tcPr>
            <w:tcW w:w="1135" w:type="dxa"/>
          </w:tcPr>
          <w:p w14:paraId="31D546EF" w14:textId="77777777" w:rsidR="00A00563" w:rsidRPr="00202719" w:rsidRDefault="00A00563" w:rsidP="00A00563">
            <w:pPr>
              <w:pStyle w:val="TableParagraph"/>
              <w:spacing w:line="240" w:lineRule="auto"/>
              <w:ind w:left="9" w:right="2"/>
              <w:rPr>
                <w:sz w:val="24"/>
                <w:szCs w:val="24"/>
              </w:rPr>
            </w:pPr>
            <w:r w:rsidRPr="00202719">
              <w:rPr>
                <w:sz w:val="24"/>
                <w:szCs w:val="24"/>
              </w:rPr>
              <w:t>102,0</w:t>
            </w:r>
          </w:p>
        </w:tc>
        <w:tc>
          <w:tcPr>
            <w:tcW w:w="1128" w:type="dxa"/>
          </w:tcPr>
          <w:p w14:paraId="5E0EFCA3" w14:textId="77777777" w:rsidR="00A00563" w:rsidRPr="00202719" w:rsidRDefault="00A00563" w:rsidP="00A00563">
            <w:pPr>
              <w:pStyle w:val="TableParagraph"/>
              <w:spacing w:line="240" w:lineRule="auto"/>
              <w:ind w:left="9" w:right="4"/>
              <w:rPr>
                <w:sz w:val="24"/>
                <w:szCs w:val="24"/>
              </w:rPr>
            </w:pPr>
            <w:r w:rsidRPr="00202719">
              <w:rPr>
                <w:sz w:val="24"/>
                <w:szCs w:val="24"/>
              </w:rPr>
              <w:t>102,7</w:t>
            </w:r>
          </w:p>
        </w:tc>
        <w:tc>
          <w:tcPr>
            <w:tcW w:w="994" w:type="dxa"/>
          </w:tcPr>
          <w:p w14:paraId="7FFEF3CB" w14:textId="77777777" w:rsidR="00A00563" w:rsidRPr="00202719" w:rsidRDefault="00A00563" w:rsidP="00A00563">
            <w:pPr>
              <w:pStyle w:val="TableParagraph"/>
              <w:spacing w:line="240" w:lineRule="auto"/>
              <w:ind w:left="18" w:right="13"/>
              <w:rPr>
                <w:sz w:val="24"/>
                <w:szCs w:val="24"/>
              </w:rPr>
            </w:pPr>
            <w:r w:rsidRPr="00202719">
              <w:rPr>
                <w:sz w:val="24"/>
                <w:szCs w:val="24"/>
              </w:rPr>
              <w:t>102,9</w:t>
            </w:r>
          </w:p>
        </w:tc>
        <w:tc>
          <w:tcPr>
            <w:tcW w:w="1397" w:type="dxa"/>
          </w:tcPr>
          <w:p w14:paraId="72DBB93D" w14:textId="77777777" w:rsidR="00A00563" w:rsidRPr="00202719" w:rsidRDefault="00A00563" w:rsidP="00A00563">
            <w:pPr>
              <w:pStyle w:val="TableParagraph"/>
              <w:spacing w:line="240" w:lineRule="auto"/>
              <w:ind w:left="10" w:right="5"/>
              <w:rPr>
                <w:sz w:val="24"/>
                <w:szCs w:val="24"/>
              </w:rPr>
            </w:pPr>
            <w:r w:rsidRPr="00202719">
              <w:rPr>
                <w:sz w:val="24"/>
                <w:szCs w:val="24"/>
              </w:rPr>
              <w:t>120,8</w:t>
            </w:r>
          </w:p>
        </w:tc>
      </w:tr>
      <w:tr w:rsidR="00202719" w:rsidRPr="00202719" w14:paraId="1DE22D38" w14:textId="77777777" w:rsidTr="00EE715C">
        <w:trPr>
          <w:trHeight w:val="275"/>
          <w:jc w:val="center"/>
        </w:trPr>
        <w:tc>
          <w:tcPr>
            <w:tcW w:w="9479" w:type="dxa"/>
            <w:gridSpan w:val="7"/>
          </w:tcPr>
          <w:p w14:paraId="28DC136E" w14:textId="77777777" w:rsidR="00A00563" w:rsidRPr="00202719" w:rsidRDefault="00A00563" w:rsidP="00A00563">
            <w:pPr>
              <w:pStyle w:val="TableParagraph"/>
              <w:spacing w:line="240" w:lineRule="auto"/>
              <w:ind w:left="16" w:right="7"/>
              <w:rPr>
                <w:sz w:val="24"/>
                <w:szCs w:val="24"/>
              </w:rPr>
            </w:pPr>
            <w:r w:rsidRPr="00202719">
              <w:rPr>
                <w:sz w:val="24"/>
                <w:szCs w:val="24"/>
              </w:rPr>
              <w:t>Сауда</w:t>
            </w:r>
          </w:p>
        </w:tc>
      </w:tr>
      <w:tr w:rsidR="00202719" w:rsidRPr="00202719" w14:paraId="476A4367" w14:textId="77777777" w:rsidTr="00EE715C">
        <w:trPr>
          <w:trHeight w:val="56"/>
          <w:jc w:val="center"/>
        </w:trPr>
        <w:tc>
          <w:tcPr>
            <w:tcW w:w="2967" w:type="dxa"/>
            <w:tcBorders>
              <w:bottom w:val="single" w:sz="4" w:space="0" w:color="000000"/>
            </w:tcBorders>
          </w:tcPr>
          <w:p w14:paraId="08ED710C" w14:textId="77777777" w:rsidR="00A00563" w:rsidRPr="00202719" w:rsidRDefault="00A00563" w:rsidP="00A00563">
            <w:pPr>
              <w:pStyle w:val="TableParagraph"/>
              <w:spacing w:line="240" w:lineRule="auto"/>
              <w:ind w:left="0" w:right="12"/>
              <w:jc w:val="both"/>
              <w:rPr>
                <w:i/>
                <w:sz w:val="24"/>
                <w:szCs w:val="24"/>
              </w:rPr>
            </w:pPr>
            <w:r w:rsidRPr="00202719">
              <w:rPr>
                <w:sz w:val="24"/>
                <w:szCs w:val="24"/>
              </w:rPr>
              <w:t xml:space="preserve">Өнім көлемі, </w:t>
            </w:r>
            <w:r w:rsidRPr="00202719">
              <w:rPr>
                <w:i/>
                <w:sz w:val="24"/>
                <w:szCs w:val="24"/>
              </w:rPr>
              <w:t>млрд. теңге</w:t>
            </w:r>
          </w:p>
        </w:tc>
        <w:tc>
          <w:tcPr>
            <w:tcW w:w="952" w:type="dxa"/>
            <w:tcBorders>
              <w:bottom w:val="single" w:sz="4" w:space="0" w:color="000000"/>
            </w:tcBorders>
            <w:vAlign w:val="center"/>
          </w:tcPr>
          <w:p w14:paraId="18169993" w14:textId="77777777" w:rsidR="00A00563" w:rsidRPr="00202719" w:rsidRDefault="00A00563" w:rsidP="00A00563">
            <w:pPr>
              <w:pStyle w:val="TableParagraph"/>
              <w:spacing w:line="240" w:lineRule="auto"/>
              <w:ind w:left="9" w:right="5"/>
              <w:rPr>
                <w:sz w:val="24"/>
                <w:szCs w:val="24"/>
              </w:rPr>
            </w:pPr>
            <w:r w:rsidRPr="00202719">
              <w:rPr>
                <w:sz w:val="24"/>
                <w:szCs w:val="24"/>
              </w:rPr>
              <w:t>65,827</w:t>
            </w:r>
          </w:p>
        </w:tc>
        <w:tc>
          <w:tcPr>
            <w:tcW w:w="906" w:type="dxa"/>
            <w:tcBorders>
              <w:bottom w:val="single" w:sz="4" w:space="0" w:color="000000"/>
            </w:tcBorders>
            <w:vAlign w:val="center"/>
          </w:tcPr>
          <w:p w14:paraId="360E696E" w14:textId="77777777" w:rsidR="00A00563" w:rsidRPr="00202719" w:rsidRDefault="00A00563" w:rsidP="00A00563">
            <w:pPr>
              <w:pStyle w:val="TableParagraph"/>
              <w:spacing w:line="240" w:lineRule="auto"/>
              <w:ind w:left="9" w:right="3"/>
              <w:rPr>
                <w:sz w:val="24"/>
                <w:szCs w:val="24"/>
              </w:rPr>
            </w:pPr>
            <w:r w:rsidRPr="00202719">
              <w:rPr>
                <w:sz w:val="24"/>
                <w:szCs w:val="24"/>
              </w:rPr>
              <w:t>60,676</w:t>
            </w:r>
          </w:p>
        </w:tc>
        <w:tc>
          <w:tcPr>
            <w:tcW w:w="1135" w:type="dxa"/>
            <w:tcBorders>
              <w:bottom w:val="single" w:sz="4" w:space="0" w:color="000000"/>
            </w:tcBorders>
            <w:vAlign w:val="center"/>
          </w:tcPr>
          <w:p w14:paraId="61EF704F" w14:textId="77777777" w:rsidR="00A00563" w:rsidRPr="00202719" w:rsidRDefault="00A00563" w:rsidP="00A00563">
            <w:pPr>
              <w:pStyle w:val="TableParagraph"/>
              <w:spacing w:line="240" w:lineRule="auto"/>
              <w:ind w:left="9" w:right="5"/>
              <w:rPr>
                <w:sz w:val="24"/>
                <w:szCs w:val="24"/>
              </w:rPr>
            </w:pPr>
            <w:r w:rsidRPr="00202719">
              <w:rPr>
                <w:sz w:val="24"/>
                <w:szCs w:val="24"/>
              </w:rPr>
              <w:t>86,693</w:t>
            </w:r>
          </w:p>
        </w:tc>
        <w:tc>
          <w:tcPr>
            <w:tcW w:w="1128" w:type="dxa"/>
            <w:tcBorders>
              <w:bottom w:val="single" w:sz="4" w:space="0" w:color="000000"/>
            </w:tcBorders>
            <w:vAlign w:val="center"/>
          </w:tcPr>
          <w:p w14:paraId="39B46E40" w14:textId="77777777" w:rsidR="00A00563" w:rsidRPr="00202719" w:rsidRDefault="00A00563" w:rsidP="00A00563">
            <w:pPr>
              <w:pStyle w:val="TableParagraph"/>
              <w:spacing w:line="240" w:lineRule="auto"/>
              <w:ind w:left="9" w:right="4"/>
              <w:rPr>
                <w:sz w:val="24"/>
                <w:szCs w:val="24"/>
              </w:rPr>
            </w:pPr>
            <w:r w:rsidRPr="00202719">
              <w:rPr>
                <w:sz w:val="24"/>
                <w:szCs w:val="24"/>
              </w:rPr>
              <w:t>114,767</w:t>
            </w:r>
          </w:p>
        </w:tc>
        <w:tc>
          <w:tcPr>
            <w:tcW w:w="994" w:type="dxa"/>
            <w:tcBorders>
              <w:bottom w:val="single" w:sz="4" w:space="0" w:color="000000"/>
            </w:tcBorders>
            <w:vAlign w:val="center"/>
          </w:tcPr>
          <w:p w14:paraId="59F66823" w14:textId="77777777" w:rsidR="00A00563" w:rsidRPr="00202719" w:rsidRDefault="00A00563" w:rsidP="00A00563">
            <w:pPr>
              <w:pStyle w:val="TableParagraph"/>
              <w:spacing w:line="240" w:lineRule="auto"/>
              <w:ind w:left="18" w:right="13"/>
              <w:rPr>
                <w:sz w:val="24"/>
                <w:szCs w:val="24"/>
              </w:rPr>
            </w:pPr>
            <w:r w:rsidRPr="00202719">
              <w:rPr>
                <w:sz w:val="24"/>
                <w:szCs w:val="24"/>
              </w:rPr>
              <w:t>125,8</w:t>
            </w:r>
          </w:p>
        </w:tc>
        <w:tc>
          <w:tcPr>
            <w:tcW w:w="1397" w:type="dxa"/>
            <w:tcBorders>
              <w:bottom w:val="single" w:sz="4" w:space="0" w:color="000000"/>
            </w:tcBorders>
            <w:vAlign w:val="center"/>
          </w:tcPr>
          <w:p w14:paraId="5D05ED37" w14:textId="77777777" w:rsidR="00A00563" w:rsidRPr="00202719" w:rsidRDefault="00A00563" w:rsidP="00A00563">
            <w:pPr>
              <w:pStyle w:val="TableParagraph"/>
              <w:spacing w:line="240" w:lineRule="auto"/>
              <w:ind w:left="10" w:right="5"/>
              <w:rPr>
                <w:sz w:val="24"/>
                <w:szCs w:val="24"/>
              </w:rPr>
            </w:pPr>
            <w:r w:rsidRPr="00202719">
              <w:rPr>
                <w:sz w:val="24"/>
                <w:szCs w:val="24"/>
              </w:rPr>
              <w:t>130,325</w:t>
            </w:r>
          </w:p>
        </w:tc>
      </w:tr>
      <w:tr w:rsidR="00202719" w:rsidRPr="00202719" w14:paraId="7551968E" w14:textId="77777777" w:rsidTr="00EE715C">
        <w:trPr>
          <w:trHeight w:val="56"/>
          <w:jc w:val="center"/>
        </w:trPr>
        <w:tc>
          <w:tcPr>
            <w:tcW w:w="2967" w:type="dxa"/>
            <w:tcBorders>
              <w:bottom w:val="nil"/>
            </w:tcBorders>
          </w:tcPr>
          <w:p w14:paraId="52A899E3" w14:textId="77777777" w:rsidR="00A00563" w:rsidRPr="00202719" w:rsidRDefault="00A00563" w:rsidP="00A00563">
            <w:pPr>
              <w:pStyle w:val="TableParagraph"/>
              <w:spacing w:line="240" w:lineRule="auto"/>
              <w:ind w:left="4"/>
              <w:jc w:val="left"/>
              <w:rPr>
                <w:sz w:val="24"/>
                <w:szCs w:val="24"/>
              </w:rPr>
            </w:pPr>
            <w:r w:rsidRPr="00202719">
              <w:rPr>
                <w:sz w:val="24"/>
                <w:szCs w:val="24"/>
              </w:rPr>
              <w:t>НКИ % алдыңғы жылға</w:t>
            </w:r>
          </w:p>
        </w:tc>
        <w:tc>
          <w:tcPr>
            <w:tcW w:w="952" w:type="dxa"/>
            <w:tcBorders>
              <w:bottom w:val="nil"/>
            </w:tcBorders>
            <w:vAlign w:val="center"/>
          </w:tcPr>
          <w:p w14:paraId="292480A5" w14:textId="77777777" w:rsidR="00A00563" w:rsidRPr="00202719" w:rsidRDefault="00A00563" w:rsidP="00A00563">
            <w:pPr>
              <w:pStyle w:val="TableParagraph"/>
              <w:spacing w:line="240" w:lineRule="auto"/>
              <w:ind w:left="9" w:right="3"/>
              <w:rPr>
                <w:sz w:val="24"/>
                <w:szCs w:val="24"/>
              </w:rPr>
            </w:pPr>
            <w:r w:rsidRPr="00202719">
              <w:rPr>
                <w:sz w:val="24"/>
                <w:szCs w:val="24"/>
              </w:rPr>
              <w:t>106,7</w:t>
            </w:r>
          </w:p>
        </w:tc>
        <w:tc>
          <w:tcPr>
            <w:tcW w:w="906" w:type="dxa"/>
            <w:tcBorders>
              <w:bottom w:val="nil"/>
            </w:tcBorders>
            <w:vAlign w:val="center"/>
          </w:tcPr>
          <w:p w14:paraId="7867F1FC" w14:textId="77777777" w:rsidR="00A00563" w:rsidRPr="00202719" w:rsidRDefault="00A00563" w:rsidP="00A00563">
            <w:pPr>
              <w:pStyle w:val="TableParagraph"/>
              <w:spacing w:line="240" w:lineRule="auto"/>
              <w:ind w:left="9" w:right="5"/>
              <w:rPr>
                <w:sz w:val="24"/>
                <w:szCs w:val="24"/>
              </w:rPr>
            </w:pPr>
            <w:r w:rsidRPr="00202719">
              <w:rPr>
                <w:sz w:val="24"/>
                <w:szCs w:val="24"/>
              </w:rPr>
              <w:t>112,0</w:t>
            </w:r>
          </w:p>
        </w:tc>
        <w:tc>
          <w:tcPr>
            <w:tcW w:w="1135" w:type="dxa"/>
            <w:tcBorders>
              <w:bottom w:val="nil"/>
            </w:tcBorders>
            <w:vAlign w:val="center"/>
          </w:tcPr>
          <w:p w14:paraId="46BB4BA7" w14:textId="77777777" w:rsidR="00A00563" w:rsidRPr="00202719" w:rsidRDefault="00A00563" w:rsidP="00A00563">
            <w:pPr>
              <w:pStyle w:val="TableParagraph"/>
              <w:spacing w:line="240" w:lineRule="auto"/>
              <w:ind w:left="9" w:right="2"/>
              <w:rPr>
                <w:sz w:val="24"/>
                <w:szCs w:val="24"/>
              </w:rPr>
            </w:pPr>
            <w:r w:rsidRPr="00202719">
              <w:rPr>
                <w:sz w:val="24"/>
                <w:szCs w:val="24"/>
              </w:rPr>
              <w:t>113,6</w:t>
            </w:r>
          </w:p>
        </w:tc>
        <w:tc>
          <w:tcPr>
            <w:tcW w:w="1128" w:type="dxa"/>
            <w:tcBorders>
              <w:bottom w:val="nil"/>
            </w:tcBorders>
            <w:vAlign w:val="center"/>
          </w:tcPr>
          <w:p w14:paraId="1A52304B" w14:textId="77777777" w:rsidR="00A00563" w:rsidRPr="00202719" w:rsidRDefault="00A00563" w:rsidP="00A00563">
            <w:pPr>
              <w:pStyle w:val="TableParagraph"/>
              <w:spacing w:line="240" w:lineRule="auto"/>
              <w:ind w:left="9" w:right="4"/>
              <w:rPr>
                <w:sz w:val="24"/>
                <w:szCs w:val="24"/>
              </w:rPr>
            </w:pPr>
            <w:r w:rsidRPr="00202719">
              <w:rPr>
                <w:sz w:val="24"/>
                <w:szCs w:val="24"/>
              </w:rPr>
              <w:t>116,1</w:t>
            </w:r>
          </w:p>
        </w:tc>
        <w:tc>
          <w:tcPr>
            <w:tcW w:w="994" w:type="dxa"/>
            <w:tcBorders>
              <w:bottom w:val="nil"/>
            </w:tcBorders>
            <w:vAlign w:val="center"/>
          </w:tcPr>
          <w:p w14:paraId="5E1372EE" w14:textId="77777777" w:rsidR="00A00563" w:rsidRPr="00202719" w:rsidRDefault="00A00563" w:rsidP="00A00563">
            <w:pPr>
              <w:pStyle w:val="TableParagraph"/>
              <w:spacing w:line="240" w:lineRule="auto"/>
              <w:ind w:left="18" w:right="13"/>
              <w:rPr>
                <w:sz w:val="24"/>
                <w:szCs w:val="24"/>
              </w:rPr>
            </w:pPr>
            <w:r w:rsidRPr="00202719">
              <w:rPr>
                <w:sz w:val="24"/>
                <w:szCs w:val="24"/>
              </w:rPr>
              <w:t>112,3</w:t>
            </w:r>
          </w:p>
        </w:tc>
        <w:tc>
          <w:tcPr>
            <w:tcW w:w="1397" w:type="dxa"/>
            <w:tcBorders>
              <w:bottom w:val="nil"/>
            </w:tcBorders>
            <w:vAlign w:val="center"/>
          </w:tcPr>
          <w:p w14:paraId="2B2CEB74" w14:textId="77777777" w:rsidR="00A00563" w:rsidRPr="00202719" w:rsidRDefault="00A00563" w:rsidP="00A00563">
            <w:pPr>
              <w:pStyle w:val="TableParagraph"/>
              <w:spacing w:line="240" w:lineRule="auto"/>
              <w:ind w:left="10" w:right="5"/>
              <w:rPr>
                <w:sz w:val="24"/>
                <w:szCs w:val="24"/>
              </w:rPr>
            </w:pPr>
            <w:r w:rsidRPr="00202719">
              <w:rPr>
                <w:sz w:val="24"/>
                <w:szCs w:val="24"/>
              </w:rPr>
              <w:t>128,4</w:t>
            </w:r>
          </w:p>
        </w:tc>
      </w:tr>
      <w:tr w:rsidR="00202719" w:rsidRPr="00202719" w14:paraId="505D2379" w14:textId="77777777" w:rsidTr="00EE715C">
        <w:trPr>
          <w:trHeight w:val="275"/>
          <w:jc w:val="center"/>
        </w:trPr>
        <w:tc>
          <w:tcPr>
            <w:tcW w:w="9479" w:type="dxa"/>
            <w:gridSpan w:val="7"/>
          </w:tcPr>
          <w:p w14:paraId="5609C87C" w14:textId="77777777" w:rsidR="00A00563" w:rsidRPr="00202719" w:rsidRDefault="00A00563" w:rsidP="00A00563">
            <w:pPr>
              <w:pStyle w:val="TableParagraph"/>
              <w:spacing w:line="240" w:lineRule="auto"/>
              <w:ind w:left="16" w:right="7"/>
              <w:rPr>
                <w:sz w:val="24"/>
                <w:szCs w:val="24"/>
              </w:rPr>
            </w:pPr>
            <w:r w:rsidRPr="00202719">
              <w:rPr>
                <w:sz w:val="24"/>
                <w:szCs w:val="24"/>
              </w:rPr>
              <w:t>Инвестиция</w:t>
            </w:r>
          </w:p>
        </w:tc>
      </w:tr>
      <w:tr w:rsidR="00202719" w:rsidRPr="00202719" w14:paraId="72C77F38" w14:textId="77777777" w:rsidTr="00EE715C">
        <w:trPr>
          <w:trHeight w:val="70"/>
          <w:jc w:val="center"/>
        </w:trPr>
        <w:tc>
          <w:tcPr>
            <w:tcW w:w="2967" w:type="dxa"/>
            <w:tcBorders>
              <w:bottom w:val="single" w:sz="4" w:space="0" w:color="000000"/>
            </w:tcBorders>
          </w:tcPr>
          <w:p w14:paraId="2026BE6A" w14:textId="77777777" w:rsidR="00A00563" w:rsidRPr="00202719" w:rsidRDefault="00A00563" w:rsidP="00A00563">
            <w:pPr>
              <w:pStyle w:val="TableParagraph"/>
              <w:spacing w:line="240" w:lineRule="auto"/>
              <w:ind w:left="0" w:right="12"/>
              <w:jc w:val="both"/>
              <w:rPr>
                <w:i/>
                <w:sz w:val="24"/>
                <w:szCs w:val="24"/>
              </w:rPr>
            </w:pPr>
            <w:r w:rsidRPr="00202719">
              <w:rPr>
                <w:sz w:val="24"/>
                <w:szCs w:val="24"/>
              </w:rPr>
              <w:t xml:space="preserve">Өнім көлемі, </w:t>
            </w:r>
            <w:r w:rsidRPr="00202719">
              <w:rPr>
                <w:i/>
                <w:sz w:val="24"/>
                <w:szCs w:val="24"/>
              </w:rPr>
              <w:t>млрд. теңге</w:t>
            </w:r>
          </w:p>
        </w:tc>
        <w:tc>
          <w:tcPr>
            <w:tcW w:w="952" w:type="dxa"/>
            <w:tcBorders>
              <w:bottom w:val="single" w:sz="4" w:space="0" w:color="000000"/>
            </w:tcBorders>
            <w:vAlign w:val="center"/>
          </w:tcPr>
          <w:p w14:paraId="096399BD" w14:textId="77777777" w:rsidR="00A00563" w:rsidRPr="00202719" w:rsidRDefault="00A00563" w:rsidP="00A00563">
            <w:pPr>
              <w:pStyle w:val="TableParagraph"/>
              <w:spacing w:line="240" w:lineRule="auto"/>
              <w:ind w:left="9" w:right="3"/>
              <w:rPr>
                <w:sz w:val="24"/>
                <w:szCs w:val="24"/>
              </w:rPr>
            </w:pPr>
            <w:r w:rsidRPr="00202719">
              <w:rPr>
                <w:sz w:val="24"/>
                <w:szCs w:val="24"/>
              </w:rPr>
              <w:t>369,215</w:t>
            </w:r>
          </w:p>
        </w:tc>
        <w:tc>
          <w:tcPr>
            <w:tcW w:w="906" w:type="dxa"/>
            <w:tcBorders>
              <w:bottom w:val="single" w:sz="4" w:space="0" w:color="000000"/>
            </w:tcBorders>
            <w:vAlign w:val="center"/>
          </w:tcPr>
          <w:p w14:paraId="4D0DA819" w14:textId="77777777" w:rsidR="00A00563" w:rsidRPr="00202719" w:rsidRDefault="00A00563" w:rsidP="00A00563">
            <w:pPr>
              <w:pStyle w:val="TableParagraph"/>
              <w:spacing w:line="240" w:lineRule="auto"/>
              <w:ind w:left="9" w:right="5"/>
              <w:rPr>
                <w:sz w:val="24"/>
                <w:szCs w:val="24"/>
              </w:rPr>
            </w:pPr>
            <w:r w:rsidRPr="00202719">
              <w:rPr>
                <w:sz w:val="24"/>
                <w:szCs w:val="24"/>
              </w:rPr>
              <w:t>291,433</w:t>
            </w:r>
          </w:p>
        </w:tc>
        <w:tc>
          <w:tcPr>
            <w:tcW w:w="1135" w:type="dxa"/>
            <w:tcBorders>
              <w:bottom w:val="single" w:sz="4" w:space="0" w:color="000000"/>
            </w:tcBorders>
            <w:vAlign w:val="center"/>
          </w:tcPr>
          <w:p w14:paraId="1FF6A904" w14:textId="77777777" w:rsidR="00A00563" w:rsidRPr="00202719" w:rsidRDefault="00A00563" w:rsidP="00A00563">
            <w:pPr>
              <w:pStyle w:val="TableParagraph"/>
              <w:spacing w:line="240" w:lineRule="auto"/>
              <w:ind w:left="9" w:right="2"/>
              <w:rPr>
                <w:sz w:val="24"/>
                <w:szCs w:val="24"/>
              </w:rPr>
            </w:pPr>
            <w:r w:rsidRPr="00202719">
              <w:rPr>
                <w:sz w:val="24"/>
                <w:szCs w:val="24"/>
              </w:rPr>
              <w:t>304,902</w:t>
            </w:r>
          </w:p>
        </w:tc>
        <w:tc>
          <w:tcPr>
            <w:tcW w:w="1128" w:type="dxa"/>
            <w:tcBorders>
              <w:bottom w:val="single" w:sz="4" w:space="0" w:color="000000"/>
            </w:tcBorders>
            <w:vAlign w:val="center"/>
          </w:tcPr>
          <w:p w14:paraId="54BEC170" w14:textId="77777777" w:rsidR="00A00563" w:rsidRPr="00202719" w:rsidRDefault="00A00563" w:rsidP="00A00563">
            <w:pPr>
              <w:pStyle w:val="TableParagraph"/>
              <w:spacing w:line="240" w:lineRule="auto"/>
              <w:ind w:left="9" w:right="4"/>
              <w:rPr>
                <w:sz w:val="24"/>
                <w:szCs w:val="24"/>
              </w:rPr>
            </w:pPr>
            <w:r w:rsidRPr="00202719">
              <w:rPr>
                <w:sz w:val="24"/>
                <w:szCs w:val="24"/>
              </w:rPr>
              <w:t>355,854</w:t>
            </w:r>
          </w:p>
        </w:tc>
        <w:tc>
          <w:tcPr>
            <w:tcW w:w="994" w:type="dxa"/>
            <w:tcBorders>
              <w:bottom w:val="single" w:sz="4" w:space="0" w:color="000000"/>
            </w:tcBorders>
            <w:vAlign w:val="center"/>
          </w:tcPr>
          <w:p w14:paraId="350FCE5D" w14:textId="77777777" w:rsidR="00A00563" w:rsidRPr="00202719" w:rsidRDefault="00A00563" w:rsidP="00A00563">
            <w:pPr>
              <w:pStyle w:val="TableParagraph"/>
              <w:spacing w:line="240" w:lineRule="auto"/>
              <w:ind w:left="18" w:right="13"/>
              <w:rPr>
                <w:sz w:val="24"/>
                <w:szCs w:val="24"/>
              </w:rPr>
            </w:pPr>
            <w:r w:rsidRPr="00202719">
              <w:rPr>
                <w:sz w:val="24"/>
                <w:szCs w:val="24"/>
              </w:rPr>
              <w:t>390,0</w:t>
            </w:r>
          </w:p>
        </w:tc>
        <w:tc>
          <w:tcPr>
            <w:tcW w:w="1397" w:type="dxa"/>
            <w:tcBorders>
              <w:bottom w:val="single" w:sz="4" w:space="0" w:color="000000"/>
            </w:tcBorders>
            <w:vAlign w:val="center"/>
          </w:tcPr>
          <w:p w14:paraId="3A6C961C" w14:textId="77777777" w:rsidR="00A00563" w:rsidRPr="00202719" w:rsidRDefault="00A00563" w:rsidP="00A00563">
            <w:pPr>
              <w:pStyle w:val="TableParagraph"/>
              <w:spacing w:line="240" w:lineRule="auto"/>
              <w:ind w:left="10" w:right="5"/>
              <w:rPr>
                <w:sz w:val="24"/>
                <w:szCs w:val="24"/>
              </w:rPr>
            </w:pPr>
            <w:r w:rsidRPr="00202719">
              <w:rPr>
                <w:sz w:val="24"/>
                <w:szCs w:val="24"/>
              </w:rPr>
              <w:t>400,248</w:t>
            </w:r>
          </w:p>
        </w:tc>
      </w:tr>
      <w:tr w:rsidR="00202719" w:rsidRPr="00202719" w14:paraId="7C039F00" w14:textId="77777777" w:rsidTr="00EE715C">
        <w:trPr>
          <w:trHeight w:val="70"/>
          <w:jc w:val="center"/>
        </w:trPr>
        <w:tc>
          <w:tcPr>
            <w:tcW w:w="2967" w:type="dxa"/>
            <w:tcBorders>
              <w:bottom w:val="nil"/>
            </w:tcBorders>
          </w:tcPr>
          <w:p w14:paraId="6A687962" w14:textId="77777777" w:rsidR="00A00563" w:rsidRPr="00202719" w:rsidRDefault="00A00563" w:rsidP="00A00563">
            <w:pPr>
              <w:pStyle w:val="TableParagraph"/>
              <w:spacing w:line="240" w:lineRule="auto"/>
              <w:ind w:left="4"/>
              <w:jc w:val="left"/>
              <w:rPr>
                <w:sz w:val="24"/>
                <w:szCs w:val="24"/>
              </w:rPr>
            </w:pPr>
            <w:r w:rsidRPr="00202719">
              <w:rPr>
                <w:sz w:val="24"/>
                <w:szCs w:val="24"/>
              </w:rPr>
              <w:t>НКИ % алдыңғы жылға</w:t>
            </w:r>
          </w:p>
        </w:tc>
        <w:tc>
          <w:tcPr>
            <w:tcW w:w="952" w:type="dxa"/>
            <w:tcBorders>
              <w:bottom w:val="nil"/>
            </w:tcBorders>
            <w:vAlign w:val="center"/>
          </w:tcPr>
          <w:p w14:paraId="45059020" w14:textId="77777777" w:rsidR="00A00563" w:rsidRPr="00202719" w:rsidRDefault="00A00563" w:rsidP="00A00563">
            <w:pPr>
              <w:pStyle w:val="TableParagraph"/>
              <w:spacing w:line="240" w:lineRule="auto"/>
              <w:ind w:left="9" w:right="3"/>
              <w:rPr>
                <w:sz w:val="24"/>
                <w:szCs w:val="24"/>
              </w:rPr>
            </w:pPr>
            <w:r w:rsidRPr="00202719">
              <w:rPr>
                <w:sz w:val="24"/>
                <w:szCs w:val="24"/>
              </w:rPr>
              <w:t>3,8 есе</w:t>
            </w:r>
          </w:p>
        </w:tc>
        <w:tc>
          <w:tcPr>
            <w:tcW w:w="906" w:type="dxa"/>
            <w:tcBorders>
              <w:bottom w:val="nil"/>
            </w:tcBorders>
            <w:vAlign w:val="center"/>
          </w:tcPr>
          <w:p w14:paraId="0176E835" w14:textId="77777777" w:rsidR="00A00563" w:rsidRPr="00202719" w:rsidRDefault="00A00563" w:rsidP="00A00563">
            <w:pPr>
              <w:pStyle w:val="TableParagraph"/>
              <w:spacing w:line="240" w:lineRule="auto"/>
              <w:ind w:left="9" w:right="3"/>
              <w:rPr>
                <w:sz w:val="24"/>
                <w:szCs w:val="24"/>
              </w:rPr>
            </w:pPr>
            <w:r w:rsidRPr="00202719">
              <w:rPr>
                <w:sz w:val="24"/>
                <w:szCs w:val="24"/>
              </w:rPr>
              <w:t>76,4</w:t>
            </w:r>
          </w:p>
        </w:tc>
        <w:tc>
          <w:tcPr>
            <w:tcW w:w="1135" w:type="dxa"/>
            <w:tcBorders>
              <w:bottom w:val="nil"/>
            </w:tcBorders>
            <w:vAlign w:val="center"/>
          </w:tcPr>
          <w:p w14:paraId="49B6DECB" w14:textId="77777777" w:rsidR="00A00563" w:rsidRPr="00202719" w:rsidRDefault="00A00563" w:rsidP="00A00563">
            <w:pPr>
              <w:pStyle w:val="TableParagraph"/>
              <w:spacing w:line="240" w:lineRule="auto"/>
              <w:ind w:left="9" w:right="2"/>
              <w:rPr>
                <w:sz w:val="24"/>
                <w:szCs w:val="24"/>
              </w:rPr>
            </w:pPr>
            <w:r w:rsidRPr="00202719">
              <w:rPr>
                <w:sz w:val="24"/>
                <w:szCs w:val="24"/>
              </w:rPr>
              <w:t>103,6</w:t>
            </w:r>
          </w:p>
        </w:tc>
        <w:tc>
          <w:tcPr>
            <w:tcW w:w="1128" w:type="dxa"/>
            <w:tcBorders>
              <w:bottom w:val="nil"/>
            </w:tcBorders>
            <w:vAlign w:val="center"/>
          </w:tcPr>
          <w:p w14:paraId="078DEBAA" w14:textId="77777777" w:rsidR="00A00563" w:rsidRPr="00202719" w:rsidRDefault="00A00563" w:rsidP="00A00563">
            <w:pPr>
              <w:pStyle w:val="TableParagraph"/>
              <w:spacing w:line="240" w:lineRule="auto"/>
              <w:ind w:left="9" w:right="4"/>
              <w:rPr>
                <w:sz w:val="24"/>
                <w:szCs w:val="24"/>
              </w:rPr>
            </w:pPr>
            <w:r w:rsidRPr="00202719">
              <w:rPr>
                <w:sz w:val="24"/>
                <w:szCs w:val="24"/>
              </w:rPr>
              <w:t>111,9</w:t>
            </w:r>
          </w:p>
        </w:tc>
        <w:tc>
          <w:tcPr>
            <w:tcW w:w="994" w:type="dxa"/>
            <w:tcBorders>
              <w:bottom w:val="nil"/>
            </w:tcBorders>
            <w:vAlign w:val="center"/>
          </w:tcPr>
          <w:p w14:paraId="6A96967F" w14:textId="77777777" w:rsidR="00A00563" w:rsidRPr="00202719" w:rsidRDefault="00A00563" w:rsidP="00A00563">
            <w:pPr>
              <w:pStyle w:val="TableParagraph"/>
              <w:spacing w:line="240" w:lineRule="auto"/>
              <w:ind w:left="18" w:right="13"/>
              <w:rPr>
                <w:sz w:val="24"/>
                <w:szCs w:val="24"/>
              </w:rPr>
            </w:pPr>
            <w:r w:rsidRPr="00202719">
              <w:rPr>
                <w:sz w:val="24"/>
                <w:szCs w:val="24"/>
              </w:rPr>
              <w:t>117,0</w:t>
            </w:r>
          </w:p>
        </w:tc>
        <w:tc>
          <w:tcPr>
            <w:tcW w:w="1397" w:type="dxa"/>
            <w:tcBorders>
              <w:bottom w:val="nil"/>
            </w:tcBorders>
            <w:vAlign w:val="center"/>
          </w:tcPr>
          <w:p w14:paraId="2E1879C1" w14:textId="77777777" w:rsidR="00A00563" w:rsidRPr="00202719" w:rsidRDefault="00A00563" w:rsidP="00A00563">
            <w:pPr>
              <w:pStyle w:val="TableParagraph"/>
              <w:spacing w:line="240" w:lineRule="auto"/>
              <w:ind w:left="10" w:right="5"/>
              <w:rPr>
                <w:sz w:val="24"/>
                <w:szCs w:val="24"/>
              </w:rPr>
            </w:pPr>
            <w:r w:rsidRPr="00202719">
              <w:rPr>
                <w:sz w:val="24"/>
                <w:szCs w:val="24"/>
              </w:rPr>
              <w:t>120,3</w:t>
            </w:r>
          </w:p>
        </w:tc>
      </w:tr>
      <w:tr w:rsidR="00202719" w:rsidRPr="00202719" w14:paraId="093C3150" w14:textId="77777777" w:rsidTr="00EE715C">
        <w:trPr>
          <w:trHeight w:val="292"/>
          <w:jc w:val="center"/>
        </w:trPr>
        <w:tc>
          <w:tcPr>
            <w:tcW w:w="9479" w:type="dxa"/>
            <w:gridSpan w:val="7"/>
            <w:tcBorders>
              <w:bottom w:val="single" w:sz="4" w:space="0" w:color="000000"/>
            </w:tcBorders>
          </w:tcPr>
          <w:p w14:paraId="31F7C48D" w14:textId="77777777" w:rsidR="00A00563" w:rsidRPr="00202719" w:rsidRDefault="00A00563" w:rsidP="00A00563">
            <w:pPr>
              <w:pStyle w:val="TableParagraph"/>
              <w:spacing w:line="240" w:lineRule="auto"/>
              <w:ind w:left="16" w:right="9"/>
              <w:rPr>
                <w:sz w:val="24"/>
                <w:szCs w:val="24"/>
              </w:rPr>
            </w:pPr>
            <w:r w:rsidRPr="00202719">
              <w:rPr>
                <w:sz w:val="24"/>
                <w:szCs w:val="24"/>
              </w:rPr>
              <w:t>Өзгеде көрсеткіштер</w:t>
            </w:r>
          </w:p>
        </w:tc>
      </w:tr>
      <w:tr w:rsidR="00202719" w:rsidRPr="00202719" w14:paraId="2F591BA0" w14:textId="77777777" w:rsidTr="00EE715C">
        <w:trPr>
          <w:trHeight w:val="56"/>
          <w:jc w:val="center"/>
        </w:trPr>
        <w:tc>
          <w:tcPr>
            <w:tcW w:w="2967" w:type="dxa"/>
            <w:tcBorders>
              <w:bottom w:val="nil"/>
            </w:tcBorders>
          </w:tcPr>
          <w:p w14:paraId="653C869A" w14:textId="77777777" w:rsidR="00A00563" w:rsidRPr="00202719" w:rsidRDefault="00A00563" w:rsidP="00A00563">
            <w:pPr>
              <w:pStyle w:val="TableParagraph"/>
              <w:spacing w:line="240" w:lineRule="auto"/>
              <w:ind w:left="4"/>
              <w:jc w:val="left"/>
              <w:rPr>
                <w:sz w:val="24"/>
                <w:szCs w:val="24"/>
              </w:rPr>
            </w:pPr>
            <w:r w:rsidRPr="00202719">
              <w:rPr>
                <w:sz w:val="24"/>
                <w:szCs w:val="24"/>
              </w:rPr>
              <w:t>ЖӨӨ шағын және орта бизнестің үлесі, %</w:t>
            </w:r>
          </w:p>
        </w:tc>
        <w:tc>
          <w:tcPr>
            <w:tcW w:w="952" w:type="dxa"/>
            <w:tcBorders>
              <w:bottom w:val="nil"/>
            </w:tcBorders>
            <w:vAlign w:val="center"/>
          </w:tcPr>
          <w:p w14:paraId="5E04B928" w14:textId="77777777" w:rsidR="00A00563" w:rsidRPr="00202719" w:rsidRDefault="00A00563" w:rsidP="00A00563">
            <w:pPr>
              <w:pStyle w:val="TableParagraph"/>
              <w:spacing w:line="240" w:lineRule="auto"/>
              <w:ind w:left="9" w:right="5"/>
              <w:rPr>
                <w:sz w:val="24"/>
                <w:szCs w:val="24"/>
              </w:rPr>
            </w:pPr>
            <w:r w:rsidRPr="00202719">
              <w:rPr>
                <w:sz w:val="24"/>
                <w:szCs w:val="24"/>
              </w:rPr>
              <w:t>98,0</w:t>
            </w:r>
          </w:p>
        </w:tc>
        <w:tc>
          <w:tcPr>
            <w:tcW w:w="906" w:type="dxa"/>
            <w:tcBorders>
              <w:bottom w:val="nil"/>
            </w:tcBorders>
            <w:vAlign w:val="center"/>
          </w:tcPr>
          <w:p w14:paraId="76400CFE" w14:textId="77777777" w:rsidR="00A00563" w:rsidRPr="00202719" w:rsidRDefault="00A00563" w:rsidP="00A00563">
            <w:pPr>
              <w:pStyle w:val="TableParagraph"/>
              <w:spacing w:line="240" w:lineRule="auto"/>
              <w:ind w:left="9" w:right="3"/>
              <w:rPr>
                <w:sz w:val="24"/>
                <w:szCs w:val="24"/>
              </w:rPr>
            </w:pPr>
            <w:r w:rsidRPr="00202719">
              <w:rPr>
                <w:sz w:val="24"/>
                <w:szCs w:val="24"/>
              </w:rPr>
              <w:t>92,1</w:t>
            </w:r>
          </w:p>
        </w:tc>
        <w:tc>
          <w:tcPr>
            <w:tcW w:w="1135" w:type="dxa"/>
            <w:tcBorders>
              <w:bottom w:val="nil"/>
            </w:tcBorders>
            <w:vAlign w:val="center"/>
          </w:tcPr>
          <w:p w14:paraId="123F67D5" w14:textId="77777777" w:rsidR="00A00563" w:rsidRPr="00202719" w:rsidRDefault="00A00563" w:rsidP="00A00563">
            <w:pPr>
              <w:pStyle w:val="TableParagraph"/>
              <w:spacing w:line="240" w:lineRule="auto"/>
              <w:ind w:left="9" w:right="5"/>
              <w:rPr>
                <w:sz w:val="24"/>
                <w:szCs w:val="24"/>
              </w:rPr>
            </w:pPr>
            <w:r w:rsidRPr="00202719">
              <w:rPr>
                <w:sz w:val="24"/>
                <w:szCs w:val="24"/>
              </w:rPr>
              <w:t>63,1</w:t>
            </w:r>
          </w:p>
        </w:tc>
        <w:tc>
          <w:tcPr>
            <w:tcW w:w="1128" w:type="dxa"/>
            <w:tcBorders>
              <w:bottom w:val="nil"/>
            </w:tcBorders>
            <w:vAlign w:val="center"/>
          </w:tcPr>
          <w:p w14:paraId="257F1E16" w14:textId="77777777" w:rsidR="00A00563" w:rsidRPr="00202719" w:rsidRDefault="00A00563" w:rsidP="00A00563">
            <w:pPr>
              <w:pStyle w:val="TableParagraph"/>
              <w:spacing w:line="240" w:lineRule="auto"/>
              <w:ind w:left="9" w:right="2"/>
              <w:rPr>
                <w:sz w:val="24"/>
                <w:szCs w:val="24"/>
              </w:rPr>
            </w:pPr>
            <w:r w:rsidRPr="00202719">
              <w:rPr>
                <w:sz w:val="24"/>
                <w:szCs w:val="24"/>
              </w:rPr>
              <w:t>60,9</w:t>
            </w:r>
          </w:p>
        </w:tc>
        <w:tc>
          <w:tcPr>
            <w:tcW w:w="994" w:type="dxa"/>
            <w:tcBorders>
              <w:bottom w:val="nil"/>
            </w:tcBorders>
            <w:vAlign w:val="center"/>
          </w:tcPr>
          <w:p w14:paraId="18B20551" w14:textId="77777777" w:rsidR="00A00563" w:rsidRPr="00202719" w:rsidRDefault="00A00563" w:rsidP="00A00563">
            <w:pPr>
              <w:pStyle w:val="TableParagraph"/>
              <w:spacing w:line="240" w:lineRule="auto"/>
              <w:ind w:left="18"/>
              <w:rPr>
                <w:sz w:val="24"/>
                <w:szCs w:val="24"/>
              </w:rPr>
            </w:pPr>
            <w:r w:rsidRPr="00202719">
              <w:rPr>
                <w:sz w:val="24"/>
                <w:szCs w:val="24"/>
              </w:rPr>
              <w:t>-</w:t>
            </w:r>
          </w:p>
        </w:tc>
        <w:tc>
          <w:tcPr>
            <w:tcW w:w="1397" w:type="dxa"/>
            <w:tcBorders>
              <w:bottom w:val="nil"/>
            </w:tcBorders>
            <w:vAlign w:val="center"/>
          </w:tcPr>
          <w:p w14:paraId="0082A74E" w14:textId="77777777" w:rsidR="00A00563" w:rsidRPr="00202719" w:rsidRDefault="00A00563" w:rsidP="00A00563">
            <w:pPr>
              <w:pStyle w:val="TableParagraph"/>
              <w:spacing w:line="240" w:lineRule="auto"/>
              <w:ind w:left="10" w:right="3"/>
              <w:rPr>
                <w:sz w:val="24"/>
                <w:szCs w:val="24"/>
              </w:rPr>
            </w:pPr>
            <w:r w:rsidRPr="00202719">
              <w:rPr>
                <w:sz w:val="24"/>
                <w:szCs w:val="24"/>
              </w:rPr>
              <w:t>72,2</w:t>
            </w:r>
          </w:p>
        </w:tc>
      </w:tr>
      <w:tr w:rsidR="00202719" w:rsidRPr="00202719" w14:paraId="6213CA97" w14:textId="77777777" w:rsidTr="00EE715C">
        <w:trPr>
          <w:trHeight w:val="70"/>
          <w:jc w:val="center"/>
        </w:trPr>
        <w:tc>
          <w:tcPr>
            <w:tcW w:w="2967" w:type="dxa"/>
          </w:tcPr>
          <w:p w14:paraId="08859D20" w14:textId="77777777" w:rsidR="00A00563" w:rsidRPr="00202719" w:rsidRDefault="00A00563" w:rsidP="00A00563">
            <w:pPr>
              <w:pStyle w:val="TableParagraph"/>
              <w:spacing w:line="240" w:lineRule="auto"/>
              <w:ind w:left="4"/>
              <w:jc w:val="left"/>
              <w:rPr>
                <w:i/>
                <w:sz w:val="24"/>
                <w:szCs w:val="24"/>
              </w:rPr>
            </w:pPr>
            <w:r w:rsidRPr="00202719">
              <w:rPr>
                <w:sz w:val="24"/>
                <w:szCs w:val="24"/>
              </w:rPr>
              <w:t xml:space="preserve">ШОБ субъектілері өні мінің көлемі, </w:t>
            </w:r>
            <w:r w:rsidRPr="00202719">
              <w:rPr>
                <w:i/>
                <w:sz w:val="24"/>
                <w:szCs w:val="24"/>
              </w:rPr>
              <w:t>млрд. теңге</w:t>
            </w:r>
          </w:p>
        </w:tc>
        <w:tc>
          <w:tcPr>
            <w:tcW w:w="952" w:type="dxa"/>
            <w:vAlign w:val="center"/>
          </w:tcPr>
          <w:p w14:paraId="08E984FF" w14:textId="77777777" w:rsidR="00A00563" w:rsidRPr="00202719" w:rsidRDefault="00A00563" w:rsidP="00A00563">
            <w:pPr>
              <w:pStyle w:val="TableParagraph"/>
              <w:spacing w:line="240" w:lineRule="auto"/>
              <w:ind w:left="9" w:right="3"/>
              <w:rPr>
                <w:sz w:val="24"/>
                <w:szCs w:val="24"/>
              </w:rPr>
            </w:pPr>
            <w:r w:rsidRPr="00202719">
              <w:rPr>
                <w:sz w:val="24"/>
                <w:szCs w:val="24"/>
              </w:rPr>
              <w:t>233,1</w:t>
            </w:r>
          </w:p>
        </w:tc>
        <w:tc>
          <w:tcPr>
            <w:tcW w:w="906" w:type="dxa"/>
            <w:vAlign w:val="center"/>
          </w:tcPr>
          <w:p w14:paraId="019FD47D" w14:textId="77777777" w:rsidR="00A00563" w:rsidRPr="00202719" w:rsidRDefault="00A00563" w:rsidP="00A00563">
            <w:pPr>
              <w:pStyle w:val="TableParagraph"/>
              <w:spacing w:line="240" w:lineRule="auto"/>
              <w:ind w:left="9" w:right="5"/>
              <w:rPr>
                <w:sz w:val="24"/>
                <w:szCs w:val="24"/>
              </w:rPr>
            </w:pPr>
            <w:r w:rsidRPr="00202719">
              <w:rPr>
                <w:sz w:val="24"/>
                <w:szCs w:val="24"/>
              </w:rPr>
              <w:t>247,5</w:t>
            </w:r>
          </w:p>
        </w:tc>
        <w:tc>
          <w:tcPr>
            <w:tcW w:w="1135" w:type="dxa"/>
            <w:vAlign w:val="center"/>
          </w:tcPr>
          <w:p w14:paraId="6BA770D3" w14:textId="77777777" w:rsidR="00A00563" w:rsidRPr="00202719" w:rsidRDefault="00A00563" w:rsidP="00A00563">
            <w:pPr>
              <w:pStyle w:val="TableParagraph"/>
              <w:spacing w:line="240" w:lineRule="auto"/>
              <w:ind w:left="9" w:right="2"/>
              <w:rPr>
                <w:sz w:val="24"/>
                <w:szCs w:val="24"/>
              </w:rPr>
            </w:pPr>
            <w:r w:rsidRPr="00202719">
              <w:rPr>
                <w:sz w:val="24"/>
                <w:szCs w:val="24"/>
              </w:rPr>
              <w:t>201,5</w:t>
            </w:r>
          </w:p>
        </w:tc>
        <w:tc>
          <w:tcPr>
            <w:tcW w:w="1128" w:type="dxa"/>
            <w:vAlign w:val="center"/>
          </w:tcPr>
          <w:p w14:paraId="11A033B3" w14:textId="77777777" w:rsidR="00A00563" w:rsidRPr="00202719" w:rsidRDefault="00A00563" w:rsidP="00A00563">
            <w:pPr>
              <w:pStyle w:val="TableParagraph"/>
              <w:spacing w:line="240" w:lineRule="auto"/>
              <w:ind w:left="9" w:right="4"/>
              <w:rPr>
                <w:sz w:val="24"/>
                <w:szCs w:val="24"/>
              </w:rPr>
            </w:pPr>
            <w:r w:rsidRPr="00202719">
              <w:rPr>
                <w:sz w:val="24"/>
                <w:szCs w:val="24"/>
              </w:rPr>
              <w:t>225,8</w:t>
            </w:r>
          </w:p>
        </w:tc>
        <w:tc>
          <w:tcPr>
            <w:tcW w:w="994" w:type="dxa"/>
            <w:vAlign w:val="center"/>
          </w:tcPr>
          <w:p w14:paraId="49EC039D" w14:textId="77777777" w:rsidR="00A00563" w:rsidRPr="00202719" w:rsidRDefault="00A00563" w:rsidP="00A00563">
            <w:pPr>
              <w:pStyle w:val="TableParagraph"/>
              <w:spacing w:line="240" w:lineRule="auto"/>
              <w:ind w:left="18" w:right="13"/>
              <w:rPr>
                <w:sz w:val="24"/>
                <w:szCs w:val="24"/>
              </w:rPr>
            </w:pPr>
            <w:r w:rsidRPr="00202719">
              <w:rPr>
                <w:sz w:val="24"/>
                <w:szCs w:val="24"/>
              </w:rPr>
              <w:t>285,2</w:t>
            </w:r>
          </w:p>
        </w:tc>
        <w:tc>
          <w:tcPr>
            <w:tcW w:w="1397" w:type="dxa"/>
            <w:vAlign w:val="center"/>
          </w:tcPr>
          <w:p w14:paraId="7E53709A" w14:textId="77777777" w:rsidR="00A00563" w:rsidRPr="00202719" w:rsidRDefault="00A00563" w:rsidP="00A00563">
            <w:pPr>
              <w:pStyle w:val="TableParagraph"/>
              <w:spacing w:line="240" w:lineRule="auto"/>
              <w:ind w:left="10" w:right="5"/>
              <w:rPr>
                <w:sz w:val="24"/>
                <w:szCs w:val="24"/>
              </w:rPr>
            </w:pPr>
            <w:r w:rsidRPr="00202719">
              <w:rPr>
                <w:sz w:val="24"/>
                <w:szCs w:val="24"/>
              </w:rPr>
              <w:t>397,4</w:t>
            </w:r>
          </w:p>
        </w:tc>
      </w:tr>
      <w:tr w:rsidR="00202719" w:rsidRPr="00202719" w14:paraId="0F740FDD" w14:textId="77777777" w:rsidTr="00EE715C">
        <w:trPr>
          <w:trHeight w:val="70"/>
          <w:jc w:val="center"/>
        </w:trPr>
        <w:tc>
          <w:tcPr>
            <w:tcW w:w="2967" w:type="dxa"/>
          </w:tcPr>
          <w:p w14:paraId="2C4FEC6E" w14:textId="77777777" w:rsidR="00A00563" w:rsidRPr="00202719" w:rsidRDefault="00A00563" w:rsidP="00A00563">
            <w:pPr>
              <w:pStyle w:val="TableParagraph"/>
              <w:spacing w:line="240" w:lineRule="auto"/>
              <w:ind w:left="4"/>
              <w:jc w:val="left"/>
              <w:rPr>
                <w:sz w:val="24"/>
                <w:szCs w:val="24"/>
              </w:rPr>
            </w:pPr>
            <w:r w:rsidRPr="00202719">
              <w:rPr>
                <w:sz w:val="24"/>
                <w:szCs w:val="24"/>
              </w:rPr>
              <w:t>Жұмыссыздық деңгейі, %</w:t>
            </w:r>
          </w:p>
        </w:tc>
        <w:tc>
          <w:tcPr>
            <w:tcW w:w="952" w:type="dxa"/>
            <w:vAlign w:val="center"/>
          </w:tcPr>
          <w:p w14:paraId="112E0F2E" w14:textId="77777777" w:rsidR="00A00563" w:rsidRPr="00202719" w:rsidRDefault="00A00563" w:rsidP="00A00563">
            <w:pPr>
              <w:pStyle w:val="TableParagraph"/>
              <w:spacing w:line="240" w:lineRule="auto"/>
              <w:ind w:left="9"/>
              <w:rPr>
                <w:sz w:val="24"/>
                <w:szCs w:val="24"/>
              </w:rPr>
            </w:pPr>
            <w:r w:rsidRPr="00202719">
              <w:rPr>
                <w:sz w:val="24"/>
                <w:szCs w:val="24"/>
              </w:rPr>
              <w:t>5,0</w:t>
            </w:r>
          </w:p>
        </w:tc>
        <w:tc>
          <w:tcPr>
            <w:tcW w:w="906" w:type="dxa"/>
            <w:vAlign w:val="center"/>
          </w:tcPr>
          <w:p w14:paraId="2F091BAC" w14:textId="77777777" w:rsidR="00A00563" w:rsidRPr="00202719" w:rsidRDefault="00A00563" w:rsidP="00A00563">
            <w:pPr>
              <w:pStyle w:val="TableParagraph"/>
              <w:spacing w:line="240" w:lineRule="auto"/>
              <w:ind w:left="9" w:right="3"/>
              <w:rPr>
                <w:sz w:val="24"/>
                <w:szCs w:val="24"/>
              </w:rPr>
            </w:pPr>
            <w:r w:rsidRPr="00202719">
              <w:rPr>
                <w:sz w:val="24"/>
                <w:szCs w:val="24"/>
              </w:rPr>
              <w:t>5,0</w:t>
            </w:r>
          </w:p>
        </w:tc>
        <w:tc>
          <w:tcPr>
            <w:tcW w:w="1135" w:type="dxa"/>
            <w:vAlign w:val="center"/>
          </w:tcPr>
          <w:p w14:paraId="0B7765A9" w14:textId="77777777" w:rsidR="00A00563" w:rsidRPr="00202719" w:rsidRDefault="00A00563" w:rsidP="00A00563">
            <w:pPr>
              <w:pStyle w:val="TableParagraph"/>
              <w:spacing w:line="240" w:lineRule="auto"/>
              <w:ind w:left="9"/>
              <w:rPr>
                <w:sz w:val="24"/>
                <w:szCs w:val="24"/>
              </w:rPr>
            </w:pPr>
            <w:r w:rsidRPr="00202719">
              <w:rPr>
                <w:sz w:val="24"/>
                <w:szCs w:val="24"/>
              </w:rPr>
              <w:t>5,0</w:t>
            </w:r>
          </w:p>
        </w:tc>
        <w:tc>
          <w:tcPr>
            <w:tcW w:w="1128" w:type="dxa"/>
            <w:vAlign w:val="center"/>
          </w:tcPr>
          <w:p w14:paraId="7E83C581" w14:textId="77777777" w:rsidR="00A00563" w:rsidRPr="00202719" w:rsidRDefault="00A00563" w:rsidP="00A00563">
            <w:pPr>
              <w:pStyle w:val="TableParagraph"/>
              <w:spacing w:line="240" w:lineRule="auto"/>
              <w:ind w:left="9" w:right="2"/>
              <w:rPr>
                <w:sz w:val="24"/>
                <w:szCs w:val="24"/>
              </w:rPr>
            </w:pPr>
            <w:r w:rsidRPr="00202719">
              <w:rPr>
                <w:sz w:val="24"/>
                <w:szCs w:val="24"/>
              </w:rPr>
              <w:t>4,9</w:t>
            </w:r>
          </w:p>
        </w:tc>
        <w:tc>
          <w:tcPr>
            <w:tcW w:w="994" w:type="dxa"/>
            <w:vAlign w:val="center"/>
          </w:tcPr>
          <w:p w14:paraId="203CE026" w14:textId="77777777" w:rsidR="00A00563" w:rsidRPr="00202719" w:rsidRDefault="00A00563" w:rsidP="00A00563">
            <w:pPr>
              <w:pStyle w:val="TableParagraph"/>
              <w:spacing w:line="240" w:lineRule="auto"/>
              <w:ind w:left="18"/>
              <w:rPr>
                <w:sz w:val="24"/>
                <w:szCs w:val="24"/>
              </w:rPr>
            </w:pPr>
            <w:r w:rsidRPr="00202719">
              <w:rPr>
                <w:sz w:val="24"/>
                <w:szCs w:val="24"/>
              </w:rPr>
              <w:t>-</w:t>
            </w:r>
          </w:p>
        </w:tc>
        <w:tc>
          <w:tcPr>
            <w:tcW w:w="1397" w:type="dxa"/>
            <w:vAlign w:val="center"/>
          </w:tcPr>
          <w:p w14:paraId="5A6FD610" w14:textId="77777777" w:rsidR="00A00563" w:rsidRPr="00202719" w:rsidRDefault="00A00563" w:rsidP="00A00563">
            <w:pPr>
              <w:pStyle w:val="TableParagraph"/>
              <w:spacing w:line="240" w:lineRule="auto"/>
              <w:ind w:left="10" w:right="3"/>
              <w:rPr>
                <w:sz w:val="24"/>
                <w:szCs w:val="24"/>
              </w:rPr>
            </w:pPr>
            <w:r w:rsidRPr="00202719">
              <w:rPr>
                <w:sz w:val="24"/>
                <w:szCs w:val="24"/>
              </w:rPr>
              <w:t>4,8</w:t>
            </w:r>
          </w:p>
        </w:tc>
      </w:tr>
      <w:tr w:rsidR="00A00563" w:rsidRPr="00202719" w14:paraId="499A836D" w14:textId="77777777" w:rsidTr="00EE715C">
        <w:trPr>
          <w:trHeight w:val="56"/>
          <w:jc w:val="center"/>
        </w:trPr>
        <w:tc>
          <w:tcPr>
            <w:tcW w:w="9479" w:type="dxa"/>
            <w:gridSpan w:val="7"/>
          </w:tcPr>
          <w:p w14:paraId="729141E9" w14:textId="77777777" w:rsidR="00A00563" w:rsidRPr="00202719" w:rsidRDefault="00A00563" w:rsidP="00A00563">
            <w:pPr>
              <w:ind w:left="709"/>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w:t>
            </w:r>
            <w:r w:rsidRPr="00202719">
              <w:rPr>
                <w:sz w:val="24"/>
              </w:rPr>
              <w:t xml:space="preserve"> [134]</w:t>
            </w:r>
          </w:p>
        </w:tc>
      </w:tr>
    </w:tbl>
    <w:p w14:paraId="5862F0FD" w14:textId="77777777" w:rsidR="002963C0" w:rsidRPr="00202719" w:rsidRDefault="002963C0" w:rsidP="002963C0">
      <w:pPr>
        <w:pStyle w:val="a3"/>
        <w:ind w:left="142" w:right="137" w:firstLine="0"/>
      </w:pPr>
    </w:p>
    <w:p w14:paraId="5B58CD29" w14:textId="77777777" w:rsidR="005A4CE7" w:rsidRPr="00202719" w:rsidRDefault="005C04AB" w:rsidP="000C312C">
      <w:pPr>
        <w:pStyle w:val="a3"/>
        <w:ind w:left="0" w:firstLine="709"/>
      </w:pPr>
      <w:r w:rsidRPr="00202719">
        <w:t>Еңбек нарығы – қала тұрғындарының өмір сүру сапасының негізгі көрсеткіші. Аталған еңбек көрсеткішіндегі басты мақсат – жұмыссыздық деңгейін төмендету бағытында ауқымды шаралардың жүзеге асырылуы. Нәтижесінде жұмыссыздық деңгейі тұрақты түрде төмендеп келеді (1-сурет</w:t>
      </w:r>
      <w:r w:rsidR="00FE7B0E" w:rsidRPr="00202719">
        <w:t>,</w:t>
      </w:r>
      <w:r w:rsidRPr="00202719">
        <w:t xml:space="preserve"> 1-кесте): 2022 жылы – 5%, 2023 жылы – 4,9%, 2024 жылы – 4,8%. Бұл көрсеткіштер қалада жаңа жұмыс орындарының ашылуын, шағын және орта бизнестің кеңеюін және еңбекке қабілетті тұрғындардың экономикалық белсенділігін арттыруға бағытталған шаралардың нәтижелі екендігін дәлелдейді. </w:t>
      </w:r>
    </w:p>
    <w:p w14:paraId="7D0FFFAD" w14:textId="18BB0FC6" w:rsidR="00E6054A" w:rsidRPr="00202719" w:rsidRDefault="005C04AB" w:rsidP="000C312C">
      <w:pPr>
        <w:pStyle w:val="a3"/>
        <w:ind w:left="0" w:firstLine="709"/>
      </w:pPr>
      <w:r w:rsidRPr="00202719">
        <w:t>Қалада жалпы аумағы 310 га құрайтын 2 өндірістік аймақ бар. Оның ішінде 1 арнайы экономикалық аймақ аумағы 180 га, бүгінгі таңға жалпы құны 126 млрд.теңгені құрайтын, 3050 жаңа жұмыс орнын ашуға мүмкіндік беретін 15 жоба қарастырылып отыр. Сондай-ақ, жалпы аумағы 190 га құрайтын 1 индустриалды аймақ жұмыс істейді, бүгінгі күнде аймақта жалпы құны 10,5 млрд.теңгені құрайтын 21 жоба іске асырылған. Алдағы жылдары құны 15,8 млрд.теңге болатын және 525 адамды жаңа жұмыс</w:t>
      </w:r>
      <w:r w:rsidR="00283238" w:rsidRPr="00202719">
        <w:t xml:space="preserve"> </w:t>
      </w:r>
      <w:r w:rsidRPr="00202719">
        <w:t>орнымен қамту мүмкіндігі бар 19 жоба іске асыру жоспарланған.</w:t>
      </w:r>
    </w:p>
    <w:p w14:paraId="1D6FFFC6" w14:textId="084AC58A" w:rsidR="008D3F09" w:rsidRPr="00202719" w:rsidRDefault="005C04AB" w:rsidP="000C312C">
      <w:pPr>
        <w:pStyle w:val="a3"/>
        <w:ind w:left="0" w:firstLine="709"/>
      </w:pPr>
      <w:r w:rsidRPr="00202719">
        <w:t>Инвестициялық ағынның артуы, кәсіпкерлік белсенділіктің күшеюі және жұмыссыздық деңгейінің төмендеуі қала имиджін жақсартуға және аймақтың институционалдық тұрақтыл</w:t>
      </w:r>
      <w:r w:rsidR="00452268" w:rsidRPr="00202719">
        <w:t>ығын арттыруға ықпал етеді</w:t>
      </w:r>
      <w:r w:rsidRPr="00202719">
        <w:t xml:space="preserve">. Бұл үрдістер Түркістанды аймақтық дамудың жаңа </w:t>
      </w:r>
      <w:r w:rsidR="00452268" w:rsidRPr="00202719">
        <w:t>орталығы</w:t>
      </w:r>
      <w:r w:rsidRPr="00202719">
        <w:t xml:space="preserve"> ретінде қалыптастырып, оның ел ішіндегі және халықаралық деңгейдегі инвестициялық беделін нығайтады. Сондықтан, қала әкімдігі мен мемлекеттік органдардың экономика мен кәсіпкерлікке көрсетіп отырған қолдауы – Түркістанның институционалдық имиджін жүйелі түрде нығайтудың стратегиялық негізі болып табылады.</w:t>
      </w:r>
    </w:p>
    <w:p w14:paraId="313F98F5" w14:textId="1CD473ED" w:rsidR="00E6054A" w:rsidRPr="00202719" w:rsidRDefault="005C04AB" w:rsidP="000C312C">
      <w:pPr>
        <w:pStyle w:val="a3"/>
        <w:ind w:left="0" w:firstLine="709"/>
      </w:pPr>
      <w:r w:rsidRPr="00202719">
        <w:rPr>
          <w:iCs/>
        </w:rPr>
        <w:t xml:space="preserve">Түркістан қаласының институционалдық имиджін қалыптастыруда </w:t>
      </w:r>
      <w:r w:rsidRPr="00202719">
        <w:rPr>
          <w:iCs/>
        </w:rPr>
        <w:lastRenderedPageBreak/>
        <w:t>әлеуметтік орта – халықтың өмір сүру деңгейі, денсаулық сақтау мен білім беру сапасы, қауіпсіздік пен инклюзивтілік – маңызды рөл атқарады. Бұл факторлар қаланың тұрғындары мен келушілері үшін тартымдылығын арттырып, оның тұрақты дамуына ықпал етеді.</w:t>
      </w:r>
    </w:p>
    <w:p w14:paraId="5EE07AC4" w14:textId="229595B3" w:rsidR="00791AE4" w:rsidRPr="00202719" w:rsidRDefault="00791AE4" w:rsidP="000C312C">
      <w:pPr>
        <w:pStyle w:val="a3"/>
        <w:ind w:left="0" w:firstLine="709"/>
        <w:rPr>
          <w:iCs/>
        </w:rPr>
      </w:pPr>
      <w:r w:rsidRPr="00202719">
        <w:rPr>
          <w:iCs/>
        </w:rPr>
        <w:t>Төмендегі кестеде ұсынылған көрсеткіштер Түркістан қаласының әлеуметтік ортасын облыстық деңгеймен салыстыра отырып кешенді бағалауға мүмкіндік береді (3-кесте). Бұл деректер қаланың демографиялық белсенділігі, экономикалық даму құрылымы, әлеуметтік қамтамасыз ету деңгейі, қауіпсіздік жағдайы және инклюзивтілік сапасы сияқты негізгі өлшемдер бойынша айқын басымдықтар мен әлсіз тұстарды анық көрсетеді. Жалпы алғанда, Түркістан қаласы бірқатар әлеуметтік-экономикалық индикаторлар бойынша өңірлік ортадан озық тұрғанымен, кейбір құрылымдық мәселелер басқару саясатының болашақ басымдықтарын айқындайды.</w:t>
      </w:r>
    </w:p>
    <w:p w14:paraId="7C93E52E" w14:textId="77777777" w:rsidR="003B1FD6" w:rsidRPr="00202719" w:rsidRDefault="003B1FD6" w:rsidP="000C312C">
      <w:pPr>
        <w:pStyle w:val="a3"/>
        <w:ind w:left="0" w:firstLine="709"/>
        <w:rPr>
          <w:iCs/>
        </w:rPr>
      </w:pPr>
    </w:p>
    <w:p w14:paraId="17907C71" w14:textId="7D373D44" w:rsidR="003B1FD6" w:rsidRPr="00202719" w:rsidRDefault="003B1FD6" w:rsidP="00452268">
      <w:pPr>
        <w:pStyle w:val="a3"/>
        <w:ind w:left="0" w:right="4" w:firstLine="0"/>
      </w:pPr>
      <w:r w:rsidRPr="00202719">
        <w:t>Кесте 3 ‒ Түркістан қаласының әлеуметтік ортасына қатысты көрсеткіштер жиынтығы</w:t>
      </w:r>
    </w:p>
    <w:p w14:paraId="4B3650B0" w14:textId="77777777" w:rsidR="00452268" w:rsidRPr="00202719" w:rsidRDefault="00452268" w:rsidP="00452268">
      <w:pPr>
        <w:pStyle w:val="a3"/>
        <w:ind w:left="0" w:right="4" w:firstLine="0"/>
      </w:pPr>
    </w:p>
    <w:tbl>
      <w:tblPr>
        <w:tblStyle w:val="ad"/>
        <w:tblW w:w="0" w:type="auto"/>
        <w:tblInd w:w="108" w:type="dxa"/>
        <w:tblLook w:val="04A0" w:firstRow="1" w:lastRow="0" w:firstColumn="1" w:lastColumn="0" w:noHBand="0" w:noVBand="1"/>
      </w:tblPr>
      <w:tblGrid>
        <w:gridCol w:w="3119"/>
        <w:gridCol w:w="2126"/>
        <w:gridCol w:w="2126"/>
        <w:gridCol w:w="2268"/>
      </w:tblGrid>
      <w:tr w:rsidR="00202719" w:rsidRPr="00202719" w14:paraId="3BF2DB98" w14:textId="77777777" w:rsidTr="00A00563">
        <w:tc>
          <w:tcPr>
            <w:tcW w:w="3119" w:type="dxa"/>
            <w:vAlign w:val="center"/>
          </w:tcPr>
          <w:p w14:paraId="1D02BBDE" w14:textId="77777777" w:rsidR="003B1FD6" w:rsidRPr="00202719" w:rsidRDefault="003B1FD6" w:rsidP="00B40193">
            <w:pPr>
              <w:pStyle w:val="a3"/>
              <w:ind w:left="0" w:right="6" w:firstLine="0"/>
              <w:jc w:val="center"/>
              <w:rPr>
                <w:sz w:val="24"/>
                <w:szCs w:val="24"/>
              </w:rPr>
            </w:pPr>
            <w:r w:rsidRPr="00202719">
              <w:rPr>
                <w:bCs/>
                <w:sz w:val="24"/>
                <w:szCs w:val="24"/>
              </w:rPr>
              <w:t>Сала</w:t>
            </w:r>
          </w:p>
        </w:tc>
        <w:tc>
          <w:tcPr>
            <w:tcW w:w="2126" w:type="dxa"/>
            <w:vAlign w:val="center"/>
          </w:tcPr>
          <w:p w14:paraId="0CEDEBB3" w14:textId="105F1FA2" w:rsidR="003B1FD6" w:rsidRPr="00202719" w:rsidRDefault="003B1FD6" w:rsidP="00B40193">
            <w:pPr>
              <w:pStyle w:val="a3"/>
              <w:ind w:left="0" w:right="6" w:firstLine="0"/>
              <w:jc w:val="center"/>
              <w:rPr>
                <w:sz w:val="24"/>
                <w:szCs w:val="24"/>
              </w:rPr>
            </w:pPr>
            <w:r w:rsidRPr="00202719">
              <w:rPr>
                <w:bCs/>
                <w:sz w:val="24"/>
                <w:szCs w:val="24"/>
              </w:rPr>
              <w:t>Қала бойынша</w:t>
            </w:r>
          </w:p>
        </w:tc>
        <w:tc>
          <w:tcPr>
            <w:tcW w:w="2126" w:type="dxa"/>
            <w:vAlign w:val="center"/>
          </w:tcPr>
          <w:p w14:paraId="1E77E069" w14:textId="1E92868D" w:rsidR="003B1FD6" w:rsidRPr="00202719" w:rsidRDefault="003B1FD6" w:rsidP="00B40193">
            <w:pPr>
              <w:pStyle w:val="a3"/>
              <w:ind w:left="0" w:right="6" w:firstLine="0"/>
              <w:jc w:val="center"/>
              <w:rPr>
                <w:sz w:val="24"/>
                <w:szCs w:val="24"/>
              </w:rPr>
            </w:pPr>
            <w:r w:rsidRPr="00202719">
              <w:rPr>
                <w:bCs/>
                <w:sz w:val="24"/>
                <w:szCs w:val="24"/>
              </w:rPr>
              <w:t>Облыс бойынша</w:t>
            </w:r>
          </w:p>
        </w:tc>
        <w:tc>
          <w:tcPr>
            <w:tcW w:w="2268" w:type="dxa"/>
            <w:vAlign w:val="center"/>
          </w:tcPr>
          <w:p w14:paraId="77E8E054" w14:textId="2C917FB8" w:rsidR="003B1FD6" w:rsidRPr="00202719" w:rsidRDefault="003B1FD6" w:rsidP="00B40193">
            <w:pPr>
              <w:pStyle w:val="a3"/>
              <w:ind w:left="0" w:right="6" w:firstLine="0"/>
              <w:jc w:val="center"/>
              <w:rPr>
                <w:sz w:val="24"/>
                <w:szCs w:val="24"/>
              </w:rPr>
            </w:pPr>
            <w:r w:rsidRPr="00202719">
              <w:rPr>
                <w:bCs/>
                <w:sz w:val="24"/>
                <w:szCs w:val="24"/>
              </w:rPr>
              <w:t>Қорытынды</w:t>
            </w:r>
          </w:p>
        </w:tc>
      </w:tr>
      <w:tr w:rsidR="00202719" w:rsidRPr="00202719" w14:paraId="598FB896" w14:textId="77777777" w:rsidTr="00A00563">
        <w:tc>
          <w:tcPr>
            <w:tcW w:w="3119" w:type="dxa"/>
            <w:vAlign w:val="center"/>
          </w:tcPr>
          <w:p w14:paraId="6EDF3167" w14:textId="53B88EF3" w:rsidR="003B1FD6" w:rsidRPr="00202719" w:rsidRDefault="003B1FD6" w:rsidP="00791AE4">
            <w:pPr>
              <w:pStyle w:val="a3"/>
              <w:ind w:left="0" w:right="6" w:firstLine="0"/>
              <w:jc w:val="left"/>
              <w:rPr>
                <w:sz w:val="24"/>
                <w:szCs w:val="24"/>
              </w:rPr>
            </w:pPr>
            <w:r w:rsidRPr="00202719">
              <w:rPr>
                <w:sz w:val="24"/>
                <w:szCs w:val="24"/>
              </w:rPr>
              <w:t>Туу</w:t>
            </w:r>
          </w:p>
        </w:tc>
        <w:tc>
          <w:tcPr>
            <w:tcW w:w="2126" w:type="dxa"/>
            <w:vAlign w:val="center"/>
          </w:tcPr>
          <w:p w14:paraId="03773ECC" w14:textId="0F97DD4C" w:rsidR="003B1FD6" w:rsidRPr="00202719" w:rsidRDefault="003B1FD6" w:rsidP="00791AE4">
            <w:pPr>
              <w:pStyle w:val="a3"/>
              <w:ind w:left="0" w:right="6" w:firstLine="0"/>
              <w:jc w:val="left"/>
              <w:rPr>
                <w:sz w:val="24"/>
                <w:szCs w:val="24"/>
              </w:rPr>
            </w:pPr>
            <w:r w:rsidRPr="00202719">
              <w:rPr>
                <w:sz w:val="24"/>
                <w:szCs w:val="24"/>
              </w:rPr>
              <w:t>26,91</w:t>
            </w:r>
            <w:r w:rsidRPr="00202719">
              <w:rPr>
                <w:sz w:val="24"/>
                <w:szCs w:val="24"/>
                <w:lang w:val="en-US"/>
              </w:rPr>
              <w:t>%</w:t>
            </w:r>
          </w:p>
        </w:tc>
        <w:tc>
          <w:tcPr>
            <w:tcW w:w="2126" w:type="dxa"/>
            <w:vAlign w:val="center"/>
          </w:tcPr>
          <w:p w14:paraId="10B0CDB0" w14:textId="3FC3555A" w:rsidR="003B1FD6" w:rsidRPr="00202719" w:rsidRDefault="003B1FD6" w:rsidP="00791AE4">
            <w:pPr>
              <w:pStyle w:val="a3"/>
              <w:ind w:left="0" w:right="6" w:firstLine="0"/>
              <w:jc w:val="left"/>
              <w:rPr>
                <w:sz w:val="24"/>
                <w:szCs w:val="24"/>
              </w:rPr>
            </w:pPr>
            <w:r w:rsidRPr="00202719">
              <w:rPr>
                <w:sz w:val="24"/>
                <w:szCs w:val="24"/>
              </w:rPr>
              <w:t>25,12</w:t>
            </w:r>
            <w:r w:rsidRPr="00202719">
              <w:rPr>
                <w:sz w:val="24"/>
                <w:szCs w:val="24"/>
                <w:lang w:val="en-US"/>
              </w:rPr>
              <w:t>%</w:t>
            </w:r>
          </w:p>
        </w:tc>
        <w:tc>
          <w:tcPr>
            <w:tcW w:w="2268" w:type="dxa"/>
            <w:vAlign w:val="center"/>
          </w:tcPr>
          <w:p w14:paraId="69CF878A" w14:textId="64E3C7F5" w:rsidR="003B1FD6" w:rsidRPr="00202719" w:rsidRDefault="003B1FD6" w:rsidP="00791AE4">
            <w:pPr>
              <w:pStyle w:val="a3"/>
              <w:ind w:left="0" w:right="6" w:firstLine="0"/>
              <w:jc w:val="left"/>
              <w:rPr>
                <w:sz w:val="24"/>
                <w:szCs w:val="24"/>
              </w:rPr>
            </w:pPr>
            <w:r w:rsidRPr="00202719">
              <w:rPr>
                <w:sz w:val="24"/>
                <w:szCs w:val="24"/>
              </w:rPr>
              <w:t>Жоғары</w:t>
            </w:r>
          </w:p>
        </w:tc>
      </w:tr>
      <w:tr w:rsidR="00202719" w:rsidRPr="00202719" w14:paraId="3C417E73" w14:textId="77777777" w:rsidTr="00A00563">
        <w:tc>
          <w:tcPr>
            <w:tcW w:w="3119" w:type="dxa"/>
            <w:vAlign w:val="center"/>
          </w:tcPr>
          <w:p w14:paraId="79A92B34" w14:textId="35728F8D" w:rsidR="003B1FD6" w:rsidRPr="00202719" w:rsidRDefault="003B1FD6" w:rsidP="00791AE4">
            <w:pPr>
              <w:pStyle w:val="a3"/>
              <w:ind w:left="0" w:right="6" w:firstLine="0"/>
              <w:jc w:val="left"/>
              <w:rPr>
                <w:sz w:val="24"/>
                <w:szCs w:val="24"/>
              </w:rPr>
            </w:pPr>
            <w:r w:rsidRPr="00202719">
              <w:rPr>
                <w:sz w:val="24"/>
                <w:szCs w:val="24"/>
              </w:rPr>
              <w:t>Өлім</w:t>
            </w:r>
          </w:p>
        </w:tc>
        <w:tc>
          <w:tcPr>
            <w:tcW w:w="2126" w:type="dxa"/>
            <w:vAlign w:val="center"/>
          </w:tcPr>
          <w:p w14:paraId="69EB6C7D" w14:textId="29FE5B99" w:rsidR="003B1FD6" w:rsidRPr="00202719" w:rsidRDefault="003B1FD6" w:rsidP="00791AE4">
            <w:pPr>
              <w:pStyle w:val="a3"/>
              <w:ind w:left="0" w:right="6" w:firstLine="0"/>
              <w:jc w:val="left"/>
              <w:rPr>
                <w:sz w:val="24"/>
                <w:szCs w:val="24"/>
              </w:rPr>
            </w:pPr>
            <w:r w:rsidRPr="00202719">
              <w:rPr>
                <w:sz w:val="24"/>
                <w:szCs w:val="24"/>
              </w:rPr>
              <w:t>3,79</w:t>
            </w:r>
            <w:r w:rsidRPr="00202719">
              <w:rPr>
                <w:sz w:val="24"/>
                <w:szCs w:val="24"/>
                <w:lang w:val="en-US"/>
              </w:rPr>
              <w:t xml:space="preserve">% </w:t>
            </w:r>
          </w:p>
        </w:tc>
        <w:tc>
          <w:tcPr>
            <w:tcW w:w="2126" w:type="dxa"/>
            <w:vAlign w:val="center"/>
          </w:tcPr>
          <w:p w14:paraId="07ADE855" w14:textId="270878B0" w:rsidR="003B1FD6" w:rsidRPr="00202719" w:rsidRDefault="003B1FD6" w:rsidP="00791AE4">
            <w:pPr>
              <w:pStyle w:val="a3"/>
              <w:ind w:left="0" w:right="6" w:firstLine="0"/>
              <w:jc w:val="left"/>
              <w:rPr>
                <w:sz w:val="24"/>
                <w:szCs w:val="24"/>
                <w:lang w:val="en-US"/>
              </w:rPr>
            </w:pPr>
            <w:r w:rsidRPr="00202719">
              <w:rPr>
                <w:sz w:val="24"/>
                <w:szCs w:val="24"/>
              </w:rPr>
              <w:t>4,69</w:t>
            </w:r>
            <w:r w:rsidRPr="00202719">
              <w:rPr>
                <w:sz w:val="24"/>
                <w:szCs w:val="24"/>
                <w:lang w:val="en-US"/>
              </w:rPr>
              <w:t>%</w:t>
            </w:r>
          </w:p>
        </w:tc>
        <w:tc>
          <w:tcPr>
            <w:tcW w:w="2268" w:type="dxa"/>
            <w:vAlign w:val="center"/>
          </w:tcPr>
          <w:p w14:paraId="35B6AE17" w14:textId="1D6488D5" w:rsidR="003B1FD6" w:rsidRPr="00202719" w:rsidRDefault="003B1FD6" w:rsidP="00791AE4">
            <w:pPr>
              <w:pStyle w:val="a3"/>
              <w:ind w:left="0" w:right="6" w:firstLine="0"/>
              <w:jc w:val="left"/>
              <w:rPr>
                <w:sz w:val="24"/>
                <w:szCs w:val="24"/>
              </w:rPr>
            </w:pPr>
            <w:r w:rsidRPr="00202719">
              <w:rPr>
                <w:sz w:val="24"/>
                <w:szCs w:val="24"/>
              </w:rPr>
              <w:t>Төмен (жақсы)</w:t>
            </w:r>
          </w:p>
        </w:tc>
      </w:tr>
      <w:tr w:rsidR="00202719" w:rsidRPr="00202719" w14:paraId="4DA123F9" w14:textId="77777777" w:rsidTr="00A00563">
        <w:tc>
          <w:tcPr>
            <w:tcW w:w="3119" w:type="dxa"/>
            <w:vAlign w:val="center"/>
          </w:tcPr>
          <w:p w14:paraId="379CD04E" w14:textId="6055B866" w:rsidR="003B1FD6" w:rsidRPr="00202719" w:rsidRDefault="003B1FD6" w:rsidP="00791AE4">
            <w:pPr>
              <w:pStyle w:val="a3"/>
              <w:ind w:left="0" w:right="6" w:firstLine="0"/>
              <w:jc w:val="left"/>
              <w:rPr>
                <w:sz w:val="24"/>
                <w:szCs w:val="24"/>
              </w:rPr>
            </w:pPr>
            <w:r w:rsidRPr="00202719">
              <w:rPr>
                <w:sz w:val="24"/>
                <w:szCs w:val="24"/>
              </w:rPr>
              <w:t>Өнеркәсіп үлесі</w:t>
            </w:r>
          </w:p>
        </w:tc>
        <w:tc>
          <w:tcPr>
            <w:tcW w:w="2126" w:type="dxa"/>
            <w:vAlign w:val="center"/>
          </w:tcPr>
          <w:p w14:paraId="15F0019A" w14:textId="57AF9CCF" w:rsidR="003B1FD6" w:rsidRPr="00202719" w:rsidRDefault="003B1FD6" w:rsidP="00791AE4">
            <w:pPr>
              <w:pStyle w:val="a3"/>
              <w:ind w:left="0" w:right="6" w:firstLine="0"/>
              <w:jc w:val="left"/>
              <w:rPr>
                <w:sz w:val="24"/>
                <w:szCs w:val="24"/>
              </w:rPr>
            </w:pPr>
            <w:r w:rsidRPr="00202719">
              <w:rPr>
                <w:sz w:val="24"/>
                <w:szCs w:val="24"/>
              </w:rPr>
              <w:t>2,9%</w:t>
            </w:r>
          </w:p>
        </w:tc>
        <w:tc>
          <w:tcPr>
            <w:tcW w:w="2126" w:type="dxa"/>
            <w:vAlign w:val="center"/>
          </w:tcPr>
          <w:p w14:paraId="337A2C71" w14:textId="60314FC9" w:rsidR="003B1FD6" w:rsidRPr="00202719" w:rsidRDefault="003B1FD6" w:rsidP="00791AE4">
            <w:pPr>
              <w:pStyle w:val="a3"/>
              <w:ind w:left="0" w:right="6" w:firstLine="0"/>
              <w:jc w:val="left"/>
              <w:rPr>
                <w:sz w:val="24"/>
                <w:szCs w:val="24"/>
              </w:rPr>
            </w:pPr>
            <w:r w:rsidRPr="00202719">
              <w:rPr>
                <w:sz w:val="24"/>
                <w:szCs w:val="24"/>
              </w:rPr>
              <w:t>100%</w:t>
            </w:r>
          </w:p>
        </w:tc>
        <w:tc>
          <w:tcPr>
            <w:tcW w:w="2268" w:type="dxa"/>
            <w:vAlign w:val="center"/>
          </w:tcPr>
          <w:p w14:paraId="7107A711" w14:textId="3CDA039B" w:rsidR="003B1FD6" w:rsidRPr="00202719" w:rsidRDefault="003B1FD6" w:rsidP="00791AE4">
            <w:pPr>
              <w:pStyle w:val="a3"/>
              <w:ind w:left="0" w:right="6" w:firstLine="0"/>
              <w:jc w:val="left"/>
              <w:rPr>
                <w:sz w:val="24"/>
                <w:szCs w:val="24"/>
              </w:rPr>
            </w:pPr>
            <w:r w:rsidRPr="00202719">
              <w:rPr>
                <w:sz w:val="24"/>
                <w:szCs w:val="24"/>
              </w:rPr>
              <w:t>Өте төмен</w:t>
            </w:r>
          </w:p>
        </w:tc>
      </w:tr>
      <w:tr w:rsidR="00202719" w:rsidRPr="00202719" w14:paraId="25C2A4E9" w14:textId="77777777" w:rsidTr="00A00563">
        <w:tc>
          <w:tcPr>
            <w:tcW w:w="3119" w:type="dxa"/>
            <w:vAlign w:val="center"/>
          </w:tcPr>
          <w:p w14:paraId="39EDD768" w14:textId="4C1010E3" w:rsidR="003B1FD6" w:rsidRPr="00202719" w:rsidRDefault="003B1FD6" w:rsidP="00791AE4">
            <w:pPr>
              <w:pStyle w:val="a3"/>
              <w:ind w:left="0" w:right="6" w:firstLine="0"/>
              <w:jc w:val="left"/>
              <w:rPr>
                <w:sz w:val="24"/>
                <w:szCs w:val="24"/>
              </w:rPr>
            </w:pPr>
            <w:r w:rsidRPr="00202719">
              <w:rPr>
                <w:sz w:val="24"/>
                <w:szCs w:val="24"/>
              </w:rPr>
              <w:t>Құрылыс</w:t>
            </w:r>
          </w:p>
        </w:tc>
        <w:tc>
          <w:tcPr>
            <w:tcW w:w="2126" w:type="dxa"/>
            <w:vAlign w:val="center"/>
          </w:tcPr>
          <w:p w14:paraId="746D8359" w14:textId="76AD5EEA" w:rsidR="003B1FD6" w:rsidRPr="00202719" w:rsidRDefault="003B1FD6" w:rsidP="00791AE4">
            <w:pPr>
              <w:pStyle w:val="a3"/>
              <w:ind w:left="0" w:right="6" w:firstLine="0"/>
              <w:jc w:val="left"/>
              <w:rPr>
                <w:sz w:val="24"/>
                <w:szCs w:val="24"/>
              </w:rPr>
            </w:pPr>
            <w:r w:rsidRPr="00202719">
              <w:rPr>
                <w:sz w:val="24"/>
                <w:szCs w:val="24"/>
              </w:rPr>
              <w:t>274,6 млрд тг</w:t>
            </w:r>
          </w:p>
        </w:tc>
        <w:tc>
          <w:tcPr>
            <w:tcW w:w="2126" w:type="dxa"/>
            <w:vAlign w:val="center"/>
          </w:tcPr>
          <w:p w14:paraId="2854F3FB" w14:textId="6D705A88" w:rsidR="003B1FD6" w:rsidRPr="00202719" w:rsidRDefault="003B1FD6" w:rsidP="00791AE4">
            <w:pPr>
              <w:pStyle w:val="a3"/>
              <w:ind w:left="0" w:right="6" w:firstLine="0"/>
              <w:jc w:val="left"/>
              <w:rPr>
                <w:sz w:val="24"/>
                <w:szCs w:val="24"/>
              </w:rPr>
            </w:pPr>
            <w:r w:rsidRPr="00202719">
              <w:rPr>
                <w:sz w:val="24"/>
                <w:szCs w:val="24"/>
              </w:rPr>
              <w:t>Ең жоғары үлес</w:t>
            </w:r>
          </w:p>
        </w:tc>
        <w:tc>
          <w:tcPr>
            <w:tcW w:w="2268" w:type="dxa"/>
            <w:vAlign w:val="center"/>
          </w:tcPr>
          <w:p w14:paraId="5E20A765" w14:textId="705E98E6" w:rsidR="003B1FD6" w:rsidRPr="00202719" w:rsidRDefault="003B1FD6" w:rsidP="00791AE4">
            <w:pPr>
              <w:pStyle w:val="a3"/>
              <w:ind w:left="0" w:right="6" w:firstLine="0"/>
              <w:jc w:val="left"/>
              <w:rPr>
                <w:sz w:val="24"/>
                <w:szCs w:val="24"/>
              </w:rPr>
            </w:pPr>
            <w:r w:rsidRPr="00202719">
              <w:rPr>
                <w:sz w:val="24"/>
                <w:szCs w:val="24"/>
              </w:rPr>
              <w:t>Көшбасшы</w:t>
            </w:r>
          </w:p>
        </w:tc>
      </w:tr>
      <w:tr w:rsidR="00202719" w:rsidRPr="00202719" w14:paraId="460DC82F" w14:textId="77777777" w:rsidTr="00A00563">
        <w:tc>
          <w:tcPr>
            <w:tcW w:w="3119" w:type="dxa"/>
            <w:vAlign w:val="center"/>
          </w:tcPr>
          <w:p w14:paraId="373D429B" w14:textId="7E11287F" w:rsidR="003B1FD6" w:rsidRPr="00202719" w:rsidRDefault="003B1FD6" w:rsidP="00791AE4">
            <w:pPr>
              <w:pStyle w:val="a3"/>
              <w:ind w:left="0" w:right="6" w:firstLine="0"/>
              <w:jc w:val="left"/>
              <w:rPr>
                <w:sz w:val="24"/>
                <w:szCs w:val="24"/>
              </w:rPr>
            </w:pPr>
            <w:r w:rsidRPr="00202719">
              <w:rPr>
                <w:sz w:val="24"/>
                <w:szCs w:val="24"/>
              </w:rPr>
              <w:t>Инвестиция</w:t>
            </w:r>
          </w:p>
        </w:tc>
        <w:tc>
          <w:tcPr>
            <w:tcW w:w="2126" w:type="dxa"/>
            <w:vAlign w:val="center"/>
          </w:tcPr>
          <w:p w14:paraId="4431047B" w14:textId="32DC4326" w:rsidR="003B1FD6" w:rsidRPr="00202719" w:rsidRDefault="003B1FD6" w:rsidP="00791AE4">
            <w:pPr>
              <w:pStyle w:val="a3"/>
              <w:ind w:left="0" w:right="6" w:firstLine="0"/>
              <w:jc w:val="left"/>
              <w:rPr>
                <w:sz w:val="24"/>
                <w:szCs w:val="24"/>
              </w:rPr>
            </w:pPr>
            <w:r w:rsidRPr="00202719">
              <w:rPr>
                <w:sz w:val="24"/>
                <w:szCs w:val="24"/>
              </w:rPr>
              <w:t>400 млрд</w:t>
            </w:r>
          </w:p>
        </w:tc>
        <w:tc>
          <w:tcPr>
            <w:tcW w:w="2126" w:type="dxa"/>
            <w:vAlign w:val="center"/>
          </w:tcPr>
          <w:p w14:paraId="2785CA29" w14:textId="3A8FA9C1" w:rsidR="003B1FD6" w:rsidRPr="00202719" w:rsidRDefault="003B1FD6" w:rsidP="00791AE4">
            <w:pPr>
              <w:pStyle w:val="a3"/>
              <w:ind w:left="0" w:right="6" w:firstLine="0"/>
              <w:jc w:val="left"/>
              <w:rPr>
                <w:sz w:val="24"/>
                <w:szCs w:val="24"/>
              </w:rPr>
            </w:pPr>
            <w:r w:rsidRPr="00202719">
              <w:rPr>
                <w:sz w:val="24"/>
                <w:szCs w:val="24"/>
              </w:rPr>
              <w:t>1 334 млрд</w:t>
            </w:r>
          </w:p>
        </w:tc>
        <w:tc>
          <w:tcPr>
            <w:tcW w:w="2268" w:type="dxa"/>
            <w:vAlign w:val="center"/>
          </w:tcPr>
          <w:p w14:paraId="52A95AD0" w14:textId="4ADF8A55" w:rsidR="003B1FD6" w:rsidRPr="00202719" w:rsidRDefault="003B1FD6" w:rsidP="00791AE4">
            <w:pPr>
              <w:pStyle w:val="a3"/>
              <w:ind w:left="0" w:right="6" w:firstLine="0"/>
              <w:jc w:val="left"/>
              <w:rPr>
                <w:sz w:val="24"/>
                <w:szCs w:val="24"/>
              </w:rPr>
            </w:pPr>
            <w:r w:rsidRPr="00202719">
              <w:rPr>
                <w:sz w:val="24"/>
                <w:szCs w:val="24"/>
              </w:rPr>
              <w:t>30% үлес</w:t>
            </w:r>
          </w:p>
        </w:tc>
      </w:tr>
      <w:tr w:rsidR="00202719" w:rsidRPr="00202719" w14:paraId="733AEE66" w14:textId="77777777" w:rsidTr="00A00563">
        <w:tc>
          <w:tcPr>
            <w:tcW w:w="3119" w:type="dxa"/>
            <w:vAlign w:val="center"/>
          </w:tcPr>
          <w:p w14:paraId="19C59F20" w14:textId="0B6496C2" w:rsidR="003B1FD6" w:rsidRPr="00202719" w:rsidRDefault="003B1FD6" w:rsidP="00791AE4">
            <w:pPr>
              <w:pStyle w:val="a3"/>
              <w:ind w:left="0" w:right="6" w:firstLine="0"/>
              <w:jc w:val="left"/>
              <w:rPr>
                <w:sz w:val="24"/>
                <w:szCs w:val="24"/>
              </w:rPr>
            </w:pPr>
            <w:r w:rsidRPr="00202719">
              <w:rPr>
                <w:sz w:val="24"/>
                <w:szCs w:val="24"/>
              </w:rPr>
              <w:t>Жалақы</w:t>
            </w:r>
          </w:p>
        </w:tc>
        <w:tc>
          <w:tcPr>
            <w:tcW w:w="2126" w:type="dxa"/>
            <w:vAlign w:val="center"/>
          </w:tcPr>
          <w:p w14:paraId="4D763F41" w14:textId="492BD225" w:rsidR="003B1FD6" w:rsidRPr="00202719" w:rsidRDefault="003B1FD6" w:rsidP="00791AE4">
            <w:pPr>
              <w:pStyle w:val="a3"/>
              <w:ind w:left="0" w:right="6" w:firstLine="0"/>
              <w:jc w:val="left"/>
              <w:rPr>
                <w:sz w:val="24"/>
                <w:szCs w:val="24"/>
              </w:rPr>
            </w:pPr>
            <w:r w:rsidRPr="00202719">
              <w:rPr>
                <w:sz w:val="24"/>
                <w:szCs w:val="24"/>
              </w:rPr>
              <w:t>274 172</w:t>
            </w:r>
          </w:p>
        </w:tc>
        <w:tc>
          <w:tcPr>
            <w:tcW w:w="2126" w:type="dxa"/>
            <w:vAlign w:val="center"/>
          </w:tcPr>
          <w:p w14:paraId="4C657608" w14:textId="24FD0870" w:rsidR="003B1FD6" w:rsidRPr="00202719" w:rsidRDefault="003B1FD6" w:rsidP="00791AE4">
            <w:pPr>
              <w:pStyle w:val="a3"/>
              <w:ind w:left="0" w:right="6" w:firstLine="0"/>
              <w:jc w:val="left"/>
              <w:rPr>
                <w:sz w:val="24"/>
                <w:szCs w:val="24"/>
              </w:rPr>
            </w:pPr>
            <w:r w:rsidRPr="00202719">
              <w:rPr>
                <w:sz w:val="24"/>
                <w:szCs w:val="24"/>
              </w:rPr>
              <w:t>266 590</w:t>
            </w:r>
          </w:p>
        </w:tc>
        <w:tc>
          <w:tcPr>
            <w:tcW w:w="2268" w:type="dxa"/>
            <w:vAlign w:val="center"/>
          </w:tcPr>
          <w:p w14:paraId="6B6DED71" w14:textId="283FDFDC" w:rsidR="003B1FD6" w:rsidRPr="00202719" w:rsidRDefault="003B1FD6" w:rsidP="00791AE4">
            <w:pPr>
              <w:pStyle w:val="a3"/>
              <w:ind w:left="0" w:right="6" w:firstLine="0"/>
              <w:jc w:val="left"/>
              <w:rPr>
                <w:sz w:val="24"/>
                <w:szCs w:val="24"/>
              </w:rPr>
            </w:pPr>
            <w:r w:rsidRPr="00202719">
              <w:rPr>
                <w:sz w:val="24"/>
                <w:szCs w:val="24"/>
              </w:rPr>
              <w:t>Жоғары</w:t>
            </w:r>
          </w:p>
        </w:tc>
      </w:tr>
      <w:tr w:rsidR="00202719" w:rsidRPr="00202719" w14:paraId="00FE297A" w14:textId="77777777" w:rsidTr="00A00563">
        <w:tc>
          <w:tcPr>
            <w:tcW w:w="3119" w:type="dxa"/>
            <w:vAlign w:val="center"/>
          </w:tcPr>
          <w:p w14:paraId="36D8C40E" w14:textId="69845B2F" w:rsidR="003B1FD6" w:rsidRPr="00202719" w:rsidRDefault="003B1FD6" w:rsidP="00791AE4">
            <w:pPr>
              <w:pStyle w:val="a3"/>
              <w:ind w:left="0" w:right="6" w:firstLine="0"/>
              <w:jc w:val="left"/>
              <w:rPr>
                <w:sz w:val="24"/>
                <w:szCs w:val="24"/>
              </w:rPr>
            </w:pPr>
            <w:r w:rsidRPr="00202719">
              <w:rPr>
                <w:sz w:val="24"/>
                <w:szCs w:val="24"/>
              </w:rPr>
              <w:t>Күнкөріс деңгейі</w:t>
            </w:r>
          </w:p>
        </w:tc>
        <w:tc>
          <w:tcPr>
            <w:tcW w:w="2126" w:type="dxa"/>
            <w:vAlign w:val="center"/>
          </w:tcPr>
          <w:p w14:paraId="34E61073" w14:textId="5D530789" w:rsidR="003B1FD6" w:rsidRPr="00202719" w:rsidRDefault="003B1FD6" w:rsidP="00791AE4">
            <w:pPr>
              <w:pStyle w:val="a3"/>
              <w:ind w:left="0" w:right="6" w:firstLine="0"/>
              <w:jc w:val="left"/>
              <w:rPr>
                <w:sz w:val="24"/>
                <w:szCs w:val="24"/>
              </w:rPr>
            </w:pPr>
            <w:r w:rsidRPr="00202719">
              <w:rPr>
                <w:sz w:val="24"/>
                <w:szCs w:val="24"/>
              </w:rPr>
              <w:t>39 349</w:t>
            </w:r>
          </w:p>
        </w:tc>
        <w:tc>
          <w:tcPr>
            <w:tcW w:w="2126" w:type="dxa"/>
            <w:vAlign w:val="center"/>
          </w:tcPr>
          <w:p w14:paraId="7911CA90" w14:textId="39A384B4" w:rsidR="003B1FD6" w:rsidRPr="00202719" w:rsidRDefault="003B1FD6" w:rsidP="00791AE4">
            <w:pPr>
              <w:pStyle w:val="a3"/>
              <w:ind w:left="0" w:right="6" w:firstLine="0"/>
              <w:jc w:val="left"/>
              <w:rPr>
                <w:sz w:val="24"/>
                <w:szCs w:val="24"/>
              </w:rPr>
            </w:pPr>
            <w:r w:rsidRPr="00202719">
              <w:rPr>
                <w:sz w:val="24"/>
                <w:szCs w:val="24"/>
              </w:rPr>
              <w:t>46 409</w:t>
            </w:r>
          </w:p>
        </w:tc>
        <w:tc>
          <w:tcPr>
            <w:tcW w:w="2268" w:type="dxa"/>
            <w:vAlign w:val="center"/>
          </w:tcPr>
          <w:p w14:paraId="3A94FEC2" w14:textId="54409BF0" w:rsidR="003B1FD6" w:rsidRPr="00202719" w:rsidRDefault="003B1FD6" w:rsidP="00791AE4">
            <w:pPr>
              <w:pStyle w:val="a3"/>
              <w:ind w:left="0" w:right="6" w:firstLine="0"/>
              <w:jc w:val="left"/>
              <w:rPr>
                <w:sz w:val="24"/>
                <w:szCs w:val="24"/>
              </w:rPr>
            </w:pPr>
            <w:r w:rsidRPr="00202719">
              <w:rPr>
                <w:sz w:val="24"/>
                <w:szCs w:val="24"/>
              </w:rPr>
              <w:t>Төмен</w:t>
            </w:r>
          </w:p>
        </w:tc>
      </w:tr>
      <w:tr w:rsidR="00202719" w:rsidRPr="00202719" w14:paraId="79C7AD3F" w14:textId="77777777" w:rsidTr="00A00563">
        <w:tc>
          <w:tcPr>
            <w:tcW w:w="3119" w:type="dxa"/>
            <w:vAlign w:val="center"/>
          </w:tcPr>
          <w:p w14:paraId="3189EE5C" w14:textId="3965B94D" w:rsidR="003B1FD6" w:rsidRPr="00202719" w:rsidRDefault="003B1FD6" w:rsidP="00791AE4">
            <w:pPr>
              <w:pStyle w:val="a3"/>
              <w:ind w:left="0" w:right="6" w:firstLine="0"/>
              <w:jc w:val="left"/>
              <w:rPr>
                <w:sz w:val="24"/>
                <w:szCs w:val="24"/>
              </w:rPr>
            </w:pPr>
            <w:r w:rsidRPr="00202719">
              <w:rPr>
                <w:sz w:val="24"/>
                <w:szCs w:val="24"/>
              </w:rPr>
              <w:t>Қылмыс өсімі</w:t>
            </w:r>
          </w:p>
        </w:tc>
        <w:tc>
          <w:tcPr>
            <w:tcW w:w="2126" w:type="dxa"/>
            <w:vAlign w:val="center"/>
          </w:tcPr>
          <w:p w14:paraId="138A0C61" w14:textId="42A33B71" w:rsidR="003B1FD6" w:rsidRPr="00202719" w:rsidRDefault="003B1FD6" w:rsidP="00791AE4">
            <w:pPr>
              <w:pStyle w:val="a3"/>
              <w:ind w:left="0" w:right="6" w:firstLine="0"/>
              <w:jc w:val="left"/>
              <w:rPr>
                <w:sz w:val="24"/>
                <w:szCs w:val="24"/>
              </w:rPr>
            </w:pPr>
            <w:r w:rsidRPr="00202719">
              <w:rPr>
                <w:sz w:val="24"/>
                <w:szCs w:val="24"/>
              </w:rPr>
              <w:t>+16%</w:t>
            </w:r>
          </w:p>
        </w:tc>
        <w:tc>
          <w:tcPr>
            <w:tcW w:w="2126" w:type="dxa"/>
            <w:vAlign w:val="center"/>
          </w:tcPr>
          <w:p w14:paraId="320992C2" w14:textId="3B3DADEE" w:rsidR="003B1FD6" w:rsidRPr="00202719" w:rsidRDefault="003B1FD6" w:rsidP="00791AE4">
            <w:pPr>
              <w:pStyle w:val="a3"/>
              <w:ind w:left="0" w:right="6" w:firstLine="0"/>
              <w:jc w:val="left"/>
              <w:rPr>
                <w:sz w:val="24"/>
                <w:szCs w:val="24"/>
              </w:rPr>
            </w:pPr>
            <w:r w:rsidRPr="00202719">
              <w:rPr>
                <w:sz w:val="24"/>
                <w:szCs w:val="24"/>
              </w:rPr>
              <w:t>–</w:t>
            </w:r>
          </w:p>
        </w:tc>
        <w:tc>
          <w:tcPr>
            <w:tcW w:w="2268" w:type="dxa"/>
            <w:vAlign w:val="center"/>
          </w:tcPr>
          <w:p w14:paraId="344FF06F" w14:textId="4EAFA20F" w:rsidR="003B1FD6" w:rsidRPr="00202719" w:rsidRDefault="003B1FD6" w:rsidP="00791AE4">
            <w:pPr>
              <w:pStyle w:val="a3"/>
              <w:ind w:left="0" w:right="6" w:firstLine="0"/>
              <w:jc w:val="left"/>
              <w:rPr>
                <w:sz w:val="24"/>
                <w:szCs w:val="24"/>
              </w:rPr>
            </w:pPr>
            <w:r w:rsidRPr="00202719">
              <w:rPr>
                <w:sz w:val="24"/>
                <w:szCs w:val="24"/>
              </w:rPr>
              <w:t>Нашар</w:t>
            </w:r>
          </w:p>
        </w:tc>
      </w:tr>
      <w:tr w:rsidR="00202719" w:rsidRPr="00202719" w14:paraId="168BBF64" w14:textId="77777777" w:rsidTr="00A00563">
        <w:tc>
          <w:tcPr>
            <w:tcW w:w="3119" w:type="dxa"/>
          </w:tcPr>
          <w:p w14:paraId="04B9EBC0" w14:textId="1CF1ACC3" w:rsidR="00791AE4" w:rsidRPr="00202719" w:rsidRDefault="00791AE4" w:rsidP="00791AE4">
            <w:pPr>
              <w:pStyle w:val="a3"/>
              <w:ind w:left="0" w:right="6" w:firstLine="0"/>
              <w:jc w:val="left"/>
              <w:rPr>
                <w:sz w:val="24"/>
                <w:szCs w:val="24"/>
              </w:rPr>
            </w:pPr>
            <w:r w:rsidRPr="00202719">
              <w:rPr>
                <w:sz w:val="24"/>
                <w:szCs w:val="24"/>
              </w:rPr>
              <w:t>Инклюзивтілік (Мүмкіндігі шектеулі балаларды қамту)</w:t>
            </w:r>
          </w:p>
        </w:tc>
        <w:tc>
          <w:tcPr>
            <w:tcW w:w="2126" w:type="dxa"/>
          </w:tcPr>
          <w:p w14:paraId="6B95D05B" w14:textId="31306882" w:rsidR="00791AE4" w:rsidRPr="00202719" w:rsidRDefault="00791AE4" w:rsidP="00791AE4">
            <w:pPr>
              <w:pStyle w:val="a3"/>
              <w:ind w:left="0" w:right="6" w:firstLine="0"/>
              <w:jc w:val="left"/>
              <w:rPr>
                <w:sz w:val="24"/>
                <w:szCs w:val="24"/>
              </w:rPr>
            </w:pPr>
            <w:r w:rsidRPr="00202719">
              <w:rPr>
                <w:sz w:val="24"/>
                <w:szCs w:val="24"/>
              </w:rPr>
              <w:t>98%</w:t>
            </w:r>
          </w:p>
        </w:tc>
        <w:tc>
          <w:tcPr>
            <w:tcW w:w="2126" w:type="dxa"/>
          </w:tcPr>
          <w:p w14:paraId="6D672852" w14:textId="75A789B6" w:rsidR="00791AE4" w:rsidRPr="00202719" w:rsidRDefault="00791AE4" w:rsidP="00791AE4">
            <w:pPr>
              <w:pStyle w:val="a3"/>
              <w:ind w:left="0" w:right="6" w:firstLine="0"/>
              <w:jc w:val="left"/>
              <w:rPr>
                <w:sz w:val="24"/>
                <w:szCs w:val="24"/>
              </w:rPr>
            </w:pPr>
            <w:r w:rsidRPr="00202719">
              <w:rPr>
                <w:sz w:val="24"/>
                <w:szCs w:val="24"/>
              </w:rPr>
              <w:t>70-80%</w:t>
            </w:r>
          </w:p>
        </w:tc>
        <w:tc>
          <w:tcPr>
            <w:tcW w:w="2268" w:type="dxa"/>
          </w:tcPr>
          <w:p w14:paraId="2982B5F8" w14:textId="768041FC" w:rsidR="00791AE4" w:rsidRPr="00202719" w:rsidRDefault="00791AE4" w:rsidP="00791AE4">
            <w:pPr>
              <w:pStyle w:val="a3"/>
              <w:ind w:left="0" w:right="6" w:firstLine="0"/>
              <w:jc w:val="left"/>
              <w:rPr>
                <w:sz w:val="24"/>
                <w:szCs w:val="24"/>
              </w:rPr>
            </w:pPr>
            <w:r w:rsidRPr="00202719">
              <w:rPr>
                <w:sz w:val="24"/>
                <w:szCs w:val="24"/>
              </w:rPr>
              <w:t>Өте жоғары</w:t>
            </w:r>
          </w:p>
        </w:tc>
      </w:tr>
      <w:tr w:rsidR="00202719" w:rsidRPr="00202719" w14:paraId="68BCAE1C" w14:textId="77777777" w:rsidTr="00A00563">
        <w:tc>
          <w:tcPr>
            <w:tcW w:w="3119" w:type="dxa"/>
          </w:tcPr>
          <w:p w14:paraId="5B0DC65D" w14:textId="7E7D6C0F" w:rsidR="00791AE4" w:rsidRPr="00202719" w:rsidRDefault="00791AE4" w:rsidP="00791AE4">
            <w:pPr>
              <w:pStyle w:val="a3"/>
              <w:ind w:left="0" w:right="6" w:firstLine="0"/>
              <w:jc w:val="left"/>
              <w:rPr>
                <w:sz w:val="24"/>
                <w:szCs w:val="24"/>
              </w:rPr>
            </w:pPr>
            <w:r w:rsidRPr="00202719">
              <w:rPr>
                <w:sz w:val="24"/>
                <w:szCs w:val="24"/>
              </w:rPr>
              <w:t>Білім (STEM кабинеттер)</w:t>
            </w:r>
          </w:p>
        </w:tc>
        <w:tc>
          <w:tcPr>
            <w:tcW w:w="2126" w:type="dxa"/>
          </w:tcPr>
          <w:p w14:paraId="3A7FC21D" w14:textId="1402576A" w:rsidR="00791AE4" w:rsidRPr="00202719" w:rsidRDefault="00791AE4" w:rsidP="00791AE4">
            <w:pPr>
              <w:pStyle w:val="a3"/>
              <w:ind w:left="0" w:right="6" w:firstLine="0"/>
              <w:jc w:val="left"/>
              <w:rPr>
                <w:sz w:val="24"/>
                <w:szCs w:val="24"/>
              </w:rPr>
            </w:pPr>
            <w:r w:rsidRPr="00202719">
              <w:rPr>
                <w:sz w:val="24"/>
                <w:szCs w:val="24"/>
              </w:rPr>
              <w:t>47%</w:t>
            </w:r>
          </w:p>
        </w:tc>
        <w:tc>
          <w:tcPr>
            <w:tcW w:w="2126" w:type="dxa"/>
          </w:tcPr>
          <w:p w14:paraId="5246B4B1" w14:textId="38E0304F" w:rsidR="00791AE4" w:rsidRPr="00202719" w:rsidRDefault="00791AE4" w:rsidP="00791AE4">
            <w:pPr>
              <w:pStyle w:val="a3"/>
              <w:ind w:left="0" w:right="6" w:firstLine="0"/>
              <w:jc w:val="left"/>
              <w:rPr>
                <w:sz w:val="24"/>
                <w:szCs w:val="24"/>
              </w:rPr>
            </w:pPr>
            <w:r w:rsidRPr="00202719">
              <w:rPr>
                <w:sz w:val="24"/>
                <w:szCs w:val="24"/>
              </w:rPr>
              <w:t>&gt;60%</w:t>
            </w:r>
          </w:p>
        </w:tc>
        <w:tc>
          <w:tcPr>
            <w:tcW w:w="2268" w:type="dxa"/>
          </w:tcPr>
          <w:p w14:paraId="7D8EC230" w14:textId="0BAA2663" w:rsidR="00791AE4" w:rsidRPr="00202719" w:rsidRDefault="00791AE4" w:rsidP="00791AE4">
            <w:pPr>
              <w:pStyle w:val="a3"/>
              <w:ind w:left="0" w:right="6" w:firstLine="0"/>
              <w:jc w:val="left"/>
              <w:rPr>
                <w:sz w:val="24"/>
                <w:szCs w:val="24"/>
              </w:rPr>
            </w:pPr>
            <w:r w:rsidRPr="00202719">
              <w:rPr>
                <w:sz w:val="24"/>
                <w:szCs w:val="24"/>
              </w:rPr>
              <w:t>Төмен</w:t>
            </w:r>
          </w:p>
        </w:tc>
      </w:tr>
      <w:tr w:rsidR="00791AE4" w:rsidRPr="00202719" w14:paraId="6208BB60" w14:textId="77777777" w:rsidTr="00A00563">
        <w:tc>
          <w:tcPr>
            <w:tcW w:w="9639" w:type="dxa"/>
            <w:gridSpan w:val="4"/>
            <w:vAlign w:val="center"/>
          </w:tcPr>
          <w:p w14:paraId="7C4E470D" w14:textId="77777777" w:rsidR="00791AE4" w:rsidRPr="00202719" w:rsidRDefault="00791AE4" w:rsidP="00791AE4">
            <w:pPr>
              <w:pStyle w:val="a3"/>
              <w:ind w:left="0" w:right="6" w:firstLine="0"/>
              <w:rPr>
                <w:sz w:val="24"/>
                <w:szCs w:val="24"/>
              </w:rPr>
            </w:pPr>
            <w:r w:rsidRPr="00202719">
              <w:rPr>
                <w:sz w:val="24"/>
                <w:szCs w:val="24"/>
              </w:rPr>
              <w:t>Ескерту – Әдебиет негізінде құралған [133; 134]</w:t>
            </w:r>
          </w:p>
        </w:tc>
      </w:tr>
    </w:tbl>
    <w:p w14:paraId="3CD6CD58" w14:textId="77777777" w:rsidR="003B1FD6" w:rsidRPr="00202719" w:rsidRDefault="003B1FD6" w:rsidP="00FE7B0E">
      <w:pPr>
        <w:pStyle w:val="a3"/>
        <w:ind w:left="0" w:right="3" w:firstLine="709"/>
        <w:rPr>
          <w:iCs/>
        </w:rPr>
      </w:pPr>
    </w:p>
    <w:p w14:paraId="188FC287" w14:textId="06237F7F" w:rsidR="003B1FD6" w:rsidRPr="00202719" w:rsidRDefault="00791AE4" w:rsidP="000C312C">
      <w:pPr>
        <w:pStyle w:val="a3"/>
        <w:ind w:left="0" w:firstLine="709"/>
        <w:rPr>
          <w:iCs/>
        </w:rPr>
      </w:pPr>
      <w:r w:rsidRPr="00202719">
        <w:rPr>
          <w:iCs/>
        </w:rPr>
        <w:t>3-кестедегі көрсеткіштер Түркістан қаласының әлеуметтік ортасы қарама-қайшы әрі көпвекторлы сипатқа ие екенін көрсетеді. Бір жағынан, жоғары туу, төмен өлім, озық инклюзивті білім беру және айтарлықтай инвестициялық тартымдылық қаланың әлеуметтік капиталы мықты екенін білдіреді. Екінші жағынан, қылмыс деңгейінің өсуі, күнкөріс деңгейінің төмендігі және ғылым-техника бағытындағы білім инфрақұрылымының әлсіздігі қаланың әлеуметтік ортасын жетілдіру қажеттігін айқындайды. Осылайша, Түркістан қаласының әлеуметтік ортасы дамудың жоғары қарқынына, айқынды басымдықтарына және бір мезетте құрылымдық проблемаларға ие күрделі әлеуметтік жүйе ретінде сипатталады. Бұл көрсеткіштер қалалық басқару үшін алдағы кезеңдегі стратегиялық бағыттарды анықтауға негіз бола алады.</w:t>
      </w:r>
    </w:p>
    <w:p w14:paraId="59316322" w14:textId="255D9BEC" w:rsidR="00E6054A" w:rsidRPr="00202719" w:rsidRDefault="0038350E" w:rsidP="000C312C">
      <w:pPr>
        <w:pStyle w:val="a3"/>
        <w:ind w:left="0" w:firstLine="709"/>
        <w:rPr>
          <w:iCs/>
        </w:rPr>
      </w:pPr>
      <w:r w:rsidRPr="00202719">
        <w:rPr>
          <w:iCs/>
        </w:rPr>
        <w:t xml:space="preserve">Ал, </w:t>
      </w:r>
      <w:r w:rsidR="00FE7B0E" w:rsidRPr="00202719">
        <w:rPr>
          <w:iCs/>
        </w:rPr>
        <w:t xml:space="preserve">Экономикалық </w:t>
      </w:r>
      <w:r w:rsidR="005C04AB" w:rsidRPr="00202719">
        <w:rPr>
          <w:iCs/>
        </w:rPr>
        <w:t>зерттеулер институты тарапынан жүргізілген</w:t>
      </w:r>
      <w:r w:rsidR="00FE7B0E" w:rsidRPr="00202719">
        <w:rPr>
          <w:iCs/>
        </w:rPr>
        <w:t xml:space="preserve"> </w:t>
      </w:r>
      <w:r w:rsidR="005C04AB" w:rsidRPr="00202719">
        <w:rPr>
          <w:iCs/>
        </w:rPr>
        <w:t xml:space="preserve">«Қалалардағы өмір сапасының рейтингі» нәтижелеріне сәйкес: 2024 жылы Түркістан қаласы Қазақстандағы өмір сүру сапасы бойынша рейтингте 10 балдан 6,43 балл жинап, бірінші орынды иеленген. Бұл көрсеткіш 2023 жылмен </w:t>
      </w:r>
      <w:r w:rsidR="005C04AB" w:rsidRPr="00202719">
        <w:rPr>
          <w:iCs/>
        </w:rPr>
        <w:lastRenderedPageBreak/>
        <w:t>салыстырғанда 24%-ға артқанын көрсетеді. Қала «Экология және қауіпсіздік» (8,09 балл) және «Адам ресурстары» (6,66 балл) көрсеткіштері бойынша да жоғары нәтижелерге қол жеткізген. Сонымен қатар, Түркістан облысында жұмыс сапасы мен жұмысқа орналасу мүмкіндіктері жақсарғандығы байқалады. Тұрғындардың өз жұмысына қанағаттанбау үлесі 22,2%-дан 20,6%-ға дейін төмендеп, ал жұмысқа орналасу мүмкіндіктері 1,5 есеге артып, 2023 жылы 57,5%-ға жеткен [135].</w:t>
      </w:r>
    </w:p>
    <w:p w14:paraId="56B4E6CB" w14:textId="77777777" w:rsidR="00E6054A" w:rsidRPr="00202719" w:rsidRDefault="005C04AB" w:rsidP="000C312C">
      <w:pPr>
        <w:pStyle w:val="a3"/>
        <w:ind w:left="0" w:firstLine="709"/>
        <w:rPr>
          <w:iCs/>
        </w:rPr>
      </w:pPr>
      <w:r w:rsidRPr="00202719">
        <w:rPr>
          <w:iCs/>
        </w:rPr>
        <w:t>Осы орайда, Түркістан қаласының өмір сүру деңгейі бірнеше негізгі көрсеткіштермен сипатталады:</w:t>
      </w:r>
    </w:p>
    <w:p w14:paraId="7506D29C" w14:textId="77777777" w:rsidR="00E6054A" w:rsidRPr="00202719" w:rsidRDefault="005C04AB" w:rsidP="00E7303C">
      <w:pPr>
        <w:pStyle w:val="a5"/>
        <w:numPr>
          <w:ilvl w:val="0"/>
          <w:numId w:val="28"/>
        </w:numPr>
        <w:tabs>
          <w:tab w:val="left" w:pos="993"/>
          <w:tab w:val="left" w:pos="1135"/>
        </w:tabs>
        <w:ind w:left="0" w:firstLine="709"/>
        <w:rPr>
          <w:iCs/>
          <w:sz w:val="28"/>
          <w:szCs w:val="28"/>
        </w:rPr>
      </w:pPr>
      <w:r w:rsidRPr="00202719">
        <w:rPr>
          <w:iCs/>
          <w:sz w:val="28"/>
          <w:szCs w:val="28"/>
        </w:rPr>
        <w:t>орташа өмір сүру ұзақтығы 2024 жылы 73,6 жас болып, тұрақты деңгейде сақталып отыр;</w:t>
      </w:r>
    </w:p>
    <w:p w14:paraId="21CA94D9" w14:textId="1DAAE087" w:rsidR="00E6054A" w:rsidRPr="00202719" w:rsidRDefault="005C04AB" w:rsidP="00E7303C">
      <w:pPr>
        <w:pStyle w:val="a5"/>
        <w:numPr>
          <w:ilvl w:val="0"/>
          <w:numId w:val="28"/>
        </w:numPr>
        <w:tabs>
          <w:tab w:val="left" w:pos="993"/>
          <w:tab w:val="left" w:pos="1135"/>
        </w:tabs>
        <w:ind w:left="0" w:firstLine="709"/>
        <w:rPr>
          <w:iCs/>
          <w:sz w:val="28"/>
          <w:szCs w:val="28"/>
        </w:rPr>
      </w:pPr>
      <w:r w:rsidRPr="00202719">
        <w:rPr>
          <w:iCs/>
          <w:sz w:val="28"/>
          <w:szCs w:val="28"/>
        </w:rPr>
        <w:t>орташа айлық жалақы 2024 жылы 306 981 теңге құрап, 2023 жылмен салыстырғанда 9%-ға артқан. Бұл халықтың төлем қабілеттілігінің артқанын көрсетеді</w:t>
      </w:r>
      <w:r w:rsidR="00FE7B0E" w:rsidRPr="00202719">
        <w:rPr>
          <w:iCs/>
          <w:sz w:val="28"/>
          <w:szCs w:val="28"/>
        </w:rPr>
        <w:t>;</w:t>
      </w:r>
    </w:p>
    <w:p w14:paraId="36615AC4" w14:textId="6FE328B9" w:rsidR="00E6054A" w:rsidRPr="00202719" w:rsidRDefault="005C04AB" w:rsidP="00E7303C">
      <w:pPr>
        <w:pStyle w:val="a5"/>
        <w:numPr>
          <w:ilvl w:val="0"/>
          <w:numId w:val="28"/>
        </w:numPr>
        <w:tabs>
          <w:tab w:val="left" w:pos="993"/>
          <w:tab w:val="left" w:pos="1136"/>
        </w:tabs>
        <w:ind w:left="0" w:firstLine="709"/>
        <w:rPr>
          <w:iCs/>
          <w:sz w:val="28"/>
          <w:szCs w:val="28"/>
        </w:rPr>
      </w:pPr>
      <w:r w:rsidRPr="00202719">
        <w:rPr>
          <w:iCs/>
          <w:sz w:val="28"/>
          <w:szCs w:val="28"/>
        </w:rPr>
        <w:t>халықтың жан басына шаққандағы күнкөрістің ең төменгі деңгейі –</w:t>
      </w:r>
      <w:r w:rsidR="00FE7B0E" w:rsidRPr="00202719">
        <w:rPr>
          <w:iCs/>
          <w:sz w:val="28"/>
          <w:szCs w:val="28"/>
        </w:rPr>
        <w:t xml:space="preserve"> </w:t>
      </w:r>
      <w:r w:rsidRPr="00202719">
        <w:rPr>
          <w:iCs/>
          <w:sz w:val="28"/>
          <w:szCs w:val="28"/>
        </w:rPr>
        <w:t>39</w:t>
      </w:r>
      <w:r w:rsidR="00FE7B0E" w:rsidRPr="00202719">
        <w:rPr>
          <w:iCs/>
          <w:sz w:val="28"/>
          <w:szCs w:val="28"/>
        </w:rPr>
        <w:t> </w:t>
      </w:r>
      <w:r w:rsidRPr="00202719">
        <w:rPr>
          <w:iCs/>
          <w:sz w:val="28"/>
          <w:szCs w:val="28"/>
        </w:rPr>
        <w:t>349 теңге, бұл да 2023 жылмен салыстырғанда өскен</w:t>
      </w:r>
      <w:r w:rsidR="00FE7B0E" w:rsidRPr="00202719">
        <w:rPr>
          <w:iCs/>
          <w:sz w:val="28"/>
          <w:szCs w:val="28"/>
        </w:rPr>
        <w:t>;</w:t>
      </w:r>
    </w:p>
    <w:p w14:paraId="4FE3E040" w14:textId="287DE1A5" w:rsidR="00E6054A" w:rsidRPr="00202719" w:rsidRDefault="005C04AB" w:rsidP="000C312C">
      <w:pPr>
        <w:pStyle w:val="a3"/>
        <w:ind w:left="0" w:firstLine="709"/>
        <w:rPr>
          <w:iCs/>
        </w:rPr>
      </w:pPr>
      <w:r w:rsidRPr="00202719">
        <w:rPr>
          <w:iCs/>
        </w:rPr>
        <w:t>– тұрғындардың саны 2023 жылғы 228,2 мың адамнан, 2024 жылы 237,5 мың адамға дейін артып, 104%-дық өсімді көрсеткен [133</w:t>
      </w:r>
      <w:r w:rsidR="00D52006" w:rsidRPr="00202719">
        <w:rPr>
          <w:iCs/>
        </w:rPr>
        <w:t>;</w:t>
      </w:r>
      <w:r w:rsidRPr="00202719">
        <w:rPr>
          <w:iCs/>
        </w:rPr>
        <w:t xml:space="preserve"> 134].</w:t>
      </w:r>
    </w:p>
    <w:p w14:paraId="58654DB1" w14:textId="3D257622" w:rsidR="00E6054A" w:rsidRPr="00202719" w:rsidRDefault="005C04AB" w:rsidP="000C312C">
      <w:pPr>
        <w:pStyle w:val="a3"/>
        <w:ind w:left="0" w:firstLine="709"/>
        <w:rPr>
          <w:iCs/>
        </w:rPr>
      </w:pPr>
      <w:r w:rsidRPr="00202719">
        <w:rPr>
          <w:iCs/>
        </w:rPr>
        <w:t>Экономикалық зерттеулер институты жүргізген «Түркістан қаласы мен өңірдің әлеуметтік-экономикалық дамуын әлеуметтанулық сауалнамалар арқылы зерттеу» нәтижелеріне сәйкес Түркістан қаласында денсаулық сақтау</w:t>
      </w:r>
      <w:r w:rsidR="00283238" w:rsidRPr="00202719">
        <w:rPr>
          <w:iCs/>
        </w:rPr>
        <w:t xml:space="preserve"> </w:t>
      </w:r>
      <w:r w:rsidRPr="00202719">
        <w:rPr>
          <w:iCs/>
        </w:rPr>
        <w:t>және білім беру салаларында да оң өзгерістер байқалады.</w:t>
      </w:r>
    </w:p>
    <w:p w14:paraId="41625A6A" w14:textId="77777777" w:rsidR="00E6054A" w:rsidRPr="00202719" w:rsidRDefault="005C04AB" w:rsidP="000C312C">
      <w:pPr>
        <w:pStyle w:val="a3"/>
        <w:ind w:left="0" w:firstLine="709"/>
        <w:rPr>
          <w:iCs/>
        </w:rPr>
      </w:pPr>
      <w:r w:rsidRPr="00202719">
        <w:rPr>
          <w:iCs/>
        </w:rPr>
        <w:t>Медициналық қызмет көрсету сапасына қанағаттанбағандардың саны 9,9%-ға азайған, ал ауруханалар жетіспеушілігін атап өткендердің үлесі 8%- ға қысқарған.</w:t>
      </w:r>
    </w:p>
    <w:p w14:paraId="7533698C" w14:textId="77777777" w:rsidR="00E6054A" w:rsidRPr="00202719" w:rsidRDefault="005C04AB" w:rsidP="000C312C">
      <w:pPr>
        <w:pStyle w:val="a3"/>
        <w:ind w:left="0" w:firstLine="709"/>
        <w:rPr>
          <w:iCs/>
        </w:rPr>
      </w:pPr>
      <w:r w:rsidRPr="00202719">
        <w:rPr>
          <w:iCs/>
        </w:rPr>
        <w:t>Білім беру саласында мектепке дейінгі мекемелер санын арттыру және мектептердің материалдық базасын жақсарту қажеттілігі атап өтілген. Бұл шаралар білім беру сапасын арттыруға және балалардың дамуына оң әсер етеді деп күтілуде [136].</w:t>
      </w:r>
    </w:p>
    <w:p w14:paraId="50652648" w14:textId="77777777" w:rsidR="00E6054A" w:rsidRPr="00202719" w:rsidRDefault="005C04AB" w:rsidP="000C312C">
      <w:pPr>
        <w:pStyle w:val="a3"/>
        <w:ind w:left="0" w:firstLine="709"/>
        <w:rPr>
          <w:iCs/>
        </w:rPr>
      </w:pPr>
      <w:r w:rsidRPr="00202719">
        <w:rPr>
          <w:iCs/>
        </w:rPr>
        <w:t>Осы орайда, Түркістан қаласындағы денсаулық сақтау және білім беру салалары бойынша төменде негізгі көрсеткіштерді атап өтуге болады:</w:t>
      </w:r>
    </w:p>
    <w:p w14:paraId="537A6CE6" w14:textId="77777777"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қалада 17 денсаулық сақтау нысаны жұмыс істейді (2022-2024 аралығында тұрақты);</w:t>
      </w:r>
    </w:p>
    <w:p w14:paraId="1AB09E1B" w14:textId="77777777"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медициналық қызмет сапасына байланысты тұрғындардың қанағаттану деңгейі жақсарып, қызметке сенім арту байқалуда;</w:t>
      </w:r>
    </w:p>
    <w:p w14:paraId="04AE3087" w14:textId="15EA224C"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2024 жылы құрылыс жұмыстарының жалпы көлемі – 274,6 млрд</w:t>
      </w:r>
      <w:r w:rsidR="00073B56" w:rsidRPr="00202719">
        <w:rPr>
          <w:iCs/>
          <w:sz w:val="28"/>
          <w:szCs w:val="28"/>
        </w:rPr>
        <w:t>.</w:t>
      </w:r>
      <w:r w:rsidRPr="00202719">
        <w:rPr>
          <w:iCs/>
          <w:sz w:val="28"/>
          <w:szCs w:val="28"/>
        </w:rPr>
        <w:t xml:space="preserve"> теңге, оның ішінде медициналық инфрақұрылымның дамуына да үлес қосатын жобалар да бар;</w:t>
      </w:r>
    </w:p>
    <w:p w14:paraId="29885FCB" w14:textId="77777777"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2022-2024 жылдар аралығында білім беру мекемелерінің саны 60-тан 85-ке дейін өскен, яғни 42% өсім тіркелген;</w:t>
      </w:r>
    </w:p>
    <w:p w14:paraId="6FCFC3CA" w14:textId="77777777"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2024 жылы 9 жаңа мектеп және 3 мектепке дейінгі мекеме пайдалануға берілген;</w:t>
      </w:r>
    </w:p>
    <w:p w14:paraId="1096FC72" w14:textId="1FFB4F5B"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мектепке дейінгі мекемелердегі балаларды қамту деңгейі – 100%, бұл әрине білім берудің қолжетімділігі мен инклюзивтілігін арттырады [133</w:t>
      </w:r>
      <w:r w:rsidR="00D52006" w:rsidRPr="00202719">
        <w:rPr>
          <w:iCs/>
          <w:sz w:val="28"/>
          <w:szCs w:val="28"/>
        </w:rPr>
        <w:t>;</w:t>
      </w:r>
      <w:r w:rsidRPr="00202719">
        <w:rPr>
          <w:iCs/>
          <w:sz w:val="28"/>
          <w:szCs w:val="28"/>
        </w:rPr>
        <w:t xml:space="preserve"> 134].</w:t>
      </w:r>
    </w:p>
    <w:p w14:paraId="0B5F4FCC" w14:textId="7348AAC1" w:rsidR="00E6054A" w:rsidRPr="00202719" w:rsidRDefault="005C04AB" w:rsidP="000C312C">
      <w:pPr>
        <w:pStyle w:val="a3"/>
        <w:ind w:left="0" w:firstLine="709"/>
        <w:rPr>
          <w:iCs/>
        </w:rPr>
      </w:pPr>
      <w:r w:rsidRPr="00202719">
        <w:rPr>
          <w:iCs/>
        </w:rPr>
        <w:t xml:space="preserve">Түркістан қаласында қауіпсіздік пен инклюзивтілік бағытында да </w:t>
      </w:r>
      <w:r w:rsidRPr="00202719">
        <w:rPr>
          <w:iCs/>
        </w:rPr>
        <w:lastRenderedPageBreak/>
        <w:t>жұмыстар жүргізілуде. Қалада саябақтар, спорт алаңдары мен ойын-сауық орталықтарының санының көбеюі тұрғындардың өмір сүру сапасын арттырады. Сонымен қатар, су құбыры және канализация жүйелерін жақсарту, қоғамдық көліктің жұмыс тиімділігін арттыру қажеттілігі байқалған [136]. Қала аумағында аз қамтамасыз етілген және мүмкіндігі шектеулі азаматтарды әлеуметтік қолдау жүйелі түрде атқарылуда. Атап айтсақ [133</w:t>
      </w:r>
      <w:r w:rsidR="00D52006" w:rsidRPr="00202719">
        <w:rPr>
          <w:iCs/>
        </w:rPr>
        <w:t>;</w:t>
      </w:r>
      <w:r w:rsidRPr="00202719">
        <w:rPr>
          <w:iCs/>
        </w:rPr>
        <w:t xml:space="preserve"> 134]:</w:t>
      </w:r>
    </w:p>
    <w:p w14:paraId="6285094B" w14:textId="66BF533D"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өткен жылы 2242 отбасыға (12 984 адам) атаулы әлеуметтік көмек тағайындалған. 2023 жылмен салыстырғанда атаулы әлеуметтік көмек (АӘК) алушылар 30%-ға азайған</w:t>
      </w:r>
      <w:r w:rsidR="00FE7B0E" w:rsidRPr="00202719">
        <w:rPr>
          <w:iCs/>
          <w:sz w:val="28"/>
          <w:szCs w:val="28"/>
        </w:rPr>
        <w:t>;</w:t>
      </w:r>
    </w:p>
    <w:p w14:paraId="24C26754" w14:textId="13311527" w:rsidR="00E6054A" w:rsidRPr="00202719" w:rsidRDefault="005C04AB" w:rsidP="00E7303C">
      <w:pPr>
        <w:pStyle w:val="a5"/>
        <w:numPr>
          <w:ilvl w:val="0"/>
          <w:numId w:val="27"/>
        </w:numPr>
        <w:tabs>
          <w:tab w:val="left" w:pos="993"/>
          <w:tab w:val="left" w:pos="1135"/>
        </w:tabs>
        <w:ind w:left="0" w:firstLine="709"/>
        <w:rPr>
          <w:iCs/>
          <w:sz w:val="28"/>
          <w:szCs w:val="28"/>
        </w:rPr>
      </w:pPr>
      <w:r w:rsidRPr="00202719">
        <w:rPr>
          <w:iCs/>
          <w:sz w:val="28"/>
          <w:szCs w:val="28"/>
        </w:rPr>
        <w:t>2024 жылы кедейшілік деңгейі 5,6%-ды құраған. Ал, мүмкіндігі шектеулі азаматтарға жүйелі түрде әлеуметтік көмек көрсетіліп, өткен жылы 2,2 млрд.теңгеге 8179 құралдар алынып қолдау көрсетілген</w:t>
      </w:r>
      <w:r w:rsidR="00FE7B0E" w:rsidRPr="00202719">
        <w:rPr>
          <w:iCs/>
          <w:sz w:val="28"/>
          <w:szCs w:val="28"/>
        </w:rPr>
        <w:t>;</w:t>
      </w:r>
    </w:p>
    <w:p w14:paraId="5102B644" w14:textId="598A65EB" w:rsidR="00E6054A" w:rsidRPr="00202719" w:rsidRDefault="00FE7B0E" w:rsidP="00E7303C">
      <w:pPr>
        <w:pStyle w:val="a5"/>
        <w:numPr>
          <w:ilvl w:val="0"/>
          <w:numId w:val="27"/>
        </w:numPr>
        <w:tabs>
          <w:tab w:val="left" w:pos="993"/>
          <w:tab w:val="left" w:pos="1135"/>
        </w:tabs>
        <w:ind w:left="0" w:firstLine="709"/>
        <w:rPr>
          <w:iCs/>
          <w:sz w:val="28"/>
          <w:szCs w:val="28"/>
        </w:rPr>
      </w:pPr>
      <w:r w:rsidRPr="00202719">
        <w:rPr>
          <w:iCs/>
          <w:sz w:val="28"/>
          <w:szCs w:val="28"/>
        </w:rPr>
        <w:t xml:space="preserve">сонымен </w:t>
      </w:r>
      <w:r w:rsidR="005C04AB" w:rsidRPr="00202719">
        <w:rPr>
          <w:iCs/>
          <w:sz w:val="28"/>
          <w:szCs w:val="28"/>
        </w:rPr>
        <w:t>қатар, зейнет жасындағы адамдардың салауатты өмір сүруі мен деңсаулығына оң жағдай жасау мақсатында ашылған «Әлеуметтік қызмет көрсету орталығы» 2024 жылы 4 883 адамға қызмет көрсетіп, қызмет алушылар 49%-ға артқан</w:t>
      </w:r>
      <w:r w:rsidRPr="00202719">
        <w:rPr>
          <w:iCs/>
          <w:sz w:val="28"/>
          <w:szCs w:val="28"/>
        </w:rPr>
        <w:t>;</w:t>
      </w:r>
    </w:p>
    <w:p w14:paraId="1FA84758" w14:textId="62FB3512" w:rsidR="008371B0" w:rsidRPr="00202719" w:rsidRDefault="005C04AB" w:rsidP="00E7303C">
      <w:pPr>
        <w:pStyle w:val="a5"/>
        <w:numPr>
          <w:ilvl w:val="0"/>
          <w:numId w:val="27"/>
        </w:numPr>
        <w:tabs>
          <w:tab w:val="left" w:pos="993"/>
          <w:tab w:val="left" w:pos="1135"/>
        </w:tabs>
        <w:ind w:left="0" w:firstLine="709"/>
        <w:rPr>
          <w:sz w:val="28"/>
          <w:szCs w:val="28"/>
        </w:rPr>
      </w:pPr>
      <w:r w:rsidRPr="00202719">
        <w:rPr>
          <w:sz w:val="28"/>
          <w:szCs w:val="28"/>
        </w:rPr>
        <w:t>2024 жылы ҚР Еңбек және әлеуметтік қорғау министрлігінің тапсырмасына сәйкес «Отбасын қолдау орталығы» КММ ашылды</w:t>
      </w:r>
      <w:r w:rsidR="00FE7B0E" w:rsidRPr="00202719">
        <w:rPr>
          <w:sz w:val="28"/>
          <w:szCs w:val="28"/>
        </w:rPr>
        <w:t>;</w:t>
      </w:r>
    </w:p>
    <w:p w14:paraId="560C8828" w14:textId="4161B3F6" w:rsidR="00E6054A" w:rsidRPr="00202719" w:rsidRDefault="005C04AB" w:rsidP="00E7303C">
      <w:pPr>
        <w:pStyle w:val="a5"/>
        <w:numPr>
          <w:ilvl w:val="0"/>
          <w:numId w:val="27"/>
        </w:numPr>
        <w:tabs>
          <w:tab w:val="left" w:pos="993"/>
          <w:tab w:val="left" w:pos="1135"/>
        </w:tabs>
        <w:ind w:left="0" w:firstLine="709"/>
        <w:rPr>
          <w:sz w:val="28"/>
          <w:szCs w:val="28"/>
        </w:rPr>
      </w:pPr>
      <w:r w:rsidRPr="00202719">
        <w:rPr>
          <w:sz w:val="28"/>
          <w:szCs w:val="28"/>
        </w:rPr>
        <w:t>2024 жылы тіркелген қылмыстар саны – 809 болып, бұл 2023 жылмен (695) салыстырғанда 16,4% өскенін көрсетеді. Бұл – әлеуметтік әл-ауқаттың нығаюына кері әсер ететін фактор және құқық қорғау жүйесінің тиімділігін арттыру қажеттілігін көрсетеді</w:t>
      </w:r>
      <w:r w:rsidR="00FE7B0E" w:rsidRPr="00202719">
        <w:rPr>
          <w:sz w:val="28"/>
          <w:szCs w:val="28"/>
        </w:rPr>
        <w:t>;</w:t>
      </w:r>
    </w:p>
    <w:p w14:paraId="39D05114" w14:textId="2688B786" w:rsidR="00E6054A" w:rsidRPr="00202719" w:rsidRDefault="00FE7B0E" w:rsidP="00E7303C">
      <w:pPr>
        <w:pStyle w:val="a5"/>
        <w:numPr>
          <w:ilvl w:val="0"/>
          <w:numId w:val="27"/>
        </w:numPr>
        <w:tabs>
          <w:tab w:val="left" w:pos="993"/>
          <w:tab w:val="left" w:pos="1135"/>
        </w:tabs>
        <w:ind w:left="0" w:firstLine="709"/>
        <w:rPr>
          <w:sz w:val="28"/>
          <w:szCs w:val="28"/>
        </w:rPr>
      </w:pPr>
      <w:r w:rsidRPr="00202719">
        <w:rPr>
          <w:sz w:val="28"/>
          <w:szCs w:val="28"/>
        </w:rPr>
        <w:t xml:space="preserve">қоғамдық </w:t>
      </w:r>
      <w:r w:rsidR="005C04AB" w:rsidRPr="00202719">
        <w:rPr>
          <w:sz w:val="28"/>
          <w:szCs w:val="28"/>
        </w:rPr>
        <w:t>көліктердің саны – 194 бірлік, тұрақты деңгейде ұсталып отыр, бұл инклюзивті қалалық инфрақұрылымның маңызды элементі болып табылады.</w:t>
      </w:r>
    </w:p>
    <w:p w14:paraId="07C35159" w14:textId="77777777" w:rsidR="00E6054A" w:rsidRPr="00202719" w:rsidRDefault="005C04AB" w:rsidP="000C312C">
      <w:pPr>
        <w:pStyle w:val="a3"/>
        <w:ind w:left="0" w:firstLine="709"/>
      </w:pPr>
      <w:r w:rsidRPr="00202719">
        <w:t>Жалпы, 2024 жылы қалалық бюджетте әлеуметтік инфрақұрылымды дамытуға (білім, денсаулық, тұрғын үй) үлкен қаржы ресурстары бағытталған. Бюджеттің әлеуметтік бағыттылығы – өмір сүру сапасының артуына негіз болады.</w:t>
      </w:r>
    </w:p>
    <w:p w14:paraId="6B147814" w14:textId="486DC1D8" w:rsidR="00E6054A" w:rsidRPr="00202719" w:rsidRDefault="005C04AB" w:rsidP="000C312C">
      <w:pPr>
        <w:pStyle w:val="a3"/>
        <w:ind w:left="0" w:firstLine="709"/>
      </w:pPr>
      <w:r w:rsidRPr="00202719">
        <w:t>Түркістан қаласының әлеуметтік ортасы – оның институционалдық имиджінің маңызды компоненті деуге болады. Халықтың өмір сүру деңгейінің өсуі, білім және денсаулық сақтау инфрақұрылымының кеңеюі, инклюзивтілік пен қауіпсіздік көрсеткіштерінің жақсаруы қаланың тартымдылығын арттыра түседі. Бұл көрсеткіштер Түркістанды аймақтағы әлеуметтік тұрақтылық пен демографиялық тартымдылық орталығы ретінде қалыптастырып, оның тұрақты дамуына ықпал етеді.</w:t>
      </w:r>
    </w:p>
    <w:p w14:paraId="06BAB09F" w14:textId="32BFE19B" w:rsidR="00E6054A" w:rsidRPr="00202719" w:rsidRDefault="005C04AB" w:rsidP="000C312C">
      <w:pPr>
        <w:pStyle w:val="a3"/>
        <w:ind w:left="0" w:firstLine="709"/>
        <w:rPr>
          <w:iCs/>
        </w:rPr>
      </w:pPr>
      <w:r w:rsidRPr="00202719">
        <w:rPr>
          <w:iCs/>
        </w:rPr>
        <w:t>Қаланың дамыған инфрақұрылымы мен урбанистикалық дамуы – оның институционалдық имиджінің негізгі тіректерінің бірі. Бұл факторлар тұрғындардың өмір сүру сапасына, әлеуметтік тұрақтылыққа, туристік және инвестициялық тартымдылыққа тікелей әсер етеді. Түркістан қаласының соңғы үш жылдағы даму қарқыны қаланың өңірлік орталық ретіндегі рөлін нығайтып отыр деуге болады [133</w:t>
      </w:r>
      <w:r w:rsidR="00D52006" w:rsidRPr="00202719">
        <w:rPr>
          <w:iCs/>
        </w:rPr>
        <w:t>;</w:t>
      </w:r>
      <w:r w:rsidRPr="00202719">
        <w:rPr>
          <w:iCs/>
        </w:rPr>
        <w:t xml:space="preserve"> 134].</w:t>
      </w:r>
    </w:p>
    <w:p w14:paraId="505AC973" w14:textId="661C81EF" w:rsidR="006534AA" w:rsidRPr="00202719" w:rsidRDefault="006534AA" w:rsidP="000C312C">
      <w:pPr>
        <w:pStyle w:val="a3"/>
        <w:ind w:left="0" w:firstLine="709"/>
        <w:rPr>
          <w:iCs/>
        </w:rPr>
      </w:pPr>
      <w:r w:rsidRPr="00202719">
        <w:rPr>
          <w:iCs/>
        </w:rPr>
        <w:t xml:space="preserve">Түркістан қаласы соңғы онжылдықта инфрақұрылымдық және урбанистикалық даму тұрғысынан Қазақстандағы ең ірі трансформациялық аймақтардың біріне айналды. Статистикалық мәліметтерді талдау қаланың </w:t>
      </w:r>
      <w:r w:rsidRPr="00202719">
        <w:rPr>
          <w:iCs/>
        </w:rPr>
        <w:lastRenderedPageBreak/>
        <w:t>әлеуметтік-экономикалық құрылымы, көлік логистикасы, қоршаған ортаны қорғау, тұрғын үй құрылысы және мәдени инфрақұрылымы бойынша серпінді өсім бар екенін көрсетеді. Мысалы, 2015-2024 жылдар аралығында Түркістан қаласы мен облыстағы құрылыс жұмыстары экспоненциалды өсім көрсеткен (4-кесте). Ал, 2018 жылдан бастап Түркістан облысының қайта құрылуына байланысты қала құрылысы жаңа кезеңге өткен.</w:t>
      </w:r>
    </w:p>
    <w:p w14:paraId="5FBDAF29" w14:textId="77777777" w:rsidR="006534AA" w:rsidRPr="00202719" w:rsidRDefault="006534AA" w:rsidP="00FE7B0E">
      <w:pPr>
        <w:pStyle w:val="a3"/>
        <w:ind w:left="0" w:right="3" w:firstLine="709"/>
        <w:rPr>
          <w:iCs/>
        </w:rPr>
      </w:pPr>
    </w:p>
    <w:p w14:paraId="4C06A0DA" w14:textId="1A055300" w:rsidR="006534AA" w:rsidRPr="00202719" w:rsidRDefault="006534AA" w:rsidP="000C312C">
      <w:pPr>
        <w:pStyle w:val="a3"/>
        <w:ind w:left="0" w:right="4" w:firstLine="0"/>
      </w:pPr>
      <w:r w:rsidRPr="00202719">
        <w:t>Кесте 4 ‒ Құрылыс көлемінің динамикасы</w:t>
      </w:r>
    </w:p>
    <w:p w14:paraId="594DF4B3" w14:textId="77777777" w:rsidR="000C312C" w:rsidRPr="00202719" w:rsidRDefault="000C312C" w:rsidP="006534AA">
      <w:pPr>
        <w:pStyle w:val="a3"/>
        <w:ind w:left="0" w:right="4" w:firstLine="851"/>
      </w:pPr>
    </w:p>
    <w:tbl>
      <w:tblPr>
        <w:tblStyle w:val="ad"/>
        <w:tblW w:w="9781" w:type="dxa"/>
        <w:tblInd w:w="108" w:type="dxa"/>
        <w:tblLook w:val="04A0" w:firstRow="1" w:lastRow="0" w:firstColumn="1" w:lastColumn="0" w:noHBand="0" w:noVBand="1"/>
      </w:tblPr>
      <w:tblGrid>
        <w:gridCol w:w="1559"/>
        <w:gridCol w:w="4111"/>
        <w:gridCol w:w="4111"/>
      </w:tblGrid>
      <w:tr w:rsidR="00202719" w:rsidRPr="00202719" w14:paraId="5EEFDB26" w14:textId="77777777" w:rsidTr="007E0614">
        <w:tc>
          <w:tcPr>
            <w:tcW w:w="1559" w:type="dxa"/>
          </w:tcPr>
          <w:p w14:paraId="3555AB8E" w14:textId="288D3DF5" w:rsidR="006534AA" w:rsidRPr="00202719" w:rsidRDefault="006534AA" w:rsidP="007E0614">
            <w:pPr>
              <w:pStyle w:val="a3"/>
              <w:ind w:left="0" w:right="6" w:firstLine="0"/>
              <w:jc w:val="center"/>
              <w:rPr>
                <w:bCs/>
                <w:sz w:val="24"/>
                <w:szCs w:val="24"/>
              </w:rPr>
            </w:pPr>
            <w:r w:rsidRPr="00202719">
              <w:rPr>
                <w:bCs/>
                <w:sz w:val="24"/>
                <w:szCs w:val="24"/>
              </w:rPr>
              <w:t>Жыл</w:t>
            </w:r>
          </w:p>
        </w:tc>
        <w:tc>
          <w:tcPr>
            <w:tcW w:w="4111" w:type="dxa"/>
          </w:tcPr>
          <w:p w14:paraId="32A330B1" w14:textId="493B55AA" w:rsidR="006534AA" w:rsidRPr="00202719" w:rsidRDefault="006534AA" w:rsidP="007E0614">
            <w:pPr>
              <w:pStyle w:val="a3"/>
              <w:ind w:left="0" w:right="6" w:firstLine="0"/>
              <w:jc w:val="center"/>
              <w:rPr>
                <w:bCs/>
                <w:sz w:val="24"/>
                <w:szCs w:val="24"/>
              </w:rPr>
            </w:pPr>
            <w:r w:rsidRPr="00202719">
              <w:rPr>
                <w:bCs/>
                <w:sz w:val="24"/>
                <w:szCs w:val="24"/>
              </w:rPr>
              <w:t>Құрылыс жұмыстары көлемі (млн тг)</w:t>
            </w:r>
          </w:p>
        </w:tc>
        <w:tc>
          <w:tcPr>
            <w:tcW w:w="4111" w:type="dxa"/>
          </w:tcPr>
          <w:p w14:paraId="5B22BE6A" w14:textId="3E44ECEE" w:rsidR="006534AA" w:rsidRPr="00202719" w:rsidRDefault="006534AA" w:rsidP="007E0614">
            <w:pPr>
              <w:pStyle w:val="a3"/>
              <w:ind w:left="0" w:right="6" w:firstLine="0"/>
              <w:jc w:val="center"/>
              <w:rPr>
                <w:bCs/>
                <w:sz w:val="24"/>
                <w:szCs w:val="24"/>
              </w:rPr>
            </w:pPr>
            <w:r w:rsidRPr="00202719">
              <w:rPr>
                <w:bCs/>
                <w:sz w:val="24"/>
                <w:szCs w:val="24"/>
              </w:rPr>
              <w:t>Өткен жылмен салыстырғанда (%)</w:t>
            </w:r>
          </w:p>
        </w:tc>
      </w:tr>
      <w:tr w:rsidR="00202719" w:rsidRPr="00202719" w14:paraId="21C2BF6F" w14:textId="77777777" w:rsidTr="007E0614">
        <w:tc>
          <w:tcPr>
            <w:tcW w:w="1559" w:type="dxa"/>
          </w:tcPr>
          <w:p w14:paraId="32B71733" w14:textId="2055AE65" w:rsidR="006534AA" w:rsidRPr="00202719" w:rsidRDefault="006534AA" w:rsidP="007E0614">
            <w:pPr>
              <w:pStyle w:val="a3"/>
              <w:ind w:left="0" w:right="6" w:firstLine="0"/>
              <w:jc w:val="center"/>
              <w:rPr>
                <w:sz w:val="24"/>
                <w:szCs w:val="24"/>
              </w:rPr>
            </w:pPr>
            <w:r w:rsidRPr="00202719">
              <w:rPr>
                <w:sz w:val="24"/>
                <w:szCs w:val="24"/>
              </w:rPr>
              <w:t>2015</w:t>
            </w:r>
          </w:p>
        </w:tc>
        <w:tc>
          <w:tcPr>
            <w:tcW w:w="4111" w:type="dxa"/>
          </w:tcPr>
          <w:p w14:paraId="3501C390" w14:textId="121014B6" w:rsidR="006534AA" w:rsidRPr="00202719" w:rsidRDefault="006534AA" w:rsidP="007E0614">
            <w:pPr>
              <w:pStyle w:val="a3"/>
              <w:ind w:left="0" w:right="6" w:firstLine="0"/>
              <w:jc w:val="center"/>
              <w:rPr>
                <w:sz w:val="24"/>
                <w:szCs w:val="24"/>
              </w:rPr>
            </w:pPr>
            <w:r w:rsidRPr="00202719">
              <w:rPr>
                <w:sz w:val="24"/>
                <w:szCs w:val="24"/>
              </w:rPr>
              <w:t>82 899</w:t>
            </w:r>
          </w:p>
        </w:tc>
        <w:tc>
          <w:tcPr>
            <w:tcW w:w="4111" w:type="dxa"/>
          </w:tcPr>
          <w:p w14:paraId="7ADA3F7E" w14:textId="17711659" w:rsidR="006534AA" w:rsidRPr="00202719" w:rsidRDefault="006534AA" w:rsidP="007E0614">
            <w:pPr>
              <w:pStyle w:val="a3"/>
              <w:ind w:left="0" w:right="6" w:firstLine="0"/>
              <w:jc w:val="center"/>
              <w:rPr>
                <w:sz w:val="24"/>
                <w:szCs w:val="24"/>
              </w:rPr>
            </w:pPr>
            <w:r w:rsidRPr="00202719">
              <w:rPr>
                <w:sz w:val="24"/>
                <w:szCs w:val="24"/>
              </w:rPr>
              <w:t>131,7%</w:t>
            </w:r>
          </w:p>
        </w:tc>
      </w:tr>
      <w:tr w:rsidR="00202719" w:rsidRPr="00202719" w14:paraId="1C5168BF" w14:textId="77777777" w:rsidTr="007E0614">
        <w:tc>
          <w:tcPr>
            <w:tcW w:w="1559" w:type="dxa"/>
          </w:tcPr>
          <w:p w14:paraId="4736C623" w14:textId="63DA012B" w:rsidR="006534AA" w:rsidRPr="00202719" w:rsidRDefault="006534AA" w:rsidP="007E0614">
            <w:pPr>
              <w:pStyle w:val="a3"/>
              <w:ind w:left="0" w:right="6" w:firstLine="0"/>
              <w:jc w:val="center"/>
              <w:rPr>
                <w:sz w:val="24"/>
                <w:szCs w:val="24"/>
              </w:rPr>
            </w:pPr>
            <w:r w:rsidRPr="00202719">
              <w:rPr>
                <w:sz w:val="24"/>
                <w:szCs w:val="24"/>
              </w:rPr>
              <w:t>2018</w:t>
            </w:r>
          </w:p>
        </w:tc>
        <w:tc>
          <w:tcPr>
            <w:tcW w:w="4111" w:type="dxa"/>
          </w:tcPr>
          <w:p w14:paraId="1B5C0B21" w14:textId="3D6BC78E" w:rsidR="006534AA" w:rsidRPr="00202719" w:rsidRDefault="006534AA" w:rsidP="007E0614">
            <w:pPr>
              <w:pStyle w:val="a3"/>
              <w:ind w:left="0" w:right="6" w:firstLine="0"/>
              <w:jc w:val="center"/>
              <w:rPr>
                <w:sz w:val="24"/>
                <w:szCs w:val="24"/>
              </w:rPr>
            </w:pPr>
            <w:r w:rsidRPr="00202719">
              <w:rPr>
                <w:sz w:val="24"/>
                <w:szCs w:val="24"/>
              </w:rPr>
              <w:t>139 030</w:t>
            </w:r>
          </w:p>
        </w:tc>
        <w:tc>
          <w:tcPr>
            <w:tcW w:w="4111" w:type="dxa"/>
          </w:tcPr>
          <w:p w14:paraId="32A5C3B3" w14:textId="687302EF" w:rsidR="006534AA" w:rsidRPr="00202719" w:rsidRDefault="006534AA" w:rsidP="007E0614">
            <w:pPr>
              <w:pStyle w:val="a3"/>
              <w:ind w:left="0" w:right="6" w:firstLine="0"/>
              <w:jc w:val="center"/>
              <w:rPr>
                <w:sz w:val="24"/>
                <w:szCs w:val="24"/>
              </w:rPr>
            </w:pPr>
            <w:r w:rsidRPr="00202719">
              <w:rPr>
                <w:sz w:val="24"/>
                <w:szCs w:val="24"/>
              </w:rPr>
              <w:t>116,3%</w:t>
            </w:r>
          </w:p>
        </w:tc>
      </w:tr>
      <w:tr w:rsidR="00202719" w:rsidRPr="00202719" w14:paraId="7E39DF49" w14:textId="77777777" w:rsidTr="007E0614">
        <w:tc>
          <w:tcPr>
            <w:tcW w:w="1559" w:type="dxa"/>
          </w:tcPr>
          <w:p w14:paraId="7A2C1C22" w14:textId="4CEA9826" w:rsidR="006534AA" w:rsidRPr="00202719" w:rsidRDefault="006534AA" w:rsidP="007E0614">
            <w:pPr>
              <w:pStyle w:val="a3"/>
              <w:ind w:left="0" w:right="6" w:firstLine="0"/>
              <w:jc w:val="center"/>
              <w:rPr>
                <w:sz w:val="24"/>
                <w:szCs w:val="24"/>
              </w:rPr>
            </w:pPr>
            <w:r w:rsidRPr="00202719">
              <w:rPr>
                <w:sz w:val="24"/>
                <w:szCs w:val="24"/>
              </w:rPr>
              <w:t>2020</w:t>
            </w:r>
          </w:p>
        </w:tc>
        <w:tc>
          <w:tcPr>
            <w:tcW w:w="4111" w:type="dxa"/>
          </w:tcPr>
          <w:p w14:paraId="09403FC3" w14:textId="5EDBBA0D" w:rsidR="006534AA" w:rsidRPr="00202719" w:rsidRDefault="006534AA" w:rsidP="007E0614">
            <w:pPr>
              <w:pStyle w:val="a3"/>
              <w:ind w:left="0" w:right="6" w:firstLine="0"/>
              <w:jc w:val="center"/>
              <w:rPr>
                <w:sz w:val="24"/>
                <w:szCs w:val="24"/>
              </w:rPr>
            </w:pPr>
            <w:r w:rsidRPr="00202719">
              <w:rPr>
                <w:sz w:val="24"/>
                <w:szCs w:val="24"/>
              </w:rPr>
              <w:t>352 712</w:t>
            </w:r>
          </w:p>
        </w:tc>
        <w:tc>
          <w:tcPr>
            <w:tcW w:w="4111" w:type="dxa"/>
          </w:tcPr>
          <w:p w14:paraId="66419D3B" w14:textId="1F448A48" w:rsidR="006534AA" w:rsidRPr="00202719" w:rsidRDefault="006534AA" w:rsidP="007E0614">
            <w:pPr>
              <w:pStyle w:val="a3"/>
              <w:ind w:left="0" w:right="6" w:firstLine="0"/>
              <w:jc w:val="center"/>
              <w:rPr>
                <w:sz w:val="24"/>
                <w:szCs w:val="24"/>
              </w:rPr>
            </w:pPr>
            <w:r w:rsidRPr="00202719">
              <w:rPr>
                <w:sz w:val="24"/>
                <w:szCs w:val="24"/>
              </w:rPr>
              <w:t>154,1%</w:t>
            </w:r>
          </w:p>
        </w:tc>
      </w:tr>
      <w:tr w:rsidR="00202719" w:rsidRPr="00202719" w14:paraId="2DEEF354" w14:textId="77777777" w:rsidTr="007E0614">
        <w:tc>
          <w:tcPr>
            <w:tcW w:w="1559" w:type="dxa"/>
          </w:tcPr>
          <w:p w14:paraId="0D37ECAF" w14:textId="1DB8086C" w:rsidR="006534AA" w:rsidRPr="00202719" w:rsidRDefault="006534AA" w:rsidP="007E0614">
            <w:pPr>
              <w:pStyle w:val="a3"/>
              <w:ind w:left="0" w:right="6" w:firstLine="0"/>
              <w:jc w:val="center"/>
              <w:rPr>
                <w:sz w:val="24"/>
                <w:szCs w:val="24"/>
              </w:rPr>
            </w:pPr>
            <w:r w:rsidRPr="00202719">
              <w:rPr>
                <w:sz w:val="24"/>
                <w:szCs w:val="24"/>
              </w:rPr>
              <w:t>2022</w:t>
            </w:r>
          </w:p>
        </w:tc>
        <w:tc>
          <w:tcPr>
            <w:tcW w:w="4111" w:type="dxa"/>
          </w:tcPr>
          <w:p w14:paraId="357F9E1D" w14:textId="3827DBDF" w:rsidR="006534AA" w:rsidRPr="00202719" w:rsidRDefault="006534AA" w:rsidP="007E0614">
            <w:pPr>
              <w:pStyle w:val="a3"/>
              <w:ind w:left="0" w:right="6" w:firstLine="0"/>
              <w:jc w:val="center"/>
              <w:rPr>
                <w:sz w:val="24"/>
                <w:szCs w:val="24"/>
              </w:rPr>
            </w:pPr>
            <w:r w:rsidRPr="00202719">
              <w:rPr>
                <w:sz w:val="24"/>
                <w:szCs w:val="24"/>
              </w:rPr>
              <w:t>409 903</w:t>
            </w:r>
          </w:p>
        </w:tc>
        <w:tc>
          <w:tcPr>
            <w:tcW w:w="4111" w:type="dxa"/>
          </w:tcPr>
          <w:p w14:paraId="14697D0C" w14:textId="23799E83" w:rsidR="006534AA" w:rsidRPr="00202719" w:rsidRDefault="006534AA" w:rsidP="007E0614">
            <w:pPr>
              <w:pStyle w:val="a3"/>
              <w:ind w:left="0" w:right="6" w:firstLine="0"/>
              <w:jc w:val="center"/>
              <w:rPr>
                <w:sz w:val="24"/>
                <w:szCs w:val="24"/>
              </w:rPr>
            </w:pPr>
            <w:r w:rsidRPr="00202719">
              <w:rPr>
                <w:sz w:val="24"/>
                <w:szCs w:val="24"/>
              </w:rPr>
              <w:t>124,6%</w:t>
            </w:r>
          </w:p>
        </w:tc>
      </w:tr>
      <w:tr w:rsidR="00202719" w:rsidRPr="00202719" w14:paraId="05E74207" w14:textId="77777777" w:rsidTr="007E0614">
        <w:tc>
          <w:tcPr>
            <w:tcW w:w="1559" w:type="dxa"/>
          </w:tcPr>
          <w:p w14:paraId="42F9994F" w14:textId="3E81CCBC" w:rsidR="006534AA" w:rsidRPr="00202719" w:rsidRDefault="006534AA" w:rsidP="007E0614">
            <w:pPr>
              <w:pStyle w:val="a3"/>
              <w:ind w:left="0" w:right="6" w:firstLine="0"/>
              <w:jc w:val="center"/>
              <w:rPr>
                <w:sz w:val="24"/>
                <w:szCs w:val="24"/>
              </w:rPr>
            </w:pPr>
            <w:r w:rsidRPr="00202719">
              <w:rPr>
                <w:sz w:val="24"/>
                <w:szCs w:val="24"/>
              </w:rPr>
              <w:t>2024</w:t>
            </w:r>
          </w:p>
        </w:tc>
        <w:tc>
          <w:tcPr>
            <w:tcW w:w="4111" w:type="dxa"/>
          </w:tcPr>
          <w:p w14:paraId="7C7B4396" w14:textId="14981FBE" w:rsidR="006534AA" w:rsidRPr="00202719" w:rsidRDefault="006534AA" w:rsidP="007E0614">
            <w:pPr>
              <w:pStyle w:val="a3"/>
              <w:ind w:left="0" w:right="6" w:firstLine="0"/>
              <w:jc w:val="center"/>
              <w:rPr>
                <w:sz w:val="24"/>
                <w:szCs w:val="24"/>
              </w:rPr>
            </w:pPr>
            <w:r w:rsidRPr="00202719">
              <w:rPr>
                <w:sz w:val="24"/>
                <w:szCs w:val="24"/>
              </w:rPr>
              <w:t>540 167</w:t>
            </w:r>
          </w:p>
        </w:tc>
        <w:tc>
          <w:tcPr>
            <w:tcW w:w="4111" w:type="dxa"/>
          </w:tcPr>
          <w:p w14:paraId="75C44711" w14:textId="0BC2BD78" w:rsidR="006534AA" w:rsidRPr="00202719" w:rsidRDefault="006534AA" w:rsidP="007E0614">
            <w:pPr>
              <w:pStyle w:val="a3"/>
              <w:ind w:left="0" w:right="6" w:firstLine="0"/>
              <w:jc w:val="center"/>
              <w:rPr>
                <w:sz w:val="24"/>
                <w:szCs w:val="24"/>
              </w:rPr>
            </w:pPr>
            <w:r w:rsidRPr="00202719">
              <w:rPr>
                <w:sz w:val="24"/>
                <w:szCs w:val="24"/>
              </w:rPr>
              <w:t>131,2%</w:t>
            </w:r>
          </w:p>
        </w:tc>
      </w:tr>
      <w:tr w:rsidR="006534AA" w:rsidRPr="00202719" w14:paraId="310A4836" w14:textId="77777777" w:rsidTr="007E0614">
        <w:tc>
          <w:tcPr>
            <w:tcW w:w="9781" w:type="dxa"/>
            <w:gridSpan w:val="3"/>
            <w:vAlign w:val="center"/>
          </w:tcPr>
          <w:p w14:paraId="60838821" w14:textId="2AFAC465" w:rsidR="006534AA" w:rsidRPr="00202719" w:rsidRDefault="006534AA"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583BEE64" w14:textId="77777777" w:rsidR="006534AA" w:rsidRPr="00202719" w:rsidRDefault="006534AA" w:rsidP="006534AA">
      <w:pPr>
        <w:pStyle w:val="a3"/>
        <w:ind w:left="0" w:right="3" w:firstLine="709"/>
        <w:rPr>
          <w:iCs/>
        </w:rPr>
      </w:pPr>
    </w:p>
    <w:p w14:paraId="0609DB64" w14:textId="1DCC5837" w:rsidR="006534AA" w:rsidRPr="00202719" w:rsidRDefault="006534AA" w:rsidP="006534AA">
      <w:pPr>
        <w:pStyle w:val="a3"/>
        <w:ind w:left="0" w:right="3" w:firstLine="709"/>
        <w:rPr>
          <w:iCs/>
        </w:rPr>
      </w:pPr>
      <w:r w:rsidRPr="00202719">
        <w:rPr>
          <w:iCs/>
        </w:rPr>
        <w:t>4-кестедегі мәліметтерді талдау нәтижелері Түркістан қаласында құрылыс секторы соңғы 5 жылда 4 есе өскендігін, бұл урбанизацияның жоғары қарқынын және инфрақұрылымдық инвестициялардың көлемін дәлелдейді.</w:t>
      </w:r>
    </w:p>
    <w:p w14:paraId="6243CF78" w14:textId="77777777" w:rsidR="000C312C" w:rsidRPr="00202719" w:rsidRDefault="000C312C" w:rsidP="000C312C">
      <w:pPr>
        <w:pStyle w:val="a3"/>
        <w:ind w:left="0" w:right="4" w:firstLine="0"/>
        <w:rPr>
          <w:iCs/>
        </w:rPr>
      </w:pPr>
    </w:p>
    <w:p w14:paraId="50C16EC2" w14:textId="04D7B4E8" w:rsidR="006534AA" w:rsidRPr="00202719" w:rsidRDefault="006534AA" w:rsidP="000C312C">
      <w:pPr>
        <w:pStyle w:val="a3"/>
        <w:ind w:left="0" w:right="4" w:firstLine="0"/>
      </w:pPr>
      <w:r w:rsidRPr="00202719">
        <w:t>Кесте 5 ‒ Көлік инфрақұрылымы бойынша мәліметтер</w:t>
      </w:r>
    </w:p>
    <w:p w14:paraId="7C8031F7" w14:textId="77777777" w:rsidR="000C312C" w:rsidRPr="00202719" w:rsidRDefault="000C312C" w:rsidP="006534AA">
      <w:pPr>
        <w:pStyle w:val="a3"/>
        <w:ind w:left="0" w:right="4" w:firstLine="851"/>
      </w:pPr>
    </w:p>
    <w:tbl>
      <w:tblPr>
        <w:tblStyle w:val="ad"/>
        <w:tblW w:w="0" w:type="auto"/>
        <w:tblInd w:w="108" w:type="dxa"/>
        <w:tblLook w:val="04A0" w:firstRow="1" w:lastRow="0" w:firstColumn="1" w:lastColumn="0" w:noHBand="0" w:noVBand="1"/>
      </w:tblPr>
      <w:tblGrid>
        <w:gridCol w:w="1559"/>
        <w:gridCol w:w="3686"/>
        <w:gridCol w:w="4252"/>
      </w:tblGrid>
      <w:tr w:rsidR="00202719" w:rsidRPr="00202719" w14:paraId="52E8D94D" w14:textId="77777777" w:rsidTr="007E0614">
        <w:tc>
          <w:tcPr>
            <w:tcW w:w="1559" w:type="dxa"/>
          </w:tcPr>
          <w:p w14:paraId="27C2E025" w14:textId="77777777" w:rsidR="006534AA" w:rsidRPr="00202719" w:rsidRDefault="006534AA" w:rsidP="007E0614">
            <w:pPr>
              <w:pStyle w:val="a3"/>
              <w:ind w:left="0" w:right="6" w:firstLine="0"/>
              <w:jc w:val="center"/>
              <w:rPr>
                <w:bCs/>
                <w:sz w:val="24"/>
                <w:szCs w:val="24"/>
              </w:rPr>
            </w:pPr>
            <w:r w:rsidRPr="00202719">
              <w:rPr>
                <w:bCs/>
                <w:sz w:val="24"/>
                <w:szCs w:val="24"/>
              </w:rPr>
              <w:t>Жыл</w:t>
            </w:r>
          </w:p>
        </w:tc>
        <w:tc>
          <w:tcPr>
            <w:tcW w:w="3686" w:type="dxa"/>
          </w:tcPr>
          <w:p w14:paraId="7A1DB2D8" w14:textId="78954DEB" w:rsidR="006534AA" w:rsidRPr="00202719" w:rsidRDefault="006534AA" w:rsidP="007E0614">
            <w:pPr>
              <w:pStyle w:val="a3"/>
              <w:ind w:left="0" w:right="6" w:firstLine="0"/>
              <w:jc w:val="center"/>
              <w:rPr>
                <w:bCs/>
                <w:sz w:val="24"/>
                <w:szCs w:val="24"/>
              </w:rPr>
            </w:pPr>
            <w:r w:rsidRPr="00202719">
              <w:rPr>
                <w:bCs/>
                <w:sz w:val="24"/>
                <w:szCs w:val="24"/>
              </w:rPr>
              <w:t>Жүк тасымалы (млн т)</w:t>
            </w:r>
          </w:p>
        </w:tc>
        <w:tc>
          <w:tcPr>
            <w:tcW w:w="4252" w:type="dxa"/>
          </w:tcPr>
          <w:p w14:paraId="60630CA4" w14:textId="52B718C5" w:rsidR="006534AA" w:rsidRPr="00202719" w:rsidRDefault="006534AA" w:rsidP="007E0614">
            <w:pPr>
              <w:pStyle w:val="a3"/>
              <w:ind w:left="0" w:right="6" w:firstLine="0"/>
              <w:jc w:val="center"/>
              <w:rPr>
                <w:bCs/>
                <w:sz w:val="24"/>
                <w:szCs w:val="24"/>
              </w:rPr>
            </w:pPr>
            <w:r w:rsidRPr="00202719">
              <w:rPr>
                <w:bCs/>
                <w:sz w:val="24"/>
                <w:szCs w:val="24"/>
              </w:rPr>
              <w:t>Жолаушылар тасымалы (млн адам)</w:t>
            </w:r>
          </w:p>
        </w:tc>
      </w:tr>
      <w:tr w:rsidR="00202719" w:rsidRPr="00202719" w14:paraId="617D2647" w14:textId="77777777" w:rsidTr="007E0614">
        <w:tc>
          <w:tcPr>
            <w:tcW w:w="1559" w:type="dxa"/>
          </w:tcPr>
          <w:p w14:paraId="49E54420" w14:textId="77777777" w:rsidR="006534AA" w:rsidRPr="00202719" w:rsidRDefault="006534AA" w:rsidP="007E0614">
            <w:pPr>
              <w:pStyle w:val="a3"/>
              <w:ind w:left="0" w:right="6" w:firstLine="0"/>
              <w:jc w:val="center"/>
              <w:rPr>
                <w:sz w:val="24"/>
                <w:szCs w:val="24"/>
              </w:rPr>
            </w:pPr>
            <w:r w:rsidRPr="00202719">
              <w:rPr>
                <w:sz w:val="24"/>
                <w:szCs w:val="24"/>
              </w:rPr>
              <w:t>2015</w:t>
            </w:r>
          </w:p>
        </w:tc>
        <w:tc>
          <w:tcPr>
            <w:tcW w:w="3686" w:type="dxa"/>
          </w:tcPr>
          <w:p w14:paraId="7B7361B4" w14:textId="3986625D" w:rsidR="006534AA" w:rsidRPr="00202719" w:rsidRDefault="006534AA" w:rsidP="007E0614">
            <w:pPr>
              <w:pStyle w:val="a3"/>
              <w:ind w:left="0" w:right="6" w:firstLine="0"/>
              <w:jc w:val="center"/>
              <w:rPr>
                <w:sz w:val="24"/>
                <w:szCs w:val="24"/>
              </w:rPr>
            </w:pPr>
            <w:r w:rsidRPr="00202719">
              <w:rPr>
                <w:sz w:val="24"/>
                <w:szCs w:val="24"/>
              </w:rPr>
              <w:t>37,6</w:t>
            </w:r>
          </w:p>
        </w:tc>
        <w:tc>
          <w:tcPr>
            <w:tcW w:w="4252" w:type="dxa"/>
          </w:tcPr>
          <w:p w14:paraId="14782DAE" w14:textId="4587E3B5" w:rsidR="006534AA" w:rsidRPr="00202719" w:rsidRDefault="006534AA" w:rsidP="007E0614">
            <w:pPr>
              <w:pStyle w:val="a3"/>
              <w:ind w:left="0" w:right="6" w:firstLine="0"/>
              <w:jc w:val="center"/>
              <w:rPr>
                <w:sz w:val="24"/>
                <w:szCs w:val="24"/>
              </w:rPr>
            </w:pPr>
            <w:r w:rsidRPr="00202719">
              <w:rPr>
                <w:sz w:val="24"/>
                <w:szCs w:val="24"/>
              </w:rPr>
              <w:t>453,4</w:t>
            </w:r>
          </w:p>
        </w:tc>
      </w:tr>
      <w:tr w:rsidR="00202719" w:rsidRPr="00202719" w14:paraId="248505DC" w14:textId="77777777" w:rsidTr="007E0614">
        <w:tc>
          <w:tcPr>
            <w:tcW w:w="1559" w:type="dxa"/>
          </w:tcPr>
          <w:p w14:paraId="1932693B" w14:textId="392F4837" w:rsidR="006534AA" w:rsidRPr="00202719" w:rsidRDefault="006534AA" w:rsidP="007E0614">
            <w:pPr>
              <w:pStyle w:val="a3"/>
              <w:ind w:left="0" w:right="6" w:firstLine="0"/>
              <w:jc w:val="center"/>
              <w:rPr>
                <w:sz w:val="24"/>
                <w:szCs w:val="24"/>
              </w:rPr>
            </w:pPr>
            <w:r w:rsidRPr="00202719">
              <w:rPr>
                <w:sz w:val="24"/>
                <w:szCs w:val="24"/>
              </w:rPr>
              <w:t>2019</w:t>
            </w:r>
          </w:p>
        </w:tc>
        <w:tc>
          <w:tcPr>
            <w:tcW w:w="3686" w:type="dxa"/>
          </w:tcPr>
          <w:p w14:paraId="3DFBC471" w14:textId="73784F8A" w:rsidR="006534AA" w:rsidRPr="00202719" w:rsidRDefault="006534AA" w:rsidP="007E0614">
            <w:pPr>
              <w:pStyle w:val="a3"/>
              <w:ind w:left="0" w:right="6" w:firstLine="0"/>
              <w:jc w:val="center"/>
              <w:rPr>
                <w:sz w:val="24"/>
                <w:szCs w:val="24"/>
              </w:rPr>
            </w:pPr>
            <w:r w:rsidRPr="00202719">
              <w:rPr>
                <w:sz w:val="24"/>
                <w:szCs w:val="24"/>
              </w:rPr>
              <w:t>36,1</w:t>
            </w:r>
          </w:p>
        </w:tc>
        <w:tc>
          <w:tcPr>
            <w:tcW w:w="4252" w:type="dxa"/>
          </w:tcPr>
          <w:p w14:paraId="7EABEBE1" w14:textId="093778B0" w:rsidR="006534AA" w:rsidRPr="00202719" w:rsidRDefault="006534AA" w:rsidP="007E0614">
            <w:pPr>
              <w:pStyle w:val="a3"/>
              <w:ind w:left="0" w:right="6" w:firstLine="0"/>
              <w:jc w:val="center"/>
              <w:rPr>
                <w:sz w:val="24"/>
                <w:szCs w:val="24"/>
              </w:rPr>
            </w:pPr>
            <w:r w:rsidRPr="00202719">
              <w:rPr>
                <w:sz w:val="24"/>
                <w:szCs w:val="24"/>
              </w:rPr>
              <w:t>396,1</w:t>
            </w:r>
          </w:p>
        </w:tc>
      </w:tr>
      <w:tr w:rsidR="00202719" w:rsidRPr="00202719" w14:paraId="07E38087" w14:textId="77777777" w:rsidTr="007E0614">
        <w:tc>
          <w:tcPr>
            <w:tcW w:w="1559" w:type="dxa"/>
          </w:tcPr>
          <w:p w14:paraId="1E3E8AC9" w14:textId="5DD73724" w:rsidR="006534AA" w:rsidRPr="00202719" w:rsidRDefault="006534AA" w:rsidP="007E0614">
            <w:pPr>
              <w:pStyle w:val="a3"/>
              <w:ind w:left="0" w:right="6" w:firstLine="0"/>
              <w:jc w:val="center"/>
              <w:rPr>
                <w:sz w:val="24"/>
                <w:szCs w:val="24"/>
              </w:rPr>
            </w:pPr>
            <w:r w:rsidRPr="00202719">
              <w:rPr>
                <w:sz w:val="24"/>
                <w:szCs w:val="24"/>
              </w:rPr>
              <w:t>2022</w:t>
            </w:r>
          </w:p>
        </w:tc>
        <w:tc>
          <w:tcPr>
            <w:tcW w:w="3686" w:type="dxa"/>
          </w:tcPr>
          <w:p w14:paraId="605F0DE5" w14:textId="69906574" w:rsidR="006534AA" w:rsidRPr="00202719" w:rsidRDefault="006534AA" w:rsidP="007E0614">
            <w:pPr>
              <w:pStyle w:val="a3"/>
              <w:ind w:left="0" w:right="6" w:firstLine="0"/>
              <w:jc w:val="center"/>
              <w:rPr>
                <w:sz w:val="24"/>
                <w:szCs w:val="24"/>
              </w:rPr>
            </w:pPr>
            <w:r w:rsidRPr="00202719">
              <w:rPr>
                <w:sz w:val="24"/>
                <w:szCs w:val="24"/>
              </w:rPr>
              <w:t>28,4</w:t>
            </w:r>
          </w:p>
        </w:tc>
        <w:tc>
          <w:tcPr>
            <w:tcW w:w="4252" w:type="dxa"/>
          </w:tcPr>
          <w:p w14:paraId="39A4F1F8" w14:textId="301DBAED" w:rsidR="006534AA" w:rsidRPr="00202719" w:rsidRDefault="006534AA" w:rsidP="007E0614">
            <w:pPr>
              <w:pStyle w:val="a3"/>
              <w:ind w:left="0" w:right="6" w:firstLine="0"/>
              <w:jc w:val="center"/>
              <w:rPr>
                <w:sz w:val="24"/>
                <w:szCs w:val="24"/>
              </w:rPr>
            </w:pPr>
            <w:r w:rsidRPr="00202719">
              <w:rPr>
                <w:sz w:val="24"/>
                <w:szCs w:val="24"/>
              </w:rPr>
              <w:t>359,6</w:t>
            </w:r>
          </w:p>
        </w:tc>
      </w:tr>
      <w:tr w:rsidR="00202719" w:rsidRPr="00202719" w14:paraId="72358D02" w14:textId="77777777" w:rsidTr="007E0614">
        <w:tc>
          <w:tcPr>
            <w:tcW w:w="1559" w:type="dxa"/>
          </w:tcPr>
          <w:p w14:paraId="3DC66ED2" w14:textId="246B3AD1" w:rsidR="006534AA" w:rsidRPr="00202719" w:rsidRDefault="006534AA" w:rsidP="007E0614">
            <w:pPr>
              <w:pStyle w:val="a3"/>
              <w:ind w:left="0" w:right="6" w:firstLine="0"/>
              <w:jc w:val="center"/>
              <w:rPr>
                <w:sz w:val="24"/>
                <w:szCs w:val="24"/>
              </w:rPr>
            </w:pPr>
            <w:r w:rsidRPr="00202719">
              <w:rPr>
                <w:sz w:val="24"/>
                <w:szCs w:val="24"/>
              </w:rPr>
              <w:t>2024</w:t>
            </w:r>
          </w:p>
        </w:tc>
        <w:tc>
          <w:tcPr>
            <w:tcW w:w="3686" w:type="dxa"/>
          </w:tcPr>
          <w:p w14:paraId="0096357A" w14:textId="63910AF3" w:rsidR="006534AA" w:rsidRPr="00202719" w:rsidRDefault="006534AA" w:rsidP="007E0614">
            <w:pPr>
              <w:pStyle w:val="a3"/>
              <w:ind w:left="0" w:right="6" w:firstLine="0"/>
              <w:jc w:val="center"/>
              <w:rPr>
                <w:sz w:val="24"/>
                <w:szCs w:val="24"/>
              </w:rPr>
            </w:pPr>
            <w:r w:rsidRPr="00202719">
              <w:rPr>
                <w:sz w:val="24"/>
                <w:szCs w:val="24"/>
              </w:rPr>
              <w:t>34,2</w:t>
            </w:r>
          </w:p>
        </w:tc>
        <w:tc>
          <w:tcPr>
            <w:tcW w:w="4252" w:type="dxa"/>
          </w:tcPr>
          <w:p w14:paraId="1D8E2BDD" w14:textId="7F98D868" w:rsidR="006534AA" w:rsidRPr="00202719" w:rsidRDefault="006534AA" w:rsidP="007E0614">
            <w:pPr>
              <w:pStyle w:val="a3"/>
              <w:ind w:left="0" w:right="6" w:firstLine="0"/>
              <w:jc w:val="center"/>
              <w:rPr>
                <w:sz w:val="24"/>
                <w:szCs w:val="24"/>
              </w:rPr>
            </w:pPr>
            <w:r w:rsidRPr="00202719">
              <w:rPr>
                <w:sz w:val="24"/>
                <w:szCs w:val="24"/>
              </w:rPr>
              <w:t>22,0 (есептеу әдістемесі өзгерген)*</w:t>
            </w:r>
          </w:p>
        </w:tc>
      </w:tr>
      <w:tr w:rsidR="00202719" w:rsidRPr="00202719" w14:paraId="42BCB2F8" w14:textId="77777777" w:rsidTr="007E0614">
        <w:tc>
          <w:tcPr>
            <w:tcW w:w="9497" w:type="dxa"/>
            <w:gridSpan w:val="3"/>
          </w:tcPr>
          <w:p w14:paraId="60A8B1DF" w14:textId="54E81E61" w:rsidR="000330E9" w:rsidRPr="00202719" w:rsidRDefault="000330E9" w:rsidP="006534AA">
            <w:pPr>
              <w:pStyle w:val="a3"/>
              <w:ind w:left="0" w:right="6" w:firstLine="0"/>
              <w:jc w:val="left"/>
              <w:rPr>
                <w:sz w:val="24"/>
                <w:szCs w:val="24"/>
              </w:rPr>
            </w:pPr>
            <w:r w:rsidRPr="00202719">
              <w:rPr>
                <w:sz w:val="24"/>
                <w:szCs w:val="24"/>
              </w:rPr>
              <w:t>* 2022 жылдан бастап көліктер бойынша деректер жаңа әдістеме бойынша есептеледі.</w:t>
            </w:r>
          </w:p>
        </w:tc>
      </w:tr>
      <w:tr w:rsidR="006534AA" w:rsidRPr="00202719" w14:paraId="6CC9D6B5" w14:textId="77777777" w:rsidTr="007E0614">
        <w:tc>
          <w:tcPr>
            <w:tcW w:w="9497" w:type="dxa"/>
            <w:gridSpan w:val="3"/>
            <w:vAlign w:val="center"/>
          </w:tcPr>
          <w:p w14:paraId="5C2AB0B4" w14:textId="77777777" w:rsidR="006534AA" w:rsidRPr="00202719" w:rsidRDefault="006534AA" w:rsidP="006534AA">
            <w:pPr>
              <w:pStyle w:val="a3"/>
              <w:ind w:left="0" w:right="6" w:firstLine="0"/>
              <w:jc w:val="left"/>
              <w:rPr>
                <w:sz w:val="24"/>
                <w:szCs w:val="24"/>
              </w:rPr>
            </w:pPr>
            <w:r w:rsidRPr="00202719">
              <w:rPr>
                <w:sz w:val="24"/>
                <w:szCs w:val="24"/>
              </w:rPr>
              <w:t>Ескерту – Әдебиет негізінде құралған [133; 134]</w:t>
            </w:r>
          </w:p>
        </w:tc>
      </w:tr>
    </w:tbl>
    <w:p w14:paraId="163EDE7C" w14:textId="77777777" w:rsidR="006534AA" w:rsidRPr="00202719" w:rsidRDefault="006534AA" w:rsidP="006534AA">
      <w:pPr>
        <w:pStyle w:val="a3"/>
        <w:ind w:left="0" w:right="3" w:firstLine="709"/>
        <w:rPr>
          <w:iCs/>
        </w:rPr>
      </w:pPr>
    </w:p>
    <w:p w14:paraId="0D33FF8E" w14:textId="037A9F1D" w:rsidR="006534AA" w:rsidRPr="00202719" w:rsidRDefault="000330E9" w:rsidP="00AA66CA">
      <w:pPr>
        <w:pStyle w:val="a3"/>
        <w:ind w:left="0" w:right="3" w:firstLine="709"/>
        <w:rPr>
          <w:iCs/>
        </w:rPr>
      </w:pPr>
      <w:r w:rsidRPr="00202719">
        <w:rPr>
          <w:iCs/>
        </w:rPr>
        <w:t>Көлік қозғалысы Түркістан қаласының экономикалық белсенділігі мен туризмнің артуының негізгі драйвері. Алайда, жүк тасымалы соңғы жылдары тұрақсыз сипатқа ие болған, тек өткен 2024 жылы қайта өсім байқалған (5-кесте). Ал, Түркістан халықаралық әуежайының ашылуы аймақтың мобильділігін күшейткен. Қала ішілік автобус паркі жаңартылған. Сондықтан, жол инфрақұрылымы жаңа магистральдар мен айналма жолдар есебінен жақсаруда деп айта аламыз.</w:t>
      </w:r>
    </w:p>
    <w:p w14:paraId="431678F6" w14:textId="77777777" w:rsidR="00E6054A" w:rsidRPr="00202719" w:rsidRDefault="005C04AB" w:rsidP="00FE7B0E">
      <w:pPr>
        <w:pStyle w:val="a3"/>
        <w:ind w:left="0" w:right="3" w:firstLine="709"/>
        <w:rPr>
          <w:iCs/>
        </w:rPr>
      </w:pPr>
      <w:r w:rsidRPr="00202719">
        <w:rPr>
          <w:iCs/>
        </w:rPr>
        <w:t>Түркістан қаласының көлік инфрақұрылымы өңірлік хаб ретіндегі мәртебесіне сай дамып келеді. Қалада 1 халықаралық әуежай, 5 автовокзал, 1 теміржол вокзалы және 194 бірлік қоғамдық көлік тұрақты жұмыс істейді. Бұл көлік жүйесі қала тұрғындарының мобильділігін қамтамасыз етіп қана қоймай, туристік ағын мен өңіраралық байланысты дамытуда да маңызды рөл атқарады.</w:t>
      </w:r>
    </w:p>
    <w:p w14:paraId="502B4DDB" w14:textId="77777777" w:rsidR="00E6054A" w:rsidRPr="00202719" w:rsidRDefault="005C04AB" w:rsidP="00FE7B0E">
      <w:pPr>
        <w:pStyle w:val="a3"/>
        <w:ind w:left="0" w:right="3" w:firstLine="709"/>
        <w:rPr>
          <w:iCs/>
        </w:rPr>
      </w:pPr>
      <w:r w:rsidRPr="00202719">
        <w:rPr>
          <w:iCs/>
        </w:rPr>
        <w:t xml:space="preserve">Қаладағы экологиялық инфрақұрылым және қалдықтарды басқару бойынша қатты тұрмыстық қалдықтарды қайта өңдеудің үлесі 2022 жылы – 19%, 2023 жылы – 26%, ал 2024 жылы – 31% деңгейіне жеткен. Бұл өсім </w:t>
      </w:r>
      <w:r w:rsidRPr="00202719">
        <w:rPr>
          <w:iCs/>
        </w:rPr>
        <w:lastRenderedPageBreak/>
        <w:t>қаланың экологиялық тұрақтылығын қамтамасыз етуде маңызды көрсеткіш болып, экологиялық инфрақұрылымның жетілуін, қоршаған ортаның сақталуын және «жасыл қала» имиджінің қалыптасуын көрсетеді.</w:t>
      </w:r>
    </w:p>
    <w:p w14:paraId="65B7D622" w14:textId="77777777" w:rsidR="005A4CE7" w:rsidRPr="00202719" w:rsidRDefault="005C04AB" w:rsidP="00FE7B0E">
      <w:pPr>
        <w:pStyle w:val="a3"/>
        <w:ind w:left="0" w:right="3" w:firstLine="709"/>
        <w:rPr>
          <w:iCs/>
        </w:rPr>
      </w:pPr>
      <w:r w:rsidRPr="00202719">
        <w:rPr>
          <w:iCs/>
        </w:rPr>
        <w:t>Қалалық басқарудың тиімділігінің бір көрсеткіші – инфрақұрылымдық жобаларды жоспарлау және жүзеге асыру қабілеті. Ал, қала құрылысы мен урбанизация – Түркістанның институционалдық жаңаруын айқындайтын негізгі фактор. Мысалы, 2024 жылы құрылыс жұмыстарының жалпы көлемі 274,6 млрд теңгені құрап, 2023 жылмен салыстырғанда 26%-ға артқан. Бұл</w:t>
      </w:r>
      <w:r w:rsidR="00FE7B0E" w:rsidRPr="00202719">
        <w:rPr>
          <w:iCs/>
        </w:rPr>
        <w:t xml:space="preserve"> </w:t>
      </w:r>
      <w:r w:rsidRPr="00202719">
        <w:rPr>
          <w:iCs/>
        </w:rPr>
        <w:t xml:space="preserve">урбанистикалық даму қарқынының жоғары екенін білдіреді. Оның ішінде, қаланың көркейту және құрылыс көрсеткіштері бойынша тұрғын үймен қамтамасыз етілу көлемі 2022 жылғы 4048,8 мың ш.м деңгейінен 2024 жылы 4305,8 мың ш.м-ге дейін ұлғайған. </w:t>
      </w:r>
    </w:p>
    <w:p w14:paraId="34564FB0" w14:textId="5BA3D79C" w:rsidR="005A4CE7" w:rsidRPr="00202719" w:rsidRDefault="005C04AB" w:rsidP="00FE7B0E">
      <w:pPr>
        <w:pStyle w:val="a3"/>
        <w:ind w:left="0" w:right="3" w:firstLine="709"/>
        <w:rPr>
          <w:iCs/>
        </w:rPr>
      </w:pPr>
      <w:r w:rsidRPr="00202719">
        <w:rPr>
          <w:iCs/>
        </w:rPr>
        <w:t xml:space="preserve">Нақты құрылыс көлемінің индексі – 2024 жылы 120,8%, бұл жаңа құрылыс қарқынының және сапасының артқанын көрсетеді. Сонымен қатар, Түркістан қаласының әкімшілік-іскерлік орталығында көпқабатты тұрғын үйлердің құрылысы бойынша инвестициялық жобалар іске асырылуда. Бұл жобалар мемлекеттік-жекеменшік әріптестік негізінде жүзеге асырылып, қала тұрғындарының өмір сүру сапасын арттыруға бағытталған. Атап айтқанда, 2024 жылдың 534 мың шаршы метр тұрғын үй пайдалануға берілген. </w:t>
      </w:r>
    </w:p>
    <w:p w14:paraId="46388BFC" w14:textId="37937522" w:rsidR="00E6054A" w:rsidRPr="00202719" w:rsidRDefault="005C04AB" w:rsidP="00FE7B0E">
      <w:pPr>
        <w:pStyle w:val="a3"/>
        <w:ind w:left="0" w:right="3" w:firstLine="709"/>
        <w:rPr>
          <w:iCs/>
        </w:rPr>
      </w:pPr>
      <w:r w:rsidRPr="00202719">
        <w:rPr>
          <w:iCs/>
        </w:rPr>
        <w:t>Тұрғын үй құрылысына бағытталған инвестиция көлемі 124,9 млрд.</w:t>
      </w:r>
      <w:r w:rsidR="00D52006" w:rsidRPr="00202719">
        <w:rPr>
          <w:iCs/>
        </w:rPr>
        <w:t xml:space="preserve"> </w:t>
      </w:r>
      <w:r w:rsidRPr="00202719">
        <w:rPr>
          <w:iCs/>
        </w:rPr>
        <w:t>теңгені құрап отыр. Бұл деректер қалалық инфрақұрылымның тұрғындар үшін қолжетімді болып бара жатқанын және қала ортасының көркейіп келе жатқанын білдіреді. Сондай-ақ, қаланың бас жоспары аясында тұрғын аудандар мен қоғамдық кеңістіктер, абаттандыру нысандары, жасыл белдеулер бой көтеріп жатыр.</w:t>
      </w:r>
    </w:p>
    <w:p w14:paraId="649886B7" w14:textId="6B3279E9" w:rsidR="005A4CE7" w:rsidRPr="00202719" w:rsidRDefault="005C04AB" w:rsidP="00FE7B0E">
      <w:pPr>
        <w:pStyle w:val="a3"/>
        <w:ind w:left="0" w:right="3" w:firstLine="709"/>
        <w:rPr>
          <w:iCs/>
        </w:rPr>
      </w:pPr>
      <w:r w:rsidRPr="00202719">
        <w:rPr>
          <w:iCs/>
        </w:rPr>
        <w:t xml:space="preserve">Мәдени инфрақұрылым және қолжетімділік бойынша Түркістан – мәдени мұрасы мен тарихи маңызы </w:t>
      </w:r>
      <w:r w:rsidR="00034D64" w:rsidRPr="00202719">
        <w:rPr>
          <w:iCs/>
        </w:rPr>
        <w:t>бар</w:t>
      </w:r>
      <w:r w:rsidRPr="00202719">
        <w:rPr>
          <w:iCs/>
        </w:rPr>
        <w:t xml:space="preserve"> қала. Қаланың урбанистикалық бейнесі – тарихи ескерткіштер мен заманауи архитектураның үйлесімінде. </w:t>
      </w:r>
    </w:p>
    <w:p w14:paraId="025F2754" w14:textId="5E9065A6" w:rsidR="00E6054A" w:rsidRPr="00202719" w:rsidRDefault="005C04AB" w:rsidP="00FE7B0E">
      <w:pPr>
        <w:pStyle w:val="a3"/>
        <w:ind w:left="0" w:right="3" w:firstLine="709"/>
        <w:rPr>
          <w:iCs/>
        </w:rPr>
      </w:pPr>
      <w:r w:rsidRPr="00202719">
        <w:rPr>
          <w:iCs/>
        </w:rPr>
        <w:t>Қожа Ахмет Ясауи кесенесі маңындағы мәдени кластер қаланың басты брендіне айналған. Осы орайда мәдени инфрақұрылымдық көрсеткіштер бойынша қалада 23 мәдени нысан тұрақты жұмыс істеуде, тарихи ескерткіштер саны 25, жыл сайын өткізілетін мәдени іс-шаралар мен фестивальдер саны 107-ні құрап отыр. Бұл инфрақұрылым тек тұрғындардың мәдени өмірін байытып қана қоймай, қаланың тарихи брендингі мен туристік әлеуетін арттырады.</w:t>
      </w:r>
    </w:p>
    <w:p w14:paraId="70FB5609" w14:textId="77777777" w:rsidR="005A4CE7" w:rsidRPr="00202719" w:rsidRDefault="005C04AB" w:rsidP="00FE7B0E">
      <w:pPr>
        <w:pStyle w:val="a3"/>
        <w:ind w:left="0" w:right="3" w:firstLine="709"/>
        <w:rPr>
          <w:iCs/>
        </w:rPr>
      </w:pPr>
      <w:r w:rsidRPr="00202719">
        <w:rPr>
          <w:iCs/>
        </w:rPr>
        <w:t>Урбанизация деңгейі және инвестициялық салымдар бойынша айтар болсақ, 2024 жылы негізгі капиталға тартылған инвестиция көлемі – 400,2 млрд</w:t>
      </w:r>
      <w:r w:rsidR="00FE7B0E" w:rsidRPr="00202719">
        <w:rPr>
          <w:iCs/>
        </w:rPr>
        <w:t>.</w:t>
      </w:r>
      <w:r w:rsidRPr="00202719">
        <w:rPr>
          <w:iCs/>
        </w:rPr>
        <w:t xml:space="preserve"> теңгені құраған. </w:t>
      </w:r>
    </w:p>
    <w:p w14:paraId="177480C2" w14:textId="5754F301" w:rsidR="00E6054A" w:rsidRPr="00202719" w:rsidRDefault="005C04AB" w:rsidP="00FE7B0E">
      <w:pPr>
        <w:pStyle w:val="a3"/>
        <w:ind w:left="0" w:right="3" w:firstLine="709"/>
        <w:rPr>
          <w:iCs/>
        </w:rPr>
      </w:pPr>
      <w:r w:rsidRPr="00202719">
        <w:rPr>
          <w:iCs/>
        </w:rPr>
        <w:t>Қалалық құрылыс жұмыстары 2022 жылмен салыстырғанда 30%-дан астам өскен және облыс бойынша жетекші орынға шыққан. Бұл қала кеңістігінің құрылымдық және қызметтік тұрғыдан жаңғыруын қамтамасыз етіп отыр деген сөз. Осындай нәтижелер қала аумағының кеңеюі мен жаңа урбанистикалық жобалардың іске асып жатқандығын растайды.</w:t>
      </w:r>
    </w:p>
    <w:p w14:paraId="356A7394" w14:textId="2361B23D" w:rsidR="00C5608E" w:rsidRPr="00202719" w:rsidRDefault="00C5608E" w:rsidP="00FE7B0E">
      <w:pPr>
        <w:pStyle w:val="a3"/>
        <w:ind w:left="0" w:right="3" w:firstLine="709"/>
        <w:rPr>
          <w:iCs/>
        </w:rPr>
      </w:pPr>
    </w:p>
    <w:p w14:paraId="75FF9650" w14:textId="3CE6CE93" w:rsidR="005A4CE7" w:rsidRPr="00202719" w:rsidRDefault="005A4CE7" w:rsidP="00FE7B0E">
      <w:pPr>
        <w:pStyle w:val="a3"/>
        <w:ind w:left="0" w:right="3" w:firstLine="709"/>
        <w:rPr>
          <w:iCs/>
        </w:rPr>
      </w:pPr>
    </w:p>
    <w:p w14:paraId="7D8FB298" w14:textId="77777777" w:rsidR="00034D64" w:rsidRPr="00202719" w:rsidRDefault="00034D64" w:rsidP="00FE7B0E">
      <w:pPr>
        <w:pStyle w:val="a3"/>
        <w:ind w:left="0" w:right="3" w:firstLine="709"/>
        <w:rPr>
          <w:iCs/>
        </w:rPr>
      </w:pPr>
    </w:p>
    <w:p w14:paraId="45EE0610" w14:textId="79486BDD" w:rsidR="00C5608E" w:rsidRPr="00202719" w:rsidRDefault="00C5608E" w:rsidP="00AA66CA">
      <w:pPr>
        <w:pStyle w:val="a3"/>
        <w:ind w:left="0" w:right="4" w:firstLine="0"/>
      </w:pPr>
      <w:r w:rsidRPr="00202719">
        <w:lastRenderedPageBreak/>
        <w:t>Кесте 6 ‒ Инфрақұрылым көрсеткіштері бойынша жиынтық баға</w:t>
      </w:r>
    </w:p>
    <w:p w14:paraId="6A5EED3A" w14:textId="77777777" w:rsidR="00AA66CA" w:rsidRPr="00202719" w:rsidRDefault="00AA66CA" w:rsidP="00C5608E">
      <w:pPr>
        <w:pStyle w:val="a3"/>
        <w:ind w:left="0" w:right="4" w:firstLine="851"/>
      </w:pPr>
    </w:p>
    <w:tbl>
      <w:tblPr>
        <w:tblStyle w:val="ad"/>
        <w:tblW w:w="0" w:type="auto"/>
        <w:tblInd w:w="108" w:type="dxa"/>
        <w:tblLook w:val="04A0" w:firstRow="1" w:lastRow="0" w:firstColumn="1" w:lastColumn="0" w:noHBand="0" w:noVBand="1"/>
      </w:tblPr>
      <w:tblGrid>
        <w:gridCol w:w="2268"/>
        <w:gridCol w:w="2410"/>
        <w:gridCol w:w="4820"/>
        <w:gridCol w:w="14"/>
      </w:tblGrid>
      <w:tr w:rsidR="00202719" w:rsidRPr="00202719" w14:paraId="19008614" w14:textId="77777777" w:rsidTr="00C5608E">
        <w:trPr>
          <w:gridAfter w:val="1"/>
          <w:wAfter w:w="14" w:type="dxa"/>
        </w:trPr>
        <w:tc>
          <w:tcPr>
            <w:tcW w:w="2268" w:type="dxa"/>
            <w:vAlign w:val="center"/>
          </w:tcPr>
          <w:p w14:paraId="576B78D1" w14:textId="2D2E739F" w:rsidR="00C5608E" w:rsidRPr="00202719" w:rsidRDefault="00C5608E" w:rsidP="00034D64">
            <w:pPr>
              <w:pStyle w:val="a3"/>
              <w:ind w:left="0" w:right="6" w:firstLine="0"/>
              <w:jc w:val="center"/>
              <w:rPr>
                <w:bCs/>
                <w:sz w:val="24"/>
                <w:szCs w:val="24"/>
              </w:rPr>
            </w:pPr>
            <w:r w:rsidRPr="00202719">
              <w:rPr>
                <w:bCs/>
                <w:sz w:val="24"/>
                <w:szCs w:val="24"/>
              </w:rPr>
              <w:t>Сала</w:t>
            </w:r>
          </w:p>
        </w:tc>
        <w:tc>
          <w:tcPr>
            <w:tcW w:w="2410" w:type="dxa"/>
            <w:vAlign w:val="center"/>
          </w:tcPr>
          <w:p w14:paraId="5106BE12" w14:textId="76FA925A" w:rsidR="00C5608E" w:rsidRPr="00202719" w:rsidRDefault="00C5608E" w:rsidP="00034D64">
            <w:pPr>
              <w:pStyle w:val="a3"/>
              <w:ind w:left="0" w:right="6" w:firstLine="0"/>
              <w:jc w:val="center"/>
              <w:rPr>
                <w:bCs/>
                <w:sz w:val="24"/>
                <w:szCs w:val="24"/>
              </w:rPr>
            </w:pPr>
            <w:r w:rsidRPr="00202719">
              <w:rPr>
                <w:bCs/>
                <w:sz w:val="24"/>
                <w:szCs w:val="24"/>
              </w:rPr>
              <w:t>Баға</w:t>
            </w:r>
          </w:p>
        </w:tc>
        <w:tc>
          <w:tcPr>
            <w:tcW w:w="4820" w:type="dxa"/>
            <w:vAlign w:val="center"/>
          </w:tcPr>
          <w:p w14:paraId="0AB691B5" w14:textId="37BD22E3" w:rsidR="00C5608E" w:rsidRPr="00202719" w:rsidRDefault="00C5608E" w:rsidP="00034D64">
            <w:pPr>
              <w:pStyle w:val="a3"/>
              <w:ind w:left="0" w:right="6" w:firstLine="0"/>
              <w:jc w:val="center"/>
              <w:rPr>
                <w:bCs/>
                <w:sz w:val="24"/>
                <w:szCs w:val="24"/>
              </w:rPr>
            </w:pPr>
            <w:r w:rsidRPr="00202719">
              <w:rPr>
                <w:bCs/>
                <w:sz w:val="24"/>
                <w:szCs w:val="24"/>
              </w:rPr>
              <w:t>Түсіндірме</w:t>
            </w:r>
          </w:p>
        </w:tc>
      </w:tr>
      <w:tr w:rsidR="00202719" w:rsidRPr="00202719" w14:paraId="6F365AA5" w14:textId="77777777" w:rsidTr="00C5608E">
        <w:trPr>
          <w:gridAfter w:val="1"/>
          <w:wAfter w:w="14" w:type="dxa"/>
        </w:trPr>
        <w:tc>
          <w:tcPr>
            <w:tcW w:w="2268" w:type="dxa"/>
            <w:vAlign w:val="center"/>
          </w:tcPr>
          <w:p w14:paraId="44245F05" w14:textId="332B7FD4" w:rsidR="00C5608E" w:rsidRPr="00202719" w:rsidRDefault="00C5608E" w:rsidP="00C5608E">
            <w:pPr>
              <w:pStyle w:val="a3"/>
              <w:ind w:left="0" w:right="6" w:firstLine="0"/>
              <w:rPr>
                <w:sz w:val="24"/>
                <w:szCs w:val="24"/>
              </w:rPr>
            </w:pPr>
            <w:r w:rsidRPr="00202719">
              <w:rPr>
                <w:sz w:val="24"/>
                <w:szCs w:val="24"/>
              </w:rPr>
              <w:t>Қала құрылысы</w:t>
            </w:r>
          </w:p>
        </w:tc>
        <w:tc>
          <w:tcPr>
            <w:tcW w:w="2410" w:type="dxa"/>
            <w:vAlign w:val="center"/>
          </w:tcPr>
          <w:p w14:paraId="425E0DAC" w14:textId="23BE0BDF" w:rsidR="00C5608E" w:rsidRPr="00202719" w:rsidRDefault="00C5608E" w:rsidP="00C5608E">
            <w:pPr>
              <w:pStyle w:val="a3"/>
              <w:ind w:left="0" w:right="6" w:firstLine="0"/>
              <w:jc w:val="center"/>
              <w:rPr>
                <w:sz w:val="24"/>
                <w:szCs w:val="24"/>
              </w:rPr>
            </w:pPr>
            <w:r w:rsidRPr="00202719">
              <w:rPr>
                <w:rFonts w:ascii="Segoe UI Symbol" w:hAnsi="Segoe UI Symbol" w:cs="Segoe UI Symbol"/>
                <w:sz w:val="24"/>
                <w:szCs w:val="24"/>
              </w:rPr>
              <w:t>⭐⭐⭐⭐⭐</w:t>
            </w:r>
          </w:p>
        </w:tc>
        <w:tc>
          <w:tcPr>
            <w:tcW w:w="4820" w:type="dxa"/>
            <w:vAlign w:val="center"/>
          </w:tcPr>
          <w:p w14:paraId="2D3F4492" w14:textId="30C29022" w:rsidR="00C5608E" w:rsidRPr="00202719" w:rsidRDefault="00C5608E" w:rsidP="00C5608E">
            <w:pPr>
              <w:pStyle w:val="a3"/>
              <w:ind w:left="0" w:right="6" w:firstLine="0"/>
              <w:jc w:val="left"/>
              <w:rPr>
                <w:sz w:val="24"/>
                <w:szCs w:val="24"/>
              </w:rPr>
            </w:pPr>
            <w:r w:rsidRPr="00202719">
              <w:rPr>
                <w:sz w:val="24"/>
                <w:szCs w:val="24"/>
              </w:rPr>
              <w:t>Өте жоғары өсім (4</w:t>
            </w:r>
            <w:r w:rsidR="00267749" w:rsidRPr="00202719">
              <w:rPr>
                <w:sz w:val="24"/>
                <w:szCs w:val="24"/>
              </w:rPr>
              <w:t>-</w:t>
            </w:r>
            <w:r w:rsidRPr="00202719">
              <w:rPr>
                <w:sz w:val="24"/>
                <w:szCs w:val="24"/>
              </w:rPr>
              <w:t>5 есе)</w:t>
            </w:r>
          </w:p>
        </w:tc>
      </w:tr>
      <w:tr w:rsidR="00202719" w:rsidRPr="00202719" w14:paraId="395E35C3" w14:textId="77777777" w:rsidTr="00C5608E">
        <w:trPr>
          <w:gridAfter w:val="1"/>
          <w:wAfter w:w="14" w:type="dxa"/>
        </w:trPr>
        <w:tc>
          <w:tcPr>
            <w:tcW w:w="2268" w:type="dxa"/>
            <w:vAlign w:val="center"/>
          </w:tcPr>
          <w:p w14:paraId="13406255" w14:textId="3BA9BB2C" w:rsidR="00C5608E" w:rsidRPr="00202719" w:rsidRDefault="00C5608E" w:rsidP="00C5608E">
            <w:pPr>
              <w:pStyle w:val="a3"/>
              <w:ind w:left="0" w:right="6" w:firstLine="0"/>
              <w:rPr>
                <w:sz w:val="24"/>
                <w:szCs w:val="24"/>
              </w:rPr>
            </w:pPr>
            <w:r w:rsidRPr="00202719">
              <w:rPr>
                <w:sz w:val="24"/>
                <w:szCs w:val="24"/>
              </w:rPr>
              <w:t>Тұрғын үй</w:t>
            </w:r>
          </w:p>
        </w:tc>
        <w:tc>
          <w:tcPr>
            <w:tcW w:w="2410" w:type="dxa"/>
            <w:vAlign w:val="center"/>
          </w:tcPr>
          <w:p w14:paraId="28090A0F" w14:textId="7F1EDE4A" w:rsidR="00C5608E" w:rsidRPr="00202719" w:rsidRDefault="00C5608E" w:rsidP="00C5608E">
            <w:pPr>
              <w:pStyle w:val="a3"/>
              <w:ind w:left="0" w:right="6" w:firstLine="0"/>
              <w:jc w:val="center"/>
              <w:rPr>
                <w:sz w:val="24"/>
                <w:szCs w:val="24"/>
              </w:rPr>
            </w:pPr>
            <w:r w:rsidRPr="00202719">
              <w:rPr>
                <w:rFonts w:ascii="Segoe UI Symbol" w:hAnsi="Segoe UI Symbol" w:cs="Segoe UI Symbol"/>
                <w:sz w:val="24"/>
                <w:szCs w:val="24"/>
              </w:rPr>
              <w:t>⭐⭐⭐⭐⭐</w:t>
            </w:r>
          </w:p>
        </w:tc>
        <w:tc>
          <w:tcPr>
            <w:tcW w:w="4820" w:type="dxa"/>
            <w:vAlign w:val="center"/>
          </w:tcPr>
          <w:p w14:paraId="7DD3973F" w14:textId="3F06E1A4" w:rsidR="00C5608E" w:rsidRPr="00202719" w:rsidRDefault="00C5608E" w:rsidP="00C5608E">
            <w:pPr>
              <w:pStyle w:val="a3"/>
              <w:ind w:left="0" w:right="6" w:firstLine="0"/>
              <w:jc w:val="left"/>
              <w:rPr>
                <w:sz w:val="24"/>
                <w:szCs w:val="24"/>
              </w:rPr>
            </w:pPr>
            <w:r w:rsidRPr="00202719">
              <w:rPr>
                <w:sz w:val="24"/>
                <w:szCs w:val="24"/>
              </w:rPr>
              <w:t>Қолжетімділік артты</w:t>
            </w:r>
          </w:p>
        </w:tc>
      </w:tr>
      <w:tr w:rsidR="00202719" w:rsidRPr="00202719" w14:paraId="695F4AB7" w14:textId="77777777" w:rsidTr="00C5608E">
        <w:trPr>
          <w:gridAfter w:val="1"/>
          <w:wAfter w:w="14" w:type="dxa"/>
        </w:trPr>
        <w:tc>
          <w:tcPr>
            <w:tcW w:w="2268" w:type="dxa"/>
            <w:vAlign w:val="center"/>
          </w:tcPr>
          <w:p w14:paraId="6E4146A4" w14:textId="729B5CBE" w:rsidR="00C5608E" w:rsidRPr="00202719" w:rsidRDefault="00C5608E" w:rsidP="00C5608E">
            <w:pPr>
              <w:pStyle w:val="a3"/>
              <w:ind w:left="0" w:right="6" w:firstLine="0"/>
              <w:rPr>
                <w:sz w:val="24"/>
                <w:szCs w:val="24"/>
              </w:rPr>
            </w:pPr>
            <w:r w:rsidRPr="00202719">
              <w:rPr>
                <w:sz w:val="24"/>
                <w:szCs w:val="24"/>
              </w:rPr>
              <w:t>Көлік</w:t>
            </w:r>
          </w:p>
        </w:tc>
        <w:tc>
          <w:tcPr>
            <w:tcW w:w="2410" w:type="dxa"/>
            <w:vAlign w:val="center"/>
          </w:tcPr>
          <w:p w14:paraId="593FE262" w14:textId="727FA533" w:rsidR="00C5608E" w:rsidRPr="00202719" w:rsidRDefault="00C5608E" w:rsidP="00C5608E">
            <w:pPr>
              <w:pStyle w:val="a3"/>
              <w:ind w:left="0" w:right="6" w:firstLine="0"/>
              <w:jc w:val="center"/>
              <w:rPr>
                <w:sz w:val="24"/>
                <w:szCs w:val="24"/>
              </w:rPr>
            </w:pPr>
            <w:r w:rsidRPr="00202719">
              <w:rPr>
                <w:rFonts w:ascii="Segoe UI Symbol" w:hAnsi="Segoe UI Symbol" w:cs="Segoe UI Symbol"/>
                <w:sz w:val="24"/>
                <w:szCs w:val="24"/>
              </w:rPr>
              <w:t>⭐⭐⭐⭐</w:t>
            </w:r>
          </w:p>
        </w:tc>
        <w:tc>
          <w:tcPr>
            <w:tcW w:w="4820" w:type="dxa"/>
            <w:vAlign w:val="center"/>
          </w:tcPr>
          <w:p w14:paraId="02DCBD85" w14:textId="3D1BBA83" w:rsidR="00C5608E" w:rsidRPr="00202719" w:rsidRDefault="00C5608E" w:rsidP="00C5608E">
            <w:pPr>
              <w:pStyle w:val="a3"/>
              <w:ind w:left="0" w:right="6" w:firstLine="0"/>
              <w:jc w:val="left"/>
              <w:rPr>
                <w:sz w:val="24"/>
                <w:szCs w:val="24"/>
              </w:rPr>
            </w:pPr>
            <w:r w:rsidRPr="00202719">
              <w:rPr>
                <w:sz w:val="24"/>
                <w:szCs w:val="24"/>
              </w:rPr>
              <w:t>Инфрақұрылым жаңарған, бірақ деректер өзгермелі</w:t>
            </w:r>
          </w:p>
        </w:tc>
      </w:tr>
      <w:tr w:rsidR="00202719" w:rsidRPr="00202719" w14:paraId="7CE8307D" w14:textId="77777777" w:rsidTr="00C5608E">
        <w:trPr>
          <w:gridAfter w:val="1"/>
          <w:wAfter w:w="14" w:type="dxa"/>
        </w:trPr>
        <w:tc>
          <w:tcPr>
            <w:tcW w:w="2268" w:type="dxa"/>
            <w:vAlign w:val="center"/>
          </w:tcPr>
          <w:p w14:paraId="07C23F8E" w14:textId="7DBF4F1C" w:rsidR="00C5608E" w:rsidRPr="00202719" w:rsidRDefault="00C5608E" w:rsidP="00C5608E">
            <w:pPr>
              <w:pStyle w:val="a3"/>
              <w:ind w:left="0" w:right="6" w:firstLine="0"/>
              <w:rPr>
                <w:sz w:val="24"/>
                <w:szCs w:val="24"/>
              </w:rPr>
            </w:pPr>
            <w:r w:rsidRPr="00202719">
              <w:rPr>
                <w:sz w:val="24"/>
                <w:szCs w:val="24"/>
              </w:rPr>
              <w:t>Экология</w:t>
            </w:r>
          </w:p>
        </w:tc>
        <w:tc>
          <w:tcPr>
            <w:tcW w:w="2410" w:type="dxa"/>
            <w:vAlign w:val="center"/>
          </w:tcPr>
          <w:p w14:paraId="420CD260" w14:textId="65153F3A" w:rsidR="00C5608E" w:rsidRPr="00202719" w:rsidRDefault="00C5608E" w:rsidP="00C5608E">
            <w:pPr>
              <w:pStyle w:val="a3"/>
              <w:ind w:left="0" w:right="6" w:firstLine="0"/>
              <w:jc w:val="center"/>
              <w:rPr>
                <w:sz w:val="24"/>
                <w:szCs w:val="24"/>
              </w:rPr>
            </w:pPr>
            <w:r w:rsidRPr="00202719">
              <w:rPr>
                <w:rFonts w:ascii="Segoe UI Symbol" w:hAnsi="Segoe UI Symbol" w:cs="Segoe UI Symbol"/>
                <w:sz w:val="24"/>
                <w:szCs w:val="24"/>
              </w:rPr>
              <w:t>⭐⭐⭐⭐</w:t>
            </w:r>
          </w:p>
        </w:tc>
        <w:tc>
          <w:tcPr>
            <w:tcW w:w="4820" w:type="dxa"/>
            <w:vAlign w:val="center"/>
          </w:tcPr>
          <w:p w14:paraId="00EF71AA" w14:textId="35371838" w:rsidR="00C5608E" w:rsidRPr="00202719" w:rsidRDefault="00C5608E" w:rsidP="00C5608E">
            <w:pPr>
              <w:pStyle w:val="a3"/>
              <w:ind w:left="0" w:right="6" w:firstLine="0"/>
              <w:jc w:val="left"/>
              <w:rPr>
                <w:sz w:val="24"/>
                <w:szCs w:val="24"/>
              </w:rPr>
            </w:pPr>
            <w:r w:rsidRPr="00202719">
              <w:rPr>
                <w:sz w:val="24"/>
                <w:szCs w:val="24"/>
              </w:rPr>
              <w:t>Инвестициялар 2,27 есе өсті</w:t>
            </w:r>
          </w:p>
        </w:tc>
      </w:tr>
      <w:tr w:rsidR="00202719" w:rsidRPr="00202719" w14:paraId="57DBAD94" w14:textId="77777777" w:rsidTr="00C5608E">
        <w:trPr>
          <w:gridAfter w:val="1"/>
          <w:wAfter w:w="14" w:type="dxa"/>
        </w:trPr>
        <w:tc>
          <w:tcPr>
            <w:tcW w:w="2268" w:type="dxa"/>
            <w:vAlign w:val="center"/>
          </w:tcPr>
          <w:p w14:paraId="65B0EBF7" w14:textId="1DA8EF4B" w:rsidR="00C5608E" w:rsidRPr="00202719" w:rsidRDefault="00C5608E" w:rsidP="00C5608E">
            <w:pPr>
              <w:pStyle w:val="a3"/>
              <w:ind w:left="0" w:right="6" w:firstLine="0"/>
              <w:rPr>
                <w:sz w:val="24"/>
                <w:szCs w:val="24"/>
              </w:rPr>
            </w:pPr>
            <w:r w:rsidRPr="00202719">
              <w:rPr>
                <w:sz w:val="24"/>
                <w:szCs w:val="24"/>
              </w:rPr>
              <w:t>Мәдени нысандар</w:t>
            </w:r>
          </w:p>
        </w:tc>
        <w:tc>
          <w:tcPr>
            <w:tcW w:w="2410" w:type="dxa"/>
            <w:vAlign w:val="center"/>
          </w:tcPr>
          <w:p w14:paraId="4F595273" w14:textId="74F0C6A4" w:rsidR="00C5608E" w:rsidRPr="00202719" w:rsidRDefault="00C5608E" w:rsidP="00C5608E">
            <w:pPr>
              <w:pStyle w:val="a3"/>
              <w:ind w:left="0" w:right="6" w:firstLine="0"/>
              <w:jc w:val="center"/>
              <w:rPr>
                <w:sz w:val="24"/>
                <w:szCs w:val="24"/>
              </w:rPr>
            </w:pPr>
            <w:r w:rsidRPr="00202719">
              <w:rPr>
                <w:rFonts w:ascii="Segoe UI Symbol" w:hAnsi="Segoe UI Symbol" w:cs="Segoe UI Symbol"/>
                <w:sz w:val="24"/>
                <w:szCs w:val="24"/>
              </w:rPr>
              <w:t>⭐⭐⭐⭐⭐</w:t>
            </w:r>
          </w:p>
        </w:tc>
        <w:tc>
          <w:tcPr>
            <w:tcW w:w="4820" w:type="dxa"/>
            <w:vAlign w:val="center"/>
          </w:tcPr>
          <w:p w14:paraId="30BCD8F3" w14:textId="54017CD6" w:rsidR="00C5608E" w:rsidRPr="00202719" w:rsidRDefault="00C5608E" w:rsidP="00C5608E">
            <w:pPr>
              <w:pStyle w:val="a3"/>
              <w:ind w:left="0" w:right="6" w:firstLine="0"/>
              <w:jc w:val="left"/>
              <w:rPr>
                <w:sz w:val="24"/>
                <w:szCs w:val="24"/>
              </w:rPr>
            </w:pPr>
            <w:r w:rsidRPr="00202719">
              <w:rPr>
                <w:sz w:val="24"/>
                <w:szCs w:val="24"/>
              </w:rPr>
              <w:t>Халықаралық деңгейге шықты</w:t>
            </w:r>
          </w:p>
        </w:tc>
      </w:tr>
      <w:tr w:rsidR="00202719" w:rsidRPr="00202719" w14:paraId="5922D2C9" w14:textId="77777777" w:rsidTr="00C5608E">
        <w:trPr>
          <w:gridAfter w:val="1"/>
          <w:wAfter w:w="14" w:type="dxa"/>
        </w:trPr>
        <w:tc>
          <w:tcPr>
            <w:tcW w:w="2268" w:type="dxa"/>
            <w:vAlign w:val="center"/>
          </w:tcPr>
          <w:p w14:paraId="2045BF9B" w14:textId="581EEFF0" w:rsidR="00C5608E" w:rsidRPr="00202719" w:rsidRDefault="00C5608E" w:rsidP="00C5608E">
            <w:pPr>
              <w:pStyle w:val="a3"/>
              <w:ind w:left="0" w:right="6" w:firstLine="0"/>
              <w:rPr>
                <w:sz w:val="24"/>
                <w:szCs w:val="24"/>
              </w:rPr>
            </w:pPr>
            <w:r w:rsidRPr="00202719">
              <w:rPr>
                <w:sz w:val="24"/>
                <w:szCs w:val="24"/>
              </w:rPr>
              <w:t>Коммуналдық жүйе</w:t>
            </w:r>
          </w:p>
        </w:tc>
        <w:tc>
          <w:tcPr>
            <w:tcW w:w="2410" w:type="dxa"/>
            <w:vAlign w:val="center"/>
          </w:tcPr>
          <w:p w14:paraId="2ED470EE" w14:textId="35E7ADFE" w:rsidR="00C5608E" w:rsidRPr="00202719" w:rsidRDefault="00C5608E" w:rsidP="00C5608E">
            <w:pPr>
              <w:pStyle w:val="a3"/>
              <w:ind w:left="0" w:right="6" w:firstLine="0"/>
              <w:jc w:val="center"/>
              <w:rPr>
                <w:sz w:val="24"/>
                <w:szCs w:val="24"/>
              </w:rPr>
            </w:pPr>
            <w:r w:rsidRPr="00202719">
              <w:rPr>
                <w:rFonts w:ascii="Segoe UI Symbol" w:hAnsi="Segoe UI Symbol" w:cs="Segoe UI Symbol"/>
                <w:sz w:val="24"/>
                <w:szCs w:val="24"/>
              </w:rPr>
              <w:t>⭐⭐⭐⭐</w:t>
            </w:r>
          </w:p>
        </w:tc>
        <w:tc>
          <w:tcPr>
            <w:tcW w:w="4820" w:type="dxa"/>
            <w:vAlign w:val="center"/>
          </w:tcPr>
          <w:p w14:paraId="26FD2936" w14:textId="140AC104" w:rsidR="00C5608E" w:rsidRPr="00202719" w:rsidRDefault="00C5608E" w:rsidP="00C5608E">
            <w:pPr>
              <w:pStyle w:val="a3"/>
              <w:ind w:left="0" w:right="6" w:firstLine="0"/>
              <w:jc w:val="left"/>
              <w:rPr>
                <w:sz w:val="24"/>
                <w:szCs w:val="24"/>
              </w:rPr>
            </w:pPr>
            <w:r w:rsidRPr="00202719">
              <w:rPr>
                <w:sz w:val="24"/>
                <w:szCs w:val="24"/>
              </w:rPr>
              <w:t>Жаңғырту жұмыстары жоғары қарқында</w:t>
            </w:r>
          </w:p>
        </w:tc>
      </w:tr>
      <w:tr w:rsidR="00C5608E" w:rsidRPr="00202719" w14:paraId="078B32D3" w14:textId="77777777" w:rsidTr="00C5608E">
        <w:tc>
          <w:tcPr>
            <w:tcW w:w="9512" w:type="dxa"/>
            <w:gridSpan w:val="4"/>
            <w:vAlign w:val="center"/>
          </w:tcPr>
          <w:p w14:paraId="58A33092" w14:textId="77777777" w:rsidR="00C5608E" w:rsidRPr="00202719" w:rsidRDefault="00C5608E"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02297DB5" w14:textId="77777777" w:rsidR="00C5608E" w:rsidRPr="00202719" w:rsidRDefault="00C5608E" w:rsidP="00C5608E">
      <w:pPr>
        <w:pStyle w:val="a3"/>
        <w:ind w:left="0" w:right="3" w:firstLine="709"/>
        <w:rPr>
          <w:iCs/>
        </w:rPr>
      </w:pPr>
    </w:p>
    <w:p w14:paraId="37EEC0B4" w14:textId="42677322" w:rsidR="00C5608E" w:rsidRPr="00202719" w:rsidRDefault="00C5608E" w:rsidP="00C5608E">
      <w:pPr>
        <w:pStyle w:val="a3"/>
        <w:ind w:right="3" w:firstLine="709"/>
        <w:rPr>
          <w:iCs/>
        </w:rPr>
      </w:pPr>
      <w:r w:rsidRPr="00202719">
        <w:rPr>
          <w:iCs/>
        </w:rPr>
        <w:t>Жоғарыда келтірілген деректерді кешенді талдау Түркістан қаласының инфрақұрылымдық дамуы қарқынды әрі жүйелі түрде жүзеге асып жатқанын дәлелдейді (6-кесте). Қала құрылысы, тұрғын үй, мәдени инфрақұрылым, көлік жүйесі және экология салаларында кең ауқымды инвестициялық және институционалдық өзгерістер байқалады. Түркістан жаңа урбанистикалық модельге өткен, оның ішінде:</w:t>
      </w:r>
    </w:p>
    <w:p w14:paraId="5D63825F" w14:textId="77777777" w:rsidR="00C5608E" w:rsidRPr="00202719" w:rsidRDefault="00C5608E" w:rsidP="00C5608E">
      <w:pPr>
        <w:pStyle w:val="a3"/>
        <w:ind w:right="3" w:firstLine="709"/>
        <w:rPr>
          <w:iCs/>
        </w:rPr>
      </w:pPr>
      <w:r w:rsidRPr="00202719">
        <w:rPr>
          <w:iCs/>
        </w:rPr>
        <w:t>- Жоғары құрылыс қарқыны,</w:t>
      </w:r>
    </w:p>
    <w:p w14:paraId="4D8D4D34" w14:textId="77777777" w:rsidR="00C5608E" w:rsidRPr="00202719" w:rsidRDefault="00C5608E" w:rsidP="00C5608E">
      <w:pPr>
        <w:pStyle w:val="a3"/>
        <w:ind w:right="3" w:firstLine="709"/>
        <w:rPr>
          <w:iCs/>
        </w:rPr>
      </w:pPr>
      <w:r w:rsidRPr="00202719">
        <w:rPr>
          <w:iCs/>
        </w:rPr>
        <w:t>- Инфрақұрылымға ірі инвестициялар,</w:t>
      </w:r>
    </w:p>
    <w:p w14:paraId="40D7A3CD" w14:textId="77777777" w:rsidR="00C5608E" w:rsidRPr="00202719" w:rsidRDefault="00C5608E" w:rsidP="00C5608E">
      <w:pPr>
        <w:pStyle w:val="a3"/>
        <w:ind w:right="3" w:firstLine="709"/>
        <w:rPr>
          <w:iCs/>
        </w:rPr>
      </w:pPr>
      <w:r w:rsidRPr="00202719">
        <w:rPr>
          <w:iCs/>
        </w:rPr>
        <w:t>- Туристік және мәдени орталықтардың дамуы,</w:t>
      </w:r>
    </w:p>
    <w:p w14:paraId="2BB3B622" w14:textId="77777777" w:rsidR="00C5608E" w:rsidRPr="00202719" w:rsidRDefault="00C5608E" w:rsidP="00C5608E">
      <w:pPr>
        <w:pStyle w:val="a3"/>
        <w:ind w:right="3" w:firstLine="709"/>
        <w:rPr>
          <w:iCs/>
        </w:rPr>
      </w:pPr>
      <w:r w:rsidRPr="00202719">
        <w:rPr>
          <w:iCs/>
        </w:rPr>
        <w:t>- Көлік логистикасының жаңаруы</w:t>
      </w:r>
    </w:p>
    <w:p w14:paraId="285EF4D8" w14:textId="77777777" w:rsidR="00C5608E" w:rsidRPr="00202719" w:rsidRDefault="00C5608E" w:rsidP="00C5608E">
      <w:pPr>
        <w:pStyle w:val="a3"/>
        <w:ind w:right="3" w:firstLine="709"/>
        <w:rPr>
          <w:iCs/>
        </w:rPr>
      </w:pPr>
      <w:r w:rsidRPr="00202719">
        <w:rPr>
          <w:iCs/>
        </w:rPr>
        <w:t>- Экологиялық саясаттың күшеюі</w:t>
      </w:r>
    </w:p>
    <w:p w14:paraId="6A6C1B7E" w14:textId="55437A8C" w:rsidR="00C5608E" w:rsidRPr="00202719" w:rsidRDefault="00C5608E" w:rsidP="00C5608E">
      <w:pPr>
        <w:pStyle w:val="a3"/>
        <w:ind w:left="0" w:right="3" w:firstLine="709"/>
        <w:rPr>
          <w:iCs/>
        </w:rPr>
      </w:pPr>
      <w:r w:rsidRPr="00202719">
        <w:rPr>
          <w:iCs/>
        </w:rPr>
        <w:t>Бұл факторлар қаланы Қазақстанның рухани және инфрақұрылымдық хабына айналдырып отыр.</w:t>
      </w:r>
    </w:p>
    <w:p w14:paraId="1B54F625" w14:textId="4CEFE42A" w:rsidR="00E6054A" w:rsidRPr="00202719" w:rsidRDefault="00A95437" w:rsidP="00FE7B0E">
      <w:pPr>
        <w:pStyle w:val="a3"/>
        <w:ind w:left="0" w:right="3" w:firstLine="709"/>
        <w:rPr>
          <w:iCs/>
        </w:rPr>
      </w:pPr>
      <w:r w:rsidRPr="00202719">
        <w:rPr>
          <w:iCs/>
        </w:rPr>
        <w:t>Қ</w:t>
      </w:r>
      <w:r w:rsidR="005C04AB" w:rsidRPr="00202719">
        <w:rPr>
          <w:iCs/>
        </w:rPr>
        <w:t>аланың дамыған инфрақұрылымы мен урбанизация деңгейі Түркістанның институционалдық имиджін нығайта түсуде. Қалада көлік жүйесінің тиімділігі, экологиялық саясаттың дамуы, тұрғын үй және мәдени нысандардың қолжетімділігі урбанизацияның сапасын арттыруға ықпал етеді. Бұл көрсеткіштер қаланы өмір сүруге және бизнес жүргізуге тартымды ортаға айналдырып, оның сыртқы және ішкі имиджін жүйелі түрде күшейтеді. Түркістанның заманауи урбанистикалық бейнесі тарихи дәстүрмен үндесіп, оны Орта Азия кеңістігіндегі мәдени-әлеуметтік орталық ретінде орнықтыруда.</w:t>
      </w:r>
    </w:p>
    <w:p w14:paraId="5F51F54D" w14:textId="77B61132" w:rsidR="00E6054A" w:rsidRPr="00202719" w:rsidRDefault="005C04AB" w:rsidP="00FE7B0E">
      <w:pPr>
        <w:pStyle w:val="a3"/>
        <w:ind w:left="0" w:right="3" w:firstLine="709"/>
        <w:rPr>
          <w:iCs/>
        </w:rPr>
      </w:pPr>
      <w:r w:rsidRPr="00202719">
        <w:rPr>
          <w:iCs/>
        </w:rPr>
        <w:t>Институционалдық имиджді қалыптастыруда қаланың тарихи және мәдени капиталы маңызды рөл атқарады. Түркістан қаласы –</w:t>
      </w:r>
      <w:r w:rsidR="00A95437" w:rsidRPr="00202719">
        <w:rPr>
          <w:iCs/>
        </w:rPr>
        <w:t xml:space="preserve"> </w:t>
      </w:r>
      <w:r w:rsidRPr="00202719">
        <w:rPr>
          <w:iCs/>
        </w:rPr>
        <w:t>ежелден қалыптасқан, тарихи мұралармен, дәстүрлермен және заманауи мәдени жобалармен бай аймақ. Қала бейнесін әлемдік деңгейде танытатын тарихи және мәдени элементтердің тұрақты дамуы оның имидждік әлеуетін күшейтеді.</w:t>
      </w:r>
    </w:p>
    <w:p w14:paraId="663C6C9A" w14:textId="11F8BB6C" w:rsidR="00E6054A" w:rsidRPr="00202719" w:rsidRDefault="005C04AB" w:rsidP="00FE7B0E">
      <w:pPr>
        <w:pStyle w:val="a3"/>
        <w:ind w:left="0" w:right="3" w:firstLine="709"/>
        <w:rPr>
          <w:iCs/>
        </w:rPr>
      </w:pPr>
      <w:r w:rsidRPr="00202719">
        <w:rPr>
          <w:iCs/>
        </w:rPr>
        <w:t>Тарихи мұралар қоғамда тарихи жадты сақтаудың, ұлттық бірегейлікті нығайтудың құралы ғана емес, сонымен қатар қаланың сыртқы дипломатиялық және туризмдік тартымдылығын арттыратын символдық капитал болып табылады [74</w:t>
      </w:r>
      <w:r w:rsidR="00D52006" w:rsidRPr="00202719">
        <w:rPr>
          <w:iCs/>
        </w:rPr>
        <w:t>, р. 506-513</w:t>
      </w:r>
      <w:r w:rsidRPr="00202719">
        <w:rPr>
          <w:iCs/>
        </w:rPr>
        <w:t>].</w:t>
      </w:r>
      <w:r w:rsidR="00F73728" w:rsidRPr="00202719">
        <w:rPr>
          <w:iCs/>
        </w:rPr>
        <w:t xml:space="preserve"> Төмендегі 7-кестедегі мәлімет бойынша Түркістанның тарихи капитал индексі – ең жоғары. Бұл оны символдық, саяси және рухани деңгейде басқа қалалардан ерекшелендіреді.</w:t>
      </w:r>
    </w:p>
    <w:p w14:paraId="1C810885" w14:textId="77777777" w:rsidR="00A95437" w:rsidRPr="00202719" w:rsidRDefault="00A95437" w:rsidP="00A95437">
      <w:pPr>
        <w:pStyle w:val="a3"/>
        <w:ind w:left="0" w:right="4" w:firstLine="0"/>
        <w:rPr>
          <w:iCs/>
        </w:rPr>
      </w:pPr>
    </w:p>
    <w:p w14:paraId="7EAD1D75" w14:textId="75D8E2C8" w:rsidR="00C760CC" w:rsidRPr="00202719" w:rsidRDefault="00C760CC" w:rsidP="00A95437">
      <w:pPr>
        <w:pStyle w:val="a3"/>
        <w:ind w:left="0" w:right="4" w:firstLine="0"/>
      </w:pPr>
      <w:r w:rsidRPr="00202719">
        <w:lastRenderedPageBreak/>
        <w:t xml:space="preserve">Кесте </w:t>
      </w:r>
      <w:r w:rsidR="00F73728" w:rsidRPr="00202719">
        <w:t>7</w:t>
      </w:r>
      <w:r w:rsidRPr="00202719">
        <w:t xml:space="preserve"> ‒ </w:t>
      </w:r>
      <w:r w:rsidR="00F73728" w:rsidRPr="00202719">
        <w:t>Түркістанның тарихи рөлін ұлттық және өңірлік контекстте салыстырмалы талдау</w:t>
      </w:r>
    </w:p>
    <w:p w14:paraId="3792605C" w14:textId="77777777" w:rsidR="00A95437" w:rsidRPr="00202719" w:rsidRDefault="00A95437" w:rsidP="00C26DB4">
      <w:pPr>
        <w:pStyle w:val="a3"/>
        <w:ind w:left="0" w:right="4" w:firstLine="709"/>
      </w:pPr>
    </w:p>
    <w:tbl>
      <w:tblPr>
        <w:tblStyle w:val="ad"/>
        <w:tblW w:w="0" w:type="auto"/>
        <w:tblInd w:w="108" w:type="dxa"/>
        <w:tblLook w:val="04A0" w:firstRow="1" w:lastRow="0" w:firstColumn="1" w:lastColumn="0" w:noHBand="0" w:noVBand="1"/>
      </w:tblPr>
      <w:tblGrid>
        <w:gridCol w:w="1276"/>
        <w:gridCol w:w="2410"/>
        <w:gridCol w:w="2126"/>
        <w:gridCol w:w="3618"/>
      </w:tblGrid>
      <w:tr w:rsidR="00202719" w:rsidRPr="00202719" w14:paraId="76473869" w14:textId="77777777" w:rsidTr="00AE4EF2">
        <w:tc>
          <w:tcPr>
            <w:tcW w:w="1276" w:type="dxa"/>
          </w:tcPr>
          <w:p w14:paraId="52500EEF" w14:textId="444AEE1A" w:rsidR="00AE4EF2" w:rsidRPr="00202719" w:rsidRDefault="00AE4EF2" w:rsidP="00F451F3">
            <w:pPr>
              <w:pStyle w:val="a3"/>
              <w:ind w:left="0" w:right="6" w:firstLine="0"/>
              <w:jc w:val="center"/>
              <w:rPr>
                <w:bCs/>
                <w:sz w:val="24"/>
                <w:szCs w:val="24"/>
              </w:rPr>
            </w:pPr>
            <w:r w:rsidRPr="00202719">
              <w:rPr>
                <w:bCs/>
                <w:sz w:val="24"/>
                <w:szCs w:val="24"/>
              </w:rPr>
              <w:t>Қала</w:t>
            </w:r>
            <w:r w:rsidR="00267749" w:rsidRPr="00202719">
              <w:rPr>
                <w:bCs/>
                <w:sz w:val="24"/>
                <w:szCs w:val="24"/>
              </w:rPr>
              <w:t>лар</w:t>
            </w:r>
          </w:p>
        </w:tc>
        <w:tc>
          <w:tcPr>
            <w:tcW w:w="2410" w:type="dxa"/>
          </w:tcPr>
          <w:p w14:paraId="6459C35C" w14:textId="1B88C833" w:rsidR="00AE4EF2" w:rsidRPr="00202719" w:rsidRDefault="00AE4EF2" w:rsidP="00F451F3">
            <w:pPr>
              <w:pStyle w:val="a3"/>
              <w:ind w:left="0" w:right="6" w:firstLine="0"/>
              <w:jc w:val="center"/>
              <w:rPr>
                <w:bCs/>
                <w:sz w:val="24"/>
                <w:szCs w:val="24"/>
              </w:rPr>
            </w:pPr>
            <w:r w:rsidRPr="00202719">
              <w:rPr>
                <w:bCs/>
                <w:sz w:val="24"/>
                <w:szCs w:val="24"/>
              </w:rPr>
              <w:t>Тарихи нысандар саны</w:t>
            </w:r>
          </w:p>
        </w:tc>
        <w:tc>
          <w:tcPr>
            <w:tcW w:w="2126" w:type="dxa"/>
          </w:tcPr>
          <w:p w14:paraId="4CB9619B" w14:textId="6974FE34" w:rsidR="00AE4EF2" w:rsidRPr="00202719" w:rsidRDefault="00AE4EF2" w:rsidP="00F451F3">
            <w:pPr>
              <w:pStyle w:val="a3"/>
              <w:ind w:left="0" w:right="6" w:firstLine="0"/>
              <w:jc w:val="center"/>
              <w:rPr>
                <w:bCs/>
                <w:sz w:val="24"/>
                <w:szCs w:val="24"/>
              </w:rPr>
            </w:pPr>
            <w:r w:rsidRPr="00202719">
              <w:rPr>
                <w:bCs/>
                <w:sz w:val="24"/>
                <w:szCs w:val="24"/>
              </w:rPr>
              <w:t>Халықаралық танымалдығы</w:t>
            </w:r>
          </w:p>
        </w:tc>
        <w:tc>
          <w:tcPr>
            <w:tcW w:w="3618" w:type="dxa"/>
          </w:tcPr>
          <w:p w14:paraId="62A886C6" w14:textId="32D75D49" w:rsidR="00AE4EF2" w:rsidRPr="00202719" w:rsidRDefault="00AE4EF2" w:rsidP="00F451F3">
            <w:pPr>
              <w:pStyle w:val="a3"/>
              <w:ind w:left="0" w:right="6" w:firstLine="0"/>
              <w:jc w:val="center"/>
              <w:rPr>
                <w:bCs/>
                <w:sz w:val="24"/>
                <w:szCs w:val="24"/>
              </w:rPr>
            </w:pPr>
            <w:r w:rsidRPr="00202719">
              <w:rPr>
                <w:bCs/>
                <w:sz w:val="24"/>
                <w:szCs w:val="24"/>
              </w:rPr>
              <w:t>Символдық рөлі</w:t>
            </w:r>
          </w:p>
        </w:tc>
      </w:tr>
      <w:tr w:rsidR="00202719" w:rsidRPr="00202719" w14:paraId="445DFE8F" w14:textId="77777777" w:rsidTr="00AE4EF2">
        <w:tc>
          <w:tcPr>
            <w:tcW w:w="1276" w:type="dxa"/>
          </w:tcPr>
          <w:p w14:paraId="254C1639" w14:textId="0B227EC2" w:rsidR="00AE4EF2" w:rsidRPr="00202719" w:rsidRDefault="00AE4EF2" w:rsidP="00AE4EF2">
            <w:pPr>
              <w:pStyle w:val="a3"/>
              <w:ind w:left="0" w:right="6" w:firstLine="0"/>
              <w:rPr>
                <w:sz w:val="24"/>
                <w:szCs w:val="24"/>
              </w:rPr>
            </w:pPr>
            <w:r w:rsidRPr="00202719">
              <w:rPr>
                <w:sz w:val="24"/>
                <w:szCs w:val="24"/>
              </w:rPr>
              <w:t>Түркістан</w:t>
            </w:r>
          </w:p>
        </w:tc>
        <w:tc>
          <w:tcPr>
            <w:tcW w:w="2410" w:type="dxa"/>
          </w:tcPr>
          <w:p w14:paraId="72FD48C5" w14:textId="456585A9" w:rsidR="00AE4EF2" w:rsidRPr="00202719" w:rsidRDefault="00AE4EF2" w:rsidP="00AE4EF2">
            <w:pPr>
              <w:pStyle w:val="a3"/>
              <w:ind w:left="0" w:right="6" w:firstLine="0"/>
              <w:jc w:val="left"/>
              <w:rPr>
                <w:sz w:val="24"/>
                <w:szCs w:val="24"/>
              </w:rPr>
            </w:pPr>
            <w:r w:rsidRPr="00202719">
              <w:rPr>
                <w:sz w:val="24"/>
                <w:szCs w:val="24"/>
              </w:rPr>
              <w:t>200+ (қорық-музей аумағы)</w:t>
            </w:r>
          </w:p>
        </w:tc>
        <w:tc>
          <w:tcPr>
            <w:tcW w:w="2126" w:type="dxa"/>
          </w:tcPr>
          <w:p w14:paraId="4B896DE4" w14:textId="62C56C2D" w:rsidR="00AE4EF2" w:rsidRPr="00202719" w:rsidRDefault="00AE4EF2" w:rsidP="00AE4EF2">
            <w:pPr>
              <w:pStyle w:val="a3"/>
              <w:ind w:left="0" w:right="6" w:firstLine="0"/>
              <w:jc w:val="left"/>
              <w:rPr>
                <w:sz w:val="24"/>
                <w:szCs w:val="24"/>
              </w:rPr>
            </w:pPr>
            <w:r w:rsidRPr="00202719">
              <w:rPr>
                <w:sz w:val="24"/>
                <w:szCs w:val="24"/>
              </w:rPr>
              <w:t>Өте жоғары</w:t>
            </w:r>
          </w:p>
        </w:tc>
        <w:tc>
          <w:tcPr>
            <w:tcW w:w="3618" w:type="dxa"/>
          </w:tcPr>
          <w:p w14:paraId="79DD9304" w14:textId="4AD3D4A3" w:rsidR="00AE4EF2" w:rsidRPr="00202719" w:rsidRDefault="00AE4EF2" w:rsidP="00AE4EF2">
            <w:pPr>
              <w:pStyle w:val="a3"/>
              <w:ind w:left="0" w:right="6" w:firstLine="0"/>
              <w:jc w:val="left"/>
              <w:rPr>
                <w:sz w:val="24"/>
                <w:szCs w:val="24"/>
              </w:rPr>
            </w:pPr>
            <w:r w:rsidRPr="00202719">
              <w:rPr>
                <w:sz w:val="24"/>
                <w:szCs w:val="24"/>
              </w:rPr>
              <w:t>Түркі әлемінің рухани астанасы</w:t>
            </w:r>
          </w:p>
        </w:tc>
      </w:tr>
      <w:tr w:rsidR="00202719" w:rsidRPr="00202719" w14:paraId="360B31BA" w14:textId="77777777" w:rsidTr="00AE4EF2">
        <w:tc>
          <w:tcPr>
            <w:tcW w:w="1276" w:type="dxa"/>
          </w:tcPr>
          <w:p w14:paraId="64FB8266" w14:textId="3B914655" w:rsidR="00AE4EF2" w:rsidRPr="00202719" w:rsidRDefault="00AE4EF2" w:rsidP="00AE4EF2">
            <w:pPr>
              <w:pStyle w:val="a3"/>
              <w:ind w:left="0" w:right="6" w:firstLine="0"/>
              <w:rPr>
                <w:sz w:val="24"/>
                <w:szCs w:val="24"/>
              </w:rPr>
            </w:pPr>
            <w:r w:rsidRPr="00202719">
              <w:rPr>
                <w:sz w:val="24"/>
                <w:szCs w:val="24"/>
              </w:rPr>
              <w:t>Алматы</w:t>
            </w:r>
          </w:p>
        </w:tc>
        <w:tc>
          <w:tcPr>
            <w:tcW w:w="2410" w:type="dxa"/>
          </w:tcPr>
          <w:p w14:paraId="1FC663B7" w14:textId="0F6CD9C8" w:rsidR="00267749" w:rsidRPr="00202719" w:rsidRDefault="00AE4EF2" w:rsidP="00AE4EF2">
            <w:pPr>
              <w:pStyle w:val="a3"/>
              <w:ind w:left="0" w:right="6" w:firstLine="0"/>
              <w:jc w:val="left"/>
              <w:rPr>
                <w:sz w:val="24"/>
                <w:szCs w:val="24"/>
              </w:rPr>
            </w:pPr>
            <w:r w:rsidRPr="00202719">
              <w:rPr>
                <w:sz w:val="24"/>
                <w:szCs w:val="24"/>
              </w:rPr>
              <w:t>120</w:t>
            </w:r>
            <w:r w:rsidR="00267749" w:rsidRPr="00202719">
              <w:rPr>
                <w:sz w:val="24"/>
                <w:szCs w:val="24"/>
              </w:rPr>
              <w:t>+</w:t>
            </w:r>
          </w:p>
        </w:tc>
        <w:tc>
          <w:tcPr>
            <w:tcW w:w="2126" w:type="dxa"/>
          </w:tcPr>
          <w:p w14:paraId="0C4C8524" w14:textId="016FC1C2" w:rsidR="00AE4EF2" w:rsidRPr="00202719" w:rsidRDefault="00AE4EF2" w:rsidP="00AE4EF2">
            <w:pPr>
              <w:pStyle w:val="a3"/>
              <w:ind w:left="0" w:right="6" w:firstLine="0"/>
              <w:jc w:val="left"/>
              <w:rPr>
                <w:sz w:val="24"/>
                <w:szCs w:val="24"/>
              </w:rPr>
            </w:pPr>
            <w:r w:rsidRPr="00202719">
              <w:rPr>
                <w:sz w:val="24"/>
                <w:szCs w:val="24"/>
              </w:rPr>
              <w:t>Орташа</w:t>
            </w:r>
          </w:p>
        </w:tc>
        <w:tc>
          <w:tcPr>
            <w:tcW w:w="3618" w:type="dxa"/>
          </w:tcPr>
          <w:p w14:paraId="18EC2319" w14:textId="3768E61A" w:rsidR="00AE4EF2" w:rsidRPr="00202719" w:rsidRDefault="00AE4EF2" w:rsidP="00AE4EF2">
            <w:pPr>
              <w:pStyle w:val="a3"/>
              <w:ind w:left="0" w:right="6" w:firstLine="0"/>
              <w:jc w:val="left"/>
              <w:rPr>
                <w:sz w:val="24"/>
                <w:szCs w:val="24"/>
              </w:rPr>
            </w:pPr>
            <w:r w:rsidRPr="00202719">
              <w:rPr>
                <w:sz w:val="24"/>
                <w:szCs w:val="24"/>
              </w:rPr>
              <w:t>Мәдени-өнер орталығы</w:t>
            </w:r>
          </w:p>
        </w:tc>
      </w:tr>
      <w:tr w:rsidR="00202719" w:rsidRPr="00202719" w14:paraId="710578A9" w14:textId="77777777" w:rsidTr="00AE4EF2">
        <w:tc>
          <w:tcPr>
            <w:tcW w:w="1276" w:type="dxa"/>
          </w:tcPr>
          <w:p w14:paraId="667F7686" w14:textId="4E5036E2" w:rsidR="00AE4EF2" w:rsidRPr="00202719" w:rsidRDefault="00AE4EF2" w:rsidP="00AE4EF2">
            <w:pPr>
              <w:pStyle w:val="a3"/>
              <w:ind w:left="0" w:right="6" w:firstLine="0"/>
              <w:rPr>
                <w:sz w:val="24"/>
                <w:szCs w:val="24"/>
              </w:rPr>
            </w:pPr>
            <w:r w:rsidRPr="00202719">
              <w:rPr>
                <w:sz w:val="24"/>
                <w:szCs w:val="24"/>
              </w:rPr>
              <w:t>Астана</w:t>
            </w:r>
          </w:p>
        </w:tc>
        <w:tc>
          <w:tcPr>
            <w:tcW w:w="2410" w:type="dxa"/>
          </w:tcPr>
          <w:p w14:paraId="42F2D73C" w14:textId="76564D52" w:rsidR="00AE4EF2" w:rsidRPr="00202719" w:rsidRDefault="00AE4EF2" w:rsidP="00AE4EF2">
            <w:pPr>
              <w:pStyle w:val="a3"/>
              <w:ind w:left="0" w:right="6" w:firstLine="0"/>
              <w:jc w:val="left"/>
              <w:rPr>
                <w:sz w:val="24"/>
                <w:szCs w:val="24"/>
              </w:rPr>
            </w:pPr>
            <w:r w:rsidRPr="00202719">
              <w:rPr>
                <w:sz w:val="24"/>
                <w:szCs w:val="24"/>
              </w:rPr>
              <w:t>60+</w:t>
            </w:r>
          </w:p>
        </w:tc>
        <w:tc>
          <w:tcPr>
            <w:tcW w:w="2126" w:type="dxa"/>
          </w:tcPr>
          <w:p w14:paraId="04E89777" w14:textId="67E13F18" w:rsidR="00AE4EF2" w:rsidRPr="00202719" w:rsidRDefault="00AE4EF2" w:rsidP="00AE4EF2">
            <w:pPr>
              <w:pStyle w:val="a3"/>
              <w:ind w:left="0" w:right="6" w:firstLine="0"/>
              <w:jc w:val="left"/>
              <w:rPr>
                <w:sz w:val="24"/>
                <w:szCs w:val="24"/>
              </w:rPr>
            </w:pPr>
            <w:r w:rsidRPr="00202719">
              <w:rPr>
                <w:sz w:val="24"/>
                <w:szCs w:val="24"/>
              </w:rPr>
              <w:t>Жоғары</w:t>
            </w:r>
          </w:p>
        </w:tc>
        <w:tc>
          <w:tcPr>
            <w:tcW w:w="3618" w:type="dxa"/>
          </w:tcPr>
          <w:p w14:paraId="7937E97E" w14:textId="473E62BF" w:rsidR="00AE4EF2" w:rsidRPr="00202719" w:rsidRDefault="00AE4EF2" w:rsidP="00AE4EF2">
            <w:pPr>
              <w:pStyle w:val="a3"/>
              <w:ind w:left="0" w:right="6" w:firstLine="0"/>
              <w:jc w:val="left"/>
              <w:rPr>
                <w:sz w:val="24"/>
                <w:szCs w:val="24"/>
              </w:rPr>
            </w:pPr>
            <w:r w:rsidRPr="00202719">
              <w:rPr>
                <w:sz w:val="24"/>
                <w:szCs w:val="24"/>
              </w:rPr>
              <w:t>Мемлекеттік рәміздік астана</w:t>
            </w:r>
          </w:p>
        </w:tc>
      </w:tr>
      <w:tr w:rsidR="00202719" w:rsidRPr="00202719" w14:paraId="67AEB128" w14:textId="77777777" w:rsidTr="00AE4EF2">
        <w:tc>
          <w:tcPr>
            <w:tcW w:w="1276" w:type="dxa"/>
          </w:tcPr>
          <w:p w14:paraId="79F2EF31" w14:textId="3F5F09DC" w:rsidR="00AE4EF2" w:rsidRPr="00202719" w:rsidRDefault="00AE4EF2" w:rsidP="00AE4EF2">
            <w:pPr>
              <w:pStyle w:val="a3"/>
              <w:ind w:left="0" w:right="6" w:firstLine="0"/>
              <w:rPr>
                <w:sz w:val="24"/>
                <w:szCs w:val="24"/>
              </w:rPr>
            </w:pPr>
            <w:r w:rsidRPr="00202719">
              <w:rPr>
                <w:sz w:val="24"/>
                <w:szCs w:val="24"/>
              </w:rPr>
              <w:t>Шымкент</w:t>
            </w:r>
          </w:p>
        </w:tc>
        <w:tc>
          <w:tcPr>
            <w:tcW w:w="2410" w:type="dxa"/>
          </w:tcPr>
          <w:p w14:paraId="77CF181E" w14:textId="3C0A19E9" w:rsidR="00AE4EF2" w:rsidRPr="00202719" w:rsidRDefault="00AE4EF2" w:rsidP="00AE4EF2">
            <w:pPr>
              <w:pStyle w:val="a3"/>
              <w:ind w:left="0" w:right="6" w:firstLine="0"/>
              <w:jc w:val="left"/>
              <w:rPr>
                <w:sz w:val="24"/>
                <w:szCs w:val="24"/>
              </w:rPr>
            </w:pPr>
            <w:r w:rsidRPr="00202719">
              <w:rPr>
                <w:sz w:val="24"/>
                <w:szCs w:val="24"/>
              </w:rPr>
              <w:t>90+</w:t>
            </w:r>
          </w:p>
        </w:tc>
        <w:tc>
          <w:tcPr>
            <w:tcW w:w="2126" w:type="dxa"/>
          </w:tcPr>
          <w:p w14:paraId="372FF7F2" w14:textId="6A90C314" w:rsidR="00AE4EF2" w:rsidRPr="00202719" w:rsidRDefault="00AE4EF2" w:rsidP="00AE4EF2">
            <w:pPr>
              <w:pStyle w:val="a3"/>
              <w:ind w:left="0" w:right="6" w:firstLine="0"/>
              <w:jc w:val="left"/>
              <w:rPr>
                <w:sz w:val="24"/>
                <w:szCs w:val="24"/>
              </w:rPr>
            </w:pPr>
            <w:r w:rsidRPr="00202719">
              <w:rPr>
                <w:sz w:val="24"/>
                <w:szCs w:val="24"/>
              </w:rPr>
              <w:t>Орташа</w:t>
            </w:r>
          </w:p>
        </w:tc>
        <w:tc>
          <w:tcPr>
            <w:tcW w:w="3618" w:type="dxa"/>
          </w:tcPr>
          <w:p w14:paraId="5EDD37B3" w14:textId="4E98C263" w:rsidR="00AE4EF2" w:rsidRPr="00202719" w:rsidRDefault="00AE4EF2" w:rsidP="00AE4EF2">
            <w:pPr>
              <w:pStyle w:val="a3"/>
              <w:ind w:left="0" w:right="6" w:firstLine="0"/>
              <w:jc w:val="left"/>
              <w:rPr>
                <w:sz w:val="24"/>
                <w:szCs w:val="24"/>
              </w:rPr>
            </w:pPr>
            <w:r w:rsidRPr="00202719">
              <w:rPr>
                <w:sz w:val="24"/>
                <w:szCs w:val="24"/>
              </w:rPr>
              <w:t>Өңірлік тарихи орталық</w:t>
            </w:r>
          </w:p>
        </w:tc>
      </w:tr>
      <w:tr w:rsidR="00F73728" w:rsidRPr="00202719" w14:paraId="711B7E2B" w14:textId="77777777" w:rsidTr="00AE4EF2">
        <w:tc>
          <w:tcPr>
            <w:tcW w:w="9430" w:type="dxa"/>
            <w:gridSpan w:val="4"/>
          </w:tcPr>
          <w:p w14:paraId="7231872B" w14:textId="5EDDC263" w:rsidR="00AE4EF2" w:rsidRPr="00202719" w:rsidRDefault="00AE4EF2"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46C43A12" w14:textId="77777777" w:rsidR="00C760CC" w:rsidRPr="00202719" w:rsidRDefault="00C760CC" w:rsidP="00C760CC">
      <w:pPr>
        <w:pStyle w:val="a3"/>
        <w:ind w:left="0" w:right="3" w:firstLine="709"/>
        <w:rPr>
          <w:iCs/>
        </w:rPr>
      </w:pPr>
    </w:p>
    <w:p w14:paraId="371F43C9" w14:textId="77E3F739" w:rsidR="00E6054A" w:rsidRPr="00202719" w:rsidRDefault="005C04AB" w:rsidP="00C26DB4">
      <w:pPr>
        <w:pStyle w:val="a3"/>
        <w:ind w:left="0" w:right="3" w:firstLine="567"/>
        <w:rPr>
          <w:iCs/>
        </w:rPr>
      </w:pPr>
      <w:r w:rsidRPr="00202719">
        <w:rPr>
          <w:iCs/>
        </w:rPr>
        <w:t>Осы орайда, Түркістан қаласы – Қазақстанның ең көне тарихи орталықтарының бірі. Мысалы, Түркістан қаласында 25 тарихи мұра нысаны тіркелген. Бұлар – ортағасырлық сәулет өнерінің жауһарлары, археологиялық ескерткіштер және Қожа Ахмет Ясауи кесенесі сынды халықаралық деңгейдегі нысандар. Қожа Ахмет Ясауи кесенесі – Біріккен Ұлттар Ұйымының Білім, ғылым және мәдениет мәселелері жөніндегі ұйымының (UNESCO) Бүкіләлемдік мәдени мұралар тізіміне енген. Бұл Түркістанның тек ұлттық емес, бүкіл түркі дүниесінің символына айналуына себеп болды [130]. Бұл мұралар қаланың институционалдық бейнесін қалыптастырып, оның мәдени маңызын арттыруда стратегиялық рөл атқарады.</w:t>
      </w:r>
    </w:p>
    <w:p w14:paraId="2747B74A" w14:textId="77777777" w:rsidR="00267749" w:rsidRPr="00202719" w:rsidRDefault="00267749" w:rsidP="00FE7B0E">
      <w:pPr>
        <w:pStyle w:val="a3"/>
        <w:ind w:left="0" w:right="3" w:firstLine="709"/>
        <w:rPr>
          <w:iCs/>
        </w:rPr>
      </w:pPr>
    </w:p>
    <w:p w14:paraId="7D06388C" w14:textId="7BFF3189" w:rsidR="00267749" w:rsidRPr="00202719" w:rsidRDefault="00267749" w:rsidP="00A95437">
      <w:pPr>
        <w:pStyle w:val="a3"/>
        <w:ind w:left="0" w:right="4" w:firstLine="0"/>
      </w:pPr>
      <w:r w:rsidRPr="00202719">
        <w:t xml:space="preserve">Кесте 8 ‒ Қаладағы мәдени </w:t>
      </w:r>
      <w:r w:rsidR="00C26DB4" w:rsidRPr="00202719">
        <w:rPr>
          <w:iCs/>
        </w:rPr>
        <w:t>инфрақұрылым</w:t>
      </w:r>
      <w:r w:rsidR="00C26DB4" w:rsidRPr="00202719">
        <w:t xml:space="preserve"> мен </w:t>
      </w:r>
      <w:r w:rsidRPr="00202719">
        <w:t>о</w:t>
      </w:r>
      <w:r w:rsidR="00C26DB4" w:rsidRPr="00202719">
        <w:t>лар</w:t>
      </w:r>
      <w:r w:rsidRPr="00202719">
        <w:t>дың даму көрсеткіш</w:t>
      </w:r>
      <w:r w:rsidR="00C26DB4" w:rsidRPr="00202719">
        <w:t>і</w:t>
      </w:r>
    </w:p>
    <w:p w14:paraId="081C5653" w14:textId="77777777" w:rsidR="00A95437" w:rsidRPr="00202719" w:rsidRDefault="00A95437" w:rsidP="00C26DB4">
      <w:pPr>
        <w:pStyle w:val="a3"/>
        <w:ind w:left="0" w:right="4" w:firstLine="567"/>
      </w:pPr>
    </w:p>
    <w:tbl>
      <w:tblPr>
        <w:tblStyle w:val="ad"/>
        <w:tblW w:w="0" w:type="auto"/>
        <w:tblInd w:w="108" w:type="dxa"/>
        <w:tblLook w:val="04A0" w:firstRow="1" w:lastRow="0" w:firstColumn="1" w:lastColumn="0" w:noHBand="0" w:noVBand="1"/>
      </w:tblPr>
      <w:tblGrid>
        <w:gridCol w:w="3969"/>
        <w:gridCol w:w="1498"/>
        <w:gridCol w:w="1357"/>
        <w:gridCol w:w="1406"/>
        <w:gridCol w:w="1352"/>
      </w:tblGrid>
      <w:tr w:rsidR="00202719" w:rsidRPr="00202719" w14:paraId="73B66E4E" w14:textId="77777777" w:rsidTr="009C1B8B">
        <w:tc>
          <w:tcPr>
            <w:tcW w:w="3969" w:type="dxa"/>
          </w:tcPr>
          <w:p w14:paraId="72B44F8A" w14:textId="352B8B24" w:rsidR="00267749" w:rsidRPr="00202719" w:rsidRDefault="00267749" w:rsidP="00F451F3">
            <w:pPr>
              <w:pStyle w:val="a3"/>
              <w:ind w:left="0" w:right="6" w:firstLine="0"/>
              <w:jc w:val="center"/>
              <w:rPr>
                <w:bCs/>
                <w:sz w:val="24"/>
                <w:szCs w:val="24"/>
              </w:rPr>
            </w:pPr>
            <w:r w:rsidRPr="00202719">
              <w:rPr>
                <w:bCs/>
                <w:sz w:val="24"/>
                <w:szCs w:val="24"/>
              </w:rPr>
              <w:t>Көрсеткіш</w:t>
            </w:r>
            <w:r w:rsidR="009C1B8B" w:rsidRPr="00202719">
              <w:rPr>
                <w:bCs/>
                <w:sz w:val="24"/>
                <w:szCs w:val="24"/>
              </w:rPr>
              <w:t>тер (жылына)</w:t>
            </w:r>
          </w:p>
        </w:tc>
        <w:tc>
          <w:tcPr>
            <w:tcW w:w="1498" w:type="dxa"/>
          </w:tcPr>
          <w:p w14:paraId="0A5C4491" w14:textId="070DE0DB" w:rsidR="00267749" w:rsidRPr="00202719" w:rsidRDefault="00267749" w:rsidP="00F451F3">
            <w:pPr>
              <w:pStyle w:val="a3"/>
              <w:ind w:left="0" w:right="6" w:firstLine="0"/>
              <w:jc w:val="center"/>
              <w:rPr>
                <w:bCs/>
                <w:sz w:val="24"/>
                <w:szCs w:val="24"/>
              </w:rPr>
            </w:pPr>
            <w:r w:rsidRPr="00202719">
              <w:rPr>
                <w:bCs/>
                <w:sz w:val="24"/>
                <w:szCs w:val="24"/>
              </w:rPr>
              <w:t>Түркістан</w:t>
            </w:r>
          </w:p>
        </w:tc>
        <w:tc>
          <w:tcPr>
            <w:tcW w:w="1357" w:type="dxa"/>
          </w:tcPr>
          <w:p w14:paraId="10BF23A7" w14:textId="6E54B649" w:rsidR="00267749" w:rsidRPr="00202719" w:rsidRDefault="00267749" w:rsidP="00F451F3">
            <w:pPr>
              <w:pStyle w:val="a3"/>
              <w:ind w:left="0" w:right="6" w:firstLine="0"/>
              <w:jc w:val="center"/>
              <w:rPr>
                <w:bCs/>
                <w:sz w:val="24"/>
                <w:szCs w:val="24"/>
              </w:rPr>
            </w:pPr>
            <w:r w:rsidRPr="00202719">
              <w:rPr>
                <w:bCs/>
                <w:sz w:val="24"/>
                <w:szCs w:val="24"/>
              </w:rPr>
              <w:t>Шымкент</w:t>
            </w:r>
          </w:p>
        </w:tc>
        <w:tc>
          <w:tcPr>
            <w:tcW w:w="1406" w:type="dxa"/>
          </w:tcPr>
          <w:p w14:paraId="3AD9647F" w14:textId="27448AA6" w:rsidR="00267749" w:rsidRPr="00202719" w:rsidRDefault="00267749" w:rsidP="00F451F3">
            <w:pPr>
              <w:pStyle w:val="a3"/>
              <w:ind w:left="0" w:right="6" w:firstLine="0"/>
              <w:jc w:val="center"/>
              <w:rPr>
                <w:bCs/>
                <w:sz w:val="24"/>
                <w:szCs w:val="24"/>
              </w:rPr>
            </w:pPr>
            <w:r w:rsidRPr="00202719">
              <w:rPr>
                <w:bCs/>
                <w:sz w:val="24"/>
                <w:szCs w:val="24"/>
              </w:rPr>
              <w:t>Алматы</w:t>
            </w:r>
          </w:p>
        </w:tc>
        <w:tc>
          <w:tcPr>
            <w:tcW w:w="1352" w:type="dxa"/>
          </w:tcPr>
          <w:p w14:paraId="0FC78142" w14:textId="1D644D65" w:rsidR="00267749" w:rsidRPr="00202719" w:rsidRDefault="00267749" w:rsidP="00F451F3">
            <w:pPr>
              <w:pStyle w:val="a3"/>
              <w:ind w:left="0" w:right="6" w:firstLine="0"/>
              <w:jc w:val="center"/>
              <w:rPr>
                <w:bCs/>
                <w:sz w:val="24"/>
                <w:szCs w:val="24"/>
              </w:rPr>
            </w:pPr>
            <w:r w:rsidRPr="00202719">
              <w:rPr>
                <w:bCs/>
                <w:sz w:val="24"/>
                <w:szCs w:val="24"/>
              </w:rPr>
              <w:t>Астана</w:t>
            </w:r>
          </w:p>
        </w:tc>
      </w:tr>
      <w:tr w:rsidR="00202719" w:rsidRPr="00202719" w14:paraId="64E18611" w14:textId="77777777" w:rsidTr="009C1B8B">
        <w:tc>
          <w:tcPr>
            <w:tcW w:w="3969" w:type="dxa"/>
          </w:tcPr>
          <w:p w14:paraId="38B2A26B" w14:textId="090251C6" w:rsidR="00267749" w:rsidRPr="00202719" w:rsidRDefault="00267749" w:rsidP="00267749">
            <w:pPr>
              <w:pStyle w:val="a3"/>
              <w:ind w:left="0" w:right="6" w:firstLine="0"/>
              <w:jc w:val="left"/>
              <w:rPr>
                <w:sz w:val="24"/>
                <w:szCs w:val="24"/>
              </w:rPr>
            </w:pPr>
            <w:r w:rsidRPr="00202719">
              <w:rPr>
                <w:sz w:val="24"/>
                <w:szCs w:val="24"/>
              </w:rPr>
              <w:t>Жаңа мәдени нысандар (2019-2024)</w:t>
            </w:r>
          </w:p>
        </w:tc>
        <w:tc>
          <w:tcPr>
            <w:tcW w:w="1498" w:type="dxa"/>
          </w:tcPr>
          <w:p w14:paraId="380DB4EB" w14:textId="7984D43B" w:rsidR="00267749" w:rsidRPr="00202719" w:rsidRDefault="00267749" w:rsidP="00267749">
            <w:pPr>
              <w:pStyle w:val="a3"/>
              <w:ind w:left="0" w:right="6" w:firstLine="0"/>
              <w:jc w:val="center"/>
              <w:rPr>
                <w:sz w:val="24"/>
                <w:szCs w:val="24"/>
              </w:rPr>
            </w:pPr>
            <w:r w:rsidRPr="00202719">
              <w:rPr>
                <w:sz w:val="24"/>
                <w:szCs w:val="24"/>
              </w:rPr>
              <w:t>10+</w:t>
            </w:r>
          </w:p>
        </w:tc>
        <w:tc>
          <w:tcPr>
            <w:tcW w:w="1357" w:type="dxa"/>
          </w:tcPr>
          <w:p w14:paraId="00E2713E" w14:textId="77CECE38" w:rsidR="00267749" w:rsidRPr="00202719" w:rsidRDefault="00267749" w:rsidP="00267749">
            <w:pPr>
              <w:pStyle w:val="a3"/>
              <w:ind w:left="0" w:right="6" w:firstLine="0"/>
              <w:jc w:val="center"/>
              <w:rPr>
                <w:sz w:val="24"/>
                <w:szCs w:val="24"/>
              </w:rPr>
            </w:pPr>
            <w:r w:rsidRPr="00202719">
              <w:rPr>
                <w:sz w:val="24"/>
                <w:szCs w:val="24"/>
              </w:rPr>
              <w:t>4</w:t>
            </w:r>
          </w:p>
        </w:tc>
        <w:tc>
          <w:tcPr>
            <w:tcW w:w="1406" w:type="dxa"/>
          </w:tcPr>
          <w:p w14:paraId="0276B510" w14:textId="53CA4509" w:rsidR="00267749" w:rsidRPr="00202719" w:rsidRDefault="00267749" w:rsidP="00267749">
            <w:pPr>
              <w:pStyle w:val="a3"/>
              <w:ind w:left="0" w:right="6" w:firstLine="0"/>
              <w:jc w:val="center"/>
              <w:rPr>
                <w:sz w:val="24"/>
                <w:szCs w:val="24"/>
              </w:rPr>
            </w:pPr>
            <w:r w:rsidRPr="00202719">
              <w:rPr>
                <w:sz w:val="24"/>
                <w:szCs w:val="24"/>
              </w:rPr>
              <w:t>3</w:t>
            </w:r>
          </w:p>
        </w:tc>
        <w:tc>
          <w:tcPr>
            <w:tcW w:w="1352" w:type="dxa"/>
          </w:tcPr>
          <w:p w14:paraId="0A1F1126" w14:textId="11C74C81" w:rsidR="00267749" w:rsidRPr="00202719" w:rsidRDefault="00267749" w:rsidP="00267749">
            <w:pPr>
              <w:pStyle w:val="a3"/>
              <w:ind w:left="0" w:right="6" w:firstLine="0"/>
              <w:jc w:val="center"/>
              <w:rPr>
                <w:sz w:val="24"/>
                <w:szCs w:val="24"/>
              </w:rPr>
            </w:pPr>
            <w:r w:rsidRPr="00202719">
              <w:rPr>
                <w:sz w:val="24"/>
                <w:szCs w:val="24"/>
              </w:rPr>
              <w:t>5</w:t>
            </w:r>
          </w:p>
        </w:tc>
      </w:tr>
      <w:tr w:rsidR="00202719" w:rsidRPr="00202719" w14:paraId="4087F327" w14:textId="77777777" w:rsidTr="009C1B8B">
        <w:tc>
          <w:tcPr>
            <w:tcW w:w="3969" w:type="dxa"/>
          </w:tcPr>
          <w:p w14:paraId="3AE12669" w14:textId="25CEA95C" w:rsidR="00267749" w:rsidRPr="00202719" w:rsidRDefault="00267749" w:rsidP="00267749">
            <w:pPr>
              <w:pStyle w:val="a3"/>
              <w:ind w:left="0" w:right="6" w:firstLine="0"/>
              <w:jc w:val="left"/>
              <w:rPr>
                <w:sz w:val="24"/>
                <w:szCs w:val="24"/>
              </w:rPr>
            </w:pPr>
            <w:r w:rsidRPr="00202719">
              <w:rPr>
                <w:sz w:val="24"/>
                <w:szCs w:val="24"/>
              </w:rPr>
              <w:t>Туристік ағынның өсімі</w:t>
            </w:r>
          </w:p>
        </w:tc>
        <w:tc>
          <w:tcPr>
            <w:tcW w:w="1498" w:type="dxa"/>
          </w:tcPr>
          <w:p w14:paraId="6A8B5F69" w14:textId="33204138" w:rsidR="00267749" w:rsidRPr="00202719" w:rsidRDefault="00267749" w:rsidP="00267749">
            <w:pPr>
              <w:pStyle w:val="a3"/>
              <w:ind w:left="0" w:right="6" w:firstLine="0"/>
              <w:jc w:val="center"/>
              <w:rPr>
                <w:sz w:val="24"/>
                <w:szCs w:val="24"/>
              </w:rPr>
            </w:pPr>
            <w:r w:rsidRPr="00202719">
              <w:rPr>
                <w:sz w:val="24"/>
                <w:szCs w:val="24"/>
              </w:rPr>
              <w:t>30-40%</w:t>
            </w:r>
          </w:p>
        </w:tc>
        <w:tc>
          <w:tcPr>
            <w:tcW w:w="1357" w:type="dxa"/>
          </w:tcPr>
          <w:p w14:paraId="7FD8341B" w14:textId="122D87B4" w:rsidR="00267749" w:rsidRPr="00202719" w:rsidRDefault="00267749" w:rsidP="00267749">
            <w:pPr>
              <w:pStyle w:val="a3"/>
              <w:ind w:left="0" w:right="6" w:firstLine="0"/>
              <w:jc w:val="center"/>
              <w:rPr>
                <w:sz w:val="24"/>
                <w:szCs w:val="24"/>
              </w:rPr>
            </w:pPr>
            <w:r w:rsidRPr="00202719">
              <w:rPr>
                <w:sz w:val="24"/>
                <w:szCs w:val="24"/>
              </w:rPr>
              <w:t>10-12%</w:t>
            </w:r>
          </w:p>
        </w:tc>
        <w:tc>
          <w:tcPr>
            <w:tcW w:w="1406" w:type="dxa"/>
          </w:tcPr>
          <w:p w14:paraId="4B361986" w14:textId="7755D3A5" w:rsidR="00267749" w:rsidRPr="00202719" w:rsidRDefault="00267749" w:rsidP="00267749">
            <w:pPr>
              <w:pStyle w:val="a3"/>
              <w:ind w:left="0" w:right="6" w:firstLine="0"/>
              <w:jc w:val="center"/>
              <w:rPr>
                <w:sz w:val="24"/>
                <w:szCs w:val="24"/>
              </w:rPr>
            </w:pPr>
            <w:r w:rsidRPr="00202719">
              <w:rPr>
                <w:sz w:val="24"/>
                <w:szCs w:val="24"/>
              </w:rPr>
              <w:t>5-8%</w:t>
            </w:r>
          </w:p>
        </w:tc>
        <w:tc>
          <w:tcPr>
            <w:tcW w:w="1352" w:type="dxa"/>
          </w:tcPr>
          <w:p w14:paraId="2453DE68" w14:textId="0D199F5D" w:rsidR="00267749" w:rsidRPr="00202719" w:rsidRDefault="00267749" w:rsidP="00267749">
            <w:pPr>
              <w:pStyle w:val="a3"/>
              <w:ind w:left="0" w:right="6" w:firstLine="0"/>
              <w:jc w:val="center"/>
              <w:rPr>
                <w:sz w:val="24"/>
                <w:szCs w:val="24"/>
              </w:rPr>
            </w:pPr>
            <w:r w:rsidRPr="00202719">
              <w:rPr>
                <w:sz w:val="24"/>
                <w:szCs w:val="24"/>
              </w:rPr>
              <w:t>8-10%</w:t>
            </w:r>
          </w:p>
        </w:tc>
      </w:tr>
      <w:tr w:rsidR="00202719" w:rsidRPr="00202719" w14:paraId="048A843F" w14:textId="77777777" w:rsidTr="009C1B8B">
        <w:tc>
          <w:tcPr>
            <w:tcW w:w="3969" w:type="dxa"/>
          </w:tcPr>
          <w:p w14:paraId="3A8801ED" w14:textId="5B3F8047" w:rsidR="00267749" w:rsidRPr="00202719" w:rsidRDefault="00267749" w:rsidP="00267749">
            <w:pPr>
              <w:pStyle w:val="a3"/>
              <w:ind w:left="0" w:right="6" w:firstLine="0"/>
              <w:jc w:val="left"/>
              <w:rPr>
                <w:sz w:val="24"/>
                <w:szCs w:val="24"/>
              </w:rPr>
            </w:pPr>
            <w:r w:rsidRPr="00202719">
              <w:rPr>
                <w:sz w:val="24"/>
                <w:szCs w:val="24"/>
              </w:rPr>
              <w:t>Этномәдени жобалар саны</w:t>
            </w:r>
          </w:p>
        </w:tc>
        <w:tc>
          <w:tcPr>
            <w:tcW w:w="1498" w:type="dxa"/>
          </w:tcPr>
          <w:p w14:paraId="0EBEA403" w14:textId="2E290F17" w:rsidR="00267749" w:rsidRPr="00202719" w:rsidRDefault="00267749" w:rsidP="00267749">
            <w:pPr>
              <w:pStyle w:val="a3"/>
              <w:ind w:left="0" w:right="6" w:firstLine="0"/>
              <w:jc w:val="center"/>
              <w:rPr>
                <w:sz w:val="24"/>
                <w:szCs w:val="24"/>
              </w:rPr>
            </w:pPr>
            <w:r w:rsidRPr="00202719">
              <w:rPr>
                <w:sz w:val="24"/>
                <w:szCs w:val="24"/>
              </w:rPr>
              <w:t>Өте жоғары</w:t>
            </w:r>
          </w:p>
        </w:tc>
        <w:tc>
          <w:tcPr>
            <w:tcW w:w="1357" w:type="dxa"/>
          </w:tcPr>
          <w:p w14:paraId="42A6C26F" w14:textId="7834C363" w:rsidR="00267749" w:rsidRPr="00202719" w:rsidRDefault="00267749" w:rsidP="00267749">
            <w:pPr>
              <w:pStyle w:val="a3"/>
              <w:ind w:left="0" w:right="6" w:firstLine="0"/>
              <w:jc w:val="center"/>
              <w:rPr>
                <w:sz w:val="24"/>
                <w:szCs w:val="24"/>
              </w:rPr>
            </w:pPr>
            <w:r w:rsidRPr="00202719">
              <w:rPr>
                <w:sz w:val="24"/>
                <w:szCs w:val="24"/>
              </w:rPr>
              <w:t>Орташа</w:t>
            </w:r>
          </w:p>
        </w:tc>
        <w:tc>
          <w:tcPr>
            <w:tcW w:w="1406" w:type="dxa"/>
          </w:tcPr>
          <w:p w14:paraId="7CCA48F6" w14:textId="1B38AB99" w:rsidR="00267749" w:rsidRPr="00202719" w:rsidRDefault="00267749" w:rsidP="00267749">
            <w:pPr>
              <w:pStyle w:val="a3"/>
              <w:ind w:left="0" w:right="6" w:firstLine="0"/>
              <w:jc w:val="center"/>
              <w:rPr>
                <w:sz w:val="24"/>
                <w:szCs w:val="24"/>
              </w:rPr>
            </w:pPr>
            <w:r w:rsidRPr="00202719">
              <w:rPr>
                <w:sz w:val="24"/>
                <w:szCs w:val="24"/>
              </w:rPr>
              <w:t>Орташа</w:t>
            </w:r>
          </w:p>
        </w:tc>
        <w:tc>
          <w:tcPr>
            <w:tcW w:w="1352" w:type="dxa"/>
          </w:tcPr>
          <w:p w14:paraId="127DF0C6" w14:textId="681BBF28" w:rsidR="00267749" w:rsidRPr="00202719" w:rsidRDefault="00267749" w:rsidP="00267749">
            <w:pPr>
              <w:pStyle w:val="a3"/>
              <w:ind w:left="0" w:right="6" w:firstLine="0"/>
              <w:jc w:val="center"/>
              <w:rPr>
                <w:sz w:val="24"/>
                <w:szCs w:val="24"/>
              </w:rPr>
            </w:pPr>
            <w:r w:rsidRPr="00202719">
              <w:rPr>
                <w:sz w:val="24"/>
                <w:szCs w:val="24"/>
              </w:rPr>
              <w:t>Төмен</w:t>
            </w:r>
          </w:p>
        </w:tc>
      </w:tr>
      <w:tr w:rsidR="00202719" w:rsidRPr="00202719" w14:paraId="101E273B" w14:textId="77777777" w:rsidTr="009C1B8B">
        <w:tc>
          <w:tcPr>
            <w:tcW w:w="3969" w:type="dxa"/>
          </w:tcPr>
          <w:p w14:paraId="51000DB9" w14:textId="01B3CE85" w:rsidR="00267749" w:rsidRPr="00202719" w:rsidRDefault="00267749" w:rsidP="00F31F3A">
            <w:pPr>
              <w:pStyle w:val="a3"/>
              <w:ind w:left="0" w:right="6" w:firstLine="0"/>
              <w:rPr>
                <w:sz w:val="24"/>
                <w:szCs w:val="24"/>
              </w:rPr>
            </w:pPr>
            <w:r w:rsidRPr="00202719">
              <w:rPr>
                <w:sz w:val="24"/>
                <w:szCs w:val="24"/>
              </w:rPr>
              <w:t>Этнофестиваль саны</w:t>
            </w:r>
          </w:p>
        </w:tc>
        <w:tc>
          <w:tcPr>
            <w:tcW w:w="1498" w:type="dxa"/>
          </w:tcPr>
          <w:p w14:paraId="0A1B4BD3" w14:textId="50B40835" w:rsidR="00267749" w:rsidRPr="00202719" w:rsidRDefault="009C1B8B" w:rsidP="009C1B8B">
            <w:pPr>
              <w:pStyle w:val="a3"/>
              <w:ind w:left="0" w:right="6" w:firstLine="0"/>
              <w:jc w:val="center"/>
              <w:rPr>
                <w:sz w:val="24"/>
                <w:szCs w:val="24"/>
              </w:rPr>
            </w:pPr>
            <w:r w:rsidRPr="00202719">
              <w:rPr>
                <w:sz w:val="24"/>
                <w:szCs w:val="24"/>
              </w:rPr>
              <w:t>20+</w:t>
            </w:r>
          </w:p>
        </w:tc>
        <w:tc>
          <w:tcPr>
            <w:tcW w:w="1357" w:type="dxa"/>
          </w:tcPr>
          <w:p w14:paraId="54389A6B" w14:textId="33640AB0" w:rsidR="00267749" w:rsidRPr="00202719" w:rsidRDefault="009C1B8B" w:rsidP="009C1B8B">
            <w:pPr>
              <w:pStyle w:val="a3"/>
              <w:ind w:left="0" w:right="6" w:firstLine="0"/>
              <w:jc w:val="center"/>
              <w:rPr>
                <w:sz w:val="24"/>
                <w:szCs w:val="24"/>
              </w:rPr>
            </w:pPr>
            <w:r w:rsidRPr="00202719">
              <w:rPr>
                <w:sz w:val="24"/>
                <w:szCs w:val="24"/>
              </w:rPr>
              <w:t>6-8</w:t>
            </w:r>
          </w:p>
        </w:tc>
        <w:tc>
          <w:tcPr>
            <w:tcW w:w="1406" w:type="dxa"/>
          </w:tcPr>
          <w:p w14:paraId="6C9588F5" w14:textId="09F5D995" w:rsidR="00267749" w:rsidRPr="00202719" w:rsidRDefault="009C1B8B" w:rsidP="009C1B8B">
            <w:pPr>
              <w:pStyle w:val="a3"/>
              <w:ind w:left="0" w:right="6" w:firstLine="0"/>
              <w:jc w:val="center"/>
              <w:rPr>
                <w:sz w:val="24"/>
                <w:szCs w:val="24"/>
              </w:rPr>
            </w:pPr>
            <w:r w:rsidRPr="00202719">
              <w:rPr>
                <w:sz w:val="24"/>
                <w:szCs w:val="24"/>
              </w:rPr>
              <w:t>8-10</w:t>
            </w:r>
          </w:p>
        </w:tc>
        <w:tc>
          <w:tcPr>
            <w:tcW w:w="1352" w:type="dxa"/>
          </w:tcPr>
          <w:p w14:paraId="1A88E0A0" w14:textId="60312D65" w:rsidR="00267749" w:rsidRPr="00202719" w:rsidRDefault="009C1B8B" w:rsidP="009C1B8B">
            <w:pPr>
              <w:pStyle w:val="a3"/>
              <w:ind w:left="0" w:right="6" w:firstLine="0"/>
              <w:jc w:val="center"/>
              <w:rPr>
                <w:sz w:val="24"/>
                <w:szCs w:val="24"/>
              </w:rPr>
            </w:pPr>
            <w:r w:rsidRPr="00202719">
              <w:rPr>
                <w:sz w:val="24"/>
                <w:szCs w:val="24"/>
              </w:rPr>
              <w:t>10-12</w:t>
            </w:r>
          </w:p>
        </w:tc>
      </w:tr>
      <w:tr w:rsidR="00202719" w:rsidRPr="00202719" w14:paraId="3982FAEF" w14:textId="77777777" w:rsidTr="009C1B8B">
        <w:tc>
          <w:tcPr>
            <w:tcW w:w="3969" w:type="dxa"/>
          </w:tcPr>
          <w:p w14:paraId="53E7A2CC" w14:textId="38C44CAD" w:rsidR="00267749" w:rsidRPr="00202719" w:rsidRDefault="009C1B8B" w:rsidP="00F31F3A">
            <w:pPr>
              <w:pStyle w:val="a3"/>
              <w:ind w:left="0" w:right="6" w:firstLine="0"/>
              <w:rPr>
                <w:sz w:val="24"/>
                <w:szCs w:val="24"/>
              </w:rPr>
            </w:pPr>
            <w:r w:rsidRPr="00202719">
              <w:rPr>
                <w:sz w:val="24"/>
                <w:szCs w:val="24"/>
              </w:rPr>
              <w:t>Діни-рухани іс-шаралар</w:t>
            </w:r>
          </w:p>
        </w:tc>
        <w:tc>
          <w:tcPr>
            <w:tcW w:w="1498" w:type="dxa"/>
          </w:tcPr>
          <w:p w14:paraId="785D4E43" w14:textId="21818B00" w:rsidR="00267749" w:rsidRPr="00202719" w:rsidRDefault="009C1B8B" w:rsidP="009C1B8B">
            <w:pPr>
              <w:pStyle w:val="a3"/>
              <w:ind w:left="0" w:right="6" w:firstLine="0"/>
              <w:jc w:val="center"/>
              <w:rPr>
                <w:sz w:val="24"/>
                <w:szCs w:val="24"/>
              </w:rPr>
            </w:pPr>
            <w:r w:rsidRPr="00202719">
              <w:rPr>
                <w:sz w:val="24"/>
                <w:szCs w:val="24"/>
              </w:rPr>
              <w:t>Жоғары</w:t>
            </w:r>
          </w:p>
        </w:tc>
        <w:tc>
          <w:tcPr>
            <w:tcW w:w="1357" w:type="dxa"/>
          </w:tcPr>
          <w:p w14:paraId="2E905E98" w14:textId="5544C2ED" w:rsidR="00267749" w:rsidRPr="00202719" w:rsidRDefault="009C1B8B" w:rsidP="009C1B8B">
            <w:pPr>
              <w:pStyle w:val="a3"/>
              <w:ind w:left="0" w:right="6" w:firstLine="0"/>
              <w:jc w:val="center"/>
              <w:rPr>
                <w:sz w:val="24"/>
                <w:szCs w:val="24"/>
              </w:rPr>
            </w:pPr>
            <w:r w:rsidRPr="00202719">
              <w:rPr>
                <w:sz w:val="24"/>
                <w:szCs w:val="24"/>
              </w:rPr>
              <w:t>Орташа</w:t>
            </w:r>
          </w:p>
        </w:tc>
        <w:tc>
          <w:tcPr>
            <w:tcW w:w="1406" w:type="dxa"/>
          </w:tcPr>
          <w:p w14:paraId="7389C99A" w14:textId="1B865AF0" w:rsidR="00267749" w:rsidRPr="00202719" w:rsidRDefault="009C1B8B" w:rsidP="009C1B8B">
            <w:pPr>
              <w:pStyle w:val="a3"/>
              <w:ind w:left="0" w:right="6" w:firstLine="0"/>
              <w:jc w:val="center"/>
              <w:rPr>
                <w:sz w:val="24"/>
                <w:szCs w:val="24"/>
              </w:rPr>
            </w:pPr>
            <w:r w:rsidRPr="00202719">
              <w:rPr>
                <w:sz w:val="24"/>
                <w:szCs w:val="24"/>
              </w:rPr>
              <w:t>Төмен</w:t>
            </w:r>
          </w:p>
        </w:tc>
        <w:tc>
          <w:tcPr>
            <w:tcW w:w="1352" w:type="dxa"/>
          </w:tcPr>
          <w:p w14:paraId="080817BA" w14:textId="0C5B6E6D" w:rsidR="00267749" w:rsidRPr="00202719" w:rsidRDefault="009C1B8B" w:rsidP="009C1B8B">
            <w:pPr>
              <w:pStyle w:val="a3"/>
              <w:ind w:left="0" w:right="6" w:firstLine="0"/>
              <w:jc w:val="center"/>
              <w:rPr>
                <w:sz w:val="24"/>
                <w:szCs w:val="24"/>
              </w:rPr>
            </w:pPr>
            <w:r w:rsidRPr="00202719">
              <w:rPr>
                <w:sz w:val="24"/>
                <w:szCs w:val="24"/>
              </w:rPr>
              <w:t>Төмен</w:t>
            </w:r>
          </w:p>
        </w:tc>
      </w:tr>
      <w:tr w:rsidR="00202719" w:rsidRPr="00202719" w14:paraId="7F24A977" w14:textId="77777777" w:rsidTr="009C1B8B">
        <w:tc>
          <w:tcPr>
            <w:tcW w:w="3969" w:type="dxa"/>
          </w:tcPr>
          <w:p w14:paraId="70C57BC2" w14:textId="53936E1D" w:rsidR="00267749" w:rsidRPr="00202719" w:rsidRDefault="009C1B8B" w:rsidP="00F31F3A">
            <w:pPr>
              <w:pStyle w:val="a3"/>
              <w:ind w:left="0" w:right="6" w:firstLine="0"/>
              <w:rPr>
                <w:sz w:val="24"/>
                <w:szCs w:val="24"/>
              </w:rPr>
            </w:pPr>
            <w:r w:rsidRPr="00202719">
              <w:rPr>
                <w:sz w:val="24"/>
                <w:szCs w:val="24"/>
              </w:rPr>
              <w:t>Халықаралық іс-шаралар</w:t>
            </w:r>
          </w:p>
        </w:tc>
        <w:tc>
          <w:tcPr>
            <w:tcW w:w="1498" w:type="dxa"/>
          </w:tcPr>
          <w:p w14:paraId="6329AC9F" w14:textId="1A1ABEF0" w:rsidR="00267749" w:rsidRPr="00202719" w:rsidRDefault="009C1B8B" w:rsidP="009C1B8B">
            <w:pPr>
              <w:pStyle w:val="a3"/>
              <w:ind w:left="0" w:right="6" w:firstLine="0"/>
              <w:jc w:val="center"/>
              <w:rPr>
                <w:sz w:val="24"/>
                <w:szCs w:val="24"/>
              </w:rPr>
            </w:pPr>
            <w:r w:rsidRPr="00202719">
              <w:rPr>
                <w:sz w:val="24"/>
                <w:szCs w:val="24"/>
              </w:rPr>
              <w:t>10-12</w:t>
            </w:r>
          </w:p>
        </w:tc>
        <w:tc>
          <w:tcPr>
            <w:tcW w:w="1357" w:type="dxa"/>
          </w:tcPr>
          <w:p w14:paraId="50D0465F" w14:textId="4FE036BF" w:rsidR="00267749" w:rsidRPr="00202719" w:rsidRDefault="009C1B8B" w:rsidP="009C1B8B">
            <w:pPr>
              <w:pStyle w:val="a3"/>
              <w:ind w:left="0" w:right="6" w:firstLine="0"/>
              <w:jc w:val="center"/>
              <w:rPr>
                <w:sz w:val="24"/>
                <w:szCs w:val="24"/>
              </w:rPr>
            </w:pPr>
            <w:r w:rsidRPr="00202719">
              <w:rPr>
                <w:sz w:val="24"/>
                <w:szCs w:val="24"/>
              </w:rPr>
              <w:t>8-10</w:t>
            </w:r>
          </w:p>
        </w:tc>
        <w:tc>
          <w:tcPr>
            <w:tcW w:w="1406" w:type="dxa"/>
          </w:tcPr>
          <w:p w14:paraId="612898F4" w14:textId="70318CD4" w:rsidR="00267749" w:rsidRPr="00202719" w:rsidRDefault="009C1B8B" w:rsidP="009C1B8B">
            <w:pPr>
              <w:pStyle w:val="a3"/>
              <w:ind w:left="0" w:right="6" w:firstLine="0"/>
              <w:jc w:val="center"/>
              <w:rPr>
                <w:sz w:val="24"/>
                <w:szCs w:val="24"/>
              </w:rPr>
            </w:pPr>
            <w:r w:rsidRPr="00202719">
              <w:rPr>
                <w:sz w:val="24"/>
                <w:szCs w:val="24"/>
              </w:rPr>
              <w:t>25+</w:t>
            </w:r>
          </w:p>
        </w:tc>
        <w:tc>
          <w:tcPr>
            <w:tcW w:w="1352" w:type="dxa"/>
          </w:tcPr>
          <w:p w14:paraId="6D80BECD" w14:textId="7626361F" w:rsidR="00267749" w:rsidRPr="00202719" w:rsidRDefault="009C1B8B" w:rsidP="009C1B8B">
            <w:pPr>
              <w:pStyle w:val="a3"/>
              <w:ind w:left="0" w:right="6" w:firstLine="0"/>
              <w:jc w:val="center"/>
              <w:rPr>
                <w:sz w:val="24"/>
                <w:szCs w:val="24"/>
              </w:rPr>
            </w:pPr>
            <w:r w:rsidRPr="00202719">
              <w:rPr>
                <w:sz w:val="24"/>
                <w:szCs w:val="24"/>
              </w:rPr>
              <w:t>20+</w:t>
            </w:r>
          </w:p>
        </w:tc>
      </w:tr>
      <w:tr w:rsidR="00202719" w:rsidRPr="00202719" w14:paraId="6FA65608" w14:textId="77777777" w:rsidTr="009C1B8B">
        <w:tc>
          <w:tcPr>
            <w:tcW w:w="3969" w:type="dxa"/>
          </w:tcPr>
          <w:p w14:paraId="593D21EB" w14:textId="5D3AB6C4" w:rsidR="009C1B8B" w:rsidRPr="00202719" w:rsidRDefault="009C1B8B" w:rsidP="00F31F3A">
            <w:pPr>
              <w:pStyle w:val="a3"/>
              <w:ind w:left="0" w:right="6" w:firstLine="0"/>
              <w:rPr>
                <w:sz w:val="24"/>
                <w:szCs w:val="24"/>
              </w:rPr>
            </w:pPr>
            <w:r w:rsidRPr="00202719">
              <w:rPr>
                <w:sz w:val="24"/>
                <w:szCs w:val="24"/>
              </w:rPr>
              <w:t>Турист тарту әлеуеті</w:t>
            </w:r>
          </w:p>
        </w:tc>
        <w:tc>
          <w:tcPr>
            <w:tcW w:w="1498" w:type="dxa"/>
          </w:tcPr>
          <w:p w14:paraId="194B0FB6" w14:textId="37E44F7B" w:rsidR="009C1B8B" w:rsidRPr="00202719" w:rsidRDefault="009C1B8B" w:rsidP="009C1B8B">
            <w:pPr>
              <w:pStyle w:val="a3"/>
              <w:ind w:left="0" w:right="6" w:firstLine="0"/>
              <w:jc w:val="center"/>
              <w:rPr>
                <w:sz w:val="24"/>
                <w:szCs w:val="24"/>
              </w:rPr>
            </w:pPr>
            <w:r w:rsidRPr="00202719">
              <w:rPr>
                <w:sz w:val="24"/>
                <w:szCs w:val="24"/>
              </w:rPr>
              <w:t>Өте жоғары</w:t>
            </w:r>
          </w:p>
        </w:tc>
        <w:tc>
          <w:tcPr>
            <w:tcW w:w="1357" w:type="dxa"/>
          </w:tcPr>
          <w:p w14:paraId="6FA67CB3" w14:textId="3AEFB6DD" w:rsidR="009C1B8B" w:rsidRPr="00202719" w:rsidRDefault="009C1B8B" w:rsidP="009C1B8B">
            <w:pPr>
              <w:pStyle w:val="a3"/>
              <w:ind w:left="0" w:right="6" w:firstLine="0"/>
              <w:jc w:val="center"/>
              <w:rPr>
                <w:sz w:val="24"/>
                <w:szCs w:val="24"/>
              </w:rPr>
            </w:pPr>
            <w:r w:rsidRPr="00202719">
              <w:rPr>
                <w:sz w:val="24"/>
                <w:szCs w:val="24"/>
              </w:rPr>
              <w:t>Орташа</w:t>
            </w:r>
          </w:p>
        </w:tc>
        <w:tc>
          <w:tcPr>
            <w:tcW w:w="1406" w:type="dxa"/>
          </w:tcPr>
          <w:p w14:paraId="610AD915" w14:textId="4CC9EB30" w:rsidR="009C1B8B" w:rsidRPr="00202719" w:rsidRDefault="009C1B8B" w:rsidP="009C1B8B">
            <w:pPr>
              <w:pStyle w:val="a3"/>
              <w:ind w:left="0" w:right="-107" w:firstLine="0"/>
              <w:jc w:val="center"/>
              <w:rPr>
                <w:sz w:val="24"/>
                <w:szCs w:val="24"/>
              </w:rPr>
            </w:pPr>
            <w:r w:rsidRPr="00202719">
              <w:rPr>
                <w:sz w:val="24"/>
                <w:szCs w:val="24"/>
              </w:rPr>
              <w:t>Өте жоғары</w:t>
            </w:r>
          </w:p>
        </w:tc>
        <w:tc>
          <w:tcPr>
            <w:tcW w:w="1352" w:type="dxa"/>
          </w:tcPr>
          <w:p w14:paraId="7836F6C8" w14:textId="19471215" w:rsidR="009C1B8B" w:rsidRPr="00202719" w:rsidRDefault="009C1B8B" w:rsidP="009C1B8B">
            <w:pPr>
              <w:pStyle w:val="a3"/>
              <w:ind w:left="0" w:right="6" w:firstLine="0"/>
              <w:jc w:val="center"/>
              <w:rPr>
                <w:sz w:val="24"/>
                <w:szCs w:val="24"/>
              </w:rPr>
            </w:pPr>
            <w:r w:rsidRPr="00202719">
              <w:rPr>
                <w:sz w:val="24"/>
                <w:szCs w:val="24"/>
              </w:rPr>
              <w:t>Орташа</w:t>
            </w:r>
          </w:p>
        </w:tc>
      </w:tr>
      <w:tr w:rsidR="009C1B8B" w:rsidRPr="00202719" w14:paraId="276F6366" w14:textId="77777777" w:rsidTr="00267749">
        <w:tc>
          <w:tcPr>
            <w:tcW w:w="9582" w:type="dxa"/>
            <w:gridSpan w:val="5"/>
          </w:tcPr>
          <w:p w14:paraId="6FD3B263" w14:textId="3FB40AD3" w:rsidR="00267749" w:rsidRPr="00202719" w:rsidRDefault="00267749"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7744F507" w14:textId="77777777" w:rsidR="00267749" w:rsidRPr="00202719" w:rsidRDefault="00267749" w:rsidP="00267749">
      <w:pPr>
        <w:pStyle w:val="a3"/>
        <w:ind w:left="0" w:right="3" w:firstLine="709"/>
        <w:rPr>
          <w:iCs/>
        </w:rPr>
      </w:pPr>
    </w:p>
    <w:p w14:paraId="63DC410D" w14:textId="1782F330" w:rsidR="00267749" w:rsidRPr="00202719" w:rsidRDefault="009C1B8B" w:rsidP="00A95437">
      <w:pPr>
        <w:pStyle w:val="a3"/>
        <w:ind w:left="0" w:right="3" w:firstLine="709"/>
        <w:rPr>
          <w:iCs/>
        </w:rPr>
      </w:pPr>
      <w:r w:rsidRPr="00202719">
        <w:rPr>
          <w:iCs/>
        </w:rPr>
        <w:t>8-кестедегі салыстырмалы талдаулар бойынша Түркістанда мәдени инфрақұрылым қарқыны ел бойынша ең динамикалық қала болып отыр. Ал, этно-рухани фестивальдер бойынша да №1 орталық ретінде көшбасшы. Бұл өз кезегінде қаланың мәдени капиталын институционалдық деңгейге көтерді.</w:t>
      </w:r>
    </w:p>
    <w:p w14:paraId="457848D1" w14:textId="72D3AC7D" w:rsidR="00E6054A" w:rsidRPr="00202719" w:rsidRDefault="005C04AB" w:rsidP="00FE7B0E">
      <w:pPr>
        <w:pStyle w:val="a3"/>
        <w:ind w:left="0" w:right="3" w:firstLine="709"/>
        <w:rPr>
          <w:iCs/>
        </w:rPr>
      </w:pPr>
      <w:r w:rsidRPr="00202719">
        <w:rPr>
          <w:iCs/>
        </w:rPr>
        <w:t>Мәдени іс-шаралар мен фестивальдер туралы айтар болсақ, 2022-2024 жылдар аралығында қалада жыл сайын 107 мәдени іс-шара мен фестиваль ұйымдастырылып келеді. Мысалы, «әз-Наурыз» ұлттық мейрамы, «Түркі әлемінің мәдени астанасы» аясындағы форумдар, «Ясауи жолы» мәдени экспедициялары, «Ұлы Жібек жолы» өнер фестивалі сияқты халықаралық маңызы бар бағдарламаларды қамтиды [133</w:t>
      </w:r>
      <w:r w:rsidR="00D52006" w:rsidRPr="00202719">
        <w:rPr>
          <w:iCs/>
        </w:rPr>
        <w:t>;</w:t>
      </w:r>
      <w:r w:rsidRPr="00202719">
        <w:rPr>
          <w:iCs/>
        </w:rPr>
        <w:t xml:space="preserve"> 134]. Бұл шаралар әрине тұрғындар мен туристерге арналған бос уақытты ұйымдастыру мүмкіндіктерін кеңейтеді, қала брендингі мен сыртқы имиджін күшейтеді, аймақаралық және </w:t>
      </w:r>
      <w:r w:rsidRPr="00202719">
        <w:rPr>
          <w:iCs/>
        </w:rPr>
        <w:lastRenderedPageBreak/>
        <w:t>халықаралық қатынастарды тереңдетуге септеседі. Сондықтан, әлеуметтік-мәдени ықпал ретінде бұл іс-шаралар қала халқының мәдени белсенділігін арттырып қана қоймай, Түркістанды халықаралық мәдени кеңістікке интеграциялайтын құрал ретінде қызмет етеді.</w:t>
      </w:r>
    </w:p>
    <w:p w14:paraId="1C3937D7" w14:textId="6D4AD767" w:rsidR="00E6054A" w:rsidRPr="00202719" w:rsidRDefault="005C04AB" w:rsidP="00FE7B0E">
      <w:pPr>
        <w:pStyle w:val="a3"/>
        <w:ind w:left="0" w:right="3" w:firstLine="709"/>
        <w:rPr>
          <w:iCs/>
        </w:rPr>
      </w:pPr>
      <w:r w:rsidRPr="00202719">
        <w:rPr>
          <w:iCs/>
        </w:rPr>
        <w:t>Мәдени нысандардың қолжетімділігі бойынша қалада тұрақты жұмыс істейтін 23 мәдени нысан (театр, музей, мәдениет үйлері және көрме залдары және т.б.) тіркелген [133</w:t>
      </w:r>
      <w:r w:rsidR="00D52006" w:rsidRPr="00202719">
        <w:rPr>
          <w:iCs/>
        </w:rPr>
        <w:t>;</w:t>
      </w:r>
      <w:r w:rsidRPr="00202719">
        <w:rPr>
          <w:iCs/>
        </w:rPr>
        <w:t xml:space="preserve"> 134]. Қалада 500 орындық Мәдениет үйінің құрылысы жүргізілуде және осы жылдың аяғында пайдалануға тапсырылатын болады. Ал, қалада 264 спорттық нысандар бар, сондай-ақ бір қатар спорттық нысандармен толығуда. Атап айтқанда, Б.</w:t>
      </w:r>
      <w:r w:rsidR="00FE7B0E" w:rsidRPr="00202719">
        <w:rPr>
          <w:iCs/>
        </w:rPr>
        <w:t xml:space="preserve"> </w:t>
      </w:r>
      <w:r w:rsidRPr="00202719">
        <w:rPr>
          <w:iCs/>
        </w:rPr>
        <w:t>Саттарханов атындағы спорт кешенін қайта жаңғырту жұмыстары толық аяқталып пайдалануға берілді, ауысымына 200 бала қабылдайтын 5 спорт кешенінің, түрлі спорт кешендері бар ескек есу каналының және ипподромның</w:t>
      </w:r>
      <w:r w:rsidR="008371B0" w:rsidRPr="00202719">
        <w:rPr>
          <w:iCs/>
        </w:rPr>
        <w:t xml:space="preserve"> </w:t>
      </w:r>
      <w:r w:rsidRPr="00202719">
        <w:rPr>
          <w:iCs/>
        </w:rPr>
        <w:t>құрылысы жүргізілуде. Ал, халықтың спорттық инфрақұрылыммен қамтамасыз етілуі көрсеткіші 73,7%-ды құрайды. Бұл бойынша өткен жылы 39 ауқымды спорттық іс-шара өткізілген. Бұл нысандар әрине жастардың мәдени білімін кеңейтеді, спорттық және шығармашылық белсенділікті дамытады, қала тұрғындарының өмір сапасына тікелей әсер етеді.</w:t>
      </w:r>
    </w:p>
    <w:p w14:paraId="5A1FF09F" w14:textId="21B69DE2" w:rsidR="00E6054A" w:rsidRPr="00202719" w:rsidRDefault="005C04AB" w:rsidP="00FE7B0E">
      <w:pPr>
        <w:pStyle w:val="a3"/>
        <w:ind w:left="0" w:right="3" w:firstLine="709"/>
        <w:rPr>
          <w:iCs/>
        </w:rPr>
      </w:pPr>
      <w:r w:rsidRPr="00202719">
        <w:rPr>
          <w:iCs/>
        </w:rPr>
        <w:t>Имидждік функциясы – рәміздік мәдениет ретінде жергілікті қауымның тарихи-мәдени бірегейлігін бекітіп, қаланың тартымдылығын туристер мен инвесторлар үшін артыруға мүмкіндік береді [54</w:t>
      </w:r>
      <w:r w:rsidR="00D52006" w:rsidRPr="00202719">
        <w:rPr>
          <w:iCs/>
        </w:rPr>
        <w:t>, р. 1-35</w:t>
      </w:r>
      <w:r w:rsidRPr="00202719">
        <w:rPr>
          <w:iCs/>
        </w:rPr>
        <w:t>].</w:t>
      </w:r>
    </w:p>
    <w:p w14:paraId="165EE279" w14:textId="77777777" w:rsidR="00E6054A" w:rsidRPr="00202719" w:rsidRDefault="005C04AB" w:rsidP="00FE7B0E">
      <w:pPr>
        <w:pStyle w:val="a3"/>
        <w:ind w:left="0" w:right="3" w:firstLine="709"/>
        <w:rPr>
          <w:iCs/>
        </w:rPr>
      </w:pPr>
      <w:r w:rsidRPr="00202719">
        <w:rPr>
          <w:iCs/>
        </w:rPr>
        <w:t>Осы орайда, жергілікті дәстүрлер мен рәміздер туралы айтар болсақ, Түркістан қаласы өзіндік рәміздік өрнекке ие қала ретінде қазақ халқының ұлттық киім үлгілері мен дәстүрлі қолөнері, асханалық (ұлттық және дәстүрлі тағамдары) мәдениеті мен халық ауыз әдебиеті секілді дәстүрлі құндылықтарды сақтап отырған маңызды мәдени орта болып табылады. Сондай-ақ, фольклорлық ансамбльдер, этнофестивальдер және ұлттық шеберханалар – қаланың этнотанымдық бейнесін қалыптастыратын басты құралдар. Осылар арқылы қалада жергілікті рәміздер мен салт-дәстүрлерге негізделген іс-шаралар жүйелі түрде өткізіледі. Мұндай рәміздік практика қаланың ерекше этно-мәдени бейнесін қалыптастыруға және тұрғындардың әлеуметтік сәйкестігінің нығаюына ықпал етеді.</w:t>
      </w:r>
    </w:p>
    <w:p w14:paraId="2E06DE69" w14:textId="65E66DE2" w:rsidR="00E6054A" w:rsidRPr="00202719" w:rsidRDefault="005C04AB" w:rsidP="003A2B14">
      <w:pPr>
        <w:pStyle w:val="a3"/>
        <w:ind w:left="0" w:right="3" w:firstLine="709"/>
        <w:rPr>
          <w:iCs/>
        </w:rPr>
      </w:pPr>
      <w:r w:rsidRPr="00202719">
        <w:rPr>
          <w:iCs/>
        </w:rPr>
        <w:t>Туризм және мәдени капиталдың экономикалық әсері бойынша мәлімет берер болсақ, қалаға келетін біркүндік туристер мен жалпы келушілер саны 2022 ж. – 0,8 млн</w:t>
      </w:r>
      <w:r w:rsidR="00FE7B0E" w:rsidRPr="00202719">
        <w:rPr>
          <w:iCs/>
        </w:rPr>
        <w:t>.</w:t>
      </w:r>
      <w:r w:rsidRPr="00202719">
        <w:rPr>
          <w:iCs/>
        </w:rPr>
        <w:t xml:space="preserve"> адам, 2023 ж. – 1,01 млн</w:t>
      </w:r>
      <w:r w:rsidR="00FE7B0E" w:rsidRPr="00202719">
        <w:rPr>
          <w:iCs/>
        </w:rPr>
        <w:t>.</w:t>
      </w:r>
      <w:r w:rsidRPr="00202719">
        <w:rPr>
          <w:iCs/>
        </w:rPr>
        <w:t xml:space="preserve"> адам, 2024 ж. – 1,1 млн</w:t>
      </w:r>
      <w:r w:rsidR="00FE7B0E" w:rsidRPr="00202719">
        <w:rPr>
          <w:iCs/>
        </w:rPr>
        <w:t>.</w:t>
      </w:r>
      <w:r w:rsidRPr="00202719">
        <w:rPr>
          <w:iCs/>
        </w:rPr>
        <w:t xml:space="preserve"> адам болып тіркелген [133</w:t>
      </w:r>
      <w:r w:rsidR="00D52006" w:rsidRPr="00202719">
        <w:rPr>
          <w:iCs/>
        </w:rPr>
        <w:t>;</w:t>
      </w:r>
      <w:r w:rsidRPr="00202719">
        <w:rPr>
          <w:iCs/>
        </w:rPr>
        <w:t xml:space="preserve"> 134]. Қала брендингіне негізделген жарнамалық компаниялар саны бойынша 2022 ж. – 45 бірлік, 2023 ж. – 75 болса, ал, 2024 ж. – 65 бірлік болған. Бұл көрсеткіштер Түркістан қаласының тарихи-мәдени капиталының экономикалық табыс көзіне айналып келе жатқанын білдіреді. Мәдени мұра объектілері мен іс-шаралар туристік инфрақұрылыммен біріге отырып, өңірдің ЖӨӨ-не айтарлықтай үлес қосуда. Бұл мәдени капиталдың экономикалық тиімділігінің айқын көрсеткіші болып отыр. Себебі, Түркістан қаласының дамытудың негізгі басым бағыты туризм. Салаға: соңғы 2 жылда 74,2 млрд.</w:t>
      </w:r>
      <w:r w:rsidR="00FE7B0E" w:rsidRPr="00202719">
        <w:rPr>
          <w:iCs/>
        </w:rPr>
        <w:t xml:space="preserve"> </w:t>
      </w:r>
      <w:r w:rsidRPr="00202719">
        <w:rPr>
          <w:iCs/>
        </w:rPr>
        <w:t>теңге инвестиция тартылса, өткен жылы 61,9 млрд.теңге тартылған [133</w:t>
      </w:r>
      <w:r w:rsidR="00D52006" w:rsidRPr="00202719">
        <w:rPr>
          <w:iCs/>
        </w:rPr>
        <w:t>;</w:t>
      </w:r>
      <w:r w:rsidRPr="00202719">
        <w:rPr>
          <w:iCs/>
        </w:rPr>
        <w:t xml:space="preserve"> 134]. 2024 жылы Түркістан қаласына келуші зияратшылар мен туристердің саны 1,1</w:t>
      </w:r>
      <w:r w:rsidR="00FE7B0E" w:rsidRPr="00202719">
        <w:rPr>
          <w:iCs/>
        </w:rPr>
        <w:t> </w:t>
      </w:r>
      <w:r w:rsidRPr="00202719">
        <w:rPr>
          <w:iCs/>
        </w:rPr>
        <w:t xml:space="preserve">млн. адамға жетсе, оның ішінде шетелдік туристер 23,2 мың адамға жеткен. </w:t>
      </w:r>
      <w:r w:rsidRPr="00202719">
        <w:rPr>
          <w:iCs/>
        </w:rPr>
        <w:lastRenderedPageBreak/>
        <w:t>Осы орайда Күлтөбе қалашығын абаттандыру жұмыстары, қолөнершілер қалашығы, ескек есу каналының құрылысы жүргізілуде, құрылыс жұмыстары аяқталса, бұл өз кезегінде қалаға келетін туристердің санын арттыруға мүмкіндік береді. Сондай-ақ,</w:t>
      </w:r>
      <w:r w:rsidR="003A2B14">
        <w:rPr>
          <w:iCs/>
        </w:rPr>
        <w:t xml:space="preserve"> </w:t>
      </w:r>
      <w:r w:rsidRPr="00202719">
        <w:rPr>
          <w:iCs/>
        </w:rPr>
        <w:t>«Визит орталығы» ғимаратынан туристерге ақпарат беру орталығы ашылып, онда 3 тілді жетік меңгерген мамандар қызмет көрсетеді. Әуежай және темір жол вокзалынан ақпарат беру орталықтарын ашу жұмыстары жүргізілуде. Салаға алдағы жылдары құны 145 млрд.теңгені құрайтын, 955 жұмыс орнын ашуға мүкіндік беретін 13 жоба іске асыру жоспарлануда. Ал, 2024 жылы Әлемнің халықаралық қолөнер қалалары ұйымының басшылары Түркістан қаласына арнайы келіп, қаланың қолөнер саласындағы жұмыстарымен және</w:t>
      </w:r>
      <w:r w:rsidR="008371B0" w:rsidRPr="00202719">
        <w:rPr>
          <w:iCs/>
        </w:rPr>
        <w:t xml:space="preserve"> </w:t>
      </w:r>
      <w:r w:rsidRPr="00202719">
        <w:rPr>
          <w:iCs/>
        </w:rPr>
        <w:t>осы саланы дамыту потенциалымен танысты. Нәтижесінде 2025 жылы Түркістан қаласына Дүниежүзілік қолөнершілер кеңесі халықаралық ұйымы (World Crafts Council International) тарапынан «Халықаралық қолөнершілер қаласы» мәртебесі берілді.</w:t>
      </w:r>
    </w:p>
    <w:p w14:paraId="588F317E" w14:textId="0225CB17" w:rsidR="00E6054A" w:rsidRPr="00202719" w:rsidRDefault="005C04AB" w:rsidP="00FE7B0E">
      <w:pPr>
        <w:pStyle w:val="a3"/>
        <w:ind w:left="0" w:right="3" w:firstLine="709"/>
        <w:rPr>
          <w:iCs/>
        </w:rPr>
      </w:pPr>
      <w:r w:rsidRPr="00202719">
        <w:rPr>
          <w:iCs/>
        </w:rPr>
        <w:t>Түркістан қаласының мәдени және тарихи капиталы – оның институционалдық имиджін қалыптастыратын стратегиялық ресурсы болып табылады. Тарихи мұралардың көптігі, мәдени іс-шаралардың жүйелілігі, дәстүрлердің сақталуы мен танылуы қаланың тұрақты мәдени айшықты бейнесін қалыптастырып, халықаралық және ұлттық деңгейдегі беделін арттыруда. Осы арқылы Түркістан қаласы тек ұлттық рухани орталық ретінде ғана емес, түркі әлемінің мәдени бренді ретінде де орнығып келеді.</w:t>
      </w:r>
    </w:p>
    <w:p w14:paraId="659D1B26" w14:textId="77777777" w:rsidR="00A95437" w:rsidRPr="00202719" w:rsidRDefault="00A95437" w:rsidP="00FE7B0E">
      <w:pPr>
        <w:pStyle w:val="a3"/>
        <w:ind w:left="0" w:right="3" w:firstLine="709"/>
      </w:pPr>
      <w:r w:rsidRPr="00202719">
        <w:t>Қаланың медиакеңістіктегі имиджі – бұқаралық ақпарат құралдары мен әлеуметтік желілердегі көрінісі, жарнамалық кампаниялар арқылы насихатталуы, қалалық брендингтің қалыптасуы, сондай-ақ түрлі ұлттық және халықаралық рейтингтерге қатысуы арқылы айқындалатын маңызды көрсеткіш болып табылады.</w:t>
      </w:r>
    </w:p>
    <w:p w14:paraId="0ADB3006" w14:textId="715BB0DE" w:rsidR="00CC0071" w:rsidRPr="00202719" w:rsidRDefault="00CC0071" w:rsidP="00FE7B0E">
      <w:pPr>
        <w:pStyle w:val="a3"/>
        <w:ind w:left="0" w:right="3" w:firstLine="709"/>
        <w:rPr>
          <w:iCs/>
        </w:rPr>
      </w:pPr>
      <w:r w:rsidRPr="00202719">
        <w:rPr>
          <w:iCs/>
        </w:rPr>
        <w:t>Түркістан қаласының медиаимиджі соңғы бес жылда айтарлықтай өзгеріп, ұлттық деңгейден халықаралық танымалдыққа дейін кеңейді. Қаланың инфрақұрылымдық, мәдени және символикалық капиталының қарқынды дамуы оны медиа кеңістікте ең көп талқыланатын және визуалды түрде танылатын урбанистикалық орталықтардың біріне айналдырды.</w:t>
      </w:r>
    </w:p>
    <w:p w14:paraId="3A2A623C" w14:textId="1B5C2117" w:rsidR="00CC0071" w:rsidRPr="00202719" w:rsidRDefault="00F573A9" w:rsidP="00CC0071">
      <w:pPr>
        <w:pStyle w:val="a3"/>
        <w:ind w:right="3" w:firstLine="709"/>
        <w:rPr>
          <w:iCs/>
        </w:rPr>
      </w:pPr>
      <w:r w:rsidRPr="00202719">
        <w:rPr>
          <w:iCs/>
        </w:rPr>
        <w:t>2-суреттегі диаграммаға</w:t>
      </w:r>
      <w:r w:rsidR="00CC0071" w:rsidRPr="00202719">
        <w:rPr>
          <w:iCs/>
        </w:rPr>
        <w:t xml:space="preserve"> назар салсаңыздар, соңғы жылдары республикалық ақпарат құралдарында Түркістан туралы жарияланымдар көлемі </w:t>
      </w:r>
      <w:r w:rsidRPr="00202719">
        <w:rPr>
          <w:iCs/>
        </w:rPr>
        <w:t>Алматы</w:t>
      </w:r>
      <w:r w:rsidR="00CC0071" w:rsidRPr="00202719">
        <w:rPr>
          <w:iCs/>
        </w:rPr>
        <w:t xml:space="preserve">, </w:t>
      </w:r>
      <w:r w:rsidRPr="00202719">
        <w:rPr>
          <w:iCs/>
        </w:rPr>
        <w:t>Астана</w:t>
      </w:r>
      <w:r w:rsidR="00CC0071" w:rsidRPr="00202719">
        <w:rPr>
          <w:iCs/>
        </w:rPr>
        <w:t xml:space="preserve">, </w:t>
      </w:r>
      <w:r w:rsidRPr="00202719">
        <w:rPr>
          <w:iCs/>
        </w:rPr>
        <w:t xml:space="preserve">Шымкент </w:t>
      </w:r>
      <w:r w:rsidR="00CC0071" w:rsidRPr="00202719">
        <w:rPr>
          <w:iCs/>
        </w:rPr>
        <w:t>қалаларынан кейінгі алғашқы төрттікке тұрақты түрде кіріп отыр. Жарияланымдардың негізгі тақырыптары:</w:t>
      </w:r>
    </w:p>
    <w:p w14:paraId="07077948" w14:textId="77777777" w:rsidR="00CC0071" w:rsidRPr="00202719" w:rsidRDefault="00CC0071" w:rsidP="00F451F3">
      <w:pPr>
        <w:pStyle w:val="a3"/>
        <w:ind w:right="3" w:firstLine="566"/>
        <w:rPr>
          <w:iCs/>
        </w:rPr>
      </w:pPr>
      <w:r w:rsidRPr="00202719">
        <w:rPr>
          <w:iCs/>
        </w:rPr>
        <w:t>- Қала құрылысы және жаңа инфрақұрылым нысандары,</w:t>
      </w:r>
    </w:p>
    <w:p w14:paraId="44C47EB2" w14:textId="77777777" w:rsidR="00CC0071" w:rsidRPr="00202719" w:rsidRDefault="00CC0071" w:rsidP="00F451F3">
      <w:pPr>
        <w:pStyle w:val="a3"/>
        <w:ind w:right="3" w:firstLine="566"/>
        <w:rPr>
          <w:iCs/>
        </w:rPr>
      </w:pPr>
      <w:r w:rsidRPr="00202719">
        <w:rPr>
          <w:iCs/>
        </w:rPr>
        <w:t>- Туризм және мәдени іс-шаралар,</w:t>
      </w:r>
    </w:p>
    <w:p w14:paraId="413D4DB4" w14:textId="77777777" w:rsidR="00CC0071" w:rsidRPr="00202719" w:rsidRDefault="00CC0071" w:rsidP="00F451F3">
      <w:pPr>
        <w:pStyle w:val="a3"/>
        <w:ind w:right="3" w:firstLine="566"/>
        <w:rPr>
          <w:iCs/>
        </w:rPr>
      </w:pPr>
      <w:r w:rsidRPr="00202719">
        <w:rPr>
          <w:iCs/>
        </w:rPr>
        <w:t>- Түркі әлемі интеграциясы,</w:t>
      </w:r>
    </w:p>
    <w:p w14:paraId="67DAC077" w14:textId="77777777" w:rsidR="00CC0071" w:rsidRPr="00202719" w:rsidRDefault="00CC0071" w:rsidP="00F451F3">
      <w:pPr>
        <w:pStyle w:val="a3"/>
        <w:ind w:right="3" w:firstLine="566"/>
        <w:rPr>
          <w:iCs/>
        </w:rPr>
      </w:pPr>
      <w:r w:rsidRPr="00202719">
        <w:rPr>
          <w:iCs/>
        </w:rPr>
        <w:t>- Қожа Ахмет Ясауи мұрасының зерттелуі,</w:t>
      </w:r>
    </w:p>
    <w:p w14:paraId="4E167969" w14:textId="77777777" w:rsidR="00CC0071" w:rsidRPr="00202719" w:rsidRDefault="00CC0071" w:rsidP="00F451F3">
      <w:pPr>
        <w:pStyle w:val="a3"/>
        <w:ind w:right="3" w:firstLine="566"/>
        <w:rPr>
          <w:iCs/>
        </w:rPr>
      </w:pPr>
      <w:r w:rsidRPr="00202719">
        <w:rPr>
          <w:iCs/>
        </w:rPr>
        <w:t>- Халықаралық форумдар мен саммиттер.</w:t>
      </w:r>
    </w:p>
    <w:p w14:paraId="25D0717C" w14:textId="16019436" w:rsidR="00F573A9" w:rsidRPr="00202719" w:rsidRDefault="00F573A9" w:rsidP="00CC0071">
      <w:pPr>
        <w:pStyle w:val="a3"/>
        <w:ind w:left="0" w:right="3" w:firstLine="709"/>
        <w:rPr>
          <w:iCs/>
        </w:rPr>
      </w:pPr>
      <w:r w:rsidRPr="00202719">
        <w:rPr>
          <w:iCs/>
        </w:rPr>
        <w:t>Бұдан шығатын қорытынды: Түркістан БАҚ-тарда Алматы мен Астанадан кем емес жиілікпен көрінеді, бірақ мазмұндық құрылымында тарихи-рухани бренд басым.</w:t>
      </w:r>
    </w:p>
    <w:p w14:paraId="00D8BE1A" w14:textId="77777777" w:rsidR="00F573A9" w:rsidRPr="00202719" w:rsidRDefault="00F573A9" w:rsidP="00CC0071">
      <w:pPr>
        <w:pStyle w:val="a3"/>
        <w:ind w:left="0" w:right="3" w:firstLine="709"/>
        <w:rPr>
          <w:iCs/>
        </w:rPr>
      </w:pPr>
    </w:p>
    <w:p w14:paraId="3E083E47" w14:textId="3F8E2535" w:rsidR="00F573A9" w:rsidRPr="00202719" w:rsidRDefault="00F573A9" w:rsidP="00F573A9">
      <w:pPr>
        <w:pStyle w:val="a3"/>
        <w:ind w:left="0" w:right="3" w:firstLine="142"/>
        <w:rPr>
          <w:iCs/>
        </w:rPr>
      </w:pPr>
      <w:r w:rsidRPr="00202719">
        <w:rPr>
          <w:noProof/>
          <w:lang w:val="ru-RU" w:eastAsia="ru-RU"/>
        </w:rPr>
        <w:lastRenderedPageBreak/>
        <w:drawing>
          <wp:inline distT="0" distB="0" distL="0" distR="0" wp14:anchorId="4DB76EEE" wp14:editId="72A4C9B6">
            <wp:extent cx="5743206" cy="3142526"/>
            <wp:effectExtent l="0" t="0" r="0" b="1270"/>
            <wp:docPr id="134820053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t="6040"/>
                    <a:stretch/>
                  </pic:blipFill>
                  <pic:spPr bwMode="auto">
                    <a:xfrm>
                      <a:off x="0" y="0"/>
                      <a:ext cx="5753142" cy="3147963"/>
                    </a:xfrm>
                    <a:prstGeom prst="rect">
                      <a:avLst/>
                    </a:prstGeom>
                    <a:noFill/>
                    <a:ln>
                      <a:noFill/>
                    </a:ln>
                    <a:extLst>
                      <a:ext uri="{53640926-AAD7-44D8-BBD7-CCE9431645EC}">
                        <a14:shadowObscured xmlns:a14="http://schemas.microsoft.com/office/drawing/2010/main"/>
                      </a:ext>
                    </a:extLst>
                  </pic:spPr>
                </pic:pic>
              </a:graphicData>
            </a:graphic>
          </wp:inline>
        </w:drawing>
      </w:r>
    </w:p>
    <w:p w14:paraId="60261F4B" w14:textId="6DD077AB" w:rsidR="00F573A9" w:rsidRPr="00202719" w:rsidRDefault="00F573A9" w:rsidP="00F573A9">
      <w:pPr>
        <w:pStyle w:val="a3"/>
        <w:ind w:left="0" w:right="3" w:firstLine="0"/>
        <w:jc w:val="center"/>
      </w:pPr>
      <w:r w:rsidRPr="00202719">
        <w:t>Сурет 2 ‒ Түркістан қаласының дәстүрлі БАҚ-тағы көрінісі</w:t>
      </w:r>
    </w:p>
    <w:p w14:paraId="318B5764" w14:textId="77777777" w:rsidR="00F573A9" w:rsidRPr="00202719" w:rsidRDefault="00F573A9" w:rsidP="00F573A9">
      <w:pPr>
        <w:pStyle w:val="a3"/>
        <w:ind w:left="0" w:firstLine="0"/>
        <w:jc w:val="left"/>
        <w:rPr>
          <w:sz w:val="16"/>
          <w:szCs w:val="16"/>
        </w:rPr>
      </w:pPr>
    </w:p>
    <w:p w14:paraId="7CE45F3A" w14:textId="0683F9A0" w:rsidR="00F573A9" w:rsidRPr="00202719" w:rsidRDefault="00F573A9" w:rsidP="00F573A9">
      <w:pPr>
        <w:pStyle w:val="a3"/>
        <w:ind w:left="0" w:right="3" w:firstLine="709"/>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w:t>
      </w:r>
      <w:r w:rsidRPr="00202719">
        <w:rPr>
          <w:sz w:val="24"/>
        </w:rPr>
        <w:t xml:space="preserve"> [133; 134]</w:t>
      </w:r>
    </w:p>
    <w:p w14:paraId="7DADE6BA" w14:textId="77777777" w:rsidR="00F573A9" w:rsidRPr="00202719" w:rsidRDefault="00F573A9" w:rsidP="00F573A9">
      <w:pPr>
        <w:pStyle w:val="a3"/>
        <w:ind w:left="0" w:right="3" w:firstLine="709"/>
        <w:rPr>
          <w:iCs/>
        </w:rPr>
      </w:pPr>
    </w:p>
    <w:p w14:paraId="7C15C909" w14:textId="694B5A7C" w:rsidR="00E6054A" w:rsidRPr="00202719" w:rsidRDefault="005C04AB" w:rsidP="00FE7B0E">
      <w:pPr>
        <w:pStyle w:val="a3"/>
        <w:ind w:left="0" w:right="3" w:firstLine="709"/>
        <w:rPr>
          <w:iCs/>
        </w:rPr>
      </w:pPr>
      <w:r w:rsidRPr="00202719">
        <w:rPr>
          <w:iCs/>
        </w:rPr>
        <w:t>Қаланың институционалдық имиджін қалыптастыруда оның медиакеңістіктегі имиджі маңызды рөл атқарады. Бұл имидж бұқаралық ақпарат құралдары (БАҚ), әлеуметтік желілер, жарнамалық кампаниялар, қалалық брендинг және халықаралық жобалар мен рейтингтер арқылы қалыптасады. Ғылыми тұрғыдан бұл фактор институционалдық имидждің танымдық (perceptual) деңгейін арттыруға әсер етеді және қала туралы қоғамдық санада тұрақты бейне қалыптастыруда маңызды рөл атқарады [74</w:t>
      </w:r>
      <w:r w:rsidR="00D52006" w:rsidRPr="00202719">
        <w:rPr>
          <w:iCs/>
        </w:rPr>
        <w:t>, р. 506-513</w:t>
      </w:r>
      <w:r w:rsidRPr="00202719">
        <w:rPr>
          <w:iCs/>
        </w:rPr>
        <w:t>]. Сондықтан, БАҚ пен әлеуметтік желілерде Түркістан қаласының мәдениеті, тарихы, туризм мүмкіндіктері туралы ақпараттар мен бейнелер үздіксіз әрі тұрақты түрде бөлісіліп, жарияланып тұрады. Мысалы, Instagram, Facebook, TikTok платформаларында Түркістанның тарихи орындары мен мәдени іс-шаралары туралы контенттер кеңінен таралған. Сонымен қатар, БАҚ арқылы Түркістан туралы мақалалар, репортаждар, деректі фильмдер жарияланып, қаланың оң имиджін қалыптастыруға ықпал етуде. Атап айтқанда, 2022 жылы – 18 000, 2023 жылы – 21 000 және 2024 жылы – 23 000 медиаматериал жарияланған. Бұл көрсеткіш Түркістан қаласының ақпараттық кеңістікте танымалдығы мен көрініс жиілігінің жылдан-жылға артып отырғанын көрсетеді.</w:t>
      </w:r>
    </w:p>
    <w:p w14:paraId="6C907EC9" w14:textId="77777777" w:rsidR="00CC0071" w:rsidRPr="00202719" w:rsidRDefault="00CC0071" w:rsidP="00FE7B0E">
      <w:pPr>
        <w:pStyle w:val="a3"/>
        <w:ind w:left="0" w:right="3" w:firstLine="709"/>
        <w:rPr>
          <w:iCs/>
        </w:rPr>
      </w:pPr>
    </w:p>
    <w:p w14:paraId="139A1228" w14:textId="6119C7A1" w:rsidR="00CC0071" w:rsidRPr="00202719" w:rsidRDefault="00CC0071" w:rsidP="00A95437">
      <w:pPr>
        <w:pStyle w:val="a3"/>
        <w:ind w:left="0" w:right="4" w:firstLine="0"/>
      </w:pPr>
      <w:r w:rsidRPr="00202719">
        <w:t xml:space="preserve">Кесте </w:t>
      </w:r>
      <w:r w:rsidR="00F573A9" w:rsidRPr="00202719">
        <w:t>9</w:t>
      </w:r>
      <w:r w:rsidRPr="00202719">
        <w:t xml:space="preserve"> ‒ Түркістан қаласының әлеуметтік желілердегі имиджі</w:t>
      </w:r>
    </w:p>
    <w:p w14:paraId="350C58CF" w14:textId="77777777" w:rsidR="00A95437" w:rsidRPr="00202719" w:rsidRDefault="00A95437" w:rsidP="00CC0071">
      <w:pPr>
        <w:pStyle w:val="a3"/>
        <w:ind w:left="0" w:right="4" w:firstLine="567"/>
      </w:pPr>
    </w:p>
    <w:tbl>
      <w:tblPr>
        <w:tblStyle w:val="ad"/>
        <w:tblW w:w="0" w:type="auto"/>
        <w:tblInd w:w="108" w:type="dxa"/>
        <w:tblLook w:val="04A0" w:firstRow="1" w:lastRow="0" w:firstColumn="1" w:lastColumn="0" w:noHBand="0" w:noVBand="1"/>
      </w:tblPr>
      <w:tblGrid>
        <w:gridCol w:w="3828"/>
        <w:gridCol w:w="1498"/>
        <w:gridCol w:w="1357"/>
        <w:gridCol w:w="1406"/>
        <w:gridCol w:w="1354"/>
      </w:tblGrid>
      <w:tr w:rsidR="00202719" w:rsidRPr="00202719" w14:paraId="22744C79" w14:textId="77777777" w:rsidTr="00CC0071">
        <w:tc>
          <w:tcPr>
            <w:tcW w:w="3828" w:type="dxa"/>
          </w:tcPr>
          <w:p w14:paraId="18B73784" w14:textId="7D733F9D" w:rsidR="00CC0071" w:rsidRPr="00202719" w:rsidRDefault="00CC0071" w:rsidP="008C3FC7">
            <w:pPr>
              <w:pStyle w:val="a3"/>
              <w:ind w:left="0" w:right="6" w:firstLine="0"/>
              <w:jc w:val="center"/>
              <w:rPr>
                <w:bCs/>
                <w:sz w:val="24"/>
                <w:szCs w:val="24"/>
              </w:rPr>
            </w:pPr>
            <w:r w:rsidRPr="00202719">
              <w:rPr>
                <w:bCs/>
                <w:sz w:val="24"/>
                <w:szCs w:val="24"/>
              </w:rPr>
              <w:t>Платформа</w:t>
            </w:r>
          </w:p>
        </w:tc>
        <w:tc>
          <w:tcPr>
            <w:tcW w:w="1498" w:type="dxa"/>
          </w:tcPr>
          <w:p w14:paraId="47D97228" w14:textId="495C68AA" w:rsidR="00CC0071" w:rsidRPr="00202719" w:rsidRDefault="00CC0071" w:rsidP="008C3FC7">
            <w:pPr>
              <w:pStyle w:val="a3"/>
              <w:ind w:left="0" w:right="6" w:firstLine="0"/>
              <w:jc w:val="center"/>
              <w:rPr>
                <w:bCs/>
                <w:sz w:val="24"/>
                <w:szCs w:val="24"/>
              </w:rPr>
            </w:pPr>
            <w:r w:rsidRPr="00202719">
              <w:rPr>
                <w:bCs/>
                <w:sz w:val="24"/>
                <w:szCs w:val="24"/>
              </w:rPr>
              <w:t>Түркістан</w:t>
            </w:r>
          </w:p>
        </w:tc>
        <w:tc>
          <w:tcPr>
            <w:tcW w:w="1357" w:type="dxa"/>
          </w:tcPr>
          <w:p w14:paraId="7BFD5300" w14:textId="79281AB2" w:rsidR="00CC0071" w:rsidRPr="00202719" w:rsidRDefault="00CC0071" w:rsidP="008C3FC7">
            <w:pPr>
              <w:pStyle w:val="a3"/>
              <w:ind w:left="0" w:right="6" w:firstLine="0"/>
              <w:jc w:val="center"/>
              <w:rPr>
                <w:bCs/>
                <w:sz w:val="24"/>
                <w:szCs w:val="24"/>
              </w:rPr>
            </w:pPr>
            <w:r w:rsidRPr="00202719">
              <w:rPr>
                <w:bCs/>
                <w:sz w:val="24"/>
                <w:szCs w:val="24"/>
              </w:rPr>
              <w:t>Алматы</w:t>
            </w:r>
          </w:p>
        </w:tc>
        <w:tc>
          <w:tcPr>
            <w:tcW w:w="1406" w:type="dxa"/>
          </w:tcPr>
          <w:p w14:paraId="40662B79" w14:textId="12950FCF" w:rsidR="00CC0071" w:rsidRPr="00202719" w:rsidRDefault="00CC0071" w:rsidP="008C3FC7">
            <w:pPr>
              <w:pStyle w:val="a3"/>
              <w:ind w:left="0" w:right="6" w:firstLine="0"/>
              <w:jc w:val="center"/>
              <w:rPr>
                <w:bCs/>
                <w:sz w:val="24"/>
                <w:szCs w:val="24"/>
              </w:rPr>
            </w:pPr>
            <w:r w:rsidRPr="00202719">
              <w:rPr>
                <w:bCs/>
                <w:sz w:val="24"/>
                <w:szCs w:val="24"/>
              </w:rPr>
              <w:t>Астана</w:t>
            </w:r>
          </w:p>
        </w:tc>
        <w:tc>
          <w:tcPr>
            <w:tcW w:w="1352" w:type="dxa"/>
          </w:tcPr>
          <w:p w14:paraId="2A9EA031" w14:textId="7B8C3676" w:rsidR="00CC0071" w:rsidRPr="00202719" w:rsidRDefault="00CC0071" w:rsidP="008C3FC7">
            <w:pPr>
              <w:pStyle w:val="a3"/>
              <w:ind w:left="0" w:right="6" w:firstLine="0"/>
              <w:jc w:val="center"/>
              <w:rPr>
                <w:bCs/>
                <w:sz w:val="24"/>
                <w:szCs w:val="24"/>
              </w:rPr>
            </w:pPr>
            <w:r w:rsidRPr="00202719">
              <w:rPr>
                <w:bCs/>
                <w:sz w:val="24"/>
                <w:szCs w:val="24"/>
              </w:rPr>
              <w:t>Шымкент</w:t>
            </w:r>
          </w:p>
        </w:tc>
      </w:tr>
      <w:tr w:rsidR="00202719" w:rsidRPr="00202719" w14:paraId="79263658" w14:textId="77777777" w:rsidTr="00CC0071">
        <w:tc>
          <w:tcPr>
            <w:tcW w:w="3828" w:type="dxa"/>
          </w:tcPr>
          <w:p w14:paraId="62A67B2C" w14:textId="4D124AE5" w:rsidR="00CC0071" w:rsidRPr="00202719" w:rsidRDefault="00CC0071" w:rsidP="00CC0071">
            <w:pPr>
              <w:pStyle w:val="a3"/>
              <w:ind w:left="0" w:right="6" w:firstLine="0"/>
              <w:jc w:val="left"/>
              <w:rPr>
                <w:sz w:val="24"/>
                <w:szCs w:val="24"/>
              </w:rPr>
            </w:pPr>
            <w:r w:rsidRPr="00202719">
              <w:rPr>
                <w:sz w:val="24"/>
                <w:szCs w:val="24"/>
              </w:rPr>
              <w:t>Instagram хештегтері</w:t>
            </w:r>
          </w:p>
        </w:tc>
        <w:tc>
          <w:tcPr>
            <w:tcW w:w="1498" w:type="dxa"/>
          </w:tcPr>
          <w:p w14:paraId="27D0302F" w14:textId="51D0211C" w:rsidR="00CC0071" w:rsidRPr="00202719" w:rsidRDefault="00CC0071" w:rsidP="00CC0071">
            <w:pPr>
              <w:pStyle w:val="a3"/>
              <w:ind w:left="0" w:right="6" w:firstLine="0"/>
              <w:jc w:val="center"/>
              <w:rPr>
                <w:sz w:val="24"/>
                <w:szCs w:val="24"/>
              </w:rPr>
            </w:pPr>
            <w:r w:rsidRPr="00202719">
              <w:rPr>
                <w:sz w:val="24"/>
                <w:szCs w:val="24"/>
              </w:rPr>
              <w:t>3,5 млн+</w:t>
            </w:r>
          </w:p>
        </w:tc>
        <w:tc>
          <w:tcPr>
            <w:tcW w:w="1357" w:type="dxa"/>
          </w:tcPr>
          <w:p w14:paraId="78D555CF" w14:textId="38931AEB" w:rsidR="00CC0071" w:rsidRPr="00202719" w:rsidRDefault="00CC0071" w:rsidP="00CC0071">
            <w:pPr>
              <w:pStyle w:val="a3"/>
              <w:ind w:left="0" w:right="6" w:firstLine="0"/>
              <w:jc w:val="center"/>
              <w:rPr>
                <w:sz w:val="24"/>
                <w:szCs w:val="24"/>
              </w:rPr>
            </w:pPr>
            <w:r w:rsidRPr="00202719">
              <w:rPr>
                <w:sz w:val="24"/>
                <w:szCs w:val="24"/>
              </w:rPr>
              <w:t>12 млн+</w:t>
            </w:r>
          </w:p>
        </w:tc>
        <w:tc>
          <w:tcPr>
            <w:tcW w:w="1406" w:type="dxa"/>
          </w:tcPr>
          <w:p w14:paraId="2B49E521" w14:textId="7E7C8AD9" w:rsidR="00CC0071" w:rsidRPr="00202719" w:rsidRDefault="00CC0071" w:rsidP="00CC0071">
            <w:pPr>
              <w:pStyle w:val="a3"/>
              <w:ind w:left="0" w:right="6" w:firstLine="0"/>
              <w:jc w:val="center"/>
              <w:rPr>
                <w:sz w:val="24"/>
                <w:szCs w:val="24"/>
              </w:rPr>
            </w:pPr>
            <w:r w:rsidRPr="00202719">
              <w:rPr>
                <w:sz w:val="24"/>
                <w:szCs w:val="24"/>
              </w:rPr>
              <w:t>8 млн+</w:t>
            </w:r>
          </w:p>
        </w:tc>
        <w:tc>
          <w:tcPr>
            <w:tcW w:w="1352" w:type="dxa"/>
          </w:tcPr>
          <w:p w14:paraId="4CE7F170" w14:textId="0AE7B31A" w:rsidR="00CC0071" w:rsidRPr="00202719" w:rsidRDefault="00CC0071" w:rsidP="00CC0071">
            <w:pPr>
              <w:pStyle w:val="a3"/>
              <w:ind w:left="0" w:right="6" w:firstLine="0"/>
              <w:jc w:val="center"/>
              <w:rPr>
                <w:sz w:val="24"/>
                <w:szCs w:val="24"/>
              </w:rPr>
            </w:pPr>
            <w:r w:rsidRPr="00202719">
              <w:rPr>
                <w:sz w:val="24"/>
                <w:szCs w:val="24"/>
              </w:rPr>
              <w:t>2,2 млн</w:t>
            </w:r>
          </w:p>
        </w:tc>
      </w:tr>
      <w:tr w:rsidR="00202719" w:rsidRPr="00202719" w14:paraId="134F81DB" w14:textId="77777777" w:rsidTr="00CC0071">
        <w:tc>
          <w:tcPr>
            <w:tcW w:w="3828" w:type="dxa"/>
          </w:tcPr>
          <w:p w14:paraId="49FFB3F2" w14:textId="75CEA11E" w:rsidR="00CC0071" w:rsidRPr="00202719" w:rsidRDefault="00CC0071" w:rsidP="00CC0071">
            <w:pPr>
              <w:pStyle w:val="a3"/>
              <w:ind w:left="0" w:right="6" w:firstLine="0"/>
              <w:jc w:val="left"/>
              <w:rPr>
                <w:sz w:val="24"/>
                <w:szCs w:val="24"/>
              </w:rPr>
            </w:pPr>
            <w:r w:rsidRPr="00202719">
              <w:rPr>
                <w:sz w:val="24"/>
                <w:szCs w:val="24"/>
              </w:rPr>
              <w:t>TikTok қаралымдары</w:t>
            </w:r>
          </w:p>
        </w:tc>
        <w:tc>
          <w:tcPr>
            <w:tcW w:w="1498" w:type="dxa"/>
          </w:tcPr>
          <w:p w14:paraId="71A72CFE" w14:textId="487902E4" w:rsidR="00CC0071" w:rsidRPr="00202719" w:rsidRDefault="00CC0071" w:rsidP="00CC0071">
            <w:pPr>
              <w:pStyle w:val="a3"/>
              <w:ind w:left="0" w:right="6" w:firstLine="0"/>
              <w:jc w:val="center"/>
              <w:rPr>
                <w:sz w:val="24"/>
                <w:szCs w:val="24"/>
              </w:rPr>
            </w:pPr>
            <w:r w:rsidRPr="00202719">
              <w:rPr>
                <w:sz w:val="24"/>
                <w:szCs w:val="24"/>
              </w:rPr>
              <w:t>450-500 млн</w:t>
            </w:r>
          </w:p>
        </w:tc>
        <w:tc>
          <w:tcPr>
            <w:tcW w:w="1357" w:type="dxa"/>
          </w:tcPr>
          <w:p w14:paraId="3576038F" w14:textId="329BF793" w:rsidR="00CC0071" w:rsidRPr="00202719" w:rsidRDefault="00CC0071" w:rsidP="00CC0071">
            <w:pPr>
              <w:pStyle w:val="a3"/>
              <w:ind w:left="0" w:right="6" w:firstLine="0"/>
              <w:jc w:val="center"/>
              <w:rPr>
                <w:sz w:val="24"/>
                <w:szCs w:val="24"/>
              </w:rPr>
            </w:pPr>
            <w:r w:rsidRPr="00202719">
              <w:rPr>
                <w:sz w:val="24"/>
                <w:szCs w:val="24"/>
              </w:rPr>
              <w:t>1 млрд+</w:t>
            </w:r>
          </w:p>
        </w:tc>
        <w:tc>
          <w:tcPr>
            <w:tcW w:w="1406" w:type="dxa"/>
          </w:tcPr>
          <w:p w14:paraId="0B736563" w14:textId="24757E32" w:rsidR="00CC0071" w:rsidRPr="00202719" w:rsidRDefault="00CC0071" w:rsidP="00CC0071">
            <w:pPr>
              <w:pStyle w:val="a3"/>
              <w:ind w:left="0" w:right="6" w:firstLine="0"/>
              <w:jc w:val="center"/>
              <w:rPr>
                <w:sz w:val="24"/>
                <w:szCs w:val="24"/>
              </w:rPr>
            </w:pPr>
            <w:r w:rsidRPr="00202719">
              <w:rPr>
                <w:sz w:val="24"/>
                <w:szCs w:val="24"/>
              </w:rPr>
              <w:t>700 млн+</w:t>
            </w:r>
          </w:p>
        </w:tc>
        <w:tc>
          <w:tcPr>
            <w:tcW w:w="1352" w:type="dxa"/>
          </w:tcPr>
          <w:p w14:paraId="650531AC" w14:textId="4A771C0E" w:rsidR="00CC0071" w:rsidRPr="00202719" w:rsidRDefault="00CC0071" w:rsidP="00CC0071">
            <w:pPr>
              <w:pStyle w:val="a3"/>
              <w:ind w:left="0" w:right="6" w:firstLine="0"/>
              <w:jc w:val="center"/>
              <w:rPr>
                <w:sz w:val="24"/>
                <w:szCs w:val="24"/>
              </w:rPr>
            </w:pPr>
            <w:r w:rsidRPr="00202719">
              <w:rPr>
                <w:sz w:val="24"/>
                <w:szCs w:val="24"/>
              </w:rPr>
              <w:t>300 млн</w:t>
            </w:r>
          </w:p>
        </w:tc>
      </w:tr>
      <w:tr w:rsidR="00202719" w:rsidRPr="00202719" w14:paraId="47091FE0" w14:textId="77777777" w:rsidTr="00CC0071">
        <w:tc>
          <w:tcPr>
            <w:tcW w:w="3828" w:type="dxa"/>
          </w:tcPr>
          <w:p w14:paraId="6C357763" w14:textId="3BFA35FB" w:rsidR="00CC0071" w:rsidRPr="00202719" w:rsidRDefault="00CC0071" w:rsidP="00CC0071">
            <w:pPr>
              <w:pStyle w:val="a3"/>
              <w:ind w:left="0" w:right="6" w:firstLine="0"/>
              <w:jc w:val="left"/>
              <w:rPr>
                <w:sz w:val="24"/>
                <w:szCs w:val="24"/>
              </w:rPr>
            </w:pPr>
            <w:r w:rsidRPr="00202719">
              <w:rPr>
                <w:sz w:val="24"/>
                <w:szCs w:val="24"/>
              </w:rPr>
              <w:t>Туризм тақырыбындағы контент өсімі (жылына)</w:t>
            </w:r>
          </w:p>
        </w:tc>
        <w:tc>
          <w:tcPr>
            <w:tcW w:w="1498" w:type="dxa"/>
          </w:tcPr>
          <w:p w14:paraId="5A320015" w14:textId="50BD9E08" w:rsidR="00CC0071" w:rsidRPr="00202719" w:rsidRDefault="00CC0071" w:rsidP="00CC0071">
            <w:pPr>
              <w:pStyle w:val="a3"/>
              <w:ind w:left="0" w:right="6" w:firstLine="0"/>
              <w:jc w:val="center"/>
              <w:rPr>
                <w:sz w:val="24"/>
                <w:szCs w:val="24"/>
              </w:rPr>
            </w:pPr>
            <w:r w:rsidRPr="00202719">
              <w:rPr>
                <w:sz w:val="24"/>
                <w:szCs w:val="24"/>
              </w:rPr>
              <w:t>40-50%</w:t>
            </w:r>
          </w:p>
        </w:tc>
        <w:tc>
          <w:tcPr>
            <w:tcW w:w="1357" w:type="dxa"/>
          </w:tcPr>
          <w:p w14:paraId="4B3A0DDB" w14:textId="4AFFEAA2" w:rsidR="00CC0071" w:rsidRPr="00202719" w:rsidRDefault="00CC0071" w:rsidP="00CC0071">
            <w:pPr>
              <w:pStyle w:val="a3"/>
              <w:ind w:left="0" w:right="6" w:firstLine="0"/>
              <w:jc w:val="center"/>
              <w:rPr>
                <w:sz w:val="24"/>
                <w:szCs w:val="24"/>
              </w:rPr>
            </w:pPr>
            <w:r w:rsidRPr="00202719">
              <w:rPr>
                <w:sz w:val="24"/>
                <w:szCs w:val="24"/>
              </w:rPr>
              <w:t>18-20%</w:t>
            </w:r>
          </w:p>
        </w:tc>
        <w:tc>
          <w:tcPr>
            <w:tcW w:w="1406" w:type="dxa"/>
          </w:tcPr>
          <w:p w14:paraId="0D325770" w14:textId="65117B14" w:rsidR="00CC0071" w:rsidRPr="00202719" w:rsidRDefault="00CC0071" w:rsidP="00CC0071">
            <w:pPr>
              <w:pStyle w:val="a3"/>
              <w:ind w:left="0" w:right="6" w:firstLine="0"/>
              <w:jc w:val="center"/>
              <w:rPr>
                <w:sz w:val="24"/>
                <w:szCs w:val="24"/>
              </w:rPr>
            </w:pPr>
            <w:r w:rsidRPr="00202719">
              <w:rPr>
                <w:sz w:val="24"/>
                <w:szCs w:val="24"/>
              </w:rPr>
              <w:t>20-25%</w:t>
            </w:r>
          </w:p>
        </w:tc>
        <w:tc>
          <w:tcPr>
            <w:tcW w:w="1352" w:type="dxa"/>
          </w:tcPr>
          <w:p w14:paraId="5F512519" w14:textId="572BA4F2" w:rsidR="00CC0071" w:rsidRPr="00202719" w:rsidRDefault="00CC0071" w:rsidP="00CC0071">
            <w:pPr>
              <w:pStyle w:val="a3"/>
              <w:ind w:left="0" w:right="6" w:firstLine="0"/>
              <w:jc w:val="center"/>
              <w:rPr>
                <w:sz w:val="24"/>
                <w:szCs w:val="24"/>
              </w:rPr>
            </w:pPr>
            <w:r w:rsidRPr="00202719">
              <w:rPr>
                <w:sz w:val="24"/>
                <w:szCs w:val="24"/>
              </w:rPr>
              <w:t>12-15%</w:t>
            </w:r>
          </w:p>
        </w:tc>
      </w:tr>
      <w:tr w:rsidR="00202719" w:rsidRPr="00202719" w14:paraId="41DA6748" w14:textId="77777777" w:rsidTr="00CC0071">
        <w:tc>
          <w:tcPr>
            <w:tcW w:w="9443" w:type="dxa"/>
            <w:gridSpan w:val="5"/>
          </w:tcPr>
          <w:p w14:paraId="5F1BA01D" w14:textId="77777777" w:rsidR="00CC0071" w:rsidRPr="00202719" w:rsidRDefault="00CC0071"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1B783655" w14:textId="14B9C0D2" w:rsidR="00CC0071" w:rsidRPr="00202719" w:rsidRDefault="00F573A9" w:rsidP="008C3FC7">
      <w:pPr>
        <w:pStyle w:val="a3"/>
        <w:ind w:left="0" w:right="3" w:firstLine="709"/>
        <w:rPr>
          <w:iCs/>
        </w:rPr>
      </w:pPr>
      <w:r w:rsidRPr="00202719">
        <w:rPr>
          <w:iCs/>
        </w:rPr>
        <w:lastRenderedPageBreak/>
        <w:t>9</w:t>
      </w:r>
      <w:r w:rsidR="00CC0071" w:rsidRPr="00202719">
        <w:rPr>
          <w:iCs/>
        </w:rPr>
        <w:t>-кестедегі салыстырмалы талдаулар бойынша Түркістан әлеуметтік желілерде Қазақстан бойынша ең «визуалды» және «вирустық» контентке ие қала ретінде қалыптасты деп айта аламыз. Талданған негізгі индикаторлар:</w:t>
      </w:r>
    </w:p>
    <w:p w14:paraId="6DC9268E" w14:textId="77777777" w:rsidR="00CC0071" w:rsidRPr="00202719" w:rsidRDefault="00CC0071" w:rsidP="008C3FC7">
      <w:pPr>
        <w:pStyle w:val="a3"/>
        <w:ind w:left="0" w:right="3" w:firstLine="709"/>
        <w:rPr>
          <w:iCs/>
        </w:rPr>
      </w:pPr>
      <w:r w:rsidRPr="00202719">
        <w:rPr>
          <w:iCs/>
        </w:rPr>
        <w:t>- Түркістан хештегтері (#Türkistan, #Түркістан, #Yassawi),</w:t>
      </w:r>
    </w:p>
    <w:p w14:paraId="58D900F5" w14:textId="77777777" w:rsidR="00CC0071" w:rsidRPr="00202719" w:rsidRDefault="00CC0071" w:rsidP="008C3FC7">
      <w:pPr>
        <w:pStyle w:val="a3"/>
        <w:ind w:left="0" w:right="3" w:firstLine="709"/>
        <w:rPr>
          <w:iCs/>
        </w:rPr>
      </w:pPr>
      <w:r w:rsidRPr="00202719">
        <w:rPr>
          <w:iCs/>
        </w:rPr>
        <w:t>- Туристік нысандардың видеоконтенті,</w:t>
      </w:r>
    </w:p>
    <w:p w14:paraId="18069C16" w14:textId="77777777" w:rsidR="00CC0071" w:rsidRPr="00202719" w:rsidRDefault="00CC0071" w:rsidP="008C3FC7">
      <w:pPr>
        <w:pStyle w:val="a3"/>
        <w:ind w:left="0" w:right="3" w:firstLine="709"/>
        <w:rPr>
          <w:iCs/>
        </w:rPr>
      </w:pPr>
      <w:r w:rsidRPr="00202719">
        <w:rPr>
          <w:iCs/>
        </w:rPr>
        <w:t>- Қала әкімдігінің PR-ағымы,</w:t>
      </w:r>
    </w:p>
    <w:p w14:paraId="509EACBE" w14:textId="77777777" w:rsidR="00CC0071" w:rsidRPr="00202719" w:rsidRDefault="00CC0071" w:rsidP="008C3FC7">
      <w:pPr>
        <w:pStyle w:val="a3"/>
        <w:ind w:left="0" w:right="3" w:firstLine="709"/>
        <w:rPr>
          <w:iCs/>
        </w:rPr>
      </w:pPr>
      <w:r w:rsidRPr="00202719">
        <w:rPr>
          <w:iCs/>
        </w:rPr>
        <w:t>- Инфлюенсерлер мен блогерлердің контенті.</w:t>
      </w:r>
    </w:p>
    <w:p w14:paraId="7255CA10" w14:textId="77777777" w:rsidR="00CC0071" w:rsidRPr="00202719" w:rsidRDefault="00CC0071" w:rsidP="008C3FC7">
      <w:pPr>
        <w:pStyle w:val="a3"/>
        <w:ind w:left="0" w:right="3" w:firstLine="709"/>
        <w:rPr>
          <w:iCs/>
        </w:rPr>
      </w:pPr>
      <w:r w:rsidRPr="00202719">
        <w:rPr>
          <w:iCs/>
        </w:rPr>
        <w:t>Түркістан соңғы 5 жылда TikTok пен Instagram-да ең жылдам өсіп келе жатқан медиаимиджге ие қала. Контенттің негізгі драйверлері:</w:t>
      </w:r>
    </w:p>
    <w:p w14:paraId="6035CE3B" w14:textId="77777777" w:rsidR="00CC0071" w:rsidRPr="00202719" w:rsidRDefault="00CC0071" w:rsidP="008C3FC7">
      <w:pPr>
        <w:pStyle w:val="a3"/>
        <w:ind w:left="0" w:right="3" w:firstLine="709"/>
        <w:rPr>
          <w:iCs/>
        </w:rPr>
      </w:pPr>
      <w:r w:rsidRPr="00202719">
        <w:rPr>
          <w:iCs/>
        </w:rPr>
        <w:t>- Керуен-Сарайдың архитектуралық ерекшеліктері,</w:t>
      </w:r>
    </w:p>
    <w:p w14:paraId="0B35A88B" w14:textId="77777777" w:rsidR="00CC0071" w:rsidRPr="00202719" w:rsidRDefault="00CC0071" w:rsidP="008C3FC7">
      <w:pPr>
        <w:pStyle w:val="a3"/>
        <w:ind w:left="0" w:right="3" w:firstLine="709"/>
        <w:rPr>
          <w:iCs/>
        </w:rPr>
      </w:pPr>
      <w:r w:rsidRPr="00202719">
        <w:rPr>
          <w:iCs/>
        </w:rPr>
        <w:t>- Қожа Ахмет Ясауи кесенесі,</w:t>
      </w:r>
    </w:p>
    <w:p w14:paraId="248FA0AF" w14:textId="77777777" w:rsidR="00CC0071" w:rsidRPr="00202719" w:rsidRDefault="00CC0071" w:rsidP="008C3FC7">
      <w:pPr>
        <w:pStyle w:val="a3"/>
        <w:ind w:left="0" w:right="3" w:firstLine="709"/>
        <w:rPr>
          <w:iCs/>
        </w:rPr>
      </w:pPr>
      <w:r w:rsidRPr="00202719">
        <w:rPr>
          <w:iCs/>
        </w:rPr>
        <w:t>- Музыкалық фестивальдер мен этнобаттлдар,</w:t>
      </w:r>
    </w:p>
    <w:p w14:paraId="3514184A" w14:textId="77777777" w:rsidR="00CC0071" w:rsidRPr="00202719" w:rsidRDefault="00CC0071" w:rsidP="008C3FC7">
      <w:pPr>
        <w:pStyle w:val="a3"/>
        <w:ind w:left="0" w:right="3" w:firstLine="709"/>
        <w:rPr>
          <w:iCs/>
        </w:rPr>
      </w:pPr>
      <w:r w:rsidRPr="00202719">
        <w:rPr>
          <w:iCs/>
        </w:rPr>
        <w:t>- Жаңа қала құрылысы және түнгі жарықтандыру концепті,</w:t>
      </w:r>
    </w:p>
    <w:p w14:paraId="7000E705" w14:textId="1F7CC08C" w:rsidR="00CC0071" w:rsidRPr="00202719" w:rsidRDefault="00CC0071" w:rsidP="008C3FC7">
      <w:pPr>
        <w:pStyle w:val="a3"/>
        <w:ind w:left="0" w:right="3" w:firstLine="709"/>
        <w:rPr>
          <w:iCs/>
        </w:rPr>
      </w:pPr>
      <w:r w:rsidRPr="00202719">
        <w:rPr>
          <w:iCs/>
        </w:rPr>
        <w:t>- Спорттық шаралар (Түркістан Арена).</w:t>
      </w:r>
    </w:p>
    <w:p w14:paraId="335EF67A" w14:textId="628C079C" w:rsidR="00E6054A" w:rsidRPr="00202719" w:rsidRDefault="005C04AB" w:rsidP="00FE7B0E">
      <w:pPr>
        <w:pStyle w:val="a3"/>
        <w:ind w:left="0" w:right="3" w:firstLine="709"/>
        <w:rPr>
          <w:iCs/>
        </w:rPr>
      </w:pPr>
      <w:r w:rsidRPr="00202719">
        <w:rPr>
          <w:iCs/>
        </w:rPr>
        <w:t>Ал, қаланың брендингі оның бірегейлігін көрсетуге бағытталған. Place Branding тұжырымдамасына сәйкес, қалалық брендтің бірегейлігі мен тұрақтылығы – оның инвесторлар мен туристерді тартуында екен [50</w:t>
      </w:r>
      <w:r w:rsidR="00D52006" w:rsidRPr="00202719">
        <w:rPr>
          <w:iCs/>
        </w:rPr>
        <w:t>, р. 58-72</w:t>
      </w:r>
      <w:r w:rsidRPr="00202719">
        <w:rPr>
          <w:iCs/>
        </w:rPr>
        <w:t>]. Сол үшін де Түркістанның тарихи және мәдени мұрасын насихаттау үшін арнайы логотиптер, ұрандар және визуалды элементтер қолданылады. Мысалы, қаланың ресми логотипі мен ұраны оның тарихи маңыздылығын және заманауи дамуын көрсетуге бағытталған. Мысалы, 2022 жылы – 45, 2023 жылы – 75, 2024 жылы – 65 жарнамалық кампания мен брендингтік жоба тіркелген және осылар арқылы Түркістанның туристік әлеуеті мен</w:t>
      </w:r>
      <w:r w:rsidR="008371B0" w:rsidRPr="00202719">
        <w:rPr>
          <w:iCs/>
        </w:rPr>
        <w:t xml:space="preserve"> </w:t>
      </w:r>
      <w:r w:rsidRPr="00202719">
        <w:rPr>
          <w:iCs/>
        </w:rPr>
        <w:t>инвестициялық мүмкіндіктері туралы ақпараттар таратылған және қала логотипі, брендбук, слоган сияқты қалалық маркетинг құралдары арқылы жүзеге асырылған. Бұл к</w:t>
      </w:r>
      <w:r w:rsidR="003A2B14">
        <w:rPr>
          <w:iCs/>
        </w:rPr>
        <w:t>о</w:t>
      </w:r>
      <w:r w:rsidRPr="00202719">
        <w:rPr>
          <w:iCs/>
        </w:rPr>
        <w:t>мпаниялар мен шаралар отандық және халықаралық деңгейде жүргізіліп, қаланың имиджін нығайтуға ықпал етуде. Нәтижесінде Түркістан қаласының бренді қазіргі кезде тек тарихи немесе діни орталық ретінде емес, сонымен қатар заманауи туристік, инвестициялық және мәдени платформа ретінде қалыптасып келеді.</w:t>
      </w:r>
    </w:p>
    <w:p w14:paraId="6B57286B" w14:textId="77777777" w:rsidR="00B20EA3" w:rsidRPr="00202719" w:rsidRDefault="00B20EA3" w:rsidP="00B20EA3">
      <w:pPr>
        <w:pStyle w:val="a3"/>
        <w:ind w:left="0" w:right="6" w:firstLine="709"/>
      </w:pPr>
    </w:p>
    <w:p w14:paraId="279025E8" w14:textId="151D751E" w:rsidR="00B20EA3" w:rsidRPr="00202719" w:rsidRDefault="00B20EA3" w:rsidP="00B51C2B">
      <w:pPr>
        <w:pStyle w:val="a3"/>
        <w:ind w:left="0" w:right="6" w:firstLine="0"/>
      </w:pPr>
      <w:r w:rsidRPr="00202719">
        <w:t>Кесте 1</w:t>
      </w:r>
      <w:r w:rsidR="00F573A9" w:rsidRPr="00202719">
        <w:t>0</w:t>
      </w:r>
      <w:r w:rsidRPr="00202719">
        <w:t xml:space="preserve"> ‒ Брендинг бойынша салыстырмалы позициялар</w:t>
      </w:r>
      <w:r w:rsidR="00B51C2B" w:rsidRPr="00202719">
        <w:t>\</w:t>
      </w:r>
    </w:p>
    <w:p w14:paraId="2622BFF7" w14:textId="77777777" w:rsidR="00B51C2B" w:rsidRPr="00202719" w:rsidRDefault="00B51C2B" w:rsidP="00B20EA3">
      <w:pPr>
        <w:pStyle w:val="a3"/>
        <w:ind w:left="0" w:right="6" w:firstLine="709"/>
      </w:pPr>
    </w:p>
    <w:tbl>
      <w:tblPr>
        <w:tblStyle w:val="ad"/>
        <w:tblW w:w="9802" w:type="dxa"/>
        <w:tblInd w:w="108" w:type="dxa"/>
        <w:tblLook w:val="04A0" w:firstRow="1" w:lastRow="0" w:firstColumn="1" w:lastColumn="0" w:noHBand="0" w:noVBand="1"/>
      </w:tblPr>
      <w:tblGrid>
        <w:gridCol w:w="1985"/>
        <w:gridCol w:w="2977"/>
        <w:gridCol w:w="4820"/>
        <w:gridCol w:w="20"/>
      </w:tblGrid>
      <w:tr w:rsidR="00202719" w:rsidRPr="00202719" w14:paraId="7F7F2AF2" w14:textId="77777777" w:rsidTr="00F31F3A">
        <w:trPr>
          <w:gridAfter w:val="1"/>
          <w:wAfter w:w="20" w:type="dxa"/>
        </w:trPr>
        <w:tc>
          <w:tcPr>
            <w:tcW w:w="1985" w:type="dxa"/>
          </w:tcPr>
          <w:p w14:paraId="600B0D8C" w14:textId="26FBBE8A" w:rsidR="00B20EA3" w:rsidRPr="00202719" w:rsidRDefault="00B20EA3" w:rsidP="006205FB">
            <w:pPr>
              <w:pStyle w:val="a3"/>
              <w:ind w:left="0" w:right="6" w:firstLine="0"/>
              <w:jc w:val="center"/>
              <w:rPr>
                <w:bCs/>
                <w:sz w:val="24"/>
                <w:szCs w:val="24"/>
              </w:rPr>
            </w:pPr>
            <w:r w:rsidRPr="00202719">
              <w:rPr>
                <w:bCs/>
                <w:sz w:val="24"/>
                <w:szCs w:val="24"/>
              </w:rPr>
              <w:t>Қала</w:t>
            </w:r>
          </w:p>
        </w:tc>
        <w:tc>
          <w:tcPr>
            <w:tcW w:w="2977" w:type="dxa"/>
          </w:tcPr>
          <w:p w14:paraId="23138CA7" w14:textId="267B5C1C" w:rsidR="00B20EA3" w:rsidRPr="00202719" w:rsidRDefault="00B20EA3" w:rsidP="006205FB">
            <w:pPr>
              <w:pStyle w:val="a3"/>
              <w:ind w:left="0" w:right="6" w:firstLine="0"/>
              <w:jc w:val="center"/>
              <w:rPr>
                <w:bCs/>
                <w:sz w:val="24"/>
                <w:szCs w:val="24"/>
              </w:rPr>
            </w:pPr>
            <w:r w:rsidRPr="00202719">
              <w:rPr>
                <w:bCs/>
                <w:sz w:val="24"/>
                <w:szCs w:val="24"/>
              </w:rPr>
              <w:t>Брендинг сапасы</w:t>
            </w:r>
          </w:p>
        </w:tc>
        <w:tc>
          <w:tcPr>
            <w:tcW w:w="4820" w:type="dxa"/>
          </w:tcPr>
          <w:p w14:paraId="40079F83" w14:textId="623EA5C2" w:rsidR="00B20EA3" w:rsidRPr="00202719" w:rsidRDefault="00B20EA3" w:rsidP="006205FB">
            <w:pPr>
              <w:pStyle w:val="a3"/>
              <w:ind w:left="0" w:right="6" w:firstLine="0"/>
              <w:jc w:val="center"/>
              <w:rPr>
                <w:bCs/>
                <w:sz w:val="24"/>
                <w:szCs w:val="24"/>
              </w:rPr>
            </w:pPr>
            <w:r w:rsidRPr="00202719">
              <w:rPr>
                <w:bCs/>
                <w:sz w:val="24"/>
                <w:szCs w:val="24"/>
              </w:rPr>
              <w:t>Негізгі бағыт</w:t>
            </w:r>
          </w:p>
        </w:tc>
      </w:tr>
      <w:tr w:rsidR="00202719" w:rsidRPr="00202719" w14:paraId="5F46A058" w14:textId="77777777" w:rsidTr="00F31F3A">
        <w:trPr>
          <w:gridAfter w:val="1"/>
          <w:wAfter w:w="20" w:type="dxa"/>
        </w:trPr>
        <w:tc>
          <w:tcPr>
            <w:tcW w:w="1985" w:type="dxa"/>
          </w:tcPr>
          <w:p w14:paraId="4C9F7542" w14:textId="30989B62" w:rsidR="00B20EA3" w:rsidRPr="00202719" w:rsidRDefault="00B20EA3" w:rsidP="00B20EA3">
            <w:pPr>
              <w:pStyle w:val="a3"/>
              <w:ind w:left="0" w:right="6" w:firstLine="0"/>
              <w:rPr>
                <w:sz w:val="24"/>
                <w:szCs w:val="24"/>
              </w:rPr>
            </w:pPr>
            <w:r w:rsidRPr="00202719">
              <w:rPr>
                <w:sz w:val="24"/>
                <w:szCs w:val="24"/>
              </w:rPr>
              <w:t>Түркістан</w:t>
            </w:r>
          </w:p>
        </w:tc>
        <w:tc>
          <w:tcPr>
            <w:tcW w:w="2977" w:type="dxa"/>
          </w:tcPr>
          <w:p w14:paraId="1C623BD2" w14:textId="002B6A72" w:rsidR="00B20EA3" w:rsidRPr="00202719" w:rsidRDefault="00B20EA3" w:rsidP="00B20EA3">
            <w:pPr>
              <w:pStyle w:val="a3"/>
              <w:ind w:left="0" w:right="6" w:firstLine="0"/>
              <w:jc w:val="center"/>
              <w:rPr>
                <w:sz w:val="24"/>
                <w:szCs w:val="24"/>
              </w:rPr>
            </w:pPr>
            <w:r w:rsidRPr="00202719">
              <w:rPr>
                <w:sz w:val="24"/>
                <w:szCs w:val="24"/>
              </w:rPr>
              <w:t>Өте күшті</w:t>
            </w:r>
          </w:p>
        </w:tc>
        <w:tc>
          <w:tcPr>
            <w:tcW w:w="4820" w:type="dxa"/>
          </w:tcPr>
          <w:p w14:paraId="7F9DAEC4" w14:textId="2456D208" w:rsidR="00B20EA3" w:rsidRPr="00202719" w:rsidRDefault="00B20EA3" w:rsidP="00B20EA3">
            <w:pPr>
              <w:pStyle w:val="a3"/>
              <w:ind w:left="0" w:right="6" w:firstLine="0"/>
              <w:jc w:val="left"/>
              <w:rPr>
                <w:sz w:val="24"/>
                <w:szCs w:val="24"/>
              </w:rPr>
            </w:pPr>
            <w:r w:rsidRPr="00202719">
              <w:rPr>
                <w:sz w:val="24"/>
                <w:szCs w:val="24"/>
              </w:rPr>
              <w:t>Рухани, этнотуристік</w:t>
            </w:r>
          </w:p>
        </w:tc>
      </w:tr>
      <w:tr w:rsidR="00202719" w:rsidRPr="00202719" w14:paraId="3B1844AE" w14:textId="77777777" w:rsidTr="00F31F3A">
        <w:trPr>
          <w:gridAfter w:val="1"/>
          <w:wAfter w:w="20" w:type="dxa"/>
        </w:trPr>
        <w:tc>
          <w:tcPr>
            <w:tcW w:w="1985" w:type="dxa"/>
          </w:tcPr>
          <w:p w14:paraId="338235A6" w14:textId="51DC6A9B" w:rsidR="00B20EA3" w:rsidRPr="00202719" w:rsidRDefault="00B20EA3" w:rsidP="00B20EA3">
            <w:pPr>
              <w:pStyle w:val="a3"/>
              <w:ind w:left="0" w:right="6" w:firstLine="0"/>
              <w:rPr>
                <w:sz w:val="24"/>
                <w:szCs w:val="24"/>
              </w:rPr>
            </w:pPr>
            <w:r w:rsidRPr="00202719">
              <w:rPr>
                <w:sz w:val="24"/>
                <w:szCs w:val="24"/>
              </w:rPr>
              <w:t>Алматы</w:t>
            </w:r>
          </w:p>
        </w:tc>
        <w:tc>
          <w:tcPr>
            <w:tcW w:w="2977" w:type="dxa"/>
          </w:tcPr>
          <w:p w14:paraId="2550E771" w14:textId="67B66A24" w:rsidR="00B20EA3" w:rsidRPr="00202719" w:rsidRDefault="00B20EA3" w:rsidP="00B20EA3">
            <w:pPr>
              <w:pStyle w:val="a3"/>
              <w:ind w:left="0" w:right="6" w:firstLine="0"/>
              <w:jc w:val="center"/>
              <w:rPr>
                <w:sz w:val="24"/>
                <w:szCs w:val="24"/>
              </w:rPr>
            </w:pPr>
            <w:r w:rsidRPr="00202719">
              <w:rPr>
                <w:sz w:val="24"/>
                <w:szCs w:val="24"/>
              </w:rPr>
              <w:t>Жоғары</w:t>
            </w:r>
          </w:p>
        </w:tc>
        <w:tc>
          <w:tcPr>
            <w:tcW w:w="4820" w:type="dxa"/>
          </w:tcPr>
          <w:p w14:paraId="2BCB8E21" w14:textId="5790DCC2" w:rsidR="00B20EA3" w:rsidRPr="00202719" w:rsidRDefault="00B20EA3" w:rsidP="00B20EA3">
            <w:pPr>
              <w:pStyle w:val="a3"/>
              <w:ind w:left="0" w:right="6" w:firstLine="0"/>
              <w:jc w:val="left"/>
              <w:rPr>
                <w:sz w:val="24"/>
                <w:szCs w:val="24"/>
              </w:rPr>
            </w:pPr>
            <w:r w:rsidRPr="00202719">
              <w:rPr>
                <w:sz w:val="24"/>
                <w:szCs w:val="24"/>
              </w:rPr>
              <w:t>Қала мәдениеті, креативті экономика</w:t>
            </w:r>
          </w:p>
        </w:tc>
      </w:tr>
      <w:tr w:rsidR="00202719" w:rsidRPr="00202719" w14:paraId="20B1363D" w14:textId="77777777" w:rsidTr="00F31F3A">
        <w:trPr>
          <w:gridAfter w:val="1"/>
          <w:wAfter w:w="20" w:type="dxa"/>
        </w:trPr>
        <w:tc>
          <w:tcPr>
            <w:tcW w:w="1985" w:type="dxa"/>
          </w:tcPr>
          <w:p w14:paraId="2D0FA5FF" w14:textId="08455B75" w:rsidR="00B20EA3" w:rsidRPr="00202719" w:rsidRDefault="00B20EA3" w:rsidP="00B20EA3">
            <w:pPr>
              <w:pStyle w:val="a3"/>
              <w:ind w:left="0" w:right="6" w:firstLine="0"/>
              <w:rPr>
                <w:sz w:val="24"/>
                <w:szCs w:val="24"/>
              </w:rPr>
            </w:pPr>
            <w:r w:rsidRPr="00202719">
              <w:rPr>
                <w:sz w:val="24"/>
                <w:szCs w:val="24"/>
              </w:rPr>
              <w:t>Астана</w:t>
            </w:r>
          </w:p>
        </w:tc>
        <w:tc>
          <w:tcPr>
            <w:tcW w:w="2977" w:type="dxa"/>
          </w:tcPr>
          <w:p w14:paraId="4C5FF8DC" w14:textId="0914D68D" w:rsidR="00B20EA3" w:rsidRPr="00202719" w:rsidRDefault="00B20EA3" w:rsidP="00B20EA3">
            <w:pPr>
              <w:pStyle w:val="a3"/>
              <w:ind w:left="0" w:right="6" w:firstLine="0"/>
              <w:jc w:val="center"/>
              <w:rPr>
                <w:sz w:val="24"/>
                <w:szCs w:val="24"/>
              </w:rPr>
            </w:pPr>
            <w:r w:rsidRPr="00202719">
              <w:rPr>
                <w:sz w:val="24"/>
                <w:szCs w:val="24"/>
              </w:rPr>
              <w:t>Жоғары</w:t>
            </w:r>
          </w:p>
        </w:tc>
        <w:tc>
          <w:tcPr>
            <w:tcW w:w="4820" w:type="dxa"/>
          </w:tcPr>
          <w:p w14:paraId="18DAE5DE" w14:textId="27A00195" w:rsidR="00B20EA3" w:rsidRPr="00202719" w:rsidRDefault="00B20EA3" w:rsidP="00B20EA3">
            <w:pPr>
              <w:pStyle w:val="a3"/>
              <w:ind w:left="0" w:right="6" w:firstLine="0"/>
              <w:jc w:val="left"/>
              <w:rPr>
                <w:sz w:val="24"/>
                <w:szCs w:val="24"/>
              </w:rPr>
            </w:pPr>
            <w:r w:rsidRPr="00202719">
              <w:rPr>
                <w:sz w:val="24"/>
                <w:szCs w:val="24"/>
              </w:rPr>
              <w:t>Мемлекеттік имидж</w:t>
            </w:r>
          </w:p>
        </w:tc>
      </w:tr>
      <w:tr w:rsidR="00202719" w:rsidRPr="00202719" w14:paraId="5475FB79" w14:textId="77777777" w:rsidTr="00F31F3A">
        <w:trPr>
          <w:gridAfter w:val="1"/>
          <w:wAfter w:w="20" w:type="dxa"/>
        </w:trPr>
        <w:tc>
          <w:tcPr>
            <w:tcW w:w="1985" w:type="dxa"/>
          </w:tcPr>
          <w:p w14:paraId="497A8BAA" w14:textId="2A22337E" w:rsidR="00B20EA3" w:rsidRPr="00202719" w:rsidRDefault="00B20EA3" w:rsidP="00B20EA3">
            <w:pPr>
              <w:pStyle w:val="a3"/>
              <w:ind w:left="0" w:right="6" w:firstLine="0"/>
              <w:rPr>
                <w:sz w:val="24"/>
                <w:szCs w:val="24"/>
              </w:rPr>
            </w:pPr>
            <w:r w:rsidRPr="00202719">
              <w:rPr>
                <w:sz w:val="24"/>
                <w:szCs w:val="24"/>
              </w:rPr>
              <w:t>Шымкент</w:t>
            </w:r>
          </w:p>
        </w:tc>
        <w:tc>
          <w:tcPr>
            <w:tcW w:w="2977" w:type="dxa"/>
          </w:tcPr>
          <w:p w14:paraId="7D4CD9DD" w14:textId="0D221062" w:rsidR="00B20EA3" w:rsidRPr="00202719" w:rsidRDefault="00B20EA3" w:rsidP="00B20EA3">
            <w:pPr>
              <w:pStyle w:val="a3"/>
              <w:ind w:left="0" w:right="6" w:firstLine="0"/>
              <w:jc w:val="center"/>
              <w:rPr>
                <w:sz w:val="24"/>
                <w:szCs w:val="24"/>
              </w:rPr>
            </w:pPr>
            <w:r w:rsidRPr="00202719">
              <w:rPr>
                <w:sz w:val="24"/>
                <w:szCs w:val="24"/>
              </w:rPr>
              <w:t>Орташа</w:t>
            </w:r>
          </w:p>
        </w:tc>
        <w:tc>
          <w:tcPr>
            <w:tcW w:w="4820" w:type="dxa"/>
          </w:tcPr>
          <w:p w14:paraId="084EDCB7" w14:textId="6A93D450" w:rsidR="00B20EA3" w:rsidRPr="00202719" w:rsidRDefault="00B20EA3" w:rsidP="00B20EA3">
            <w:pPr>
              <w:pStyle w:val="a3"/>
              <w:ind w:left="0" w:right="6" w:firstLine="0"/>
              <w:jc w:val="left"/>
              <w:rPr>
                <w:sz w:val="24"/>
                <w:szCs w:val="24"/>
              </w:rPr>
            </w:pPr>
            <w:r w:rsidRPr="00202719">
              <w:rPr>
                <w:sz w:val="24"/>
                <w:szCs w:val="24"/>
              </w:rPr>
              <w:t>Аймақтық урбанистика</w:t>
            </w:r>
          </w:p>
        </w:tc>
      </w:tr>
      <w:tr w:rsidR="00B20EA3" w:rsidRPr="00202719" w14:paraId="3D9FD14B" w14:textId="77777777" w:rsidTr="00F31F3A">
        <w:tc>
          <w:tcPr>
            <w:tcW w:w="9802" w:type="dxa"/>
            <w:gridSpan w:val="4"/>
            <w:vAlign w:val="center"/>
          </w:tcPr>
          <w:p w14:paraId="4D3D2421" w14:textId="77777777" w:rsidR="00B20EA3" w:rsidRPr="00202719" w:rsidRDefault="00B20EA3"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46AE4B6B" w14:textId="77777777" w:rsidR="00B20EA3" w:rsidRPr="00202719" w:rsidRDefault="00B20EA3" w:rsidP="00B20EA3">
      <w:pPr>
        <w:pStyle w:val="a3"/>
        <w:ind w:left="0" w:right="6" w:firstLine="709"/>
        <w:rPr>
          <w:iCs/>
        </w:rPr>
      </w:pPr>
    </w:p>
    <w:p w14:paraId="6C7FDC99" w14:textId="77777777" w:rsidR="00B20EA3" w:rsidRPr="00202719" w:rsidRDefault="00B20EA3" w:rsidP="006205FB">
      <w:pPr>
        <w:pStyle w:val="a3"/>
        <w:ind w:left="0" w:right="3" w:firstLine="709"/>
        <w:rPr>
          <w:iCs/>
        </w:rPr>
      </w:pPr>
      <w:r w:rsidRPr="00202719">
        <w:rPr>
          <w:iCs/>
        </w:rPr>
        <w:t>Осы орайда айта кетерлік жай, Түркістан бренді бойынша 2019 жылдан бастап Түркістан қаласы ресми түрде: «Түркі әлемінің рухани астанасы» және «Қазақстанның туристік драйвері» мәртебелерін қолдана бастады. Брендинг элементтері ретінде төмендегі шаралар қол алынды:</w:t>
      </w:r>
    </w:p>
    <w:p w14:paraId="003EC1D0" w14:textId="77777777" w:rsidR="00B20EA3" w:rsidRPr="00202719" w:rsidRDefault="00B20EA3" w:rsidP="006205FB">
      <w:pPr>
        <w:pStyle w:val="a3"/>
        <w:ind w:left="0" w:right="6" w:firstLine="709"/>
        <w:rPr>
          <w:iCs/>
        </w:rPr>
      </w:pPr>
      <w:r w:rsidRPr="00202719">
        <w:rPr>
          <w:iCs/>
        </w:rPr>
        <w:t>- Түркі стиліндегі логотип,</w:t>
      </w:r>
    </w:p>
    <w:p w14:paraId="029DEF28" w14:textId="77777777" w:rsidR="00B20EA3" w:rsidRPr="00202719" w:rsidRDefault="00B20EA3" w:rsidP="006205FB">
      <w:pPr>
        <w:pStyle w:val="a3"/>
        <w:ind w:left="0" w:right="6" w:firstLine="709"/>
        <w:rPr>
          <w:iCs/>
        </w:rPr>
      </w:pPr>
      <w:r w:rsidRPr="00202719">
        <w:rPr>
          <w:iCs/>
        </w:rPr>
        <w:t>- «Open Turkistan» туристік платформасы,</w:t>
      </w:r>
    </w:p>
    <w:p w14:paraId="7FEC738C" w14:textId="77777777" w:rsidR="00B20EA3" w:rsidRPr="00202719" w:rsidRDefault="00B20EA3" w:rsidP="006205FB">
      <w:pPr>
        <w:pStyle w:val="a3"/>
        <w:ind w:left="0" w:right="6" w:firstLine="709"/>
        <w:rPr>
          <w:iCs/>
        </w:rPr>
      </w:pPr>
      <w:r w:rsidRPr="00202719">
        <w:rPr>
          <w:iCs/>
        </w:rPr>
        <w:lastRenderedPageBreak/>
        <w:t>- Мәдени маршруттар (Yassawi Trails),</w:t>
      </w:r>
    </w:p>
    <w:p w14:paraId="2D19BBE8" w14:textId="77777777" w:rsidR="00B20EA3" w:rsidRPr="00202719" w:rsidRDefault="00B20EA3" w:rsidP="006205FB">
      <w:pPr>
        <w:pStyle w:val="a3"/>
        <w:ind w:left="0" w:right="6" w:firstLine="709"/>
        <w:rPr>
          <w:iCs/>
        </w:rPr>
      </w:pPr>
      <w:r w:rsidRPr="00202719">
        <w:rPr>
          <w:iCs/>
        </w:rPr>
        <w:t>- Этноқолөнер брендтері,</w:t>
      </w:r>
    </w:p>
    <w:p w14:paraId="4F4A8939" w14:textId="77777777" w:rsidR="00B20EA3" w:rsidRPr="00202719" w:rsidRDefault="00B20EA3" w:rsidP="006205FB">
      <w:pPr>
        <w:pStyle w:val="a3"/>
        <w:ind w:left="0" w:right="6" w:firstLine="709"/>
        <w:rPr>
          <w:iCs/>
        </w:rPr>
      </w:pPr>
      <w:r w:rsidRPr="00202719">
        <w:rPr>
          <w:iCs/>
        </w:rPr>
        <w:t>- Қала түстері (көк-алтын) – рухани мұра символы.</w:t>
      </w:r>
    </w:p>
    <w:p w14:paraId="31341F3A" w14:textId="2214EFD1" w:rsidR="00B20EA3" w:rsidRPr="00202719" w:rsidRDefault="00B20EA3" w:rsidP="006205FB">
      <w:pPr>
        <w:pStyle w:val="a3"/>
        <w:ind w:left="0" w:right="6" w:firstLine="709"/>
        <w:rPr>
          <w:iCs/>
        </w:rPr>
      </w:pPr>
      <w:r w:rsidRPr="00202719">
        <w:rPr>
          <w:iCs/>
        </w:rPr>
        <w:t>Сондықтан, осы мәліметтер және 1</w:t>
      </w:r>
      <w:r w:rsidR="00F573A9" w:rsidRPr="00202719">
        <w:rPr>
          <w:iCs/>
        </w:rPr>
        <w:t>0</w:t>
      </w:r>
      <w:r w:rsidRPr="00202719">
        <w:rPr>
          <w:iCs/>
        </w:rPr>
        <w:t>-кесте</w:t>
      </w:r>
      <w:r w:rsidR="00F573A9" w:rsidRPr="00202719">
        <w:rPr>
          <w:iCs/>
        </w:rPr>
        <w:t xml:space="preserve"> мен 3-суреттегі</w:t>
      </w:r>
      <w:r w:rsidRPr="00202719">
        <w:rPr>
          <w:iCs/>
        </w:rPr>
        <w:t xml:space="preserve"> көрсеткіштер негізінде Түркістан бренді халықаралық позицияға ие жалғыз өңірлік бренд деп нақты айта аламыз.</w:t>
      </w:r>
    </w:p>
    <w:p w14:paraId="386D6F06" w14:textId="77777777" w:rsidR="00825662" w:rsidRPr="00202719" w:rsidRDefault="00825662" w:rsidP="00B20EA3">
      <w:pPr>
        <w:pStyle w:val="a3"/>
        <w:ind w:left="0" w:right="6" w:firstLine="709"/>
        <w:rPr>
          <w:iCs/>
        </w:rPr>
      </w:pPr>
    </w:p>
    <w:p w14:paraId="5FFEBFEE" w14:textId="1AD24FC4" w:rsidR="00825662" w:rsidRPr="00202719" w:rsidRDefault="00F573A9" w:rsidP="00F573A9">
      <w:pPr>
        <w:pStyle w:val="a3"/>
        <w:ind w:left="0" w:right="6" w:firstLine="0"/>
        <w:rPr>
          <w:iCs/>
        </w:rPr>
      </w:pPr>
      <w:r w:rsidRPr="00202719">
        <w:rPr>
          <w:noProof/>
          <w:lang w:val="ru-RU" w:eastAsia="ru-RU"/>
        </w:rPr>
        <w:drawing>
          <wp:inline distT="0" distB="0" distL="0" distR="0" wp14:anchorId="26970913" wp14:editId="503998C2">
            <wp:extent cx="6038850" cy="2843279"/>
            <wp:effectExtent l="0" t="0" r="0" b="0"/>
            <wp:docPr id="150765090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307"/>
                    <a:stretch/>
                  </pic:blipFill>
                  <pic:spPr bwMode="auto">
                    <a:xfrm>
                      <a:off x="0" y="0"/>
                      <a:ext cx="6038850" cy="2843279"/>
                    </a:xfrm>
                    <a:prstGeom prst="rect">
                      <a:avLst/>
                    </a:prstGeom>
                    <a:noFill/>
                    <a:ln>
                      <a:noFill/>
                    </a:ln>
                    <a:extLst>
                      <a:ext uri="{53640926-AAD7-44D8-BBD7-CCE9431645EC}">
                        <a14:shadowObscured xmlns:a14="http://schemas.microsoft.com/office/drawing/2010/main"/>
                      </a:ext>
                    </a:extLst>
                  </pic:spPr>
                </pic:pic>
              </a:graphicData>
            </a:graphic>
          </wp:inline>
        </w:drawing>
      </w:r>
    </w:p>
    <w:p w14:paraId="0FF0BD1C" w14:textId="2FD69890" w:rsidR="00F573A9" w:rsidRPr="00202719" w:rsidRDefault="00F573A9" w:rsidP="00F573A9">
      <w:pPr>
        <w:pStyle w:val="a3"/>
        <w:ind w:left="0" w:right="3" w:firstLine="0"/>
        <w:jc w:val="center"/>
      </w:pPr>
      <w:r w:rsidRPr="00202719">
        <w:t>Сурет 3 ‒ Түркістанның медиаимиджін өңірлермен салыстырғандағы интегралды көрсеткіштері</w:t>
      </w:r>
    </w:p>
    <w:p w14:paraId="21938D27" w14:textId="77777777" w:rsidR="00F573A9" w:rsidRPr="00202719" w:rsidRDefault="00F573A9" w:rsidP="00F573A9">
      <w:pPr>
        <w:pStyle w:val="a3"/>
        <w:ind w:left="0" w:firstLine="0"/>
        <w:jc w:val="left"/>
        <w:rPr>
          <w:sz w:val="16"/>
          <w:szCs w:val="16"/>
        </w:rPr>
      </w:pPr>
    </w:p>
    <w:p w14:paraId="54CDEBFD" w14:textId="349ACA90" w:rsidR="00F573A9" w:rsidRPr="00202719" w:rsidRDefault="00F573A9" w:rsidP="00F573A9">
      <w:pPr>
        <w:pStyle w:val="a3"/>
        <w:ind w:left="0" w:right="6" w:firstLine="709"/>
        <w:rPr>
          <w:iCs/>
        </w:rPr>
      </w:pPr>
      <w:r w:rsidRPr="00202719">
        <w:rPr>
          <w:rFonts w:eastAsia="Calibri"/>
          <w:sz w:val="24"/>
          <w:szCs w:val="24"/>
        </w:rPr>
        <w:t>Ескерту –</w:t>
      </w:r>
      <w:r w:rsidRPr="00202719">
        <w:rPr>
          <w:rFonts w:eastAsia="Calibri"/>
          <w:bCs/>
          <w:sz w:val="24"/>
          <w:szCs w:val="24"/>
        </w:rPr>
        <w:t xml:space="preserve"> Әдебиет негізінде құралған</w:t>
      </w:r>
      <w:r w:rsidRPr="00202719">
        <w:rPr>
          <w:sz w:val="24"/>
        </w:rPr>
        <w:t xml:space="preserve"> [133; 134]</w:t>
      </w:r>
    </w:p>
    <w:p w14:paraId="7A790639" w14:textId="77777777" w:rsidR="00F573A9" w:rsidRPr="00202719" w:rsidRDefault="00F573A9" w:rsidP="00B20EA3">
      <w:pPr>
        <w:pStyle w:val="a3"/>
        <w:ind w:left="0" w:right="6" w:firstLine="709"/>
        <w:rPr>
          <w:iCs/>
        </w:rPr>
      </w:pPr>
    </w:p>
    <w:p w14:paraId="4C3E33F9" w14:textId="5DCDC109" w:rsidR="00825662" w:rsidRPr="00202719" w:rsidRDefault="00F573A9" w:rsidP="00825662">
      <w:pPr>
        <w:pStyle w:val="a3"/>
        <w:ind w:left="0" w:right="6" w:firstLine="709"/>
        <w:rPr>
          <w:iCs/>
        </w:rPr>
      </w:pPr>
      <w:r w:rsidRPr="00202719">
        <w:rPr>
          <w:iCs/>
        </w:rPr>
        <w:t>3</w:t>
      </w:r>
      <w:r w:rsidR="00825662" w:rsidRPr="00202719">
        <w:rPr>
          <w:iCs/>
        </w:rPr>
        <w:t>-</w:t>
      </w:r>
      <w:r w:rsidRPr="00202719">
        <w:rPr>
          <w:iCs/>
        </w:rPr>
        <w:t>сурет</w:t>
      </w:r>
      <w:r w:rsidR="00825662" w:rsidRPr="00202719">
        <w:rPr>
          <w:iCs/>
        </w:rPr>
        <w:t xml:space="preserve"> бойынша айтарымыз, Түркістан қаласының медиакеңістіктегі имиджі соңғы жылдары трансформациялық сипатқа ие болған.</w:t>
      </w:r>
      <w:r w:rsidR="002A30D4" w:rsidRPr="00202719">
        <w:rPr>
          <w:iCs/>
        </w:rPr>
        <w:t xml:space="preserve"> Бұл бойынша жалпы индекс: Түркістан - 9,2 / 10 (өте жоғары). Сондықтан, бұл д</w:t>
      </w:r>
      <w:r w:rsidR="00825662" w:rsidRPr="00202719">
        <w:rPr>
          <w:iCs/>
        </w:rPr>
        <w:t>еректер негізінде мына нәтижелер байқалады:</w:t>
      </w:r>
    </w:p>
    <w:p w14:paraId="095CB6D8" w14:textId="77777777" w:rsidR="00825662" w:rsidRPr="00202719" w:rsidRDefault="00825662" w:rsidP="00825662">
      <w:pPr>
        <w:pStyle w:val="a3"/>
        <w:ind w:left="0" w:right="6" w:firstLine="709"/>
        <w:rPr>
          <w:iCs/>
        </w:rPr>
      </w:pPr>
      <w:r w:rsidRPr="00202719">
        <w:rPr>
          <w:iCs/>
        </w:rPr>
        <w:t>- Қала медиа контенттің ең жылдам өсіп жатқан орталығына айналды.</w:t>
      </w:r>
    </w:p>
    <w:p w14:paraId="44DF38B6" w14:textId="77777777" w:rsidR="00825662" w:rsidRPr="00202719" w:rsidRDefault="00825662" w:rsidP="00825662">
      <w:pPr>
        <w:pStyle w:val="a3"/>
        <w:ind w:left="0" w:right="6" w:firstLine="709"/>
        <w:rPr>
          <w:iCs/>
        </w:rPr>
      </w:pPr>
      <w:r w:rsidRPr="00202719">
        <w:rPr>
          <w:iCs/>
        </w:rPr>
        <w:t>- БАҚ пен әлеуметтік желілерде Түркістан рухани, туристік және модернизацияланған қала ретінде қалыптасты.</w:t>
      </w:r>
    </w:p>
    <w:p w14:paraId="428F7974" w14:textId="77777777" w:rsidR="00825662" w:rsidRPr="00202719" w:rsidRDefault="00825662" w:rsidP="00825662">
      <w:pPr>
        <w:pStyle w:val="a3"/>
        <w:ind w:left="0" w:right="6" w:firstLine="709"/>
        <w:rPr>
          <w:iCs/>
        </w:rPr>
      </w:pPr>
      <w:r w:rsidRPr="00202719">
        <w:rPr>
          <w:iCs/>
        </w:rPr>
        <w:t>- Брендинг жүйесі – Қазақстандағы ең сәтті өңірлік бренд.</w:t>
      </w:r>
    </w:p>
    <w:p w14:paraId="15334118" w14:textId="77777777" w:rsidR="00825662" w:rsidRPr="00202719" w:rsidRDefault="00825662" w:rsidP="00825662">
      <w:pPr>
        <w:pStyle w:val="a3"/>
        <w:ind w:left="0" w:right="6" w:firstLine="709"/>
        <w:rPr>
          <w:iCs/>
        </w:rPr>
      </w:pPr>
      <w:r w:rsidRPr="00202719">
        <w:rPr>
          <w:iCs/>
        </w:rPr>
        <w:t>- Рейтингтерде Түркістан инфрақұрылымдық және мәдени даму бойынша тұрақты түрде жоғары орындарда.</w:t>
      </w:r>
    </w:p>
    <w:p w14:paraId="26A9F4DB" w14:textId="6A54E30C" w:rsidR="00825662" w:rsidRPr="00202719" w:rsidRDefault="00825662" w:rsidP="00825662">
      <w:pPr>
        <w:pStyle w:val="a3"/>
        <w:ind w:left="0" w:right="6" w:firstLine="709"/>
        <w:rPr>
          <w:iCs/>
        </w:rPr>
      </w:pPr>
      <w:r w:rsidRPr="00202719">
        <w:rPr>
          <w:iCs/>
        </w:rPr>
        <w:t>- Қаланың мәдени капиталы мен экономикалық өсуі медиаимиджді күшейтіп, қала-брендтің институционализациясын қамтамасыз етуде.</w:t>
      </w:r>
    </w:p>
    <w:p w14:paraId="5D226E1A" w14:textId="5696CF7F" w:rsidR="00E6054A" w:rsidRPr="00202719" w:rsidRDefault="005C04AB" w:rsidP="00C8757E">
      <w:pPr>
        <w:pStyle w:val="a3"/>
        <w:ind w:left="0" w:firstLine="709"/>
        <w:rPr>
          <w:iCs/>
        </w:rPr>
      </w:pPr>
      <w:r w:rsidRPr="00202719">
        <w:rPr>
          <w:iCs/>
        </w:rPr>
        <w:t>Түркістан қаласының институционалдық имиджін қалыптастыруда медиакеңістіктегі имиджі шешуші фактор болып, Түркістан қаласының институционалдық имиджін басқаруда маңызға ие. БАҚ пен әлеуметтік желілердегі көрінісі, жарнамалық к</w:t>
      </w:r>
      <w:r w:rsidR="003A2B14">
        <w:rPr>
          <w:iCs/>
        </w:rPr>
        <w:t>о</w:t>
      </w:r>
      <w:r w:rsidRPr="00202719">
        <w:rPr>
          <w:iCs/>
        </w:rPr>
        <w:t xml:space="preserve">мпаниялар және қалалық брендинг шаралары арқылы қала өзінің танымалдығын арттырып, инвестициялық және туристік тартымдылығын нығайтуда. Бұл үдерістер ғылыми зерттеулер мен байланыстық стратегиялар арқылы қолдау табуда. Басқаша айтқанда, БАҚ-тағы </w:t>
      </w:r>
      <w:r w:rsidRPr="00202719">
        <w:rPr>
          <w:iCs/>
        </w:rPr>
        <w:lastRenderedPageBreak/>
        <w:t>белсенділік, әлеуметтік желілердегі контенттің жиілігі мен сапасы, қалалық жарнама және брендингтік іс-шаралар, халықаралық қатысым – бәрі бірге қаланың: танымалдылығы артуда, тартымдылық факторлары күшеюде, сыртқы аудиторияға оң имидж ұсынылуда, экономикалық және туристік капиталға айналуда.</w:t>
      </w:r>
    </w:p>
    <w:p w14:paraId="544F9AAB" w14:textId="77777777" w:rsidR="00C8757E" w:rsidRPr="00202719" w:rsidRDefault="00C8757E" w:rsidP="00C8757E">
      <w:pPr>
        <w:pStyle w:val="af"/>
        <w:spacing w:before="0" w:beforeAutospacing="0" w:after="0" w:afterAutospacing="0"/>
        <w:ind w:firstLine="709"/>
        <w:jc w:val="both"/>
        <w:rPr>
          <w:sz w:val="28"/>
          <w:szCs w:val="28"/>
          <w:lang w:val="kk-KZ"/>
        </w:rPr>
      </w:pPr>
      <w:r w:rsidRPr="00202719">
        <w:rPr>
          <w:sz w:val="28"/>
          <w:szCs w:val="28"/>
          <w:lang w:val="kk-KZ"/>
        </w:rPr>
        <w:t>Қаланың халықаралық және өңіраралық байланыстары бауырластық және достық қалалармен әріптестік қатынастарды, ұлттық және халықаралық бастамаларға қатысуды, сондай-ақ туризм мен көші-қон ағындарын тиімді дамытуды қамтиды.</w:t>
      </w:r>
    </w:p>
    <w:p w14:paraId="09D6C26B" w14:textId="74897F2D" w:rsidR="00E6054A" w:rsidRPr="00202719" w:rsidRDefault="005C04AB" w:rsidP="00C8757E">
      <w:pPr>
        <w:pStyle w:val="a3"/>
        <w:ind w:left="0" w:firstLine="709"/>
        <w:rPr>
          <w:iCs/>
        </w:rPr>
      </w:pPr>
      <w:r w:rsidRPr="00202719">
        <w:rPr>
          <w:iCs/>
        </w:rPr>
        <w:t>Қаланың институционалдық имиджі – бұл оның саяси, экономикалық, әлеуметтік және мәдени капиталын қалыптастыру мен көрсетуге бағытталған кешенді жүйе. Бұл имидждің маңызды компоненттерінің бірі – халықаралық және өңіраралық байланыстар. Қаланың жаһандық және өңірлік кеңістікте белсенді позиция ұстануы оның танымалдылығы мен сенімділігіне тікелей әсер етеді. Бұларға ғылыми негіз ретінде мына тұжырымды келтіруге болады: Бауырластық қатынастар – қалалардың мәдени дипломатиясының элементі ретінде қалалар арасындағы жұмсақ күш саясатының (soft power) құралы болып табылады. Олар институционалдық бедел мен сенім тудырып, қала имиджінің "қоғаммен байланыс" (public diplomacy) моделіне негізделіп, институционалдық имидждің трансұлттық танылуын қамтамасыз етеді [99</w:t>
      </w:r>
      <w:r w:rsidR="00D52006" w:rsidRPr="00202719">
        <w:rPr>
          <w:iCs/>
        </w:rPr>
        <w:t>, р. 50-62</w:t>
      </w:r>
      <w:r w:rsidRPr="00202719">
        <w:rPr>
          <w:iCs/>
        </w:rPr>
        <w:t>].</w:t>
      </w:r>
    </w:p>
    <w:p w14:paraId="7A86108C" w14:textId="77777777" w:rsidR="00ED6D7D" w:rsidRPr="00202719" w:rsidRDefault="00ED6D7D" w:rsidP="00ED6D7D">
      <w:pPr>
        <w:pStyle w:val="a3"/>
        <w:ind w:left="0" w:right="6" w:firstLine="0"/>
        <w:rPr>
          <w:iCs/>
        </w:rPr>
      </w:pPr>
    </w:p>
    <w:p w14:paraId="3403AFC5" w14:textId="0C00172F" w:rsidR="00465322" w:rsidRPr="00202719" w:rsidRDefault="00465322" w:rsidP="00ED6D7D">
      <w:pPr>
        <w:pStyle w:val="a3"/>
        <w:ind w:left="0" w:right="6" w:firstLine="0"/>
      </w:pPr>
      <w:r w:rsidRPr="00202719">
        <w:t>Кесте 1</w:t>
      </w:r>
      <w:r w:rsidR="008D2819" w:rsidRPr="00202719">
        <w:t>1</w:t>
      </w:r>
      <w:r w:rsidRPr="00202719">
        <w:t xml:space="preserve"> ‒ Қаланың халықаралық деңгейдегі мәртебесі</w:t>
      </w:r>
    </w:p>
    <w:p w14:paraId="4541F040" w14:textId="77777777" w:rsidR="00ED6D7D" w:rsidRPr="00202719" w:rsidRDefault="00ED6D7D" w:rsidP="00465322">
      <w:pPr>
        <w:pStyle w:val="a3"/>
        <w:ind w:left="0" w:right="6" w:firstLine="709"/>
      </w:pPr>
    </w:p>
    <w:tbl>
      <w:tblPr>
        <w:tblStyle w:val="ad"/>
        <w:tblW w:w="9214" w:type="dxa"/>
        <w:tblInd w:w="108" w:type="dxa"/>
        <w:tblLook w:val="04A0" w:firstRow="1" w:lastRow="0" w:firstColumn="1" w:lastColumn="0" w:noHBand="0" w:noVBand="1"/>
      </w:tblPr>
      <w:tblGrid>
        <w:gridCol w:w="1985"/>
        <w:gridCol w:w="2977"/>
        <w:gridCol w:w="4252"/>
      </w:tblGrid>
      <w:tr w:rsidR="00202719" w:rsidRPr="00202719" w14:paraId="473FCFE4" w14:textId="77777777" w:rsidTr="00465322">
        <w:tc>
          <w:tcPr>
            <w:tcW w:w="1985" w:type="dxa"/>
          </w:tcPr>
          <w:p w14:paraId="0C7AE3B9" w14:textId="7A252B4C" w:rsidR="00465322" w:rsidRPr="00202719" w:rsidRDefault="00465322" w:rsidP="00B06AFD">
            <w:pPr>
              <w:pStyle w:val="a3"/>
              <w:ind w:left="0" w:right="6" w:firstLine="0"/>
              <w:jc w:val="center"/>
              <w:rPr>
                <w:bCs/>
                <w:sz w:val="24"/>
                <w:szCs w:val="24"/>
              </w:rPr>
            </w:pPr>
            <w:r w:rsidRPr="00202719">
              <w:rPr>
                <w:bCs/>
                <w:sz w:val="24"/>
                <w:szCs w:val="24"/>
              </w:rPr>
              <w:t>Қала</w:t>
            </w:r>
          </w:p>
        </w:tc>
        <w:tc>
          <w:tcPr>
            <w:tcW w:w="2977" w:type="dxa"/>
          </w:tcPr>
          <w:p w14:paraId="617EEACD" w14:textId="7BF8C414" w:rsidR="00465322" w:rsidRPr="00202719" w:rsidRDefault="00465322" w:rsidP="00B06AFD">
            <w:pPr>
              <w:pStyle w:val="a3"/>
              <w:ind w:left="0" w:right="6" w:firstLine="0"/>
              <w:jc w:val="center"/>
              <w:rPr>
                <w:bCs/>
                <w:sz w:val="24"/>
                <w:szCs w:val="24"/>
              </w:rPr>
            </w:pPr>
            <w:r w:rsidRPr="00202719">
              <w:rPr>
                <w:bCs/>
                <w:sz w:val="24"/>
                <w:szCs w:val="24"/>
              </w:rPr>
              <w:t>Халықаралық мәртебе</w:t>
            </w:r>
          </w:p>
        </w:tc>
        <w:tc>
          <w:tcPr>
            <w:tcW w:w="4252" w:type="dxa"/>
          </w:tcPr>
          <w:p w14:paraId="5D0295F5" w14:textId="690FCFAE" w:rsidR="00465322" w:rsidRPr="00202719" w:rsidRDefault="00465322" w:rsidP="00B06AFD">
            <w:pPr>
              <w:pStyle w:val="a3"/>
              <w:ind w:left="0" w:right="6" w:firstLine="0"/>
              <w:jc w:val="center"/>
              <w:rPr>
                <w:bCs/>
                <w:sz w:val="24"/>
                <w:szCs w:val="24"/>
              </w:rPr>
            </w:pPr>
            <w:r w:rsidRPr="00202719">
              <w:rPr>
                <w:bCs/>
                <w:sz w:val="24"/>
                <w:szCs w:val="24"/>
              </w:rPr>
              <w:t>Рөлі</w:t>
            </w:r>
          </w:p>
        </w:tc>
      </w:tr>
      <w:tr w:rsidR="00202719" w:rsidRPr="00202719" w14:paraId="34D982D3" w14:textId="77777777" w:rsidTr="00465322">
        <w:tc>
          <w:tcPr>
            <w:tcW w:w="1985" w:type="dxa"/>
          </w:tcPr>
          <w:p w14:paraId="76172947" w14:textId="26250DA8" w:rsidR="00465322" w:rsidRPr="00202719" w:rsidRDefault="00465322" w:rsidP="00465322">
            <w:pPr>
              <w:pStyle w:val="a3"/>
              <w:ind w:left="0" w:right="6" w:firstLine="0"/>
              <w:rPr>
                <w:sz w:val="24"/>
                <w:szCs w:val="24"/>
              </w:rPr>
            </w:pPr>
            <w:r w:rsidRPr="00202719">
              <w:rPr>
                <w:sz w:val="24"/>
                <w:szCs w:val="24"/>
              </w:rPr>
              <w:t>Түркістан</w:t>
            </w:r>
          </w:p>
        </w:tc>
        <w:tc>
          <w:tcPr>
            <w:tcW w:w="2977" w:type="dxa"/>
          </w:tcPr>
          <w:p w14:paraId="7197859F" w14:textId="1ADDDEDB" w:rsidR="00465322" w:rsidRPr="00202719" w:rsidRDefault="00465322" w:rsidP="00465322">
            <w:pPr>
              <w:pStyle w:val="a3"/>
              <w:ind w:left="0" w:right="6" w:firstLine="0"/>
              <w:jc w:val="center"/>
              <w:rPr>
                <w:sz w:val="24"/>
                <w:szCs w:val="24"/>
              </w:rPr>
            </w:pPr>
            <w:r w:rsidRPr="00202719">
              <w:rPr>
                <w:sz w:val="24"/>
                <w:szCs w:val="24"/>
              </w:rPr>
              <w:t>Жоғары</w:t>
            </w:r>
          </w:p>
        </w:tc>
        <w:tc>
          <w:tcPr>
            <w:tcW w:w="4252" w:type="dxa"/>
          </w:tcPr>
          <w:p w14:paraId="5CEE1647" w14:textId="42BC91F6" w:rsidR="00465322" w:rsidRPr="00202719" w:rsidRDefault="00465322" w:rsidP="00465322">
            <w:pPr>
              <w:pStyle w:val="a3"/>
              <w:ind w:left="0" w:right="6" w:firstLine="0"/>
              <w:jc w:val="left"/>
              <w:rPr>
                <w:sz w:val="24"/>
                <w:szCs w:val="24"/>
              </w:rPr>
            </w:pPr>
            <w:r w:rsidRPr="00202719">
              <w:rPr>
                <w:sz w:val="24"/>
                <w:szCs w:val="24"/>
              </w:rPr>
              <w:t>Түркі әлемінің рухани орталығы</w:t>
            </w:r>
          </w:p>
        </w:tc>
      </w:tr>
      <w:tr w:rsidR="00202719" w:rsidRPr="00202719" w14:paraId="38312F61" w14:textId="77777777" w:rsidTr="00465322">
        <w:tc>
          <w:tcPr>
            <w:tcW w:w="1985" w:type="dxa"/>
          </w:tcPr>
          <w:p w14:paraId="177CBB1C" w14:textId="2763AE35" w:rsidR="00465322" w:rsidRPr="00202719" w:rsidRDefault="00465322" w:rsidP="00465322">
            <w:pPr>
              <w:pStyle w:val="a3"/>
              <w:ind w:left="0" w:right="6" w:firstLine="0"/>
              <w:rPr>
                <w:sz w:val="24"/>
                <w:szCs w:val="24"/>
              </w:rPr>
            </w:pPr>
            <w:r w:rsidRPr="00202719">
              <w:rPr>
                <w:sz w:val="24"/>
                <w:szCs w:val="24"/>
              </w:rPr>
              <w:t>Астана</w:t>
            </w:r>
          </w:p>
        </w:tc>
        <w:tc>
          <w:tcPr>
            <w:tcW w:w="2977" w:type="dxa"/>
          </w:tcPr>
          <w:p w14:paraId="2722EE93" w14:textId="5A973423" w:rsidR="00465322" w:rsidRPr="00202719" w:rsidRDefault="00465322" w:rsidP="00465322">
            <w:pPr>
              <w:pStyle w:val="a3"/>
              <w:ind w:left="0" w:right="6" w:firstLine="0"/>
              <w:jc w:val="center"/>
              <w:rPr>
                <w:sz w:val="24"/>
                <w:szCs w:val="24"/>
              </w:rPr>
            </w:pPr>
            <w:r w:rsidRPr="00202719">
              <w:rPr>
                <w:sz w:val="24"/>
                <w:szCs w:val="24"/>
              </w:rPr>
              <w:t>Жоғары</w:t>
            </w:r>
          </w:p>
        </w:tc>
        <w:tc>
          <w:tcPr>
            <w:tcW w:w="4252" w:type="dxa"/>
          </w:tcPr>
          <w:p w14:paraId="0227493C" w14:textId="2F469AEA" w:rsidR="00465322" w:rsidRPr="00202719" w:rsidRDefault="00465322" w:rsidP="00465322">
            <w:pPr>
              <w:pStyle w:val="a3"/>
              <w:ind w:left="0" w:right="6" w:firstLine="0"/>
              <w:jc w:val="left"/>
              <w:rPr>
                <w:sz w:val="24"/>
                <w:szCs w:val="24"/>
              </w:rPr>
            </w:pPr>
            <w:r w:rsidRPr="00202719">
              <w:rPr>
                <w:sz w:val="24"/>
                <w:szCs w:val="24"/>
              </w:rPr>
              <w:t>Саяси-дипломатиялық хаб</w:t>
            </w:r>
          </w:p>
        </w:tc>
      </w:tr>
      <w:tr w:rsidR="00202719" w:rsidRPr="00202719" w14:paraId="25BB5E56" w14:textId="77777777" w:rsidTr="00465322">
        <w:tc>
          <w:tcPr>
            <w:tcW w:w="1985" w:type="dxa"/>
          </w:tcPr>
          <w:p w14:paraId="51F37900" w14:textId="38FCEA56" w:rsidR="00465322" w:rsidRPr="00202719" w:rsidRDefault="00465322" w:rsidP="00465322">
            <w:pPr>
              <w:pStyle w:val="a3"/>
              <w:ind w:left="0" w:right="6" w:firstLine="0"/>
              <w:rPr>
                <w:sz w:val="24"/>
                <w:szCs w:val="24"/>
              </w:rPr>
            </w:pPr>
            <w:r w:rsidRPr="00202719">
              <w:rPr>
                <w:sz w:val="24"/>
                <w:szCs w:val="24"/>
              </w:rPr>
              <w:t>Алматы</w:t>
            </w:r>
          </w:p>
        </w:tc>
        <w:tc>
          <w:tcPr>
            <w:tcW w:w="2977" w:type="dxa"/>
          </w:tcPr>
          <w:p w14:paraId="0475E0E7" w14:textId="533A9563" w:rsidR="00465322" w:rsidRPr="00202719" w:rsidRDefault="00465322" w:rsidP="00465322">
            <w:pPr>
              <w:pStyle w:val="a3"/>
              <w:ind w:left="0" w:right="6" w:firstLine="0"/>
              <w:jc w:val="center"/>
              <w:rPr>
                <w:sz w:val="24"/>
                <w:szCs w:val="24"/>
              </w:rPr>
            </w:pPr>
            <w:r w:rsidRPr="00202719">
              <w:rPr>
                <w:sz w:val="24"/>
                <w:szCs w:val="24"/>
              </w:rPr>
              <w:t>Орташа</w:t>
            </w:r>
          </w:p>
        </w:tc>
        <w:tc>
          <w:tcPr>
            <w:tcW w:w="4252" w:type="dxa"/>
          </w:tcPr>
          <w:p w14:paraId="3941A09C" w14:textId="53AA46B7" w:rsidR="00465322" w:rsidRPr="00202719" w:rsidRDefault="00465322" w:rsidP="00465322">
            <w:pPr>
              <w:pStyle w:val="a3"/>
              <w:ind w:left="0" w:right="6" w:firstLine="0"/>
              <w:jc w:val="left"/>
              <w:rPr>
                <w:sz w:val="24"/>
                <w:szCs w:val="24"/>
              </w:rPr>
            </w:pPr>
            <w:r w:rsidRPr="00202719">
              <w:rPr>
                <w:sz w:val="24"/>
                <w:szCs w:val="24"/>
              </w:rPr>
              <w:t>Экономикалық және мәдени хаб</w:t>
            </w:r>
          </w:p>
        </w:tc>
      </w:tr>
      <w:tr w:rsidR="00202719" w:rsidRPr="00202719" w14:paraId="7B9ED076" w14:textId="77777777" w:rsidTr="00465322">
        <w:tc>
          <w:tcPr>
            <w:tcW w:w="1985" w:type="dxa"/>
          </w:tcPr>
          <w:p w14:paraId="201EBEAB" w14:textId="145235E5" w:rsidR="00465322" w:rsidRPr="00202719" w:rsidRDefault="00465322" w:rsidP="00465322">
            <w:pPr>
              <w:pStyle w:val="a3"/>
              <w:ind w:left="0" w:right="6" w:firstLine="0"/>
              <w:rPr>
                <w:sz w:val="24"/>
                <w:szCs w:val="24"/>
              </w:rPr>
            </w:pPr>
            <w:r w:rsidRPr="00202719">
              <w:rPr>
                <w:sz w:val="24"/>
                <w:szCs w:val="24"/>
              </w:rPr>
              <w:t>Шымкент</w:t>
            </w:r>
          </w:p>
        </w:tc>
        <w:tc>
          <w:tcPr>
            <w:tcW w:w="2977" w:type="dxa"/>
          </w:tcPr>
          <w:p w14:paraId="56856D27" w14:textId="26B90035" w:rsidR="00465322" w:rsidRPr="00202719" w:rsidRDefault="00465322" w:rsidP="00465322">
            <w:pPr>
              <w:pStyle w:val="a3"/>
              <w:ind w:left="0" w:right="6" w:firstLine="0"/>
              <w:jc w:val="center"/>
              <w:rPr>
                <w:sz w:val="24"/>
                <w:szCs w:val="24"/>
              </w:rPr>
            </w:pPr>
            <w:r w:rsidRPr="00202719">
              <w:rPr>
                <w:sz w:val="24"/>
                <w:szCs w:val="24"/>
              </w:rPr>
              <w:t>Төмен</w:t>
            </w:r>
          </w:p>
        </w:tc>
        <w:tc>
          <w:tcPr>
            <w:tcW w:w="4252" w:type="dxa"/>
          </w:tcPr>
          <w:p w14:paraId="57B95280" w14:textId="03157400" w:rsidR="00465322" w:rsidRPr="00202719" w:rsidRDefault="00465322" w:rsidP="00465322">
            <w:pPr>
              <w:pStyle w:val="a3"/>
              <w:ind w:left="0" w:right="6" w:firstLine="0"/>
              <w:jc w:val="left"/>
              <w:rPr>
                <w:sz w:val="24"/>
                <w:szCs w:val="24"/>
              </w:rPr>
            </w:pPr>
            <w:r w:rsidRPr="00202719">
              <w:rPr>
                <w:sz w:val="24"/>
                <w:szCs w:val="24"/>
              </w:rPr>
              <w:t>Өңірлік іскерлік байланыстар</w:t>
            </w:r>
          </w:p>
        </w:tc>
      </w:tr>
      <w:tr w:rsidR="00465322" w:rsidRPr="00202719" w14:paraId="03DA96FF" w14:textId="77777777" w:rsidTr="00465322">
        <w:tc>
          <w:tcPr>
            <w:tcW w:w="9214" w:type="dxa"/>
            <w:gridSpan w:val="3"/>
            <w:vAlign w:val="center"/>
          </w:tcPr>
          <w:p w14:paraId="16B04883" w14:textId="77777777" w:rsidR="00465322" w:rsidRPr="00202719" w:rsidRDefault="00465322"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73DF5A19" w14:textId="77777777" w:rsidR="00465322" w:rsidRPr="00202719" w:rsidRDefault="00465322" w:rsidP="00465322">
      <w:pPr>
        <w:pStyle w:val="a3"/>
        <w:ind w:left="0" w:right="6" w:firstLine="709"/>
        <w:rPr>
          <w:iCs/>
        </w:rPr>
      </w:pPr>
    </w:p>
    <w:p w14:paraId="01C36A08" w14:textId="77777777" w:rsidR="00972319" w:rsidRPr="00202719" w:rsidRDefault="00972319" w:rsidP="00FE7B0E">
      <w:pPr>
        <w:pStyle w:val="a3"/>
        <w:ind w:left="0" w:right="3" w:firstLine="709"/>
      </w:pPr>
      <w:r w:rsidRPr="00202719">
        <w:t>11-кестеде қалалардың халықаралық деңгейдегі мәртебесі салыстырмалы түрде көрсетілген. Түркістан қаласы 2019 жылдан бастап халықаралық деңгейде белгілі бір мәртебеге ие бола бастағанымен, оның халықаралық байланыс қарқыны әлі де Астана мен Алматыдан төмен. Сонымен қатар, рухани интеграция көрсеткіштері бойынша Түркістан алдыңғы қатарда тұрғанымен, бұл тек рухани аспектіні қамтиды және экономикалық немесе саяси ықпал деңгейінде қаланың әлеуеті әлі де дамып келеді. Осылайша, Түркістанның халықаралық деңгейдегі мәртебесі белгілі бір жетістіктерге ие болса да, оның толық халықаралық ықпалы мен қатысуы әлі де қалыптасу үстінде деп айтуға болады.</w:t>
      </w:r>
    </w:p>
    <w:p w14:paraId="4903BA82" w14:textId="4812513D" w:rsidR="00E6054A" w:rsidRPr="00202719" w:rsidRDefault="005C04AB" w:rsidP="00FE7B0E">
      <w:pPr>
        <w:pStyle w:val="a3"/>
        <w:ind w:left="0" w:right="3" w:firstLine="709"/>
        <w:rPr>
          <w:iCs/>
        </w:rPr>
      </w:pPr>
      <w:r w:rsidRPr="00202719">
        <w:rPr>
          <w:iCs/>
        </w:rPr>
        <w:t>Қалалар арасындағы бауырластық және достық байланыстар бойынша Түркістан қаласы 2022</w:t>
      </w:r>
      <w:r w:rsidR="00E61543" w:rsidRPr="00202719">
        <w:rPr>
          <w:iCs/>
        </w:rPr>
        <w:t>-</w:t>
      </w:r>
      <w:r w:rsidRPr="00202719">
        <w:rPr>
          <w:iCs/>
        </w:rPr>
        <w:t xml:space="preserve">2024 жылдары 6 бауырлас қала деңгейінде тұрақты халықаралық байланыс орнатқан. Бұл байланыстар мәдени, экономикалық және білім беру салаларында өзара әрекеттестікке жол ашып, қаланың мәдениетаралық байланыстық беделін нығайтуда. Сондай-ақ, Түркістан </w:t>
      </w:r>
      <w:r w:rsidRPr="00202719">
        <w:rPr>
          <w:iCs/>
        </w:rPr>
        <w:lastRenderedPageBreak/>
        <w:t>Қазақстанның оңтүстік макроөңіріндегі стратегиялық орталық бола отырып, Шымкент, Ташкент, Тараз қалаларымен және Орта Азия елдерімен экономикалық, көліктік, білім беру және мәдени байланыстар орнатқан. Бұл оның өңіраралық интеграциялық потенциалын арттырады және Түркістанның халықаралық беделін арттыруға, мәдениетаралық алмасуларды</w:t>
      </w:r>
      <w:r w:rsidR="008371B0" w:rsidRPr="00202719">
        <w:rPr>
          <w:iCs/>
        </w:rPr>
        <w:t xml:space="preserve"> </w:t>
      </w:r>
      <w:r w:rsidRPr="00202719">
        <w:rPr>
          <w:iCs/>
        </w:rPr>
        <w:t>дамытуға және урбанистикалық тәжірибе алмасуға жағдай жасайды.</w:t>
      </w:r>
    </w:p>
    <w:p w14:paraId="7AAF67D6" w14:textId="77777777" w:rsidR="00465322" w:rsidRPr="00202719" w:rsidRDefault="00465322" w:rsidP="00FE7B0E">
      <w:pPr>
        <w:pStyle w:val="a3"/>
        <w:ind w:left="0" w:right="3" w:firstLine="709"/>
        <w:rPr>
          <w:iCs/>
        </w:rPr>
      </w:pPr>
    </w:p>
    <w:p w14:paraId="575D22CA" w14:textId="4354EF61" w:rsidR="00465322" w:rsidRPr="00202719" w:rsidRDefault="00465322" w:rsidP="00972319">
      <w:pPr>
        <w:pStyle w:val="a3"/>
        <w:ind w:left="0" w:right="6" w:firstLine="0"/>
      </w:pPr>
      <w:r w:rsidRPr="00202719">
        <w:t>Кесте 1</w:t>
      </w:r>
      <w:r w:rsidR="008D2819" w:rsidRPr="00202719">
        <w:t>2</w:t>
      </w:r>
      <w:r w:rsidRPr="00202719">
        <w:t xml:space="preserve"> ‒ Халықаралық және және өңіраралық ынтымақтастық</w:t>
      </w:r>
    </w:p>
    <w:p w14:paraId="2C7026A5" w14:textId="77777777" w:rsidR="00972319" w:rsidRPr="00202719" w:rsidRDefault="00972319" w:rsidP="00465322">
      <w:pPr>
        <w:pStyle w:val="a3"/>
        <w:ind w:left="0" w:right="6" w:firstLine="709"/>
      </w:pPr>
    </w:p>
    <w:tbl>
      <w:tblPr>
        <w:tblStyle w:val="ad"/>
        <w:tblW w:w="9498" w:type="dxa"/>
        <w:tblInd w:w="108" w:type="dxa"/>
        <w:tblLook w:val="04A0" w:firstRow="1" w:lastRow="0" w:firstColumn="1" w:lastColumn="0" w:noHBand="0" w:noVBand="1"/>
      </w:tblPr>
      <w:tblGrid>
        <w:gridCol w:w="1985"/>
        <w:gridCol w:w="2977"/>
        <w:gridCol w:w="4536"/>
      </w:tblGrid>
      <w:tr w:rsidR="00202719" w:rsidRPr="00202719" w14:paraId="43712DDC" w14:textId="77777777" w:rsidTr="00465322">
        <w:tc>
          <w:tcPr>
            <w:tcW w:w="1985" w:type="dxa"/>
          </w:tcPr>
          <w:p w14:paraId="2B0C77CD" w14:textId="73A02E22" w:rsidR="00465322" w:rsidRPr="00202719" w:rsidRDefault="00465322" w:rsidP="00B06AFD">
            <w:pPr>
              <w:pStyle w:val="a3"/>
              <w:ind w:left="0" w:right="6" w:firstLine="0"/>
              <w:jc w:val="center"/>
              <w:rPr>
                <w:bCs/>
                <w:sz w:val="24"/>
                <w:szCs w:val="24"/>
              </w:rPr>
            </w:pPr>
            <w:r w:rsidRPr="00202719">
              <w:rPr>
                <w:bCs/>
                <w:sz w:val="24"/>
                <w:szCs w:val="24"/>
              </w:rPr>
              <w:t>Қала</w:t>
            </w:r>
          </w:p>
        </w:tc>
        <w:tc>
          <w:tcPr>
            <w:tcW w:w="2977" w:type="dxa"/>
          </w:tcPr>
          <w:p w14:paraId="185CB3D7" w14:textId="7889C2BF" w:rsidR="00465322" w:rsidRPr="00202719" w:rsidRDefault="00465322" w:rsidP="00B06AFD">
            <w:pPr>
              <w:pStyle w:val="a3"/>
              <w:ind w:left="0" w:right="6" w:firstLine="0"/>
              <w:jc w:val="center"/>
              <w:rPr>
                <w:bCs/>
                <w:sz w:val="24"/>
                <w:szCs w:val="24"/>
              </w:rPr>
            </w:pPr>
            <w:r w:rsidRPr="00202719">
              <w:rPr>
                <w:bCs/>
                <w:sz w:val="24"/>
                <w:szCs w:val="24"/>
              </w:rPr>
              <w:t>Бауырлас қалалар саны</w:t>
            </w:r>
          </w:p>
        </w:tc>
        <w:tc>
          <w:tcPr>
            <w:tcW w:w="4536" w:type="dxa"/>
          </w:tcPr>
          <w:p w14:paraId="376BF3B5" w14:textId="3D3CA7CF" w:rsidR="00465322" w:rsidRPr="00202719" w:rsidRDefault="00465322" w:rsidP="00B06AFD">
            <w:pPr>
              <w:pStyle w:val="a3"/>
              <w:ind w:left="0" w:right="6" w:firstLine="0"/>
              <w:jc w:val="center"/>
              <w:rPr>
                <w:bCs/>
                <w:sz w:val="24"/>
                <w:szCs w:val="24"/>
              </w:rPr>
            </w:pPr>
            <w:r w:rsidRPr="00202719">
              <w:rPr>
                <w:bCs/>
                <w:sz w:val="24"/>
                <w:szCs w:val="24"/>
              </w:rPr>
              <w:t>Ынтымақтастық салалары</w:t>
            </w:r>
          </w:p>
        </w:tc>
      </w:tr>
      <w:tr w:rsidR="00202719" w:rsidRPr="00202719" w14:paraId="66B4E08A" w14:textId="77777777" w:rsidTr="00465322">
        <w:tc>
          <w:tcPr>
            <w:tcW w:w="1985" w:type="dxa"/>
          </w:tcPr>
          <w:p w14:paraId="67F93938" w14:textId="6EE63720" w:rsidR="00465322" w:rsidRPr="00202719" w:rsidRDefault="00465322" w:rsidP="00465322">
            <w:pPr>
              <w:pStyle w:val="a3"/>
              <w:ind w:left="0" w:right="6" w:firstLine="0"/>
              <w:rPr>
                <w:sz w:val="24"/>
                <w:szCs w:val="24"/>
              </w:rPr>
            </w:pPr>
            <w:r w:rsidRPr="00202719">
              <w:rPr>
                <w:sz w:val="24"/>
                <w:szCs w:val="24"/>
              </w:rPr>
              <w:t>Түркістан</w:t>
            </w:r>
          </w:p>
        </w:tc>
        <w:tc>
          <w:tcPr>
            <w:tcW w:w="2977" w:type="dxa"/>
          </w:tcPr>
          <w:p w14:paraId="5F15138D" w14:textId="25A8F5A2" w:rsidR="00465322" w:rsidRPr="00202719" w:rsidRDefault="00465322" w:rsidP="00465322">
            <w:pPr>
              <w:pStyle w:val="a3"/>
              <w:ind w:left="0" w:right="6" w:firstLine="0"/>
              <w:jc w:val="center"/>
              <w:rPr>
                <w:sz w:val="24"/>
                <w:szCs w:val="24"/>
              </w:rPr>
            </w:pPr>
            <w:r w:rsidRPr="00202719">
              <w:rPr>
                <w:sz w:val="24"/>
                <w:szCs w:val="24"/>
              </w:rPr>
              <w:t>10+</w:t>
            </w:r>
          </w:p>
        </w:tc>
        <w:tc>
          <w:tcPr>
            <w:tcW w:w="4536" w:type="dxa"/>
          </w:tcPr>
          <w:p w14:paraId="469BEBE1" w14:textId="0E86B32F" w:rsidR="00465322" w:rsidRPr="00202719" w:rsidRDefault="00465322" w:rsidP="00465322">
            <w:pPr>
              <w:pStyle w:val="a3"/>
              <w:ind w:left="0" w:right="6" w:firstLine="0"/>
              <w:jc w:val="left"/>
              <w:rPr>
                <w:sz w:val="24"/>
                <w:szCs w:val="24"/>
              </w:rPr>
            </w:pPr>
            <w:r w:rsidRPr="00202719">
              <w:rPr>
                <w:sz w:val="24"/>
                <w:szCs w:val="24"/>
              </w:rPr>
              <w:t>Рухани, мәдени, туризм, ғылым</w:t>
            </w:r>
          </w:p>
        </w:tc>
      </w:tr>
      <w:tr w:rsidR="00202719" w:rsidRPr="00202719" w14:paraId="78E43A8F" w14:textId="77777777" w:rsidTr="00465322">
        <w:tc>
          <w:tcPr>
            <w:tcW w:w="1985" w:type="dxa"/>
          </w:tcPr>
          <w:p w14:paraId="44170B1D" w14:textId="44747A87" w:rsidR="00465322" w:rsidRPr="00202719" w:rsidRDefault="00465322" w:rsidP="00465322">
            <w:pPr>
              <w:pStyle w:val="a3"/>
              <w:ind w:left="0" w:right="6" w:firstLine="0"/>
              <w:rPr>
                <w:sz w:val="24"/>
                <w:szCs w:val="24"/>
              </w:rPr>
            </w:pPr>
            <w:r w:rsidRPr="00202719">
              <w:rPr>
                <w:sz w:val="24"/>
                <w:szCs w:val="24"/>
              </w:rPr>
              <w:t>Алматы</w:t>
            </w:r>
          </w:p>
        </w:tc>
        <w:tc>
          <w:tcPr>
            <w:tcW w:w="2977" w:type="dxa"/>
          </w:tcPr>
          <w:p w14:paraId="4312307A" w14:textId="21776BDF" w:rsidR="00465322" w:rsidRPr="00202719" w:rsidRDefault="00465322" w:rsidP="00465322">
            <w:pPr>
              <w:pStyle w:val="a3"/>
              <w:ind w:left="0" w:right="6" w:firstLine="0"/>
              <w:jc w:val="center"/>
              <w:rPr>
                <w:sz w:val="24"/>
                <w:szCs w:val="24"/>
              </w:rPr>
            </w:pPr>
            <w:r w:rsidRPr="00202719">
              <w:rPr>
                <w:sz w:val="24"/>
                <w:szCs w:val="24"/>
              </w:rPr>
              <w:t>25+</w:t>
            </w:r>
          </w:p>
        </w:tc>
        <w:tc>
          <w:tcPr>
            <w:tcW w:w="4536" w:type="dxa"/>
          </w:tcPr>
          <w:p w14:paraId="2BDA831A" w14:textId="1D18A7EA" w:rsidR="00465322" w:rsidRPr="00202719" w:rsidRDefault="00465322" w:rsidP="00465322">
            <w:pPr>
              <w:pStyle w:val="a3"/>
              <w:ind w:left="0" w:right="6" w:firstLine="0"/>
              <w:jc w:val="left"/>
              <w:rPr>
                <w:sz w:val="24"/>
                <w:szCs w:val="24"/>
              </w:rPr>
            </w:pPr>
            <w:r w:rsidRPr="00202719">
              <w:rPr>
                <w:sz w:val="24"/>
                <w:szCs w:val="24"/>
              </w:rPr>
              <w:t>Экономика, білім, мәдениет</w:t>
            </w:r>
          </w:p>
        </w:tc>
      </w:tr>
      <w:tr w:rsidR="00202719" w:rsidRPr="00202719" w14:paraId="629ED8C4" w14:textId="77777777" w:rsidTr="00465322">
        <w:tc>
          <w:tcPr>
            <w:tcW w:w="1985" w:type="dxa"/>
          </w:tcPr>
          <w:p w14:paraId="66A7700A" w14:textId="3AE68F4D" w:rsidR="00465322" w:rsidRPr="00202719" w:rsidRDefault="00465322" w:rsidP="00465322">
            <w:pPr>
              <w:pStyle w:val="a3"/>
              <w:ind w:left="0" w:right="6" w:firstLine="0"/>
              <w:rPr>
                <w:sz w:val="24"/>
                <w:szCs w:val="24"/>
              </w:rPr>
            </w:pPr>
            <w:r w:rsidRPr="00202719">
              <w:rPr>
                <w:sz w:val="24"/>
                <w:szCs w:val="24"/>
              </w:rPr>
              <w:t>Астана</w:t>
            </w:r>
          </w:p>
        </w:tc>
        <w:tc>
          <w:tcPr>
            <w:tcW w:w="2977" w:type="dxa"/>
          </w:tcPr>
          <w:p w14:paraId="408225A5" w14:textId="37E90B88" w:rsidR="00465322" w:rsidRPr="00202719" w:rsidRDefault="00465322" w:rsidP="00465322">
            <w:pPr>
              <w:pStyle w:val="a3"/>
              <w:ind w:left="0" w:right="6" w:firstLine="0"/>
              <w:jc w:val="center"/>
              <w:rPr>
                <w:sz w:val="24"/>
                <w:szCs w:val="24"/>
              </w:rPr>
            </w:pPr>
            <w:r w:rsidRPr="00202719">
              <w:rPr>
                <w:sz w:val="24"/>
                <w:szCs w:val="24"/>
              </w:rPr>
              <w:t>30+</w:t>
            </w:r>
          </w:p>
        </w:tc>
        <w:tc>
          <w:tcPr>
            <w:tcW w:w="4536" w:type="dxa"/>
          </w:tcPr>
          <w:p w14:paraId="5BEB0800" w14:textId="0A45F41E" w:rsidR="00465322" w:rsidRPr="00202719" w:rsidRDefault="00465322" w:rsidP="00465322">
            <w:pPr>
              <w:pStyle w:val="a3"/>
              <w:ind w:left="0" w:right="6" w:firstLine="0"/>
              <w:jc w:val="left"/>
              <w:rPr>
                <w:sz w:val="24"/>
                <w:szCs w:val="24"/>
              </w:rPr>
            </w:pPr>
            <w:r w:rsidRPr="00202719">
              <w:rPr>
                <w:sz w:val="24"/>
                <w:szCs w:val="24"/>
              </w:rPr>
              <w:t>Саясат, инвестиция</w:t>
            </w:r>
          </w:p>
        </w:tc>
      </w:tr>
      <w:tr w:rsidR="00202719" w:rsidRPr="00202719" w14:paraId="3E8F9624" w14:textId="77777777" w:rsidTr="00465322">
        <w:tc>
          <w:tcPr>
            <w:tcW w:w="1985" w:type="dxa"/>
          </w:tcPr>
          <w:p w14:paraId="02EEBF35" w14:textId="40FC3C59" w:rsidR="00465322" w:rsidRPr="00202719" w:rsidRDefault="00465322" w:rsidP="00465322">
            <w:pPr>
              <w:pStyle w:val="a3"/>
              <w:ind w:left="0" w:right="6" w:firstLine="0"/>
              <w:rPr>
                <w:sz w:val="24"/>
                <w:szCs w:val="24"/>
              </w:rPr>
            </w:pPr>
            <w:r w:rsidRPr="00202719">
              <w:rPr>
                <w:sz w:val="24"/>
                <w:szCs w:val="24"/>
              </w:rPr>
              <w:t>Шымкент</w:t>
            </w:r>
          </w:p>
        </w:tc>
        <w:tc>
          <w:tcPr>
            <w:tcW w:w="2977" w:type="dxa"/>
          </w:tcPr>
          <w:p w14:paraId="1C2A0C3A" w14:textId="5B557B67" w:rsidR="00465322" w:rsidRPr="00202719" w:rsidRDefault="00465322" w:rsidP="00465322">
            <w:pPr>
              <w:pStyle w:val="a3"/>
              <w:ind w:left="0" w:right="6" w:firstLine="0"/>
              <w:jc w:val="center"/>
              <w:rPr>
                <w:sz w:val="24"/>
                <w:szCs w:val="24"/>
              </w:rPr>
            </w:pPr>
            <w:r w:rsidRPr="00202719">
              <w:rPr>
                <w:sz w:val="24"/>
                <w:szCs w:val="24"/>
              </w:rPr>
              <w:t>12</w:t>
            </w:r>
          </w:p>
        </w:tc>
        <w:tc>
          <w:tcPr>
            <w:tcW w:w="4536" w:type="dxa"/>
          </w:tcPr>
          <w:p w14:paraId="1423DADA" w14:textId="3F2B219F" w:rsidR="00465322" w:rsidRPr="00202719" w:rsidRDefault="00465322" w:rsidP="00465322">
            <w:pPr>
              <w:pStyle w:val="a3"/>
              <w:ind w:left="0" w:right="6" w:firstLine="0"/>
              <w:jc w:val="left"/>
              <w:rPr>
                <w:sz w:val="24"/>
                <w:szCs w:val="24"/>
              </w:rPr>
            </w:pPr>
            <w:r w:rsidRPr="00202719">
              <w:rPr>
                <w:sz w:val="24"/>
                <w:szCs w:val="24"/>
              </w:rPr>
              <w:t>Сауда, өндіріс</w:t>
            </w:r>
          </w:p>
        </w:tc>
      </w:tr>
      <w:tr w:rsidR="00465322" w:rsidRPr="00202719" w14:paraId="30C451F1" w14:textId="77777777" w:rsidTr="00465322">
        <w:tc>
          <w:tcPr>
            <w:tcW w:w="9498" w:type="dxa"/>
            <w:gridSpan w:val="3"/>
            <w:vAlign w:val="center"/>
          </w:tcPr>
          <w:p w14:paraId="257FBEB8" w14:textId="77777777" w:rsidR="00465322" w:rsidRPr="00202719" w:rsidRDefault="00465322"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76884DC2" w14:textId="77777777" w:rsidR="00465322" w:rsidRPr="00202719" w:rsidRDefault="00465322" w:rsidP="00465322">
      <w:pPr>
        <w:pStyle w:val="a3"/>
        <w:ind w:left="0" w:right="6" w:firstLine="709"/>
        <w:rPr>
          <w:iCs/>
        </w:rPr>
      </w:pPr>
    </w:p>
    <w:p w14:paraId="3FAAB451" w14:textId="35ADAFAD" w:rsidR="00465322" w:rsidRPr="00202719" w:rsidRDefault="00465322" w:rsidP="00465322">
      <w:pPr>
        <w:pStyle w:val="a3"/>
        <w:ind w:left="0" w:right="3" w:firstLine="709"/>
        <w:rPr>
          <w:iCs/>
        </w:rPr>
      </w:pPr>
      <w:r w:rsidRPr="00202719">
        <w:rPr>
          <w:iCs/>
        </w:rPr>
        <w:t>Жоғарыда айтылғандай Түркістан қаласының бірнеше шетелдік және отандық бауырлас қалалары бар. 1</w:t>
      </w:r>
      <w:r w:rsidR="008D2819" w:rsidRPr="00202719">
        <w:rPr>
          <w:iCs/>
        </w:rPr>
        <w:t>2</w:t>
      </w:r>
      <w:r w:rsidRPr="00202719">
        <w:rPr>
          <w:iCs/>
        </w:rPr>
        <w:t>-кестеде көрсетілген бауырлас қалалар саны жағынан Алматы мен Астана алда болғанымен, Түркістан мағыналық тығыздығы жоғары серіктестік орнатқан – мәдени және рухани байланыстардың сапасы жоғары.</w:t>
      </w:r>
    </w:p>
    <w:p w14:paraId="2F16F707" w14:textId="2459230A" w:rsidR="00E6054A" w:rsidRPr="00202719" w:rsidRDefault="005C04AB" w:rsidP="00FE7B0E">
      <w:pPr>
        <w:pStyle w:val="a3"/>
        <w:ind w:left="0" w:right="3" w:firstLine="709"/>
        <w:rPr>
          <w:iCs/>
        </w:rPr>
      </w:pPr>
      <w:r w:rsidRPr="00202719">
        <w:rPr>
          <w:iCs/>
        </w:rPr>
        <w:t>Ұлттық және халықаралық бастамаларға қатысуға ғылыми негіз: Қаланың халықаралық бастамаларға қатысу қаланың институционалдық беделін күшейтеді және халықаралық желілер арқылы қаланың «белсенді субъект» ретіндегі рөлін бекітеді [50</w:t>
      </w:r>
      <w:r w:rsidR="00D52006" w:rsidRPr="00202719">
        <w:rPr>
          <w:iCs/>
        </w:rPr>
        <w:t>, р. 58-72</w:t>
      </w:r>
      <w:r w:rsidRPr="00202719">
        <w:rPr>
          <w:iCs/>
        </w:rPr>
        <w:t>].</w:t>
      </w:r>
    </w:p>
    <w:p w14:paraId="1F0F8D4E" w14:textId="77777777" w:rsidR="00E6054A" w:rsidRPr="00202719" w:rsidRDefault="005C04AB" w:rsidP="00FE7B0E">
      <w:pPr>
        <w:pStyle w:val="a3"/>
        <w:ind w:left="0" w:right="3" w:firstLine="709"/>
        <w:rPr>
          <w:iCs/>
        </w:rPr>
      </w:pPr>
      <w:r w:rsidRPr="00202719">
        <w:rPr>
          <w:iCs/>
        </w:rPr>
        <w:t xml:space="preserve">2024 жылы Түркістан қаласына 16 913 адам халықаралық іс-шаралар аясында келген, ал 12 970 адам іс-сапарға кеткен, бұл көрсеткіш 2022 жылмен салыстырғанда айтарлықтай өскен (2022 жылы келген – 7 717, кеткен – 6 491 адам). Бұл ағындар қалада өткізілетін халықаралық мәдени, спорттық және инвестициялық іс-шаралармен байланысты және бұл көрсеткіштер қаланың жаһандық тартымдылығы мен көші-қон динамикасының өсімін білдіреді. Сондай-ақ, қаланың Ислам әлемінің білім, ғылым және мәдениет ұйымы (ICESCO), Түркі мәдениетін халықаралық ұйымы (TURKSOY), Біріккен Ұлттар Ұйымының Білім, ғылым және мәдениет мәселелері жөніндегі ұйымы (UNESCO) және басқа ұйымдармен тығыз байланысы оны халықаралық мәдени платформаларға шығарып отыр. Мысалы, ICESCO 2024 жылы Түркістанды «Ислам әлемінің мәдени астанасы» ретінде атауы маңызды халықаралық қадам болды. Осы орайда, Түркістан қаласының тарихи-мәдени маңызын ескере отырып, қалалық басқару органдары мәдени мұраны сақтау мен дамытуға ерекше көңіл бөлуде. 2012 жылы Түркістан қаласы Түркі әлемінің мәдени астанасы деп жарияланып, бұл мәртебе қаланың халықаралық деңгейдегі беделін арттырды. Қала бойынша 2022 жылы – 78, 2023 жылы – 122, 2024 жылы – 124 халықаралық жоба немесе рейтингке қатысу тіркелген. Бұл көрсеткіш Түркістан қаласының халықаралық танымалдылығының және жаһандық беделінің артып отырғанын айғақтайды. Қаланың мәдени астаналар </w:t>
      </w:r>
      <w:r w:rsidRPr="00202719">
        <w:rPr>
          <w:iCs/>
        </w:rPr>
        <w:lastRenderedPageBreak/>
        <w:t>желісіне енуі, UNESCO және ICESCO бастамаларында көрініс табуы – оның халықаралық имиджінің стратегиялық деңгейге көтерілгенін білдіреді.</w:t>
      </w:r>
    </w:p>
    <w:p w14:paraId="12F24839" w14:textId="77777777" w:rsidR="00465322" w:rsidRPr="00202719" w:rsidRDefault="00465322" w:rsidP="00FE7B0E">
      <w:pPr>
        <w:pStyle w:val="a3"/>
        <w:ind w:left="0" w:right="3" w:firstLine="709"/>
        <w:rPr>
          <w:iCs/>
        </w:rPr>
      </w:pPr>
    </w:p>
    <w:p w14:paraId="358EF5C8" w14:textId="6C149F47" w:rsidR="00465322" w:rsidRPr="00202719" w:rsidRDefault="00465322" w:rsidP="00972319">
      <w:pPr>
        <w:pStyle w:val="a3"/>
        <w:ind w:left="0" w:right="6" w:firstLine="0"/>
      </w:pPr>
      <w:r w:rsidRPr="00202719">
        <w:t>Кесте 1</w:t>
      </w:r>
      <w:r w:rsidR="008D2819" w:rsidRPr="00202719">
        <w:t>3</w:t>
      </w:r>
      <w:r w:rsidRPr="00202719">
        <w:t xml:space="preserve"> ‒ </w:t>
      </w:r>
      <w:r w:rsidR="00236A75" w:rsidRPr="00202719">
        <w:t>Туристік және көші-қон ағындары</w:t>
      </w:r>
    </w:p>
    <w:p w14:paraId="6E2F44E7" w14:textId="77777777" w:rsidR="00972319" w:rsidRPr="00202719" w:rsidRDefault="00972319" w:rsidP="00972319">
      <w:pPr>
        <w:pStyle w:val="a3"/>
        <w:ind w:left="0" w:right="6" w:firstLine="0"/>
      </w:pPr>
    </w:p>
    <w:tbl>
      <w:tblPr>
        <w:tblStyle w:val="ad"/>
        <w:tblW w:w="9639" w:type="dxa"/>
        <w:tblInd w:w="108" w:type="dxa"/>
        <w:tblLook w:val="04A0" w:firstRow="1" w:lastRow="0" w:firstColumn="1" w:lastColumn="0" w:noHBand="0" w:noVBand="1"/>
      </w:tblPr>
      <w:tblGrid>
        <w:gridCol w:w="1239"/>
        <w:gridCol w:w="1596"/>
        <w:gridCol w:w="2161"/>
        <w:gridCol w:w="1497"/>
        <w:gridCol w:w="3146"/>
      </w:tblGrid>
      <w:tr w:rsidR="00202719" w:rsidRPr="00202719" w14:paraId="3AD937D4" w14:textId="05C61849" w:rsidTr="00236A75">
        <w:tc>
          <w:tcPr>
            <w:tcW w:w="1239" w:type="dxa"/>
          </w:tcPr>
          <w:p w14:paraId="4877B6F3" w14:textId="32240DA8" w:rsidR="00236A75" w:rsidRPr="00202719" w:rsidRDefault="00236A75" w:rsidP="00B06AFD">
            <w:pPr>
              <w:pStyle w:val="a3"/>
              <w:ind w:left="0" w:right="6" w:firstLine="0"/>
              <w:jc w:val="center"/>
              <w:rPr>
                <w:bCs/>
                <w:sz w:val="24"/>
                <w:szCs w:val="24"/>
              </w:rPr>
            </w:pPr>
            <w:r w:rsidRPr="00202719">
              <w:rPr>
                <w:bCs/>
                <w:sz w:val="24"/>
                <w:szCs w:val="24"/>
              </w:rPr>
              <w:t>Қала</w:t>
            </w:r>
          </w:p>
        </w:tc>
        <w:tc>
          <w:tcPr>
            <w:tcW w:w="1596" w:type="dxa"/>
          </w:tcPr>
          <w:p w14:paraId="33B25215" w14:textId="4A2E922D" w:rsidR="00236A75" w:rsidRPr="00202719" w:rsidRDefault="00236A75" w:rsidP="00B06AFD">
            <w:pPr>
              <w:pStyle w:val="a3"/>
              <w:ind w:left="0" w:right="6" w:firstLine="0"/>
              <w:jc w:val="center"/>
              <w:rPr>
                <w:bCs/>
                <w:sz w:val="24"/>
                <w:szCs w:val="24"/>
              </w:rPr>
            </w:pPr>
            <w:r w:rsidRPr="00202719">
              <w:rPr>
                <w:bCs/>
                <w:sz w:val="24"/>
                <w:szCs w:val="24"/>
              </w:rPr>
              <w:t>Жылдық турист саны</w:t>
            </w:r>
          </w:p>
        </w:tc>
        <w:tc>
          <w:tcPr>
            <w:tcW w:w="2161" w:type="dxa"/>
          </w:tcPr>
          <w:p w14:paraId="5B03C63F" w14:textId="6A1F65F5" w:rsidR="00236A75" w:rsidRPr="00202719" w:rsidRDefault="00236A75" w:rsidP="00B06AFD">
            <w:pPr>
              <w:pStyle w:val="a3"/>
              <w:ind w:left="0" w:right="6" w:firstLine="0"/>
              <w:jc w:val="center"/>
              <w:rPr>
                <w:bCs/>
                <w:sz w:val="24"/>
                <w:szCs w:val="24"/>
              </w:rPr>
            </w:pPr>
            <w:r w:rsidRPr="00202719">
              <w:rPr>
                <w:bCs/>
                <w:sz w:val="24"/>
                <w:szCs w:val="24"/>
              </w:rPr>
              <w:t>Туризмнің негізгі түрі</w:t>
            </w:r>
          </w:p>
        </w:tc>
        <w:tc>
          <w:tcPr>
            <w:tcW w:w="1497" w:type="dxa"/>
          </w:tcPr>
          <w:p w14:paraId="635D2C8C" w14:textId="2CF323C2" w:rsidR="00236A75" w:rsidRPr="00202719" w:rsidRDefault="00236A75" w:rsidP="00B06AFD">
            <w:pPr>
              <w:pStyle w:val="a3"/>
              <w:ind w:left="0" w:right="6" w:firstLine="0"/>
              <w:jc w:val="center"/>
              <w:rPr>
                <w:bCs/>
                <w:sz w:val="24"/>
                <w:szCs w:val="24"/>
              </w:rPr>
            </w:pPr>
            <w:r w:rsidRPr="00202719">
              <w:rPr>
                <w:bCs/>
                <w:sz w:val="24"/>
                <w:szCs w:val="24"/>
              </w:rPr>
              <w:t>Көші-қон сальдосы</w:t>
            </w:r>
          </w:p>
        </w:tc>
        <w:tc>
          <w:tcPr>
            <w:tcW w:w="3146" w:type="dxa"/>
          </w:tcPr>
          <w:p w14:paraId="1B9E6451" w14:textId="1DCA0DC0" w:rsidR="00236A75" w:rsidRPr="00202719" w:rsidRDefault="00236A75" w:rsidP="00B06AFD">
            <w:pPr>
              <w:pStyle w:val="a3"/>
              <w:ind w:left="0" w:right="6" w:firstLine="0"/>
              <w:jc w:val="center"/>
              <w:rPr>
                <w:bCs/>
                <w:sz w:val="24"/>
                <w:szCs w:val="24"/>
              </w:rPr>
            </w:pPr>
            <w:r w:rsidRPr="00202719">
              <w:rPr>
                <w:bCs/>
                <w:sz w:val="24"/>
                <w:szCs w:val="24"/>
              </w:rPr>
              <w:t>Не себепті</w:t>
            </w:r>
          </w:p>
        </w:tc>
      </w:tr>
      <w:tr w:rsidR="00202719" w:rsidRPr="00202719" w14:paraId="26345C20" w14:textId="267B28F5" w:rsidTr="00236A75">
        <w:tc>
          <w:tcPr>
            <w:tcW w:w="1239" w:type="dxa"/>
          </w:tcPr>
          <w:p w14:paraId="3A3F8ACB" w14:textId="3726DAB4" w:rsidR="00236A75" w:rsidRPr="00202719" w:rsidRDefault="00236A75" w:rsidP="00236A75">
            <w:pPr>
              <w:pStyle w:val="a3"/>
              <w:ind w:left="0" w:right="6" w:firstLine="0"/>
              <w:jc w:val="left"/>
              <w:rPr>
                <w:sz w:val="24"/>
                <w:szCs w:val="24"/>
              </w:rPr>
            </w:pPr>
            <w:r w:rsidRPr="00202719">
              <w:rPr>
                <w:sz w:val="24"/>
                <w:szCs w:val="24"/>
              </w:rPr>
              <w:t>Түркістан</w:t>
            </w:r>
          </w:p>
        </w:tc>
        <w:tc>
          <w:tcPr>
            <w:tcW w:w="1596" w:type="dxa"/>
          </w:tcPr>
          <w:p w14:paraId="32BC723A" w14:textId="12411934" w:rsidR="00236A75" w:rsidRPr="00202719" w:rsidRDefault="00236A75" w:rsidP="00236A75">
            <w:pPr>
              <w:pStyle w:val="a3"/>
              <w:ind w:left="0" w:right="6" w:firstLine="0"/>
              <w:jc w:val="left"/>
              <w:rPr>
                <w:sz w:val="24"/>
                <w:szCs w:val="24"/>
              </w:rPr>
            </w:pPr>
            <w:r w:rsidRPr="00202719">
              <w:rPr>
                <w:sz w:val="24"/>
                <w:szCs w:val="24"/>
              </w:rPr>
              <w:t>1,5</w:t>
            </w:r>
            <w:r w:rsidR="008D2819" w:rsidRPr="00202719">
              <w:rPr>
                <w:sz w:val="24"/>
                <w:szCs w:val="24"/>
              </w:rPr>
              <w:t>-</w:t>
            </w:r>
            <w:r w:rsidRPr="00202719">
              <w:rPr>
                <w:sz w:val="24"/>
                <w:szCs w:val="24"/>
              </w:rPr>
              <w:t>2 млн</w:t>
            </w:r>
          </w:p>
        </w:tc>
        <w:tc>
          <w:tcPr>
            <w:tcW w:w="2161" w:type="dxa"/>
          </w:tcPr>
          <w:p w14:paraId="0276E4CE" w14:textId="5F58777C" w:rsidR="00236A75" w:rsidRPr="00202719" w:rsidRDefault="00236A75" w:rsidP="00236A75">
            <w:pPr>
              <w:pStyle w:val="a3"/>
              <w:ind w:left="0" w:right="6" w:firstLine="0"/>
              <w:jc w:val="left"/>
              <w:rPr>
                <w:sz w:val="24"/>
                <w:szCs w:val="24"/>
              </w:rPr>
            </w:pPr>
            <w:r w:rsidRPr="00202719">
              <w:rPr>
                <w:sz w:val="24"/>
                <w:szCs w:val="24"/>
              </w:rPr>
              <w:t>Рухани және этнотуризм</w:t>
            </w:r>
          </w:p>
        </w:tc>
        <w:tc>
          <w:tcPr>
            <w:tcW w:w="1497" w:type="dxa"/>
          </w:tcPr>
          <w:p w14:paraId="224A3E20" w14:textId="2DD5ADAB" w:rsidR="00236A75" w:rsidRPr="00202719" w:rsidRDefault="00236A75" w:rsidP="00236A75">
            <w:pPr>
              <w:pStyle w:val="a3"/>
              <w:ind w:left="0" w:right="6" w:firstLine="0"/>
              <w:jc w:val="left"/>
              <w:rPr>
                <w:sz w:val="24"/>
                <w:szCs w:val="24"/>
              </w:rPr>
            </w:pPr>
            <w:r w:rsidRPr="00202719">
              <w:rPr>
                <w:sz w:val="24"/>
                <w:szCs w:val="24"/>
              </w:rPr>
              <w:t>-31,5 мың</w:t>
            </w:r>
          </w:p>
        </w:tc>
        <w:tc>
          <w:tcPr>
            <w:tcW w:w="3146" w:type="dxa"/>
          </w:tcPr>
          <w:p w14:paraId="5DDEF4F3" w14:textId="3ED3375B" w:rsidR="00236A75" w:rsidRPr="00202719" w:rsidRDefault="00236A75" w:rsidP="00236A75">
            <w:pPr>
              <w:pStyle w:val="a3"/>
              <w:ind w:left="0" w:right="6" w:firstLine="0"/>
              <w:jc w:val="left"/>
              <w:rPr>
                <w:sz w:val="24"/>
                <w:szCs w:val="24"/>
              </w:rPr>
            </w:pPr>
            <w:r w:rsidRPr="00202719">
              <w:rPr>
                <w:sz w:val="24"/>
                <w:szCs w:val="24"/>
              </w:rPr>
              <w:t>Құрылыстың аяқталуы, еңбек нарығының тапшылығы</w:t>
            </w:r>
          </w:p>
        </w:tc>
      </w:tr>
      <w:tr w:rsidR="00202719" w:rsidRPr="00202719" w14:paraId="11449843" w14:textId="4D680616" w:rsidTr="00236A75">
        <w:tc>
          <w:tcPr>
            <w:tcW w:w="1239" w:type="dxa"/>
          </w:tcPr>
          <w:p w14:paraId="41BEEE53" w14:textId="168BAC23" w:rsidR="00236A75" w:rsidRPr="00202719" w:rsidRDefault="00236A75" w:rsidP="00236A75">
            <w:pPr>
              <w:pStyle w:val="a3"/>
              <w:ind w:left="0" w:right="6" w:firstLine="0"/>
              <w:jc w:val="left"/>
              <w:rPr>
                <w:sz w:val="24"/>
                <w:szCs w:val="24"/>
              </w:rPr>
            </w:pPr>
            <w:r w:rsidRPr="00202719">
              <w:rPr>
                <w:sz w:val="24"/>
                <w:szCs w:val="24"/>
              </w:rPr>
              <w:t>Алматы</w:t>
            </w:r>
          </w:p>
        </w:tc>
        <w:tc>
          <w:tcPr>
            <w:tcW w:w="1596" w:type="dxa"/>
          </w:tcPr>
          <w:p w14:paraId="54C9C78F" w14:textId="43333C8E" w:rsidR="00236A75" w:rsidRPr="00202719" w:rsidRDefault="00236A75" w:rsidP="00236A75">
            <w:pPr>
              <w:pStyle w:val="a3"/>
              <w:ind w:left="0" w:right="6" w:firstLine="0"/>
              <w:jc w:val="left"/>
              <w:rPr>
                <w:sz w:val="24"/>
                <w:szCs w:val="24"/>
              </w:rPr>
            </w:pPr>
            <w:r w:rsidRPr="00202719">
              <w:rPr>
                <w:sz w:val="24"/>
                <w:szCs w:val="24"/>
              </w:rPr>
              <w:t>2,5 млн</w:t>
            </w:r>
          </w:p>
        </w:tc>
        <w:tc>
          <w:tcPr>
            <w:tcW w:w="2161" w:type="dxa"/>
          </w:tcPr>
          <w:p w14:paraId="5BF997E2" w14:textId="61D8414D" w:rsidR="00236A75" w:rsidRPr="00202719" w:rsidRDefault="00236A75" w:rsidP="00236A75">
            <w:pPr>
              <w:pStyle w:val="a3"/>
              <w:ind w:left="0" w:right="6" w:firstLine="0"/>
              <w:jc w:val="left"/>
              <w:rPr>
                <w:sz w:val="24"/>
                <w:szCs w:val="24"/>
              </w:rPr>
            </w:pPr>
            <w:r w:rsidRPr="00202719">
              <w:rPr>
                <w:sz w:val="24"/>
                <w:szCs w:val="24"/>
              </w:rPr>
              <w:t>Экологиялық, шаһарлық туризм</w:t>
            </w:r>
          </w:p>
        </w:tc>
        <w:tc>
          <w:tcPr>
            <w:tcW w:w="1497" w:type="dxa"/>
          </w:tcPr>
          <w:p w14:paraId="0B1C5CAB" w14:textId="78DA10AC" w:rsidR="00236A75" w:rsidRPr="00202719" w:rsidRDefault="00236A75" w:rsidP="00236A75">
            <w:pPr>
              <w:pStyle w:val="a3"/>
              <w:ind w:left="0" w:right="6" w:firstLine="0"/>
              <w:jc w:val="left"/>
              <w:rPr>
                <w:sz w:val="24"/>
                <w:szCs w:val="24"/>
              </w:rPr>
            </w:pPr>
            <w:r w:rsidRPr="00202719">
              <w:rPr>
                <w:sz w:val="24"/>
                <w:szCs w:val="24"/>
              </w:rPr>
              <w:t>+30 мың</w:t>
            </w:r>
          </w:p>
        </w:tc>
        <w:tc>
          <w:tcPr>
            <w:tcW w:w="3146" w:type="dxa"/>
          </w:tcPr>
          <w:p w14:paraId="2ABE64D7" w14:textId="30C1859F" w:rsidR="00236A75" w:rsidRPr="00202719" w:rsidRDefault="00236A75" w:rsidP="00236A75">
            <w:pPr>
              <w:pStyle w:val="a3"/>
              <w:ind w:left="0" w:right="6" w:firstLine="0"/>
              <w:jc w:val="left"/>
              <w:rPr>
                <w:sz w:val="24"/>
                <w:szCs w:val="24"/>
              </w:rPr>
            </w:pPr>
            <w:r w:rsidRPr="00202719">
              <w:rPr>
                <w:sz w:val="24"/>
                <w:szCs w:val="24"/>
              </w:rPr>
              <w:t>ЖОО-лар, бизнес орталықтары</w:t>
            </w:r>
          </w:p>
        </w:tc>
      </w:tr>
      <w:tr w:rsidR="00202719" w:rsidRPr="00202719" w14:paraId="15AAF7BA" w14:textId="652F66B1" w:rsidTr="00236A75">
        <w:tc>
          <w:tcPr>
            <w:tcW w:w="1239" w:type="dxa"/>
          </w:tcPr>
          <w:p w14:paraId="0F92100B" w14:textId="1061851C" w:rsidR="00236A75" w:rsidRPr="00202719" w:rsidRDefault="00236A75" w:rsidP="00236A75">
            <w:pPr>
              <w:pStyle w:val="a3"/>
              <w:ind w:left="0" w:right="6" w:firstLine="0"/>
              <w:jc w:val="left"/>
              <w:rPr>
                <w:sz w:val="24"/>
                <w:szCs w:val="24"/>
              </w:rPr>
            </w:pPr>
            <w:r w:rsidRPr="00202719">
              <w:rPr>
                <w:sz w:val="24"/>
                <w:szCs w:val="24"/>
              </w:rPr>
              <w:t>Астана</w:t>
            </w:r>
          </w:p>
        </w:tc>
        <w:tc>
          <w:tcPr>
            <w:tcW w:w="1596" w:type="dxa"/>
          </w:tcPr>
          <w:p w14:paraId="717E3755" w14:textId="0B25B7AB" w:rsidR="00236A75" w:rsidRPr="00202719" w:rsidRDefault="00236A75" w:rsidP="00236A75">
            <w:pPr>
              <w:pStyle w:val="a3"/>
              <w:ind w:left="0" w:right="6" w:firstLine="0"/>
              <w:jc w:val="left"/>
              <w:rPr>
                <w:sz w:val="24"/>
                <w:szCs w:val="24"/>
              </w:rPr>
            </w:pPr>
            <w:r w:rsidRPr="00202719">
              <w:rPr>
                <w:sz w:val="24"/>
                <w:szCs w:val="24"/>
              </w:rPr>
              <w:t>1,2 млн</w:t>
            </w:r>
          </w:p>
        </w:tc>
        <w:tc>
          <w:tcPr>
            <w:tcW w:w="2161" w:type="dxa"/>
          </w:tcPr>
          <w:p w14:paraId="121DA0B5" w14:textId="48E8E2F6" w:rsidR="00236A75" w:rsidRPr="00202719" w:rsidRDefault="00236A75" w:rsidP="00236A75">
            <w:pPr>
              <w:pStyle w:val="a3"/>
              <w:ind w:left="0" w:right="6" w:firstLine="0"/>
              <w:jc w:val="left"/>
              <w:rPr>
                <w:sz w:val="24"/>
                <w:szCs w:val="24"/>
              </w:rPr>
            </w:pPr>
            <w:r w:rsidRPr="00202719">
              <w:rPr>
                <w:sz w:val="24"/>
                <w:szCs w:val="24"/>
              </w:rPr>
              <w:t>Іскерлік туризм</w:t>
            </w:r>
          </w:p>
        </w:tc>
        <w:tc>
          <w:tcPr>
            <w:tcW w:w="1497" w:type="dxa"/>
          </w:tcPr>
          <w:p w14:paraId="74F6E93C" w14:textId="189F3D38" w:rsidR="00236A75" w:rsidRPr="00202719" w:rsidRDefault="00236A75" w:rsidP="00236A75">
            <w:pPr>
              <w:pStyle w:val="a3"/>
              <w:ind w:left="0" w:right="6" w:firstLine="0"/>
              <w:jc w:val="left"/>
              <w:rPr>
                <w:sz w:val="24"/>
                <w:szCs w:val="24"/>
              </w:rPr>
            </w:pPr>
            <w:r w:rsidRPr="00202719">
              <w:rPr>
                <w:sz w:val="24"/>
                <w:szCs w:val="24"/>
              </w:rPr>
              <w:t>+15-20 мың</w:t>
            </w:r>
          </w:p>
        </w:tc>
        <w:tc>
          <w:tcPr>
            <w:tcW w:w="3146" w:type="dxa"/>
          </w:tcPr>
          <w:p w14:paraId="6683854A" w14:textId="08F64612" w:rsidR="00236A75" w:rsidRPr="00202719" w:rsidRDefault="00236A75" w:rsidP="00236A75">
            <w:pPr>
              <w:pStyle w:val="a3"/>
              <w:ind w:left="0" w:right="6" w:firstLine="0"/>
              <w:jc w:val="left"/>
              <w:rPr>
                <w:sz w:val="24"/>
                <w:szCs w:val="24"/>
              </w:rPr>
            </w:pPr>
            <w:r w:rsidRPr="00202719">
              <w:rPr>
                <w:sz w:val="24"/>
                <w:szCs w:val="24"/>
              </w:rPr>
              <w:t>Жоғары табыс, мемлекеттік жұмыс орындары</w:t>
            </w:r>
          </w:p>
        </w:tc>
      </w:tr>
      <w:tr w:rsidR="00202719" w:rsidRPr="00202719" w14:paraId="33541902" w14:textId="5E9D64C9" w:rsidTr="00236A75">
        <w:tc>
          <w:tcPr>
            <w:tcW w:w="1239" w:type="dxa"/>
          </w:tcPr>
          <w:p w14:paraId="5AEE6858" w14:textId="2B299719" w:rsidR="00236A75" w:rsidRPr="00202719" w:rsidRDefault="00236A75" w:rsidP="00236A75">
            <w:pPr>
              <w:pStyle w:val="a3"/>
              <w:ind w:left="0" w:right="6" w:firstLine="0"/>
              <w:jc w:val="left"/>
              <w:rPr>
                <w:sz w:val="24"/>
                <w:szCs w:val="24"/>
              </w:rPr>
            </w:pPr>
            <w:r w:rsidRPr="00202719">
              <w:rPr>
                <w:sz w:val="24"/>
                <w:szCs w:val="24"/>
              </w:rPr>
              <w:t>Шымкент</w:t>
            </w:r>
          </w:p>
        </w:tc>
        <w:tc>
          <w:tcPr>
            <w:tcW w:w="1596" w:type="dxa"/>
          </w:tcPr>
          <w:p w14:paraId="0725E6A4" w14:textId="2440E092" w:rsidR="00236A75" w:rsidRPr="00202719" w:rsidRDefault="00236A75" w:rsidP="00236A75">
            <w:pPr>
              <w:pStyle w:val="a3"/>
              <w:ind w:left="0" w:right="6" w:firstLine="0"/>
              <w:jc w:val="left"/>
              <w:rPr>
                <w:sz w:val="24"/>
                <w:szCs w:val="24"/>
              </w:rPr>
            </w:pPr>
            <w:r w:rsidRPr="00202719">
              <w:rPr>
                <w:sz w:val="24"/>
                <w:szCs w:val="24"/>
              </w:rPr>
              <w:t>0,7 млн</w:t>
            </w:r>
          </w:p>
        </w:tc>
        <w:tc>
          <w:tcPr>
            <w:tcW w:w="2161" w:type="dxa"/>
          </w:tcPr>
          <w:p w14:paraId="540DDFEB" w14:textId="1503BD1C" w:rsidR="00236A75" w:rsidRPr="00202719" w:rsidRDefault="00236A75" w:rsidP="00236A75">
            <w:pPr>
              <w:pStyle w:val="a3"/>
              <w:ind w:left="0" w:right="6" w:firstLine="0"/>
              <w:jc w:val="left"/>
              <w:rPr>
                <w:sz w:val="24"/>
                <w:szCs w:val="24"/>
              </w:rPr>
            </w:pPr>
            <w:r w:rsidRPr="00202719">
              <w:rPr>
                <w:sz w:val="24"/>
                <w:szCs w:val="24"/>
              </w:rPr>
              <w:t>Демалыс туризмі</w:t>
            </w:r>
          </w:p>
        </w:tc>
        <w:tc>
          <w:tcPr>
            <w:tcW w:w="1497" w:type="dxa"/>
          </w:tcPr>
          <w:p w14:paraId="2B6996B7" w14:textId="72FA4F42" w:rsidR="00236A75" w:rsidRPr="00202719" w:rsidRDefault="00236A75" w:rsidP="00236A75">
            <w:pPr>
              <w:pStyle w:val="a3"/>
              <w:ind w:left="0" w:right="6" w:firstLine="0"/>
              <w:jc w:val="left"/>
              <w:rPr>
                <w:sz w:val="24"/>
                <w:szCs w:val="24"/>
              </w:rPr>
            </w:pPr>
            <w:r w:rsidRPr="00202719">
              <w:rPr>
                <w:sz w:val="24"/>
                <w:szCs w:val="24"/>
              </w:rPr>
              <w:t>+5-7 мың</w:t>
            </w:r>
          </w:p>
        </w:tc>
        <w:tc>
          <w:tcPr>
            <w:tcW w:w="3146" w:type="dxa"/>
          </w:tcPr>
          <w:p w14:paraId="57306B5A" w14:textId="69556416" w:rsidR="00236A75" w:rsidRPr="00202719" w:rsidRDefault="00236A75" w:rsidP="00236A75">
            <w:pPr>
              <w:pStyle w:val="a3"/>
              <w:ind w:left="0" w:right="6" w:firstLine="0"/>
              <w:jc w:val="left"/>
              <w:rPr>
                <w:sz w:val="24"/>
                <w:szCs w:val="24"/>
              </w:rPr>
            </w:pPr>
            <w:r w:rsidRPr="00202719">
              <w:rPr>
                <w:sz w:val="24"/>
                <w:szCs w:val="24"/>
              </w:rPr>
              <w:t>Сауда және көлеңкелі экономика</w:t>
            </w:r>
          </w:p>
        </w:tc>
      </w:tr>
      <w:tr w:rsidR="00236A75" w:rsidRPr="00202719" w14:paraId="69A8C246" w14:textId="779350F4" w:rsidTr="00236A75">
        <w:tc>
          <w:tcPr>
            <w:tcW w:w="9639" w:type="dxa"/>
            <w:gridSpan w:val="5"/>
            <w:vAlign w:val="center"/>
          </w:tcPr>
          <w:p w14:paraId="6995AB1B" w14:textId="43BA3206" w:rsidR="00236A75" w:rsidRPr="00202719" w:rsidRDefault="00236A75"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0A31DDA3" w14:textId="77777777" w:rsidR="00465322" w:rsidRPr="00202719" w:rsidRDefault="00465322" w:rsidP="00465322">
      <w:pPr>
        <w:pStyle w:val="a3"/>
        <w:ind w:left="0" w:right="6" w:firstLine="709"/>
        <w:rPr>
          <w:iCs/>
        </w:rPr>
      </w:pPr>
    </w:p>
    <w:p w14:paraId="195D7AF2" w14:textId="72A31B1E" w:rsidR="00F573A9" w:rsidRPr="00202719" w:rsidRDefault="00236A75" w:rsidP="00F573A9">
      <w:pPr>
        <w:pStyle w:val="a3"/>
        <w:ind w:left="0" w:right="3" w:firstLine="709"/>
        <w:rPr>
          <w:iCs/>
        </w:rPr>
      </w:pPr>
      <w:r w:rsidRPr="00202719">
        <w:rPr>
          <w:iCs/>
        </w:rPr>
        <w:t>1</w:t>
      </w:r>
      <w:r w:rsidR="008D2819" w:rsidRPr="00202719">
        <w:rPr>
          <w:iCs/>
        </w:rPr>
        <w:t>3</w:t>
      </w:r>
      <w:r w:rsidRPr="00202719">
        <w:rPr>
          <w:iCs/>
        </w:rPr>
        <w:t>-кесте</w:t>
      </w:r>
      <w:r w:rsidR="008D2819" w:rsidRPr="00202719">
        <w:rPr>
          <w:iCs/>
        </w:rPr>
        <w:t xml:space="preserve"> </w:t>
      </w:r>
      <w:r w:rsidRPr="00202719">
        <w:rPr>
          <w:iCs/>
        </w:rPr>
        <w:t>экономикалық деректер туризм мен сауда айналымының қарқынды өсіп жатқанын көрсетеді. Ал,</w:t>
      </w:r>
      <w:r w:rsidR="008D2819" w:rsidRPr="00202719">
        <w:rPr>
          <w:iCs/>
        </w:rPr>
        <w:t xml:space="preserve"> 13-кесте мен 4-суретте көрсетілген деректер</w:t>
      </w:r>
      <w:r w:rsidRPr="00202719">
        <w:rPr>
          <w:iCs/>
        </w:rPr>
        <w:t xml:space="preserve"> қалаға өңірлерден еңбек миграциясының тұрақсыздығын көрсетеді. Түркістан туризм мен мәдениет орталығы болғанымен, тұрақты қоныстану жағынан Алматы мен Астанаға қарағанда төмен тартымды. Алайда, 2025-2030 жж. арналған инфрақұрылымдық жобалардың жалғасуы көші-қон балансын жақсартуы мүмкін.</w:t>
      </w:r>
    </w:p>
    <w:p w14:paraId="2F68F57C" w14:textId="77777777" w:rsidR="00F573A9" w:rsidRPr="00202719" w:rsidRDefault="00F573A9" w:rsidP="008D2819">
      <w:pPr>
        <w:pStyle w:val="a3"/>
        <w:ind w:left="0" w:right="3" w:firstLine="0"/>
        <w:jc w:val="center"/>
        <w:rPr>
          <w:iCs/>
        </w:rPr>
      </w:pPr>
      <w:r w:rsidRPr="00202719">
        <w:rPr>
          <w:noProof/>
          <w:lang w:val="ru-RU" w:eastAsia="ru-RU"/>
        </w:rPr>
        <w:drawing>
          <wp:inline distT="0" distB="0" distL="0" distR="0" wp14:anchorId="3E5020C1" wp14:editId="3E9198EE">
            <wp:extent cx="5619750" cy="3484805"/>
            <wp:effectExtent l="0" t="0" r="0" b="1905"/>
            <wp:docPr id="24853699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BEBA8EAE-BF5A-486C-A8C5-ECC9F3942E4B}">
                          <a14:imgProps xmlns:a14="http://schemas.microsoft.com/office/drawing/2010/main">
                            <a14:imgLayer r:embed="rId14">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622900" cy="3486758"/>
                    </a:xfrm>
                    <a:prstGeom prst="rect">
                      <a:avLst/>
                    </a:prstGeom>
                    <a:noFill/>
                    <a:ln>
                      <a:noFill/>
                    </a:ln>
                  </pic:spPr>
                </pic:pic>
              </a:graphicData>
            </a:graphic>
          </wp:inline>
        </w:drawing>
      </w:r>
    </w:p>
    <w:p w14:paraId="6A384127" w14:textId="77777777" w:rsidR="00F573A9" w:rsidRPr="00202719" w:rsidRDefault="00F573A9" w:rsidP="00F573A9">
      <w:pPr>
        <w:pStyle w:val="a3"/>
        <w:ind w:left="0" w:right="3" w:firstLine="709"/>
        <w:rPr>
          <w:iCs/>
        </w:rPr>
      </w:pPr>
    </w:p>
    <w:p w14:paraId="1E57CB46" w14:textId="4899FBCA" w:rsidR="00F573A9" w:rsidRPr="00202719" w:rsidRDefault="00F573A9" w:rsidP="00F573A9">
      <w:pPr>
        <w:pStyle w:val="a3"/>
        <w:ind w:left="0" w:right="3" w:firstLine="0"/>
        <w:jc w:val="center"/>
      </w:pPr>
      <w:r w:rsidRPr="00202719">
        <w:t xml:space="preserve">Сурет </w:t>
      </w:r>
      <w:r w:rsidR="008D2819" w:rsidRPr="00202719">
        <w:t>4</w:t>
      </w:r>
      <w:r w:rsidRPr="00202719">
        <w:t xml:space="preserve"> ‒ </w:t>
      </w:r>
      <w:r w:rsidR="008D2819" w:rsidRPr="00202719">
        <w:t>Қалалар бойынша көші-қон ағындары</w:t>
      </w:r>
    </w:p>
    <w:p w14:paraId="291E10E0" w14:textId="77777777" w:rsidR="00F573A9" w:rsidRPr="00202719" w:rsidRDefault="00F573A9" w:rsidP="00F573A9">
      <w:pPr>
        <w:pStyle w:val="a3"/>
        <w:ind w:left="0" w:firstLine="0"/>
        <w:jc w:val="left"/>
        <w:rPr>
          <w:sz w:val="16"/>
          <w:szCs w:val="16"/>
        </w:rPr>
      </w:pPr>
    </w:p>
    <w:p w14:paraId="7A9AC3D5" w14:textId="22EF4A6D" w:rsidR="00F573A9" w:rsidRPr="00202719" w:rsidRDefault="00F573A9" w:rsidP="00F573A9">
      <w:pPr>
        <w:pStyle w:val="a3"/>
        <w:ind w:left="0" w:right="3" w:firstLine="709"/>
        <w:rPr>
          <w:iCs/>
        </w:rPr>
      </w:pPr>
      <w:r w:rsidRPr="00202719">
        <w:rPr>
          <w:rFonts w:eastAsia="Calibri"/>
          <w:sz w:val="24"/>
          <w:szCs w:val="24"/>
        </w:rPr>
        <w:t>Ескерту –</w:t>
      </w:r>
      <w:r w:rsidRPr="00202719">
        <w:rPr>
          <w:rFonts w:eastAsia="Calibri"/>
          <w:bCs/>
          <w:sz w:val="24"/>
          <w:szCs w:val="24"/>
        </w:rPr>
        <w:t xml:space="preserve"> Әдебиет негізінде құралған</w:t>
      </w:r>
      <w:r w:rsidRPr="00202719">
        <w:rPr>
          <w:sz w:val="24"/>
        </w:rPr>
        <w:t xml:space="preserve"> [</w:t>
      </w:r>
      <w:r w:rsidR="008D2819" w:rsidRPr="00202719">
        <w:rPr>
          <w:sz w:val="24"/>
        </w:rPr>
        <w:t xml:space="preserve">133, </w:t>
      </w:r>
      <w:r w:rsidRPr="00202719">
        <w:rPr>
          <w:sz w:val="24"/>
        </w:rPr>
        <w:t>134]</w:t>
      </w:r>
    </w:p>
    <w:p w14:paraId="3D77F626" w14:textId="77777777" w:rsidR="00F573A9" w:rsidRPr="00202719" w:rsidRDefault="00F573A9" w:rsidP="00F573A9">
      <w:pPr>
        <w:pStyle w:val="a3"/>
        <w:ind w:left="0" w:right="3" w:firstLine="709"/>
        <w:rPr>
          <w:iCs/>
        </w:rPr>
      </w:pPr>
    </w:p>
    <w:p w14:paraId="23A6C220" w14:textId="03148987" w:rsidR="00E6054A" w:rsidRPr="00202719" w:rsidRDefault="005C04AB" w:rsidP="00FE7B0E">
      <w:pPr>
        <w:pStyle w:val="a3"/>
        <w:ind w:left="0" w:right="3" w:firstLine="709"/>
        <w:rPr>
          <w:iCs/>
        </w:rPr>
      </w:pPr>
      <w:r w:rsidRPr="00202719">
        <w:rPr>
          <w:iCs/>
        </w:rPr>
        <w:lastRenderedPageBreak/>
        <w:t>Туризм – қаланың имиджін сыртқы аудиторияда танытудың ең тиімді арналарының бірі. Сондықтан, туризм және көші-қон ағындары туралы айтар болсақ, 2022 жылы – 0,8 млн, 2023 жылы – 1,01 млн, 2024 жылы – 1,1 млн болып, біркүндік келушілер мен туристер санын көрсеткен. Бұл өсім қаланың инфрақұрылымының дамуына, тарихи орындардың қалпына келтірілуіне, халықаралық жарнама мен имидждік жобалардың жүргізілуіне байланысты. Түркістандағы туристік инфрақұрылым (аэропорт, тарихи кешендер, қонақ үйлер) болса, бұл ағынды қамтамасыз етуге бейімделген. Ал, 2024 жылғы қаладағы әртүрлі шараларға келгендер саны – 16 913 адам, ал кеткендер саны–12 970 адам. Бұл қала ішіндегі еңбек нарығының, жоғары білім беру орталықтарының (колледж, университет және т.б.), инвестициялық жобалардың және құрылыс индустриясының дамуын көрсетеді. Бұл айтылғандарға ғылыми негіз ретінде : Туризм мен көші-қон – қаланың</w:t>
      </w:r>
      <w:r w:rsidR="00E61543" w:rsidRPr="00202719">
        <w:rPr>
          <w:iCs/>
        </w:rPr>
        <w:t xml:space="preserve"> </w:t>
      </w:r>
      <w:r w:rsidRPr="00202719">
        <w:rPr>
          <w:iCs/>
        </w:rPr>
        <w:t>«ашықтығы», «қолжетімділігі» және «тартымдылығы» секілді институционалдық имидж индикаторлары болып табылады [5</w:t>
      </w:r>
      <w:r w:rsidR="00D52006" w:rsidRPr="00202719">
        <w:rPr>
          <w:iCs/>
        </w:rPr>
        <w:t>, р. 1-19</w:t>
      </w:r>
      <w:r w:rsidRPr="00202719">
        <w:rPr>
          <w:iCs/>
        </w:rPr>
        <w:t>].</w:t>
      </w:r>
    </w:p>
    <w:p w14:paraId="60E649CE" w14:textId="68781066" w:rsidR="00E6054A" w:rsidRPr="00202719" w:rsidRDefault="005C04AB" w:rsidP="00FE7B0E">
      <w:pPr>
        <w:pStyle w:val="a3"/>
        <w:ind w:left="0" w:right="3" w:firstLine="709"/>
        <w:rPr>
          <w:iCs/>
        </w:rPr>
      </w:pPr>
      <w:r w:rsidRPr="00202719">
        <w:rPr>
          <w:iCs/>
        </w:rPr>
        <w:t>Түркістан қаласының халықаралық және өңіраралық байланыстары</w:t>
      </w:r>
      <w:r w:rsidR="00E61543" w:rsidRPr="00202719">
        <w:rPr>
          <w:iCs/>
        </w:rPr>
        <w:t xml:space="preserve"> </w:t>
      </w:r>
      <w:r w:rsidRPr="00202719">
        <w:rPr>
          <w:iCs/>
        </w:rPr>
        <w:t>оның институционалдық имиджінің маңызды және өсіп келе жатқан компоненті болып табылады. Бауырластық қалалармен қарым-қатынас, жаһандық бастамаларға қатысу, туризм және көші-қон ағындары – бәрі бірге Түркістан қаласының институционалдық имиджінің үш негізгі функциясын орындауда:</w:t>
      </w:r>
    </w:p>
    <w:p w14:paraId="7DAA416B" w14:textId="406D9E18" w:rsidR="00E6054A" w:rsidRPr="00202719" w:rsidRDefault="00E61543" w:rsidP="00E7303C">
      <w:pPr>
        <w:pStyle w:val="a5"/>
        <w:numPr>
          <w:ilvl w:val="0"/>
          <w:numId w:val="26"/>
        </w:numPr>
        <w:tabs>
          <w:tab w:val="left" w:pos="993"/>
          <w:tab w:val="left" w:pos="1275"/>
          <w:tab w:val="left" w:pos="3949"/>
          <w:tab w:val="left" w:pos="4698"/>
          <w:tab w:val="left" w:pos="5403"/>
          <w:tab w:val="left" w:pos="6489"/>
          <w:tab w:val="left" w:pos="8507"/>
        </w:tabs>
        <w:ind w:left="0" w:right="3" w:firstLine="709"/>
        <w:rPr>
          <w:iCs/>
          <w:sz w:val="28"/>
          <w:szCs w:val="28"/>
        </w:rPr>
      </w:pPr>
      <w:r w:rsidRPr="00202719">
        <w:rPr>
          <w:iCs/>
          <w:sz w:val="28"/>
          <w:szCs w:val="28"/>
        </w:rPr>
        <w:t>идентификациялық</w:t>
      </w:r>
      <w:r w:rsidR="005C04AB" w:rsidRPr="00202719">
        <w:rPr>
          <w:iCs/>
          <w:sz w:val="28"/>
          <w:szCs w:val="28"/>
        </w:rPr>
        <w:t>:</w:t>
      </w:r>
      <w:r w:rsidR="00424DF6" w:rsidRPr="00202719">
        <w:rPr>
          <w:iCs/>
          <w:sz w:val="28"/>
          <w:szCs w:val="28"/>
        </w:rPr>
        <w:t xml:space="preserve"> </w:t>
      </w:r>
      <w:r w:rsidR="005C04AB" w:rsidRPr="00202719">
        <w:rPr>
          <w:iCs/>
          <w:sz w:val="28"/>
          <w:szCs w:val="28"/>
        </w:rPr>
        <w:t>қала</w:t>
      </w:r>
      <w:r w:rsidR="00424DF6" w:rsidRPr="00202719">
        <w:rPr>
          <w:iCs/>
          <w:sz w:val="28"/>
          <w:szCs w:val="28"/>
        </w:rPr>
        <w:t xml:space="preserve"> </w:t>
      </w:r>
      <w:r w:rsidR="005C04AB" w:rsidRPr="00202719">
        <w:rPr>
          <w:iCs/>
          <w:sz w:val="28"/>
          <w:szCs w:val="28"/>
        </w:rPr>
        <w:t>өзін</w:t>
      </w:r>
      <w:r w:rsidR="00424DF6" w:rsidRPr="00202719">
        <w:rPr>
          <w:iCs/>
          <w:sz w:val="28"/>
          <w:szCs w:val="28"/>
        </w:rPr>
        <w:t xml:space="preserve"> </w:t>
      </w:r>
      <w:r w:rsidR="005C04AB" w:rsidRPr="00202719">
        <w:rPr>
          <w:iCs/>
          <w:sz w:val="28"/>
          <w:szCs w:val="28"/>
        </w:rPr>
        <w:t>ерекше</w:t>
      </w:r>
      <w:r w:rsidR="00424DF6" w:rsidRPr="00202719">
        <w:rPr>
          <w:iCs/>
          <w:sz w:val="28"/>
          <w:szCs w:val="28"/>
        </w:rPr>
        <w:t xml:space="preserve"> </w:t>
      </w:r>
      <w:r w:rsidR="005C04AB" w:rsidRPr="00202719">
        <w:rPr>
          <w:iCs/>
          <w:sz w:val="28"/>
          <w:szCs w:val="28"/>
        </w:rPr>
        <w:t>тарихи-мәдени</w:t>
      </w:r>
      <w:r w:rsidR="00424DF6" w:rsidRPr="00202719">
        <w:rPr>
          <w:iCs/>
          <w:sz w:val="28"/>
          <w:szCs w:val="28"/>
        </w:rPr>
        <w:t xml:space="preserve"> </w:t>
      </w:r>
      <w:r w:rsidR="005C04AB" w:rsidRPr="00202719">
        <w:rPr>
          <w:iCs/>
          <w:sz w:val="28"/>
          <w:szCs w:val="28"/>
        </w:rPr>
        <w:t>орталық ретінде көрсетуде;</w:t>
      </w:r>
    </w:p>
    <w:p w14:paraId="079CA10F" w14:textId="3CA5B66E" w:rsidR="00E6054A" w:rsidRPr="00202719" w:rsidRDefault="00E61543" w:rsidP="00E7303C">
      <w:pPr>
        <w:pStyle w:val="a5"/>
        <w:numPr>
          <w:ilvl w:val="0"/>
          <w:numId w:val="26"/>
        </w:numPr>
        <w:tabs>
          <w:tab w:val="left" w:pos="993"/>
          <w:tab w:val="left" w:pos="1275"/>
          <w:tab w:val="left" w:pos="2965"/>
          <w:tab w:val="left" w:pos="4238"/>
          <w:tab w:val="left" w:pos="5303"/>
          <w:tab w:val="left" w:pos="6802"/>
          <w:tab w:val="left" w:pos="7759"/>
        </w:tabs>
        <w:ind w:left="0" w:right="3" w:firstLine="709"/>
        <w:rPr>
          <w:iCs/>
          <w:sz w:val="28"/>
          <w:szCs w:val="28"/>
        </w:rPr>
      </w:pPr>
      <w:r w:rsidRPr="00202719">
        <w:rPr>
          <w:iCs/>
          <w:sz w:val="28"/>
          <w:szCs w:val="28"/>
        </w:rPr>
        <w:t>қызметтік</w:t>
      </w:r>
      <w:r w:rsidR="005C04AB" w:rsidRPr="00202719">
        <w:rPr>
          <w:iCs/>
          <w:sz w:val="28"/>
          <w:szCs w:val="28"/>
        </w:rPr>
        <w:t>:</w:t>
      </w:r>
      <w:r w:rsidR="00424DF6" w:rsidRPr="00202719">
        <w:rPr>
          <w:iCs/>
          <w:sz w:val="28"/>
          <w:szCs w:val="28"/>
        </w:rPr>
        <w:t xml:space="preserve"> </w:t>
      </w:r>
      <w:r w:rsidR="005C04AB" w:rsidRPr="00202719">
        <w:rPr>
          <w:iCs/>
          <w:sz w:val="28"/>
          <w:szCs w:val="28"/>
        </w:rPr>
        <w:t>туризм,</w:t>
      </w:r>
      <w:r w:rsidR="00424DF6" w:rsidRPr="00202719">
        <w:rPr>
          <w:iCs/>
          <w:sz w:val="28"/>
          <w:szCs w:val="28"/>
        </w:rPr>
        <w:t xml:space="preserve"> </w:t>
      </w:r>
      <w:r w:rsidR="005C04AB" w:rsidRPr="00202719">
        <w:rPr>
          <w:iCs/>
          <w:sz w:val="28"/>
          <w:szCs w:val="28"/>
        </w:rPr>
        <w:t>көлік,</w:t>
      </w:r>
      <w:r w:rsidR="00424DF6" w:rsidRPr="00202719">
        <w:rPr>
          <w:iCs/>
          <w:sz w:val="28"/>
          <w:szCs w:val="28"/>
        </w:rPr>
        <w:t xml:space="preserve"> </w:t>
      </w:r>
      <w:r w:rsidR="005C04AB" w:rsidRPr="00202719">
        <w:rPr>
          <w:iCs/>
          <w:sz w:val="28"/>
          <w:szCs w:val="28"/>
        </w:rPr>
        <w:t>миграция</w:t>
      </w:r>
      <w:r w:rsidR="00424DF6" w:rsidRPr="00202719">
        <w:rPr>
          <w:iCs/>
          <w:sz w:val="28"/>
          <w:szCs w:val="28"/>
        </w:rPr>
        <w:t xml:space="preserve"> </w:t>
      </w:r>
      <w:r w:rsidR="005C04AB" w:rsidRPr="00202719">
        <w:rPr>
          <w:iCs/>
          <w:sz w:val="28"/>
          <w:szCs w:val="28"/>
        </w:rPr>
        <w:t>және</w:t>
      </w:r>
      <w:r w:rsidR="00424DF6" w:rsidRPr="00202719">
        <w:rPr>
          <w:iCs/>
          <w:sz w:val="28"/>
          <w:szCs w:val="28"/>
        </w:rPr>
        <w:t xml:space="preserve"> </w:t>
      </w:r>
      <w:r w:rsidR="005C04AB" w:rsidRPr="00202719">
        <w:rPr>
          <w:iCs/>
          <w:sz w:val="28"/>
          <w:szCs w:val="28"/>
        </w:rPr>
        <w:t>экономикалық әрекеттестік арқылы қаланың рөлі нақтыланған;</w:t>
      </w:r>
    </w:p>
    <w:p w14:paraId="1EDB613E" w14:textId="577DA35C" w:rsidR="00E6054A" w:rsidRPr="00202719" w:rsidRDefault="00E61543" w:rsidP="00E7303C">
      <w:pPr>
        <w:pStyle w:val="a5"/>
        <w:numPr>
          <w:ilvl w:val="0"/>
          <w:numId w:val="26"/>
        </w:numPr>
        <w:tabs>
          <w:tab w:val="left" w:pos="993"/>
          <w:tab w:val="left" w:pos="1275"/>
        </w:tabs>
        <w:ind w:left="0" w:right="3" w:firstLine="709"/>
        <w:rPr>
          <w:iCs/>
          <w:sz w:val="28"/>
          <w:szCs w:val="28"/>
        </w:rPr>
      </w:pPr>
      <w:r w:rsidRPr="00202719">
        <w:rPr>
          <w:iCs/>
          <w:sz w:val="28"/>
          <w:szCs w:val="28"/>
        </w:rPr>
        <w:t>коммуникативтік</w:t>
      </w:r>
      <w:r w:rsidR="005C04AB" w:rsidRPr="00202719">
        <w:rPr>
          <w:iCs/>
          <w:sz w:val="28"/>
          <w:szCs w:val="28"/>
        </w:rPr>
        <w:t>: халықаралық және өңірлік платформаларда өзін танытып, жаңа әріптестіктерге жол ашқан.</w:t>
      </w:r>
    </w:p>
    <w:p w14:paraId="198BB0DD" w14:textId="77777777" w:rsidR="002A30D4" w:rsidRPr="00202719" w:rsidRDefault="002A30D4" w:rsidP="00FE7B0E">
      <w:pPr>
        <w:pStyle w:val="a3"/>
        <w:ind w:left="0" w:right="3" w:firstLine="709"/>
        <w:rPr>
          <w:iCs/>
        </w:rPr>
      </w:pPr>
    </w:p>
    <w:p w14:paraId="5A3DE93D" w14:textId="5ABFF246" w:rsidR="002A30D4" w:rsidRPr="00202719" w:rsidRDefault="002A30D4" w:rsidP="00972319">
      <w:pPr>
        <w:pStyle w:val="a3"/>
        <w:ind w:left="0" w:right="6" w:firstLine="0"/>
      </w:pPr>
      <w:r w:rsidRPr="00202719">
        <w:t>Кесте 1</w:t>
      </w:r>
      <w:r w:rsidR="008D2819" w:rsidRPr="00202719">
        <w:t>4</w:t>
      </w:r>
      <w:r w:rsidRPr="00202719">
        <w:t xml:space="preserve"> ‒ Түркістанның халықаралық имиджінің интегралды рейтингі</w:t>
      </w:r>
      <w:r w:rsidR="00D27BAC" w:rsidRPr="00202719">
        <w:t>сі</w:t>
      </w:r>
    </w:p>
    <w:p w14:paraId="10BE4159" w14:textId="77777777" w:rsidR="00972319" w:rsidRPr="00202719" w:rsidRDefault="00972319" w:rsidP="00972319">
      <w:pPr>
        <w:pStyle w:val="a3"/>
        <w:ind w:left="0" w:right="6" w:firstLine="0"/>
      </w:pPr>
    </w:p>
    <w:tbl>
      <w:tblPr>
        <w:tblStyle w:val="ad"/>
        <w:tblW w:w="9364" w:type="dxa"/>
        <w:tblInd w:w="108" w:type="dxa"/>
        <w:tblLook w:val="04A0" w:firstRow="1" w:lastRow="0" w:firstColumn="1" w:lastColumn="0" w:noHBand="0" w:noVBand="1"/>
      </w:tblPr>
      <w:tblGrid>
        <w:gridCol w:w="3544"/>
        <w:gridCol w:w="1985"/>
        <w:gridCol w:w="3827"/>
        <w:gridCol w:w="8"/>
      </w:tblGrid>
      <w:tr w:rsidR="00202719" w:rsidRPr="00202719" w14:paraId="26EFCA45" w14:textId="77777777" w:rsidTr="002A30D4">
        <w:trPr>
          <w:gridAfter w:val="1"/>
          <w:wAfter w:w="8" w:type="dxa"/>
        </w:trPr>
        <w:tc>
          <w:tcPr>
            <w:tcW w:w="3544" w:type="dxa"/>
            <w:vAlign w:val="center"/>
          </w:tcPr>
          <w:p w14:paraId="1429BA88" w14:textId="7059CA77" w:rsidR="002A30D4" w:rsidRPr="00202719" w:rsidRDefault="002A30D4" w:rsidP="00B06AFD">
            <w:pPr>
              <w:pStyle w:val="a3"/>
              <w:ind w:left="0" w:right="6" w:firstLine="0"/>
              <w:jc w:val="center"/>
              <w:rPr>
                <w:bCs/>
                <w:sz w:val="24"/>
                <w:szCs w:val="24"/>
              </w:rPr>
            </w:pPr>
            <w:r w:rsidRPr="00202719">
              <w:rPr>
                <w:bCs/>
                <w:sz w:val="24"/>
                <w:szCs w:val="24"/>
              </w:rPr>
              <w:t>Компонент</w:t>
            </w:r>
          </w:p>
        </w:tc>
        <w:tc>
          <w:tcPr>
            <w:tcW w:w="1985" w:type="dxa"/>
            <w:vAlign w:val="center"/>
          </w:tcPr>
          <w:p w14:paraId="1FE5A011" w14:textId="3D85469C" w:rsidR="002A30D4" w:rsidRPr="00202719" w:rsidRDefault="002A30D4" w:rsidP="00B06AFD">
            <w:pPr>
              <w:pStyle w:val="a3"/>
              <w:ind w:left="0" w:right="6" w:firstLine="0"/>
              <w:jc w:val="center"/>
              <w:rPr>
                <w:bCs/>
                <w:sz w:val="24"/>
                <w:szCs w:val="24"/>
              </w:rPr>
            </w:pPr>
            <w:r w:rsidRPr="00202719">
              <w:rPr>
                <w:bCs/>
                <w:sz w:val="24"/>
                <w:szCs w:val="24"/>
              </w:rPr>
              <w:t>Балл (0–10)</w:t>
            </w:r>
          </w:p>
        </w:tc>
        <w:tc>
          <w:tcPr>
            <w:tcW w:w="3827" w:type="dxa"/>
            <w:vAlign w:val="center"/>
          </w:tcPr>
          <w:p w14:paraId="473A698B" w14:textId="429C6DC1" w:rsidR="002A30D4" w:rsidRPr="00202719" w:rsidRDefault="002A30D4" w:rsidP="00B06AFD">
            <w:pPr>
              <w:pStyle w:val="a3"/>
              <w:ind w:left="0" w:right="6" w:firstLine="0"/>
              <w:jc w:val="center"/>
              <w:rPr>
                <w:bCs/>
                <w:sz w:val="24"/>
                <w:szCs w:val="24"/>
              </w:rPr>
            </w:pPr>
            <w:r w:rsidRPr="00202719">
              <w:rPr>
                <w:bCs/>
                <w:sz w:val="24"/>
                <w:szCs w:val="24"/>
              </w:rPr>
              <w:t>Негіздеме</w:t>
            </w:r>
          </w:p>
        </w:tc>
      </w:tr>
      <w:tr w:rsidR="00202719" w:rsidRPr="00202719" w14:paraId="6BE1A642" w14:textId="77777777" w:rsidTr="002A30D4">
        <w:trPr>
          <w:gridAfter w:val="1"/>
          <w:wAfter w:w="8" w:type="dxa"/>
        </w:trPr>
        <w:tc>
          <w:tcPr>
            <w:tcW w:w="3544" w:type="dxa"/>
            <w:vAlign w:val="center"/>
          </w:tcPr>
          <w:p w14:paraId="582F8B90" w14:textId="4AE9112A" w:rsidR="002A30D4" w:rsidRPr="00202719" w:rsidRDefault="002A30D4" w:rsidP="002A30D4">
            <w:pPr>
              <w:pStyle w:val="a3"/>
              <w:ind w:left="0" w:right="6" w:firstLine="0"/>
              <w:rPr>
                <w:sz w:val="24"/>
                <w:szCs w:val="24"/>
              </w:rPr>
            </w:pPr>
            <w:r w:rsidRPr="00202719">
              <w:rPr>
                <w:sz w:val="24"/>
                <w:szCs w:val="24"/>
              </w:rPr>
              <w:t>Халықаралық мәртебе</w:t>
            </w:r>
          </w:p>
        </w:tc>
        <w:tc>
          <w:tcPr>
            <w:tcW w:w="1985" w:type="dxa"/>
            <w:vAlign w:val="center"/>
          </w:tcPr>
          <w:p w14:paraId="3309ECA1" w14:textId="58ACCAA9" w:rsidR="002A30D4" w:rsidRPr="00202719" w:rsidRDefault="002A30D4" w:rsidP="002A30D4">
            <w:pPr>
              <w:pStyle w:val="a3"/>
              <w:ind w:left="0" w:right="6" w:firstLine="0"/>
              <w:jc w:val="center"/>
              <w:rPr>
                <w:sz w:val="24"/>
                <w:szCs w:val="24"/>
              </w:rPr>
            </w:pPr>
            <w:r w:rsidRPr="00202719">
              <w:rPr>
                <w:rStyle w:val="ae"/>
                <w:b w:val="0"/>
                <w:bCs w:val="0"/>
                <w:sz w:val="24"/>
                <w:szCs w:val="24"/>
              </w:rPr>
              <w:t>10</w:t>
            </w:r>
          </w:p>
        </w:tc>
        <w:tc>
          <w:tcPr>
            <w:tcW w:w="3827" w:type="dxa"/>
            <w:vAlign w:val="center"/>
          </w:tcPr>
          <w:p w14:paraId="1EC7A3BF" w14:textId="0A96D527" w:rsidR="002A30D4" w:rsidRPr="00202719" w:rsidRDefault="002A30D4" w:rsidP="002A30D4">
            <w:pPr>
              <w:pStyle w:val="a3"/>
              <w:ind w:left="0" w:right="6" w:firstLine="0"/>
              <w:jc w:val="left"/>
              <w:rPr>
                <w:sz w:val="24"/>
                <w:szCs w:val="24"/>
              </w:rPr>
            </w:pPr>
            <w:r w:rsidRPr="00202719">
              <w:rPr>
                <w:sz w:val="24"/>
                <w:szCs w:val="24"/>
              </w:rPr>
              <w:t>Түркі әлемінің рухани орталығы</w:t>
            </w:r>
          </w:p>
        </w:tc>
      </w:tr>
      <w:tr w:rsidR="00202719" w:rsidRPr="00202719" w14:paraId="127309DE" w14:textId="77777777" w:rsidTr="002A30D4">
        <w:trPr>
          <w:gridAfter w:val="1"/>
          <w:wAfter w:w="8" w:type="dxa"/>
        </w:trPr>
        <w:tc>
          <w:tcPr>
            <w:tcW w:w="3544" w:type="dxa"/>
            <w:vAlign w:val="center"/>
          </w:tcPr>
          <w:p w14:paraId="4AB423F1" w14:textId="47C50C87" w:rsidR="002A30D4" w:rsidRPr="00202719" w:rsidRDefault="002A30D4" w:rsidP="002A30D4">
            <w:pPr>
              <w:pStyle w:val="a3"/>
              <w:ind w:left="0" w:right="6" w:firstLine="0"/>
              <w:rPr>
                <w:sz w:val="24"/>
                <w:szCs w:val="24"/>
              </w:rPr>
            </w:pPr>
            <w:r w:rsidRPr="00202719">
              <w:rPr>
                <w:sz w:val="24"/>
                <w:szCs w:val="24"/>
              </w:rPr>
              <w:t>Туризм ағыны</w:t>
            </w:r>
          </w:p>
        </w:tc>
        <w:tc>
          <w:tcPr>
            <w:tcW w:w="1985" w:type="dxa"/>
            <w:vAlign w:val="center"/>
          </w:tcPr>
          <w:p w14:paraId="7BD3B907" w14:textId="2724DB1F" w:rsidR="002A30D4" w:rsidRPr="00202719" w:rsidRDefault="002A30D4" w:rsidP="002A30D4">
            <w:pPr>
              <w:pStyle w:val="a3"/>
              <w:ind w:left="0" w:right="6" w:firstLine="0"/>
              <w:jc w:val="center"/>
              <w:rPr>
                <w:sz w:val="24"/>
                <w:szCs w:val="24"/>
              </w:rPr>
            </w:pPr>
            <w:r w:rsidRPr="00202719">
              <w:rPr>
                <w:rStyle w:val="ae"/>
                <w:b w:val="0"/>
                <w:bCs w:val="0"/>
                <w:sz w:val="24"/>
                <w:szCs w:val="24"/>
              </w:rPr>
              <w:t>9</w:t>
            </w:r>
          </w:p>
        </w:tc>
        <w:tc>
          <w:tcPr>
            <w:tcW w:w="3827" w:type="dxa"/>
            <w:vAlign w:val="center"/>
          </w:tcPr>
          <w:p w14:paraId="046E31A4" w14:textId="5ADD070E" w:rsidR="002A30D4" w:rsidRPr="00202719" w:rsidRDefault="002A30D4" w:rsidP="002A30D4">
            <w:pPr>
              <w:pStyle w:val="a3"/>
              <w:ind w:left="0" w:right="6" w:firstLine="0"/>
              <w:jc w:val="left"/>
              <w:rPr>
                <w:sz w:val="24"/>
                <w:szCs w:val="24"/>
              </w:rPr>
            </w:pPr>
            <w:r w:rsidRPr="00202719">
              <w:rPr>
                <w:sz w:val="24"/>
                <w:szCs w:val="24"/>
              </w:rPr>
              <w:t>2 млн-ға жуық келуші</w:t>
            </w:r>
          </w:p>
        </w:tc>
      </w:tr>
      <w:tr w:rsidR="00202719" w:rsidRPr="00202719" w14:paraId="50A6E5F2" w14:textId="77777777" w:rsidTr="002A30D4">
        <w:trPr>
          <w:gridAfter w:val="1"/>
          <w:wAfter w:w="8" w:type="dxa"/>
        </w:trPr>
        <w:tc>
          <w:tcPr>
            <w:tcW w:w="3544" w:type="dxa"/>
            <w:vAlign w:val="center"/>
          </w:tcPr>
          <w:p w14:paraId="624E4058" w14:textId="66E67744" w:rsidR="002A30D4" w:rsidRPr="00202719" w:rsidRDefault="002A30D4" w:rsidP="002A30D4">
            <w:pPr>
              <w:pStyle w:val="a3"/>
              <w:ind w:left="0" w:right="6" w:firstLine="0"/>
              <w:rPr>
                <w:sz w:val="24"/>
                <w:szCs w:val="24"/>
              </w:rPr>
            </w:pPr>
            <w:r w:rsidRPr="00202719">
              <w:rPr>
                <w:sz w:val="24"/>
                <w:szCs w:val="24"/>
              </w:rPr>
              <w:t>Бауырлас қалалар</w:t>
            </w:r>
          </w:p>
        </w:tc>
        <w:tc>
          <w:tcPr>
            <w:tcW w:w="1985" w:type="dxa"/>
            <w:vAlign w:val="center"/>
          </w:tcPr>
          <w:p w14:paraId="6F0760BC" w14:textId="1C2604FE" w:rsidR="002A30D4" w:rsidRPr="00202719" w:rsidRDefault="002A30D4" w:rsidP="002A30D4">
            <w:pPr>
              <w:pStyle w:val="a3"/>
              <w:ind w:left="0" w:right="6" w:firstLine="0"/>
              <w:jc w:val="center"/>
              <w:rPr>
                <w:sz w:val="24"/>
                <w:szCs w:val="24"/>
              </w:rPr>
            </w:pPr>
            <w:r w:rsidRPr="00202719">
              <w:rPr>
                <w:rStyle w:val="ae"/>
                <w:b w:val="0"/>
                <w:bCs w:val="0"/>
                <w:sz w:val="24"/>
                <w:szCs w:val="24"/>
              </w:rPr>
              <w:t>8</w:t>
            </w:r>
          </w:p>
        </w:tc>
        <w:tc>
          <w:tcPr>
            <w:tcW w:w="3827" w:type="dxa"/>
            <w:vAlign w:val="center"/>
          </w:tcPr>
          <w:p w14:paraId="0916F44D" w14:textId="2E1FBDFD" w:rsidR="002A30D4" w:rsidRPr="00202719" w:rsidRDefault="002A30D4" w:rsidP="002A30D4">
            <w:pPr>
              <w:pStyle w:val="a3"/>
              <w:ind w:left="0" w:right="6" w:firstLine="0"/>
              <w:jc w:val="left"/>
              <w:rPr>
                <w:sz w:val="24"/>
                <w:szCs w:val="24"/>
              </w:rPr>
            </w:pPr>
            <w:r w:rsidRPr="00202719">
              <w:rPr>
                <w:sz w:val="24"/>
                <w:szCs w:val="24"/>
              </w:rPr>
              <w:t>Түркия, Өзбекстан, Әзербайжан</w:t>
            </w:r>
          </w:p>
        </w:tc>
      </w:tr>
      <w:tr w:rsidR="00202719" w:rsidRPr="00202719" w14:paraId="5ADA1CB9" w14:textId="77777777" w:rsidTr="002A30D4">
        <w:trPr>
          <w:gridAfter w:val="1"/>
          <w:wAfter w:w="8" w:type="dxa"/>
        </w:trPr>
        <w:tc>
          <w:tcPr>
            <w:tcW w:w="3544" w:type="dxa"/>
            <w:vAlign w:val="center"/>
          </w:tcPr>
          <w:p w14:paraId="2DD042B1" w14:textId="2E17D263" w:rsidR="002A30D4" w:rsidRPr="00202719" w:rsidRDefault="002A30D4" w:rsidP="002A30D4">
            <w:pPr>
              <w:pStyle w:val="a3"/>
              <w:ind w:left="0" w:right="6" w:firstLine="0"/>
              <w:rPr>
                <w:sz w:val="24"/>
                <w:szCs w:val="24"/>
              </w:rPr>
            </w:pPr>
            <w:r w:rsidRPr="00202719">
              <w:rPr>
                <w:sz w:val="24"/>
                <w:szCs w:val="24"/>
              </w:rPr>
              <w:t>Көші-қон тартымдылығы</w:t>
            </w:r>
          </w:p>
        </w:tc>
        <w:tc>
          <w:tcPr>
            <w:tcW w:w="1985" w:type="dxa"/>
            <w:vAlign w:val="center"/>
          </w:tcPr>
          <w:p w14:paraId="299B489C" w14:textId="05AFDCFA" w:rsidR="002A30D4" w:rsidRPr="00202719" w:rsidRDefault="002A30D4" w:rsidP="002A30D4">
            <w:pPr>
              <w:pStyle w:val="a3"/>
              <w:ind w:left="0" w:right="6" w:firstLine="0"/>
              <w:jc w:val="center"/>
              <w:rPr>
                <w:sz w:val="24"/>
                <w:szCs w:val="24"/>
              </w:rPr>
            </w:pPr>
            <w:r w:rsidRPr="00202719">
              <w:rPr>
                <w:rStyle w:val="ae"/>
                <w:b w:val="0"/>
                <w:bCs w:val="0"/>
                <w:sz w:val="24"/>
                <w:szCs w:val="24"/>
              </w:rPr>
              <w:t>6</w:t>
            </w:r>
          </w:p>
        </w:tc>
        <w:tc>
          <w:tcPr>
            <w:tcW w:w="3827" w:type="dxa"/>
            <w:vAlign w:val="center"/>
          </w:tcPr>
          <w:p w14:paraId="453D4703" w14:textId="5E77BA01" w:rsidR="002A30D4" w:rsidRPr="00202719" w:rsidRDefault="002A30D4" w:rsidP="002A30D4">
            <w:pPr>
              <w:pStyle w:val="a3"/>
              <w:ind w:left="0" w:right="6" w:firstLine="0"/>
              <w:jc w:val="left"/>
              <w:rPr>
                <w:sz w:val="24"/>
                <w:szCs w:val="24"/>
              </w:rPr>
            </w:pPr>
            <w:r w:rsidRPr="00202719">
              <w:rPr>
                <w:sz w:val="24"/>
                <w:szCs w:val="24"/>
              </w:rPr>
              <w:t>Уақытша теріс сальдо</w:t>
            </w:r>
          </w:p>
        </w:tc>
      </w:tr>
      <w:tr w:rsidR="00202719" w:rsidRPr="00202719" w14:paraId="6DB51444" w14:textId="77777777" w:rsidTr="002A30D4">
        <w:trPr>
          <w:gridAfter w:val="1"/>
          <w:wAfter w:w="8" w:type="dxa"/>
        </w:trPr>
        <w:tc>
          <w:tcPr>
            <w:tcW w:w="3544" w:type="dxa"/>
            <w:vAlign w:val="center"/>
          </w:tcPr>
          <w:p w14:paraId="5CD9954A" w14:textId="3227A83B" w:rsidR="002A30D4" w:rsidRPr="00202719" w:rsidRDefault="002A30D4" w:rsidP="002A30D4">
            <w:pPr>
              <w:pStyle w:val="a3"/>
              <w:ind w:left="0" w:right="6" w:firstLine="0"/>
              <w:rPr>
                <w:sz w:val="24"/>
                <w:szCs w:val="24"/>
              </w:rPr>
            </w:pPr>
            <w:r w:rsidRPr="00202719">
              <w:rPr>
                <w:sz w:val="24"/>
                <w:szCs w:val="24"/>
              </w:rPr>
              <w:t>Инфрақұрылым қолжетімділігі</w:t>
            </w:r>
          </w:p>
        </w:tc>
        <w:tc>
          <w:tcPr>
            <w:tcW w:w="1985" w:type="dxa"/>
            <w:vAlign w:val="center"/>
          </w:tcPr>
          <w:p w14:paraId="224112FF" w14:textId="366DC08B" w:rsidR="002A30D4" w:rsidRPr="00202719" w:rsidRDefault="002A30D4" w:rsidP="002A30D4">
            <w:pPr>
              <w:pStyle w:val="a3"/>
              <w:ind w:left="0" w:right="6" w:firstLine="0"/>
              <w:jc w:val="center"/>
              <w:rPr>
                <w:sz w:val="24"/>
                <w:szCs w:val="24"/>
              </w:rPr>
            </w:pPr>
            <w:r w:rsidRPr="00202719">
              <w:rPr>
                <w:rStyle w:val="ae"/>
                <w:b w:val="0"/>
                <w:bCs w:val="0"/>
                <w:sz w:val="24"/>
                <w:szCs w:val="24"/>
              </w:rPr>
              <w:t>9</w:t>
            </w:r>
          </w:p>
        </w:tc>
        <w:tc>
          <w:tcPr>
            <w:tcW w:w="3827" w:type="dxa"/>
            <w:vAlign w:val="center"/>
          </w:tcPr>
          <w:p w14:paraId="358295AE" w14:textId="2B80578F" w:rsidR="002A30D4" w:rsidRPr="00202719" w:rsidRDefault="002A30D4" w:rsidP="002A30D4">
            <w:pPr>
              <w:pStyle w:val="a3"/>
              <w:ind w:left="0" w:right="6" w:firstLine="0"/>
              <w:jc w:val="left"/>
              <w:rPr>
                <w:sz w:val="24"/>
                <w:szCs w:val="24"/>
              </w:rPr>
            </w:pPr>
            <w:r w:rsidRPr="00202719">
              <w:rPr>
                <w:sz w:val="24"/>
                <w:szCs w:val="24"/>
              </w:rPr>
              <w:t>Құрылыс аймақтық көшбасшы</w:t>
            </w:r>
          </w:p>
        </w:tc>
      </w:tr>
      <w:tr w:rsidR="00202719" w:rsidRPr="00202719" w14:paraId="4B15780D" w14:textId="77777777" w:rsidTr="002A30D4">
        <w:trPr>
          <w:gridAfter w:val="1"/>
          <w:wAfter w:w="8" w:type="dxa"/>
        </w:trPr>
        <w:tc>
          <w:tcPr>
            <w:tcW w:w="3544" w:type="dxa"/>
            <w:vAlign w:val="center"/>
          </w:tcPr>
          <w:p w14:paraId="3E611B01" w14:textId="75ABD23A" w:rsidR="002A30D4" w:rsidRPr="00202719" w:rsidRDefault="002A30D4" w:rsidP="002A30D4">
            <w:pPr>
              <w:pStyle w:val="a3"/>
              <w:ind w:left="0" w:right="6" w:firstLine="0"/>
              <w:rPr>
                <w:sz w:val="24"/>
                <w:szCs w:val="24"/>
              </w:rPr>
            </w:pPr>
            <w:r w:rsidRPr="00202719">
              <w:rPr>
                <w:sz w:val="24"/>
                <w:szCs w:val="24"/>
              </w:rPr>
              <w:t>Рухани-мәдени интеграция</w:t>
            </w:r>
          </w:p>
        </w:tc>
        <w:tc>
          <w:tcPr>
            <w:tcW w:w="1985" w:type="dxa"/>
            <w:vAlign w:val="center"/>
          </w:tcPr>
          <w:p w14:paraId="2E55B85A" w14:textId="5BACEDA2" w:rsidR="002A30D4" w:rsidRPr="00202719" w:rsidRDefault="002A30D4" w:rsidP="002A30D4">
            <w:pPr>
              <w:pStyle w:val="a3"/>
              <w:ind w:left="0" w:right="6" w:firstLine="0"/>
              <w:jc w:val="center"/>
              <w:rPr>
                <w:sz w:val="24"/>
                <w:szCs w:val="24"/>
              </w:rPr>
            </w:pPr>
            <w:r w:rsidRPr="00202719">
              <w:rPr>
                <w:rStyle w:val="ae"/>
                <w:b w:val="0"/>
                <w:bCs w:val="0"/>
                <w:sz w:val="24"/>
                <w:szCs w:val="24"/>
              </w:rPr>
              <w:t>10</w:t>
            </w:r>
          </w:p>
        </w:tc>
        <w:tc>
          <w:tcPr>
            <w:tcW w:w="3827" w:type="dxa"/>
            <w:vAlign w:val="center"/>
          </w:tcPr>
          <w:p w14:paraId="298E1702" w14:textId="142555B7" w:rsidR="002A30D4" w:rsidRPr="00202719" w:rsidRDefault="002A30D4" w:rsidP="002A30D4">
            <w:pPr>
              <w:pStyle w:val="a3"/>
              <w:ind w:left="0" w:right="6" w:firstLine="0"/>
              <w:jc w:val="left"/>
              <w:rPr>
                <w:sz w:val="24"/>
                <w:szCs w:val="24"/>
              </w:rPr>
            </w:pPr>
            <w:r w:rsidRPr="00202719">
              <w:rPr>
                <w:sz w:val="24"/>
                <w:szCs w:val="24"/>
              </w:rPr>
              <w:t>UNESCO нысаны, Ясауи мұрасы</w:t>
            </w:r>
          </w:p>
        </w:tc>
      </w:tr>
      <w:tr w:rsidR="002A30D4" w:rsidRPr="00202719" w14:paraId="40E885BE" w14:textId="77777777" w:rsidTr="002A30D4">
        <w:tc>
          <w:tcPr>
            <w:tcW w:w="9364" w:type="dxa"/>
            <w:gridSpan w:val="4"/>
            <w:vAlign w:val="center"/>
          </w:tcPr>
          <w:p w14:paraId="7C8CCEDA" w14:textId="77777777" w:rsidR="002A30D4" w:rsidRPr="00202719" w:rsidRDefault="002A30D4" w:rsidP="00F31F3A">
            <w:pPr>
              <w:pStyle w:val="a3"/>
              <w:ind w:left="0" w:right="6" w:firstLine="0"/>
              <w:jc w:val="left"/>
              <w:rPr>
                <w:sz w:val="24"/>
                <w:szCs w:val="24"/>
              </w:rPr>
            </w:pPr>
            <w:r w:rsidRPr="00202719">
              <w:rPr>
                <w:sz w:val="24"/>
                <w:szCs w:val="24"/>
              </w:rPr>
              <w:t>Ескерту – Әдебиет негізінде құралған [133; 134]</w:t>
            </w:r>
          </w:p>
        </w:tc>
      </w:tr>
    </w:tbl>
    <w:p w14:paraId="335FB04D" w14:textId="77777777" w:rsidR="002A30D4" w:rsidRPr="00202719" w:rsidRDefault="002A30D4" w:rsidP="002A30D4">
      <w:pPr>
        <w:pStyle w:val="a3"/>
        <w:ind w:left="0" w:right="6" w:firstLine="709"/>
        <w:rPr>
          <w:iCs/>
        </w:rPr>
      </w:pPr>
    </w:p>
    <w:p w14:paraId="2CC870B2" w14:textId="765441E2" w:rsidR="00D27BAC" w:rsidRPr="00202719" w:rsidRDefault="00D27BAC" w:rsidP="00F04950">
      <w:pPr>
        <w:pStyle w:val="a3"/>
        <w:ind w:left="0" w:right="3" w:firstLine="709"/>
        <w:rPr>
          <w:iCs/>
        </w:rPr>
      </w:pPr>
      <w:r w:rsidRPr="00202719">
        <w:rPr>
          <w:iCs/>
        </w:rPr>
        <w:t>1</w:t>
      </w:r>
      <w:r w:rsidR="008D2819" w:rsidRPr="00202719">
        <w:rPr>
          <w:iCs/>
        </w:rPr>
        <w:t>4</w:t>
      </w:r>
      <w:r w:rsidRPr="00202719">
        <w:rPr>
          <w:iCs/>
        </w:rPr>
        <w:t>-кестеде көрсетілген Түркістанның халықаралық имиджінің интегралды рейтингісі бойынша жалпы индекс: 8,7 / 10 (жоғары деңгейі). Сондықтан, жалпы ғылыми қорытынды ретінде, төмендегі тұжырымдарды келтіре аламыз. Олар:</w:t>
      </w:r>
    </w:p>
    <w:p w14:paraId="209836A8" w14:textId="77777777" w:rsidR="00D27BAC" w:rsidRPr="00202719" w:rsidRDefault="00D27BAC" w:rsidP="00F04950">
      <w:pPr>
        <w:pStyle w:val="a3"/>
        <w:ind w:left="0" w:right="3" w:firstLine="709"/>
        <w:rPr>
          <w:iCs/>
        </w:rPr>
      </w:pPr>
      <w:r w:rsidRPr="00202719">
        <w:rPr>
          <w:iCs/>
        </w:rPr>
        <w:t>- Түркістан халықаралық байланыстар бойынша Орталық Азиядағы ірі мәдени-рухани хабқа айналған.</w:t>
      </w:r>
    </w:p>
    <w:p w14:paraId="0A758448" w14:textId="77777777" w:rsidR="00D27BAC" w:rsidRPr="00202719" w:rsidRDefault="00D27BAC" w:rsidP="00F04950">
      <w:pPr>
        <w:pStyle w:val="a3"/>
        <w:ind w:left="0" w:right="3" w:firstLine="709"/>
        <w:rPr>
          <w:iCs/>
        </w:rPr>
      </w:pPr>
      <w:r w:rsidRPr="00202719">
        <w:rPr>
          <w:iCs/>
        </w:rPr>
        <w:t>- Қала – түркі елдерінің интеграциялық кеңістігін қалыптастыруда басты рөл атқарады.</w:t>
      </w:r>
    </w:p>
    <w:p w14:paraId="596068F0" w14:textId="77777777" w:rsidR="00D27BAC" w:rsidRPr="00202719" w:rsidRDefault="00D27BAC" w:rsidP="00F04950">
      <w:pPr>
        <w:pStyle w:val="a3"/>
        <w:ind w:left="0" w:right="3" w:firstLine="709"/>
        <w:rPr>
          <w:iCs/>
        </w:rPr>
      </w:pPr>
      <w:r w:rsidRPr="00202719">
        <w:rPr>
          <w:iCs/>
        </w:rPr>
        <w:lastRenderedPageBreak/>
        <w:t>- Туризм мен мәдени алмасу оның өңіраралық байланыстарын күшейтіп отыр.</w:t>
      </w:r>
    </w:p>
    <w:p w14:paraId="62A6B486" w14:textId="77777777" w:rsidR="00D27BAC" w:rsidRPr="00202719" w:rsidRDefault="00D27BAC" w:rsidP="00F04950">
      <w:pPr>
        <w:pStyle w:val="a3"/>
        <w:ind w:left="0" w:right="3" w:firstLine="709"/>
        <w:rPr>
          <w:iCs/>
        </w:rPr>
      </w:pPr>
      <w:r w:rsidRPr="00202719">
        <w:rPr>
          <w:iCs/>
        </w:rPr>
        <w:t>- Көші-қон көрсеткіштері қаланың урбанистикалық тартымдылығының әлі де жетілдіруді қажет ететінін көрсетеді.</w:t>
      </w:r>
    </w:p>
    <w:p w14:paraId="306863C1" w14:textId="77777777" w:rsidR="00D27BAC" w:rsidRPr="00202719" w:rsidRDefault="00D27BAC" w:rsidP="00F04950">
      <w:pPr>
        <w:pStyle w:val="a3"/>
        <w:ind w:left="0" w:right="3" w:firstLine="709"/>
        <w:rPr>
          <w:iCs/>
        </w:rPr>
      </w:pPr>
      <w:r w:rsidRPr="00202719">
        <w:rPr>
          <w:iCs/>
        </w:rPr>
        <w:t>- Халықаралық ұйымдармен серіктестік Түркістанның имидждік капиталын едәуір арттырды.</w:t>
      </w:r>
    </w:p>
    <w:p w14:paraId="7E79628C" w14:textId="1A27AB28" w:rsidR="002A30D4" w:rsidRPr="00202719" w:rsidRDefault="00D27BAC" w:rsidP="00F04950">
      <w:pPr>
        <w:pStyle w:val="a3"/>
        <w:ind w:left="0" w:right="3" w:firstLine="709"/>
        <w:rPr>
          <w:iCs/>
        </w:rPr>
      </w:pPr>
      <w:r w:rsidRPr="00202719">
        <w:rPr>
          <w:iCs/>
        </w:rPr>
        <w:t>- Қала бренді өңірлік деңгейден халықаралық танымалдыққа көтерілген.</w:t>
      </w:r>
    </w:p>
    <w:p w14:paraId="612E421E" w14:textId="55F80658" w:rsidR="00E6054A" w:rsidRPr="00202719" w:rsidRDefault="005C04AB" w:rsidP="00FE7B0E">
      <w:pPr>
        <w:pStyle w:val="a3"/>
        <w:ind w:left="0" w:right="3" w:firstLine="709"/>
        <w:rPr>
          <w:iCs/>
        </w:rPr>
      </w:pPr>
      <w:r w:rsidRPr="00202719">
        <w:rPr>
          <w:iCs/>
        </w:rPr>
        <w:t>Осы бөлімді жалпы қорытындылайтын болсақ, Түркістан қаласы – тарихи, мәдени және әкімшілік мәртебесімен ерекшеленетін стратегиялық маңызы бар өңірлік орталық. Қаланың институционалдық имиджі – бұл оның көпқырлы әлеуетін: басқару сапасын, экономикалық даму қарқынын, әлеуметтік тұрақтылығын, мәдени-тарихи мұрасын, инфрақұрылымдық жетістіктерін және халықаралық байланыстарын біртұтас жүйе ретінде көрсететін символдық капитал. Сондықтан, бұл бөлімде Түркістан қаласының имиджін құрайтын негізгі 7 фактор жүйелі түрде қарастырылды:</w:t>
      </w:r>
    </w:p>
    <w:p w14:paraId="46AB5463" w14:textId="77777777" w:rsidR="00E6054A" w:rsidRPr="00202719" w:rsidRDefault="005C04AB" w:rsidP="00E7303C">
      <w:pPr>
        <w:pStyle w:val="a5"/>
        <w:numPr>
          <w:ilvl w:val="0"/>
          <w:numId w:val="25"/>
        </w:numPr>
        <w:tabs>
          <w:tab w:val="left" w:pos="993"/>
          <w:tab w:val="left" w:pos="1209"/>
        </w:tabs>
        <w:ind w:left="0" w:right="3" w:firstLine="709"/>
        <w:rPr>
          <w:iCs/>
          <w:sz w:val="28"/>
          <w:szCs w:val="28"/>
        </w:rPr>
      </w:pPr>
      <w:r w:rsidRPr="00202719">
        <w:rPr>
          <w:iCs/>
          <w:sz w:val="28"/>
          <w:szCs w:val="28"/>
        </w:rPr>
        <w:t>Басқару беделі бойынша қалалық әкімдіктің тиімділігі, ашықтығы және даму бағдарламаларын нәтижелі іске асыруы жоғары деңгейде. 2025 жылы берілген ерекше мәртебе бойынша әкімдік пен мәслихатқа берілген дербес құзыреттер шешім қабылдауды жеделдетіп, басқару сапасын арттырған.</w:t>
      </w:r>
    </w:p>
    <w:p w14:paraId="35D12B7D" w14:textId="268CB872" w:rsidR="00E6054A" w:rsidRPr="00202719" w:rsidRDefault="005C04AB" w:rsidP="00E7303C">
      <w:pPr>
        <w:pStyle w:val="a5"/>
        <w:numPr>
          <w:ilvl w:val="0"/>
          <w:numId w:val="25"/>
        </w:numPr>
        <w:tabs>
          <w:tab w:val="left" w:pos="993"/>
          <w:tab w:val="left" w:pos="1169"/>
        </w:tabs>
        <w:ind w:left="0" w:right="3" w:firstLine="709"/>
        <w:rPr>
          <w:iCs/>
          <w:sz w:val="28"/>
          <w:szCs w:val="28"/>
        </w:rPr>
      </w:pPr>
      <w:r w:rsidRPr="00202719">
        <w:rPr>
          <w:iCs/>
          <w:sz w:val="28"/>
          <w:szCs w:val="28"/>
        </w:rPr>
        <w:t>Экономикалық тартымдылық бойынша 2024 жылы негізгі капиталға салынған инвестиция көлемі – 400,2 млрд</w:t>
      </w:r>
      <w:r w:rsidR="00744824" w:rsidRPr="00202719">
        <w:rPr>
          <w:iCs/>
          <w:sz w:val="28"/>
          <w:szCs w:val="28"/>
        </w:rPr>
        <w:t>.</w:t>
      </w:r>
      <w:r w:rsidRPr="00202719">
        <w:rPr>
          <w:iCs/>
          <w:sz w:val="28"/>
          <w:szCs w:val="28"/>
        </w:rPr>
        <w:t xml:space="preserve"> теңгені құрап, 30%-ға артқан. Ал, жұмыссыздық деңгейі 4,8%-ға дейін төмендеген. Қалада 2 өндірістік аймақ және арнайы экономикалық аймақ жұмыс істейді, онда жүздеген жұмыс орындары ашылған.</w:t>
      </w:r>
    </w:p>
    <w:p w14:paraId="347E25DD" w14:textId="77777777" w:rsidR="00E6054A" w:rsidRPr="00202719" w:rsidRDefault="005C04AB" w:rsidP="00E7303C">
      <w:pPr>
        <w:pStyle w:val="a5"/>
        <w:numPr>
          <w:ilvl w:val="0"/>
          <w:numId w:val="25"/>
        </w:numPr>
        <w:tabs>
          <w:tab w:val="left" w:pos="993"/>
          <w:tab w:val="left" w:pos="1202"/>
        </w:tabs>
        <w:ind w:left="0" w:right="3" w:firstLine="709"/>
        <w:rPr>
          <w:iCs/>
          <w:sz w:val="28"/>
          <w:szCs w:val="28"/>
        </w:rPr>
      </w:pPr>
      <w:r w:rsidRPr="00202719">
        <w:rPr>
          <w:iCs/>
          <w:sz w:val="28"/>
          <w:szCs w:val="28"/>
        </w:rPr>
        <w:t>Әлеуметтік орта бойынша орташа өмір сүру ұзақтығы – 73,6 жас. Білім беру мекемелерінің саны 60-тан 85-ке дейін өскен. Денсаулық сақтау және әлеуметтік қолдау жүйелері күшейтілген.</w:t>
      </w:r>
    </w:p>
    <w:p w14:paraId="667F65C0" w14:textId="77777777" w:rsidR="00E6054A" w:rsidRPr="00202719" w:rsidRDefault="005C04AB" w:rsidP="00E7303C">
      <w:pPr>
        <w:pStyle w:val="a5"/>
        <w:numPr>
          <w:ilvl w:val="0"/>
          <w:numId w:val="25"/>
        </w:numPr>
        <w:tabs>
          <w:tab w:val="left" w:pos="993"/>
          <w:tab w:val="left" w:pos="1214"/>
        </w:tabs>
        <w:ind w:left="0" w:right="3" w:firstLine="709"/>
        <w:rPr>
          <w:iCs/>
          <w:sz w:val="28"/>
          <w:szCs w:val="28"/>
        </w:rPr>
      </w:pPr>
      <w:r w:rsidRPr="00202719">
        <w:rPr>
          <w:iCs/>
          <w:sz w:val="28"/>
          <w:szCs w:val="28"/>
        </w:rPr>
        <w:t>Инфрақұрылым және урбанистика бойынша халықаралық әуежай, автовокзалдар мен теміржол вокзалы жұмыс істейді. 2024 жылы 534 мың ш.м. тұрғын үй пайдалануға берілген. Қаланың урбанизациялық даму қарқыны мен құрылыс көлемінің индексі – 120,8%. Ал, қатты қалдықтарды өңдеу деңгейі – 31%.</w:t>
      </w:r>
    </w:p>
    <w:p w14:paraId="406F681E" w14:textId="025DE4CC" w:rsidR="00E6054A" w:rsidRPr="00202719" w:rsidRDefault="005C04AB" w:rsidP="00E7303C">
      <w:pPr>
        <w:pStyle w:val="a5"/>
        <w:numPr>
          <w:ilvl w:val="0"/>
          <w:numId w:val="25"/>
        </w:numPr>
        <w:tabs>
          <w:tab w:val="left" w:pos="993"/>
          <w:tab w:val="left" w:pos="1188"/>
        </w:tabs>
        <w:ind w:left="0" w:right="3" w:firstLine="709"/>
        <w:rPr>
          <w:iCs/>
          <w:sz w:val="28"/>
          <w:szCs w:val="28"/>
        </w:rPr>
      </w:pPr>
      <w:r w:rsidRPr="00202719">
        <w:rPr>
          <w:iCs/>
          <w:sz w:val="28"/>
          <w:szCs w:val="28"/>
        </w:rPr>
        <w:t xml:space="preserve">Мәдени және тарихи капитал бойынша 25 тарихи нысан тіркелген, оның ішінде Қожа Ахмет Ясауи кесенесі </w:t>
      </w:r>
      <w:r w:rsidR="00E61543" w:rsidRPr="00202719">
        <w:rPr>
          <w:iCs/>
          <w:sz w:val="28"/>
          <w:szCs w:val="28"/>
        </w:rPr>
        <w:t>‒</w:t>
      </w:r>
      <w:r w:rsidRPr="00202719">
        <w:rPr>
          <w:iCs/>
          <w:sz w:val="28"/>
          <w:szCs w:val="28"/>
        </w:rPr>
        <w:t xml:space="preserve"> UNESCO мұрасына енген. 107 мәдени іс-шара тұрақты өткізіледі. 2024 жылы қалаға 1,1 млн</w:t>
      </w:r>
      <w:r w:rsidR="00E61543" w:rsidRPr="00202719">
        <w:rPr>
          <w:iCs/>
          <w:sz w:val="28"/>
          <w:szCs w:val="28"/>
        </w:rPr>
        <w:t>.</w:t>
      </w:r>
      <w:r w:rsidRPr="00202719">
        <w:rPr>
          <w:iCs/>
          <w:sz w:val="28"/>
          <w:szCs w:val="28"/>
        </w:rPr>
        <w:t xml:space="preserve"> турист келген, оның ішінде 23,2 мың шетелдік. 2025 жылы Түркістан қаласына WCCI ұйымы тарапынан Халықаралық қолөнершілер қаласы мәртебесі берілген.</w:t>
      </w:r>
    </w:p>
    <w:p w14:paraId="1B5F2638" w14:textId="4C50D91E" w:rsidR="00E6054A" w:rsidRPr="00202719" w:rsidRDefault="005C04AB" w:rsidP="00E7303C">
      <w:pPr>
        <w:pStyle w:val="a5"/>
        <w:numPr>
          <w:ilvl w:val="0"/>
          <w:numId w:val="25"/>
        </w:numPr>
        <w:tabs>
          <w:tab w:val="left" w:pos="993"/>
          <w:tab w:val="left" w:pos="1416"/>
        </w:tabs>
        <w:ind w:left="0" w:right="3" w:firstLine="709"/>
        <w:rPr>
          <w:iCs/>
          <w:sz w:val="28"/>
          <w:szCs w:val="28"/>
        </w:rPr>
      </w:pPr>
      <w:r w:rsidRPr="00202719">
        <w:rPr>
          <w:iCs/>
          <w:sz w:val="28"/>
          <w:szCs w:val="28"/>
        </w:rPr>
        <w:t>Медиакеңістіктегі имидж бойынша 2024 жылы 23 000 медиаматериал жарық көрген. 65 жарнамалық кампания мен брендингтік</w:t>
      </w:r>
      <w:r w:rsidR="00E61543" w:rsidRPr="00202719">
        <w:rPr>
          <w:iCs/>
          <w:sz w:val="28"/>
          <w:szCs w:val="28"/>
        </w:rPr>
        <w:t xml:space="preserve"> </w:t>
      </w:r>
      <w:r w:rsidRPr="00202719">
        <w:rPr>
          <w:iCs/>
          <w:sz w:val="28"/>
          <w:szCs w:val="28"/>
        </w:rPr>
        <w:t>шара іске асқан. Қала қазіргі заманғы цифрлық кеңістікте кеңінен танылып отыр.</w:t>
      </w:r>
    </w:p>
    <w:p w14:paraId="2C4A04FE" w14:textId="77777777" w:rsidR="00E6054A" w:rsidRPr="00202719" w:rsidRDefault="005C04AB" w:rsidP="00E7303C">
      <w:pPr>
        <w:pStyle w:val="a5"/>
        <w:numPr>
          <w:ilvl w:val="0"/>
          <w:numId w:val="25"/>
        </w:numPr>
        <w:tabs>
          <w:tab w:val="left" w:pos="993"/>
          <w:tab w:val="left" w:pos="1212"/>
        </w:tabs>
        <w:ind w:left="0" w:right="3" w:firstLine="709"/>
        <w:rPr>
          <w:iCs/>
          <w:sz w:val="28"/>
          <w:szCs w:val="28"/>
        </w:rPr>
      </w:pPr>
      <w:r w:rsidRPr="00202719">
        <w:rPr>
          <w:iCs/>
          <w:sz w:val="28"/>
          <w:szCs w:val="28"/>
        </w:rPr>
        <w:t>Халықаралық және өңіраралық байланыстар бойынша 6 бауырлас қаламен және ICESCO, TURKSOY, UNESCO, WCCI сияқты халықаралық ұйымдармен тығыз байланыс орнатқан.</w:t>
      </w:r>
    </w:p>
    <w:p w14:paraId="4961648B" w14:textId="77777777" w:rsidR="00094355" w:rsidRPr="00202719" w:rsidRDefault="005C04AB" w:rsidP="00FE7B0E">
      <w:pPr>
        <w:pStyle w:val="a3"/>
        <w:ind w:left="0" w:right="3" w:firstLine="709"/>
        <w:rPr>
          <w:iCs/>
        </w:rPr>
      </w:pPr>
      <w:r w:rsidRPr="00202719">
        <w:rPr>
          <w:iCs/>
        </w:rPr>
        <w:t xml:space="preserve">Бұл факторлар қаланың ішкі тұрақтылығы мен сыртқы тартымдылығын қамтамасыз ететін басты индикаторлар болып табылады. Алайда, қаланың </w:t>
      </w:r>
      <w:r w:rsidRPr="00202719">
        <w:rPr>
          <w:iCs/>
        </w:rPr>
        <w:lastRenderedPageBreak/>
        <w:t xml:space="preserve">әлеуетін толық іске асыру барысында қауіпсіздік, экологиялық тұрақтылық, урбанизация қарқыны мен әлеуметтік теңсіздік секілді мәселелер де назардан тыс қалмайды. </w:t>
      </w:r>
    </w:p>
    <w:p w14:paraId="2EAE452A" w14:textId="7A5FD453" w:rsidR="00E6054A" w:rsidRPr="00202719" w:rsidRDefault="005C04AB" w:rsidP="00FE7B0E">
      <w:pPr>
        <w:pStyle w:val="a3"/>
        <w:ind w:left="0" w:right="3" w:firstLine="709"/>
        <w:rPr>
          <w:iCs/>
        </w:rPr>
      </w:pPr>
      <w:r w:rsidRPr="00202719">
        <w:rPr>
          <w:iCs/>
        </w:rPr>
        <w:t>Сондықтан Түркістан қаласының институционалдық имиджін стратегиялық тұрғыда дамыту үшін оның күшті және әлсіз жақтарын, мүмкіндіктері мен қауіп-қатерлерін айқындау маңызды. Осы орайда SWOT талдау Түркістан қаласының институционалдық имиджін кешенді бағалауға мүмкіндік беріп қана қоймай, қаланың әлеуметтік-экономикалық және мәдени әлеуетін арттыруға бағытталған стратегиялық ұсыныстарды қалыптастыруға негіз болады. Сондықтан, бұл бөлім бойынша кешенді SWOT</w:t>
      </w:r>
      <w:r w:rsidR="00424DF6" w:rsidRPr="00202719">
        <w:rPr>
          <w:iCs/>
        </w:rPr>
        <w:t>-</w:t>
      </w:r>
      <w:r w:rsidRPr="00202719">
        <w:rPr>
          <w:iCs/>
        </w:rPr>
        <w:t>талдауы жүргізілді (</w:t>
      </w:r>
      <w:r w:rsidR="008D2819" w:rsidRPr="00202719">
        <w:rPr>
          <w:iCs/>
        </w:rPr>
        <w:t>15</w:t>
      </w:r>
      <w:r w:rsidRPr="00202719">
        <w:rPr>
          <w:iCs/>
        </w:rPr>
        <w:t>-кесте).</w:t>
      </w:r>
    </w:p>
    <w:p w14:paraId="538A8436" w14:textId="77777777" w:rsidR="00E53EA0" w:rsidRPr="00202719" w:rsidRDefault="00E53EA0" w:rsidP="00FE7B0E">
      <w:pPr>
        <w:pStyle w:val="a3"/>
        <w:ind w:left="0" w:right="3" w:firstLine="709"/>
        <w:rPr>
          <w:iCs/>
        </w:rPr>
      </w:pPr>
    </w:p>
    <w:p w14:paraId="6EA01B45" w14:textId="2C715CB2" w:rsidR="00E6054A" w:rsidRPr="00202719" w:rsidRDefault="005C04AB" w:rsidP="00424DF6">
      <w:pPr>
        <w:pStyle w:val="a3"/>
        <w:tabs>
          <w:tab w:val="left" w:pos="1846"/>
          <w:tab w:val="left" w:pos="2303"/>
          <w:tab w:val="left" w:pos="2728"/>
          <w:tab w:val="left" w:pos="4226"/>
          <w:tab w:val="left" w:pos="5865"/>
          <w:tab w:val="left" w:pos="8455"/>
        </w:tabs>
        <w:ind w:left="0" w:right="143" w:firstLine="0"/>
      </w:pPr>
      <w:r w:rsidRPr="00202719">
        <w:t>Кесте</w:t>
      </w:r>
      <w:r w:rsidR="00424DF6" w:rsidRPr="00202719">
        <w:t xml:space="preserve"> </w:t>
      </w:r>
      <w:r w:rsidR="008D2819" w:rsidRPr="00202719">
        <w:t>15</w:t>
      </w:r>
      <w:r w:rsidR="00424DF6" w:rsidRPr="00202719">
        <w:t xml:space="preserve"> </w:t>
      </w:r>
      <w:r w:rsidRPr="00202719">
        <w:rPr>
          <w:sz w:val="24"/>
        </w:rPr>
        <w:t>–</w:t>
      </w:r>
      <w:r w:rsidR="00424DF6" w:rsidRPr="00202719">
        <w:rPr>
          <w:sz w:val="24"/>
        </w:rPr>
        <w:t xml:space="preserve"> </w:t>
      </w:r>
      <w:r w:rsidRPr="00202719">
        <w:t>Түркістан</w:t>
      </w:r>
      <w:r w:rsidR="00424DF6" w:rsidRPr="00202719">
        <w:t xml:space="preserve"> </w:t>
      </w:r>
      <w:r w:rsidRPr="00202719">
        <w:t>қаласының</w:t>
      </w:r>
      <w:r w:rsidR="00424DF6" w:rsidRPr="00202719">
        <w:t xml:space="preserve"> </w:t>
      </w:r>
      <w:r w:rsidRPr="00202719">
        <w:t>институционалдық</w:t>
      </w:r>
      <w:r w:rsidR="00424DF6" w:rsidRPr="00202719">
        <w:t xml:space="preserve"> </w:t>
      </w:r>
      <w:r w:rsidRPr="00202719">
        <w:t>имиджін айқындайтын факторлар бойынша SWOT</w:t>
      </w:r>
      <w:r w:rsidR="00424DF6" w:rsidRPr="00202719">
        <w:t>-</w:t>
      </w:r>
      <w:r w:rsidRPr="00202719">
        <w:t>талдау нәтижесі</w:t>
      </w:r>
    </w:p>
    <w:p w14:paraId="0F431D0E" w14:textId="77777777" w:rsidR="00E6054A" w:rsidRPr="00202719" w:rsidRDefault="00E6054A" w:rsidP="008371B0">
      <w:pPr>
        <w:pStyle w:val="a3"/>
        <w:ind w:left="0" w:firstLine="0"/>
        <w:jc w:val="left"/>
        <w:rPr>
          <w:sz w:val="24"/>
          <w:szCs w:val="24"/>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5"/>
        <w:gridCol w:w="4821"/>
      </w:tblGrid>
      <w:tr w:rsidR="00202719" w:rsidRPr="00202719" w14:paraId="563F5700" w14:textId="77777777" w:rsidTr="00857046">
        <w:trPr>
          <w:trHeight w:val="70"/>
        </w:trPr>
        <w:tc>
          <w:tcPr>
            <w:tcW w:w="9466" w:type="dxa"/>
            <w:gridSpan w:val="2"/>
            <w:vAlign w:val="center"/>
          </w:tcPr>
          <w:p w14:paraId="605C769D" w14:textId="1A337F53" w:rsidR="00857046" w:rsidRPr="00202719" w:rsidRDefault="00857046" w:rsidP="00857046">
            <w:pPr>
              <w:pStyle w:val="TableParagraph"/>
              <w:spacing w:line="240" w:lineRule="auto"/>
              <w:ind w:right="101"/>
              <w:rPr>
                <w:sz w:val="24"/>
                <w:szCs w:val="24"/>
              </w:rPr>
            </w:pPr>
            <w:r w:rsidRPr="00202719">
              <w:rPr>
                <w:sz w:val="24"/>
                <w:szCs w:val="24"/>
              </w:rPr>
              <w:t>SWOT-талдау нәтижесі</w:t>
            </w:r>
          </w:p>
        </w:tc>
      </w:tr>
      <w:tr w:rsidR="00202719" w:rsidRPr="00202719" w14:paraId="54F5D241" w14:textId="77777777" w:rsidTr="00071762">
        <w:trPr>
          <w:trHeight w:val="70"/>
        </w:trPr>
        <w:tc>
          <w:tcPr>
            <w:tcW w:w="9466" w:type="dxa"/>
            <w:gridSpan w:val="2"/>
          </w:tcPr>
          <w:p w14:paraId="1E91A864" w14:textId="08D8A8B1" w:rsidR="00857046" w:rsidRPr="00202719" w:rsidRDefault="00857046" w:rsidP="00857046">
            <w:pPr>
              <w:pStyle w:val="TableParagraph"/>
              <w:spacing w:line="240" w:lineRule="auto"/>
              <w:ind w:right="101"/>
              <w:rPr>
                <w:sz w:val="24"/>
                <w:szCs w:val="24"/>
              </w:rPr>
            </w:pPr>
            <w:r w:rsidRPr="00202719">
              <w:rPr>
                <w:sz w:val="24"/>
                <w:szCs w:val="24"/>
              </w:rPr>
              <w:t>1</w:t>
            </w:r>
          </w:p>
        </w:tc>
      </w:tr>
      <w:tr w:rsidR="00202719" w:rsidRPr="00202719" w14:paraId="3C9AD393" w14:textId="77777777" w:rsidTr="00E61543">
        <w:trPr>
          <w:trHeight w:val="5927"/>
        </w:trPr>
        <w:tc>
          <w:tcPr>
            <w:tcW w:w="4645" w:type="dxa"/>
          </w:tcPr>
          <w:p w14:paraId="1CBE66A6" w14:textId="77777777" w:rsidR="00E6054A" w:rsidRPr="00202719" w:rsidRDefault="005C04AB" w:rsidP="00D52006">
            <w:pPr>
              <w:pStyle w:val="TableParagraph"/>
              <w:spacing w:line="228" w:lineRule="auto"/>
              <w:ind w:left="108" w:right="100"/>
              <w:jc w:val="both"/>
              <w:rPr>
                <w:i/>
                <w:sz w:val="24"/>
              </w:rPr>
            </w:pPr>
            <w:r w:rsidRPr="00202719">
              <w:rPr>
                <w:i/>
                <w:sz w:val="24"/>
              </w:rPr>
              <w:t>S (Strengths) – Күшті жақтары (ықтимал позитивті ішкі факторлар)</w:t>
            </w:r>
          </w:p>
          <w:p w14:paraId="4F74A97F" w14:textId="41BA4B3C" w:rsidR="00E6054A" w:rsidRPr="00202719" w:rsidRDefault="00E61543" w:rsidP="00E7303C">
            <w:pPr>
              <w:pStyle w:val="TableParagraph"/>
              <w:numPr>
                <w:ilvl w:val="0"/>
                <w:numId w:val="24"/>
              </w:numPr>
              <w:tabs>
                <w:tab w:val="left" w:pos="426"/>
              </w:tabs>
              <w:spacing w:line="228" w:lineRule="auto"/>
              <w:ind w:left="108" w:right="95" w:firstLine="0"/>
              <w:jc w:val="both"/>
              <w:rPr>
                <w:sz w:val="24"/>
              </w:rPr>
            </w:pPr>
            <w:r w:rsidRPr="00202719">
              <w:rPr>
                <w:sz w:val="24"/>
              </w:rPr>
              <w:t xml:space="preserve">түркістанның </w:t>
            </w:r>
            <w:r w:rsidR="005C04AB" w:rsidRPr="00202719">
              <w:rPr>
                <w:sz w:val="24"/>
              </w:rPr>
              <w:t>ерекше тарихи-мәдени мәртебесі: Қ.А. Ясауи кесенесі, ЮНЕСКО мұралары, 100+ мәдени ескерткіш</w:t>
            </w:r>
            <w:r w:rsidRPr="00202719">
              <w:rPr>
                <w:sz w:val="24"/>
              </w:rPr>
              <w:t>;</w:t>
            </w:r>
          </w:p>
          <w:p w14:paraId="49975A02" w14:textId="2F374C03" w:rsidR="00E6054A" w:rsidRPr="00202719" w:rsidRDefault="00E61543" w:rsidP="00E7303C">
            <w:pPr>
              <w:pStyle w:val="TableParagraph"/>
              <w:numPr>
                <w:ilvl w:val="0"/>
                <w:numId w:val="24"/>
              </w:numPr>
              <w:tabs>
                <w:tab w:val="left" w:pos="548"/>
              </w:tabs>
              <w:spacing w:line="228" w:lineRule="auto"/>
              <w:ind w:left="108" w:right="98" w:firstLine="0"/>
              <w:jc w:val="both"/>
              <w:rPr>
                <w:sz w:val="24"/>
              </w:rPr>
            </w:pPr>
            <w:r w:rsidRPr="00202719">
              <w:rPr>
                <w:sz w:val="24"/>
              </w:rPr>
              <w:t xml:space="preserve">рухани </w:t>
            </w:r>
            <w:r w:rsidR="005C04AB" w:rsidRPr="00202719">
              <w:rPr>
                <w:sz w:val="24"/>
              </w:rPr>
              <w:t>астана мәртебесі: Түркі мемлекеттері ұйымы және Қазақстан тарапынан ресми танылған</w:t>
            </w:r>
            <w:r w:rsidRPr="00202719">
              <w:rPr>
                <w:sz w:val="24"/>
              </w:rPr>
              <w:t>;</w:t>
            </w:r>
          </w:p>
          <w:p w14:paraId="4E64D5A5" w14:textId="3C123362" w:rsidR="00E6054A" w:rsidRPr="00202719" w:rsidRDefault="00E61543" w:rsidP="00E7303C">
            <w:pPr>
              <w:pStyle w:val="TableParagraph"/>
              <w:numPr>
                <w:ilvl w:val="0"/>
                <w:numId w:val="24"/>
              </w:numPr>
              <w:tabs>
                <w:tab w:val="left" w:pos="289"/>
              </w:tabs>
              <w:spacing w:line="228" w:lineRule="auto"/>
              <w:ind w:left="108" w:right="96" w:firstLine="0"/>
              <w:jc w:val="both"/>
              <w:rPr>
                <w:sz w:val="24"/>
              </w:rPr>
            </w:pPr>
            <w:r w:rsidRPr="00202719">
              <w:rPr>
                <w:sz w:val="24"/>
              </w:rPr>
              <w:t xml:space="preserve">экономикалық </w:t>
            </w:r>
            <w:r w:rsidR="005C04AB" w:rsidRPr="00202719">
              <w:rPr>
                <w:sz w:val="24"/>
              </w:rPr>
              <w:t>тартымдылық: 2022–2024 аралығында инвестиция көлемі 30%-ға өскен (400,2 млрд теңге)</w:t>
            </w:r>
            <w:r w:rsidRPr="00202719">
              <w:rPr>
                <w:sz w:val="24"/>
              </w:rPr>
              <w:t>;</w:t>
            </w:r>
          </w:p>
          <w:p w14:paraId="0D64E965" w14:textId="7E7F1EEF" w:rsidR="00E6054A" w:rsidRPr="00202719" w:rsidRDefault="00E61543" w:rsidP="00E7303C">
            <w:pPr>
              <w:pStyle w:val="TableParagraph"/>
              <w:numPr>
                <w:ilvl w:val="0"/>
                <w:numId w:val="24"/>
              </w:numPr>
              <w:tabs>
                <w:tab w:val="left" w:pos="403"/>
                <w:tab w:val="left" w:pos="990"/>
                <w:tab w:val="left" w:pos="3807"/>
              </w:tabs>
              <w:spacing w:line="228" w:lineRule="auto"/>
              <w:ind w:left="108" w:right="99" w:firstLine="0"/>
              <w:jc w:val="both"/>
              <w:rPr>
                <w:sz w:val="24"/>
              </w:rPr>
            </w:pPr>
            <w:r w:rsidRPr="00202719">
              <w:rPr>
                <w:sz w:val="24"/>
              </w:rPr>
              <w:t xml:space="preserve">инфрақұрылымның </w:t>
            </w:r>
            <w:r w:rsidR="005C04AB" w:rsidRPr="00202719">
              <w:rPr>
                <w:sz w:val="24"/>
              </w:rPr>
              <w:t>дамуы: халықа</w:t>
            </w:r>
            <w:r w:rsidRPr="00202719">
              <w:rPr>
                <w:sz w:val="24"/>
              </w:rPr>
              <w:t xml:space="preserve"> </w:t>
            </w:r>
            <w:r w:rsidR="005C04AB" w:rsidRPr="00202719">
              <w:rPr>
                <w:sz w:val="24"/>
              </w:rPr>
              <w:t>ралық әуежай, теміржол, жаңа тұрғын үйлер, мәдени-спорт нысандары</w:t>
            </w:r>
            <w:r w:rsidRPr="00202719">
              <w:rPr>
                <w:sz w:val="24"/>
              </w:rPr>
              <w:t>;</w:t>
            </w:r>
          </w:p>
          <w:p w14:paraId="735A81FC" w14:textId="17977392" w:rsidR="00E6054A" w:rsidRPr="00202719" w:rsidRDefault="00E61543" w:rsidP="00E7303C">
            <w:pPr>
              <w:pStyle w:val="TableParagraph"/>
              <w:numPr>
                <w:ilvl w:val="0"/>
                <w:numId w:val="24"/>
              </w:numPr>
              <w:tabs>
                <w:tab w:val="left" w:pos="430"/>
              </w:tabs>
              <w:spacing w:line="228" w:lineRule="auto"/>
              <w:ind w:left="108" w:right="97" w:firstLine="0"/>
              <w:jc w:val="both"/>
              <w:rPr>
                <w:sz w:val="24"/>
              </w:rPr>
            </w:pPr>
            <w:r w:rsidRPr="00202719">
              <w:rPr>
                <w:sz w:val="24"/>
              </w:rPr>
              <w:t xml:space="preserve">халықаралық </w:t>
            </w:r>
            <w:r w:rsidR="005C04AB" w:rsidRPr="00202719">
              <w:rPr>
                <w:sz w:val="24"/>
              </w:rPr>
              <w:t>байланыстар: ICESCO, TURKSOY, UNESCO жобаларына қатысу, бауырлас қалалармен ынтымақтастық</w:t>
            </w:r>
            <w:r w:rsidRPr="00202719">
              <w:rPr>
                <w:sz w:val="24"/>
              </w:rPr>
              <w:t>;</w:t>
            </w:r>
          </w:p>
          <w:p w14:paraId="72398686" w14:textId="52101103" w:rsidR="00E6054A" w:rsidRPr="00202719" w:rsidRDefault="00E61543" w:rsidP="00E7303C">
            <w:pPr>
              <w:pStyle w:val="TableParagraph"/>
              <w:numPr>
                <w:ilvl w:val="0"/>
                <w:numId w:val="24"/>
              </w:numPr>
              <w:tabs>
                <w:tab w:val="left" w:pos="385"/>
              </w:tabs>
              <w:spacing w:line="228" w:lineRule="auto"/>
              <w:ind w:left="108" w:right="99" w:firstLine="0"/>
              <w:jc w:val="both"/>
              <w:rPr>
                <w:sz w:val="24"/>
              </w:rPr>
            </w:pPr>
            <w:r w:rsidRPr="00202719">
              <w:rPr>
                <w:sz w:val="24"/>
              </w:rPr>
              <w:t xml:space="preserve">туризмнің </w:t>
            </w:r>
            <w:r w:rsidR="005C04AB" w:rsidRPr="00202719">
              <w:rPr>
                <w:sz w:val="24"/>
              </w:rPr>
              <w:t>өсуі: 2024 жылы 1,1 млн</w:t>
            </w:r>
            <w:r w:rsidRPr="00202719">
              <w:rPr>
                <w:sz w:val="24"/>
              </w:rPr>
              <w:t>.</w:t>
            </w:r>
            <w:r w:rsidR="005C04AB" w:rsidRPr="00202719">
              <w:rPr>
                <w:sz w:val="24"/>
              </w:rPr>
              <w:t xml:space="preserve"> турист келген, шетелдік туристер саны артуда</w:t>
            </w:r>
            <w:r w:rsidRPr="00202719">
              <w:rPr>
                <w:sz w:val="24"/>
              </w:rPr>
              <w:t>;</w:t>
            </w:r>
          </w:p>
          <w:p w14:paraId="0B3BAEB9" w14:textId="77777777" w:rsidR="00E6054A" w:rsidRPr="00202719" w:rsidRDefault="00E61543" w:rsidP="00E7303C">
            <w:pPr>
              <w:pStyle w:val="TableParagraph"/>
              <w:numPr>
                <w:ilvl w:val="0"/>
                <w:numId w:val="24"/>
              </w:numPr>
              <w:tabs>
                <w:tab w:val="left" w:pos="315"/>
              </w:tabs>
              <w:spacing w:line="228" w:lineRule="auto"/>
              <w:ind w:left="108" w:right="96" w:firstLine="0"/>
              <w:jc w:val="both"/>
              <w:rPr>
                <w:sz w:val="24"/>
              </w:rPr>
            </w:pPr>
            <w:r w:rsidRPr="00202719">
              <w:rPr>
                <w:sz w:val="24"/>
              </w:rPr>
              <w:t xml:space="preserve">әлеуметтік </w:t>
            </w:r>
            <w:r w:rsidR="005C04AB" w:rsidRPr="00202719">
              <w:rPr>
                <w:sz w:val="24"/>
              </w:rPr>
              <w:t>саладағы оң динамика: өмір сапасы индекс</w:t>
            </w:r>
            <w:r w:rsidRPr="00202719">
              <w:rPr>
                <w:sz w:val="24"/>
              </w:rPr>
              <w:t>і өсіп, халық саны артып келеді</w:t>
            </w:r>
          </w:p>
          <w:p w14:paraId="23EAA4C3" w14:textId="6DF28094" w:rsidR="00972319" w:rsidRPr="00202719" w:rsidRDefault="00972319" w:rsidP="00972319">
            <w:pPr>
              <w:pStyle w:val="TableParagraph"/>
              <w:tabs>
                <w:tab w:val="left" w:pos="315"/>
              </w:tabs>
              <w:spacing w:line="228" w:lineRule="auto"/>
              <w:ind w:left="108" w:right="96"/>
              <w:jc w:val="both"/>
              <w:rPr>
                <w:sz w:val="24"/>
              </w:rPr>
            </w:pPr>
          </w:p>
        </w:tc>
        <w:tc>
          <w:tcPr>
            <w:tcW w:w="4821" w:type="dxa"/>
          </w:tcPr>
          <w:p w14:paraId="7BBF9DD6" w14:textId="77777777" w:rsidR="00E6054A" w:rsidRPr="00202719" w:rsidRDefault="005C04AB" w:rsidP="00D52006">
            <w:pPr>
              <w:pStyle w:val="TableParagraph"/>
              <w:spacing w:line="228" w:lineRule="auto"/>
              <w:ind w:left="108" w:right="101"/>
              <w:jc w:val="both"/>
              <w:rPr>
                <w:i/>
                <w:sz w:val="24"/>
              </w:rPr>
            </w:pPr>
            <w:r w:rsidRPr="00202719">
              <w:rPr>
                <w:i/>
                <w:sz w:val="24"/>
              </w:rPr>
              <w:t>W (Weaknesses) – Әлсіз жақтары (ықтимал негативті ішкі факторлар)</w:t>
            </w:r>
          </w:p>
          <w:p w14:paraId="01170226" w14:textId="024F5F62" w:rsidR="00E6054A" w:rsidRPr="00202719" w:rsidRDefault="00E61543" w:rsidP="00E7303C">
            <w:pPr>
              <w:pStyle w:val="TableParagraph"/>
              <w:numPr>
                <w:ilvl w:val="0"/>
                <w:numId w:val="23"/>
              </w:numPr>
              <w:tabs>
                <w:tab w:val="left" w:pos="311"/>
              </w:tabs>
              <w:spacing w:line="228" w:lineRule="auto"/>
              <w:ind w:left="108" w:right="99" w:firstLine="0"/>
              <w:jc w:val="both"/>
              <w:rPr>
                <w:sz w:val="24"/>
              </w:rPr>
            </w:pPr>
            <w:r w:rsidRPr="00202719">
              <w:rPr>
                <w:sz w:val="24"/>
              </w:rPr>
              <w:t xml:space="preserve">қоғамдық </w:t>
            </w:r>
            <w:r w:rsidR="005C04AB" w:rsidRPr="00202719">
              <w:rPr>
                <w:sz w:val="24"/>
              </w:rPr>
              <w:t>қауіпсіздік көрсеткіштері әлсіз: 2024 жылы қылмыс саны 16,4% артқан</w:t>
            </w:r>
            <w:r w:rsidRPr="00202719">
              <w:rPr>
                <w:sz w:val="24"/>
              </w:rPr>
              <w:t>;</w:t>
            </w:r>
          </w:p>
          <w:p w14:paraId="6ABA1264" w14:textId="43158616" w:rsidR="00E6054A" w:rsidRPr="00202719" w:rsidRDefault="00E61543" w:rsidP="00E7303C">
            <w:pPr>
              <w:pStyle w:val="TableParagraph"/>
              <w:numPr>
                <w:ilvl w:val="0"/>
                <w:numId w:val="23"/>
              </w:numPr>
              <w:tabs>
                <w:tab w:val="left" w:pos="390"/>
              </w:tabs>
              <w:spacing w:line="228" w:lineRule="auto"/>
              <w:ind w:left="108" w:right="95" w:firstLine="0"/>
              <w:jc w:val="both"/>
              <w:rPr>
                <w:sz w:val="24"/>
              </w:rPr>
            </w:pPr>
            <w:r w:rsidRPr="00202719">
              <w:rPr>
                <w:sz w:val="24"/>
              </w:rPr>
              <w:t xml:space="preserve">денсаулық </w:t>
            </w:r>
            <w:r w:rsidR="005C04AB" w:rsidRPr="00202719">
              <w:rPr>
                <w:sz w:val="24"/>
              </w:rPr>
              <w:t>сақтау инфрақұрылымында тапшылықтар: аурухана жетіспеушілігі, медициналық қызмет сапасы мәселелері</w:t>
            </w:r>
            <w:r w:rsidRPr="00202719">
              <w:rPr>
                <w:sz w:val="24"/>
              </w:rPr>
              <w:t>;</w:t>
            </w:r>
          </w:p>
          <w:p w14:paraId="7F607512" w14:textId="1F1E3417" w:rsidR="00E6054A" w:rsidRPr="00202719" w:rsidRDefault="00E61543" w:rsidP="00E7303C">
            <w:pPr>
              <w:pStyle w:val="TableParagraph"/>
              <w:numPr>
                <w:ilvl w:val="0"/>
                <w:numId w:val="23"/>
              </w:numPr>
              <w:tabs>
                <w:tab w:val="left" w:pos="390"/>
              </w:tabs>
              <w:spacing w:line="228" w:lineRule="auto"/>
              <w:ind w:left="108" w:right="95" w:firstLine="0"/>
              <w:jc w:val="both"/>
              <w:rPr>
                <w:sz w:val="24"/>
              </w:rPr>
            </w:pPr>
            <w:r w:rsidRPr="00202719">
              <w:rPr>
                <w:sz w:val="24"/>
              </w:rPr>
              <w:t xml:space="preserve">экологиялық </w:t>
            </w:r>
            <w:r w:rsidR="005C04AB" w:rsidRPr="00202719">
              <w:rPr>
                <w:sz w:val="24"/>
              </w:rPr>
              <w:t>тұрақсыздық: тұрмыстық қалдықтарды қайта өңдеу үлесі әлі төмен (31%)</w:t>
            </w:r>
            <w:r w:rsidRPr="00202719">
              <w:rPr>
                <w:sz w:val="24"/>
              </w:rPr>
              <w:t>;</w:t>
            </w:r>
          </w:p>
          <w:p w14:paraId="32782AAD" w14:textId="6190C707" w:rsidR="00E6054A" w:rsidRPr="00202719" w:rsidRDefault="00E61543" w:rsidP="00E7303C">
            <w:pPr>
              <w:pStyle w:val="TableParagraph"/>
              <w:numPr>
                <w:ilvl w:val="0"/>
                <w:numId w:val="23"/>
              </w:numPr>
              <w:tabs>
                <w:tab w:val="left" w:pos="416"/>
              </w:tabs>
              <w:spacing w:line="228" w:lineRule="auto"/>
              <w:ind w:left="108" w:right="100" w:firstLine="0"/>
              <w:jc w:val="both"/>
              <w:rPr>
                <w:sz w:val="24"/>
              </w:rPr>
            </w:pPr>
            <w:r w:rsidRPr="00202719">
              <w:rPr>
                <w:sz w:val="24"/>
              </w:rPr>
              <w:t xml:space="preserve">әлеуметтік </w:t>
            </w:r>
            <w:r w:rsidR="005C04AB" w:rsidRPr="00202719">
              <w:rPr>
                <w:sz w:val="24"/>
              </w:rPr>
              <w:t>теңсіздік және кедейшілік деңгейі (2024 ж. – 5,6%)</w:t>
            </w:r>
            <w:r w:rsidRPr="00202719">
              <w:rPr>
                <w:sz w:val="24"/>
              </w:rPr>
              <w:t>;</w:t>
            </w:r>
          </w:p>
          <w:p w14:paraId="470A017E" w14:textId="54C9AE21" w:rsidR="00E6054A" w:rsidRPr="00202719" w:rsidRDefault="00E61543" w:rsidP="00E7303C">
            <w:pPr>
              <w:pStyle w:val="TableParagraph"/>
              <w:numPr>
                <w:ilvl w:val="0"/>
                <w:numId w:val="23"/>
              </w:numPr>
              <w:tabs>
                <w:tab w:val="left" w:pos="366"/>
                <w:tab w:val="left" w:pos="711"/>
              </w:tabs>
              <w:spacing w:line="228" w:lineRule="auto"/>
              <w:ind w:left="108" w:right="98" w:firstLine="0"/>
              <w:jc w:val="both"/>
              <w:rPr>
                <w:sz w:val="24"/>
              </w:rPr>
            </w:pPr>
            <w:r w:rsidRPr="00202719">
              <w:rPr>
                <w:sz w:val="24"/>
              </w:rPr>
              <w:t xml:space="preserve">урбанизация </w:t>
            </w:r>
            <w:r w:rsidR="005C04AB" w:rsidRPr="00202719">
              <w:rPr>
                <w:sz w:val="24"/>
              </w:rPr>
              <w:t>қарқыны жоғары болғаны</w:t>
            </w:r>
            <w:r w:rsidRPr="00202719">
              <w:rPr>
                <w:sz w:val="24"/>
              </w:rPr>
              <w:t xml:space="preserve"> </w:t>
            </w:r>
            <w:r w:rsidR="005C04AB" w:rsidRPr="00202719">
              <w:rPr>
                <w:sz w:val="24"/>
              </w:rPr>
              <w:t>мен, кей аудандарда сумен жабдықтау, көлік және тұрғын үй сапасы мәселелері бар</w:t>
            </w:r>
            <w:r w:rsidRPr="00202719">
              <w:rPr>
                <w:sz w:val="24"/>
              </w:rPr>
              <w:t>;</w:t>
            </w:r>
          </w:p>
          <w:p w14:paraId="65E82606" w14:textId="7BC8878F" w:rsidR="00E6054A" w:rsidRPr="00202719" w:rsidRDefault="00E61543" w:rsidP="00E7303C">
            <w:pPr>
              <w:pStyle w:val="TableParagraph"/>
              <w:numPr>
                <w:ilvl w:val="0"/>
                <w:numId w:val="23"/>
              </w:numPr>
              <w:tabs>
                <w:tab w:val="left" w:pos="385"/>
              </w:tabs>
              <w:spacing w:line="228" w:lineRule="auto"/>
              <w:ind w:left="108" w:right="98" w:firstLine="0"/>
              <w:jc w:val="both"/>
              <w:rPr>
                <w:sz w:val="24"/>
              </w:rPr>
            </w:pPr>
            <w:r w:rsidRPr="00202719">
              <w:rPr>
                <w:sz w:val="24"/>
              </w:rPr>
              <w:t xml:space="preserve">жұмыссыздықтың </w:t>
            </w:r>
            <w:r w:rsidR="005C04AB" w:rsidRPr="00202719">
              <w:rPr>
                <w:sz w:val="24"/>
              </w:rPr>
              <w:t>салыстырмалы түрде сақталуы (4,8%) және кадр тапшылығы</w:t>
            </w:r>
            <w:r w:rsidRPr="00202719">
              <w:rPr>
                <w:sz w:val="24"/>
              </w:rPr>
              <w:t>;</w:t>
            </w:r>
          </w:p>
          <w:p w14:paraId="16079990" w14:textId="5AF7D7CB" w:rsidR="00E6054A" w:rsidRPr="00202719" w:rsidRDefault="00E61543" w:rsidP="00E7303C">
            <w:pPr>
              <w:pStyle w:val="TableParagraph"/>
              <w:numPr>
                <w:ilvl w:val="0"/>
                <w:numId w:val="23"/>
              </w:numPr>
              <w:tabs>
                <w:tab w:val="left" w:pos="332"/>
              </w:tabs>
              <w:spacing w:line="228" w:lineRule="auto"/>
              <w:ind w:left="108" w:right="100" w:firstLine="0"/>
              <w:jc w:val="both"/>
              <w:rPr>
                <w:sz w:val="24"/>
              </w:rPr>
            </w:pPr>
            <w:r w:rsidRPr="00202719">
              <w:rPr>
                <w:sz w:val="24"/>
              </w:rPr>
              <w:t xml:space="preserve">жаһандық </w:t>
            </w:r>
            <w:r w:rsidR="005C04AB" w:rsidRPr="00202719">
              <w:rPr>
                <w:sz w:val="24"/>
              </w:rPr>
              <w:t>бәсекелестік жағдайында қала брендингі әлі толық тұрақталмаған</w:t>
            </w:r>
          </w:p>
        </w:tc>
      </w:tr>
      <w:tr w:rsidR="00202719" w:rsidRPr="00202719" w14:paraId="05DE15BB" w14:textId="77777777" w:rsidTr="00857046">
        <w:trPr>
          <w:trHeight w:val="131"/>
        </w:trPr>
        <w:tc>
          <w:tcPr>
            <w:tcW w:w="4645" w:type="dxa"/>
            <w:tcBorders>
              <w:bottom w:val="nil"/>
            </w:tcBorders>
          </w:tcPr>
          <w:p w14:paraId="1457B5BB" w14:textId="77777777" w:rsidR="00857046" w:rsidRPr="00202719" w:rsidRDefault="00857046" w:rsidP="00857046">
            <w:pPr>
              <w:pStyle w:val="TableParagraph"/>
              <w:spacing w:line="240" w:lineRule="auto"/>
              <w:ind w:right="94"/>
              <w:jc w:val="both"/>
              <w:rPr>
                <w:i/>
                <w:sz w:val="24"/>
              </w:rPr>
            </w:pPr>
            <w:r w:rsidRPr="00202719">
              <w:rPr>
                <w:i/>
                <w:sz w:val="24"/>
              </w:rPr>
              <w:t>O (Opportunities) – Мүмкіндіктер (ықти малды позитивті сыртқы факторлар)</w:t>
            </w:r>
          </w:p>
          <w:p w14:paraId="03E37551" w14:textId="77777777" w:rsidR="00857046" w:rsidRPr="00202719" w:rsidRDefault="00857046" w:rsidP="00857046">
            <w:pPr>
              <w:pStyle w:val="TableParagraph"/>
              <w:numPr>
                <w:ilvl w:val="0"/>
                <w:numId w:val="6"/>
              </w:numPr>
              <w:tabs>
                <w:tab w:val="left" w:pos="339"/>
              </w:tabs>
              <w:spacing w:line="240" w:lineRule="auto"/>
              <w:ind w:right="92" w:firstLine="0"/>
              <w:jc w:val="both"/>
              <w:rPr>
                <w:sz w:val="24"/>
              </w:rPr>
            </w:pPr>
            <w:r w:rsidRPr="00202719">
              <w:rPr>
                <w:sz w:val="24"/>
              </w:rPr>
              <w:t>туризмді дамыту арқылы халықаралық деңгейде экономикалық кластер құру (қонақ үйлер, қолөнер, қызмет көрсету);</w:t>
            </w:r>
          </w:p>
          <w:p w14:paraId="7AAB1259" w14:textId="77777777" w:rsidR="00094355" w:rsidRPr="00202719" w:rsidRDefault="00094355" w:rsidP="00094355">
            <w:pPr>
              <w:pStyle w:val="TableParagraph"/>
              <w:numPr>
                <w:ilvl w:val="0"/>
                <w:numId w:val="6"/>
              </w:numPr>
              <w:tabs>
                <w:tab w:val="left" w:pos="357"/>
                <w:tab w:val="left" w:pos="899"/>
                <w:tab w:val="left" w:pos="3012"/>
              </w:tabs>
              <w:spacing w:line="240" w:lineRule="auto"/>
              <w:ind w:right="95" w:firstLine="0"/>
              <w:jc w:val="both"/>
              <w:rPr>
                <w:sz w:val="24"/>
              </w:rPr>
            </w:pPr>
            <w:r w:rsidRPr="00202719">
              <w:rPr>
                <w:sz w:val="24"/>
              </w:rPr>
              <w:t>Түркістанның «Халықаралық қолөнер шілер қаласы» мәртебесін толық пайдалану;</w:t>
            </w:r>
          </w:p>
          <w:p w14:paraId="62071E9F" w14:textId="77777777" w:rsidR="00857046" w:rsidRPr="00202719" w:rsidRDefault="00857046" w:rsidP="008371B0">
            <w:pPr>
              <w:pStyle w:val="TableParagraph"/>
              <w:spacing w:line="240" w:lineRule="auto"/>
              <w:ind w:right="94"/>
              <w:jc w:val="both"/>
              <w:rPr>
                <w:i/>
                <w:sz w:val="24"/>
              </w:rPr>
            </w:pPr>
          </w:p>
        </w:tc>
        <w:tc>
          <w:tcPr>
            <w:tcW w:w="4821" w:type="dxa"/>
            <w:tcBorders>
              <w:bottom w:val="nil"/>
            </w:tcBorders>
          </w:tcPr>
          <w:p w14:paraId="3E86B63E" w14:textId="77777777" w:rsidR="00857046" w:rsidRPr="00202719" w:rsidRDefault="00857046" w:rsidP="00857046">
            <w:pPr>
              <w:pStyle w:val="TableParagraph"/>
              <w:spacing w:line="240" w:lineRule="auto"/>
              <w:ind w:right="97"/>
              <w:jc w:val="both"/>
              <w:rPr>
                <w:i/>
                <w:sz w:val="24"/>
              </w:rPr>
            </w:pPr>
            <w:r w:rsidRPr="00202719">
              <w:rPr>
                <w:i/>
                <w:sz w:val="24"/>
              </w:rPr>
              <w:t>T (Threats) – Қауіптер (ықтималды негативті сыртқы факторлар)</w:t>
            </w:r>
          </w:p>
          <w:p w14:paraId="3FB0B1FD" w14:textId="77777777" w:rsidR="00857046" w:rsidRPr="00202719" w:rsidRDefault="00857046" w:rsidP="00857046">
            <w:pPr>
              <w:pStyle w:val="TableParagraph"/>
              <w:numPr>
                <w:ilvl w:val="0"/>
                <w:numId w:val="5"/>
              </w:numPr>
              <w:tabs>
                <w:tab w:val="left" w:pos="450"/>
              </w:tabs>
              <w:spacing w:line="240" w:lineRule="auto"/>
              <w:ind w:right="98" w:firstLine="0"/>
              <w:jc w:val="both"/>
              <w:rPr>
                <w:i/>
                <w:sz w:val="24"/>
              </w:rPr>
            </w:pPr>
            <w:r w:rsidRPr="00202719">
              <w:rPr>
                <w:sz w:val="24"/>
              </w:rPr>
              <w:t>аймақтық және жаһандық бәсекелес қалалардың (Шымкент, Самарқанд, Баку, Ыстамбұл) туризм және мәдениет саласындағы артықшылықтары;</w:t>
            </w:r>
          </w:p>
          <w:p w14:paraId="18548C27" w14:textId="77777777" w:rsidR="00094355" w:rsidRPr="00202719" w:rsidRDefault="00094355" w:rsidP="00094355">
            <w:pPr>
              <w:pStyle w:val="TableParagraph"/>
              <w:numPr>
                <w:ilvl w:val="0"/>
                <w:numId w:val="5"/>
              </w:numPr>
              <w:tabs>
                <w:tab w:val="left" w:pos="291"/>
              </w:tabs>
              <w:spacing w:line="240" w:lineRule="auto"/>
              <w:ind w:right="97" w:firstLine="0"/>
              <w:jc w:val="both"/>
              <w:rPr>
                <w:sz w:val="24"/>
              </w:rPr>
            </w:pPr>
            <w:r w:rsidRPr="00202719">
              <w:rPr>
                <w:sz w:val="24"/>
              </w:rPr>
              <w:t>туризм ағынына тәуелділік: геосаяси және экономикалық тұрақсыздық жағдайында келушілер саны қысқаруы мүмкін;</w:t>
            </w:r>
          </w:p>
          <w:p w14:paraId="462EA0DD" w14:textId="5BA0B79C" w:rsidR="00094355" w:rsidRPr="00202719" w:rsidRDefault="00094355" w:rsidP="00094355">
            <w:pPr>
              <w:pStyle w:val="TableParagraph"/>
              <w:tabs>
                <w:tab w:val="left" w:pos="450"/>
              </w:tabs>
              <w:spacing w:line="240" w:lineRule="auto"/>
              <w:ind w:right="98"/>
              <w:jc w:val="both"/>
              <w:rPr>
                <w:i/>
                <w:sz w:val="24"/>
              </w:rPr>
            </w:pPr>
          </w:p>
        </w:tc>
      </w:tr>
      <w:tr w:rsidR="00202719" w:rsidRPr="00202719" w14:paraId="253F6E5C" w14:textId="77777777" w:rsidTr="00857046">
        <w:trPr>
          <w:trHeight w:val="70"/>
        </w:trPr>
        <w:tc>
          <w:tcPr>
            <w:tcW w:w="9466" w:type="dxa"/>
            <w:gridSpan w:val="2"/>
            <w:tcBorders>
              <w:top w:val="nil"/>
              <w:left w:val="nil"/>
              <w:right w:val="nil"/>
            </w:tcBorders>
          </w:tcPr>
          <w:p w14:paraId="7F29328A" w14:textId="4200456B" w:rsidR="00857046" w:rsidRPr="00202719" w:rsidRDefault="00C81298" w:rsidP="00857046">
            <w:pPr>
              <w:pStyle w:val="TableParagraph"/>
              <w:tabs>
                <w:tab w:val="left" w:pos="291"/>
              </w:tabs>
              <w:spacing w:line="240" w:lineRule="auto"/>
              <w:ind w:right="97" w:hanging="114"/>
              <w:jc w:val="both"/>
              <w:rPr>
                <w:sz w:val="28"/>
                <w:szCs w:val="28"/>
              </w:rPr>
            </w:pPr>
            <w:r w:rsidRPr="00202719">
              <w:rPr>
                <w:sz w:val="28"/>
                <w:szCs w:val="28"/>
              </w:rPr>
              <w:lastRenderedPageBreak/>
              <w:t>15</w:t>
            </w:r>
            <w:r w:rsidR="00857046" w:rsidRPr="00202719">
              <w:rPr>
                <w:sz w:val="28"/>
                <w:szCs w:val="28"/>
              </w:rPr>
              <w:t>-кестенің жалғасы</w:t>
            </w:r>
          </w:p>
          <w:p w14:paraId="22B56DBB" w14:textId="77777777" w:rsidR="00857046" w:rsidRPr="00202719" w:rsidRDefault="00857046" w:rsidP="00857046">
            <w:pPr>
              <w:pStyle w:val="TableParagraph"/>
              <w:tabs>
                <w:tab w:val="left" w:pos="291"/>
              </w:tabs>
              <w:spacing w:line="240" w:lineRule="auto"/>
              <w:ind w:right="97" w:hanging="114"/>
              <w:jc w:val="both"/>
              <w:rPr>
                <w:sz w:val="16"/>
                <w:szCs w:val="16"/>
              </w:rPr>
            </w:pPr>
          </w:p>
        </w:tc>
      </w:tr>
      <w:tr w:rsidR="00202719" w:rsidRPr="00202719" w14:paraId="05F3E132" w14:textId="77777777" w:rsidTr="00071762">
        <w:trPr>
          <w:trHeight w:val="70"/>
        </w:trPr>
        <w:tc>
          <w:tcPr>
            <w:tcW w:w="9466" w:type="dxa"/>
            <w:gridSpan w:val="2"/>
          </w:tcPr>
          <w:p w14:paraId="186F6EA1" w14:textId="54C0AFE8" w:rsidR="00857046" w:rsidRPr="00202719" w:rsidRDefault="00857046" w:rsidP="00857046">
            <w:pPr>
              <w:pStyle w:val="TableParagraph"/>
              <w:tabs>
                <w:tab w:val="left" w:pos="291"/>
              </w:tabs>
              <w:spacing w:line="240" w:lineRule="auto"/>
              <w:ind w:right="97"/>
              <w:rPr>
                <w:sz w:val="24"/>
              </w:rPr>
            </w:pPr>
            <w:r w:rsidRPr="00202719">
              <w:rPr>
                <w:sz w:val="24"/>
              </w:rPr>
              <w:t>1</w:t>
            </w:r>
          </w:p>
        </w:tc>
      </w:tr>
      <w:tr w:rsidR="00224432" w:rsidRPr="00202719" w14:paraId="2C9B6AA2" w14:textId="77777777" w:rsidTr="00857046">
        <w:trPr>
          <w:trHeight w:val="3948"/>
        </w:trPr>
        <w:tc>
          <w:tcPr>
            <w:tcW w:w="4645" w:type="dxa"/>
          </w:tcPr>
          <w:p w14:paraId="3FF27DB3" w14:textId="06B56BA1" w:rsidR="00E6054A" w:rsidRPr="00202719" w:rsidRDefault="00E61543" w:rsidP="008371B0">
            <w:pPr>
              <w:pStyle w:val="TableParagraph"/>
              <w:numPr>
                <w:ilvl w:val="0"/>
                <w:numId w:val="6"/>
              </w:numPr>
              <w:tabs>
                <w:tab w:val="left" w:pos="428"/>
              </w:tabs>
              <w:spacing w:line="240" w:lineRule="auto"/>
              <w:ind w:right="100" w:firstLine="0"/>
              <w:jc w:val="both"/>
              <w:rPr>
                <w:sz w:val="24"/>
              </w:rPr>
            </w:pPr>
            <w:r w:rsidRPr="00202719">
              <w:rPr>
                <w:sz w:val="24"/>
              </w:rPr>
              <w:t xml:space="preserve">жасыл </w:t>
            </w:r>
            <w:r w:rsidR="005C04AB" w:rsidRPr="00202719">
              <w:rPr>
                <w:sz w:val="24"/>
              </w:rPr>
              <w:t>экономик</w:t>
            </w:r>
            <w:r w:rsidRPr="00202719">
              <w:rPr>
                <w:sz w:val="24"/>
              </w:rPr>
              <w:t xml:space="preserve">а, смарт-сити және урбанистика жобаларын енгізу </w:t>
            </w:r>
            <w:r w:rsidR="005C04AB" w:rsidRPr="00202719">
              <w:rPr>
                <w:sz w:val="24"/>
              </w:rPr>
              <w:t>арқылы</w:t>
            </w:r>
            <w:r w:rsidRPr="00202719">
              <w:rPr>
                <w:sz w:val="24"/>
              </w:rPr>
              <w:t xml:space="preserve"> </w:t>
            </w:r>
            <w:r w:rsidR="005C04AB" w:rsidRPr="00202719">
              <w:rPr>
                <w:sz w:val="24"/>
              </w:rPr>
              <w:t>«заманауи жасыл қала» имиджін қалыптастыру</w:t>
            </w:r>
            <w:r w:rsidRPr="00202719">
              <w:rPr>
                <w:sz w:val="24"/>
              </w:rPr>
              <w:t>;</w:t>
            </w:r>
          </w:p>
          <w:p w14:paraId="5B149416" w14:textId="43B9E236" w:rsidR="00E6054A" w:rsidRPr="00202719" w:rsidRDefault="005C04AB" w:rsidP="00E61543">
            <w:pPr>
              <w:pStyle w:val="TableParagraph"/>
              <w:numPr>
                <w:ilvl w:val="0"/>
                <w:numId w:val="6"/>
              </w:numPr>
              <w:tabs>
                <w:tab w:val="left" w:pos="345"/>
                <w:tab w:val="left" w:pos="816"/>
                <w:tab w:val="left" w:pos="1964"/>
                <w:tab w:val="left" w:pos="3571"/>
              </w:tabs>
              <w:spacing w:line="240" w:lineRule="auto"/>
              <w:ind w:right="96" w:firstLine="0"/>
              <w:jc w:val="both"/>
              <w:rPr>
                <w:sz w:val="24"/>
              </w:rPr>
            </w:pPr>
            <w:r w:rsidRPr="00202719">
              <w:rPr>
                <w:sz w:val="24"/>
              </w:rPr>
              <w:t>ICESCO,</w:t>
            </w:r>
            <w:r w:rsidR="00E61543" w:rsidRPr="00202719">
              <w:rPr>
                <w:sz w:val="24"/>
              </w:rPr>
              <w:t xml:space="preserve"> </w:t>
            </w:r>
            <w:r w:rsidRPr="00202719">
              <w:rPr>
                <w:sz w:val="24"/>
              </w:rPr>
              <w:t>TURKSOY,</w:t>
            </w:r>
            <w:r w:rsidR="00E61543" w:rsidRPr="00202719">
              <w:rPr>
                <w:sz w:val="24"/>
              </w:rPr>
              <w:t xml:space="preserve"> </w:t>
            </w:r>
            <w:r w:rsidRPr="00202719">
              <w:rPr>
                <w:sz w:val="24"/>
              </w:rPr>
              <w:t>UNESCO</w:t>
            </w:r>
            <w:r w:rsidR="00E61543" w:rsidRPr="00202719">
              <w:rPr>
                <w:sz w:val="24"/>
              </w:rPr>
              <w:t xml:space="preserve"> </w:t>
            </w:r>
            <w:r w:rsidRPr="00202719">
              <w:rPr>
                <w:sz w:val="24"/>
              </w:rPr>
              <w:t>аясын</w:t>
            </w:r>
            <w:r w:rsidR="00E61543" w:rsidRPr="00202719">
              <w:rPr>
                <w:sz w:val="24"/>
              </w:rPr>
              <w:t xml:space="preserve"> </w:t>
            </w:r>
            <w:r w:rsidRPr="00202719">
              <w:rPr>
                <w:sz w:val="24"/>
              </w:rPr>
              <w:t>дағы мәдени іс-шаралар арқылы жаһандық деңгейде брендингті күшейту</w:t>
            </w:r>
            <w:r w:rsidR="00E61543" w:rsidRPr="00202719">
              <w:rPr>
                <w:sz w:val="24"/>
              </w:rPr>
              <w:t>;</w:t>
            </w:r>
          </w:p>
          <w:p w14:paraId="3F81F572" w14:textId="4C2613DD" w:rsidR="00E6054A" w:rsidRPr="00202719" w:rsidRDefault="00E61543" w:rsidP="008371B0">
            <w:pPr>
              <w:pStyle w:val="TableParagraph"/>
              <w:numPr>
                <w:ilvl w:val="0"/>
                <w:numId w:val="6"/>
              </w:numPr>
              <w:tabs>
                <w:tab w:val="left" w:pos="356"/>
              </w:tabs>
              <w:spacing w:line="240" w:lineRule="auto"/>
              <w:ind w:right="97" w:firstLine="0"/>
              <w:jc w:val="both"/>
              <w:rPr>
                <w:sz w:val="24"/>
              </w:rPr>
            </w:pPr>
            <w:r w:rsidRPr="00202719">
              <w:rPr>
                <w:sz w:val="24"/>
              </w:rPr>
              <w:t xml:space="preserve">жаңа </w:t>
            </w:r>
            <w:r w:rsidR="005C04AB" w:rsidRPr="00202719">
              <w:rPr>
                <w:sz w:val="24"/>
              </w:rPr>
              <w:t>өндірістік аймақтар мен арнайы экономикалық аймақтар арқылы инвести</w:t>
            </w:r>
            <w:r w:rsidRPr="00202719">
              <w:rPr>
                <w:sz w:val="24"/>
              </w:rPr>
              <w:t xml:space="preserve"> </w:t>
            </w:r>
            <w:r w:rsidR="005C04AB" w:rsidRPr="00202719">
              <w:rPr>
                <w:sz w:val="24"/>
              </w:rPr>
              <w:t>циялық тартымдылықты арттыру</w:t>
            </w:r>
            <w:r w:rsidRPr="00202719">
              <w:rPr>
                <w:sz w:val="24"/>
              </w:rPr>
              <w:t>;</w:t>
            </w:r>
          </w:p>
          <w:p w14:paraId="77B1EE01" w14:textId="6650C2FC" w:rsidR="00E6054A" w:rsidRPr="00202719" w:rsidRDefault="00E61543" w:rsidP="008371B0">
            <w:pPr>
              <w:pStyle w:val="TableParagraph"/>
              <w:numPr>
                <w:ilvl w:val="0"/>
                <w:numId w:val="6"/>
              </w:numPr>
              <w:tabs>
                <w:tab w:val="left" w:pos="414"/>
              </w:tabs>
              <w:spacing w:line="240" w:lineRule="auto"/>
              <w:ind w:right="96" w:firstLine="0"/>
              <w:jc w:val="both"/>
              <w:rPr>
                <w:sz w:val="24"/>
              </w:rPr>
            </w:pPr>
            <w:r w:rsidRPr="00202719">
              <w:rPr>
                <w:sz w:val="24"/>
              </w:rPr>
              <w:t xml:space="preserve">университет </w:t>
            </w:r>
            <w:r w:rsidR="005C04AB" w:rsidRPr="00202719">
              <w:rPr>
                <w:sz w:val="24"/>
              </w:rPr>
              <w:t>пен қала интеграциясы арқылы білім–ғылым–өнеркәсіп үштігін дамыту</w:t>
            </w:r>
          </w:p>
        </w:tc>
        <w:tc>
          <w:tcPr>
            <w:tcW w:w="4821" w:type="dxa"/>
          </w:tcPr>
          <w:p w14:paraId="6A0A6B8E" w14:textId="16B74F2B" w:rsidR="00E6054A" w:rsidRPr="00202719" w:rsidRDefault="00E61543" w:rsidP="008371B0">
            <w:pPr>
              <w:pStyle w:val="TableParagraph"/>
              <w:numPr>
                <w:ilvl w:val="0"/>
                <w:numId w:val="5"/>
              </w:numPr>
              <w:tabs>
                <w:tab w:val="left" w:pos="464"/>
              </w:tabs>
              <w:spacing w:line="240" w:lineRule="auto"/>
              <w:ind w:right="95" w:firstLine="0"/>
              <w:jc w:val="both"/>
              <w:rPr>
                <w:sz w:val="24"/>
              </w:rPr>
            </w:pPr>
            <w:r w:rsidRPr="00202719">
              <w:rPr>
                <w:sz w:val="24"/>
              </w:rPr>
              <w:t xml:space="preserve">инфрақұрылымға </w:t>
            </w:r>
            <w:r w:rsidR="005C04AB" w:rsidRPr="00202719">
              <w:rPr>
                <w:sz w:val="24"/>
              </w:rPr>
              <w:t>түсетін жүктеменің артуы – халық санының өсуі, көші-қон, урбанизация салдарынан</w:t>
            </w:r>
            <w:r w:rsidRPr="00202719">
              <w:rPr>
                <w:sz w:val="24"/>
              </w:rPr>
              <w:t>;</w:t>
            </w:r>
          </w:p>
          <w:p w14:paraId="2CCD0E10" w14:textId="3DF3C42E" w:rsidR="00E6054A" w:rsidRPr="00202719" w:rsidRDefault="00E61543" w:rsidP="008371B0">
            <w:pPr>
              <w:pStyle w:val="TableParagraph"/>
              <w:numPr>
                <w:ilvl w:val="0"/>
                <w:numId w:val="5"/>
              </w:numPr>
              <w:tabs>
                <w:tab w:val="left" w:pos="407"/>
              </w:tabs>
              <w:spacing w:line="240" w:lineRule="auto"/>
              <w:ind w:right="98" w:firstLine="0"/>
              <w:jc w:val="both"/>
              <w:rPr>
                <w:sz w:val="24"/>
              </w:rPr>
            </w:pPr>
            <w:r w:rsidRPr="00202719">
              <w:rPr>
                <w:sz w:val="24"/>
              </w:rPr>
              <w:t xml:space="preserve">қоршаған </w:t>
            </w:r>
            <w:r w:rsidR="005C04AB" w:rsidRPr="00202719">
              <w:rPr>
                <w:sz w:val="24"/>
              </w:rPr>
              <w:t>ортаға экологиялық қысым: өндіріс, көлік, құрылыс қарқынының табиғи ортаға әсері</w:t>
            </w:r>
            <w:r w:rsidRPr="00202719">
              <w:rPr>
                <w:sz w:val="24"/>
              </w:rPr>
              <w:t>;</w:t>
            </w:r>
          </w:p>
          <w:p w14:paraId="51A14FBB" w14:textId="04024676" w:rsidR="00E6054A" w:rsidRPr="00202719" w:rsidRDefault="00E61543" w:rsidP="008371B0">
            <w:pPr>
              <w:pStyle w:val="TableParagraph"/>
              <w:numPr>
                <w:ilvl w:val="0"/>
                <w:numId w:val="5"/>
              </w:numPr>
              <w:tabs>
                <w:tab w:val="left" w:pos="296"/>
              </w:tabs>
              <w:spacing w:line="240" w:lineRule="auto"/>
              <w:ind w:right="99" w:firstLine="0"/>
              <w:jc w:val="both"/>
              <w:rPr>
                <w:sz w:val="24"/>
              </w:rPr>
            </w:pPr>
            <w:r w:rsidRPr="00202719">
              <w:rPr>
                <w:sz w:val="24"/>
              </w:rPr>
              <w:t xml:space="preserve">жергілікті </w:t>
            </w:r>
            <w:r w:rsidR="005C04AB" w:rsidRPr="00202719">
              <w:rPr>
                <w:sz w:val="24"/>
              </w:rPr>
              <w:t>тұрғындардың өмір сапасы мен әлеуметтік күтулерін ақтай алмау – қоғамдық наразылыққа әкелуі мүмкін</w:t>
            </w:r>
            <w:r w:rsidRPr="00202719">
              <w:rPr>
                <w:sz w:val="24"/>
              </w:rPr>
              <w:t>;</w:t>
            </w:r>
          </w:p>
          <w:p w14:paraId="347CA38F" w14:textId="43373698" w:rsidR="00E6054A" w:rsidRPr="00202719" w:rsidRDefault="00E61543" w:rsidP="008371B0">
            <w:pPr>
              <w:pStyle w:val="TableParagraph"/>
              <w:numPr>
                <w:ilvl w:val="0"/>
                <w:numId w:val="5"/>
              </w:numPr>
              <w:tabs>
                <w:tab w:val="left" w:pos="363"/>
              </w:tabs>
              <w:spacing w:line="240" w:lineRule="auto"/>
              <w:ind w:right="96" w:firstLine="0"/>
              <w:jc w:val="both"/>
              <w:rPr>
                <w:sz w:val="24"/>
              </w:rPr>
            </w:pPr>
            <w:r w:rsidRPr="00202719">
              <w:rPr>
                <w:sz w:val="24"/>
              </w:rPr>
              <w:t xml:space="preserve">қаржыландыру </w:t>
            </w:r>
            <w:r w:rsidR="005C04AB" w:rsidRPr="00202719">
              <w:rPr>
                <w:sz w:val="24"/>
              </w:rPr>
              <w:t>мен мемлекеттік қолдау қысқарған жағдайда жобалардың баяулауы</w:t>
            </w:r>
          </w:p>
        </w:tc>
      </w:tr>
    </w:tbl>
    <w:p w14:paraId="205C9E25" w14:textId="77777777" w:rsidR="00E53EA0" w:rsidRPr="00202719" w:rsidRDefault="00E53EA0" w:rsidP="00857046">
      <w:pPr>
        <w:pStyle w:val="a3"/>
        <w:tabs>
          <w:tab w:val="left" w:pos="1846"/>
          <w:tab w:val="left" w:pos="2303"/>
          <w:tab w:val="left" w:pos="2728"/>
          <w:tab w:val="left" w:pos="4226"/>
          <w:tab w:val="left" w:pos="5865"/>
          <w:tab w:val="left" w:pos="8455"/>
        </w:tabs>
        <w:ind w:left="0" w:right="3" w:firstLine="709"/>
      </w:pPr>
    </w:p>
    <w:p w14:paraId="0CCEC04E" w14:textId="48CA9FAD" w:rsidR="00857046" w:rsidRPr="00202719" w:rsidRDefault="00857046" w:rsidP="00857046">
      <w:pPr>
        <w:pStyle w:val="a3"/>
        <w:tabs>
          <w:tab w:val="left" w:pos="1846"/>
          <w:tab w:val="left" w:pos="2303"/>
          <w:tab w:val="left" w:pos="2728"/>
          <w:tab w:val="left" w:pos="4226"/>
          <w:tab w:val="left" w:pos="5865"/>
          <w:tab w:val="left" w:pos="8455"/>
        </w:tabs>
        <w:ind w:left="0" w:right="3" w:firstLine="709"/>
      </w:pPr>
      <w:r w:rsidRPr="00202719">
        <w:t xml:space="preserve">Жүргізілген SWOT-талдау нәтижесінде Түркістан қаласының институционалдық имиджі айқындалды. Сондай-ақ, бұл SWOT талдау Түркістан қаласының институционалдық имиджін дамытудың айқын жолдарын көрсетті. Дегенмен, әлеуметтік-экономикалық теңсіздіктер мен қауіпсіздік мәселелері шешімін талап етеді. Қала өзінің артықшылықтарын тиімді пайдаланып, мүмкіндіктерін іске асырса, Түркістан Орталық Азиядағы бәсекеге қабілетті мәдени, туристік және инновациялық орталық ретінде орнығуға нақты мүмкіндікке ие. </w:t>
      </w:r>
    </w:p>
    <w:p w14:paraId="2E6FA9B8" w14:textId="77777777" w:rsidR="00857046" w:rsidRPr="00202719" w:rsidRDefault="00857046" w:rsidP="00E61543">
      <w:pPr>
        <w:pStyle w:val="2"/>
        <w:tabs>
          <w:tab w:val="left" w:pos="1426"/>
          <w:tab w:val="left" w:pos="2440"/>
          <w:tab w:val="left" w:pos="3428"/>
          <w:tab w:val="left" w:pos="5707"/>
          <w:tab w:val="left" w:pos="8394"/>
        </w:tabs>
        <w:ind w:left="709" w:right="3" w:firstLine="0"/>
        <w:jc w:val="both"/>
      </w:pPr>
    </w:p>
    <w:p w14:paraId="5287C95A" w14:textId="6672C80F" w:rsidR="00E6054A" w:rsidRPr="00202719" w:rsidRDefault="005C04AB" w:rsidP="00E7303C">
      <w:pPr>
        <w:pStyle w:val="2"/>
        <w:numPr>
          <w:ilvl w:val="1"/>
          <w:numId w:val="36"/>
        </w:numPr>
        <w:tabs>
          <w:tab w:val="left" w:pos="1276"/>
          <w:tab w:val="left" w:pos="1426"/>
          <w:tab w:val="left" w:pos="2440"/>
          <w:tab w:val="left" w:pos="3428"/>
          <w:tab w:val="left" w:pos="5707"/>
          <w:tab w:val="left" w:pos="8394"/>
        </w:tabs>
        <w:ind w:left="0" w:right="3" w:firstLine="709"/>
        <w:jc w:val="both"/>
      </w:pPr>
      <w:r w:rsidRPr="00202719">
        <w:t>Ахмет</w:t>
      </w:r>
      <w:r w:rsidR="00E61543" w:rsidRPr="00202719">
        <w:t xml:space="preserve"> </w:t>
      </w:r>
      <w:r w:rsidRPr="00202719">
        <w:t>Ясауи</w:t>
      </w:r>
      <w:r w:rsidR="00E61543" w:rsidRPr="00202719">
        <w:t xml:space="preserve"> </w:t>
      </w:r>
      <w:r w:rsidRPr="00202719">
        <w:t>университетінің</w:t>
      </w:r>
      <w:r w:rsidR="00E61543" w:rsidRPr="00202719">
        <w:t xml:space="preserve"> </w:t>
      </w:r>
      <w:r w:rsidRPr="00202719">
        <w:t>институционалдық</w:t>
      </w:r>
      <w:r w:rsidR="00E61543" w:rsidRPr="00202719">
        <w:t xml:space="preserve"> </w:t>
      </w:r>
      <w:r w:rsidRPr="00202719">
        <w:t>имиджін талдау</w:t>
      </w:r>
    </w:p>
    <w:p w14:paraId="5E5935A9" w14:textId="131D570E" w:rsidR="00E6054A" w:rsidRPr="00202719" w:rsidRDefault="005C04AB" w:rsidP="00E61543">
      <w:pPr>
        <w:pStyle w:val="a3"/>
        <w:ind w:left="0" w:right="3" w:firstLine="709"/>
      </w:pPr>
      <w:r w:rsidRPr="00202719">
        <w:t>Университеттің имиджі – бұл тек оның сыртқы келбеті мен логотипі емес, сонымен қатар оның миссиясы, құндылықтары, академиялық және әлеуметтік қызметтері туралы қоғамда қалыптасқан көпқырлы және кешенді</w:t>
      </w:r>
      <w:r w:rsidR="008371B0" w:rsidRPr="00202719">
        <w:t xml:space="preserve"> </w:t>
      </w:r>
      <w:r w:rsidRPr="00202719">
        <w:t>қабылдаулар болып табылады. Институционалдық имидж университеттің стратегиялық дамуында, халықаралық әріптестікті орнатуда, студенттер мен инвесторларды тартуда маңызды рөл атқарады. Сондықтан, Қожа Ахмет Ясауи атындағы Халықаралық қазақ-түрік университеті сияқты тарихи және мәдени мәні бар, халықаралық мәртебесі бар оқу орны үшін жағымды имиджді қалыптастыру мен оны тұрақты қолдау мәселесі аса өзекті болып табылады.</w:t>
      </w:r>
    </w:p>
    <w:p w14:paraId="1F6C79DA" w14:textId="77777777" w:rsidR="00E6054A" w:rsidRPr="00202719" w:rsidRDefault="005C04AB" w:rsidP="00A86704">
      <w:pPr>
        <w:pStyle w:val="a3"/>
        <w:ind w:left="0" w:right="3" w:firstLine="709"/>
      </w:pPr>
      <w:r w:rsidRPr="00202719">
        <w:t xml:space="preserve">Осыған орай, зерттеу жұмысының бұл бөлімінде Ахмет Ясауи университетінің институционалдық имиджін құрайтын негізгі факторлар жүйелі түрде талданады. Атап айтқанда, академиялық беделі, оқытушы- профессорлар құрамының сапасы, студенттік өмір мен түлектердің жетістіктері, инфрақұрылым, корпоративтік мәдениет, брендинг және коммуникация, сыртқы ортамен әрекеттестік, тарихи дәстүрлер, рейтингтік көрсеткіштер және сыртқы аудиторияның қабылдауы сияқты он негізгі элемент қарастырылады. Аталған факторларды талдау арқылы университеттің қазіргі жағдайын бағаланып, талданады және оның имиджін одан әрі нығайту жолдарын </w:t>
      </w:r>
      <w:r w:rsidRPr="00202719">
        <w:lastRenderedPageBreak/>
        <w:t>айқындау көзделеді.</w:t>
      </w:r>
    </w:p>
    <w:p w14:paraId="1F8B516D" w14:textId="77777777" w:rsidR="00E6054A" w:rsidRPr="00202719" w:rsidRDefault="005C04AB" w:rsidP="00A86704">
      <w:pPr>
        <w:pStyle w:val="a3"/>
        <w:ind w:left="0" w:right="3" w:firstLine="709"/>
      </w:pPr>
      <w:r w:rsidRPr="00202719">
        <w:t>Ахмет Ясауи университетіне тоқталмас бұрын, еліміздегі университеттерге жалпылама тоқталып өтсек.</w:t>
      </w:r>
    </w:p>
    <w:p w14:paraId="3EBF8309" w14:textId="1B38E473" w:rsidR="00E6054A" w:rsidRPr="00202719" w:rsidRDefault="005C04AB" w:rsidP="00A86704">
      <w:pPr>
        <w:pStyle w:val="a3"/>
        <w:tabs>
          <w:tab w:val="left" w:pos="1749"/>
          <w:tab w:val="left" w:pos="2944"/>
          <w:tab w:val="left" w:pos="4874"/>
          <w:tab w:val="left" w:pos="7335"/>
          <w:tab w:val="left" w:pos="8544"/>
        </w:tabs>
        <w:ind w:left="0" w:right="3" w:firstLine="709"/>
      </w:pPr>
      <w:r w:rsidRPr="00202719">
        <w:t>Қазақстандағы жоғары білім беру жүйесі соңғы жылдары айтарлықтай дамып, университеттердің институционалдық имиджі халықаралық және ұлттық рейтингтер арқылы бағалануда. 2025 жылғы мәліметтерге сәйкес, елде 122 жоғары оқу орны жұмыс істейді [137]. Бұл көрсеткіш білім беру кеңістігінің</w:t>
      </w:r>
      <w:r w:rsidR="00A86704" w:rsidRPr="00202719">
        <w:t xml:space="preserve"> </w:t>
      </w:r>
      <w:r w:rsidRPr="00202719">
        <w:t>кеңдігін</w:t>
      </w:r>
      <w:r w:rsidR="00A86704" w:rsidRPr="00202719">
        <w:t xml:space="preserve"> </w:t>
      </w:r>
      <w:r w:rsidRPr="00202719">
        <w:t>білдіргенімен,</w:t>
      </w:r>
      <w:r w:rsidR="00A86704" w:rsidRPr="00202719">
        <w:t xml:space="preserve"> </w:t>
      </w:r>
      <w:r w:rsidRPr="00202719">
        <w:t>университеттердің</w:t>
      </w:r>
      <w:r w:rsidR="00A86704" w:rsidRPr="00202719">
        <w:t xml:space="preserve"> </w:t>
      </w:r>
      <w:r w:rsidRPr="00202719">
        <w:t>сапалық</w:t>
      </w:r>
      <w:r w:rsidR="00A86704" w:rsidRPr="00202719">
        <w:t xml:space="preserve"> </w:t>
      </w:r>
      <w:r w:rsidRPr="00202719">
        <w:t>деңгейі, халықаралық тартымдылығы мен академиялық имиджі әртүрлі болып келеді. Халықаралық рейтингтер нәтижелері бойынша Қазақстанның бірқатар университеттері аймақтық және жаһандық деңгейде көшбасшы рөл атқарып отыр. QS Әлемдік университеттер рейтингі (QS World University Rankings) 2026 қорытындысы бойынша Қазақстаннан 20 университет тізімге енген, бұл 2025 жылғы 14 университетпен салыстырғанда айтарлықтай өсім [138].</w:t>
      </w:r>
    </w:p>
    <w:p w14:paraId="5412D233" w14:textId="77777777" w:rsidR="00E6054A" w:rsidRPr="00202719" w:rsidRDefault="005C04AB" w:rsidP="00A86704">
      <w:pPr>
        <w:pStyle w:val="a3"/>
        <w:ind w:left="0" w:right="3" w:firstLine="709"/>
      </w:pPr>
      <w:r w:rsidRPr="00202719">
        <w:t>Олардың ішінде [139, 140]:</w:t>
      </w:r>
    </w:p>
    <w:p w14:paraId="7116D7E0" w14:textId="70A0DFF3" w:rsidR="00E6054A" w:rsidRPr="00202719" w:rsidRDefault="00A86704" w:rsidP="00A86704">
      <w:pPr>
        <w:tabs>
          <w:tab w:val="left" w:pos="1070"/>
        </w:tabs>
        <w:ind w:right="3" w:firstLine="709"/>
        <w:jc w:val="both"/>
        <w:rPr>
          <w:sz w:val="28"/>
        </w:rPr>
      </w:pPr>
      <w:r w:rsidRPr="00202719">
        <w:rPr>
          <w:sz w:val="28"/>
        </w:rPr>
        <w:t xml:space="preserve">1. </w:t>
      </w:r>
      <w:r w:rsidR="005C04AB" w:rsidRPr="00202719">
        <w:rPr>
          <w:sz w:val="28"/>
        </w:rPr>
        <w:t>Әл-Фараби атындағы Қазақ ұлттық университеті (ҚазҰУ) - 166 орын, Қазақстан бойынша ең жоғары көрсеткіш. Университет академиялық бедел мен факультет/студент қатынасы бойынша көшбасшы.</w:t>
      </w:r>
    </w:p>
    <w:p w14:paraId="1464950E" w14:textId="1D4F9CCF" w:rsidR="00E6054A" w:rsidRPr="00202719" w:rsidRDefault="00A86704" w:rsidP="00A86704">
      <w:pPr>
        <w:tabs>
          <w:tab w:val="left" w:pos="1118"/>
        </w:tabs>
        <w:ind w:right="3" w:firstLine="709"/>
        <w:jc w:val="both"/>
        <w:rPr>
          <w:sz w:val="28"/>
        </w:rPr>
      </w:pPr>
      <w:r w:rsidRPr="00202719">
        <w:rPr>
          <w:sz w:val="28"/>
        </w:rPr>
        <w:t xml:space="preserve">2. </w:t>
      </w:r>
      <w:r w:rsidR="005C04AB" w:rsidRPr="00202719">
        <w:rPr>
          <w:sz w:val="28"/>
        </w:rPr>
        <w:t>Л.Н. Гумил</w:t>
      </w:r>
      <w:r w:rsidR="007B1B1E">
        <w:rPr>
          <w:sz w:val="28"/>
        </w:rPr>
        <w:t>е</w:t>
      </w:r>
      <w:r w:rsidR="005C04AB" w:rsidRPr="00202719">
        <w:rPr>
          <w:sz w:val="28"/>
        </w:rPr>
        <w:t>в атындағы Еуразия ұлттық университеті (ЕҰУ) - 317 орын. ЕҰУ жұмыс берушілер беделі индикаторы бойынша әлемдік ТОП-100 қатарына кіріп, еңбек нарығымен ықпалдастықта үздік нәтижеге жетті.</w:t>
      </w:r>
    </w:p>
    <w:p w14:paraId="71B6E41E" w14:textId="620C441B" w:rsidR="00E6054A" w:rsidRPr="00202719" w:rsidRDefault="00A86704" w:rsidP="00A86704">
      <w:pPr>
        <w:tabs>
          <w:tab w:val="left" w:pos="1281"/>
        </w:tabs>
        <w:ind w:right="3" w:firstLine="709"/>
        <w:jc w:val="both"/>
        <w:rPr>
          <w:sz w:val="28"/>
          <w:szCs w:val="28"/>
        </w:rPr>
      </w:pPr>
      <w:r w:rsidRPr="00202719">
        <w:rPr>
          <w:sz w:val="28"/>
        </w:rPr>
        <w:t xml:space="preserve">3. </w:t>
      </w:r>
      <w:r w:rsidR="005C04AB" w:rsidRPr="00202719">
        <w:rPr>
          <w:sz w:val="28"/>
        </w:rPr>
        <w:t xml:space="preserve">Қ.И. Сәтбаев атындағы Қазақ ұлттық зерттеу техникалық университеті (Сәтбаев Университеті) - шамамен 333 орында, инженерлік- техникалық бағыттағы білім мен ғылыми әлеуетімен ерекшеленеді. Сонымен </w:t>
      </w:r>
      <w:r w:rsidR="005C04AB" w:rsidRPr="00202719">
        <w:rPr>
          <w:sz w:val="28"/>
          <w:szCs w:val="28"/>
        </w:rPr>
        <w:t>қатар, THE Impact Ranking бойынша SDG4 (сапалы білім) санатында 101–200 қатарында.</w:t>
      </w:r>
    </w:p>
    <w:p w14:paraId="6678E5DD" w14:textId="0B9DB167" w:rsidR="00E6054A" w:rsidRPr="00202719" w:rsidRDefault="00A86704" w:rsidP="00A86704">
      <w:pPr>
        <w:tabs>
          <w:tab w:val="left" w:pos="1154"/>
        </w:tabs>
        <w:ind w:right="3" w:firstLine="709"/>
        <w:jc w:val="both"/>
        <w:rPr>
          <w:sz w:val="28"/>
          <w:szCs w:val="28"/>
        </w:rPr>
      </w:pPr>
      <w:r w:rsidRPr="00202719">
        <w:rPr>
          <w:sz w:val="28"/>
          <w:szCs w:val="28"/>
        </w:rPr>
        <w:t xml:space="preserve">4. </w:t>
      </w:r>
      <w:r w:rsidR="005C04AB" w:rsidRPr="00202719">
        <w:rPr>
          <w:sz w:val="28"/>
          <w:szCs w:val="28"/>
        </w:rPr>
        <w:t>Абай атындағы Қазақ ұлттық педагогикалық университеті (Абай Университеті) - 628, соңғы жылы +43 орын өсім көрсетіп, имидждік серпінді</w:t>
      </w:r>
      <w:r w:rsidR="00E61543" w:rsidRPr="00202719">
        <w:rPr>
          <w:sz w:val="28"/>
          <w:szCs w:val="28"/>
        </w:rPr>
        <w:t xml:space="preserve"> </w:t>
      </w:r>
      <w:r w:rsidR="005C04AB" w:rsidRPr="00202719">
        <w:rPr>
          <w:sz w:val="28"/>
          <w:szCs w:val="28"/>
        </w:rPr>
        <w:t>университет ретінде танылды.</w:t>
      </w:r>
    </w:p>
    <w:p w14:paraId="471730EB" w14:textId="3BAB7DFB" w:rsidR="00E6054A" w:rsidRPr="00202719" w:rsidRDefault="00A86704" w:rsidP="00A86704">
      <w:pPr>
        <w:tabs>
          <w:tab w:val="left" w:pos="1075"/>
        </w:tabs>
        <w:ind w:right="3" w:firstLine="709"/>
        <w:jc w:val="both"/>
        <w:rPr>
          <w:sz w:val="24"/>
        </w:rPr>
      </w:pPr>
      <w:r w:rsidRPr="00202719">
        <w:rPr>
          <w:sz w:val="28"/>
          <w:szCs w:val="28"/>
        </w:rPr>
        <w:t xml:space="preserve">5. </w:t>
      </w:r>
      <w:r w:rsidR="005C04AB" w:rsidRPr="00202719">
        <w:rPr>
          <w:sz w:val="28"/>
          <w:szCs w:val="28"/>
        </w:rPr>
        <w:t>Назарбаев Университеті (НУ) - Times Higher Education (THE) World University Rankings 2025 тізімінде 501–600 диапазонында орналасып,</w:t>
      </w:r>
      <w:r w:rsidR="005C04AB" w:rsidRPr="00202719">
        <w:rPr>
          <w:sz w:val="28"/>
        </w:rPr>
        <w:t xml:space="preserve"> Қазақстандағы ең жоғары позицияға ие болды. НУ зерттеу сапасы мен интернационализация көрсеткіштері бойынша көшбасшы.</w:t>
      </w:r>
    </w:p>
    <w:p w14:paraId="5FBC74D8" w14:textId="77777777" w:rsidR="00E6054A" w:rsidRPr="00202719" w:rsidRDefault="005C04AB" w:rsidP="00E61543">
      <w:pPr>
        <w:pStyle w:val="a3"/>
        <w:ind w:left="0" w:right="3" w:firstLine="709"/>
      </w:pPr>
      <w:r w:rsidRPr="00202719">
        <w:t>Ахмет Ясауи университеті QS WUR 2026 рейтингінде 761–770 аралығында орналасып, алдыңғы жылмен салыстырғанда 80 орынға ілгеріледі. Бұл университеттің институционалдық имиджін нығайтуда айтарлықтай жетістіктерге қол жеткізгенін білдіреді. Әсіресе интернационализация көрсеткіштері – халықаралық зерттеу желісі (IRN), халықаралық оқытушылар үлесі және факультет/студент қатынасы бойынша университет ұлттық ТОП-4 қатарында. Бұл Ахмет Ясауи университетінің аймақтық университет бола тұра халықаралық деңгейде де тартымдылығын арттырып келе жатқанын көрсетеді.</w:t>
      </w:r>
    </w:p>
    <w:p w14:paraId="6C1619D8" w14:textId="1602C5FB" w:rsidR="003C1A8F" w:rsidRPr="00202719" w:rsidRDefault="003C1A8F" w:rsidP="00E61543">
      <w:pPr>
        <w:pStyle w:val="a3"/>
        <w:ind w:left="0" w:right="3" w:firstLine="709"/>
      </w:pPr>
      <w:r w:rsidRPr="00202719">
        <w:t xml:space="preserve">Жүргізілген талдау Қазақстанның жоғары білім беру жүйесі соңғы жылдары айтарлықтай трансформациялық серпін алғанын айғақтайды. QS рейтингтеріндегі қазақстандық университеттердің позицияларының тұрақты өсуі институционалдық даму стратегияларының, басқару тиімділігінің артуының, ғылыми-зерттеу қызметінің күшеюінің және халықаралық </w:t>
      </w:r>
      <w:r w:rsidRPr="00202719">
        <w:lastRenderedPageBreak/>
        <w:t>стандарттарға бейімделудің нақты нәтижесін көрсетеді. ESG бағыттарына басымдық берілуі – экология, әлеуметтік жауапкершілік және басқару салаларында кешенді саясат жүргізген университеттердің артықшылықтарын айқындалуына ықпал етті. Жалпы алғанда, қазақстандық университеттердің QS рейтингіндегі жетістіктері елдің білім беру саласында жүргізіліп жатқан реформалардың тиімділігін, институционалдық дамудың жаңа кезеңге өткенін және Қазақстанның жоғары білім беру жүйесінің жаһандық ғылыми-білім беру кеңістігіне интеграциялану деңгейінің артып келе жатқанын дәлелдейді.</w:t>
      </w:r>
    </w:p>
    <w:p w14:paraId="5BDB7BA0" w14:textId="77777777" w:rsidR="00E6054A" w:rsidRPr="00202719" w:rsidRDefault="005C04AB" w:rsidP="00E61543">
      <w:pPr>
        <w:pStyle w:val="a3"/>
        <w:ind w:left="0" w:right="3" w:firstLine="709"/>
      </w:pPr>
      <w:r w:rsidRPr="00202719">
        <w:t>Осы орайда, Ахмет Ясауи университетінің институционалдық имиджін оның білім беру, ғылыми және мәдени миссиясы негізінде қарастырудан алдын университет туралы қысқаша ақпарат бере кетейік.</w:t>
      </w:r>
    </w:p>
    <w:p w14:paraId="0E229E51" w14:textId="77777777" w:rsidR="00E6054A" w:rsidRPr="00202719" w:rsidRDefault="005C04AB" w:rsidP="00E61543">
      <w:pPr>
        <w:pStyle w:val="a3"/>
        <w:ind w:left="0" w:right="3" w:firstLine="709"/>
      </w:pPr>
      <w:r w:rsidRPr="00202719">
        <w:t xml:space="preserve">Бүгінгі таңда Қазақстан мен Түркия арасындағы үкіметаралық келісім негізінде 1991 жылы Түркістан қаласында ашылған Қожа Ахмет Ясауи атындағы Халықаралық қазақ-түрік университеті (бұдан былай Ахмет Ясауи университеті) – Қазақстандағы ең алғаш ашылған халықаралық жоғары оқу орны, түркі тілдес мемлекеттер арасында халықаралық мәртебеге ие болған, түркі әлемі жастарының басын біріктірген бірінші білім және ғылым ордасы. Университет миссиясы </w:t>
      </w:r>
      <w:r w:rsidRPr="00202719">
        <w:rPr>
          <w:sz w:val="24"/>
        </w:rPr>
        <w:t xml:space="preserve">– </w:t>
      </w:r>
      <w:r w:rsidRPr="00202719">
        <w:t>Түркі тілдес мемлекеттер мен қауымдастық жастарына бір шаңырақ астында сапалы білім беру және инновациялық оқыту мен ғылыми зерттеулерде көшбасшы болу. 1992 жылы 1 мамырда Қазақстан Республикасының Президенті Нұрсұлтан Әбішұлы Назарбаев пен Түркия Республикасының Премьер-Министрі Сүлеймен Демирелдің келісімі нәтижесінде «Халықаралық университет» мәртебесі берілді. 1992 жылғы 31 қазанда Анкарада Қазақстан Республикасы мен Түркия Республикасы Үкіметтері арасында осы оқу орнын «Қожа Ахмет Ясауи атындағы Халықаралық қазақ-түрік университеті етіп қайта құру туралы» келісімге қол қойылды [141]. 2012 жылдың қаңтар айында Қазақстан Республикасының Үкіметі мен Түрік Республикасының Үкіметі арасындағы «Қожа Ахмет Ясауи атындағы Халықаралық қазақ-түрік университетінің қызмет шарттары хаттамасы» [142] ратификацияланды және Қазақстан Республикасының Президентінің Жарлығымен бекітілді.</w:t>
      </w:r>
    </w:p>
    <w:p w14:paraId="4C8E1C6F" w14:textId="445F6F4B" w:rsidR="00E6054A" w:rsidRPr="00202719" w:rsidRDefault="005C04AB" w:rsidP="00E61543">
      <w:pPr>
        <w:pStyle w:val="a3"/>
        <w:ind w:left="0" w:right="3" w:firstLine="709"/>
      </w:pPr>
      <w:r w:rsidRPr="00202719">
        <w:t>Ахмет Ясауи университетінің Жарғысы Қазақстан Республикасы Үкіметі мен Түркия Республикасы Үкіметімен бекітілді [142]. Осы Жарғыға сәйкес, 10 адамнан жасақталған Үкіметаралық Өкілетті Кеңес құрылды (Анкара) [143]. Оның ішінде 5 мүшесін, университет ректорын қосқанда, Қазақстан Республикасы Үкіметі, қалған 5 мүшесін Түркия Республикасы Үкіметі тағайындайды. Өкілетті Кеңес университетті басқаруда екі жақты тепе-теңдікті қамтамасыз етеді. Қаржыландыру республикалық бюджеттен</w:t>
      </w:r>
      <w:r w:rsidR="008371B0" w:rsidRPr="00202719">
        <w:t xml:space="preserve"> </w:t>
      </w:r>
      <w:r w:rsidRPr="00202719">
        <w:t>және Түркия Республикасы бюджетінен жүргізіледі.</w:t>
      </w:r>
    </w:p>
    <w:p w14:paraId="02E5AD0A" w14:textId="6564221C" w:rsidR="00E6054A" w:rsidRPr="00202719" w:rsidRDefault="005C04AB" w:rsidP="00E61543">
      <w:pPr>
        <w:pStyle w:val="a3"/>
        <w:ind w:left="0" w:right="3" w:firstLine="709"/>
      </w:pPr>
      <w:r w:rsidRPr="00202719">
        <w:t xml:space="preserve">Ахмет Ясауи университеті </w:t>
      </w:r>
      <w:r w:rsidRPr="00202719">
        <w:rPr>
          <w:sz w:val="24"/>
        </w:rPr>
        <w:t xml:space="preserve">– </w:t>
      </w:r>
      <w:r w:rsidRPr="00202719">
        <w:t xml:space="preserve">әлемнің 17 елінің жастары мен 30 ұлт пен ұлыс өкілдерін қамтиды. Білім беру қызметі білім берудің барлық деңгейлері мен тоғыз саласы бойынша 153 білім беру бағдарламасы бойынша жүзеге асырылады және оқыту қазақ, түрік, орыс және ағылшын тілдерінде жүргізіледі. Университет құрамында 10 факультет, 1 кәсіптік колледж, 6 ғылыми-зерттеу институты, докторлық диссертацияларды қорғау жөніндегі </w:t>
      </w:r>
      <w:r w:rsidRPr="00202719">
        <w:lastRenderedPageBreak/>
        <w:t>мамандандырылған диссертациялық кеңестер бар, университетте 10 мыңнан астам студенттер, интерндер, магистранттар, резиденттер мен докторанттар, сондай-ақ дайындық факультетінің тыңдаушылары білім алады, оның ішінде 1125-ке жуық шетелдік білім алушылар (контингентінің 12%) бар. 1994 жылғы алғашқы түлектерін қоса алғанда университет жоғары кәсіптік және жоғары оқу орнынан кейінгі білім беру саласында 90 мыңнан астам маман дайындады</w:t>
      </w:r>
      <w:r w:rsidR="00D52006" w:rsidRPr="00202719">
        <w:t> </w:t>
      </w:r>
      <w:r w:rsidRPr="00202719">
        <w:t>[141].</w:t>
      </w:r>
    </w:p>
    <w:p w14:paraId="402BFC86" w14:textId="77777777" w:rsidR="00E6054A" w:rsidRPr="00202719" w:rsidRDefault="005C04AB" w:rsidP="00E61543">
      <w:pPr>
        <w:pStyle w:val="a3"/>
        <w:ind w:left="0" w:right="3" w:firstLine="709"/>
      </w:pPr>
      <w:r w:rsidRPr="00202719">
        <w:t>Осы орайда, Ахмет Ясауи университетінің институционалдық имиджін құрайтын факторлар ретінде төмендегі элементтер негізге алынады:</w:t>
      </w:r>
    </w:p>
    <w:p w14:paraId="3B28BE56" w14:textId="77777777" w:rsidR="00295437" w:rsidRPr="00202719" w:rsidRDefault="00295437" w:rsidP="00E61543">
      <w:pPr>
        <w:pStyle w:val="a3"/>
        <w:ind w:left="0" w:right="3" w:firstLine="709"/>
      </w:pPr>
      <w:r w:rsidRPr="00202719">
        <w:t>Университеттің академиялық беделі білім беру сапасы, ғылыми зерттеулердің деңгейі, сондай-ақ оқытушылар мен студенттердің жетістіктері арқылы айқын көрінеді.</w:t>
      </w:r>
    </w:p>
    <w:p w14:paraId="3908C89B" w14:textId="30795E70" w:rsidR="00E6054A" w:rsidRPr="00202719" w:rsidRDefault="005C04AB" w:rsidP="00E61543">
      <w:pPr>
        <w:pStyle w:val="a3"/>
        <w:ind w:left="0" w:right="3" w:firstLine="709"/>
      </w:pPr>
      <w:r w:rsidRPr="00202719">
        <w:t>Ахмет Ясауи университетінде 2023-2024 оқу жылында 10 329 студент оқыған, олардың ішінде бакалавриат, магистратура, резидентура және докторантура бағдарламалары қамтылған. Университет 160-тан (76 бакалавриат, 46 магистратура, 15 PhD, 9 резидентура және 6 интернатура) астам білім беру бағдарламасын ұсынады. Университеттің 42 білім беру бағдарламасы Білім сапасын қамтамасыздандыру бойынша тәуелсіз агенттігі (IQAA) арқылы 5 жылға аккредиттелген болса, қосымша 22 бағдарлама постмониторингтік аккредитация кезеңінен өткен [144, 145]. Университеттегі оқу үдерісі 14 оқу және 2 әкімшілік ғимаратта жүзеге асырылады. Оқу зертханалары мен симуляциялық орталығы, университет клиникасы, ботаникалық бақ және «Яссы» қонақ үй кешені студенттердің практикалық дағдыларын дамытуға арналған тәжірибелік база ретінде қызмет етеді.</w:t>
      </w:r>
    </w:p>
    <w:p w14:paraId="2104A645" w14:textId="620C6CBD" w:rsidR="00E6054A" w:rsidRPr="00202719" w:rsidRDefault="005C04AB" w:rsidP="00E61543">
      <w:pPr>
        <w:pStyle w:val="a3"/>
        <w:ind w:left="0" w:right="3" w:firstLine="709"/>
      </w:pPr>
      <w:r w:rsidRPr="00202719">
        <w:t>Университетте алты ғылыми-зерттеу институты мен орталық бар. Қазақстан Республикасы Ғылым және жоғары білім министрлігінің қолдауымен 35 ғылыми жоба іске асырылуда, жалпы ғылыми жобалар сомасы 7,4 млрд. теңге оның ішінде жас ғалымдарды гранттық қаржыландыру көлемі 568 млн. теңге. Ахмет Ясауи университетінің профессорлары мен зерттеушілері 2018–2024 жылдар аралығында Scopus және Web of Science базаларында 961 ғылыми мақала жариялаған. Соның ішінде Q1 квартилінде – 62 мақала (2024 жылы) жарық көрген [144</w:t>
      </w:r>
      <w:r w:rsidR="00D52006" w:rsidRPr="00202719">
        <w:t>;</w:t>
      </w:r>
      <w:r w:rsidRPr="00202719">
        <w:t xml:space="preserve"> 145].</w:t>
      </w:r>
    </w:p>
    <w:p w14:paraId="46891D22" w14:textId="536FAD45" w:rsidR="00E6054A" w:rsidRPr="00202719" w:rsidRDefault="005C04AB" w:rsidP="00A86704">
      <w:pPr>
        <w:pStyle w:val="a3"/>
        <w:ind w:left="0" w:right="6" w:firstLine="709"/>
      </w:pPr>
      <w:r w:rsidRPr="00202719">
        <w:t>Университетте 74 ғылым докторы, 292 ғылым кандидаты, 84 PhD докторы жұмыс істеді, олардың 5%-ы Түркия мен басқа елдерден келген шетелдік оқытушылар. Осы орайда, 7 оқытушы ҚР Ғылым және жоғары білім министрлігінің “Жылдың үздік оқытушысы – 2023” атағына ие болған. 10 оқытушы “Болашақ” халықаралық стипендиясының иегері. 857 студент қатысқан ғылыми конференцияда 95-і жүлдегер атанған (22 – I орын) және 21</w:t>
      </w:r>
      <w:r w:rsidR="008371B0" w:rsidRPr="00202719">
        <w:t xml:space="preserve"> </w:t>
      </w:r>
      <w:r w:rsidRPr="00202719">
        <w:t>студент халықаралық және республикалық байқауларда жеңімпаз болған [144</w:t>
      </w:r>
      <w:r w:rsidR="00D52006" w:rsidRPr="00202719">
        <w:t>;</w:t>
      </w:r>
      <w:r w:rsidRPr="00202719">
        <w:t xml:space="preserve"> 145].</w:t>
      </w:r>
    </w:p>
    <w:p w14:paraId="152F8BFA" w14:textId="77777777" w:rsidR="00E6054A" w:rsidRPr="00202719" w:rsidRDefault="005C04AB" w:rsidP="00A86704">
      <w:pPr>
        <w:pStyle w:val="a3"/>
        <w:ind w:left="0" w:right="6" w:firstLine="709"/>
      </w:pPr>
      <w:r w:rsidRPr="00202719">
        <w:t>Әлемдік және ұлттық рейтингтерде университеттердің академиялық беделін өлшейтін көрсеткіштер:</w:t>
      </w:r>
    </w:p>
    <w:p w14:paraId="5C19BB81" w14:textId="77777777" w:rsidR="00E6054A" w:rsidRPr="00202719" w:rsidRDefault="005C04AB" w:rsidP="00E7303C">
      <w:pPr>
        <w:pStyle w:val="a5"/>
        <w:numPr>
          <w:ilvl w:val="0"/>
          <w:numId w:val="21"/>
        </w:numPr>
        <w:tabs>
          <w:tab w:val="left" w:pos="993"/>
          <w:tab w:val="left" w:pos="1094"/>
        </w:tabs>
        <w:ind w:left="0" w:right="6" w:firstLine="709"/>
        <w:rPr>
          <w:sz w:val="28"/>
        </w:rPr>
      </w:pPr>
      <w:r w:rsidRPr="00202719">
        <w:rPr>
          <w:sz w:val="28"/>
        </w:rPr>
        <w:t>QS Әлемдік университеттер рейтингі Академиялық бедел (QS WUR Academic Reputation) – академиялық бедел, сауалнама арқылы;</w:t>
      </w:r>
    </w:p>
    <w:p w14:paraId="623B1ADA" w14:textId="0A604B9E" w:rsidR="00E6054A" w:rsidRPr="00202719" w:rsidRDefault="00E61543" w:rsidP="00E7303C">
      <w:pPr>
        <w:pStyle w:val="a5"/>
        <w:numPr>
          <w:ilvl w:val="0"/>
          <w:numId w:val="21"/>
        </w:numPr>
        <w:tabs>
          <w:tab w:val="left" w:pos="993"/>
          <w:tab w:val="left" w:pos="1108"/>
        </w:tabs>
        <w:ind w:left="0" w:right="6" w:firstLine="709"/>
        <w:rPr>
          <w:sz w:val="28"/>
        </w:rPr>
      </w:pPr>
      <w:r w:rsidRPr="00202719">
        <w:rPr>
          <w:sz w:val="28"/>
        </w:rPr>
        <w:t xml:space="preserve">жұмыс </w:t>
      </w:r>
      <w:r w:rsidR="005C04AB" w:rsidRPr="00202719">
        <w:rPr>
          <w:sz w:val="28"/>
        </w:rPr>
        <w:t xml:space="preserve">беруші беделі (Employer Reputation) – жұмыс берушілердің </w:t>
      </w:r>
      <w:r w:rsidR="005C04AB" w:rsidRPr="00202719">
        <w:rPr>
          <w:sz w:val="28"/>
        </w:rPr>
        <w:lastRenderedPageBreak/>
        <w:t>пікірі;</w:t>
      </w:r>
    </w:p>
    <w:p w14:paraId="108218FB" w14:textId="5FC4ACD6" w:rsidR="00E6054A" w:rsidRPr="00202719" w:rsidRDefault="00E61543" w:rsidP="00E7303C">
      <w:pPr>
        <w:pStyle w:val="a5"/>
        <w:numPr>
          <w:ilvl w:val="0"/>
          <w:numId w:val="21"/>
        </w:numPr>
        <w:tabs>
          <w:tab w:val="left" w:pos="993"/>
          <w:tab w:val="left" w:pos="1136"/>
        </w:tabs>
        <w:ind w:left="0" w:right="6" w:firstLine="709"/>
        <w:rPr>
          <w:sz w:val="28"/>
        </w:rPr>
      </w:pPr>
      <w:r w:rsidRPr="00202719">
        <w:rPr>
          <w:sz w:val="28"/>
        </w:rPr>
        <w:t>оқытушы</w:t>
      </w:r>
      <w:r w:rsidR="005C04AB" w:rsidRPr="00202719">
        <w:rPr>
          <w:sz w:val="28"/>
        </w:rPr>
        <w:t>–студент арақатынасы (Faculty/Student Ratio);</w:t>
      </w:r>
    </w:p>
    <w:p w14:paraId="6A050B5B" w14:textId="6DE238F0" w:rsidR="00E6054A" w:rsidRPr="00202719" w:rsidRDefault="00E61543" w:rsidP="00E7303C">
      <w:pPr>
        <w:pStyle w:val="a5"/>
        <w:numPr>
          <w:ilvl w:val="0"/>
          <w:numId w:val="21"/>
        </w:numPr>
        <w:tabs>
          <w:tab w:val="left" w:pos="993"/>
          <w:tab w:val="left" w:pos="1061"/>
        </w:tabs>
        <w:ind w:left="0" w:right="6" w:firstLine="709"/>
        <w:rPr>
          <w:sz w:val="28"/>
        </w:rPr>
      </w:pPr>
      <w:r w:rsidRPr="00202719">
        <w:rPr>
          <w:sz w:val="28"/>
        </w:rPr>
        <w:t xml:space="preserve">зерттеу </w:t>
      </w:r>
      <w:r w:rsidR="005C04AB" w:rsidRPr="00202719">
        <w:rPr>
          <w:sz w:val="28"/>
        </w:rPr>
        <w:t>нәтижелерінің дәйексөздері (Citations per Faculty);</w:t>
      </w:r>
    </w:p>
    <w:p w14:paraId="5E918869" w14:textId="03205AB7" w:rsidR="00E6054A" w:rsidRPr="00202719" w:rsidRDefault="00E61543" w:rsidP="00E7303C">
      <w:pPr>
        <w:pStyle w:val="a5"/>
        <w:numPr>
          <w:ilvl w:val="0"/>
          <w:numId w:val="21"/>
        </w:numPr>
        <w:tabs>
          <w:tab w:val="left" w:pos="993"/>
          <w:tab w:val="left" w:pos="1061"/>
        </w:tabs>
        <w:ind w:left="0" w:right="6" w:firstLine="709"/>
        <w:rPr>
          <w:sz w:val="28"/>
        </w:rPr>
      </w:pPr>
      <w:r w:rsidRPr="00202719">
        <w:rPr>
          <w:sz w:val="28"/>
        </w:rPr>
        <w:t xml:space="preserve">халықаралық </w:t>
      </w:r>
      <w:r w:rsidR="005C04AB" w:rsidRPr="00202719">
        <w:rPr>
          <w:sz w:val="28"/>
        </w:rPr>
        <w:t>тартымдылық (International Faculty &amp; Students).</w:t>
      </w:r>
    </w:p>
    <w:p w14:paraId="6450188F" w14:textId="77777777" w:rsidR="00857046" w:rsidRPr="00202719" w:rsidRDefault="00857046" w:rsidP="00E61543">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p>
    <w:p w14:paraId="102B02A2" w14:textId="1AFE85E8" w:rsidR="00E6054A" w:rsidRPr="00202719" w:rsidRDefault="005C04AB" w:rsidP="00E61543">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Кесте</w:t>
      </w:r>
      <w:r w:rsidR="00E61543" w:rsidRPr="00202719">
        <w:t xml:space="preserve"> </w:t>
      </w:r>
      <w:r w:rsidR="00C81298" w:rsidRPr="00202719">
        <w:t>16</w:t>
      </w:r>
      <w:r w:rsidR="00E61543" w:rsidRPr="00202719">
        <w:t xml:space="preserve"> </w:t>
      </w:r>
      <w:r w:rsidRPr="00202719">
        <w:t>–</w:t>
      </w:r>
      <w:r w:rsidR="00E61543" w:rsidRPr="00202719">
        <w:t xml:space="preserve"> </w:t>
      </w:r>
      <w:r w:rsidRPr="00202719">
        <w:t>QS</w:t>
      </w:r>
      <w:r w:rsidR="00E61543" w:rsidRPr="00202719">
        <w:t xml:space="preserve"> </w:t>
      </w:r>
      <w:r w:rsidRPr="00202719">
        <w:t>және</w:t>
      </w:r>
      <w:r w:rsidR="00E61543" w:rsidRPr="00202719">
        <w:t xml:space="preserve"> </w:t>
      </w:r>
      <w:r w:rsidRPr="00202719">
        <w:t>ҚР</w:t>
      </w:r>
      <w:r w:rsidR="00E61543" w:rsidRPr="00202719">
        <w:t xml:space="preserve"> </w:t>
      </w:r>
      <w:r w:rsidRPr="00202719">
        <w:t>деректері</w:t>
      </w:r>
      <w:r w:rsidR="00E61543" w:rsidRPr="00202719">
        <w:t xml:space="preserve"> </w:t>
      </w:r>
      <w:r w:rsidRPr="00202719">
        <w:t>негізінде</w:t>
      </w:r>
      <w:r w:rsidR="00E61543" w:rsidRPr="00202719">
        <w:t xml:space="preserve"> </w:t>
      </w:r>
      <w:r w:rsidRPr="00202719">
        <w:t>соңғы</w:t>
      </w:r>
      <w:r w:rsidR="00E61543" w:rsidRPr="00202719">
        <w:t xml:space="preserve"> </w:t>
      </w:r>
      <w:r w:rsidRPr="00202719">
        <w:t>5</w:t>
      </w:r>
      <w:r w:rsidR="00E61543" w:rsidRPr="00202719">
        <w:t xml:space="preserve"> </w:t>
      </w:r>
      <w:r w:rsidRPr="00202719">
        <w:t>жылдағы көрсеткіштер</w:t>
      </w:r>
    </w:p>
    <w:p w14:paraId="5D10B633" w14:textId="77777777" w:rsidR="00E6054A" w:rsidRPr="00202719" w:rsidRDefault="00E6054A" w:rsidP="00A86704">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1568"/>
        <w:gridCol w:w="644"/>
        <w:gridCol w:w="728"/>
        <w:gridCol w:w="797"/>
        <w:gridCol w:w="742"/>
        <w:gridCol w:w="2682"/>
      </w:tblGrid>
      <w:tr w:rsidR="00202719" w:rsidRPr="00202719" w14:paraId="43D31855" w14:textId="77777777" w:rsidTr="00A86704">
        <w:trPr>
          <w:trHeight w:val="56"/>
        </w:trPr>
        <w:tc>
          <w:tcPr>
            <w:tcW w:w="2415" w:type="dxa"/>
            <w:vAlign w:val="center"/>
          </w:tcPr>
          <w:p w14:paraId="652AA8F4" w14:textId="77777777" w:rsidR="00E6054A" w:rsidRPr="00202719" w:rsidRDefault="005C04AB" w:rsidP="00E61543">
            <w:pPr>
              <w:pStyle w:val="TableParagraph"/>
              <w:spacing w:line="240" w:lineRule="auto"/>
              <w:ind w:left="0"/>
              <w:rPr>
                <w:sz w:val="24"/>
              </w:rPr>
            </w:pPr>
            <w:r w:rsidRPr="00202719">
              <w:rPr>
                <w:sz w:val="24"/>
              </w:rPr>
              <w:t>Университет</w:t>
            </w:r>
          </w:p>
        </w:tc>
        <w:tc>
          <w:tcPr>
            <w:tcW w:w="1568" w:type="dxa"/>
            <w:vAlign w:val="center"/>
          </w:tcPr>
          <w:p w14:paraId="30A07E18" w14:textId="140E4AA4" w:rsidR="00E6054A" w:rsidRPr="00202719" w:rsidRDefault="005C04AB" w:rsidP="00E61543">
            <w:pPr>
              <w:pStyle w:val="TableParagraph"/>
              <w:tabs>
                <w:tab w:val="left" w:pos="618"/>
              </w:tabs>
              <w:spacing w:line="240" w:lineRule="auto"/>
              <w:ind w:left="0"/>
              <w:rPr>
                <w:sz w:val="24"/>
              </w:rPr>
            </w:pPr>
            <w:r w:rsidRPr="00202719">
              <w:rPr>
                <w:sz w:val="24"/>
              </w:rPr>
              <w:t>QS</w:t>
            </w:r>
            <w:r w:rsidR="00E61543" w:rsidRPr="00202719">
              <w:rPr>
                <w:sz w:val="24"/>
              </w:rPr>
              <w:t xml:space="preserve"> </w:t>
            </w:r>
            <w:r w:rsidRPr="00202719">
              <w:rPr>
                <w:sz w:val="24"/>
              </w:rPr>
              <w:t>WUR</w:t>
            </w:r>
          </w:p>
          <w:p w14:paraId="18123650" w14:textId="77777777" w:rsidR="00E6054A" w:rsidRPr="00202719" w:rsidRDefault="005C04AB" w:rsidP="00E61543">
            <w:pPr>
              <w:pStyle w:val="TableParagraph"/>
              <w:spacing w:line="240" w:lineRule="auto"/>
              <w:ind w:left="0"/>
              <w:rPr>
                <w:sz w:val="24"/>
              </w:rPr>
            </w:pPr>
            <w:r w:rsidRPr="00202719">
              <w:rPr>
                <w:sz w:val="24"/>
              </w:rPr>
              <w:t>орны (2022)</w:t>
            </w:r>
          </w:p>
        </w:tc>
        <w:tc>
          <w:tcPr>
            <w:tcW w:w="644" w:type="dxa"/>
            <w:vAlign w:val="center"/>
          </w:tcPr>
          <w:p w14:paraId="0DBA5B81" w14:textId="6FCB06FB" w:rsidR="00E6054A" w:rsidRPr="00202719" w:rsidRDefault="005C04AB" w:rsidP="00E61543">
            <w:pPr>
              <w:pStyle w:val="TableParagraph"/>
              <w:spacing w:line="240" w:lineRule="auto"/>
              <w:ind w:left="0"/>
              <w:rPr>
                <w:sz w:val="24"/>
              </w:rPr>
            </w:pPr>
            <w:r w:rsidRPr="00202719">
              <w:rPr>
                <w:sz w:val="24"/>
              </w:rPr>
              <w:t>2023</w:t>
            </w:r>
            <w:r w:rsidR="00857046" w:rsidRPr="00202719">
              <w:rPr>
                <w:sz w:val="24"/>
              </w:rPr>
              <w:t xml:space="preserve"> жыл</w:t>
            </w:r>
          </w:p>
        </w:tc>
        <w:tc>
          <w:tcPr>
            <w:tcW w:w="728" w:type="dxa"/>
            <w:vAlign w:val="center"/>
          </w:tcPr>
          <w:p w14:paraId="41551F6E" w14:textId="5AD7ADA3" w:rsidR="00E6054A" w:rsidRPr="00202719" w:rsidRDefault="005C04AB" w:rsidP="00E61543">
            <w:pPr>
              <w:pStyle w:val="TableParagraph"/>
              <w:spacing w:line="240" w:lineRule="auto"/>
              <w:ind w:left="0"/>
              <w:rPr>
                <w:sz w:val="24"/>
              </w:rPr>
            </w:pPr>
            <w:r w:rsidRPr="00202719">
              <w:rPr>
                <w:sz w:val="24"/>
              </w:rPr>
              <w:t>2024</w:t>
            </w:r>
            <w:r w:rsidR="00857046" w:rsidRPr="00202719">
              <w:rPr>
                <w:sz w:val="24"/>
              </w:rPr>
              <w:t xml:space="preserve"> жыл</w:t>
            </w:r>
          </w:p>
        </w:tc>
        <w:tc>
          <w:tcPr>
            <w:tcW w:w="797" w:type="dxa"/>
            <w:vAlign w:val="center"/>
          </w:tcPr>
          <w:p w14:paraId="79A3A84F" w14:textId="1F2D39FB" w:rsidR="00E6054A" w:rsidRPr="00202719" w:rsidRDefault="005C04AB" w:rsidP="00E61543">
            <w:pPr>
              <w:pStyle w:val="TableParagraph"/>
              <w:spacing w:line="240" w:lineRule="auto"/>
              <w:ind w:left="0"/>
              <w:rPr>
                <w:sz w:val="24"/>
              </w:rPr>
            </w:pPr>
            <w:r w:rsidRPr="00202719">
              <w:rPr>
                <w:sz w:val="24"/>
              </w:rPr>
              <w:t>2025</w:t>
            </w:r>
            <w:r w:rsidR="00857046" w:rsidRPr="00202719">
              <w:rPr>
                <w:sz w:val="24"/>
              </w:rPr>
              <w:t xml:space="preserve"> жыл</w:t>
            </w:r>
          </w:p>
        </w:tc>
        <w:tc>
          <w:tcPr>
            <w:tcW w:w="742" w:type="dxa"/>
            <w:vAlign w:val="center"/>
          </w:tcPr>
          <w:p w14:paraId="167CC760" w14:textId="25161E03" w:rsidR="00E6054A" w:rsidRPr="00202719" w:rsidRDefault="005C04AB" w:rsidP="00E61543">
            <w:pPr>
              <w:pStyle w:val="TableParagraph"/>
              <w:spacing w:line="240" w:lineRule="auto"/>
              <w:ind w:left="0"/>
              <w:rPr>
                <w:sz w:val="24"/>
              </w:rPr>
            </w:pPr>
            <w:r w:rsidRPr="00202719">
              <w:rPr>
                <w:sz w:val="24"/>
              </w:rPr>
              <w:t>2026</w:t>
            </w:r>
            <w:r w:rsidR="00857046" w:rsidRPr="00202719">
              <w:rPr>
                <w:sz w:val="24"/>
              </w:rPr>
              <w:t xml:space="preserve"> жыл</w:t>
            </w:r>
          </w:p>
        </w:tc>
        <w:tc>
          <w:tcPr>
            <w:tcW w:w="2682" w:type="dxa"/>
            <w:vAlign w:val="center"/>
          </w:tcPr>
          <w:p w14:paraId="3D6E1973" w14:textId="27BC105B" w:rsidR="00E6054A" w:rsidRPr="00202719" w:rsidRDefault="005C04AB" w:rsidP="00A86704">
            <w:pPr>
              <w:pStyle w:val="TableParagraph"/>
              <w:spacing w:line="240" w:lineRule="auto"/>
              <w:ind w:left="0"/>
              <w:rPr>
                <w:sz w:val="24"/>
              </w:rPr>
            </w:pPr>
            <w:r w:rsidRPr="00202719">
              <w:rPr>
                <w:sz w:val="24"/>
              </w:rPr>
              <w:t>Академиялық бедел индексі</w:t>
            </w:r>
            <w:r w:rsidR="00A86704" w:rsidRPr="00202719">
              <w:rPr>
                <w:sz w:val="24"/>
              </w:rPr>
              <w:t xml:space="preserve"> </w:t>
            </w:r>
            <w:r w:rsidRPr="00202719">
              <w:rPr>
                <w:sz w:val="24"/>
              </w:rPr>
              <w:t>(QS AR, %)</w:t>
            </w:r>
          </w:p>
        </w:tc>
      </w:tr>
      <w:tr w:rsidR="00202719" w:rsidRPr="00202719" w14:paraId="7C30DB1E" w14:textId="77777777" w:rsidTr="00A86704">
        <w:trPr>
          <w:trHeight w:val="275"/>
        </w:trPr>
        <w:tc>
          <w:tcPr>
            <w:tcW w:w="2415" w:type="dxa"/>
          </w:tcPr>
          <w:p w14:paraId="145960A1" w14:textId="77777777" w:rsidR="00E6054A" w:rsidRPr="00202719" w:rsidRDefault="005C04AB" w:rsidP="008371B0">
            <w:pPr>
              <w:pStyle w:val="TableParagraph"/>
              <w:spacing w:line="240" w:lineRule="auto"/>
              <w:jc w:val="left"/>
              <w:rPr>
                <w:sz w:val="24"/>
              </w:rPr>
            </w:pPr>
            <w:r w:rsidRPr="00202719">
              <w:rPr>
                <w:sz w:val="24"/>
              </w:rPr>
              <w:t>ҚазҰУ</w:t>
            </w:r>
          </w:p>
        </w:tc>
        <w:tc>
          <w:tcPr>
            <w:tcW w:w="1568" w:type="dxa"/>
          </w:tcPr>
          <w:p w14:paraId="43DCBB9B" w14:textId="77777777" w:rsidR="00E6054A" w:rsidRPr="00202719" w:rsidRDefault="005C04AB" w:rsidP="00857046">
            <w:pPr>
              <w:pStyle w:val="TableParagraph"/>
              <w:spacing w:line="240" w:lineRule="auto"/>
              <w:rPr>
                <w:sz w:val="24"/>
              </w:rPr>
            </w:pPr>
            <w:r w:rsidRPr="00202719">
              <w:rPr>
                <w:sz w:val="24"/>
              </w:rPr>
              <w:t>175</w:t>
            </w:r>
          </w:p>
        </w:tc>
        <w:tc>
          <w:tcPr>
            <w:tcW w:w="644" w:type="dxa"/>
          </w:tcPr>
          <w:p w14:paraId="06160F37" w14:textId="77777777" w:rsidR="00E6054A" w:rsidRPr="00202719" w:rsidRDefault="005C04AB" w:rsidP="00857046">
            <w:pPr>
              <w:pStyle w:val="TableParagraph"/>
              <w:spacing w:line="240" w:lineRule="auto"/>
              <w:rPr>
                <w:sz w:val="24"/>
              </w:rPr>
            </w:pPr>
            <w:r w:rsidRPr="00202719">
              <w:rPr>
                <w:sz w:val="24"/>
              </w:rPr>
              <w:t>150</w:t>
            </w:r>
          </w:p>
        </w:tc>
        <w:tc>
          <w:tcPr>
            <w:tcW w:w="728" w:type="dxa"/>
          </w:tcPr>
          <w:p w14:paraId="175265A8" w14:textId="77777777" w:rsidR="00E6054A" w:rsidRPr="00202719" w:rsidRDefault="005C04AB" w:rsidP="00857046">
            <w:pPr>
              <w:pStyle w:val="TableParagraph"/>
              <w:spacing w:line="240" w:lineRule="auto"/>
              <w:ind w:left="104"/>
              <w:rPr>
                <w:sz w:val="24"/>
              </w:rPr>
            </w:pPr>
            <w:r w:rsidRPr="00202719">
              <w:rPr>
                <w:sz w:val="24"/>
              </w:rPr>
              <w:t>198</w:t>
            </w:r>
          </w:p>
        </w:tc>
        <w:tc>
          <w:tcPr>
            <w:tcW w:w="797" w:type="dxa"/>
          </w:tcPr>
          <w:p w14:paraId="4F12AC1B" w14:textId="77777777" w:rsidR="00E6054A" w:rsidRPr="00202719" w:rsidRDefault="005C04AB" w:rsidP="00857046">
            <w:pPr>
              <w:pStyle w:val="TableParagraph"/>
              <w:spacing w:line="240" w:lineRule="auto"/>
              <w:rPr>
                <w:sz w:val="24"/>
              </w:rPr>
            </w:pPr>
            <w:r w:rsidRPr="00202719">
              <w:rPr>
                <w:sz w:val="24"/>
              </w:rPr>
              <w:t>163</w:t>
            </w:r>
          </w:p>
        </w:tc>
        <w:tc>
          <w:tcPr>
            <w:tcW w:w="742" w:type="dxa"/>
          </w:tcPr>
          <w:p w14:paraId="1A616BFE" w14:textId="77777777" w:rsidR="00E6054A" w:rsidRPr="00202719" w:rsidRDefault="005C04AB" w:rsidP="00857046">
            <w:pPr>
              <w:pStyle w:val="TableParagraph"/>
              <w:spacing w:line="240" w:lineRule="auto"/>
              <w:ind w:left="106"/>
              <w:rPr>
                <w:sz w:val="24"/>
              </w:rPr>
            </w:pPr>
            <w:r w:rsidRPr="00202719">
              <w:rPr>
                <w:sz w:val="24"/>
              </w:rPr>
              <w:t>166</w:t>
            </w:r>
          </w:p>
        </w:tc>
        <w:tc>
          <w:tcPr>
            <w:tcW w:w="2682" w:type="dxa"/>
          </w:tcPr>
          <w:p w14:paraId="26789D22" w14:textId="26FE8207" w:rsidR="00E6054A" w:rsidRPr="00202719" w:rsidRDefault="00A86704" w:rsidP="00857046">
            <w:pPr>
              <w:pStyle w:val="TableParagraph"/>
              <w:spacing w:line="240" w:lineRule="auto"/>
              <w:ind w:left="105"/>
              <w:rPr>
                <w:sz w:val="24"/>
              </w:rPr>
            </w:pPr>
            <w:r w:rsidRPr="00202719">
              <w:rPr>
                <w:sz w:val="24"/>
              </w:rPr>
              <w:t>~58–60</w:t>
            </w:r>
          </w:p>
        </w:tc>
      </w:tr>
      <w:tr w:rsidR="00202719" w:rsidRPr="00202719" w14:paraId="1796D663" w14:textId="77777777" w:rsidTr="00A86704">
        <w:trPr>
          <w:trHeight w:val="275"/>
        </w:trPr>
        <w:tc>
          <w:tcPr>
            <w:tcW w:w="2415" w:type="dxa"/>
          </w:tcPr>
          <w:p w14:paraId="79530FD2" w14:textId="77777777" w:rsidR="00E6054A" w:rsidRPr="00202719" w:rsidRDefault="005C04AB" w:rsidP="008371B0">
            <w:pPr>
              <w:pStyle w:val="TableParagraph"/>
              <w:spacing w:line="240" w:lineRule="auto"/>
              <w:jc w:val="left"/>
              <w:rPr>
                <w:sz w:val="24"/>
              </w:rPr>
            </w:pPr>
            <w:r w:rsidRPr="00202719">
              <w:rPr>
                <w:sz w:val="24"/>
              </w:rPr>
              <w:t>ЕҰУ</w:t>
            </w:r>
          </w:p>
        </w:tc>
        <w:tc>
          <w:tcPr>
            <w:tcW w:w="1568" w:type="dxa"/>
          </w:tcPr>
          <w:p w14:paraId="0292EA4C" w14:textId="77777777" w:rsidR="00E6054A" w:rsidRPr="00202719" w:rsidRDefault="005C04AB" w:rsidP="00857046">
            <w:pPr>
              <w:pStyle w:val="TableParagraph"/>
              <w:spacing w:line="240" w:lineRule="auto"/>
              <w:rPr>
                <w:sz w:val="24"/>
              </w:rPr>
            </w:pPr>
            <w:r w:rsidRPr="00202719">
              <w:rPr>
                <w:sz w:val="24"/>
              </w:rPr>
              <w:t>357</w:t>
            </w:r>
          </w:p>
        </w:tc>
        <w:tc>
          <w:tcPr>
            <w:tcW w:w="644" w:type="dxa"/>
          </w:tcPr>
          <w:p w14:paraId="59331497" w14:textId="77777777" w:rsidR="00E6054A" w:rsidRPr="00202719" w:rsidRDefault="005C04AB" w:rsidP="00857046">
            <w:pPr>
              <w:pStyle w:val="TableParagraph"/>
              <w:spacing w:line="240" w:lineRule="auto"/>
              <w:rPr>
                <w:sz w:val="24"/>
              </w:rPr>
            </w:pPr>
            <w:r w:rsidRPr="00202719">
              <w:rPr>
                <w:sz w:val="24"/>
              </w:rPr>
              <w:t>330</w:t>
            </w:r>
          </w:p>
        </w:tc>
        <w:tc>
          <w:tcPr>
            <w:tcW w:w="728" w:type="dxa"/>
          </w:tcPr>
          <w:p w14:paraId="17A9BA6E" w14:textId="77777777" w:rsidR="00E6054A" w:rsidRPr="00202719" w:rsidRDefault="005C04AB" w:rsidP="00857046">
            <w:pPr>
              <w:pStyle w:val="TableParagraph"/>
              <w:spacing w:line="240" w:lineRule="auto"/>
              <w:ind w:left="104"/>
              <w:rPr>
                <w:sz w:val="24"/>
              </w:rPr>
            </w:pPr>
            <w:r w:rsidRPr="00202719">
              <w:rPr>
                <w:sz w:val="24"/>
              </w:rPr>
              <w:t>363</w:t>
            </w:r>
          </w:p>
        </w:tc>
        <w:tc>
          <w:tcPr>
            <w:tcW w:w="797" w:type="dxa"/>
          </w:tcPr>
          <w:p w14:paraId="6561C2B5" w14:textId="77777777" w:rsidR="00E6054A" w:rsidRPr="00202719" w:rsidRDefault="005C04AB" w:rsidP="00857046">
            <w:pPr>
              <w:pStyle w:val="TableParagraph"/>
              <w:spacing w:line="240" w:lineRule="auto"/>
              <w:rPr>
                <w:sz w:val="24"/>
              </w:rPr>
            </w:pPr>
            <w:r w:rsidRPr="00202719">
              <w:rPr>
                <w:sz w:val="24"/>
              </w:rPr>
              <w:t>328</w:t>
            </w:r>
          </w:p>
        </w:tc>
        <w:tc>
          <w:tcPr>
            <w:tcW w:w="742" w:type="dxa"/>
          </w:tcPr>
          <w:p w14:paraId="72779528" w14:textId="77777777" w:rsidR="00E6054A" w:rsidRPr="00202719" w:rsidRDefault="005C04AB" w:rsidP="00857046">
            <w:pPr>
              <w:pStyle w:val="TableParagraph"/>
              <w:spacing w:line="240" w:lineRule="auto"/>
              <w:ind w:left="106"/>
              <w:rPr>
                <w:sz w:val="24"/>
              </w:rPr>
            </w:pPr>
            <w:r w:rsidRPr="00202719">
              <w:rPr>
                <w:sz w:val="24"/>
              </w:rPr>
              <w:t>317</w:t>
            </w:r>
          </w:p>
        </w:tc>
        <w:tc>
          <w:tcPr>
            <w:tcW w:w="2682" w:type="dxa"/>
          </w:tcPr>
          <w:p w14:paraId="70A225F3" w14:textId="7B910107" w:rsidR="00E6054A" w:rsidRPr="00202719" w:rsidRDefault="00A86704" w:rsidP="00857046">
            <w:pPr>
              <w:pStyle w:val="TableParagraph"/>
              <w:spacing w:line="240" w:lineRule="auto"/>
              <w:ind w:left="105"/>
              <w:rPr>
                <w:sz w:val="24"/>
              </w:rPr>
            </w:pPr>
            <w:r w:rsidRPr="00202719">
              <w:rPr>
                <w:sz w:val="24"/>
              </w:rPr>
              <w:t>~35–38</w:t>
            </w:r>
          </w:p>
        </w:tc>
      </w:tr>
      <w:tr w:rsidR="00202719" w:rsidRPr="00202719" w14:paraId="449C1D34" w14:textId="77777777" w:rsidTr="00A86704">
        <w:trPr>
          <w:trHeight w:val="56"/>
        </w:trPr>
        <w:tc>
          <w:tcPr>
            <w:tcW w:w="2415" w:type="dxa"/>
          </w:tcPr>
          <w:p w14:paraId="18646EC2" w14:textId="6B301C63" w:rsidR="00E6054A" w:rsidRPr="00202719" w:rsidRDefault="005C04AB" w:rsidP="00A86704">
            <w:pPr>
              <w:pStyle w:val="TableParagraph"/>
              <w:spacing w:line="240" w:lineRule="auto"/>
              <w:jc w:val="left"/>
              <w:rPr>
                <w:sz w:val="24"/>
              </w:rPr>
            </w:pPr>
            <w:r w:rsidRPr="00202719">
              <w:rPr>
                <w:sz w:val="24"/>
              </w:rPr>
              <w:t>Сәтбаев</w:t>
            </w:r>
            <w:r w:rsidR="00A86704" w:rsidRPr="00202719">
              <w:rPr>
                <w:sz w:val="24"/>
              </w:rPr>
              <w:t xml:space="preserve"> </w:t>
            </w:r>
            <w:r w:rsidRPr="00202719">
              <w:rPr>
                <w:sz w:val="24"/>
              </w:rPr>
              <w:t>Университеті</w:t>
            </w:r>
          </w:p>
        </w:tc>
        <w:tc>
          <w:tcPr>
            <w:tcW w:w="1568" w:type="dxa"/>
          </w:tcPr>
          <w:p w14:paraId="5FF9B91A" w14:textId="77777777" w:rsidR="00E6054A" w:rsidRPr="00202719" w:rsidRDefault="005C04AB" w:rsidP="00857046">
            <w:pPr>
              <w:pStyle w:val="TableParagraph"/>
              <w:spacing w:line="240" w:lineRule="auto"/>
              <w:rPr>
                <w:sz w:val="24"/>
              </w:rPr>
            </w:pPr>
            <w:r w:rsidRPr="00202719">
              <w:rPr>
                <w:sz w:val="24"/>
              </w:rPr>
              <w:t>490</w:t>
            </w:r>
          </w:p>
        </w:tc>
        <w:tc>
          <w:tcPr>
            <w:tcW w:w="644" w:type="dxa"/>
          </w:tcPr>
          <w:p w14:paraId="0A3F163B" w14:textId="77777777" w:rsidR="00E6054A" w:rsidRPr="00202719" w:rsidRDefault="005C04AB" w:rsidP="00857046">
            <w:pPr>
              <w:pStyle w:val="TableParagraph"/>
              <w:spacing w:line="240" w:lineRule="auto"/>
              <w:rPr>
                <w:sz w:val="24"/>
              </w:rPr>
            </w:pPr>
            <w:r w:rsidRPr="00202719">
              <w:rPr>
                <w:sz w:val="24"/>
              </w:rPr>
              <w:t>482</w:t>
            </w:r>
          </w:p>
        </w:tc>
        <w:tc>
          <w:tcPr>
            <w:tcW w:w="728" w:type="dxa"/>
          </w:tcPr>
          <w:p w14:paraId="31448B9C" w14:textId="77777777" w:rsidR="00E6054A" w:rsidRPr="00202719" w:rsidRDefault="005C04AB" w:rsidP="00857046">
            <w:pPr>
              <w:pStyle w:val="TableParagraph"/>
              <w:spacing w:line="240" w:lineRule="auto"/>
              <w:ind w:left="104"/>
              <w:rPr>
                <w:sz w:val="24"/>
              </w:rPr>
            </w:pPr>
            <w:r w:rsidRPr="00202719">
              <w:rPr>
                <w:sz w:val="24"/>
              </w:rPr>
              <w:t>481</w:t>
            </w:r>
          </w:p>
        </w:tc>
        <w:tc>
          <w:tcPr>
            <w:tcW w:w="797" w:type="dxa"/>
          </w:tcPr>
          <w:p w14:paraId="2DAC9FA9" w14:textId="77777777" w:rsidR="00E6054A" w:rsidRPr="00202719" w:rsidRDefault="005C04AB" w:rsidP="00857046">
            <w:pPr>
              <w:pStyle w:val="TableParagraph"/>
              <w:spacing w:line="240" w:lineRule="auto"/>
              <w:rPr>
                <w:sz w:val="24"/>
              </w:rPr>
            </w:pPr>
            <w:r w:rsidRPr="00202719">
              <w:rPr>
                <w:sz w:val="24"/>
              </w:rPr>
              <w:t>405</w:t>
            </w:r>
          </w:p>
        </w:tc>
        <w:tc>
          <w:tcPr>
            <w:tcW w:w="742" w:type="dxa"/>
          </w:tcPr>
          <w:p w14:paraId="5275F4E1" w14:textId="77777777" w:rsidR="00E6054A" w:rsidRPr="00202719" w:rsidRDefault="005C04AB" w:rsidP="00857046">
            <w:pPr>
              <w:pStyle w:val="TableParagraph"/>
              <w:spacing w:line="240" w:lineRule="auto"/>
              <w:ind w:left="106"/>
              <w:rPr>
                <w:sz w:val="24"/>
              </w:rPr>
            </w:pPr>
            <w:r w:rsidRPr="00202719">
              <w:rPr>
                <w:sz w:val="24"/>
              </w:rPr>
              <w:t>331</w:t>
            </w:r>
          </w:p>
        </w:tc>
        <w:tc>
          <w:tcPr>
            <w:tcW w:w="2682" w:type="dxa"/>
          </w:tcPr>
          <w:p w14:paraId="12403774" w14:textId="5654F98D" w:rsidR="00E6054A" w:rsidRPr="00202719" w:rsidRDefault="00A86704" w:rsidP="00857046">
            <w:pPr>
              <w:pStyle w:val="TableParagraph"/>
              <w:spacing w:line="240" w:lineRule="auto"/>
              <w:ind w:left="105"/>
              <w:rPr>
                <w:sz w:val="24"/>
              </w:rPr>
            </w:pPr>
            <w:r w:rsidRPr="00202719">
              <w:rPr>
                <w:sz w:val="24"/>
              </w:rPr>
              <w:t>~28–32</w:t>
            </w:r>
          </w:p>
        </w:tc>
      </w:tr>
      <w:tr w:rsidR="00202719" w:rsidRPr="00202719" w14:paraId="04A829C3" w14:textId="77777777" w:rsidTr="00A86704">
        <w:trPr>
          <w:trHeight w:val="278"/>
        </w:trPr>
        <w:tc>
          <w:tcPr>
            <w:tcW w:w="2415" w:type="dxa"/>
          </w:tcPr>
          <w:p w14:paraId="34193958" w14:textId="77777777" w:rsidR="00E6054A" w:rsidRPr="00202719" w:rsidRDefault="005C04AB" w:rsidP="008371B0">
            <w:pPr>
              <w:pStyle w:val="TableParagraph"/>
              <w:spacing w:line="240" w:lineRule="auto"/>
              <w:jc w:val="left"/>
              <w:rPr>
                <w:sz w:val="24"/>
              </w:rPr>
            </w:pPr>
            <w:r w:rsidRPr="00202719">
              <w:rPr>
                <w:sz w:val="24"/>
              </w:rPr>
              <w:t>ХҚТУ</w:t>
            </w:r>
          </w:p>
        </w:tc>
        <w:tc>
          <w:tcPr>
            <w:tcW w:w="1568" w:type="dxa"/>
          </w:tcPr>
          <w:p w14:paraId="46B9BC8F" w14:textId="77777777" w:rsidR="00E6054A" w:rsidRPr="00202719" w:rsidRDefault="005C04AB" w:rsidP="00857046">
            <w:pPr>
              <w:pStyle w:val="TableParagraph"/>
              <w:spacing w:line="240" w:lineRule="auto"/>
              <w:rPr>
                <w:sz w:val="24"/>
              </w:rPr>
            </w:pPr>
            <w:r w:rsidRPr="00202719">
              <w:rPr>
                <w:sz w:val="24"/>
              </w:rPr>
              <w:t>–</w:t>
            </w:r>
          </w:p>
        </w:tc>
        <w:tc>
          <w:tcPr>
            <w:tcW w:w="644" w:type="dxa"/>
          </w:tcPr>
          <w:p w14:paraId="5E83A0C0" w14:textId="77777777" w:rsidR="00E6054A" w:rsidRPr="00202719" w:rsidRDefault="005C04AB" w:rsidP="00857046">
            <w:pPr>
              <w:pStyle w:val="TableParagraph"/>
              <w:spacing w:line="240" w:lineRule="auto"/>
              <w:rPr>
                <w:sz w:val="24"/>
              </w:rPr>
            </w:pPr>
            <w:r w:rsidRPr="00202719">
              <w:rPr>
                <w:sz w:val="24"/>
              </w:rPr>
              <w:t>~725</w:t>
            </w:r>
          </w:p>
        </w:tc>
        <w:tc>
          <w:tcPr>
            <w:tcW w:w="728" w:type="dxa"/>
          </w:tcPr>
          <w:p w14:paraId="7ABAC7AE" w14:textId="77777777" w:rsidR="00E6054A" w:rsidRPr="00202719" w:rsidRDefault="005C04AB" w:rsidP="00857046">
            <w:pPr>
              <w:pStyle w:val="TableParagraph"/>
              <w:spacing w:line="240" w:lineRule="auto"/>
              <w:ind w:left="104"/>
              <w:rPr>
                <w:sz w:val="24"/>
              </w:rPr>
            </w:pPr>
            <w:r w:rsidRPr="00202719">
              <w:rPr>
                <w:sz w:val="24"/>
              </w:rPr>
              <w:t>~786</w:t>
            </w:r>
          </w:p>
        </w:tc>
        <w:tc>
          <w:tcPr>
            <w:tcW w:w="797" w:type="dxa"/>
          </w:tcPr>
          <w:p w14:paraId="6A8B478F" w14:textId="77777777" w:rsidR="00E6054A" w:rsidRPr="00202719" w:rsidRDefault="005C04AB" w:rsidP="00857046">
            <w:pPr>
              <w:pStyle w:val="TableParagraph"/>
              <w:spacing w:line="240" w:lineRule="auto"/>
              <w:rPr>
                <w:sz w:val="24"/>
              </w:rPr>
            </w:pPr>
            <w:r w:rsidRPr="00202719">
              <w:rPr>
                <w:sz w:val="24"/>
              </w:rPr>
              <w:t>~825</w:t>
            </w:r>
          </w:p>
        </w:tc>
        <w:tc>
          <w:tcPr>
            <w:tcW w:w="742" w:type="dxa"/>
          </w:tcPr>
          <w:p w14:paraId="7C4521C5" w14:textId="77777777" w:rsidR="00E6054A" w:rsidRPr="00202719" w:rsidRDefault="005C04AB" w:rsidP="00857046">
            <w:pPr>
              <w:pStyle w:val="TableParagraph"/>
              <w:spacing w:line="240" w:lineRule="auto"/>
              <w:ind w:left="106"/>
              <w:rPr>
                <w:sz w:val="24"/>
              </w:rPr>
            </w:pPr>
            <w:r w:rsidRPr="00202719">
              <w:rPr>
                <w:sz w:val="24"/>
              </w:rPr>
              <w:t>~766</w:t>
            </w:r>
          </w:p>
        </w:tc>
        <w:tc>
          <w:tcPr>
            <w:tcW w:w="2682" w:type="dxa"/>
          </w:tcPr>
          <w:p w14:paraId="032D8732" w14:textId="4C920EDB" w:rsidR="00E6054A" w:rsidRPr="00202719" w:rsidRDefault="00A86704" w:rsidP="00857046">
            <w:pPr>
              <w:pStyle w:val="TableParagraph"/>
              <w:spacing w:line="240" w:lineRule="auto"/>
              <w:ind w:left="105"/>
              <w:rPr>
                <w:sz w:val="24"/>
              </w:rPr>
            </w:pPr>
            <w:r w:rsidRPr="00202719">
              <w:rPr>
                <w:sz w:val="24"/>
              </w:rPr>
              <w:t>~12–15</w:t>
            </w:r>
          </w:p>
        </w:tc>
      </w:tr>
      <w:tr w:rsidR="00E61543" w:rsidRPr="00202719" w14:paraId="3A50C0FE" w14:textId="77777777" w:rsidTr="00AC0342">
        <w:trPr>
          <w:trHeight w:val="278"/>
        </w:trPr>
        <w:tc>
          <w:tcPr>
            <w:tcW w:w="9576" w:type="dxa"/>
            <w:gridSpan w:val="7"/>
          </w:tcPr>
          <w:p w14:paraId="2D0F2D7C" w14:textId="6FD87046" w:rsidR="00E61543" w:rsidRPr="00202719" w:rsidRDefault="00E61543" w:rsidP="00D52006">
            <w:pPr>
              <w:pStyle w:val="TableParagraph"/>
              <w:spacing w:line="240" w:lineRule="auto"/>
              <w:ind w:left="-35" w:firstLine="709"/>
              <w:jc w:val="left"/>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rPr>
              <w:t>[137</w:t>
            </w:r>
            <w:r w:rsidR="00D52006" w:rsidRPr="00202719">
              <w:rPr>
                <w:sz w:val="24"/>
              </w:rPr>
              <w:t>;</w:t>
            </w:r>
            <w:r w:rsidRPr="00202719">
              <w:rPr>
                <w:sz w:val="24"/>
              </w:rPr>
              <w:t xml:space="preserve"> 13</w:t>
            </w:r>
            <w:r w:rsidR="00857046" w:rsidRPr="00202719">
              <w:rPr>
                <w:sz w:val="24"/>
              </w:rPr>
              <w:t>8</w:t>
            </w:r>
            <w:r w:rsidRPr="00202719">
              <w:rPr>
                <w:sz w:val="24"/>
              </w:rPr>
              <w:t>]</w:t>
            </w:r>
          </w:p>
        </w:tc>
      </w:tr>
    </w:tbl>
    <w:p w14:paraId="12700C44" w14:textId="77777777" w:rsidR="00E61543" w:rsidRPr="00202719" w:rsidRDefault="00E61543" w:rsidP="008371B0">
      <w:pPr>
        <w:pStyle w:val="a3"/>
        <w:ind w:right="135"/>
      </w:pPr>
    </w:p>
    <w:p w14:paraId="4C55B3FE" w14:textId="74B5C7C5" w:rsidR="00E6054A" w:rsidRPr="00202719" w:rsidRDefault="00C81298" w:rsidP="00A86704">
      <w:pPr>
        <w:pStyle w:val="a3"/>
        <w:ind w:left="0" w:right="3" w:firstLine="709"/>
      </w:pPr>
      <w:r w:rsidRPr="00202719">
        <w:t>16</w:t>
      </w:r>
      <w:r w:rsidR="00857046" w:rsidRPr="00202719">
        <w:t xml:space="preserve">-кестеде, жалпы </w:t>
      </w:r>
      <w:r w:rsidR="005C04AB" w:rsidRPr="00202719">
        <w:t>алғанда, Қазақстан университеттері институционалдық имидж факторлары бойынша әртүрлі бағыттарда көш бастап келеді: ҚазҰУ – академиялық бедел және факультет/студент қатынасы, ЕҰУ – жұмыс берушілер бағалауында, Назарбаев Университеті – зерттеу сапасы мен интернационализацияда, Сәтбаев Университеті – әлеуметтік әсер мен білім сапасы (SDG4), Абай Университеті – серпінді өсу көрсеткішінде, Ахмет Ясауи университеті – интернационализация мен студентке бағдарланған қатынаста. Бұл жағдай Ахмет Ясауи университетінің аймақтық университет мәртебесін сақтай отырып, халықаралық кеңістікте өз орнын нығайтып келе жатқанын айғақтайды. Түркістан қаласының тарихи және мәдени брендімен үйлескен институционалдық имидж университеттің әлеуметтік- экономикалық, мәдени және халықаралық тартымдылығын арттырудың маңызды факторы болып отыр.</w:t>
      </w:r>
    </w:p>
    <w:p w14:paraId="7B1E9A9F" w14:textId="5D581BF3" w:rsidR="00E6054A" w:rsidRPr="00202719" w:rsidRDefault="005C04AB" w:rsidP="00A86704">
      <w:pPr>
        <w:pStyle w:val="a3"/>
        <w:ind w:left="0" w:right="3" w:firstLine="709"/>
      </w:pPr>
      <w:r w:rsidRPr="00202719">
        <w:t>Ахмет Ясауи университетінің академиялық беделі бірнеше негізгі факторлардың нәтижесінде жүйелі түрде қалыптасып, нығаюда. Біріншіден, жоғары сапалы білім беру бағдарламалары студенттердің кәсіби құзыреттілігін қамтамасыз етіп, еңбек нарығының талаптарына сай мамандарды даярлауға мүмкіндік береді. Екіншіден, университеттің ғылыми-зерттеу қызметі халықаралық және ұлттық деңгейде мойындалған еңбектермен, инновациялық жобалармен және академиялық</w:t>
      </w:r>
      <w:r w:rsidR="008371B0" w:rsidRPr="00202719">
        <w:t xml:space="preserve"> </w:t>
      </w:r>
      <w:r w:rsidRPr="00202719">
        <w:t>жарияланымдармен айқындалады. Үшіншіден, профессор-оқытушылар құрамының кәсіби жетістіктері мен ғылыми белсенділігі, сондай-ақ студенттердің оқу, ғылыми және қоғамдық салалардағы табыстары университеттің абыройын арттыра түсуде. Аталған факторлардың жиынтығы университеттің институционалдық имиджінің маңызды құрамдас бөлігін құрайды және оның Түркі әлеміндегі жетекші әрі ықпалды академиялық орталық ретінде орнығуына ғылыми негіз қалайды.</w:t>
      </w:r>
    </w:p>
    <w:p w14:paraId="601EAD63" w14:textId="77777777" w:rsidR="00E6054A" w:rsidRPr="00202719" w:rsidRDefault="005C04AB" w:rsidP="00A86704">
      <w:pPr>
        <w:pStyle w:val="a3"/>
        <w:ind w:left="0" w:right="3" w:firstLine="709"/>
      </w:pPr>
      <w:r w:rsidRPr="00202719">
        <w:t>Ахмет Ясауи университетінің басты артықшылығы – интернационализация, мәдени-символикалық мәртебе және сапалы білім беру бағдарламалары. Дегенмен, академиялық бедел индексінің төмендігі, ғылыми жарияланымдардың жеткіліксіздігі және жұмыс берушілер арасында имиджінің әлсіздігі – оның негізгі әлсіз тұстары болып табылады.</w:t>
      </w:r>
    </w:p>
    <w:p w14:paraId="2DC4F630" w14:textId="77777777" w:rsidR="00295437" w:rsidRPr="00202719" w:rsidRDefault="00295437" w:rsidP="00A86704">
      <w:pPr>
        <w:pStyle w:val="a3"/>
        <w:ind w:left="0" w:right="3" w:firstLine="709"/>
      </w:pPr>
      <w:r w:rsidRPr="00202719">
        <w:lastRenderedPageBreak/>
        <w:t>Оқытушы-профессорлар құрамының сапасы олардың біліктілігі, кәсіби білім мен тәжірибесі, сондай-ақ академиялық және қоғамдық танымалдығы арқылы анықталады.</w:t>
      </w:r>
    </w:p>
    <w:p w14:paraId="42398A8A" w14:textId="33826E0F" w:rsidR="00E6054A" w:rsidRPr="00202719" w:rsidRDefault="005C04AB" w:rsidP="00A86704">
      <w:pPr>
        <w:pStyle w:val="a3"/>
        <w:ind w:left="0" w:right="3" w:firstLine="709"/>
      </w:pPr>
      <w:r w:rsidRPr="00202719">
        <w:t>Университетте 1000-нан астам оқытушы қызмет атқарады. Олардың ішінде ғылыми дәрежелілік үлесі – 52%. Бұл университеттің академиялық ресурстық әлеуетінің жоғары екенін көрсетеді [140</w:t>
      </w:r>
      <w:r w:rsidR="00D52006" w:rsidRPr="00202719">
        <w:t>;</w:t>
      </w:r>
      <w:r w:rsidRPr="00202719">
        <w:t xml:space="preserve"> 141]. ОПҚ мен әкімшілік персоналдың шамамен 5%-ы Түркия мен басқа елдерден келген шетелдік мамандар. Мұндай көрсеткіштер Қазақстандағы орташа университет деңгейінен жоғары [140</w:t>
      </w:r>
      <w:r w:rsidR="00D52006" w:rsidRPr="00202719">
        <w:t>;</w:t>
      </w:r>
      <w:r w:rsidRPr="00202719">
        <w:t xml:space="preserve"> 141], бұл институционалдық имидждің ғылыми-компетенттілік негізін айқындайды.</w:t>
      </w:r>
    </w:p>
    <w:p w14:paraId="0004B0E4" w14:textId="77777777" w:rsidR="00C81298" w:rsidRPr="00202719" w:rsidRDefault="00C81298" w:rsidP="00A86704">
      <w:pPr>
        <w:pStyle w:val="a3"/>
        <w:ind w:left="0" w:right="3" w:firstLine="709"/>
      </w:pPr>
    </w:p>
    <w:p w14:paraId="072F22C7" w14:textId="6808F8DB" w:rsidR="00C81298" w:rsidRPr="00202719" w:rsidRDefault="00C81298" w:rsidP="00C81298">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Кесте 17 – ОПҚ сапасын көрсететін басты көрсеткіштер</w:t>
      </w:r>
    </w:p>
    <w:p w14:paraId="3655D62E" w14:textId="77777777" w:rsidR="00C81298" w:rsidRPr="00202719" w:rsidRDefault="00C81298" w:rsidP="00C81298">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9"/>
        <w:gridCol w:w="1236"/>
        <w:gridCol w:w="1315"/>
        <w:gridCol w:w="1222"/>
        <w:gridCol w:w="3158"/>
        <w:gridCol w:w="6"/>
      </w:tblGrid>
      <w:tr w:rsidR="00202719" w:rsidRPr="00202719" w14:paraId="451F3469" w14:textId="77777777" w:rsidTr="008D0E9F">
        <w:trPr>
          <w:gridAfter w:val="1"/>
          <w:wAfter w:w="6" w:type="dxa"/>
          <w:trHeight w:val="56"/>
        </w:trPr>
        <w:tc>
          <w:tcPr>
            <w:tcW w:w="2659" w:type="dxa"/>
          </w:tcPr>
          <w:p w14:paraId="16066ACB" w14:textId="645D61D8" w:rsidR="00C81298" w:rsidRPr="00202719" w:rsidRDefault="00C81298" w:rsidP="00B1617C">
            <w:pPr>
              <w:pStyle w:val="TableParagraph"/>
              <w:spacing w:line="240" w:lineRule="auto"/>
              <w:ind w:left="0" w:firstLine="112"/>
              <w:rPr>
                <w:bCs/>
                <w:sz w:val="24"/>
                <w:szCs w:val="24"/>
              </w:rPr>
            </w:pPr>
            <w:r w:rsidRPr="00202719">
              <w:rPr>
                <w:bCs/>
                <w:sz w:val="24"/>
                <w:szCs w:val="24"/>
              </w:rPr>
              <w:t>Көрсеткіш</w:t>
            </w:r>
          </w:p>
        </w:tc>
        <w:tc>
          <w:tcPr>
            <w:tcW w:w="1236" w:type="dxa"/>
          </w:tcPr>
          <w:p w14:paraId="01E3687F" w14:textId="5E4B2B9A" w:rsidR="00C81298" w:rsidRPr="00202719" w:rsidRDefault="00C81298" w:rsidP="00B1617C">
            <w:pPr>
              <w:pStyle w:val="TableParagraph"/>
              <w:spacing w:line="240" w:lineRule="auto"/>
              <w:ind w:left="0" w:firstLine="112"/>
              <w:rPr>
                <w:bCs/>
                <w:sz w:val="24"/>
                <w:szCs w:val="24"/>
              </w:rPr>
            </w:pPr>
            <w:r w:rsidRPr="00202719">
              <w:rPr>
                <w:bCs/>
                <w:sz w:val="24"/>
                <w:szCs w:val="24"/>
              </w:rPr>
              <w:t>2023-2024</w:t>
            </w:r>
          </w:p>
        </w:tc>
        <w:tc>
          <w:tcPr>
            <w:tcW w:w="1315" w:type="dxa"/>
          </w:tcPr>
          <w:p w14:paraId="72FEF5B4" w14:textId="6D3D3DBE" w:rsidR="00C81298" w:rsidRPr="00202719" w:rsidRDefault="00C81298" w:rsidP="00B1617C">
            <w:pPr>
              <w:pStyle w:val="TableParagraph"/>
              <w:spacing w:line="240" w:lineRule="auto"/>
              <w:ind w:left="0" w:firstLine="112"/>
              <w:rPr>
                <w:bCs/>
                <w:sz w:val="24"/>
                <w:szCs w:val="24"/>
              </w:rPr>
            </w:pPr>
            <w:r w:rsidRPr="00202719">
              <w:rPr>
                <w:bCs/>
                <w:sz w:val="24"/>
                <w:szCs w:val="24"/>
              </w:rPr>
              <w:t>2024-2025</w:t>
            </w:r>
          </w:p>
        </w:tc>
        <w:tc>
          <w:tcPr>
            <w:tcW w:w="1222" w:type="dxa"/>
          </w:tcPr>
          <w:p w14:paraId="3A24F9BB" w14:textId="2D13AFA0" w:rsidR="00C81298" w:rsidRPr="00202719" w:rsidRDefault="00C81298" w:rsidP="00B1617C">
            <w:pPr>
              <w:pStyle w:val="TableParagraph"/>
              <w:spacing w:line="240" w:lineRule="auto"/>
              <w:ind w:left="0" w:firstLine="112"/>
              <w:rPr>
                <w:bCs/>
                <w:sz w:val="24"/>
                <w:szCs w:val="24"/>
              </w:rPr>
            </w:pPr>
            <w:r w:rsidRPr="00202719">
              <w:rPr>
                <w:bCs/>
                <w:sz w:val="24"/>
                <w:szCs w:val="24"/>
              </w:rPr>
              <w:t>Өзгеріс</w:t>
            </w:r>
          </w:p>
        </w:tc>
        <w:tc>
          <w:tcPr>
            <w:tcW w:w="3158" w:type="dxa"/>
          </w:tcPr>
          <w:p w14:paraId="378D5C6B" w14:textId="692D8A33" w:rsidR="00C81298" w:rsidRPr="00202719" w:rsidRDefault="00C81298" w:rsidP="00B1617C">
            <w:pPr>
              <w:pStyle w:val="TableParagraph"/>
              <w:spacing w:line="240" w:lineRule="auto"/>
              <w:ind w:left="0" w:firstLine="112"/>
              <w:rPr>
                <w:bCs/>
                <w:sz w:val="24"/>
                <w:szCs w:val="24"/>
              </w:rPr>
            </w:pPr>
            <w:r w:rsidRPr="00202719">
              <w:rPr>
                <w:bCs/>
                <w:sz w:val="24"/>
                <w:szCs w:val="24"/>
              </w:rPr>
              <w:t>Имиджге әсері</w:t>
            </w:r>
          </w:p>
        </w:tc>
      </w:tr>
      <w:tr w:rsidR="00202719" w:rsidRPr="00202719" w14:paraId="510BC1D9" w14:textId="77777777" w:rsidTr="008D0E9F">
        <w:trPr>
          <w:gridAfter w:val="1"/>
          <w:wAfter w:w="6" w:type="dxa"/>
          <w:trHeight w:val="275"/>
        </w:trPr>
        <w:tc>
          <w:tcPr>
            <w:tcW w:w="2659" w:type="dxa"/>
          </w:tcPr>
          <w:p w14:paraId="592A7B2E" w14:textId="7DCE500D" w:rsidR="00C81298" w:rsidRPr="00202719" w:rsidRDefault="00C81298" w:rsidP="00C81298">
            <w:pPr>
              <w:pStyle w:val="TableParagraph"/>
              <w:spacing w:line="240" w:lineRule="auto"/>
              <w:jc w:val="left"/>
              <w:rPr>
                <w:sz w:val="24"/>
                <w:szCs w:val="24"/>
              </w:rPr>
            </w:pPr>
            <w:r w:rsidRPr="00202719">
              <w:rPr>
                <w:sz w:val="24"/>
                <w:szCs w:val="24"/>
              </w:rPr>
              <w:t>ОПҚ-ның Coursera платформасымен біліктілігін артты</w:t>
            </w:r>
            <w:r w:rsidR="008D0E9F" w:rsidRPr="00202719">
              <w:rPr>
                <w:sz w:val="24"/>
                <w:szCs w:val="24"/>
              </w:rPr>
              <w:t>руы</w:t>
            </w:r>
          </w:p>
        </w:tc>
        <w:tc>
          <w:tcPr>
            <w:tcW w:w="1236" w:type="dxa"/>
          </w:tcPr>
          <w:p w14:paraId="4DC48826" w14:textId="4B4543BD" w:rsidR="00C81298" w:rsidRPr="00202719" w:rsidRDefault="00C81298" w:rsidP="00C81298">
            <w:pPr>
              <w:pStyle w:val="TableParagraph"/>
              <w:spacing w:line="240" w:lineRule="auto"/>
              <w:rPr>
                <w:sz w:val="24"/>
                <w:szCs w:val="24"/>
              </w:rPr>
            </w:pPr>
            <w:r w:rsidRPr="00202719">
              <w:rPr>
                <w:sz w:val="24"/>
                <w:szCs w:val="24"/>
              </w:rPr>
              <w:t>152</w:t>
            </w:r>
          </w:p>
        </w:tc>
        <w:tc>
          <w:tcPr>
            <w:tcW w:w="1315" w:type="dxa"/>
          </w:tcPr>
          <w:p w14:paraId="4AA3BF56" w14:textId="11FFA39D" w:rsidR="00C81298" w:rsidRPr="00202719" w:rsidRDefault="008D0E9F" w:rsidP="00C81298">
            <w:pPr>
              <w:pStyle w:val="TableParagraph"/>
              <w:spacing w:line="240" w:lineRule="auto"/>
              <w:rPr>
                <w:sz w:val="24"/>
                <w:szCs w:val="24"/>
              </w:rPr>
            </w:pPr>
            <w:r w:rsidRPr="00202719">
              <w:rPr>
                <w:sz w:val="24"/>
                <w:szCs w:val="24"/>
              </w:rPr>
              <w:t>229</w:t>
            </w:r>
          </w:p>
        </w:tc>
        <w:tc>
          <w:tcPr>
            <w:tcW w:w="1222" w:type="dxa"/>
          </w:tcPr>
          <w:p w14:paraId="06F021CF" w14:textId="15AFB0F7" w:rsidR="00C81298" w:rsidRPr="00202719" w:rsidRDefault="008D0E9F" w:rsidP="00C81298">
            <w:pPr>
              <w:pStyle w:val="TableParagraph"/>
              <w:spacing w:line="240" w:lineRule="auto"/>
              <w:ind w:left="106"/>
              <w:rPr>
                <w:sz w:val="24"/>
                <w:szCs w:val="24"/>
              </w:rPr>
            </w:pPr>
            <w:r w:rsidRPr="00202719">
              <w:rPr>
                <w:sz w:val="24"/>
                <w:szCs w:val="24"/>
              </w:rPr>
              <w:t>↑ Өскен</w:t>
            </w:r>
          </w:p>
        </w:tc>
        <w:tc>
          <w:tcPr>
            <w:tcW w:w="3158" w:type="dxa"/>
          </w:tcPr>
          <w:p w14:paraId="454DB454" w14:textId="3EE23F02" w:rsidR="00C81298" w:rsidRPr="00202719" w:rsidRDefault="00C81298" w:rsidP="00C81298">
            <w:pPr>
              <w:pStyle w:val="TableParagraph"/>
              <w:spacing w:line="240" w:lineRule="auto"/>
              <w:ind w:left="105"/>
              <w:jc w:val="left"/>
              <w:rPr>
                <w:sz w:val="24"/>
                <w:szCs w:val="24"/>
              </w:rPr>
            </w:pPr>
            <w:r w:rsidRPr="00202719">
              <w:rPr>
                <w:sz w:val="24"/>
                <w:szCs w:val="24"/>
              </w:rPr>
              <w:t xml:space="preserve">Біліктілікті арттыру белсенділігі </w:t>
            </w:r>
            <w:r w:rsidR="008D0E9F" w:rsidRPr="00202719">
              <w:rPr>
                <w:sz w:val="24"/>
                <w:szCs w:val="24"/>
              </w:rPr>
              <w:t>артқа</w:t>
            </w:r>
            <w:r w:rsidRPr="00202719">
              <w:rPr>
                <w:sz w:val="24"/>
                <w:szCs w:val="24"/>
              </w:rPr>
              <w:t>н</w:t>
            </w:r>
            <w:r w:rsidR="008D0E9F" w:rsidRPr="00202719">
              <w:rPr>
                <w:sz w:val="24"/>
                <w:szCs w:val="24"/>
              </w:rPr>
              <w:t xml:space="preserve"> – </w:t>
            </w:r>
            <w:r w:rsidRPr="00202719">
              <w:rPr>
                <w:sz w:val="24"/>
                <w:szCs w:val="24"/>
              </w:rPr>
              <w:t xml:space="preserve">сыртқы имиджге </w:t>
            </w:r>
            <w:r w:rsidR="008D0E9F" w:rsidRPr="00202719">
              <w:rPr>
                <w:sz w:val="24"/>
                <w:szCs w:val="24"/>
              </w:rPr>
              <w:t>оң</w:t>
            </w:r>
            <w:r w:rsidRPr="00202719">
              <w:rPr>
                <w:sz w:val="24"/>
                <w:szCs w:val="24"/>
              </w:rPr>
              <w:t xml:space="preserve"> әсер ет</w:t>
            </w:r>
            <w:r w:rsidR="008D0E9F" w:rsidRPr="00202719">
              <w:rPr>
                <w:sz w:val="24"/>
                <w:szCs w:val="24"/>
              </w:rPr>
              <w:t>ед</w:t>
            </w:r>
            <w:r w:rsidRPr="00202719">
              <w:rPr>
                <w:sz w:val="24"/>
                <w:szCs w:val="24"/>
              </w:rPr>
              <w:t>і</w:t>
            </w:r>
          </w:p>
        </w:tc>
      </w:tr>
      <w:tr w:rsidR="00202719" w:rsidRPr="00202719" w14:paraId="38A96198" w14:textId="77777777" w:rsidTr="008D0E9F">
        <w:trPr>
          <w:gridAfter w:val="1"/>
          <w:wAfter w:w="6" w:type="dxa"/>
          <w:trHeight w:val="275"/>
        </w:trPr>
        <w:tc>
          <w:tcPr>
            <w:tcW w:w="2659" w:type="dxa"/>
          </w:tcPr>
          <w:p w14:paraId="4B1878AC" w14:textId="76263BB8" w:rsidR="00C81298" w:rsidRPr="00202719" w:rsidRDefault="00C81298" w:rsidP="00C81298">
            <w:pPr>
              <w:pStyle w:val="TableParagraph"/>
              <w:spacing w:line="240" w:lineRule="auto"/>
              <w:jc w:val="left"/>
              <w:rPr>
                <w:sz w:val="24"/>
                <w:szCs w:val="24"/>
              </w:rPr>
            </w:pPr>
            <w:r w:rsidRPr="00202719">
              <w:rPr>
                <w:sz w:val="24"/>
                <w:szCs w:val="24"/>
              </w:rPr>
              <w:t>Студенттердің Coursera</w:t>
            </w:r>
            <w:r w:rsidR="008D0E9F" w:rsidRPr="00202719">
              <w:rPr>
                <w:sz w:val="24"/>
                <w:szCs w:val="24"/>
              </w:rPr>
              <w:t xml:space="preserve"> платформасымен білімдерін жетілдіруі</w:t>
            </w:r>
          </w:p>
        </w:tc>
        <w:tc>
          <w:tcPr>
            <w:tcW w:w="1236" w:type="dxa"/>
          </w:tcPr>
          <w:p w14:paraId="04DA4C55" w14:textId="7B083BCE" w:rsidR="00C81298" w:rsidRPr="00202719" w:rsidRDefault="00C81298" w:rsidP="00C81298">
            <w:pPr>
              <w:pStyle w:val="TableParagraph"/>
              <w:spacing w:line="240" w:lineRule="auto"/>
              <w:rPr>
                <w:sz w:val="24"/>
                <w:szCs w:val="24"/>
              </w:rPr>
            </w:pPr>
            <w:r w:rsidRPr="00202719">
              <w:rPr>
                <w:sz w:val="24"/>
                <w:szCs w:val="24"/>
              </w:rPr>
              <w:t>650</w:t>
            </w:r>
          </w:p>
        </w:tc>
        <w:tc>
          <w:tcPr>
            <w:tcW w:w="1315" w:type="dxa"/>
          </w:tcPr>
          <w:p w14:paraId="2B71D35D" w14:textId="2D269DF0" w:rsidR="00C81298" w:rsidRPr="00202719" w:rsidRDefault="00C81298" w:rsidP="00C81298">
            <w:pPr>
              <w:pStyle w:val="TableParagraph"/>
              <w:spacing w:line="240" w:lineRule="auto"/>
              <w:rPr>
                <w:sz w:val="24"/>
                <w:szCs w:val="24"/>
              </w:rPr>
            </w:pPr>
            <w:r w:rsidRPr="00202719">
              <w:rPr>
                <w:sz w:val="24"/>
                <w:szCs w:val="24"/>
              </w:rPr>
              <w:t>900</w:t>
            </w:r>
          </w:p>
        </w:tc>
        <w:tc>
          <w:tcPr>
            <w:tcW w:w="1222" w:type="dxa"/>
          </w:tcPr>
          <w:p w14:paraId="48C64EFB" w14:textId="51D0BE50" w:rsidR="00C81298" w:rsidRPr="00202719" w:rsidRDefault="00C81298" w:rsidP="00C81298">
            <w:pPr>
              <w:pStyle w:val="TableParagraph"/>
              <w:spacing w:line="240" w:lineRule="auto"/>
              <w:ind w:left="106"/>
              <w:rPr>
                <w:sz w:val="24"/>
                <w:szCs w:val="24"/>
              </w:rPr>
            </w:pPr>
            <w:r w:rsidRPr="00202719">
              <w:rPr>
                <w:sz w:val="24"/>
                <w:szCs w:val="24"/>
              </w:rPr>
              <w:t>↑ Өскен</w:t>
            </w:r>
          </w:p>
        </w:tc>
        <w:tc>
          <w:tcPr>
            <w:tcW w:w="3158" w:type="dxa"/>
          </w:tcPr>
          <w:p w14:paraId="7AD0D5DC" w14:textId="1AABC094" w:rsidR="00C81298" w:rsidRPr="00202719" w:rsidRDefault="00C81298" w:rsidP="00C81298">
            <w:pPr>
              <w:pStyle w:val="TableParagraph"/>
              <w:spacing w:line="240" w:lineRule="auto"/>
              <w:ind w:left="105"/>
              <w:jc w:val="left"/>
              <w:rPr>
                <w:sz w:val="24"/>
                <w:szCs w:val="24"/>
              </w:rPr>
            </w:pPr>
            <w:r w:rsidRPr="00202719">
              <w:rPr>
                <w:sz w:val="24"/>
                <w:szCs w:val="24"/>
              </w:rPr>
              <w:t>ОПҚ-ның цифрлық білім беру ортасын дамытудағы рөлі арт</w:t>
            </w:r>
            <w:r w:rsidR="008D0E9F" w:rsidRPr="00202719">
              <w:rPr>
                <w:sz w:val="24"/>
                <w:szCs w:val="24"/>
              </w:rPr>
              <w:t>ады</w:t>
            </w:r>
          </w:p>
        </w:tc>
      </w:tr>
      <w:tr w:rsidR="00202719" w:rsidRPr="00202719" w14:paraId="10E040C8" w14:textId="77777777" w:rsidTr="008D0E9F">
        <w:trPr>
          <w:gridAfter w:val="1"/>
          <w:wAfter w:w="6" w:type="dxa"/>
          <w:trHeight w:val="56"/>
        </w:trPr>
        <w:tc>
          <w:tcPr>
            <w:tcW w:w="2659" w:type="dxa"/>
          </w:tcPr>
          <w:p w14:paraId="5511C3AF" w14:textId="22861AA3" w:rsidR="00C81298" w:rsidRPr="00202719" w:rsidRDefault="00C81298" w:rsidP="00C81298">
            <w:pPr>
              <w:pStyle w:val="TableParagraph"/>
              <w:spacing w:line="240" w:lineRule="auto"/>
              <w:jc w:val="left"/>
              <w:rPr>
                <w:sz w:val="24"/>
                <w:szCs w:val="24"/>
              </w:rPr>
            </w:pPr>
            <w:r w:rsidRPr="00202719">
              <w:rPr>
                <w:sz w:val="24"/>
                <w:szCs w:val="24"/>
              </w:rPr>
              <w:t>ОПҚ-ның ұзақ мерзімді курстардан өтуі (Pedagogical model)</w:t>
            </w:r>
          </w:p>
        </w:tc>
        <w:tc>
          <w:tcPr>
            <w:tcW w:w="1236" w:type="dxa"/>
          </w:tcPr>
          <w:p w14:paraId="258CE4A5" w14:textId="085E6254" w:rsidR="00C81298" w:rsidRPr="00202719" w:rsidRDefault="00C81298" w:rsidP="00C81298">
            <w:pPr>
              <w:pStyle w:val="TableParagraph"/>
              <w:spacing w:line="240" w:lineRule="auto"/>
              <w:rPr>
                <w:sz w:val="24"/>
                <w:szCs w:val="24"/>
              </w:rPr>
            </w:pPr>
            <w:r w:rsidRPr="00202719">
              <w:rPr>
                <w:sz w:val="24"/>
                <w:szCs w:val="24"/>
              </w:rPr>
              <w:t>187</w:t>
            </w:r>
          </w:p>
        </w:tc>
        <w:tc>
          <w:tcPr>
            <w:tcW w:w="1315" w:type="dxa"/>
          </w:tcPr>
          <w:p w14:paraId="587A800E" w14:textId="5CF860C1" w:rsidR="00C81298" w:rsidRPr="00202719" w:rsidRDefault="008D0E9F" w:rsidP="00C81298">
            <w:pPr>
              <w:pStyle w:val="TableParagraph"/>
              <w:spacing w:line="240" w:lineRule="auto"/>
              <w:rPr>
                <w:sz w:val="24"/>
                <w:szCs w:val="24"/>
              </w:rPr>
            </w:pPr>
            <w:r w:rsidRPr="00202719">
              <w:rPr>
                <w:sz w:val="24"/>
                <w:szCs w:val="24"/>
              </w:rPr>
              <w:t>180+</w:t>
            </w:r>
          </w:p>
        </w:tc>
        <w:tc>
          <w:tcPr>
            <w:tcW w:w="1222" w:type="dxa"/>
          </w:tcPr>
          <w:p w14:paraId="6E8F8DD2" w14:textId="4DE88BC8" w:rsidR="00C81298" w:rsidRPr="00202719" w:rsidRDefault="00C81298" w:rsidP="00C81298">
            <w:pPr>
              <w:pStyle w:val="TableParagraph"/>
              <w:spacing w:line="240" w:lineRule="auto"/>
              <w:ind w:left="106"/>
              <w:rPr>
                <w:sz w:val="24"/>
                <w:szCs w:val="24"/>
              </w:rPr>
            </w:pPr>
            <w:r w:rsidRPr="00202719">
              <w:rPr>
                <w:sz w:val="24"/>
                <w:szCs w:val="24"/>
              </w:rPr>
              <w:t>Тұрақты</w:t>
            </w:r>
          </w:p>
        </w:tc>
        <w:tc>
          <w:tcPr>
            <w:tcW w:w="3158" w:type="dxa"/>
          </w:tcPr>
          <w:p w14:paraId="1440B158" w14:textId="6270596E" w:rsidR="00C81298" w:rsidRPr="00202719" w:rsidRDefault="00C81298" w:rsidP="00C81298">
            <w:pPr>
              <w:pStyle w:val="TableParagraph"/>
              <w:spacing w:line="240" w:lineRule="auto"/>
              <w:ind w:left="105"/>
              <w:jc w:val="left"/>
              <w:rPr>
                <w:sz w:val="24"/>
                <w:szCs w:val="24"/>
              </w:rPr>
            </w:pPr>
            <w:r w:rsidRPr="00202719">
              <w:rPr>
                <w:sz w:val="24"/>
                <w:szCs w:val="24"/>
              </w:rPr>
              <w:t>ОПҚ-ның педагогикалық моделін күшейту арқылы академиялық сапа артады</w:t>
            </w:r>
          </w:p>
        </w:tc>
      </w:tr>
      <w:tr w:rsidR="00202719" w:rsidRPr="00202719" w14:paraId="18A71C0D" w14:textId="77777777" w:rsidTr="008D0E9F">
        <w:trPr>
          <w:gridAfter w:val="1"/>
          <w:wAfter w:w="6" w:type="dxa"/>
          <w:trHeight w:val="278"/>
        </w:trPr>
        <w:tc>
          <w:tcPr>
            <w:tcW w:w="2659" w:type="dxa"/>
          </w:tcPr>
          <w:p w14:paraId="0621FAE6" w14:textId="0E220FA6" w:rsidR="00C81298" w:rsidRPr="00202719" w:rsidRDefault="00C81298" w:rsidP="00C81298">
            <w:pPr>
              <w:pStyle w:val="TableParagraph"/>
              <w:spacing w:line="240" w:lineRule="auto"/>
              <w:jc w:val="left"/>
              <w:rPr>
                <w:sz w:val="24"/>
                <w:szCs w:val="24"/>
              </w:rPr>
            </w:pPr>
            <w:r w:rsidRPr="00202719">
              <w:rPr>
                <w:sz w:val="24"/>
                <w:szCs w:val="24"/>
              </w:rPr>
              <w:t xml:space="preserve">Ғылыми </w:t>
            </w:r>
            <w:r w:rsidR="008D0E9F" w:rsidRPr="00202719">
              <w:rPr>
                <w:sz w:val="24"/>
                <w:szCs w:val="24"/>
              </w:rPr>
              <w:t xml:space="preserve">дәрежелер мен ғылыми </w:t>
            </w:r>
            <w:r w:rsidRPr="00202719">
              <w:rPr>
                <w:sz w:val="24"/>
                <w:szCs w:val="24"/>
              </w:rPr>
              <w:t>атақ</w:t>
            </w:r>
            <w:r w:rsidR="008D0E9F" w:rsidRPr="00202719">
              <w:rPr>
                <w:sz w:val="24"/>
                <w:szCs w:val="24"/>
              </w:rPr>
              <w:t>тар</w:t>
            </w:r>
          </w:p>
        </w:tc>
        <w:tc>
          <w:tcPr>
            <w:tcW w:w="1236" w:type="dxa"/>
          </w:tcPr>
          <w:p w14:paraId="60A2EC8B" w14:textId="47F24E0E" w:rsidR="00C81298" w:rsidRPr="00202719" w:rsidRDefault="00C81298" w:rsidP="00C81298">
            <w:pPr>
              <w:pStyle w:val="TableParagraph"/>
              <w:spacing w:line="240" w:lineRule="auto"/>
              <w:rPr>
                <w:sz w:val="24"/>
                <w:szCs w:val="24"/>
              </w:rPr>
            </w:pPr>
            <w:r w:rsidRPr="00202719">
              <w:rPr>
                <w:sz w:val="24"/>
                <w:szCs w:val="24"/>
              </w:rPr>
              <w:t>17</w:t>
            </w:r>
          </w:p>
        </w:tc>
        <w:tc>
          <w:tcPr>
            <w:tcW w:w="1315" w:type="dxa"/>
          </w:tcPr>
          <w:p w14:paraId="270D8026" w14:textId="7288FC50" w:rsidR="00C81298" w:rsidRPr="00202719" w:rsidRDefault="00C81298" w:rsidP="00C81298">
            <w:pPr>
              <w:pStyle w:val="TableParagraph"/>
              <w:spacing w:line="240" w:lineRule="auto"/>
              <w:rPr>
                <w:sz w:val="24"/>
                <w:szCs w:val="24"/>
              </w:rPr>
            </w:pPr>
            <w:r w:rsidRPr="00202719">
              <w:rPr>
                <w:sz w:val="24"/>
                <w:szCs w:val="24"/>
              </w:rPr>
              <w:t>24+</w:t>
            </w:r>
          </w:p>
        </w:tc>
        <w:tc>
          <w:tcPr>
            <w:tcW w:w="1222" w:type="dxa"/>
          </w:tcPr>
          <w:p w14:paraId="4BFA050D" w14:textId="7897B0E0" w:rsidR="00C81298" w:rsidRPr="00202719" w:rsidRDefault="00C81298" w:rsidP="00C81298">
            <w:pPr>
              <w:pStyle w:val="TableParagraph"/>
              <w:spacing w:line="240" w:lineRule="auto"/>
              <w:ind w:left="106"/>
              <w:rPr>
                <w:sz w:val="24"/>
                <w:szCs w:val="24"/>
              </w:rPr>
            </w:pPr>
            <w:r w:rsidRPr="00202719">
              <w:rPr>
                <w:sz w:val="24"/>
                <w:szCs w:val="24"/>
              </w:rPr>
              <w:t>↑ Өскен</w:t>
            </w:r>
          </w:p>
        </w:tc>
        <w:tc>
          <w:tcPr>
            <w:tcW w:w="3158" w:type="dxa"/>
          </w:tcPr>
          <w:p w14:paraId="51A095FE" w14:textId="5E18F97B" w:rsidR="00C81298" w:rsidRPr="00202719" w:rsidRDefault="00C81298" w:rsidP="00C81298">
            <w:pPr>
              <w:pStyle w:val="TableParagraph"/>
              <w:spacing w:line="240" w:lineRule="auto"/>
              <w:ind w:left="105"/>
              <w:jc w:val="left"/>
              <w:rPr>
                <w:sz w:val="24"/>
                <w:szCs w:val="24"/>
              </w:rPr>
            </w:pPr>
            <w:r w:rsidRPr="00202719">
              <w:rPr>
                <w:sz w:val="24"/>
                <w:szCs w:val="24"/>
              </w:rPr>
              <w:t>Университеттің ғылыми беделін көтереді</w:t>
            </w:r>
          </w:p>
        </w:tc>
      </w:tr>
      <w:tr w:rsidR="00202719" w:rsidRPr="00202719" w14:paraId="0FD5AF7F" w14:textId="77777777" w:rsidTr="008D0E9F">
        <w:trPr>
          <w:gridAfter w:val="1"/>
          <w:wAfter w:w="6" w:type="dxa"/>
          <w:trHeight w:val="278"/>
        </w:trPr>
        <w:tc>
          <w:tcPr>
            <w:tcW w:w="2659" w:type="dxa"/>
          </w:tcPr>
          <w:p w14:paraId="587E5B62" w14:textId="7F27C683" w:rsidR="00C81298" w:rsidRPr="00202719" w:rsidRDefault="00C81298" w:rsidP="00C81298">
            <w:pPr>
              <w:pStyle w:val="TableParagraph"/>
              <w:spacing w:line="240" w:lineRule="auto"/>
              <w:jc w:val="left"/>
              <w:rPr>
                <w:sz w:val="24"/>
                <w:szCs w:val="24"/>
              </w:rPr>
            </w:pPr>
            <w:r w:rsidRPr="00202719">
              <w:rPr>
                <w:sz w:val="24"/>
                <w:szCs w:val="24"/>
              </w:rPr>
              <w:t>Мемлекеттік және халықаралық марапаттар</w:t>
            </w:r>
          </w:p>
        </w:tc>
        <w:tc>
          <w:tcPr>
            <w:tcW w:w="1236" w:type="dxa"/>
          </w:tcPr>
          <w:p w14:paraId="0284B179" w14:textId="33F77FD5" w:rsidR="00C81298" w:rsidRPr="00202719" w:rsidRDefault="00C81298" w:rsidP="00C81298">
            <w:pPr>
              <w:pStyle w:val="TableParagraph"/>
              <w:spacing w:line="240" w:lineRule="auto"/>
              <w:rPr>
                <w:sz w:val="24"/>
                <w:szCs w:val="24"/>
              </w:rPr>
            </w:pPr>
            <w:r w:rsidRPr="00202719">
              <w:rPr>
                <w:sz w:val="24"/>
                <w:szCs w:val="24"/>
              </w:rPr>
              <w:t>Орташа</w:t>
            </w:r>
          </w:p>
        </w:tc>
        <w:tc>
          <w:tcPr>
            <w:tcW w:w="1315" w:type="dxa"/>
          </w:tcPr>
          <w:p w14:paraId="37990D87" w14:textId="7E2D200A" w:rsidR="00C81298" w:rsidRPr="00202719" w:rsidRDefault="00C81298" w:rsidP="00C81298">
            <w:pPr>
              <w:pStyle w:val="TableParagraph"/>
              <w:spacing w:line="240" w:lineRule="auto"/>
              <w:rPr>
                <w:sz w:val="24"/>
                <w:szCs w:val="24"/>
              </w:rPr>
            </w:pPr>
            <w:r w:rsidRPr="00202719">
              <w:rPr>
                <w:sz w:val="24"/>
                <w:szCs w:val="24"/>
              </w:rPr>
              <w:t>Айтарлық</w:t>
            </w:r>
            <w:r w:rsidR="008D0E9F" w:rsidRPr="00202719">
              <w:rPr>
                <w:sz w:val="24"/>
                <w:szCs w:val="24"/>
              </w:rPr>
              <w:t xml:space="preserve"> </w:t>
            </w:r>
            <w:r w:rsidRPr="00202719">
              <w:rPr>
                <w:sz w:val="24"/>
                <w:szCs w:val="24"/>
              </w:rPr>
              <w:t>тай артқан</w:t>
            </w:r>
          </w:p>
        </w:tc>
        <w:tc>
          <w:tcPr>
            <w:tcW w:w="1222" w:type="dxa"/>
          </w:tcPr>
          <w:p w14:paraId="05A8D216" w14:textId="309F294C" w:rsidR="00C81298" w:rsidRPr="00202719" w:rsidRDefault="008D0E9F" w:rsidP="00C81298">
            <w:pPr>
              <w:pStyle w:val="TableParagraph"/>
              <w:spacing w:line="240" w:lineRule="auto"/>
              <w:ind w:left="106"/>
              <w:rPr>
                <w:sz w:val="24"/>
                <w:szCs w:val="24"/>
              </w:rPr>
            </w:pPr>
            <w:r w:rsidRPr="00202719">
              <w:rPr>
                <w:sz w:val="24"/>
                <w:szCs w:val="24"/>
              </w:rPr>
              <w:t>↑ Өскен</w:t>
            </w:r>
          </w:p>
        </w:tc>
        <w:tc>
          <w:tcPr>
            <w:tcW w:w="3158" w:type="dxa"/>
          </w:tcPr>
          <w:p w14:paraId="38903889" w14:textId="68B8BB28" w:rsidR="00C81298" w:rsidRPr="00202719" w:rsidRDefault="00C81298" w:rsidP="00C81298">
            <w:pPr>
              <w:pStyle w:val="TableParagraph"/>
              <w:spacing w:line="240" w:lineRule="auto"/>
              <w:ind w:left="105"/>
              <w:jc w:val="left"/>
              <w:rPr>
                <w:sz w:val="24"/>
                <w:szCs w:val="24"/>
              </w:rPr>
            </w:pPr>
            <w:r w:rsidRPr="00202719">
              <w:rPr>
                <w:sz w:val="24"/>
                <w:szCs w:val="24"/>
              </w:rPr>
              <w:t>Университеттің ұлттық деңгейдегі танымалдығын арттырады</w:t>
            </w:r>
          </w:p>
        </w:tc>
      </w:tr>
      <w:tr w:rsidR="008D0E9F" w:rsidRPr="00202719" w14:paraId="533B85FD" w14:textId="77777777" w:rsidTr="008D0E9F">
        <w:trPr>
          <w:trHeight w:val="278"/>
        </w:trPr>
        <w:tc>
          <w:tcPr>
            <w:tcW w:w="9596" w:type="dxa"/>
            <w:gridSpan w:val="6"/>
          </w:tcPr>
          <w:p w14:paraId="421C5025" w14:textId="645876D9" w:rsidR="00C81298" w:rsidRPr="00202719" w:rsidRDefault="00C81298" w:rsidP="00C81298">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4064E8FE" w14:textId="77777777" w:rsidR="00C81298" w:rsidRPr="00202719" w:rsidRDefault="00C81298" w:rsidP="00C81298">
      <w:pPr>
        <w:pStyle w:val="a3"/>
        <w:ind w:right="135"/>
      </w:pPr>
    </w:p>
    <w:p w14:paraId="62B2AD85" w14:textId="66634E71" w:rsidR="00E6054A" w:rsidRPr="00202719" w:rsidRDefault="008D0E9F" w:rsidP="00A86704">
      <w:pPr>
        <w:pStyle w:val="a3"/>
        <w:ind w:left="0" w:right="3" w:firstLine="709"/>
      </w:pPr>
      <w:r w:rsidRPr="00202719">
        <w:t xml:space="preserve">Жоғарыдағы </w:t>
      </w:r>
      <w:r w:rsidR="00C81298" w:rsidRPr="00202719">
        <w:t>1</w:t>
      </w:r>
      <w:r w:rsidRPr="00202719">
        <w:t>7</w:t>
      </w:r>
      <w:r w:rsidR="00C81298" w:rsidRPr="00202719">
        <w:t>-кесте</w:t>
      </w:r>
      <w:r w:rsidRPr="00202719">
        <w:t xml:space="preserve"> бойынша 2024-2025 оқу жылында ОПҚ-ның біліктілігін жүйелі түрде арттыру жалғасқан. Ғылыми дәрежелер мен атақтар, түрлі деңгейдегі марапаттар және Winter School, Academic Leadership Institute сияқты бағдарламалар университет имиджін айтарлықтай күшейтеді. Ал, студенттер саны мен цифрлық оқу сауаттылық динамикасы ОПҚ жұмысының әсерін жанама да болса растайды. Атап айтқанда, б</w:t>
      </w:r>
      <w:r w:rsidR="005C04AB" w:rsidRPr="00202719">
        <w:t>іліктілікті арттыру және халықаралық тәжірибе бойынша 2023-2024 оқу жылында 187 оқытушы-профессорлар құрамы 160 сағаттық педагогикалық біліктілікті арттыру курсынан өткен</w:t>
      </w:r>
      <w:r w:rsidRPr="00202719">
        <w:t xml:space="preserve"> болса, осы оқу жылында одан асып түскен</w:t>
      </w:r>
      <w:r w:rsidR="005C04AB" w:rsidRPr="00202719">
        <w:t>. Coursera платформасы арқылы 303 оқытушы тіркеліп, 229 оқытушы сертификат алған</w:t>
      </w:r>
      <w:r w:rsidRPr="00202719">
        <w:t xml:space="preserve"> (өткен оқу жылында 152 болған)</w:t>
      </w:r>
      <w:r w:rsidR="005C04AB" w:rsidRPr="00202719">
        <w:t>. Назарбаев Университеті мен шетелдік серіктестер қатысқан көшбасшылық және мазмұнды құрастыру бойынша тренингтер ұйымдастырылған. Сондай-ақ</w:t>
      </w:r>
      <w:r w:rsidR="00A86704" w:rsidRPr="00202719">
        <w:t xml:space="preserve"> </w:t>
      </w:r>
      <w:r w:rsidR="005C04AB" w:rsidRPr="00202719">
        <w:t>«BMG Upskill» компаниясымен бірлесіп, әлемдік үздік университеттер дәрістерін меңгеруге мүмкіндік берілген.</w:t>
      </w:r>
    </w:p>
    <w:p w14:paraId="48914C72" w14:textId="77777777" w:rsidR="00690039" w:rsidRPr="00202719" w:rsidRDefault="005C04AB" w:rsidP="00A86704">
      <w:pPr>
        <w:pStyle w:val="a3"/>
        <w:ind w:left="0" w:right="3" w:firstLine="709"/>
      </w:pPr>
      <w:r w:rsidRPr="00202719">
        <w:t xml:space="preserve">Халықаралық танымалдық және интеграция бойынша университетте 73 түркиялық оқытушы жұмыс істейді, олардың ішінде Түркия </w:t>
      </w:r>
      <w:r w:rsidRPr="00202719">
        <w:lastRenderedPageBreak/>
        <w:t xml:space="preserve">университеттерінде білім алып, PhD дәрежесін қорғаған Қазақстандық 35 оқытушы бар. ОПҚ ғылыми-зерттеу бағытында белсенді қызмет атқарып, 2023 жылдың қорытындысы бойынша 10 авторлық куәлік, 7 пайдалы модель, 2 өнертабыс патенті және 1 халықаралық патентке ие болды. </w:t>
      </w:r>
    </w:p>
    <w:p w14:paraId="7BB7BCBA" w14:textId="7F4D03A2" w:rsidR="00E6054A" w:rsidRPr="00202719" w:rsidRDefault="005C04AB" w:rsidP="00A86704">
      <w:pPr>
        <w:pStyle w:val="a3"/>
        <w:ind w:left="0" w:right="3" w:firstLine="709"/>
      </w:pPr>
      <w:r w:rsidRPr="00202719">
        <w:t>Университетте профессор-зерттеуші, постдокторант жүйесі енгізіліп, халықаралық ғылыми талаптарға сәйкес кадрлық даму жүзеге асырылуда. Сондай-ақ, бұл университет 180-нен астам халықаралық ЖОО-мен академиялық ұтқырлық аясында жұмыс істейді. Жыл сайын әлемнің озық университеттерінен (Оксфорд, Кембридж, Лестер және т.б.) визитинг профессорлар шақырылады. Осындай академиялық өнімділік университеттің институционалдық имиджін айқындаушы фактор ретінде қызмет етуде.</w:t>
      </w:r>
    </w:p>
    <w:p w14:paraId="72A00D99" w14:textId="77777777" w:rsidR="004451CD" w:rsidRPr="00202719" w:rsidRDefault="005C04AB" w:rsidP="00A86704">
      <w:pPr>
        <w:pStyle w:val="a3"/>
        <w:ind w:left="0" w:right="3" w:firstLine="709"/>
      </w:pPr>
      <w:r w:rsidRPr="00202719">
        <w:t>Қазақстандағы жетекші жоғары оқу орындары арасында оқытушы- профессорлар құрамының сапасын бағалау кезінде негізгі екі көрсеткіш</w:t>
      </w:r>
      <w:r w:rsidR="008371B0" w:rsidRPr="00202719">
        <w:t xml:space="preserve"> </w:t>
      </w:r>
      <w:r w:rsidRPr="00202719">
        <w:t>ерекше назарға алынады: студент пен оқытушы арасындағы қатынас және халықаралық оқытушылардың үлесі. Бұл көрсеткіштер университеттің академиялық әлеуетін, білім беру процесінің сапасын және интернационализация деңгейін айқындайды. Бұл бойынша Қазақстандағы университеттердің орташа ғылыми дәрежелілік деңгейі шамамен 40–45% аралығында [146, 147]. Ал Ахмет Ясауи университетінде бұл көрсеткіш 52%, яғни елдік орташа деңгейден жоғары. Көшбасшы университеттерде (мысалы, Әл-Фараби атындағы ҚазҰУ, Л.Н.</w:t>
      </w:r>
      <w:r w:rsidR="00A86704" w:rsidRPr="00202719">
        <w:t> </w:t>
      </w:r>
      <w:r w:rsidRPr="00202719">
        <w:t>Гумилёв атындағы ЕҰУ, Назарбаев Университеті) ғылыми дәрежелілік үлесі 60%-дан асады [146,</w:t>
      </w:r>
      <w:r w:rsidR="00D52006" w:rsidRPr="00202719">
        <w:t xml:space="preserve"> б. 3-150; </w:t>
      </w:r>
      <w:r w:rsidRPr="00202719">
        <w:t xml:space="preserve">147]. Бұл университеттердің академиялық беделін көтеретін негізгі фактор. </w:t>
      </w:r>
    </w:p>
    <w:p w14:paraId="285BABBE" w14:textId="7B8853FA" w:rsidR="00E6054A" w:rsidRPr="00202719" w:rsidRDefault="005C04AB" w:rsidP="00A86704">
      <w:pPr>
        <w:pStyle w:val="a3"/>
        <w:ind w:left="0" w:right="3" w:firstLine="709"/>
      </w:pPr>
      <w:r w:rsidRPr="00202719">
        <w:t>Қазақстандағы университеттерде шетелдік профессорлардың үлесі әдетте 2– 3% деңгейінде ғана [</w:t>
      </w:r>
      <w:r w:rsidR="00D52006" w:rsidRPr="00202719">
        <w:t>146, б. 3-150; 147</w:t>
      </w:r>
      <w:r w:rsidRPr="00202719">
        <w:t>]. Ахмет Ясауи университетінде бұл көрсеткіш 5% шамасында, оның ішінде Түркиядан келген 73 оқытушы бар. Бұл интернационализация деңгейін арттырып, университеттің институционалдық имиджін ерекшелендіреді. Назарбаев Университетінде халықаралық профессорлардың үлесі одан да жоғары (шамамен 40%-ға дейін) [</w:t>
      </w:r>
      <w:r w:rsidR="00D52006" w:rsidRPr="00202719">
        <w:t>146, б. 3-150; 147</w:t>
      </w:r>
      <w:r w:rsidRPr="00202719">
        <w:t>], бұл оны Қазақстандағы ғылыми-инновациялық орталық ретінде айқындап отыр.</w:t>
      </w:r>
    </w:p>
    <w:p w14:paraId="264990C6" w14:textId="77777777" w:rsidR="00690039" w:rsidRPr="00202719" w:rsidRDefault="00690039" w:rsidP="00A86704">
      <w:pPr>
        <w:pStyle w:val="a3"/>
        <w:ind w:left="0" w:right="3" w:firstLine="709"/>
      </w:pPr>
      <w:r w:rsidRPr="00202719">
        <w:t>Студенттік өмір және түлектердің жетістіктері студенттік ұйымдардың белсенділігі, әртүрлі жарыстар мен жобаларға қатысу деңгейі, сондай-ақ түлектердің еңбек нарығындағы сұранысы арқылы бағаланады.</w:t>
      </w:r>
    </w:p>
    <w:p w14:paraId="0B7E5504" w14:textId="5DEB4882" w:rsidR="00E6054A" w:rsidRPr="00202719" w:rsidRDefault="005C04AB" w:rsidP="00A86704">
      <w:pPr>
        <w:pStyle w:val="a3"/>
        <w:ind w:left="0" w:right="3" w:firstLine="709"/>
      </w:pPr>
      <w:r w:rsidRPr="00202719">
        <w:t>Ахмет Ясауи университетінде студенттерге арналған 55-тен астам клуб пен ұйым жұмыс істейді. Бұл ұйымдар білім алушылардың тұлғалық дамуын, көшбасшылық қабілеттерін және әлеуметтік белсенділігін арттыруға бағытталған (Маңызды бағыттар: волонтерлік қозғалыстар, спорттық секциялар мен жарыстар, дебат клубтары, ұлттық және халықаралық студенттік форумдар, Түркі халықтарының мәдени байланысын нығайтатын іс-шаралар). Университетте жүзеге асырылып жатқан "Ясауи мәдениетін қалыптастыру" тұжырымдамасы студенттердің мәдени-рухани әлеуетін дамытуда ерекше рөл атқарады [144</w:t>
      </w:r>
      <w:r w:rsidR="00D52006" w:rsidRPr="00202719">
        <w:t>;</w:t>
      </w:r>
      <w:r w:rsidRPr="00202719">
        <w:t xml:space="preserve"> 145]. Мұндай орта студенттердің университетке деген оң көзқарасын қалыптастырып, имидждік әсерін күшейтеді. Жалпы Қазақстан университеттерінде студенттік клубтар саны орта есеппен 30–40 ұйымнан </w:t>
      </w:r>
      <w:r w:rsidRPr="00202719">
        <w:lastRenderedPageBreak/>
        <w:t>аспайды. Ұлттық және зерттеу университеттерінде (ҚазҰУ, ЕҰУ, Назарбаев университеті) бұл көрсеткіш 80–100-ге дейін жетеді [147</w:t>
      </w:r>
      <w:r w:rsidR="00D52006" w:rsidRPr="00202719">
        <w:t>;</w:t>
      </w:r>
      <w:r w:rsidRPr="00202719">
        <w:t xml:space="preserve"> 148]. Ахмет Ясауи университетіндегі 55-тен астам клуб пен ұйым аймақтық деңгей үшін жоғары көрсеткіш болып табылады. Олар тұлғалық даму, көшбасшылық қабілеттер мен әлеуметтік жауапкершілікті арттыруда маңызды рөл атқарады.</w:t>
      </w:r>
    </w:p>
    <w:p w14:paraId="071CB47F" w14:textId="42225DEB" w:rsidR="00E6054A" w:rsidRPr="00202719" w:rsidRDefault="005C04AB" w:rsidP="00A86704">
      <w:pPr>
        <w:pStyle w:val="a3"/>
        <w:ind w:left="0" w:right="3" w:firstLine="709"/>
      </w:pPr>
      <w:r w:rsidRPr="00202719">
        <w:t>Студенттердің жетістіктері мен академиялық ұтқырлығы туралы айтар болсақ, университетте 121 студент шетелдік ЖОО-лармен академиялық ұтқырлық бағдарламаларына қатысып, олардың ішінде Erasmus</w:t>
      </w:r>
      <w:r w:rsidR="00100DB7" w:rsidRPr="00100DB7">
        <w:t>+</w:t>
      </w:r>
      <w:r w:rsidR="007B1B1E">
        <w:t>,</w:t>
      </w:r>
      <w:r w:rsidRPr="00202719">
        <w:t xml:space="preserve"> Mevlana және Orhun бағдарламалары арқылы шетелде білім алған. 60 шетелдік студент университетке келіп, мәдени және академиялық ортаға сәтті бейімделген. 2024 жылы студенттер қатысқан ғылыми конференцияларда 95</w:t>
      </w:r>
      <w:r w:rsidR="008371B0" w:rsidRPr="00202719">
        <w:t xml:space="preserve"> </w:t>
      </w:r>
      <w:r w:rsidRPr="00202719">
        <w:t>студент жүлделі орын иеленсе, 857 студент белсенді қатысушы ретінде тіркелген [144</w:t>
      </w:r>
      <w:r w:rsidR="00D52006" w:rsidRPr="00202719">
        <w:t>;</w:t>
      </w:r>
      <w:r w:rsidRPr="00202719">
        <w:t xml:space="preserve"> 145]. Республикалық және халықаралық олимпиадалар мен жобаларда 21 студент жеңімпаз атанған. Ал, жалпы Қазақстанда Erasmus</w:t>
      </w:r>
      <w:r w:rsidR="00100DB7" w:rsidRPr="00100DB7">
        <w:t>+</w:t>
      </w:r>
      <w:r w:rsidRPr="00202719">
        <w:t>, Mevlana, Orhun сияқты бағдарламаларға қатысатын студенттердің үлесі университетке қарай 2–8% аралығында. Назарбаев Университетінде бұл көрсеткіш айтарлықтай жоғары (20%-дан астам), ал өңірлік университеттерде төмендеу [147</w:t>
      </w:r>
      <w:r w:rsidR="00D52006" w:rsidRPr="00202719">
        <w:t>;</w:t>
      </w:r>
      <w:r w:rsidRPr="00202719">
        <w:t xml:space="preserve"> 148</w:t>
      </w:r>
      <w:r w:rsidR="00D52006" w:rsidRPr="00202719">
        <w:t>, б. 3-270</w:t>
      </w:r>
      <w:r w:rsidRPr="00202719">
        <w:t>]. Ахмет Ясауи университетінде 121 студенттің академиялық ұтқырлыққа қатысуы аймақтық ЖОО үшін маңызды жетістік.</w:t>
      </w:r>
    </w:p>
    <w:p w14:paraId="160E73BC" w14:textId="77777777" w:rsidR="00690039" w:rsidRPr="00202719" w:rsidRDefault="005C04AB" w:rsidP="00A86704">
      <w:pPr>
        <w:pStyle w:val="a3"/>
        <w:ind w:left="0" w:right="3" w:firstLine="709"/>
      </w:pPr>
      <w:r w:rsidRPr="00202719">
        <w:t xml:space="preserve">Студенттік стартаптар мен инновациялық белсенділік бойынша университеттегі «YASAWI» бизнес-инкубатор бағдарламасы аясында 12 стартап-жоба іске қосылған, оның үшеуі нақты өнім өндіріске енген. Бұл студенттік стартаптар 600 000 теңге көлемінде табыс тапқан. 50 студент арнайы инкубациялық бағдарламаға қатысып, 26 студент оны сәтті аяқтап, сертификат алған. </w:t>
      </w:r>
    </w:p>
    <w:p w14:paraId="73450E00" w14:textId="27BE0E79" w:rsidR="00E6054A" w:rsidRPr="00202719" w:rsidRDefault="005C04AB" w:rsidP="00A86704">
      <w:pPr>
        <w:pStyle w:val="a3"/>
        <w:ind w:left="0" w:right="3" w:firstLine="709"/>
      </w:pPr>
      <w:r w:rsidRPr="00202719">
        <w:t>Университет қабырғасындағы тіл курстарына 2 057 студент қатысқан, оның ішінде ағылшын тілі – 503, түрік тілі – 1323, орыс тілі – 136 және қазақ тілі – 43 тыңдаушы [144</w:t>
      </w:r>
      <w:r w:rsidR="00D52006" w:rsidRPr="00202719">
        <w:t>;</w:t>
      </w:r>
      <w:r w:rsidRPr="00202719">
        <w:t xml:space="preserve"> 145]. Бұл көрсеткіш студенттердің көптілділігі мен халықаралық байланыстарға дайындық деңгейін білдіреді. Ал, жалпы Қазақстанда НУ, Сәтбаев Университеті және Astana IT University стартап-инкубаторларымен кең танымал, онда жүздеген жоба жүзеге асырылып келеді. Аймақтық ЖОО-ларда мұндай көрсеткіш әлдеқайда төмен. Ахмет Ясауи университетіндегі «YASAWI» бизнес-инкубаторының 12 стартап-жобасы – аймақтық университет үшін инновациялық бастамалардың дамып келе жатқанын дәлелдейді.</w:t>
      </w:r>
    </w:p>
    <w:p w14:paraId="3B371A19" w14:textId="47A1D7F0" w:rsidR="00E6054A" w:rsidRPr="00202719" w:rsidRDefault="005C04AB" w:rsidP="00A86704">
      <w:pPr>
        <w:pStyle w:val="a3"/>
        <w:ind w:left="0" w:right="3" w:firstLine="709"/>
      </w:pPr>
      <w:r w:rsidRPr="00202719">
        <w:t>Түлектердің еңбек нарығындағы сұранысы бойынша айтар болсақ, университет жанынан университет түлектерін біріктіру, арадағы ынтымақтастықты күшейту, университеттің стратегиялық дамуына көмектесу, университетте даярланған мамандарды жұмысқа орналастыру мақсатында Түлектер қауымдастығы құрылған. Университет осы уақытқа дейін 90 000-нан астам түлек дайындап шығарған, олардың басым бөлігі Қазақстанның және түркітілдес елдердің түрлі салаларында жұмыс істейді. 2024 жылғы деректерге сәйкес, түлектердің жұмыспен қамтылу деңгейі – 86,3% (</w:t>
      </w:r>
      <w:r w:rsidR="00AC318E" w:rsidRPr="00202719">
        <w:t>18</w:t>
      </w:r>
      <w:r w:rsidRPr="00202719">
        <w:t>-кесте).</w:t>
      </w:r>
    </w:p>
    <w:p w14:paraId="4BF113E9" w14:textId="578C01D3" w:rsidR="00E6054A" w:rsidRPr="00202719" w:rsidRDefault="00E6054A" w:rsidP="00A86704">
      <w:pPr>
        <w:pStyle w:val="a3"/>
        <w:ind w:left="0" w:right="3" w:firstLine="709"/>
        <w:jc w:val="left"/>
      </w:pPr>
    </w:p>
    <w:p w14:paraId="312EDFFC" w14:textId="77777777" w:rsidR="0046391C" w:rsidRPr="00202719" w:rsidRDefault="0046391C" w:rsidP="00A86704">
      <w:pPr>
        <w:pStyle w:val="a3"/>
        <w:ind w:left="0" w:right="3" w:firstLine="709"/>
        <w:jc w:val="left"/>
      </w:pPr>
    </w:p>
    <w:p w14:paraId="7A95C1E2" w14:textId="223EED62" w:rsidR="00E6054A" w:rsidRPr="00202719" w:rsidRDefault="005C04AB" w:rsidP="00A86704">
      <w:pPr>
        <w:pStyle w:val="a3"/>
        <w:ind w:left="0" w:right="138" w:firstLine="0"/>
      </w:pPr>
      <w:r w:rsidRPr="00202719">
        <w:lastRenderedPageBreak/>
        <w:t xml:space="preserve">Кесте </w:t>
      </w:r>
      <w:r w:rsidR="00AC318E" w:rsidRPr="00202719">
        <w:t>18</w:t>
      </w:r>
      <w:r w:rsidRPr="00202719">
        <w:t xml:space="preserve"> – 2021-2024 жылдар бойынша түлектердің жұмысқа орналасу көрсеткіштері</w:t>
      </w:r>
    </w:p>
    <w:p w14:paraId="5E3BFF0C" w14:textId="77777777" w:rsidR="00E6054A" w:rsidRPr="00202719" w:rsidRDefault="00E6054A" w:rsidP="008371B0">
      <w:pPr>
        <w:pStyle w:val="a3"/>
        <w:ind w:left="0" w:firstLine="0"/>
        <w:jc w:val="left"/>
        <w:rPr>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9"/>
        <w:gridCol w:w="758"/>
        <w:gridCol w:w="924"/>
        <w:gridCol w:w="778"/>
        <w:gridCol w:w="924"/>
        <w:gridCol w:w="922"/>
        <w:gridCol w:w="925"/>
        <w:gridCol w:w="922"/>
        <w:gridCol w:w="924"/>
      </w:tblGrid>
      <w:tr w:rsidR="00202719" w:rsidRPr="00202719" w14:paraId="2B202F4C" w14:textId="77777777" w:rsidTr="00A86704">
        <w:trPr>
          <w:trHeight w:val="275"/>
          <w:jc w:val="center"/>
        </w:trPr>
        <w:tc>
          <w:tcPr>
            <w:tcW w:w="2469" w:type="dxa"/>
            <w:vMerge w:val="restart"/>
            <w:vAlign w:val="center"/>
          </w:tcPr>
          <w:p w14:paraId="2A6B0186" w14:textId="77777777" w:rsidR="00A86704" w:rsidRPr="00202719" w:rsidRDefault="00A86704" w:rsidP="00A86704">
            <w:pPr>
              <w:pStyle w:val="TableParagraph"/>
              <w:spacing w:line="240" w:lineRule="auto"/>
              <w:ind w:left="108"/>
              <w:rPr>
                <w:sz w:val="24"/>
              </w:rPr>
            </w:pPr>
            <w:r w:rsidRPr="00202719">
              <w:rPr>
                <w:sz w:val="24"/>
              </w:rPr>
              <w:t>Білім беру</w:t>
            </w:r>
          </w:p>
          <w:p w14:paraId="66262827" w14:textId="77777777" w:rsidR="00A86704" w:rsidRPr="00202719" w:rsidRDefault="00A86704" w:rsidP="00A86704">
            <w:pPr>
              <w:pStyle w:val="TableParagraph"/>
              <w:spacing w:line="240" w:lineRule="auto"/>
              <w:ind w:left="108"/>
              <w:rPr>
                <w:sz w:val="24"/>
              </w:rPr>
            </w:pPr>
            <w:r w:rsidRPr="00202719">
              <w:rPr>
                <w:sz w:val="24"/>
              </w:rPr>
              <w:t>бағдарламасы</w:t>
            </w:r>
          </w:p>
        </w:tc>
        <w:tc>
          <w:tcPr>
            <w:tcW w:w="1682" w:type="dxa"/>
            <w:gridSpan w:val="2"/>
            <w:vAlign w:val="center"/>
          </w:tcPr>
          <w:p w14:paraId="60DF3C07" w14:textId="41A74050" w:rsidR="00A86704" w:rsidRPr="00202719" w:rsidRDefault="00A86704" w:rsidP="00A86704">
            <w:pPr>
              <w:pStyle w:val="TableParagraph"/>
              <w:spacing w:line="240" w:lineRule="auto"/>
              <w:ind w:left="456"/>
              <w:rPr>
                <w:sz w:val="24"/>
              </w:rPr>
            </w:pPr>
            <w:r w:rsidRPr="00202719">
              <w:rPr>
                <w:sz w:val="24"/>
              </w:rPr>
              <w:t>2021 жыл</w:t>
            </w:r>
          </w:p>
        </w:tc>
        <w:tc>
          <w:tcPr>
            <w:tcW w:w="1702" w:type="dxa"/>
            <w:gridSpan w:val="2"/>
            <w:vAlign w:val="center"/>
          </w:tcPr>
          <w:p w14:paraId="6F0ECCE7" w14:textId="34060FCA" w:rsidR="00A86704" w:rsidRPr="00202719" w:rsidRDefault="00A86704" w:rsidP="00A86704">
            <w:pPr>
              <w:pStyle w:val="TableParagraph"/>
              <w:spacing w:line="240" w:lineRule="auto"/>
              <w:ind w:left="468"/>
              <w:rPr>
                <w:sz w:val="24"/>
              </w:rPr>
            </w:pPr>
            <w:r w:rsidRPr="00202719">
              <w:rPr>
                <w:sz w:val="24"/>
              </w:rPr>
              <w:t>2022 жыл</w:t>
            </w:r>
          </w:p>
        </w:tc>
        <w:tc>
          <w:tcPr>
            <w:tcW w:w="1847" w:type="dxa"/>
            <w:gridSpan w:val="2"/>
            <w:vAlign w:val="center"/>
          </w:tcPr>
          <w:p w14:paraId="25D7BD7E" w14:textId="59630A4D" w:rsidR="00A86704" w:rsidRPr="00202719" w:rsidRDefault="00A86704" w:rsidP="00A86704">
            <w:pPr>
              <w:pStyle w:val="TableParagraph"/>
              <w:spacing w:line="240" w:lineRule="auto"/>
              <w:ind w:left="538"/>
              <w:rPr>
                <w:sz w:val="24"/>
              </w:rPr>
            </w:pPr>
            <w:r w:rsidRPr="00202719">
              <w:rPr>
                <w:sz w:val="24"/>
              </w:rPr>
              <w:t>2023 жыл</w:t>
            </w:r>
          </w:p>
        </w:tc>
        <w:tc>
          <w:tcPr>
            <w:tcW w:w="1846" w:type="dxa"/>
            <w:gridSpan w:val="2"/>
            <w:vAlign w:val="center"/>
          </w:tcPr>
          <w:p w14:paraId="608D631D" w14:textId="11B2B098" w:rsidR="00A86704" w:rsidRPr="00202719" w:rsidRDefault="00A86704" w:rsidP="00A86704">
            <w:pPr>
              <w:pStyle w:val="TableParagraph"/>
              <w:spacing w:line="240" w:lineRule="auto"/>
              <w:ind w:left="537"/>
              <w:rPr>
                <w:sz w:val="24"/>
              </w:rPr>
            </w:pPr>
            <w:r w:rsidRPr="00202719">
              <w:rPr>
                <w:sz w:val="24"/>
              </w:rPr>
              <w:t>2024 жыл</w:t>
            </w:r>
          </w:p>
        </w:tc>
      </w:tr>
      <w:tr w:rsidR="00202719" w:rsidRPr="00202719" w14:paraId="423296CD" w14:textId="77777777" w:rsidTr="00A86704">
        <w:trPr>
          <w:trHeight w:val="275"/>
          <w:jc w:val="center"/>
        </w:trPr>
        <w:tc>
          <w:tcPr>
            <w:tcW w:w="2469" w:type="dxa"/>
            <w:vMerge/>
            <w:vAlign w:val="center"/>
          </w:tcPr>
          <w:p w14:paraId="36FB969D" w14:textId="77777777" w:rsidR="00A86704" w:rsidRPr="00202719" w:rsidRDefault="00A86704" w:rsidP="00A86704">
            <w:pPr>
              <w:jc w:val="center"/>
              <w:rPr>
                <w:sz w:val="2"/>
                <w:szCs w:val="2"/>
              </w:rPr>
            </w:pPr>
          </w:p>
        </w:tc>
        <w:tc>
          <w:tcPr>
            <w:tcW w:w="758" w:type="dxa"/>
            <w:vAlign w:val="center"/>
          </w:tcPr>
          <w:p w14:paraId="6CCDCA7E" w14:textId="77777777" w:rsidR="00A86704" w:rsidRPr="00202719" w:rsidRDefault="00A86704" w:rsidP="00A86704">
            <w:pPr>
              <w:pStyle w:val="TableParagraph"/>
              <w:spacing w:line="240" w:lineRule="auto"/>
              <w:ind w:left="11" w:right="3"/>
              <w:rPr>
                <w:sz w:val="24"/>
              </w:rPr>
            </w:pPr>
            <w:r w:rsidRPr="00202719">
              <w:rPr>
                <w:sz w:val="24"/>
              </w:rPr>
              <w:t>саны</w:t>
            </w:r>
          </w:p>
        </w:tc>
        <w:tc>
          <w:tcPr>
            <w:tcW w:w="924" w:type="dxa"/>
            <w:vAlign w:val="center"/>
          </w:tcPr>
          <w:p w14:paraId="2DDE2C3A" w14:textId="77777777" w:rsidR="00A86704" w:rsidRPr="00202719" w:rsidRDefault="00A86704" w:rsidP="00A86704">
            <w:pPr>
              <w:pStyle w:val="TableParagraph"/>
              <w:spacing w:line="240" w:lineRule="auto"/>
              <w:ind w:left="11" w:right="3"/>
              <w:rPr>
                <w:sz w:val="24"/>
              </w:rPr>
            </w:pPr>
            <w:r w:rsidRPr="00202719">
              <w:rPr>
                <w:sz w:val="24"/>
              </w:rPr>
              <w:t>үлесі</w:t>
            </w:r>
          </w:p>
        </w:tc>
        <w:tc>
          <w:tcPr>
            <w:tcW w:w="778" w:type="dxa"/>
            <w:vAlign w:val="center"/>
          </w:tcPr>
          <w:p w14:paraId="3F5368A4" w14:textId="77777777" w:rsidR="00A86704" w:rsidRPr="00202719" w:rsidRDefault="00A86704" w:rsidP="00A86704">
            <w:pPr>
              <w:pStyle w:val="TableParagraph"/>
              <w:spacing w:line="240" w:lineRule="auto"/>
              <w:ind w:left="11" w:right="3"/>
              <w:rPr>
                <w:sz w:val="24"/>
              </w:rPr>
            </w:pPr>
            <w:r w:rsidRPr="00202719">
              <w:rPr>
                <w:sz w:val="24"/>
              </w:rPr>
              <w:t>саны</w:t>
            </w:r>
          </w:p>
        </w:tc>
        <w:tc>
          <w:tcPr>
            <w:tcW w:w="924" w:type="dxa"/>
            <w:vAlign w:val="center"/>
          </w:tcPr>
          <w:p w14:paraId="7DE21E90" w14:textId="77777777" w:rsidR="00A86704" w:rsidRPr="00202719" w:rsidRDefault="00A86704" w:rsidP="00A86704">
            <w:pPr>
              <w:pStyle w:val="TableParagraph"/>
              <w:spacing w:line="240" w:lineRule="auto"/>
              <w:ind w:left="11" w:right="3"/>
              <w:rPr>
                <w:sz w:val="24"/>
              </w:rPr>
            </w:pPr>
            <w:r w:rsidRPr="00202719">
              <w:rPr>
                <w:sz w:val="24"/>
              </w:rPr>
              <w:t>үлесі</w:t>
            </w:r>
          </w:p>
        </w:tc>
        <w:tc>
          <w:tcPr>
            <w:tcW w:w="922" w:type="dxa"/>
            <w:vAlign w:val="center"/>
          </w:tcPr>
          <w:p w14:paraId="66BB62FC" w14:textId="77777777" w:rsidR="00A86704" w:rsidRPr="00202719" w:rsidRDefault="00A86704" w:rsidP="00A86704">
            <w:pPr>
              <w:pStyle w:val="TableParagraph"/>
              <w:spacing w:line="240" w:lineRule="auto"/>
              <w:ind w:left="8"/>
              <w:rPr>
                <w:sz w:val="24"/>
              </w:rPr>
            </w:pPr>
            <w:r w:rsidRPr="00202719">
              <w:rPr>
                <w:sz w:val="24"/>
              </w:rPr>
              <w:t>саны</w:t>
            </w:r>
          </w:p>
        </w:tc>
        <w:tc>
          <w:tcPr>
            <w:tcW w:w="925" w:type="dxa"/>
            <w:vAlign w:val="center"/>
          </w:tcPr>
          <w:p w14:paraId="3DD1544F" w14:textId="77777777" w:rsidR="00A86704" w:rsidRPr="00202719" w:rsidRDefault="00A86704" w:rsidP="00A86704">
            <w:pPr>
              <w:pStyle w:val="TableParagraph"/>
              <w:spacing w:line="240" w:lineRule="auto"/>
              <w:ind w:left="9" w:right="3"/>
              <w:rPr>
                <w:sz w:val="24"/>
              </w:rPr>
            </w:pPr>
            <w:r w:rsidRPr="00202719">
              <w:rPr>
                <w:sz w:val="24"/>
              </w:rPr>
              <w:t>үлесі</w:t>
            </w:r>
          </w:p>
        </w:tc>
        <w:tc>
          <w:tcPr>
            <w:tcW w:w="922" w:type="dxa"/>
            <w:vAlign w:val="center"/>
          </w:tcPr>
          <w:p w14:paraId="229C30B8" w14:textId="77777777" w:rsidR="00A86704" w:rsidRPr="00202719" w:rsidRDefault="00A86704" w:rsidP="00A86704">
            <w:pPr>
              <w:pStyle w:val="TableParagraph"/>
              <w:spacing w:line="240" w:lineRule="auto"/>
              <w:ind w:left="8" w:right="1"/>
              <w:rPr>
                <w:sz w:val="24"/>
              </w:rPr>
            </w:pPr>
            <w:r w:rsidRPr="00202719">
              <w:rPr>
                <w:sz w:val="24"/>
              </w:rPr>
              <w:t>саны</w:t>
            </w:r>
          </w:p>
        </w:tc>
        <w:tc>
          <w:tcPr>
            <w:tcW w:w="924" w:type="dxa"/>
            <w:vAlign w:val="center"/>
          </w:tcPr>
          <w:p w14:paraId="5D05CA66" w14:textId="77777777" w:rsidR="00A86704" w:rsidRPr="00202719" w:rsidRDefault="00A86704" w:rsidP="00A86704">
            <w:pPr>
              <w:pStyle w:val="TableParagraph"/>
              <w:spacing w:line="240" w:lineRule="auto"/>
              <w:ind w:left="11" w:right="5"/>
              <w:rPr>
                <w:sz w:val="24"/>
              </w:rPr>
            </w:pPr>
            <w:r w:rsidRPr="00202719">
              <w:rPr>
                <w:sz w:val="24"/>
              </w:rPr>
              <w:t>үлесі</w:t>
            </w:r>
          </w:p>
        </w:tc>
      </w:tr>
      <w:tr w:rsidR="00202719" w:rsidRPr="00202719" w14:paraId="7694E295" w14:textId="77777777" w:rsidTr="00A86704">
        <w:trPr>
          <w:trHeight w:val="278"/>
          <w:jc w:val="center"/>
        </w:trPr>
        <w:tc>
          <w:tcPr>
            <w:tcW w:w="2469" w:type="dxa"/>
          </w:tcPr>
          <w:p w14:paraId="2F33D18B" w14:textId="77777777" w:rsidR="00A86704" w:rsidRPr="00202719" w:rsidRDefault="00A86704" w:rsidP="008371B0">
            <w:pPr>
              <w:pStyle w:val="TableParagraph"/>
              <w:spacing w:line="240" w:lineRule="auto"/>
              <w:ind w:left="108"/>
              <w:jc w:val="left"/>
              <w:rPr>
                <w:sz w:val="24"/>
              </w:rPr>
            </w:pPr>
            <w:r w:rsidRPr="00202719">
              <w:rPr>
                <w:sz w:val="24"/>
              </w:rPr>
              <w:t>Бакалавриат</w:t>
            </w:r>
          </w:p>
        </w:tc>
        <w:tc>
          <w:tcPr>
            <w:tcW w:w="758" w:type="dxa"/>
          </w:tcPr>
          <w:p w14:paraId="71FA9C88" w14:textId="77777777" w:rsidR="00A86704" w:rsidRPr="00202719" w:rsidRDefault="00A86704" w:rsidP="008371B0">
            <w:pPr>
              <w:pStyle w:val="TableParagraph"/>
              <w:spacing w:line="240" w:lineRule="auto"/>
              <w:ind w:left="11"/>
              <w:rPr>
                <w:sz w:val="24"/>
              </w:rPr>
            </w:pPr>
            <w:r w:rsidRPr="00202719">
              <w:rPr>
                <w:sz w:val="24"/>
              </w:rPr>
              <w:t>1195</w:t>
            </w:r>
          </w:p>
        </w:tc>
        <w:tc>
          <w:tcPr>
            <w:tcW w:w="924" w:type="dxa"/>
          </w:tcPr>
          <w:p w14:paraId="365401D9" w14:textId="77777777" w:rsidR="00A86704" w:rsidRPr="00202719" w:rsidRDefault="00A86704" w:rsidP="008371B0">
            <w:pPr>
              <w:pStyle w:val="TableParagraph"/>
              <w:spacing w:line="240" w:lineRule="auto"/>
              <w:ind w:left="11"/>
              <w:rPr>
                <w:sz w:val="24"/>
              </w:rPr>
            </w:pPr>
            <w:r w:rsidRPr="00202719">
              <w:rPr>
                <w:sz w:val="24"/>
              </w:rPr>
              <w:t>80,1</w:t>
            </w:r>
          </w:p>
        </w:tc>
        <w:tc>
          <w:tcPr>
            <w:tcW w:w="778" w:type="dxa"/>
          </w:tcPr>
          <w:p w14:paraId="4FD79FCC" w14:textId="77777777" w:rsidR="00A86704" w:rsidRPr="00202719" w:rsidRDefault="00A86704" w:rsidP="008371B0">
            <w:pPr>
              <w:pStyle w:val="TableParagraph"/>
              <w:spacing w:line="240" w:lineRule="auto"/>
              <w:ind w:left="11"/>
              <w:rPr>
                <w:sz w:val="24"/>
              </w:rPr>
            </w:pPr>
            <w:r w:rsidRPr="00202719">
              <w:rPr>
                <w:sz w:val="24"/>
              </w:rPr>
              <w:t>1229</w:t>
            </w:r>
          </w:p>
        </w:tc>
        <w:tc>
          <w:tcPr>
            <w:tcW w:w="924" w:type="dxa"/>
          </w:tcPr>
          <w:p w14:paraId="1E1A3745" w14:textId="77777777" w:rsidR="00A86704" w:rsidRPr="00202719" w:rsidRDefault="00A86704" w:rsidP="008371B0">
            <w:pPr>
              <w:pStyle w:val="TableParagraph"/>
              <w:spacing w:line="240" w:lineRule="auto"/>
              <w:ind w:left="11"/>
              <w:rPr>
                <w:sz w:val="24"/>
              </w:rPr>
            </w:pPr>
            <w:r w:rsidRPr="00202719">
              <w:rPr>
                <w:sz w:val="24"/>
              </w:rPr>
              <w:t>82,2</w:t>
            </w:r>
          </w:p>
        </w:tc>
        <w:tc>
          <w:tcPr>
            <w:tcW w:w="922" w:type="dxa"/>
          </w:tcPr>
          <w:p w14:paraId="6EC70397" w14:textId="77777777" w:rsidR="00A86704" w:rsidRPr="00202719" w:rsidRDefault="00A86704" w:rsidP="008371B0">
            <w:pPr>
              <w:pStyle w:val="TableParagraph"/>
              <w:spacing w:line="240" w:lineRule="auto"/>
              <w:ind w:left="8" w:right="2"/>
              <w:rPr>
                <w:sz w:val="24"/>
              </w:rPr>
            </w:pPr>
            <w:r w:rsidRPr="00202719">
              <w:rPr>
                <w:sz w:val="24"/>
              </w:rPr>
              <w:t>1304</w:t>
            </w:r>
          </w:p>
        </w:tc>
        <w:tc>
          <w:tcPr>
            <w:tcW w:w="925" w:type="dxa"/>
          </w:tcPr>
          <w:p w14:paraId="63E1BA87" w14:textId="77777777" w:rsidR="00A86704" w:rsidRPr="00202719" w:rsidRDefault="00A86704" w:rsidP="008371B0">
            <w:pPr>
              <w:pStyle w:val="TableParagraph"/>
              <w:spacing w:line="240" w:lineRule="auto"/>
              <w:ind w:left="9"/>
              <w:rPr>
                <w:sz w:val="24"/>
              </w:rPr>
            </w:pPr>
            <w:r w:rsidRPr="00202719">
              <w:rPr>
                <w:sz w:val="24"/>
              </w:rPr>
              <w:t>79,1</w:t>
            </w:r>
          </w:p>
        </w:tc>
        <w:tc>
          <w:tcPr>
            <w:tcW w:w="922" w:type="dxa"/>
          </w:tcPr>
          <w:p w14:paraId="65BDC4DA" w14:textId="77777777" w:rsidR="00A86704" w:rsidRPr="00202719" w:rsidRDefault="00A86704" w:rsidP="008371B0">
            <w:pPr>
              <w:pStyle w:val="TableParagraph"/>
              <w:spacing w:line="240" w:lineRule="auto"/>
              <w:ind w:left="8" w:right="4"/>
              <w:rPr>
                <w:sz w:val="24"/>
              </w:rPr>
            </w:pPr>
            <w:r w:rsidRPr="00202719">
              <w:rPr>
                <w:sz w:val="24"/>
              </w:rPr>
              <w:t>1320</w:t>
            </w:r>
          </w:p>
        </w:tc>
        <w:tc>
          <w:tcPr>
            <w:tcW w:w="924" w:type="dxa"/>
          </w:tcPr>
          <w:p w14:paraId="3C35CA0B" w14:textId="77777777" w:rsidR="00A86704" w:rsidRPr="00202719" w:rsidRDefault="00A86704" w:rsidP="008371B0">
            <w:pPr>
              <w:pStyle w:val="TableParagraph"/>
              <w:spacing w:line="240" w:lineRule="auto"/>
              <w:ind w:left="11" w:right="2"/>
              <w:rPr>
                <w:sz w:val="24"/>
              </w:rPr>
            </w:pPr>
            <w:r w:rsidRPr="00202719">
              <w:rPr>
                <w:sz w:val="24"/>
              </w:rPr>
              <w:t>82,3</w:t>
            </w:r>
          </w:p>
        </w:tc>
      </w:tr>
      <w:tr w:rsidR="00202719" w:rsidRPr="00202719" w14:paraId="4D18B1F4" w14:textId="77777777" w:rsidTr="00A86704">
        <w:trPr>
          <w:trHeight w:val="275"/>
          <w:jc w:val="center"/>
        </w:trPr>
        <w:tc>
          <w:tcPr>
            <w:tcW w:w="2469" w:type="dxa"/>
          </w:tcPr>
          <w:p w14:paraId="56DEFECE" w14:textId="77777777" w:rsidR="00A86704" w:rsidRPr="00202719" w:rsidRDefault="00A86704" w:rsidP="008371B0">
            <w:pPr>
              <w:pStyle w:val="TableParagraph"/>
              <w:spacing w:line="240" w:lineRule="auto"/>
              <w:ind w:left="108"/>
              <w:jc w:val="left"/>
              <w:rPr>
                <w:sz w:val="24"/>
              </w:rPr>
            </w:pPr>
            <w:r w:rsidRPr="00202719">
              <w:rPr>
                <w:sz w:val="24"/>
              </w:rPr>
              <w:t>Интернатура</w:t>
            </w:r>
          </w:p>
        </w:tc>
        <w:tc>
          <w:tcPr>
            <w:tcW w:w="758" w:type="dxa"/>
          </w:tcPr>
          <w:p w14:paraId="43E1F6CF" w14:textId="77777777" w:rsidR="00A86704" w:rsidRPr="00202719" w:rsidRDefault="00A86704" w:rsidP="008371B0">
            <w:pPr>
              <w:pStyle w:val="TableParagraph"/>
              <w:spacing w:line="240" w:lineRule="auto"/>
              <w:ind w:left="11"/>
              <w:rPr>
                <w:sz w:val="24"/>
              </w:rPr>
            </w:pPr>
            <w:r w:rsidRPr="00202719">
              <w:rPr>
                <w:sz w:val="24"/>
              </w:rPr>
              <w:t>601</w:t>
            </w:r>
          </w:p>
        </w:tc>
        <w:tc>
          <w:tcPr>
            <w:tcW w:w="924" w:type="dxa"/>
          </w:tcPr>
          <w:p w14:paraId="4EC63219" w14:textId="77777777" w:rsidR="00A86704" w:rsidRPr="00202719" w:rsidRDefault="00A86704" w:rsidP="008371B0">
            <w:pPr>
              <w:pStyle w:val="TableParagraph"/>
              <w:spacing w:line="240" w:lineRule="auto"/>
              <w:ind w:left="11"/>
              <w:rPr>
                <w:sz w:val="24"/>
              </w:rPr>
            </w:pPr>
            <w:r w:rsidRPr="00202719">
              <w:rPr>
                <w:sz w:val="24"/>
              </w:rPr>
              <w:t>90,5</w:t>
            </w:r>
          </w:p>
        </w:tc>
        <w:tc>
          <w:tcPr>
            <w:tcW w:w="778" w:type="dxa"/>
          </w:tcPr>
          <w:p w14:paraId="247CCD30" w14:textId="77777777" w:rsidR="00A86704" w:rsidRPr="00202719" w:rsidRDefault="00A86704" w:rsidP="008371B0">
            <w:pPr>
              <w:pStyle w:val="TableParagraph"/>
              <w:spacing w:line="240" w:lineRule="auto"/>
              <w:ind w:left="11"/>
              <w:rPr>
                <w:sz w:val="24"/>
              </w:rPr>
            </w:pPr>
            <w:r w:rsidRPr="00202719">
              <w:rPr>
                <w:sz w:val="24"/>
              </w:rPr>
              <w:t>623</w:t>
            </w:r>
          </w:p>
        </w:tc>
        <w:tc>
          <w:tcPr>
            <w:tcW w:w="924" w:type="dxa"/>
          </w:tcPr>
          <w:p w14:paraId="62D877B0" w14:textId="77777777" w:rsidR="00A86704" w:rsidRPr="00202719" w:rsidRDefault="00A86704" w:rsidP="008371B0">
            <w:pPr>
              <w:pStyle w:val="TableParagraph"/>
              <w:spacing w:line="240" w:lineRule="auto"/>
              <w:ind w:left="11"/>
              <w:rPr>
                <w:sz w:val="24"/>
              </w:rPr>
            </w:pPr>
            <w:r w:rsidRPr="00202719">
              <w:rPr>
                <w:sz w:val="24"/>
              </w:rPr>
              <w:t>92,0</w:t>
            </w:r>
          </w:p>
        </w:tc>
        <w:tc>
          <w:tcPr>
            <w:tcW w:w="922" w:type="dxa"/>
          </w:tcPr>
          <w:p w14:paraId="25747F32" w14:textId="77777777" w:rsidR="00A86704" w:rsidRPr="00202719" w:rsidRDefault="00A86704" w:rsidP="008371B0">
            <w:pPr>
              <w:pStyle w:val="TableParagraph"/>
              <w:spacing w:line="240" w:lineRule="auto"/>
              <w:ind w:left="8" w:right="2"/>
              <w:rPr>
                <w:sz w:val="24"/>
              </w:rPr>
            </w:pPr>
            <w:r w:rsidRPr="00202719">
              <w:rPr>
                <w:sz w:val="24"/>
              </w:rPr>
              <w:t>527</w:t>
            </w:r>
          </w:p>
        </w:tc>
        <w:tc>
          <w:tcPr>
            <w:tcW w:w="925" w:type="dxa"/>
          </w:tcPr>
          <w:p w14:paraId="014055FE" w14:textId="77777777" w:rsidR="00A86704" w:rsidRPr="00202719" w:rsidRDefault="00A86704" w:rsidP="008371B0">
            <w:pPr>
              <w:pStyle w:val="TableParagraph"/>
              <w:spacing w:line="240" w:lineRule="auto"/>
              <w:ind w:left="9"/>
              <w:rPr>
                <w:sz w:val="24"/>
              </w:rPr>
            </w:pPr>
            <w:r w:rsidRPr="00202719">
              <w:rPr>
                <w:sz w:val="24"/>
              </w:rPr>
              <w:t>90,7</w:t>
            </w:r>
          </w:p>
        </w:tc>
        <w:tc>
          <w:tcPr>
            <w:tcW w:w="922" w:type="dxa"/>
          </w:tcPr>
          <w:p w14:paraId="1C2FA6ED" w14:textId="77777777" w:rsidR="00A86704" w:rsidRPr="00202719" w:rsidRDefault="00A86704" w:rsidP="008371B0">
            <w:pPr>
              <w:pStyle w:val="TableParagraph"/>
              <w:spacing w:line="240" w:lineRule="auto"/>
              <w:ind w:left="8" w:right="4"/>
              <w:rPr>
                <w:sz w:val="24"/>
              </w:rPr>
            </w:pPr>
            <w:r w:rsidRPr="00202719">
              <w:rPr>
                <w:sz w:val="24"/>
              </w:rPr>
              <w:t>562</w:t>
            </w:r>
          </w:p>
        </w:tc>
        <w:tc>
          <w:tcPr>
            <w:tcW w:w="924" w:type="dxa"/>
          </w:tcPr>
          <w:p w14:paraId="6B2387AC" w14:textId="77777777" w:rsidR="00A86704" w:rsidRPr="00202719" w:rsidRDefault="00A86704" w:rsidP="008371B0">
            <w:pPr>
              <w:pStyle w:val="TableParagraph"/>
              <w:spacing w:line="240" w:lineRule="auto"/>
              <w:ind w:left="11" w:right="2"/>
              <w:rPr>
                <w:sz w:val="24"/>
              </w:rPr>
            </w:pPr>
            <w:r w:rsidRPr="00202719">
              <w:rPr>
                <w:sz w:val="24"/>
              </w:rPr>
              <w:t>91,5</w:t>
            </w:r>
          </w:p>
        </w:tc>
      </w:tr>
      <w:tr w:rsidR="00202719" w:rsidRPr="00202719" w14:paraId="0DF5F86F" w14:textId="77777777" w:rsidTr="00A86704">
        <w:trPr>
          <w:trHeight w:val="275"/>
          <w:jc w:val="center"/>
        </w:trPr>
        <w:tc>
          <w:tcPr>
            <w:tcW w:w="2469" w:type="dxa"/>
          </w:tcPr>
          <w:p w14:paraId="25F5634E" w14:textId="77777777" w:rsidR="00A86704" w:rsidRPr="00202719" w:rsidRDefault="00A86704" w:rsidP="008371B0">
            <w:pPr>
              <w:pStyle w:val="TableParagraph"/>
              <w:spacing w:line="240" w:lineRule="auto"/>
              <w:ind w:left="108"/>
              <w:jc w:val="left"/>
              <w:rPr>
                <w:sz w:val="24"/>
              </w:rPr>
            </w:pPr>
            <w:r w:rsidRPr="00202719">
              <w:rPr>
                <w:sz w:val="24"/>
              </w:rPr>
              <w:t>Магистратура</w:t>
            </w:r>
          </w:p>
        </w:tc>
        <w:tc>
          <w:tcPr>
            <w:tcW w:w="758" w:type="dxa"/>
          </w:tcPr>
          <w:p w14:paraId="51EF5B1C" w14:textId="77777777" w:rsidR="00A86704" w:rsidRPr="00202719" w:rsidRDefault="00A86704" w:rsidP="008371B0">
            <w:pPr>
              <w:pStyle w:val="TableParagraph"/>
              <w:spacing w:line="240" w:lineRule="auto"/>
              <w:ind w:left="11"/>
              <w:rPr>
                <w:sz w:val="24"/>
              </w:rPr>
            </w:pPr>
            <w:r w:rsidRPr="00202719">
              <w:rPr>
                <w:sz w:val="24"/>
              </w:rPr>
              <w:t>190</w:t>
            </w:r>
          </w:p>
        </w:tc>
        <w:tc>
          <w:tcPr>
            <w:tcW w:w="924" w:type="dxa"/>
          </w:tcPr>
          <w:p w14:paraId="66872EB7" w14:textId="77777777" w:rsidR="00A86704" w:rsidRPr="00202719" w:rsidRDefault="00A86704" w:rsidP="008371B0">
            <w:pPr>
              <w:pStyle w:val="TableParagraph"/>
              <w:spacing w:line="240" w:lineRule="auto"/>
              <w:ind w:left="11"/>
              <w:rPr>
                <w:sz w:val="24"/>
              </w:rPr>
            </w:pPr>
            <w:r w:rsidRPr="00202719">
              <w:rPr>
                <w:sz w:val="24"/>
              </w:rPr>
              <w:t>91,3</w:t>
            </w:r>
          </w:p>
        </w:tc>
        <w:tc>
          <w:tcPr>
            <w:tcW w:w="778" w:type="dxa"/>
          </w:tcPr>
          <w:p w14:paraId="6B1811BF" w14:textId="77777777" w:rsidR="00A86704" w:rsidRPr="00202719" w:rsidRDefault="00A86704" w:rsidP="008371B0">
            <w:pPr>
              <w:pStyle w:val="TableParagraph"/>
              <w:spacing w:line="240" w:lineRule="auto"/>
              <w:ind w:left="11"/>
              <w:rPr>
                <w:sz w:val="24"/>
              </w:rPr>
            </w:pPr>
            <w:r w:rsidRPr="00202719">
              <w:rPr>
                <w:sz w:val="24"/>
              </w:rPr>
              <w:t>195</w:t>
            </w:r>
          </w:p>
        </w:tc>
        <w:tc>
          <w:tcPr>
            <w:tcW w:w="924" w:type="dxa"/>
          </w:tcPr>
          <w:p w14:paraId="156DC27A" w14:textId="77777777" w:rsidR="00A86704" w:rsidRPr="00202719" w:rsidRDefault="00A86704" w:rsidP="008371B0">
            <w:pPr>
              <w:pStyle w:val="TableParagraph"/>
              <w:spacing w:line="240" w:lineRule="auto"/>
              <w:ind w:left="11"/>
              <w:rPr>
                <w:sz w:val="24"/>
              </w:rPr>
            </w:pPr>
            <w:r w:rsidRPr="00202719">
              <w:rPr>
                <w:sz w:val="24"/>
              </w:rPr>
              <w:t>93,8</w:t>
            </w:r>
          </w:p>
        </w:tc>
        <w:tc>
          <w:tcPr>
            <w:tcW w:w="922" w:type="dxa"/>
          </w:tcPr>
          <w:p w14:paraId="2ECA7FFD" w14:textId="77777777" w:rsidR="00A86704" w:rsidRPr="00202719" w:rsidRDefault="00A86704" w:rsidP="008371B0">
            <w:pPr>
              <w:pStyle w:val="TableParagraph"/>
              <w:spacing w:line="240" w:lineRule="auto"/>
              <w:ind w:left="8" w:right="2"/>
              <w:rPr>
                <w:sz w:val="24"/>
              </w:rPr>
            </w:pPr>
            <w:r w:rsidRPr="00202719">
              <w:rPr>
                <w:sz w:val="24"/>
              </w:rPr>
              <w:t>179</w:t>
            </w:r>
          </w:p>
        </w:tc>
        <w:tc>
          <w:tcPr>
            <w:tcW w:w="925" w:type="dxa"/>
          </w:tcPr>
          <w:p w14:paraId="299CD332" w14:textId="77777777" w:rsidR="00A86704" w:rsidRPr="00202719" w:rsidRDefault="00A86704" w:rsidP="008371B0">
            <w:pPr>
              <w:pStyle w:val="TableParagraph"/>
              <w:spacing w:line="240" w:lineRule="auto"/>
              <w:ind w:left="9"/>
              <w:rPr>
                <w:sz w:val="24"/>
              </w:rPr>
            </w:pPr>
            <w:r w:rsidRPr="00202719">
              <w:rPr>
                <w:sz w:val="24"/>
              </w:rPr>
              <w:t>91,1</w:t>
            </w:r>
          </w:p>
        </w:tc>
        <w:tc>
          <w:tcPr>
            <w:tcW w:w="922" w:type="dxa"/>
          </w:tcPr>
          <w:p w14:paraId="005EE72E" w14:textId="77777777" w:rsidR="00A86704" w:rsidRPr="00202719" w:rsidRDefault="00A86704" w:rsidP="008371B0">
            <w:pPr>
              <w:pStyle w:val="TableParagraph"/>
              <w:spacing w:line="240" w:lineRule="auto"/>
              <w:ind w:left="8" w:right="4"/>
              <w:rPr>
                <w:sz w:val="24"/>
              </w:rPr>
            </w:pPr>
            <w:r w:rsidRPr="00202719">
              <w:rPr>
                <w:sz w:val="24"/>
              </w:rPr>
              <w:t>183</w:t>
            </w:r>
          </w:p>
        </w:tc>
        <w:tc>
          <w:tcPr>
            <w:tcW w:w="924" w:type="dxa"/>
          </w:tcPr>
          <w:p w14:paraId="53D78429" w14:textId="77777777" w:rsidR="00A86704" w:rsidRPr="00202719" w:rsidRDefault="00A86704" w:rsidP="008371B0">
            <w:pPr>
              <w:pStyle w:val="TableParagraph"/>
              <w:spacing w:line="240" w:lineRule="auto"/>
              <w:ind w:left="11" w:right="2"/>
              <w:rPr>
                <w:sz w:val="24"/>
              </w:rPr>
            </w:pPr>
            <w:r w:rsidRPr="00202719">
              <w:rPr>
                <w:sz w:val="24"/>
              </w:rPr>
              <w:t>94,1</w:t>
            </w:r>
          </w:p>
        </w:tc>
      </w:tr>
      <w:tr w:rsidR="00202719" w:rsidRPr="00202719" w14:paraId="7B276BB4" w14:textId="77777777" w:rsidTr="00A86704">
        <w:trPr>
          <w:trHeight w:val="275"/>
          <w:jc w:val="center"/>
        </w:trPr>
        <w:tc>
          <w:tcPr>
            <w:tcW w:w="2469" w:type="dxa"/>
          </w:tcPr>
          <w:p w14:paraId="65784557" w14:textId="77777777" w:rsidR="00A86704" w:rsidRPr="00202719" w:rsidRDefault="00A86704" w:rsidP="008371B0">
            <w:pPr>
              <w:pStyle w:val="TableParagraph"/>
              <w:spacing w:line="240" w:lineRule="auto"/>
              <w:ind w:left="108"/>
              <w:jc w:val="left"/>
              <w:rPr>
                <w:sz w:val="24"/>
              </w:rPr>
            </w:pPr>
            <w:r w:rsidRPr="00202719">
              <w:rPr>
                <w:sz w:val="24"/>
              </w:rPr>
              <w:t>Резидентура</w:t>
            </w:r>
          </w:p>
        </w:tc>
        <w:tc>
          <w:tcPr>
            <w:tcW w:w="758" w:type="dxa"/>
          </w:tcPr>
          <w:p w14:paraId="520913B0" w14:textId="77777777" w:rsidR="00A86704" w:rsidRPr="00202719" w:rsidRDefault="00A86704" w:rsidP="008371B0">
            <w:pPr>
              <w:pStyle w:val="TableParagraph"/>
              <w:spacing w:line="240" w:lineRule="auto"/>
              <w:ind w:left="11"/>
              <w:rPr>
                <w:sz w:val="24"/>
              </w:rPr>
            </w:pPr>
            <w:r w:rsidRPr="00202719">
              <w:rPr>
                <w:sz w:val="24"/>
              </w:rPr>
              <w:t>90</w:t>
            </w:r>
          </w:p>
        </w:tc>
        <w:tc>
          <w:tcPr>
            <w:tcW w:w="924" w:type="dxa"/>
          </w:tcPr>
          <w:p w14:paraId="41453528" w14:textId="77777777" w:rsidR="00A86704" w:rsidRPr="00202719" w:rsidRDefault="00A86704" w:rsidP="008371B0">
            <w:pPr>
              <w:pStyle w:val="TableParagraph"/>
              <w:spacing w:line="240" w:lineRule="auto"/>
              <w:ind w:left="11" w:right="2"/>
              <w:rPr>
                <w:sz w:val="24"/>
              </w:rPr>
            </w:pPr>
            <w:r w:rsidRPr="00202719">
              <w:rPr>
                <w:sz w:val="24"/>
              </w:rPr>
              <w:t>100</w:t>
            </w:r>
          </w:p>
        </w:tc>
        <w:tc>
          <w:tcPr>
            <w:tcW w:w="778" w:type="dxa"/>
          </w:tcPr>
          <w:p w14:paraId="171520CA" w14:textId="77777777" w:rsidR="00A86704" w:rsidRPr="00202719" w:rsidRDefault="00A86704" w:rsidP="008371B0">
            <w:pPr>
              <w:pStyle w:val="TableParagraph"/>
              <w:spacing w:line="240" w:lineRule="auto"/>
              <w:ind w:left="11"/>
              <w:rPr>
                <w:sz w:val="24"/>
              </w:rPr>
            </w:pPr>
            <w:r w:rsidRPr="00202719">
              <w:rPr>
                <w:sz w:val="24"/>
              </w:rPr>
              <w:t>93</w:t>
            </w:r>
          </w:p>
        </w:tc>
        <w:tc>
          <w:tcPr>
            <w:tcW w:w="924" w:type="dxa"/>
          </w:tcPr>
          <w:p w14:paraId="2097B662" w14:textId="77777777" w:rsidR="00A86704" w:rsidRPr="00202719" w:rsidRDefault="00A86704" w:rsidP="008371B0">
            <w:pPr>
              <w:pStyle w:val="TableParagraph"/>
              <w:spacing w:line="240" w:lineRule="auto"/>
              <w:ind w:left="11" w:right="2"/>
              <w:rPr>
                <w:sz w:val="24"/>
              </w:rPr>
            </w:pPr>
            <w:r w:rsidRPr="00202719">
              <w:rPr>
                <w:sz w:val="24"/>
              </w:rPr>
              <w:t>100</w:t>
            </w:r>
          </w:p>
        </w:tc>
        <w:tc>
          <w:tcPr>
            <w:tcW w:w="922" w:type="dxa"/>
          </w:tcPr>
          <w:p w14:paraId="773C8EA3" w14:textId="77777777" w:rsidR="00A86704" w:rsidRPr="00202719" w:rsidRDefault="00A86704" w:rsidP="008371B0">
            <w:pPr>
              <w:pStyle w:val="TableParagraph"/>
              <w:spacing w:line="240" w:lineRule="auto"/>
              <w:ind w:left="8" w:right="2"/>
              <w:rPr>
                <w:sz w:val="24"/>
              </w:rPr>
            </w:pPr>
            <w:r w:rsidRPr="00202719">
              <w:rPr>
                <w:sz w:val="24"/>
              </w:rPr>
              <w:t>40</w:t>
            </w:r>
          </w:p>
        </w:tc>
        <w:tc>
          <w:tcPr>
            <w:tcW w:w="925" w:type="dxa"/>
          </w:tcPr>
          <w:p w14:paraId="6938F687" w14:textId="77777777" w:rsidR="00A86704" w:rsidRPr="00202719" w:rsidRDefault="00A86704" w:rsidP="008371B0">
            <w:pPr>
              <w:pStyle w:val="TableParagraph"/>
              <w:spacing w:line="240" w:lineRule="auto"/>
              <w:ind w:left="9" w:right="2"/>
              <w:rPr>
                <w:sz w:val="24"/>
              </w:rPr>
            </w:pPr>
            <w:r w:rsidRPr="00202719">
              <w:rPr>
                <w:sz w:val="24"/>
              </w:rPr>
              <w:t>100</w:t>
            </w:r>
          </w:p>
        </w:tc>
        <w:tc>
          <w:tcPr>
            <w:tcW w:w="922" w:type="dxa"/>
          </w:tcPr>
          <w:p w14:paraId="495687DD" w14:textId="77777777" w:rsidR="00A86704" w:rsidRPr="00202719" w:rsidRDefault="00A86704" w:rsidP="008371B0">
            <w:pPr>
              <w:pStyle w:val="TableParagraph"/>
              <w:spacing w:line="240" w:lineRule="auto"/>
              <w:ind w:left="8" w:right="4"/>
              <w:rPr>
                <w:sz w:val="24"/>
              </w:rPr>
            </w:pPr>
            <w:r w:rsidRPr="00202719">
              <w:rPr>
                <w:sz w:val="24"/>
              </w:rPr>
              <w:t>96</w:t>
            </w:r>
          </w:p>
        </w:tc>
        <w:tc>
          <w:tcPr>
            <w:tcW w:w="924" w:type="dxa"/>
          </w:tcPr>
          <w:p w14:paraId="17A6F591" w14:textId="77777777" w:rsidR="00A86704" w:rsidRPr="00202719" w:rsidRDefault="00A86704" w:rsidP="008371B0">
            <w:pPr>
              <w:pStyle w:val="TableParagraph"/>
              <w:spacing w:line="240" w:lineRule="auto"/>
              <w:ind w:left="11" w:right="5"/>
              <w:rPr>
                <w:sz w:val="24"/>
              </w:rPr>
            </w:pPr>
            <w:r w:rsidRPr="00202719">
              <w:rPr>
                <w:sz w:val="24"/>
              </w:rPr>
              <w:t>100</w:t>
            </w:r>
          </w:p>
        </w:tc>
      </w:tr>
      <w:tr w:rsidR="00202719" w:rsidRPr="00202719" w14:paraId="5AA846B0" w14:textId="77777777" w:rsidTr="00A86704">
        <w:trPr>
          <w:trHeight w:val="275"/>
          <w:jc w:val="center"/>
        </w:trPr>
        <w:tc>
          <w:tcPr>
            <w:tcW w:w="2469" w:type="dxa"/>
          </w:tcPr>
          <w:p w14:paraId="054C9687" w14:textId="77777777" w:rsidR="00A86704" w:rsidRPr="00202719" w:rsidRDefault="00A86704" w:rsidP="008371B0">
            <w:pPr>
              <w:pStyle w:val="TableParagraph"/>
              <w:spacing w:line="240" w:lineRule="auto"/>
              <w:ind w:left="108"/>
              <w:jc w:val="left"/>
              <w:rPr>
                <w:sz w:val="24"/>
              </w:rPr>
            </w:pPr>
            <w:r w:rsidRPr="00202719">
              <w:rPr>
                <w:sz w:val="24"/>
              </w:rPr>
              <w:t>Докторантура</w:t>
            </w:r>
          </w:p>
        </w:tc>
        <w:tc>
          <w:tcPr>
            <w:tcW w:w="758" w:type="dxa"/>
          </w:tcPr>
          <w:p w14:paraId="66377608" w14:textId="77777777" w:rsidR="00A86704" w:rsidRPr="00202719" w:rsidRDefault="00A86704" w:rsidP="008371B0">
            <w:pPr>
              <w:pStyle w:val="TableParagraph"/>
              <w:spacing w:line="240" w:lineRule="auto"/>
              <w:ind w:left="11"/>
              <w:rPr>
                <w:sz w:val="24"/>
              </w:rPr>
            </w:pPr>
            <w:r w:rsidRPr="00202719">
              <w:rPr>
                <w:sz w:val="24"/>
              </w:rPr>
              <w:t>10</w:t>
            </w:r>
          </w:p>
        </w:tc>
        <w:tc>
          <w:tcPr>
            <w:tcW w:w="924" w:type="dxa"/>
          </w:tcPr>
          <w:p w14:paraId="78B80B90" w14:textId="77777777" w:rsidR="00A86704" w:rsidRPr="00202719" w:rsidRDefault="00A86704" w:rsidP="008371B0">
            <w:pPr>
              <w:pStyle w:val="TableParagraph"/>
              <w:spacing w:line="240" w:lineRule="auto"/>
              <w:ind w:left="11" w:right="2"/>
              <w:rPr>
                <w:sz w:val="24"/>
              </w:rPr>
            </w:pPr>
            <w:r w:rsidRPr="00202719">
              <w:rPr>
                <w:sz w:val="24"/>
              </w:rPr>
              <w:t>100</w:t>
            </w:r>
          </w:p>
        </w:tc>
        <w:tc>
          <w:tcPr>
            <w:tcW w:w="778" w:type="dxa"/>
          </w:tcPr>
          <w:p w14:paraId="47A07A6A" w14:textId="77777777" w:rsidR="00A86704" w:rsidRPr="00202719" w:rsidRDefault="00A86704" w:rsidP="008371B0">
            <w:pPr>
              <w:pStyle w:val="TableParagraph"/>
              <w:spacing w:line="240" w:lineRule="auto"/>
              <w:ind w:left="11"/>
              <w:rPr>
                <w:sz w:val="24"/>
              </w:rPr>
            </w:pPr>
            <w:r w:rsidRPr="00202719">
              <w:rPr>
                <w:sz w:val="24"/>
              </w:rPr>
              <w:t>12</w:t>
            </w:r>
          </w:p>
        </w:tc>
        <w:tc>
          <w:tcPr>
            <w:tcW w:w="924" w:type="dxa"/>
          </w:tcPr>
          <w:p w14:paraId="72850BF2" w14:textId="77777777" w:rsidR="00A86704" w:rsidRPr="00202719" w:rsidRDefault="00A86704" w:rsidP="008371B0">
            <w:pPr>
              <w:pStyle w:val="TableParagraph"/>
              <w:spacing w:line="240" w:lineRule="auto"/>
              <w:ind w:left="11" w:right="2"/>
              <w:rPr>
                <w:sz w:val="24"/>
              </w:rPr>
            </w:pPr>
            <w:r w:rsidRPr="00202719">
              <w:rPr>
                <w:sz w:val="24"/>
              </w:rPr>
              <w:t>100</w:t>
            </w:r>
          </w:p>
        </w:tc>
        <w:tc>
          <w:tcPr>
            <w:tcW w:w="922" w:type="dxa"/>
          </w:tcPr>
          <w:p w14:paraId="75284224" w14:textId="77777777" w:rsidR="00A86704" w:rsidRPr="00202719" w:rsidRDefault="00A86704" w:rsidP="008371B0">
            <w:pPr>
              <w:pStyle w:val="TableParagraph"/>
              <w:spacing w:line="240" w:lineRule="auto"/>
              <w:ind w:left="8" w:right="2"/>
              <w:rPr>
                <w:sz w:val="24"/>
              </w:rPr>
            </w:pPr>
            <w:r w:rsidRPr="00202719">
              <w:rPr>
                <w:sz w:val="24"/>
              </w:rPr>
              <w:t>26</w:t>
            </w:r>
          </w:p>
        </w:tc>
        <w:tc>
          <w:tcPr>
            <w:tcW w:w="925" w:type="dxa"/>
          </w:tcPr>
          <w:p w14:paraId="247E4967" w14:textId="77777777" w:rsidR="00A86704" w:rsidRPr="00202719" w:rsidRDefault="00A86704" w:rsidP="008371B0">
            <w:pPr>
              <w:pStyle w:val="TableParagraph"/>
              <w:spacing w:line="240" w:lineRule="auto"/>
              <w:ind w:left="9" w:right="2"/>
              <w:rPr>
                <w:sz w:val="24"/>
              </w:rPr>
            </w:pPr>
            <w:r w:rsidRPr="00202719">
              <w:rPr>
                <w:sz w:val="24"/>
              </w:rPr>
              <w:t>100</w:t>
            </w:r>
          </w:p>
        </w:tc>
        <w:tc>
          <w:tcPr>
            <w:tcW w:w="922" w:type="dxa"/>
          </w:tcPr>
          <w:p w14:paraId="1BD2C4AB" w14:textId="77777777" w:rsidR="00A86704" w:rsidRPr="00202719" w:rsidRDefault="00A86704" w:rsidP="008371B0">
            <w:pPr>
              <w:pStyle w:val="TableParagraph"/>
              <w:spacing w:line="240" w:lineRule="auto"/>
              <w:ind w:left="8" w:right="4"/>
              <w:rPr>
                <w:sz w:val="24"/>
              </w:rPr>
            </w:pPr>
            <w:r w:rsidRPr="00202719">
              <w:rPr>
                <w:sz w:val="24"/>
              </w:rPr>
              <w:t>15</w:t>
            </w:r>
          </w:p>
        </w:tc>
        <w:tc>
          <w:tcPr>
            <w:tcW w:w="924" w:type="dxa"/>
          </w:tcPr>
          <w:p w14:paraId="7FCF9C33" w14:textId="77777777" w:rsidR="00A86704" w:rsidRPr="00202719" w:rsidRDefault="00A86704" w:rsidP="008371B0">
            <w:pPr>
              <w:pStyle w:val="TableParagraph"/>
              <w:spacing w:line="240" w:lineRule="auto"/>
              <w:ind w:left="11" w:right="5"/>
              <w:rPr>
                <w:sz w:val="24"/>
              </w:rPr>
            </w:pPr>
            <w:r w:rsidRPr="00202719">
              <w:rPr>
                <w:sz w:val="24"/>
              </w:rPr>
              <w:t>100</w:t>
            </w:r>
          </w:p>
        </w:tc>
      </w:tr>
      <w:tr w:rsidR="00202719" w:rsidRPr="00202719" w14:paraId="0665DE59" w14:textId="77777777" w:rsidTr="00A86704">
        <w:trPr>
          <w:trHeight w:val="277"/>
          <w:jc w:val="center"/>
        </w:trPr>
        <w:tc>
          <w:tcPr>
            <w:tcW w:w="2469" w:type="dxa"/>
          </w:tcPr>
          <w:p w14:paraId="04ACB904" w14:textId="77777777" w:rsidR="00E6054A" w:rsidRPr="00202719" w:rsidRDefault="005C04AB" w:rsidP="008371B0">
            <w:pPr>
              <w:pStyle w:val="TableParagraph"/>
              <w:spacing w:line="240" w:lineRule="auto"/>
              <w:jc w:val="left"/>
              <w:rPr>
                <w:sz w:val="24"/>
              </w:rPr>
            </w:pPr>
            <w:r w:rsidRPr="00202719">
              <w:rPr>
                <w:sz w:val="24"/>
              </w:rPr>
              <w:t>Жалпы</w:t>
            </w:r>
          </w:p>
        </w:tc>
        <w:tc>
          <w:tcPr>
            <w:tcW w:w="758" w:type="dxa"/>
          </w:tcPr>
          <w:p w14:paraId="71427138" w14:textId="77777777" w:rsidR="00E6054A" w:rsidRPr="00202719" w:rsidRDefault="005C04AB" w:rsidP="008371B0">
            <w:pPr>
              <w:pStyle w:val="TableParagraph"/>
              <w:spacing w:line="240" w:lineRule="auto"/>
              <w:ind w:left="11"/>
              <w:rPr>
                <w:sz w:val="24"/>
              </w:rPr>
            </w:pPr>
            <w:r w:rsidRPr="00202719">
              <w:rPr>
                <w:sz w:val="24"/>
              </w:rPr>
              <w:t>2086</w:t>
            </w:r>
          </w:p>
        </w:tc>
        <w:tc>
          <w:tcPr>
            <w:tcW w:w="924" w:type="dxa"/>
          </w:tcPr>
          <w:p w14:paraId="1CFE55FA" w14:textId="77777777" w:rsidR="00E6054A" w:rsidRPr="00202719" w:rsidRDefault="005C04AB" w:rsidP="008371B0">
            <w:pPr>
              <w:pStyle w:val="TableParagraph"/>
              <w:spacing w:line="240" w:lineRule="auto"/>
              <w:ind w:left="11"/>
              <w:rPr>
                <w:sz w:val="24"/>
              </w:rPr>
            </w:pPr>
            <w:r w:rsidRPr="00202719">
              <w:rPr>
                <w:sz w:val="24"/>
              </w:rPr>
              <w:t>84,5</w:t>
            </w:r>
          </w:p>
        </w:tc>
        <w:tc>
          <w:tcPr>
            <w:tcW w:w="778" w:type="dxa"/>
          </w:tcPr>
          <w:p w14:paraId="64350932" w14:textId="77777777" w:rsidR="00E6054A" w:rsidRPr="00202719" w:rsidRDefault="005C04AB" w:rsidP="008371B0">
            <w:pPr>
              <w:pStyle w:val="TableParagraph"/>
              <w:spacing w:line="240" w:lineRule="auto"/>
              <w:ind w:left="11"/>
              <w:rPr>
                <w:sz w:val="24"/>
              </w:rPr>
            </w:pPr>
            <w:r w:rsidRPr="00202719">
              <w:rPr>
                <w:sz w:val="24"/>
              </w:rPr>
              <w:t>2152</w:t>
            </w:r>
          </w:p>
        </w:tc>
        <w:tc>
          <w:tcPr>
            <w:tcW w:w="924" w:type="dxa"/>
          </w:tcPr>
          <w:p w14:paraId="61AEB7E7" w14:textId="77777777" w:rsidR="00E6054A" w:rsidRPr="00202719" w:rsidRDefault="005C04AB" w:rsidP="008371B0">
            <w:pPr>
              <w:pStyle w:val="TableParagraph"/>
              <w:spacing w:line="240" w:lineRule="auto"/>
              <w:ind w:left="11"/>
              <w:rPr>
                <w:sz w:val="24"/>
              </w:rPr>
            </w:pPr>
            <w:r w:rsidRPr="00202719">
              <w:rPr>
                <w:sz w:val="24"/>
              </w:rPr>
              <w:t>86,9</w:t>
            </w:r>
          </w:p>
        </w:tc>
        <w:tc>
          <w:tcPr>
            <w:tcW w:w="922" w:type="dxa"/>
          </w:tcPr>
          <w:p w14:paraId="06D1F29C" w14:textId="77777777" w:rsidR="00E6054A" w:rsidRPr="00202719" w:rsidRDefault="005C04AB" w:rsidP="008371B0">
            <w:pPr>
              <w:pStyle w:val="TableParagraph"/>
              <w:spacing w:line="240" w:lineRule="auto"/>
              <w:ind w:left="8" w:right="2"/>
              <w:rPr>
                <w:sz w:val="24"/>
              </w:rPr>
            </w:pPr>
            <w:r w:rsidRPr="00202719">
              <w:rPr>
                <w:sz w:val="24"/>
              </w:rPr>
              <w:t>2076</w:t>
            </w:r>
          </w:p>
        </w:tc>
        <w:tc>
          <w:tcPr>
            <w:tcW w:w="925" w:type="dxa"/>
          </w:tcPr>
          <w:p w14:paraId="3F550E68" w14:textId="77777777" w:rsidR="00E6054A" w:rsidRPr="00202719" w:rsidRDefault="005C04AB" w:rsidP="008371B0">
            <w:pPr>
              <w:pStyle w:val="TableParagraph"/>
              <w:spacing w:line="240" w:lineRule="auto"/>
              <w:ind w:left="9"/>
              <w:rPr>
                <w:sz w:val="24"/>
              </w:rPr>
            </w:pPr>
            <w:r w:rsidRPr="00202719">
              <w:rPr>
                <w:sz w:val="24"/>
              </w:rPr>
              <w:t>83,7</w:t>
            </w:r>
          </w:p>
        </w:tc>
        <w:tc>
          <w:tcPr>
            <w:tcW w:w="922" w:type="dxa"/>
          </w:tcPr>
          <w:p w14:paraId="3D168D6A" w14:textId="77777777" w:rsidR="00E6054A" w:rsidRPr="00202719" w:rsidRDefault="005C04AB" w:rsidP="008371B0">
            <w:pPr>
              <w:pStyle w:val="TableParagraph"/>
              <w:spacing w:line="240" w:lineRule="auto"/>
              <w:ind w:left="8" w:right="4"/>
              <w:rPr>
                <w:sz w:val="24"/>
              </w:rPr>
            </w:pPr>
            <w:r w:rsidRPr="00202719">
              <w:rPr>
                <w:sz w:val="24"/>
              </w:rPr>
              <w:t>2180</w:t>
            </w:r>
          </w:p>
        </w:tc>
        <w:tc>
          <w:tcPr>
            <w:tcW w:w="924" w:type="dxa"/>
          </w:tcPr>
          <w:p w14:paraId="253BE8FC" w14:textId="77777777" w:rsidR="00E6054A" w:rsidRPr="00202719" w:rsidRDefault="005C04AB" w:rsidP="008371B0">
            <w:pPr>
              <w:pStyle w:val="TableParagraph"/>
              <w:spacing w:line="240" w:lineRule="auto"/>
              <w:ind w:left="11" w:right="2"/>
              <w:rPr>
                <w:sz w:val="24"/>
              </w:rPr>
            </w:pPr>
            <w:r w:rsidRPr="00202719">
              <w:rPr>
                <w:sz w:val="24"/>
              </w:rPr>
              <w:t>86,3</w:t>
            </w:r>
          </w:p>
        </w:tc>
      </w:tr>
      <w:tr w:rsidR="00A86704" w:rsidRPr="00202719" w14:paraId="43C159CB" w14:textId="77777777" w:rsidTr="00A86704">
        <w:trPr>
          <w:trHeight w:val="277"/>
          <w:jc w:val="center"/>
        </w:trPr>
        <w:tc>
          <w:tcPr>
            <w:tcW w:w="9546" w:type="dxa"/>
            <w:gridSpan w:val="9"/>
          </w:tcPr>
          <w:p w14:paraId="7BD20972" w14:textId="47E2D11B" w:rsidR="00A86704" w:rsidRPr="00202719" w:rsidRDefault="00A86704" w:rsidP="00A86704">
            <w:pPr>
              <w:pStyle w:val="TableParagraph"/>
              <w:spacing w:line="240" w:lineRule="auto"/>
              <w:ind w:left="11" w:right="2" w:firstLine="555"/>
              <w:jc w:val="both"/>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rPr>
              <w:t>[144; 145]</w:t>
            </w:r>
          </w:p>
        </w:tc>
      </w:tr>
    </w:tbl>
    <w:p w14:paraId="12FCA06D" w14:textId="77777777" w:rsidR="00A86704" w:rsidRPr="00202719" w:rsidRDefault="00A86704" w:rsidP="008371B0">
      <w:pPr>
        <w:pStyle w:val="a3"/>
        <w:ind w:right="138"/>
      </w:pPr>
    </w:p>
    <w:p w14:paraId="0FF39B7A" w14:textId="77777777" w:rsidR="00E6054A" w:rsidRPr="00202719" w:rsidRDefault="005C04AB" w:rsidP="00A86704">
      <w:pPr>
        <w:pStyle w:val="a3"/>
        <w:tabs>
          <w:tab w:val="left" w:pos="993"/>
        </w:tabs>
        <w:ind w:left="0" w:right="6" w:firstLine="709"/>
      </w:pPr>
      <w:r w:rsidRPr="00202719">
        <w:t>Бұл көрсеткіш бойынша Қазақстан университеттерінің орташа жұмыспен қамтылу деңгейі 80–85% аралығында. Көшбасшы ЖОО-ларда (НУ, ҚазҰУ, ЕҰУ) бұл көрсеткіш 90%-дан асады [147]. Ахмет Ясауи университетінде 2024 ж. түлектердің жұмыспен қамтылу деңгейі – 86,3%, бұл ұлттық орташа деңгейден жоғары. Әсіресе медицина, педагогика, инженерлік және IT бағытындағы түлектер еңбек нарығында ерекше сұранысқа ие.</w:t>
      </w:r>
    </w:p>
    <w:p w14:paraId="42D3C41E" w14:textId="77777777" w:rsidR="0046391C" w:rsidRPr="00202719" w:rsidRDefault="0046391C" w:rsidP="00A86704">
      <w:pPr>
        <w:pStyle w:val="a3"/>
        <w:tabs>
          <w:tab w:val="left" w:pos="993"/>
        </w:tabs>
        <w:ind w:left="0" w:right="6" w:firstLine="709"/>
      </w:pPr>
      <w:r w:rsidRPr="00202719">
        <w:t>Университеттің дамыған инфрақұрылымы оқу ғимараттары, кітапханалары, зертханалары, кампустары мен жатақханалары сияқты объектілердің сапасы мен қолжетімділігі арқылы көрінеді.</w:t>
      </w:r>
    </w:p>
    <w:p w14:paraId="14E37474" w14:textId="7492E7CE" w:rsidR="00E6054A" w:rsidRPr="00202719" w:rsidRDefault="005C04AB" w:rsidP="00A86704">
      <w:pPr>
        <w:pStyle w:val="a3"/>
        <w:tabs>
          <w:tab w:val="left" w:pos="993"/>
        </w:tabs>
        <w:ind w:left="0" w:right="6" w:firstLine="709"/>
      </w:pPr>
      <w:r w:rsidRPr="00202719">
        <w:t>Университеттің кампусы 227 гектар аумақты қамтиды, оның ішінде 88 гектар ботаникалық баққа, 80 гектар оқытушыларға арналған тұрғын үйлерге, ал қалған 59 гектар оқу ғимараттары, спорт кешені, мәдениет орталығы және басқа да нысандарға бөлінген. Кампус аумағында 1 500 орындық жатақхана, 400 орындық студенттік асхана және басқа да инфрақұрылымдық нысандар орналасқан. Бұл кампус Қазақстан Республикасы мен Түркия Республикасының серіктестігі негізінде дамыған және заманауи құрал- жабдықтармен жабдықталған. Кампустағы жатақхана сыйымдылығы – 3 033 орын, бұл студенттердің жатын орнына деген қажеттілігін жабуға жеткілікті деңгейде. Сондай-ақ, 14 спорт алаңы мен 8 жабық спорт нысаны студенттердің салауатты өмір салтын ұстануына мүмкіндік береді. Университетте медициналық қызмет көрсету орындары, кішігірім операциялар мен алғашқы көмек көрсету кабинеттері бар [144</w:t>
      </w:r>
      <w:r w:rsidR="00D52006" w:rsidRPr="00202719">
        <w:t>;</w:t>
      </w:r>
      <w:r w:rsidRPr="00202719">
        <w:t xml:space="preserve"> 145].</w:t>
      </w:r>
    </w:p>
    <w:p w14:paraId="74F75064" w14:textId="0542823E" w:rsidR="00E6054A" w:rsidRPr="00202719" w:rsidRDefault="005C04AB" w:rsidP="00A86704">
      <w:pPr>
        <w:pStyle w:val="a3"/>
        <w:tabs>
          <w:tab w:val="left" w:pos="993"/>
        </w:tabs>
        <w:ind w:left="0" w:right="6" w:firstLine="709"/>
      </w:pPr>
      <w:r w:rsidRPr="00202719">
        <w:t>Университеттің ғылыми кітапханасында 690 орындық оқу залы бар, ол заманауи жабдықтармен жабдықталған және электрондық кітапханаға қол жеткізу мүмкіндігін ұсынады. Кітапханада 517 229 дана кітап қоры және 5 918 электронды кітапхана бірлігі, 1 032 жазылған және сатып алынған электронды кітаптар және де 101 ғылыми журнал, оның ішінде баспа және электронды түрінде бар. Жалпы алғанда кітапхана қоры 1 000 000-нан астам оқу, әдістемелік және ғылыми әдебиеттерді қамтиды. Сонымен қатар, кітапхана Web of Science, Scopus, Springer Link, Cochran Library сияқты 15 халықаралық дерекқорларға қол жеткізуді қамтамасыз етеді [144</w:t>
      </w:r>
      <w:r w:rsidR="00D52006" w:rsidRPr="00202719">
        <w:t>;</w:t>
      </w:r>
      <w:r w:rsidRPr="00202719">
        <w:t xml:space="preserve"> 145]. Бұл көрсеткіштер университеттің цифрлы трансформация жолындағы нақты қадамдарын және ақпараттық инфрақұрылымының күшін көрсетеді.</w:t>
      </w:r>
    </w:p>
    <w:p w14:paraId="4ED40CC1" w14:textId="096578F3" w:rsidR="00E6054A" w:rsidRPr="00202719" w:rsidRDefault="005C04AB" w:rsidP="00A86704">
      <w:pPr>
        <w:pStyle w:val="a3"/>
        <w:tabs>
          <w:tab w:val="left" w:pos="993"/>
        </w:tabs>
        <w:ind w:left="0" w:right="6" w:firstLine="709"/>
      </w:pPr>
      <w:r w:rsidRPr="00202719">
        <w:lastRenderedPageBreak/>
        <w:t>Ғылымды қолдайтын заманауи зертханалар мен тәжірибелік базалар бойынша 2 687 м² құрайтын зертханалық алаң бар: Нанотехнология және энергетикаға арналған жаңа материалдар зертханасы, Микробиология және вирусология зертханасы, Ғылым, технология, инженерия және математика (STEM) бағыты бойынша мектептік химия, биология, физика зертханалары. Сонымен қатар, интерактивті видео студия, дәріс залдары мен конференц- залдар ашылған және бірнеше атаулы аудиториялар жұмыс істейді (мысалы, ҚР ҰҒА академиктері атындағы залдар, Халық әртістері атындағы аудиториялар). Yasawi ғылыми-оқу кешені, Ботаникалық бақ, университет клиникасы, музейлер мен ғылыми-зерттеу орталықтары университеттің бірегей ғылыми-мәдени кеңістігін құрайды [144</w:t>
      </w:r>
      <w:r w:rsidR="00D52006" w:rsidRPr="00202719">
        <w:t>;</w:t>
      </w:r>
      <w:r w:rsidRPr="00202719">
        <w:t xml:space="preserve"> 145].</w:t>
      </w:r>
    </w:p>
    <w:p w14:paraId="31382FE0" w14:textId="77777777" w:rsidR="00AC318E" w:rsidRPr="00202719" w:rsidRDefault="00AC318E" w:rsidP="00A86704">
      <w:pPr>
        <w:pStyle w:val="a3"/>
        <w:tabs>
          <w:tab w:val="left" w:pos="993"/>
        </w:tabs>
        <w:ind w:left="0" w:right="6" w:firstLine="709"/>
      </w:pPr>
    </w:p>
    <w:p w14:paraId="44E035CD" w14:textId="5C4BB1C3" w:rsidR="00AC318E" w:rsidRPr="00202719" w:rsidRDefault="00AC318E" w:rsidP="00AC318E">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Кесте 19 – ОПҚ сапасын көрсететін басты көрсеткіштер</w:t>
      </w:r>
    </w:p>
    <w:p w14:paraId="687CC047" w14:textId="77777777" w:rsidR="00AC318E" w:rsidRPr="00202719" w:rsidRDefault="00AC318E" w:rsidP="00AC318E">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2693"/>
        <w:gridCol w:w="2835"/>
        <w:gridCol w:w="2126"/>
      </w:tblGrid>
      <w:tr w:rsidR="00202719" w:rsidRPr="00202719" w14:paraId="35AE03D4" w14:textId="77777777" w:rsidTr="00AC318E">
        <w:trPr>
          <w:trHeight w:val="56"/>
        </w:trPr>
        <w:tc>
          <w:tcPr>
            <w:tcW w:w="1950" w:type="dxa"/>
          </w:tcPr>
          <w:p w14:paraId="14E95696" w14:textId="64D449F5" w:rsidR="00AC318E" w:rsidRPr="00202719" w:rsidRDefault="00AC318E" w:rsidP="00EE715C">
            <w:pPr>
              <w:pStyle w:val="TableParagraph"/>
              <w:spacing w:line="240" w:lineRule="auto"/>
              <w:ind w:left="112"/>
              <w:rPr>
                <w:bCs/>
                <w:sz w:val="24"/>
                <w:szCs w:val="24"/>
              </w:rPr>
            </w:pPr>
            <w:r w:rsidRPr="00202719">
              <w:rPr>
                <w:bCs/>
                <w:sz w:val="24"/>
                <w:szCs w:val="24"/>
              </w:rPr>
              <w:t>Инфрақұрылым элементі</w:t>
            </w:r>
          </w:p>
        </w:tc>
        <w:tc>
          <w:tcPr>
            <w:tcW w:w="2693" w:type="dxa"/>
          </w:tcPr>
          <w:p w14:paraId="56AB7675" w14:textId="6FBE7044" w:rsidR="00AC318E" w:rsidRPr="00202719" w:rsidRDefault="00AC318E" w:rsidP="00EE715C">
            <w:pPr>
              <w:pStyle w:val="TableParagraph"/>
              <w:spacing w:line="240" w:lineRule="auto"/>
              <w:ind w:left="0" w:firstLine="112"/>
              <w:rPr>
                <w:bCs/>
                <w:sz w:val="24"/>
                <w:szCs w:val="24"/>
              </w:rPr>
            </w:pPr>
            <w:r w:rsidRPr="00202719">
              <w:rPr>
                <w:bCs/>
                <w:sz w:val="24"/>
                <w:szCs w:val="24"/>
              </w:rPr>
              <w:t>202</w:t>
            </w:r>
            <w:r w:rsidR="00067F5F" w:rsidRPr="00202719">
              <w:rPr>
                <w:bCs/>
                <w:sz w:val="24"/>
                <w:szCs w:val="24"/>
              </w:rPr>
              <w:t>1</w:t>
            </w:r>
            <w:r w:rsidRPr="00202719">
              <w:rPr>
                <w:bCs/>
                <w:sz w:val="24"/>
                <w:szCs w:val="24"/>
              </w:rPr>
              <w:t>-202</w:t>
            </w:r>
            <w:r w:rsidR="00067F5F" w:rsidRPr="00202719">
              <w:rPr>
                <w:bCs/>
                <w:sz w:val="24"/>
                <w:szCs w:val="24"/>
              </w:rPr>
              <w:t>3</w:t>
            </w:r>
          </w:p>
        </w:tc>
        <w:tc>
          <w:tcPr>
            <w:tcW w:w="2835" w:type="dxa"/>
          </w:tcPr>
          <w:p w14:paraId="0AEC48AA" w14:textId="454E9FEE" w:rsidR="00AC318E" w:rsidRPr="00202719" w:rsidRDefault="00AC318E" w:rsidP="00EE715C">
            <w:pPr>
              <w:pStyle w:val="TableParagraph"/>
              <w:spacing w:line="240" w:lineRule="auto"/>
              <w:ind w:left="0" w:firstLine="112"/>
              <w:rPr>
                <w:bCs/>
                <w:sz w:val="24"/>
                <w:szCs w:val="24"/>
              </w:rPr>
            </w:pPr>
            <w:r w:rsidRPr="00202719">
              <w:rPr>
                <w:bCs/>
                <w:sz w:val="24"/>
                <w:szCs w:val="24"/>
              </w:rPr>
              <w:t>202</w:t>
            </w:r>
            <w:r w:rsidR="00067F5F" w:rsidRPr="00202719">
              <w:rPr>
                <w:bCs/>
                <w:sz w:val="24"/>
                <w:szCs w:val="24"/>
              </w:rPr>
              <w:t>3</w:t>
            </w:r>
            <w:r w:rsidRPr="00202719">
              <w:rPr>
                <w:bCs/>
                <w:sz w:val="24"/>
                <w:szCs w:val="24"/>
              </w:rPr>
              <w:t>-2025</w:t>
            </w:r>
          </w:p>
        </w:tc>
        <w:tc>
          <w:tcPr>
            <w:tcW w:w="2126" w:type="dxa"/>
          </w:tcPr>
          <w:p w14:paraId="5F03F3D4" w14:textId="504B0D19" w:rsidR="00AC318E" w:rsidRPr="00202719" w:rsidRDefault="00AC318E" w:rsidP="00EE715C">
            <w:pPr>
              <w:pStyle w:val="TableParagraph"/>
              <w:spacing w:line="240" w:lineRule="auto"/>
              <w:ind w:left="146"/>
              <w:rPr>
                <w:bCs/>
                <w:sz w:val="24"/>
                <w:szCs w:val="24"/>
              </w:rPr>
            </w:pPr>
            <w:r w:rsidRPr="00202719">
              <w:rPr>
                <w:bCs/>
                <w:sz w:val="24"/>
                <w:szCs w:val="24"/>
              </w:rPr>
              <w:t>Салыстырмалы өзгеріс</w:t>
            </w:r>
          </w:p>
        </w:tc>
      </w:tr>
      <w:tr w:rsidR="00202719" w:rsidRPr="00202719" w14:paraId="65566282" w14:textId="77777777" w:rsidTr="00AC318E">
        <w:trPr>
          <w:trHeight w:val="275"/>
        </w:trPr>
        <w:tc>
          <w:tcPr>
            <w:tcW w:w="1950" w:type="dxa"/>
          </w:tcPr>
          <w:p w14:paraId="6FD5A07F" w14:textId="0F0288C1" w:rsidR="00AC318E" w:rsidRPr="00202719" w:rsidRDefault="00AC318E" w:rsidP="00AC318E">
            <w:pPr>
              <w:pStyle w:val="TableParagraph"/>
              <w:spacing w:line="240" w:lineRule="auto"/>
              <w:jc w:val="left"/>
              <w:rPr>
                <w:sz w:val="24"/>
                <w:szCs w:val="24"/>
              </w:rPr>
            </w:pPr>
            <w:r w:rsidRPr="00202719">
              <w:rPr>
                <w:sz w:val="24"/>
                <w:szCs w:val="24"/>
              </w:rPr>
              <w:t>Зертханалар</w:t>
            </w:r>
          </w:p>
        </w:tc>
        <w:tc>
          <w:tcPr>
            <w:tcW w:w="2693" w:type="dxa"/>
          </w:tcPr>
          <w:p w14:paraId="717B2916" w14:textId="09CCBEB6" w:rsidR="00AC318E" w:rsidRPr="00202719" w:rsidRDefault="00AC318E" w:rsidP="00AC318E">
            <w:pPr>
              <w:pStyle w:val="TableParagraph"/>
              <w:spacing w:line="240" w:lineRule="auto"/>
              <w:rPr>
                <w:sz w:val="24"/>
                <w:szCs w:val="24"/>
              </w:rPr>
            </w:pPr>
            <w:r w:rsidRPr="00202719">
              <w:rPr>
                <w:sz w:val="24"/>
                <w:szCs w:val="24"/>
              </w:rPr>
              <w:t>1-2 жекелеген зертхана (жертөле, виварий)</w:t>
            </w:r>
          </w:p>
        </w:tc>
        <w:tc>
          <w:tcPr>
            <w:tcW w:w="2835" w:type="dxa"/>
          </w:tcPr>
          <w:p w14:paraId="1CE42210" w14:textId="080AD646" w:rsidR="00AC318E" w:rsidRPr="00202719" w:rsidRDefault="00AC318E" w:rsidP="00AC318E">
            <w:pPr>
              <w:pStyle w:val="TableParagraph"/>
              <w:spacing w:line="240" w:lineRule="auto"/>
              <w:rPr>
                <w:sz w:val="24"/>
                <w:szCs w:val="24"/>
              </w:rPr>
            </w:pPr>
            <w:r w:rsidRPr="00202719">
              <w:rPr>
                <w:sz w:val="24"/>
                <w:szCs w:val="24"/>
              </w:rPr>
              <w:t>8 жаңа зертхана + 4 жаңа бағыт (AI, BigData, биотехнология)</w:t>
            </w:r>
          </w:p>
        </w:tc>
        <w:tc>
          <w:tcPr>
            <w:tcW w:w="2126" w:type="dxa"/>
          </w:tcPr>
          <w:p w14:paraId="28126917" w14:textId="5BF76613" w:rsidR="00AC318E" w:rsidRPr="00202719" w:rsidRDefault="00AC318E" w:rsidP="00AC318E">
            <w:pPr>
              <w:pStyle w:val="TableParagraph"/>
              <w:spacing w:line="240" w:lineRule="auto"/>
              <w:ind w:left="105"/>
              <w:jc w:val="left"/>
              <w:rPr>
                <w:sz w:val="24"/>
                <w:szCs w:val="24"/>
              </w:rPr>
            </w:pPr>
            <w:r w:rsidRPr="00202719">
              <w:rPr>
                <w:sz w:val="24"/>
                <w:szCs w:val="24"/>
              </w:rPr>
              <w:t>Өте жоғары өсім</w:t>
            </w:r>
          </w:p>
        </w:tc>
      </w:tr>
      <w:tr w:rsidR="00202719" w:rsidRPr="00202719" w14:paraId="385677CD" w14:textId="77777777" w:rsidTr="00AC318E">
        <w:trPr>
          <w:trHeight w:val="275"/>
        </w:trPr>
        <w:tc>
          <w:tcPr>
            <w:tcW w:w="1950" w:type="dxa"/>
          </w:tcPr>
          <w:p w14:paraId="3E0DF62F" w14:textId="3DC9DD2C" w:rsidR="00AC318E" w:rsidRPr="00202719" w:rsidRDefault="00AC318E" w:rsidP="00AC318E">
            <w:pPr>
              <w:pStyle w:val="TableParagraph"/>
              <w:spacing w:line="240" w:lineRule="auto"/>
              <w:jc w:val="left"/>
              <w:rPr>
                <w:sz w:val="24"/>
                <w:szCs w:val="24"/>
              </w:rPr>
            </w:pPr>
            <w:r w:rsidRPr="00202719">
              <w:rPr>
                <w:sz w:val="24"/>
                <w:szCs w:val="24"/>
              </w:rPr>
              <w:t>Жатақханаларды жөндеу</w:t>
            </w:r>
          </w:p>
        </w:tc>
        <w:tc>
          <w:tcPr>
            <w:tcW w:w="2693" w:type="dxa"/>
          </w:tcPr>
          <w:p w14:paraId="38AA4490" w14:textId="43ACB6AF" w:rsidR="00AC318E" w:rsidRPr="00202719" w:rsidRDefault="00AC318E" w:rsidP="00AC318E">
            <w:pPr>
              <w:pStyle w:val="TableParagraph"/>
              <w:spacing w:line="240" w:lineRule="auto"/>
              <w:rPr>
                <w:sz w:val="24"/>
                <w:szCs w:val="24"/>
              </w:rPr>
            </w:pPr>
            <w:r w:rsidRPr="00202719">
              <w:rPr>
                <w:sz w:val="24"/>
                <w:szCs w:val="24"/>
              </w:rPr>
              <w:t>№2, №5 жатақхана жөндеу</w:t>
            </w:r>
          </w:p>
        </w:tc>
        <w:tc>
          <w:tcPr>
            <w:tcW w:w="2835" w:type="dxa"/>
          </w:tcPr>
          <w:p w14:paraId="771519D5" w14:textId="35F0EBF9" w:rsidR="00AC318E" w:rsidRPr="00202719" w:rsidRDefault="00AC318E" w:rsidP="00AC318E">
            <w:pPr>
              <w:pStyle w:val="TableParagraph"/>
              <w:spacing w:line="240" w:lineRule="auto"/>
              <w:rPr>
                <w:sz w:val="24"/>
                <w:szCs w:val="24"/>
              </w:rPr>
            </w:pPr>
            <w:r w:rsidRPr="00202719">
              <w:rPr>
                <w:sz w:val="24"/>
                <w:szCs w:val="24"/>
              </w:rPr>
              <w:t>№3, №6 жатақхана шатыры</w:t>
            </w:r>
          </w:p>
        </w:tc>
        <w:tc>
          <w:tcPr>
            <w:tcW w:w="2126" w:type="dxa"/>
          </w:tcPr>
          <w:p w14:paraId="5D343EB4" w14:textId="779763EC" w:rsidR="00AC318E" w:rsidRPr="00202719" w:rsidRDefault="00AC318E" w:rsidP="00AC318E">
            <w:pPr>
              <w:pStyle w:val="TableParagraph"/>
              <w:spacing w:line="240" w:lineRule="auto"/>
              <w:ind w:left="105"/>
              <w:jc w:val="left"/>
              <w:rPr>
                <w:sz w:val="24"/>
                <w:szCs w:val="24"/>
              </w:rPr>
            </w:pPr>
            <w:r w:rsidRPr="00202719">
              <w:rPr>
                <w:sz w:val="24"/>
                <w:szCs w:val="24"/>
              </w:rPr>
              <w:t>Тұрақты жаңарту</w:t>
            </w:r>
          </w:p>
        </w:tc>
      </w:tr>
      <w:tr w:rsidR="00202719" w:rsidRPr="00202719" w14:paraId="5D7DCDE5" w14:textId="77777777" w:rsidTr="00AC318E">
        <w:trPr>
          <w:trHeight w:val="56"/>
        </w:trPr>
        <w:tc>
          <w:tcPr>
            <w:tcW w:w="1950" w:type="dxa"/>
          </w:tcPr>
          <w:p w14:paraId="683EC957" w14:textId="2E1768DF" w:rsidR="00AC318E" w:rsidRPr="00202719" w:rsidRDefault="00AC318E" w:rsidP="00AC318E">
            <w:pPr>
              <w:pStyle w:val="TableParagraph"/>
              <w:spacing w:line="240" w:lineRule="auto"/>
              <w:jc w:val="left"/>
              <w:rPr>
                <w:sz w:val="24"/>
                <w:szCs w:val="24"/>
              </w:rPr>
            </w:pPr>
            <w:r w:rsidRPr="00202719">
              <w:rPr>
                <w:sz w:val="24"/>
                <w:szCs w:val="24"/>
              </w:rPr>
              <w:t>Оқу ғимараттары</w:t>
            </w:r>
          </w:p>
        </w:tc>
        <w:tc>
          <w:tcPr>
            <w:tcW w:w="2693" w:type="dxa"/>
          </w:tcPr>
          <w:p w14:paraId="4BBEEE97" w14:textId="65A22261" w:rsidR="00AC318E" w:rsidRPr="00202719" w:rsidRDefault="00AC318E" w:rsidP="00AC318E">
            <w:pPr>
              <w:pStyle w:val="TableParagraph"/>
              <w:spacing w:line="240" w:lineRule="auto"/>
              <w:rPr>
                <w:sz w:val="24"/>
                <w:szCs w:val="24"/>
              </w:rPr>
            </w:pPr>
            <w:r w:rsidRPr="00202719">
              <w:rPr>
                <w:sz w:val="24"/>
                <w:szCs w:val="24"/>
              </w:rPr>
              <w:t>Акт залдары, кабинеттер, жылу жүйесі</w:t>
            </w:r>
          </w:p>
        </w:tc>
        <w:tc>
          <w:tcPr>
            <w:tcW w:w="2835" w:type="dxa"/>
          </w:tcPr>
          <w:p w14:paraId="76D3E47A" w14:textId="64D03AC5" w:rsidR="00AC318E" w:rsidRPr="00202719" w:rsidRDefault="00AC318E" w:rsidP="00AC318E">
            <w:pPr>
              <w:pStyle w:val="TableParagraph"/>
              <w:spacing w:line="240" w:lineRule="auto"/>
              <w:rPr>
                <w:sz w:val="24"/>
                <w:szCs w:val="24"/>
              </w:rPr>
            </w:pPr>
            <w:r w:rsidRPr="00202719">
              <w:rPr>
                <w:sz w:val="24"/>
                <w:szCs w:val="24"/>
              </w:rPr>
              <w:t>Тир, кіреберістер, аудиториялар</w:t>
            </w:r>
          </w:p>
        </w:tc>
        <w:tc>
          <w:tcPr>
            <w:tcW w:w="2126" w:type="dxa"/>
          </w:tcPr>
          <w:p w14:paraId="72E88687" w14:textId="6C7D0DDB" w:rsidR="00AC318E" w:rsidRPr="00202719" w:rsidRDefault="00AC318E" w:rsidP="00AC318E">
            <w:pPr>
              <w:pStyle w:val="TableParagraph"/>
              <w:spacing w:line="240" w:lineRule="auto"/>
              <w:ind w:left="105"/>
              <w:jc w:val="left"/>
              <w:rPr>
                <w:sz w:val="24"/>
                <w:szCs w:val="24"/>
              </w:rPr>
            </w:pPr>
            <w:r w:rsidRPr="00202719">
              <w:rPr>
                <w:sz w:val="24"/>
                <w:szCs w:val="24"/>
              </w:rPr>
              <w:t>Инфрақұрылымның кеңеюі</w:t>
            </w:r>
          </w:p>
        </w:tc>
      </w:tr>
      <w:tr w:rsidR="00202719" w:rsidRPr="00202719" w14:paraId="10938CD6" w14:textId="77777777" w:rsidTr="00AC318E">
        <w:trPr>
          <w:trHeight w:val="278"/>
        </w:trPr>
        <w:tc>
          <w:tcPr>
            <w:tcW w:w="1950" w:type="dxa"/>
          </w:tcPr>
          <w:p w14:paraId="3E50B6EA" w14:textId="78CBACF8" w:rsidR="00AC318E" w:rsidRPr="00202719" w:rsidRDefault="00AC318E" w:rsidP="00AC318E">
            <w:pPr>
              <w:pStyle w:val="TableParagraph"/>
              <w:spacing w:line="240" w:lineRule="auto"/>
              <w:jc w:val="left"/>
              <w:rPr>
                <w:sz w:val="24"/>
                <w:szCs w:val="24"/>
              </w:rPr>
            </w:pPr>
            <w:r w:rsidRPr="00202719">
              <w:rPr>
                <w:sz w:val="24"/>
                <w:szCs w:val="24"/>
              </w:rPr>
              <w:t>Инженерлік жүйелер</w:t>
            </w:r>
          </w:p>
        </w:tc>
        <w:tc>
          <w:tcPr>
            <w:tcW w:w="2693" w:type="dxa"/>
          </w:tcPr>
          <w:p w14:paraId="3985F7FD" w14:textId="782BA6A9" w:rsidR="00AC318E" w:rsidRPr="00202719" w:rsidRDefault="00AC318E" w:rsidP="00AC318E">
            <w:pPr>
              <w:pStyle w:val="TableParagraph"/>
              <w:spacing w:line="240" w:lineRule="auto"/>
              <w:rPr>
                <w:sz w:val="24"/>
                <w:szCs w:val="24"/>
              </w:rPr>
            </w:pPr>
            <w:r w:rsidRPr="00202719">
              <w:rPr>
                <w:sz w:val="24"/>
                <w:szCs w:val="24"/>
              </w:rPr>
              <w:t>Жылу, су, трансформатор</w:t>
            </w:r>
          </w:p>
        </w:tc>
        <w:tc>
          <w:tcPr>
            <w:tcW w:w="2835" w:type="dxa"/>
          </w:tcPr>
          <w:p w14:paraId="63877B9A" w14:textId="4E93A7B6" w:rsidR="00AC318E" w:rsidRPr="00202719" w:rsidRDefault="00AC318E" w:rsidP="00AC318E">
            <w:pPr>
              <w:pStyle w:val="TableParagraph"/>
              <w:spacing w:line="240" w:lineRule="auto"/>
              <w:rPr>
                <w:sz w:val="24"/>
                <w:szCs w:val="24"/>
              </w:rPr>
            </w:pPr>
            <w:r w:rsidRPr="00202719">
              <w:rPr>
                <w:sz w:val="24"/>
                <w:szCs w:val="24"/>
              </w:rPr>
              <w:t>-</w:t>
            </w:r>
          </w:p>
        </w:tc>
        <w:tc>
          <w:tcPr>
            <w:tcW w:w="2126" w:type="dxa"/>
          </w:tcPr>
          <w:p w14:paraId="3D7D7237" w14:textId="067000D2" w:rsidR="00AC318E" w:rsidRPr="00202719" w:rsidRDefault="00067F5F" w:rsidP="00AC318E">
            <w:pPr>
              <w:pStyle w:val="TableParagraph"/>
              <w:spacing w:line="240" w:lineRule="auto"/>
              <w:ind w:left="105"/>
              <w:jc w:val="left"/>
              <w:rPr>
                <w:sz w:val="24"/>
                <w:szCs w:val="24"/>
              </w:rPr>
            </w:pPr>
            <w:r w:rsidRPr="00202719">
              <w:rPr>
                <w:sz w:val="24"/>
                <w:szCs w:val="24"/>
              </w:rPr>
              <w:t xml:space="preserve">Инженерлік </w:t>
            </w:r>
            <w:r w:rsidR="00AC318E" w:rsidRPr="00202719">
              <w:rPr>
                <w:sz w:val="24"/>
                <w:szCs w:val="24"/>
              </w:rPr>
              <w:t>негіз қаланды</w:t>
            </w:r>
          </w:p>
        </w:tc>
      </w:tr>
      <w:tr w:rsidR="00202719" w:rsidRPr="00202719" w14:paraId="1AB9AC76" w14:textId="77777777" w:rsidTr="00AC318E">
        <w:trPr>
          <w:trHeight w:val="278"/>
        </w:trPr>
        <w:tc>
          <w:tcPr>
            <w:tcW w:w="1950" w:type="dxa"/>
          </w:tcPr>
          <w:p w14:paraId="078EB3F4" w14:textId="2E35919C" w:rsidR="00AC318E" w:rsidRPr="00202719" w:rsidRDefault="00AC318E" w:rsidP="00AC318E">
            <w:pPr>
              <w:pStyle w:val="TableParagraph"/>
              <w:spacing w:line="240" w:lineRule="auto"/>
              <w:jc w:val="left"/>
              <w:rPr>
                <w:sz w:val="24"/>
                <w:szCs w:val="24"/>
              </w:rPr>
            </w:pPr>
            <w:r w:rsidRPr="00202719">
              <w:rPr>
                <w:sz w:val="24"/>
                <w:szCs w:val="24"/>
              </w:rPr>
              <w:t>Кітапхана</w:t>
            </w:r>
          </w:p>
        </w:tc>
        <w:tc>
          <w:tcPr>
            <w:tcW w:w="2693" w:type="dxa"/>
          </w:tcPr>
          <w:p w14:paraId="089A52B0" w14:textId="5B3ADBAD" w:rsidR="00AC318E" w:rsidRPr="00202719" w:rsidRDefault="00AC318E" w:rsidP="00AC318E">
            <w:pPr>
              <w:pStyle w:val="TableParagraph"/>
              <w:spacing w:line="240" w:lineRule="auto"/>
              <w:rPr>
                <w:sz w:val="24"/>
                <w:szCs w:val="24"/>
              </w:rPr>
            </w:pPr>
            <w:r w:rsidRPr="00202719">
              <w:rPr>
                <w:sz w:val="24"/>
                <w:szCs w:val="24"/>
              </w:rPr>
              <w:t>Жөндеу жұмыстары</w:t>
            </w:r>
          </w:p>
        </w:tc>
        <w:tc>
          <w:tcPr>
            <w:tcW w:w="2835" w:type="dxa"/>
          </w:tcPr>
          <w:p w14:paraId="2362E283" w14:textId="3958D908" w:rsidR="00AC318E" w:rsidRPr="00202719" w:rsidRDefault="00AC318E" w:rsidP="00AC318E">
            <w:pPr>
              <w:pStyle w:val="TableParagraph"/>
              <w:spacing w:line="240" w:lineRule="auto"/>
              <w:rPr>
                <w:sz w:val="24"/>
                <w:szCs w:val="24"/>
              </w:rPr>
            </w:pPr>
            <w:r w:rsidRPr="00202719">
              <w:rPr>
                <w:sz w:val="24"/>
                <w:szCs w:val="24"/>
              </w:rPr>
              <w:t>-</w:t>
            </w:r>
          </w:p>
        </w:tc>
        <w:tc>
          <w:tcPr>
            <w:tcW w:w="2126" w:type="dxa"/>
          </w:tcPr>
          <w:p w14:paraId="2AB5C7AB" w14:textId="5C8DC569" w:rsidR="00AC318E" w:rsidRPr="00202719" w:rsidRDefault="00067F5F" w:rsidP="00AC318E">
            <w:pPr>
              <w:pStyle w:val="TableParagraph"/>
              <w:spacing w:line="240" w:lineRule="auto"/>
              <w:ind w:left="105"/>
              <w:jc w:val="left"/>
              <w:rPr>
                <w:sz w:val="24"/>
                <w:szCs w:val="24"/>
              </w:rPr>
            </w:pPr>
            <w:r w:rsidRPr="00202719">
              <w:rPr>
                <w:sz w:val="24"/>
                <w:szCs w:val="24"/>
              </w:rPr>
              <w:t xml:space="preserve">Толық </w:t>
            </w:r>
            <w:r w:rsidR="00AC318E" w:rsidRPr="00202719">
              <w:rPr>
                <w:sz w:val="24"/>
                <w:szCs w:val="24"/>
              </w:rPr>
              <w:t>жаңартылған</w:t>
            </w:r>
          </w:p>
        </w:tc>
      </w:tr>
      <w:tr w:rsidR="00202719" w:rsidRPr="00202719" w14:paraId="5561E53C" w14:textId="77777777" w:rsidTr="00AC318E">
        <w:trPr>
          <w:trHeight w:val="278"/>
        </w:trPr>
        <w:tc>
          <w:tcPr>
            <w:tcW w:w="1950" w:type="dxa"/>
          </w:tcPr>
          <w:p w14:paraId="17531F94" w14:textId="7BB91720" w:rsidR="00AC318E" w:rsidRPr="00202719" w:rsidRDefault="00AC318E" w:rsidP="00AC318E">
            <w:pPr>
              <w:pStyle w:val="TableParagraph"/>
              <w:spacing w:line="240" w:lineRule="auto"/>
              <w:jc w:val="left"/>
              <w:rPr>
                <w:sz w:val="24"/>
                <w:szCs w:val="24"/>
              </w:rPr>
            </w:pPr>
            <w:r w:rsidRPr="00202719">
              <w:rPr>
                <w:sz w:val="24"/>
                <w:szCs w:val="24"/>
              </w:rPr>
              <w:t>Технологиялық инвестиция</w:t>
            </w:r>
          </w:p>
        </w:tc>
        <w:tc>
          <w:tcPr>
            <w:tcW w:w="2693" w:type="dxa"/>
          </w:tcPr>
          <w:p w14:paraId="6AEF2BCF" w14:textId="045703F1" w:rsidR="00AC318E" w:rsidRPr="00202719" w:rsidRDefault="00AC318E" w:rsidP="00AC318E">
            <w:pPr>
              <w:pStyle w:val="TableParagraph"/>
              <w:spacing w:line="240" w:lineRule="auto"/>
              <w:rPr>
                <w:sz w:val="24"/>
                <w:szCs w:val="24"/>
              </w:rPr>
            </w:pPr>
            <w:r w:rsidRPr="00202719">
              <w:rPr>
                <w:sz w:val="24"/>
                <w:szCs w:val="24"/>
              </w:rPr>
              <w:t>Шамамен 80-100 млн тг көлемінде</w:t>
            </w:r>
          </w:p>
        </w:tc>
        <w:tc>
          <w:tcPr>
            <w:tcW w:w="2835" w:type="dxa"/>
          </w:tcPr>
          <w:p w14:paraId="74708321" w14:textId="063ED9C5" w:rsidR="00AC318E" w:rsidRPr="00202719" w:rsidRDefault="00AC318E" w:rsidP="00AC318E">
            <w:pPr>
              <w:pStyle w:val="TableParagraph"/>
              <w:spacing w:line="240" w:lineRule="auto"/>
              <w:rPr>
                <w:sz w:val="24"/>
                <w:szCs w:val="24"/>
              </w:rPr>
            </w:pPr>
            <w:r w:rsidRPr="00202719">
              <w:rPr>
                <w:sz w:val="24"/>
                <w:szCs w:val="24"/>
              </w:rPr>
              <w:t>230,8 млн тг зертхана жабдықтары</w:t>
            </w:r>
          </w:p>
        </w:tc>
        <w:tc>
          <w:tcPr>
            <w:tcW w:w="2126" w:type="dxa"/>
          </w:tcPr>
          <w:p w14:paraId="1B638E97" w14:textId="34352126" w:rsidR="00AC318E" w:rsidRPr="00202719" w:rsidRDefault="00AC318E" w:rsidP="00AC318E">
            <w:pPr>
              <w:pStyle w:val="TableParagraph"/>
              <w:spacing w:line="240" w:lineRule="auto"/>
              <w:ind w:left="105"/>
              <w:jc w:val="left"/>
              <w:rPr>
                <w:sz w:val="24"/>
                <w:szCs w:val="24"/>
              </w:rPr>
            </w:pPr>
            <w:r w:rsidRPr="00202719">
              <w:rPr>
                <w:sz w:val="24"/>
                <w:szCs w:val="24"/>
              </w:rPr>
              <w:t>3 есеге жуық өсу</w:t>
            </w:r>
          </w:p>
        </w:tc>
      </w:tr>
      <w:tr w:rsidR="00AC318E" w:rsidRPr="00202719" w14:paraId="285B51BF" w14:textId="77777777" w:rsidTr="00AC318E">
        <w:trPr>
          <w:trHeight w:val="278"/>
        </w:trPr>
        <w:tc>
          <w:tcPr>
            <w:tcW w:w="9604" w:type="dxa"/>
            <w:gridSpan w:val="4"/>
          </w:tcPr>
          <w:p w14:paraId="0839B181" w14:textId="6F295156" w:rsidR="00AC318E" w:rsidRPr="00202719" w:rsidRDefault="00AC318E" w:rsidP="00F31F3A">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25F5D21A" w14:textId="77777777" w:rsidR="00AC318E" w:rsidRPr="00202719" w:rsidRDefault="00AC318E" w:rsidP="00AC318E">
      <w:pPr>
        <w:pStyle w:val="a3"/>
        <w:ind w:right="135"/>
      </w:pPr>
    </w:p>
    <w:p w14:paraId="281EE913" w14:textId="6026F3FE" w:rsidR="00AC318E" w:rsidRPr="00202719" w:rsidRDefault="00AC318E" w:rsidP="00EE715C">
      <w:pPr>
        <w:pStyle w:val="a3"/>
        <w:tabs>
          <w:tab w:val="left" w:pos="993"/>
        </w:tabs>
        <w:ind w:left="0" w:right="6" w:firstLine="709"/>
      </w:pPr>
      <w:r w:rsidRPr="00202719">
        <w:t>Жоғарыдағы 19-кесте бойынша қысқаша талдау жасайтын болсақ, 2023-2024 жж. инфрақұрылымның негізін жаңғырту кезеңі болған (инженерлік жүйелерді түзету, жатақхана және оқу ғимараттарының базалық функционалдығын күшейту). Ал, 2024-2025 жж. университет инфрақұрылымы сапалық секіріс жасаған (жоғары технологиялық зертханалар желісі ашылған, клиникалық, биотехнологиялық, AI және BigData бағыттары іске қосылған, жабдықтарға инвестиция көлемі бірнеше есеге артқан). Бұндай инфрақұрылым университеттің институционалдық имиджін күшейтіп, стратегиялық көрсеткішіне айналып отыр.</w:t>
      </w:r>
    </w:p>
    <w:p w14:paraId="13E3C912" w14:textId="77777777" w:rsidR="00E6054A" w:rsidRPr="00202719" w:rsidRDefault="005C04AB" w:rsidP="00EE715C">
      <w:pPr>
        <w:pStyle w:val="a3"/>
        <w:tabs>
          <w:tab w:val="left" w:pos="993"/>
        </w:tabs>
        <w:ind w:left="0" w:right="6" w:firstLine="709"/>
      </w:pPr>
      <w:r w:rsidRPr="00202719">
        <w:t xml:space="preserve">Ахмет Ясауи университетінің инфрақұрылымы аймақтық жоғары оқу орындары арасында айқын артықшылықтарға ие: 227 гектарлық кең кампус, жатақхана қорының жеткіліктілігі, заманауи спорттық және медициналық нысандар, 1 млн-нан астам кітап қорын қамтитын цифрлық кітапхана және ғылыми-зерттеу зертханалары университеттің институционалдық имиджін нығайтып, білім беру мен ғылыми қызмет үшін қолайлы орта қалыптастырады. </w:t>
      </w:r>
      <w:r w:rsidRPr="00202719">
        <w:lastRenderedPageBreak/>
        <w:t>Дегенмен, инфрақұрылымның кейбір элементтері халықаралық стандарттарға толық сәйкес келмейді, зертханалардың жаһандық ғылыми кеңістікке интеграциясы жеткіліксіз, сондай-ақ «смарт кампус» үлгісіндегі инновациялық инфрақұрылым әлі де дамытуды қажет етеді. Бұл факторлар университеттің аймақтық деңгейден халықаралық деңгейге шығуын шектейтін салыстырмалы кемшіліктер болып табылады.</w:t>
      </w:r>
    </w:p>
    <w:p w14:paraId="7BF8683D" w14:textId="1939DE6C" w:rsidR="00E6054A" w:rsidRPr="00202719" w:rsidRDefault="009E26AE" w:rsidP="009E26AE">
      <w:pPr>
        <w:pStyle w:val="a3"/>
        <w:tabs>
          <w:tab w:val="left" w:pos="993"/>
        </w:tabs>
        <w:ind w:left="0" w:right="6" w:firstLine="709"/>
      </w:pPr>
      <w:r w:rsidRPr="00202719">
        <w:t xml:space="preserve">Корпоративтік мәдениет пен құндылықтар ұйымдағы ашықтық, инклюзивтілік, инновацияға бейімділік және этикалық нормалардың сақталуы арқылы айқын көрінеді. </w:t>
      </w:r>
      <w:r w:rsidR="005C04AB" w:rsidRPr="00202719">
        <w:t>Идеологиялық негіз және рухани-мәдени концепт бойынша университеттің корпоративтік мәдениеті Ахмет Ясауи мұрасынан туындайтын рухани тұғырға негізделген. Бұл – бірегей құндылықтық негіз: Түркі әлемі жастарын рухани біріктіруге ұмтылу; Төзімділік пен мәдениетаралық диалогты дамыту; Тәрбиелік және ағартушылық миссиямен ұштасқан білім беру. Сондай-ақ, «Ясауи мәдениетін қалыптастыру тұжырымдамасы» – университеттің ішкі идеологиялық доктринасы болып табылады. Ол академиялық, мәдени және этикалық құндылықтарды біріктіреді.</w:t>
      </w:r>
    </w:p>
    <w:p w14:paraId="03C3E65F" w14:textId="77777777" w:rsidR="00E6054A" w:rsidRPr="00202719" w:rsidRDefault="005C04AB" w:rsidP="00A86704">
      <w:pPr>
        <w:pStyle w:val="a3"/>
        <w:tabs>
          <w:tab w:val="left" w:pos="993"/>
        </w:tabs>
        <w:ind w:left="0" w:right="6" w:firstLine="709"/>
      </w:pPr>
      <w:r w:rsidRPr="00202719">
        <w:t>Құндылықтар жүйесі мен этикалық қағидалар бойынша университеттің келесі негізгі құндылықтар айқындалған:</w:t>
      </w:r>
    </w:p>
    <w:p w14:paraId="0D6987E2" w14:textId="61189728" w:rsidR="00E6054A" w:rsidRPr="00202719" w:rsidRDefault="00A86704" w:rsidP="00E7303C">
      <w:pPr>
        <w:pStyle w:val="a5"/>
        <w:numPr>
          <w:ilvl w:val="1"/>
          <w:numId w:val="22"/>
        </w:numPr>
        <w:tabs>
          <w:tab w:val="left" w:pos="993"/>
          <w:tab w:val="left" w:pos="1200"/>
        </w:tabs>
        <w:ind w:left="0" w:right="6" w:firstLine="709"/>
        <w:rPr>
          <w:sz w:val="28"/>
        </w:rPr>
      </w:pPr>
      <w:r w:rsidRPr="00202719">
        <w:rPr>
          <w:sz w:val="28"/>
        </w:rPr>
        <w:t xml:space="preserve">ашықтық </w:t>
      </w:r>
      <w:r w:rsidR="005C04AB" w:rsidRPr="00202719">
        <w:rPr>
          <w:sz w:val="28"/>
        </w:rPr>
        <w:t>пен есеп берушілік – басқаруда және академиялық процесте ашық саясат ұстану</w:t>
      </w:r>
      <w:r w:rsidRPr="00202719">
        <w:rPr>
          <w:sz w:val="28"/>
        </w:rPr>
        <w:t>;</w:t>
      </w:r>
    </w:p>
    <w:p w14:paraId="248E9383" w14:textId="4C2CB49D" w:rsidR="00E6054A" w:rsidRPr="00202719" w:rsidRDefault="00A86704" w:rsidP="00E7303C">
      <w:pPr>
        <w:pStyle w:val="a5"/>
        <w:numPr>
          <w:ilvl w:val="1"/>
          <w:numId w:val="22"/>
        </w:numPr>
        <w:tabs>
          <w:tab w:val="left" w:pos="993"/>
          <w:tab w:val="left" w:pos="1140"/>
        </w:tabs>
        <w:ind w:left="0" w:right="6" w:firstLine="709"/>
        <w:rPr>
          <w:sz w:val="28"/>
        </w:rPr>
      </w:pPr>
      <w:r w:rsidRPr="00202719">
        <w:rPr>
          <w:sz w:val="28"/>
        </w:rPr>
        <w:t xml:space="preserve">инклюзивтілік </w:t>
      </w:r>
      <w:r w:rsidR="005C04AB" w:rsidRPr="00202719">
        <w:rPr>
          <w:sz w:val="28"/>
        </w:rPr>
        <w:t xml:space="preserve">– студенттер мен оқытушылардың этностық, діни, </w:t>
      </w:r>
      <w:r w:rsidRPr="00202719">
        <w:rPr>
          <w:sz w:val="28"/>
        </w:rPr>
        <w:t xml:space="preserve">әлеуметтік </w:t>
      </w:r>
      <w:r w:rsidR="005C04AB" w:rsidRPr="00202719">
        <w:rPr>
          <w:sz w:val="28"/>
        </w:rPr>
        <w:t>әртүрлілігін құрметтеу</w:t>
      </w:r>
      <w:r w:rsidRPr="00202719">
        <w:rPr>
          <w:sz w:val="28"/>
        </w:rPr>
        <w:t>;</w:t>
      </w:r>
    </w:p>
    <w:p w14:paraId="0CBDDB17" w14:textId="1EE4D0C0" w:rsidR="00E6054A" w:rsidRPr="00202719" w:rsidRDefault="00A86704" w:rsidP="00E7303C">
      <w:pPr>
        <w:pStyle w:val="a5"/>
        <w:numPr>
          <w:ilvl w:val="1"/>
          <w:numId w:val="22"/>
        </w:numPr>
        <w:tabs>
          <w:tab w:val="left" w:pos="993"/>
          <w:tab w:val="left" w:pos="1070"/>
        </w:tabs>
        <w:ind w:left="0" w:right="6" w:firstLine="709"/>
        <w:rPr>
          <w:sz w:val="28"/>
        </w:rPr>
      </w:pPr>
      <w:r w:rsidRPr="00202719">
        <w:rPr>
          <w:sz w:val="28"/>
        </w:rPr>
        <w:t xml:space="preserve">инновацияға </w:t>
      </w:r>
      <w:r w:rsidR="005C04AB" w:rsidRPr="00202719">
        <w:rPr>
          <w:sz w:val="28"/>
        </w:rPr>
        <w:t>бейімділік – оқыту, зерттеу және басқару процестерінде заманауи әдістер мен технологияларды енгізу</w:t>
      </w:r>
      <w:r w:rsidRPr="00202719">
        <w:rPr>
          <w:sz w:val="28"/>
        </w:rPr>
        <w:t>;</w:t>
      </w:r>
    </w:p>
    <w:p w14:paraId="6A8AB44E" w14:textId="4AAA01F0" w:rsidR="00E6054A" w:rsidRPr="00202719" w:rsidRDefault="00A86704" w:rsidP="00E7303C">
      <w:pPr>
        <w:pStyle w:val="a5"/>
        <w:numPr>
          <w:ilvl w:val="1"/>
          <w:numId w:val="22"/>
        </w:numPr>
        <w:tabs>
          <w:tab w:val="left" w:pos="993"/>
          <w:tab w:val="left" w:pos="1142"/>
        </w:tabs>
        <w:ind w:left="0" w:right="6" w:firstLine="709"/>
        <w:rPr>
          <w:sz w:val="28"/>
        </w:rPr>
      </w:pPr>
      <w:r w:rsidRPr="00202719">
        <w:rPr>
          <w:sz w:val="28"/>
        </w:rPr>
        <w:t xml:space="preserve">этикалық </w:t>
      </w:r>
      <w:r w:rsidR="005C04AB" w:rsidRPr="00202719">
        <w:rPr>
          <w:sz w:val="28"/>
        </w:rPr>
        <w:t>стандарттар – академиялық адалдық, қызмет этикасы, әділеттілік пен жауапкершілік қағидаттарын сақтау.</w:t>
      </w:r>
    </w:p>
    <w:p w14:paraId="663401F4" w14:textId="77777777" w:rsidR="00E6054A" w:rsidRPr="00202719" w:rsidRDefault="005C04AB" w:rsidP="00A86704">
      <w:pPr>
        <w:pStyle w:val="a3"/>
        <w:tabs>
          <w:tab w:val="left" w:pos="993"/>
        </w:tabs>
        <w:ind w:left="0" w:right="6" w:firstLine="709"/>
      </w:pPr>
      <w:r w:rsidRPr="00202719">
        <w:t>Университеттің 2024–2029 жылдарға арналған даму бағдарламасы сәйкес миссиясы: Терең тарихтан жарқын болашаққа! Қожа Ахмет Ясауидің іліміне сүйене отырып, академиялық принциптерге сай түркі әлемінде алдыңғы қатарлы, білікті және жаңашыл тұлғаларды тәрбиелейтін университет болу. Стратегиялық мұраты: Қазақстан мен Түркияның ынтымақтастығы негізінде әлемдік деңгейде ғылыми-зерттеу жұмыстарын жүргізетін, Түркі әлеміне бағыт беретін білікті мамандар дайындайтын университет [144]. Бұл миссия мен мұрат корпоративтік мәдениеттің тек басқару тетігі емес, сонымен қатар университеттің имидждік бренді ретінде қызмет ететінін көрсетеді.</w:t>
      </w:r>
    </w:p>
    <w:p w14:paraId="1AA7248C" w14:textId="77777777" w:rsidR="0026662C" w:rsidRPr="00202719" w:rsidRDefault="0026662C" w:rsidP="00A86704">
      <w:pPr>
        <w:pStyle w:val="a3"/>
        <w:tabs>
          <w:tab w:val="left" w:pos="993"/>
        </w:tabs>
        <w:ind w:left="0" w:right="6" w:firstLine="709"/>
      </w:pPr>
    </w:p>
    <w:p w14:paraId="28E580A9" w14:textId="2390E2AA" w:rsidR="00AC318E" w:rsidRPr="00202719" w:rsidRDefault="00AC318E" w:rsidP="00AC318E">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 xml:space="preserve">Кесте 20 – </w:t>
      </w:r>
      <w:r w:rsidR="0026662C" w:rsidRPr="00202719">
        <w:t>Корпоративтік мәдениет көрсеткіштері</w:t>
      </w:r>
    </w:p>
    <w:p w14:paraId="0785921D" w14:textId="77777777" w:rsidR="00AC318E" w:rsidRPr="00202719" w:rsidRDefault="00AC318E" w:rsidP="00AC318E">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2693"/>
        <w:gridCol w:w="2977"/>
        <w:gridCol w:w="1843"/>
      </w:tblGrid>
      <w:tr w:rsidR="00202719" w:rsidRPr="00202719" w14:paraId="1988892A" w14:textId="77777777" w:rsidTr="0026662C">
        <w:trPr>
          <w:trHeight w:val="56"/>
        </w:trPr>
        <w:tc>
          <w:tcPr>
            <w:tcW w:w="1950" w:type="dxa"/>
          </w:tcPr>
          <w:p w14:paraId="2A431749" w14:textId="753CDCE1" w:rsidR="00067F5F" w:rsidRPr="00202719" w:rsidRDefault="00067F5F" w:rsidP="00EE715C">
            <w:pPr>
              <w:pStyle w:val="TableParagraph"/>
              <w:spacing w:line="240" w:lineRule="auto"/>
              <w:ind w:left="112"/>
              <w:rPr>
                <w:bCs/>
                <w:sz w:val="24"/>
                <w:szCs w:val="24"/>
              </w:rPr>
            </w:pPr>
            <w:r w:rsidRPr="00202719">
              <w:rPr>
                <w:bCs/>
                <w:sz w:val="24"/>
                <w:szCs w:val="24"/>
              </w:rPr>
              <w:t>Мәдениет/құндылық элементі</w:t>
            </w:r>
          </w:p>
        </w:tc>
        <w:tc>
          <w:tcPr>
            <w:tcW w:w="2693" w:type="dxa"/>
          </w:tcPr>
          <w:p w14:paraId="6AE12090" w14:textId="27A8343E" w:rsidR="00067F5F" w:rsidRPr="00202719" w:rsidRDefault="00067F5F" w:rsidP="00EE715C">
            <w:pPr>
              <w:pStyle w:val="TableParagraph"/>
              <w:spacing w:line="240" w:lineRule="auto"/>
              <w:ind w:left="0" w:firstLine="112"/>
              <w:rPr>
                <w:bCs/>
                <w:sz w:val="24"/>
                <w:szCs w:val="24"/>
              </w:rPr>
            </w:pPr>
            <w:r w:rsidRPr="00202719">
              <w:rPr>
                <w:bCs/>
                <w:sz w:val="24"/>
                <w:szCs w:val="24"/>
              </w:rPr>
              <w:t>Алдыңғы (ескі)</w:t>
            </w:r>
          </w:p>
        </w:tc>
        <w:tc>
          <w:tcPr>
            <w:tcW w:w="2977" w:type="dxa"/>
          </w:tcPr>
          <w:p w14:paraId="59AB145F" w14:textId="54DF3867" w:rsidR="00067F5F" w:rsidRPr="00202719" w:rsidRDefault="00067F5F" w:rsidP="00EE715C">
            <w:pPr>
              <w:pStyle w:val="TableParagraph"/>
              <w:spacing w:line="240" w:lineRule="auto"/>
              <w:ind w:left="0" w:firstLine="112"/>
              <w:rPr>
                <w:bCs/>
                <w:sz w:val="24"/>
                <w:szCs w:val="24"/>
              </w:rPr>
            </w:pPr>
            <w:r w:rsidRPr="00202719">
              <w:rPr>
                <w:bCs/>
                <w:sz w:val="24"/>
                <w:szCs w:val="24"/>
              </w:rPr>
              <w:t>Қазіргі (жаңарған)</w:t>
            </w:r>
          </w:p>
        </w:tc>
        <w:tc>
          <w:tcPr>
            <w:tcW w:w="1843" w:type="dxa"/>
          </w:tcPr>
          <w:p w14:paraId="13395542" w14:textId="3F584780" w:rsidR="00067F5F" w:rsidRPr="00202719" w:rsidRDefault="00067F5F" w:rsidP="00EE715C">
            <w:pPr>
              <w:pStyle w:val="TableParagraph"/>
              <w:spacing w:line="240" w:lineRule="auto"/>
              <w:ind w:left="146"/>
              <w:rPr>
                <w:bCs/>
                <w:sz w:val="24"/>
                <w:szCs w:val="24"/>
              </w:rPr>
            </w:pPr>
            <w:r w:rsidRPr="00202719">
              <w:rPr>
                <w:bCs/>
                <w:sz w:val="24"/>
                <w:szCs w:val="24"/>
              </w:rPr>
              <w:t>Өзгеріс</w:t>
            </w:r>
          </w:p>
        </w:tc>
      </w:tr>
      <w:tr w:rsidR="00202719" w:rsidRPr="00202719" w14:paraId="1D14F089" w14:textId="77777777" w:rsidTr="0026662C">
        <w:trPr>
          <w:trHeight w:val="275"/>
        </w:trPr>
        <w:tc>
          <w:tcPr>
            <w:tcW w:w="1950" w:type="dxa"/>
          </w:tcPr>
          <w:p w14:paraId="2602CEFA" w14:textId="38BBBE5C" w:rsidR="0026662C" w:rsidRPr="00202719" w:rsidRDefault="0026662C" w:rsidP="0026662C">
            <w:pPr>
              <w:pStyle w:val="TableParagraph"/>
              <w:spacing w:line="240" w:lineRule="auto"/>
              <w:jc w:val="left"/>
              <w:rPr>
                <w:sz w:val="24"/>
                <w:szCs w:val="24"/>
              </w:rPr>
            </w:pPr>
            <w:r w:rsidRPr="00202719">
              <w:rPr>
                <w:sz w:val="24"/>
                <w:szCs w:val="24"/>
              </w:rPr>
              <w:t>Ашықтық</w:t>
            </w:r>
          </w:p>
        </w:tc>
        <w:tc>
          <w:tcPr>
            <w:tcW w:w="2693" w:type="dxa"/>
          </w:tcPr>
          <w:p w14:paraId="54CB0192" w14:textId="1582A67E" w:rsidR="0026662C" w:rsidRPr="00202719" w:rsidRDefault="0026662C" w:rsidP="0026662C">
            <w:pPr>
              <w:pStyle w:val="TableParagraph"/>
              <w:spacing w:line="240" w:lineRule="auto"/>
              <w:rPr>
                <w:sz w:val="24"/>
                <w:szCs w:val="24"/>
              </w:rPr>
            </w:pPr>
            <w:r w:rsidRPr="00202719">
              <w:rPr>
                <w:sz w:val="24"/>
                <w:szCs w:val="24"/>
              </w:rPr>
              <w:t>Қаржы және жөндеу жұмыстары ашық көрсетілді</w:t>
            </w:r>
          </w:p>
        </w:tc>
        <w:tc>
          <w:tcPr>
            <w:tcW w:w="2977" w:type="dxa"/>
          </w:tcPr>
          <w:p w14:paraId="0B081316" w14:textId="5039E5CC" w:rsidR="0026662C" w:rsidRPr="00202719" w:rsidRDefault="0026662C" w:rsidP="0026662C">
            <w:pPr>
              <w:pStyle w:val="TableParagraph"/>
              <w:spacing w:line="240" w:lineRule="auto"/>
              <w:rPr>
                <w:sz w:val="24"/>
                <w:szCs w:val="24"/>
              </w:rPr>
            </w:pPr>
            <w:r w:rsidRPr="00202719">
              <w:rPr>
                <w:sz w:val="24"/>
                <w:szCs w:val="24"/>
              </w:rPr>
              <w:t>Эндаумент қоры, коммуникация арналары кеңейді</w:t>
            </w:r>
          </w:p>
        </w:tc>
        <w:tc>
          <w:tcPr>
            <w:tcW w:w="1843" w:type="dxa"/>
          </w:tcPr>
          <w:p w14:paraId="4FD0ECB0" w14:textId="58319B86" w:rsidR="0026662C" w:rsidRPr="00202719" w:rsidRDefault="0026662C" w:rsidP="0026662C">
            <w:pPr>
              <w:pStyle w:val="TableParagraph"/>
              <w:spacing w:line="240" w:lineRule="auto"/>
              <w:ind w:left="105"/>
              <w:jc w:val="left"/>
              <w:rPr>
                <w:sz w:val="24"/>
                <w:szCs w:val="24"/>
              </w:rPr>
            </w:pPr>
            <w:r w:rsidRPr="00202719">
              <w:rPr>
                <w:sz w:val="24"/>
                <w:szCs w:val="24"/>
              </w:rPr>
              <w:t>↑ Жоғары өсу</w:t>
            </w:r>
          </w:p>
        </w:tc>
      </w:tr>
      <w:tr w:rsidR="00202719" w:rsidRPr="00202719" w14:paraId="29F7B7F9" w14:textId="77777777" w:rsidTr="00EE715C">
        <w:trPr>
          <w:trHeight w:val="56"/>
        </w:trPr>
        <w:tc>
          <w:tcPr>
            <w:tcW w:w="1950" w:type="dxa"/>
            <w:tcBorders>
              <w:bottom w:val="nil"/>
            </w:tcBorders>
          </w:tcPr>
          <w:p w14:paraId="27472DDE" w14:textId="02284A69" w:rsidR="0026662C" w:rsidRPr="00202719" w:rsidRDefault="0026662C" w:rsidP="0026662C">
            <w:pPr>
              <w:pStyle w:val="TableParagraph"/>
              <w:spacing w:line="240" w:lineRule="auto"/>
              <w:jc w:val="left"/>
              <w:rPr>
                <w:sz w:val="24"/>
                <w:szCs w:val="24"/>
              </w:rPr>
            </w:pPr>
            <w:r w:rsidRPr="00202719">
              <w:rPr>
                <w:sz w:val="24"/>
                <w:szCs w:val="24"/>
              </w:rPr>
              <w:t>Инклюзивтілік</w:t>
            </w:r>
          </w:p>
        </w:tc>
        <w:tc>
          <w:tcPr>
            <w:tcW w:w="2693" w:type="dxa"/>
            <w:tcBorders>
              <w:bottom w:val="nil"/>
            </w:tcBorders>
          </w:tcPr>
          <w:p w14:paraId="70B7772F" w14:textId="5EBB52BE" w:rsidR="0026662C" w:rsidRPr="00202719" w:rsidRDefault="0026662C" w:rsidP="0026662C">
            <w:pPr>
              <w:pStyle w:val="TableParagraph"/>
              <w:spacing w:line="240" w:lineRule="auto"/>
              <w:rPr>
                <w:sz w:val="24"/>
                <w:szCs w:val="24"/>
              </w:rPr>
            </w:pPr>
            <w:r w:rsidRPr="00202719">
              <w:rPr>
                <w:sz w:val="24"/>
                <w:szCs w:val="24"/>
              </w:rPr>
              <w:t>Тұрмысы төмен топтарға қолдау бағдарламалары</w:t>
            </w:r>
          </w:p>
        </w:tc>
        <w:tc>
          <w:tcPr>
            <w:tcW w:w="2977" w:type="dxa"/>
            <w:tcBorders>
              <w:bottom w:val="nil"/>
            </w:tcBorders>
          </w:tcPr>
          <w:p w14:paraId="49644899" w14:textId="5362307F" w:rsidR="0026662C" w:rsidRPr="00202719" w:rsidRDefault="0026662C" w:rsidP="0026662C">
            <w:pPr>
              <w:pStyle w:val="TableParagraph"/>
              <w:spacing w:line="240" w:lineRule="auto"/>
              <w:rPr>
                <w:sz w:val="24"/>
                <w:szCs w:val="24"/>
              </w:rPr>
            </w:pPr>
            <w:r w:rsidRPr="00202719">
              <w:rPr>
                <w:sz w:val="24"/>
                <w:szCs w:val="24"/>
              </w:rPr>
              <w:t>Түркия квоталары, кеңейтілген гранттық қолдау</w:t>
            </w:r>
          </w:p>
        </w:tc>
        <w:tc>
          <w:tcPr>
            <w:tcW w:w="1843" w:type="dxa"/>
            <w:tcBorders>
              <w:bottom w:val="nil"/>
            </w:tcBorders>
          </w:tcPr>
          <w:p w14:paraId="2741FF9B" w14:textId="78EB5113" w:rsidR="0026662C" w:rsidRPr="00202719" w:rsidRDefault="0026662C" w:rsidP="0026662C">
            <w:pPr>
              <w:pStyle w:val="TableParagraph"/>
              <w:spacing w:line="240" w:lineRule="auto"/>
              <w:ind w:left="105"/>
              <w:jc w:val="left"/>
              <w:rPr>
                <w:sz w:val="24"/>
                <w:szCs w:val="24"/>
              </w:rPr>
            </w:pPr>
            <w:r w:rsidRPr="00202719">
              <w:rPr>
                <w:sz w:val="24"/>
                <w:szCs w:val="24"/>
              </w:rPr>
              <w:t>↑ Арту</w:t>
            </w:r>
          </w:p>
        </w:tc>
      </w:tr>
      <w:tr w:rsidR="009E26AE" w:rsidRPr="00202719" w14:paraId="2064CEF9" w14:textId="77777777" w:rsidTr="00EE715C">
        <w:trPr>
          <w:trHeight w:val="56"/>
        </w:trPr>
        <w:tc>
          <w:tcPr>
            <w:tcW w:w="9463" w:type="dxa"/>
            <w:gridSpan w:val="4"/>
            <w:tcBorders>
              <w:top w:val="nil"/>
              <w:left w:val="nil"/>
              <w:bottom w:val="nil"/>
              <w:right w:val="nil"/>
            </w:tcBorders>
          </w:tcPr>
          <w:p w14:paraId="1E14D60F" w14:textId="343A17AD" w:rsidR="009E26AE" w:rsidRPr="00202719" w:rsidRDefault="009E26AE" w:rsidP="0026662C">
            <w:pPr>
              <w:pStyle w:val="TableParagraph"/>
              <w:spacing w:line="240" w:lineRule="auto"/>
              <w:ind w:left="105"/>
              <w:jc w:val="left"/>
              <w:rPr>
                <w:sz w:val="28"/>
                <w:szCs w:val="28"/>
              </w:rPr>
            </w:pPr>
            <w:r w:rsidRPr="00202719">
              <w:rPr>
                <w:sz w:val="28"/>
                <w:szCs w:val="28"/>
              </w:rPr>
              <w:lastRenderedPageBreak/>
              <w:t>20-кестенің жалғасы</w:t>
            </w:r>
          </w:p>
        </w:tc>
      </w:tr>
    </w:tbl>
    <w:p w14:paraId="3C14C1F0" w14:textId="463F0199" w:rsidR="00AC318E" w:rsidRPr="00202719" w:rsidRDefault="00AC318E" w:rsidP="00AC318E">
      <w:pPr>
        <w:pStyle w:val="a3"/>
        <w:ind w:right="135"/>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2693"/>
        <w:gridCol w:w="2977"/>
        <w:gridCol w:w="1843"/>
      </w:tblGrid>
      <w:tr w:rsidR="00202719" w:rsidRPr="00202719" w14:paraId="213BD619" w14:textId="77777777" w:rsidTr="00EE715C">
        <w:trPr>
          <w:trHeight w:val="278"/>
        </w:trPr>
        <w:tc>
          <w:tcPr>
            <w:tcW w:w="1950" w:type="dxa"/>
          </w:tcPr>
          <w:p w14:paraId="2C9FF1CA" w14:textId="77777777" w:rsidR="00EE715C" w:rsidRPr="00202719" w:rsidRDefault="00EE715C" w:rsidP="00EE715C">
            <w:pPr>
              <w:pStyle w:val="TableParagraph"/>
              <w:spacing w:line="240" w:lineRule="auto"/>
              <w:jc w:val="left"/>
              <w:rPr>
                <w:sz w:val="24"/>
                <w:szCs w:val="24"/>
              </w:rPr>
            </w:pPr>
            <w:r w:rsidRPr="00202719">
              <w:rPr>
                <w:sz w:val="24"/>
                <w:szCs w:val="24"/>
              </w:rPr>
              <w:t>Инновацияға бейімділік</w:t>
            </w:r>
          </w:p>
        </w:tc>
        <w:tc>
          <w:tcPr>
            <w:tcW w:w="2693" w:type="dxa"/>
          </w:tcPr>
          <w:p w14:paraId="0F0B90A7" w14:textId="77777777" w:rsidR="00EE715C" w:rsidRPr="00202719" w:rsidRDefault="00EE715C" w:rsidP="00EE715C">
            <w:pPr>
              <w:pStyle w:val="TableParagraph"/>
              <w:spacing w:line="240" w:lineRule="auto"/>
              <w:rPr>
                <w:sz w:val="24"/>
                <w:szCs w:val="24"/>
              </w:rPr>
            </w:pPr>
            <w:r w:rsidRPr="00202719">
              <w:rPr>
                <w:sz w:val="24"/>
                <w:szCs w:val="24"/>
              </w:rPr>
              <w:t>Инфрақұрылымды жөндеу және цифрландыру бастамалары</w:t>
            </w:r>
          </w:p>
        </w:tc>
        <w:tc>
          <w:tcPr>
            <w:tcW w:w="2977" w:type="dxa"/>
          </w:tcPr>
          <w:p w14:paraId="49B907F8" w14:textId="77777777" w:rsidR="00EE715C" w:rsidRPr="00202719" w:rsidRDefault="00EE715C" w:rsidP="00EE715C">
            <w:pPr>
              <w:pStyle w:val="TableParagraph"/>
              <w:spacing w:line="240" w:lineRule="auto"/>
              <w:rPr>
                <w:sz w:val="24"/>
                <w:szCs w:val="24"/>
              </w:rPr>
            </w:pPr>
            <w:r w:rsidRPr="00202719">
              <w:rPr>
                <w:sz w:val="24"/>
                <w:szCs w:val="24"/>
              </w:rPr>
              <w:t>Жаңа зертханалар, AI/BigData орталықтары</w:t>
            </w:r>
          </w:p>
        </w:tc>
        <w:tc>
          <w:tcPr>
            <w:tcW w:w="1843" w:type="dxa"/>
          </w:tcPr>
          <w:p w14:paraId="5A73A2DD" w14:textId="77777777" w:rsidR="00EE715C" w:rsidRPr="00202719" w:rsidRDefault="00EE715C" w:rsidP="00EE715C">
            <w:pPr>
              <w:pStyle w:val="TableParagraph"/>
              <w:spacing w:line="240" w:lineRule="auto"/>
              <w:ind w:left="105"/>
              <w:jc w:val="left"/>
              <w:rPr>
                <w:sz w:val="24"/>
                <w:szCs w:val="24"/>
              </w:rPr>
            </w:pPr>
            <w:r w:rsidRPr="00202719">
              <w:rPr>
                <w:sz w:val="24"/>
                <w:szCs w:val="24"/>
              </w:rPr>
              <w:t>↑ Өте жоғары</w:t>
            </w:r>
          </w:p>
        </w:tc>
      </w:tr>
      <w:tr w:rsidR="00202719" w:rsidRPr="00202719" w14:paraId="7EF8D6AB" w14:textId="77777777" w:rsidTr="00EE715C">
        <w:trPr>
          <w:trHeight w:val="278"/>
        </w:trPr>
        <w:tc>
          <w:tcPr>
            <w:tcW w:w="1950" w:type="dxa"/>
          </w:tcPr>
          <w:p w14:paraId="0F914072" w14:textId="77777777" w:rsidR="00EE715C" w:rsidRPr="00202719" w:rsidRDefault="00EE715C" w:rsidP="00EE715C">
            <w:pPr>
              <w:pStyle w:val="TableParagraph"/>
              <w:spacing w:line="240" w:lineRule="auto"/>
              <w:jc w:val="left"/>
              <w:rPr>
                <w:sz w:val="24"/>
                <w:szCs w:val="24"/>
              </w:rPr>
            </w:pPr>
            <w:r w:rsidRPr="00202719">
              <w:rPr>
                <w:sz w:val="24"/>
                <w:szCs w:val="24"/>
              </w:rPr>
              <w:t>Этикалық нормалар</w:t>
            </w:r>
          </w:p>
        </w:tc>
        <w:tc>
          <w:tcPr>
            <w:tcW w:w="2693" w:type="dxa"/>
          </w:tcPr>
          <w:p w14:paraId="52621434" w14:textId="77777777" w:rsidR="00EE715C" w:rsidRPr="00202719" w:rsidRDefault="00EE715C" w:rsidP="00EE715C">
            <w:pPr>
              <w:pStyle w:val="TableParagraph"/>
              <w:spacing w:line="240" w:lineRule="auto"/>
              <w:rPr>
                <w:sz w:val="24"/>
                <w:szCs w:val="24"/>
              </w:rPr>
            </w:pPr>
            <w:r w:rsidRPr="00202719">
              <w:rPr>
                <w:sz w:val="24"/>
                <w:szCs w:val="24"/>
              </w:rPr>
              <w:t>Академиялық талаптарды күшейту</w:t>
            </w:r>
          </w:p>
        </w:tc>
        <w:tc>
          <w:tcPr>
            <w:tcW w:w="2977" w:type="dxa"/>
          </w:tcPr>
          <w:p w14:paraId="17ADF0F9" w14:textId="77777777" w:rsidR="00EE715C" w:rsidRPr="00202719" w:rsidRDefault="00EE715C" w:rsidP="00EE715C">
            <w:pPr>
              <w:pStyle w:val="TableParagraph"/>
              <w:spacing w:line="240" w:lineRule="auto"/>
              <w:rPr>
                <w:sz w:val="24"/>
                <w:szCs w:val="24"/>
              </w:rPr>
            </w:pPr>
            <w:r w:rsidRPr="00202719">
              <w:rPr>
                <w:sz w:val="24"/>
                <w:szCs w:val="24"/>
              </w:rPr>
              <w:t>Корпоративтік жауапкершілікті нығайту, қауымдастық мәдениеті</w:t>
            </w:r>
          </w:p>
        </w:tc>
        <w:tc>
          <w:tcPr>
            <w:tcW w:w="1843" w:type="dxa"/>
          </w:tcPr>
          <w:p w14:paraId="07025162" w14:textId="77777777" w:rsidR="00EE715C" w:rsidRPr="00202719" w:rsidRDefault="00EE715C" w:rsidP="00EE715C">
            <w:pPr>
              <w:pStyle w:val="TableParagraph"/>
              <w:spacing w:line="240" w:lineRule="auto"/>
              <w:ind w:left="105"/>
              <w:jc w:val="left"/>
              <w:rPr>
                <w:sz w:val="24"/>
                <w:szCs w:val="24"/>
              </w:rPr>
            </w:pPr>
            <w:r w:rsidRPr="00202719">
              <w:rPr>
                <w:sz w:val="24"/>
                <w:szCs w:val="24"/>
              </w:rPr>
              <w:t>↑ Тұрақты өсу</w:t>
            </w:r>
          </w:p>
        </w:tc>
      </w:tr>
      <w:tr w:rsidR="00202719" w:rsidRPr="00202719" w14:paraId="0DDAE7B2" w14:textId="77777777" w:rsidTr="00EE715C">
        <w:trPr>
          <w:trHeight w:val="278"/>
        </w:trPr>
        <w:tc>
          <w:tcPr>
            <w:tcW w:w="1950" w:type="dxa"/>
          </w:tcPr>
          <w:p w14:paraId="2B50558F" w14:textId="77777777" w:rsidR="00EE715C" w:rsidRPr="00202719" w:rsidRDefault="00EE715C" w:rsidP="00EE715C">
            <w:pPr>
              <w:pStyle w:val="TableParagraph"/>
              <w:spacing w:line="240" w:lineRule="auto"/>
              <w:jc w:val="left"/>
              <w:rPr>
                <w:sz w:val="24"/>
                <w:szCs w:val="24"/>
              </w:rPr>
            </w:pPr>
            <w:r w:rsidRPr="00202719">
              <w:rPr>
                <w:sz w:val="24"/>
                <w:szCs w:val="24"/>
              </w:rPr>
              <w:t>Қауымдастық бірлігі</w:t>
            </w:r>
          </w:p>
        </w:tc>
        <w:tc>
          <w:tcPr>
            <w:tcW w:w="2693" w:type="dxa"/>
          </w:tcPr>
          <w:p w14:paraId="43EF171B" w14:textId="77777777" w:rsidR="00EE715C" w:rsidRPr="00202719" w:rsidRDefault="00EE715C" w:rsidP="00EE715C">
            <w:pPr>
              <w:pStyle w:val="TableParagraph"/>
              <w:spacing w:line="240" w:lineRule="auto"/>
              <w:rPr>
                <w:sz w:val="24"/>
                <w:szCs w:val="24"/>
              </w:rPr>
            </w:pPr>
            <w:r w:rsidRPr="00202719">
              <w:rPr>
                <w:sz w:val="24"/>
                <w:szCs w:val="24"/>
              </w:rPr>
              <w:t>Студенттік қолдау шаралары</w:t>
            </w:r>
          </w:p>
        </w:tc>
        <w:tc>
          <w:tcPr>
            <w:tcW w:w="2977" w:type="dxa"/>
          </w:tcPr>
          <w:p w14:paraId="46563D93" w14:textId="77777777" w:rsidR="00EE715C" w:rsidRPr="00202719" w:rsidRDefault="00EE715C" w:rsidP="00EE715C">
            <w:pPr>
              <w:pStyle w:val="TableParagraph"/>
              <w:spacing w:line="240" w:lineRule="auto"/>
              <w:rPr>
                <w:sz w:val="24"/>
                <w:szCs w:val="24"/>
              </w:rPr>
            </w:pPr>
            <w:r w:rsidRPr="00202719">
              <w:rPr>
                <w:sz w:val="24"/>
                <w:szCs w:val="24"/>
              </w:rPr>
              <w:t>Эндаумент қоры, түлектер қауымдастығы белсенділігі</w:t>
            </w:r>
          </w:p>
        </w:tc>
        <w:tc>
          <w:tcPr>
            <w:tcW w:w="1843" w:type="dxa"/>
          </w:tcPr>
          <w:p w14:paraId="75851747" w14:textId="77777777" w:rsidR="00EE715C" w:rsidRPr="00202719" w:rsidRDefault="00EE715C" w:rsidP="00EE715C">
            <w:pPr>
              <w:pStyle w:val="TableParagraph"/>
              <w:spacing w:line="240" w:lineRule="auto"/>
              <w:ind w:left="105"/>
              <w:jc w:val="left"/>
              <w:rPr>
                <w:sz w:val="24"/>
                <w:szCs w:val="24"/>
              </w:rPr>
            </w:pPr>
            <w:r w:rsidRPr="00202719">
              <w:rPr>
                <w:sz w:val="24"/>
                <w:szCs w:val="24"/>
              </w:rPr>
              <w:t>↑ Арту</w:t>
            </w:r>
          </w:p>
        </w:tc>
      </w:tr>
      <w:tr w:rsidR="00EE715C" w:rsidRPr="00202719" w14:paraId="28BF6218" w14:textId="77777777" w:rsidTr="00EE715C">
        <w:trPr>
          <w:trHeight w:val="278"/>
        </w:trPr>
        <w:tc>
          <w:tcPr>
            <w:tcW w:w="9463" w:type="dxa"/>
            <w:gridSpan w:val="4"/>
          </w:tcPr>
          <w:p w14:paraId="21F75688" w14:textId="77777777" w:rsidR="00EE715C" w:rsidRPr="00202719" w:rsidRDefault="00EE715C" w:rsidP="00EE715C">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7A2D1AFA" w14:textId="77777777" w:rsidR="00EE715C" w:rsidRPr="00202719" w:rsidRDefault="00EE715C" w:rsidP="00AC318E">
      <w:pPr>
        <w:pStyle w:val="a3"/>
        <w:ind w:right="135"/>
      </w:pPr>
    </w:p>
    <w:p w14:paraId="3C79D4CD" w14:textId="5426DCB5" w:rsidR="00AC318E" w:rsidRPr="00202719" w:rsidRDefault="00AC318E" w:rsidP="0026662C">
      <w:pPr>
        <w:pStyle w:val="a3"/>
        <w:tabs>
          <w:tab w:val="left" w:pos="993"/>
        </w:tabs>
        <w:ind w:right="6" w:firstLine="709"/>
      </w:pPr>
      <w:r w:rsidRPr="00202719">
        <w:t>Жоғарыдағы 20-кесте бойынша қысқаша талдау жасайтын болсақ,</w:t>
      </w:r>
      <w:r w:rsidR="0026662C" w:rsidRPr="00202719">
        <w:t xml:space="preserve"> университеттің корпоративтік мәдениеті екі жыл ішінде айтарлықтай нығайған - әсіресе инновация, ашықтық және қауымдастықты біріктіру бағытында. Атап айтқанда, 2024-2025 оқу жылы сапалық серпіліс жасаған, себебі корпоративтік мәдениет енді тек әкімшілік деңгейдегі принцип емес, нақты құрылымдармен (эндаумент қоры, зерттеу орталықтары, әлеуметтік қолдау бағдарламалары) бекітілген жүйелі саясатқа айналған. Инклюзивтілік пен этикалық нормалар студенттер мен қызметкерлер арасында сенім атмосферасын қалыптастырып, институционалдық имидждің тұрақты іргетасын құраған. Ал, инновацияға бейімділік университеттің халықаралық тартымдылығын арттырған және QS сияқты рейтингтердегі алға жылжуына ықпал еткен.</w:t>
      </w:r>
    </w:p>
    <w:p w14:paraId="390DC016" w14:textId="69930726" w:rsidR="00E6054A" w:rsidRPr="00202719" w:rsidRDefault="005C04AB" w:rsidP="00A86704">
      <w:pPr>
        <w:pStyle w:val="a3"/>
        <w:tabs>
          <w:tab w:val="left" w:pos="993"/>
        </w:tabs>
        <w:ind w:left="0" w:right="6" w:firstLine="709"/>
      </w:pPr>
      <w:r w:rsidRPr="00202719">
        <w:t>Осы орайда, университеттегі басқару мәдениеті мен ішкі құрылымы</w:t>
      </w:r>
      <w:r w:rsidR="008371B0" w:rsidRPr="00202719">
        <w:t xml:space="preserve"> </w:t>
      </w:r>
      <w:r w:rsidRPr="00202719">
        <w:t xml:space="preserve">туралы айтар болсақ, Ахмет Ясауи университеті </w:t>
      </w:r>
      <w:r w:rsidR="00857046" w:rsidRPr="00202719">
        <w:t>‒</w:t>
      </w:r>
      <w:r w:rsidRPr="00202719">
        <w:t xml:space="preserve"> қос үкіметаралық негізде басқарылатын халықаралық оқу орны. Бұл корпоративтік басқарудың ерекшелігі болып табылады. Осы бағыттағы Өкілетті Кеңес – стратегиялық және әкімшілік шешімдер қабылдайтын жоғары орган. Оның құрамында Қазақстан мен Түркия өкілдері тең қатысады [144]. Осылайша бұл оқу орны корпоративтік басқарудың тұрақты моделін енгізуге және ашық есеп беру практикасын дамытуға ден қойып отыр.</w:t>
      </w:r>
    </w:p>
    <w:p w14:paraId="5F8ED5B8" w14:textId="77777777" w:rsidR="00E6054A" w:rsidRPr="00202719" w:rsidRDefault="005C04AB" w:rsidP="009E26AE">
      <w:pPr>
        <w:pStyle w:val="a3"/>
        <w:tabs>
          <w:tab w:val="left" w:pos="993"/>
        </w:tabs>
        <w:ind w:left="0" w:firstLine="709"/>
      </w:pPr>
      <w:r w:rsidRPr="00202719">
        <w:t>Ахмет Ясауи университетінің корпоративтік мәдениеті рухани- идеологиялық тұғырға негізделіп, ашықтық, инклюзивтілік, академиялық адалдық пен инновацияға бейімділік сияқты құндылықтарды жүйелі түрде айқындауымен ерекшеленеді, бұл оны Түркі әлемінде бірегей білім беру брендіне айналдырады. Сонымен қатар, қосүкіметаралық басқару моделі халықаралық әріптестік пен тұрақтылықты қамтамасыз етеді. Алайда, құндылықтардың практикалық жүзеге асу деңгейіне қатысты тәуелсіз бағалау жеткіліксіз, инновациялық корпоративтік мәдениет баяу қалыптасып келеді және университеттің құндылықтары жаһандық деңгейде жеткілікті дәрежеде танылмаған. Сондай-ақ, қосүкіметаралық басқару кей жағдайларда шешім қабылдау икемділігін шектеуі мүмкін.</w:t>
      </w:r>
    </w:p>
    <w:p w14:paraId="61222CFC" w14:textId="77777777" w:rsidR="009E26AE" w:rsidRPr="00202719" w:rsidRDefault="009E26AE" w:rsidP="009E26AE">
      <w:pPr>
        <w:widowControl/>
        <w:autoSpaceDE/>
        <w:autoSpaceDN/>
        <w:ind w:firstLine="709"/>
        <w:jc w:val="both"/>
        <w:rPr>
          <w:sz w:val="28"/>
          <w:szCs w:val="28"/>
          <w:lang w:eastAsia="ru-RU"/>
        </w:rPr>
      </w:pPr>
      <w:r w:rsidRPr="00202719">
        <w:rPr>
          <w:sz w:val="28"/>
          <w:szCs w:val="28"/>
          <w:lang w:eastAsia="ru-RU"/>
        </w:rPr>
        <w:lastRenderedPageBreak/>
        <w:t>Брендинг және коммуникация университеттің көрнекі стилі (логотип, түстер), ұраны, сондай-ақ БАҚ-та және әлеуметтік желілерде позициялану деңгейі арқылы көрінеді.</w:t>
      </w:r>
    </w:p>
    <w:p w14:paraId="627D539E" w14:textId="2C61692B" w:rsidR="00E6054A" w:rsidRPr="00202719" w:rsidRDefault="005C04AB" w:rsidP="009E26AE">
      <w:pPr>
        <w:pStyle w:val="a3"/>
        <w:tabs>
          <w:tab w:val="left" w:pos="993"/>
        </w:tabs>
        <w:ind w:left="0" w:firstLine="709"/>
      </w:pPr>
      <w:r w:rsidRPr="00202719">
        <w:t>Визуалды сәйкестік пен брендтің айқындығы бойынша Ахмет Ясауи университеті өзін қазіргі заман талабына сай көпсалалы университет ретінде танытады. Оның корпоративтік брендингі келесі элементтерге негізделген (</w:t>
      </w:r>
      <w:r w:rsidR="008877AE" w:rsidRPr="00202719">
        <w:t>5</w:t>
      </w:r>
      <w:r w:rsidRPr="00202719">
        <w:t>-сурет).</w:t>
      </w:r>
    </w:p>
    <w:p w14:paraId="4ABEE008" w14:textId="77777777" w:rsidR="00A86704" w:rsidRPr="00202719" w:rsidRDefault="00A86704" w:rsidP="00A86704">
      <w:pPr>
        <w:pStyle w:val="a3"/>
        <w:tabs>
          <w:tab w:val="left" w:pos="993"/>
        </w:tabs>
        <w:ind w:left="0" w:right="6" w:firstLine="709"/>
      </w:pPr>
    </w:p>
    <w:p w14:paraId="3EA94B78" w14:textId="77777777" w:rsidR="00E6054A" w:rsidRPr="00202719" w:rsidRDefault="005C04AB" w:rsidP="00AD1797">
      <w:pPr>
        <w:pStyle w:val="a3"/>
        <w:ind w:left="0" w:firstLine="0"/>
        <w:jc w:val="center"/>
        <w:rPr>
          <w:sz w:val="20"/>
        </w:rPr>
      </w:pPr>
      <w:r w:rsidRPr="00202719">
        <w:rPr>
          <w:noProof/>
          <w:sz w:val="20"/>
          <w:lang w:val="ru-RU" w:eastAsia="ru-RU"/>
        </w:rPr>
        <w:drawing>
          <wp:inline distT="0" distB="0" distL="0" distR="0" wp14:anchorId="753100D5" wp14:editId="06CB9279">
            <wp:extent cx="3781427" cy="2435962"/>
            <wp:effectExtent l="0" t="0" r="0" b="2540"/>
            <wp:docPr id="3" name="Image 3" descr="D:\Мира Докторант\Мира жарты жыл есеп\Туран универ\Универ малимет\AYU_Logo_KAZ.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D:\Мира Докторант\Мира жарты жыл есеп\Туран универ\Универ малимет\AYU_Logo_KAZ.png"/>
                    <pic:cNvPicPr/>
                  </pic:nvPicPr>
                  <pic:blipFill rotWithShape="1">
                    <a:blip r:embed="rId15" cstate="print"/>
                    <a:srcRect b="12378"/>
                    <a:stretch/>
                  </pic:blipFill>
                  <pic:spPr bwMode="auto">
                    <a:xfrm>
                      <a:off x="0" y="0"/>
                      <a:ext cx="3779244" cy="2434556"/>
                    </a:xfrm>
                    <a:prstGeom prst="rect">
                      <a:avLst/>
                    </a:prstGeom>
                    <a:ln>
                      <a:noFill/>
                    </a:ln>
                    <a:extLst>
                      <a:ext uri="{53640926-AAD7-44D8-BBD7-CCE9431645EC}">
                        <a14:shadowObscured xmlns:a14="http://schemas.microsoft.com/office/drawing/2010/main"/>
                      </a:ext>
                    </a:extLst>
                  </pic:spPr>
                </pic:pic>
              </a:graphicData>
            </a:graphic>
          </wp:inline>
        </w:drawing>
      </w:r>
    </w:p>
    <w:p w14:paraId="376AFFCA" w14:textId="77777777" w:rsidR="00A86704" w:rsidRPr="00202719" w:rsidRDefault="00A86704" w:rsidP="008371B0">
      <w:pPr>
        <w:pStyle w:val="a3"/>
        <w:ind w:left="0" w:right="3" w:firstLine="0"/>
        <w:jc w:val="center"/>
        <w:rPr>
          <w:sz w:val="16"/>
          <w:szCs w:val="16"/>
        </w:rPr>
      </w:pPr>
    </w:p>
    <w:p w14:paraId="7FC0FDE0" w14:textId="68B34B7E" w:rsidR="00E6054A" w:rsidRPr="00202719" w:rsidRDefault="005C04AB" w:rsidP="008371B0">
      <w:pPr>
        <w:pStyle w:val="a3"/>
        <w:ind w:left="0" w:right="3" w:firstLine="0"/>
        <w:jc w:val="center"/>
      </w:pPr>
      <w:r w:rsidRPr="00202719">
        <w:t xml:space="preserve">Сурет </w:t>
      </w:r>
      <w:r w:rsidR="008877AE" w:rsidRPr="00202719">
        <w:t>5</w:t>
      </w:r>
      <w:r w:rsidRPr="00202719">
        <w:t xml:space="preserve"> </w:t>
      </w:r>
      <w:r w:rsidR="00A86704" w:rsidRPr="00202719">
        <w:t>‒</w:t>
      </w:r>
      <w:r w:rsidRPr="00202719">
        <w:t xml:space="preserve"> Ахмет Ясауи университетінің логотипі</w:t>
      </w:r>
    </w:p>
    <w:p w14:paraId="2D8C5668" w14:textId="77777777" w:rsidR="00A86704" w:rsidRPr="00202719" w:rsidRDefault="00A86704" w:rsidP="008371B0">
      <w:pPr>
        <w:ind w:left="709"/>
        <w:rPr>
          <w:sz w:val="16"/>
          <w:szCs w:val="16"/>
        </w:rPr>
      </w:pPr>
    </w:p>
    <w:p w14:paraId="29D87EED" w14:textId="6BD59E19" w:rsidR="00E6054A" w:rsidRPr="00202719" w:rsidRDefault="00A86704" w:rsidP="008371B0">
      <w:pPr>
        <w:ind w:left="709"/>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005C04AB" w:rsidRPr="00202719">
        <w:rPr>
          <w:sz w:val="24"/>
        </w:rPr>
        <w:t>[141]</w:t>
      </w:r>
    </w:p>
    <w:p w14:paraId="6B79750D" w14:textId="77777777" w:rsidR="00A86704" w:rsidRPr="00202719" w:rsidRDefault="00A86704" w:rsidP="00A86704">
      <w:pPr>
        <w:pStyle w:val="a3"/>
        <w:tabs>
          <w:tab w:val="left" w:pos="993"/>
        </w:tabs>
        <w:ind w:left="0" w:right="6" w:firstLine="709"/>
      </w:pPr>
    </w:p>
    <w:p w14:paraId="009944D4" w14:textId="77777777" w:rsidR="00A86704" w:rsidRPr="00202719" w:rsidRDefault="00A86704" w:rsidP="00A86704">
      <w:pPr>
        <w:pStyle w:val="a3"/>
        <w:tabs>
          <w:tab w:val="left" w:pos="993"/>
        </w:tabs>
        <w:ind w:left="0" w:right="6" w:firstLine="709"/>
      </w:pPr>
      <w:r w:rsidRPr="00202719">
        <w:t>Логотип: Түркі руханиятын және Ахмет Ясауидің ілімін бейнелейтін символикалық пішін.</w:t>
      </w:r>
    </w:p>
    <w:p w14:paraId="12F21737" w14:textId="77777777" w:rsidR="00A86704" w:rsidRPr="00202719" w:rsidRDefault="00A86704" w:rsidP="00A86704">
      <w:pPr>
        <w:pStyle w:val="a3"/>
        <w:tabs>
          <w:tab w:val="left" w:pos="993"/>
        </w:tabs>
        <w:ind w:left="0" w:right="6" w:firstLine="709"/>
      </w:pPr>
      <w:r w:rsidRPr="00202719">
        <w:t>Түстік гамма: Көк және алтын түстер – тұрақтылық, даналық пен білімнің символы.</w:t>
      </w:r>
    </w:p>
    <w:p w14:paraId="6C71542C" w14:textId="77777777" w:rsidR="00A86704" w:rsidRPr="00202719" w:rsidRDefault="00A86704" w:rsidP="00A86704">
      <w:pPr>
        <w:pStyle w:val="a3"/>
        <w:tabs>
          <w:tab w:val="left" w:pos="993"/>
        </w:tabs>
        <w:ind w:left="0" w:right="6" w:firstLine="709"/>
      </w:pPr>
      <w:r w:rsidRPr="00202719">
        <w:t>Ұраны: «Түркі әлемінің рухани университеті» – университеттің идеологиялық негізін айқындайтын басты байланыстық лозунг.</w:t>
      </w:r>
    </w:p>
    <w:p w14:paraId="52B7145B" w14:textId="77777777" w:rsidR="00A86704" w:rsidRPr="00202719" w:rsidRDefault="00A86704" w:rsidP="00A86704">
      <w:pPr>
        <w:pStyle w:val="a3"/>
        <w:tabs>
          <w:tab w:val="left" w:pos="993"/>
        </w:tabs>
        <w:ind w:left="0" w:right="6" w:firstLine="709"/>
      </w:pPr>
      <w:r w:rsidRPr="00202719">
        <w:t>Бұл элементтер университеттің имиджін бірыңғай стильде көрсетіп, ішкі және сыртқы аудиторияда тұрақты таным қалыптастырады.</w:t>
      </w:r>
    </w:p>
    <w:p w14:paraId="5494CC96" w14:textId="76A46E14" w:rsidR="00A86704" w:rsidRPr="00202719" w:rsidRDefault="00A86704" w:rsidP="00A86704">
      <w:pPr>
        <w:pStyle w:val="a3"/>
        <w:tabs>
          <w:tab w:val="left" w:pos="993"/>
        </w:tabs>
        <w:ind w:left="0" w:right="6" w:firstLine="709"/>
      </w:pPr>
      <w:r w:rsidRPr="00202719">
        <w:t>Байланыстық стратегия және БАҚ-пен байланыс бойынша университеттің ресми сайтында (https://ayu.edu.kz) барлық құрылымдық бөлімдер мен стратегиялық құжаттар қазақ, түрік және ағылшын тілдерінде қолжетімді. Осы орайда медиа кеңістікте университеттің танылуы артып келеді. Мысалы, жыл сайын 1000-нан астам ақпараттық жарияланым республикалық және халықаралық БАҚ-та жарық көреді. Инстаграм, Facebook, YouTube, Telegram платформаларында белсенді парақшалары бар. Университет өзінің 30 жылдық тарихы мен халықаралық мәртебесін негізгі байланыстық құрал ретінде қолданады [144</w:t>
      </w:r>
      <w:r w:rsidR="00073B56" w:rsidRPr="00202719">
        <w:t>;</w:t>
      </w:r>
      <w:r w:rsidRPr="00202719">
        <w:t xml:space="preserve"> 145].</w:t>
      </w:r>
    </w:p>
    <w:p w14:paraId="57AEEC9B" w14:textId="77777777" w:rsidR="00E6054A" w:rsidRPr="00202719" w:rsidRDefault="005C04AB" w:rsidP="00424DF6">
      <w:pPr>
        <w:pStyle w:val="a3"/>
        <w:ind w:left="0" w:right="3" w:firstLine="709"/>
      </w:pPr>
      <w:r w:rsidRPr="00202719">
        <w:t xml:space="preserve">Ал, ішкі коммуникация және корпоративтік сәйкестік бойынша университет ішінде бөлімаралық коммуникация жүйесі, ресми хаттамалық стандарттар мен бірыңғай электронды құжатайналымы бар. «Ясауи мәдениеті» тұжырымдамасы арқылы университет ішкі мәдени ортада өзіндік сәйкестік </w:t>
      </w:r>
      <w:r w:rsidRPr="00202719">
        <w:lastRenderedPageBreak/>
        <w:t>орнатқан. Қызметкерлер мен білім алушылардың қатысуымен жыл сайын брендтік сауалнама жүргізіледі, бұл ішкі позицияны тұрақты бақылауға мүмкіндік береді. Сондай-ақ, Ахмет Ясауи университеті Түркістан қаласындағы қоғамдық-саяси өмірге белсенді қатысады. «Yasawi Business Incubator» бағдарламасы аясында ұйымдастырылған Hackathon, National Expo, Demo Day, Sammer Camp сияқты шаралар брендті жастар ортасында кеңінен танытуда шешуші рөл атқарады. Ал, визитинг профессорлардың қатысуымен өтетін халықаралық конференциялар мен форумдар университеттің беделін жаһандық деңгейде арттырады.</w:t>
      </w:r>
    </w:p>
    <w:p w14:paraId="3829D5D0" w14:textId="77777777" w:rsidR="008877AE" w:rsidRPr="00202719" w:rsidRDefault="008877AE" w:rsidP="00424DF6">
      <w:pPr>
        <w:pStyle w:val="a3"/>
        <w:ind w:left="0" w:right="3" w:firstLine="709"/>
      </w:pPr>
    </w:p>
    <w:p w14:paraId="4F768302" w14:textId="55E509F1" w:rsidR="008877AE" w:rsidRPr="00202719" w:rsidRDefault="008877AE" w:rsidP="008877AE">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 xml:space="preserve">Кесте 21 – </w:t>
      </w:r>
      <w:r w:rsidR="00E41E6E" w:rsidRPr="00202719">
        <w:t xml:space="preserve">Брендинг және коммуникация </w:t>
      </w:r>
      <w:r w:rsidRPr="00202719">
        <w:t>көрсеткіштері</w:t>
      </w:r>
    </w:p>
    <w:p w14:paraId="108CD087" w14:textId="77777777" w:rsidR="008877AE" w:rsidRPr="00202719" w:rsidRDefault="008877AE" w:rsidP="008877AE">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2693"/>
        <w:gridCol w:w="2977"/>
        <w:gridCol w:w="1843"/>
      </w:tblGrid>
      <w:tr w:rsidR="00202719" w:rsidRPr="00202719" w14:paraId="417EEF71" w14:textId="77777777" w:rsidTr="00F31F3A">
        <w:trPr>
          <w:trHeight w:val="56"/>
        </w:trPr>
        <w:tc>
          <w:tcPr>
            <w:tcW w:w="1950" w:type="dxa"/>
          </w:tcPr>
          <w:p w14:paraId="052874A2" w14:textId="77236B3D" w:rsidR="008877AE" w:rsidRPr="00202719" w:rsidRDefault="008877AE" w:rsidP="00EE715C">
            <w:pPr>
              <w:pStyle w:val="TableParagraph"/>
              <w:spacing w:line="240" w:lineRule="auto"/>
              <w:ind w:left="112"/>
              <w:rPr>
                <w:bCs/>
                <w:sz w:val="24"/>
                <w:szCs w:val="24"/>
              </w:rPr>
            </w:pPr>
            <w:r w:rsidRPr="00202719">
              <w:rPr>
                <w:bCs/>
                <w:sz w:val="24"/>
                <w:szCs w:val="24"/>
              </w:rPr>
              <w:t>Брендинг компоненті</w:t>
            </w:r>
          </w:p>
        </w:tc>
        <w:tc>
          <w:tcPr>
            <w:tcW w:w="2693" w:type="dxa"/>
          </w:tcPr>
          <w:p w14:paraId="7C0F170E" w14:textId="6B91F4E4" w:rsidR="008877AE" w:rsidRPr="00202719" w:rsidRDefault="00067F5F" w:rsidP="00EE715C">
            <w:pPr>
              <w:pStyle w:val="TableParagraph"/>
              <w:spacing w:line="240" w:lineRule="auto"/>
              <w:ind w:left="0" w:firstLine="112"/>
              <w:rPr>
                <w:bCs/>
                <w:sz w:val="24"/>
                <w:szCs w:val="24"/>
              </w:rPr>
            </w:pPr>
            <w:r w:rsidRPr="00202719">
              <w:rPr>
                <w:bCs/>
                <w:sz w:val="24"/>
                <w:szCs w:val="24"/>
              </w:rPr>
              <w:t>Алдыңғы (ескі)</w:t>
            </w:r>
          </w:p>
        </w:tc>
        <w:tc>
          <w:tcPr>
            <w:tcW w:w="2977" w:type="dxa"/>
          </w:tcPr>
          <w:p w14:paraId="69F47ABB" w14:textId="0C911359" w:rsidR="008877AE" w:rsidRPr="00202719" w:rsidRDefault="00067F5F" w:rsidP="00EE715C">
            <w:pPr>
              <w:pStyle w:val="TableParagraph"/>
              <w:spacing w:line="240" w:lineRule="auto"/>
              <w:ind w:left="0" w:firstLine="112"/>
              <w:rPr>
                <w:bCs/>
                <w:sz w:val="24"/>
                <w:szCs w:val="24"/>
              </w:rPr>
            </w:pPr>
            <w:r w:rsidRPr="00202719">
              <w:rPr>
                <w:bCs/>
                <w:sz w:val="24"/>
                <w:szCs w:val="24"/>
              </w:rPr>
              <w:t>Қазіргі (жаңарған)</w:t>
            </w:r>
          </w:p>
        </w:tc>
        <w:tc>
          <w:tcPr>
            <w:tcW w:w="1843" w:type="dxa"/>
          </w:tcPr>
          <w:p w14:paraId="63154181" w14:textId="77777777" w:rsidR="008877AE" w:rsidRPr="00202719" w:rsidRDefault="008877AE" w:rsidP="00EE715C">
            <w:pPr>
              <w:pStyle w:val="TableParagraph"/>
              <w:spacing w:line="240" w:lineRule="auto"/>
              <w:ind w:left="146"/>
              <w:rPr>
                <w:bCs/>
                <w:sz w:val="24"/>
                <w:szCs w:val="24"/>
              </w:rPr>
            </w:pPr>
            <w:r w:rsidRPr="00202719">
              <w:rPr>
                <w:bCs/>
                <w:sz w:val="24"/>
                <w:szCs w:val="24"/>
              </w:rPr>
              <w:t>Өзгеріс</w:t>
            </w:r>
          </w:p>
        </w:tc>
      </w:tr>
      <w:tr w:rsidR="00202719" w:rsidRPr="00202719" w14:paraId="2C396505" w14:textId="77777777" w:rsidTr="00F31F3A">
        <w:trPr>
          <w:trHeight w:val="275"/>
        </w:trPr>
        <w:tc>
          <w:tcPr>
            <w:tcW w:w="1950" w:type="dxa"/>
          </w:tcPr>
          <w:p w14:paraId="3DB4AC60" w14:textId="27703368" w:rsidR="008877AE" w:rsidRPr="00202719" w:rsidRDefault="008877AE" w:rsidP="008877AE">
            <w:pPr>
              <w:pStyle w:val="TableParagraph"/>
              <w:spacing w:line="240" w:lineRule="auto"/>
              <w:jc w:val="left"/>
              <w:rPr>
                <w:sz w:val="24"/>
                <w:szCs w:val="24"/>
              </w:rPr>
            </w:pPr>
            <w:r w:rsidRPr="00202719">
              <w:rPr>
                <w:sz w:val="24"/>
                <w:szCs w:val="24"/>
              </w:rPr>
              <w:t>Визуалды стиль (логотип, түстер)</w:t>
            </w:r>
          </w:p>
        </w:tc>
        <w:tc>
          <w:tcPr>
            <w:tcW w:w="2693" w:type="dxa"/>
          </w:tcPr>
          <w:p w14:paraId="5745AF0C" w14:textId="03FBD2AB" w:rsidR="008877AE" w:rsidRPr="00202719" w:rsidRDefault="008877AE" w:rsidP="008877AE">
            <w:pPr>
              <w:pStyle w:val="TableParagraph"/>
              <w:spacing w:line="240" w:lineRule="auto"/>
              <w:rPr>
                <w:sz w:val="24"/>
                <w:szCs w:val="24"/>
              </w:rPr>
            </w:pPr>
            <w:r w:rsidRPr="00202719">
              <w:rPr>
                <w:sz w:val="24"/>
                <w:szCs w:val="24"/>
              </w:rPr>
              <w:t>Негізгі стиль қолданылды, бірақ толық жүйеленбеген</w:t>
            </w:r>
          </w:p>
        </w:tc>
        <w:tc>
          <w:tcPr>
            <w:tcW w:w="2977" w:type="dxa"/>
          </w:tcPr>
          <w:p w14:paraId="275946D6" w14:textId="639D9BBC" w:rsidR="008877AE" w:rsidRPr="00202719" w:rsidRDefault="008877AE" w:rsidP="008877AE">
            <w:pPr>
              <w:pStyle w:val="TableParagraph"/>
              <w:spacing w:line="240" w:lineRule="auto"/>
              <w:rPr>
                <w:sz w:val="24"/>
                <w:szCs w:val="24"/>
              </w:rPr>
            </w:pPr>
            <w:r w:rsidRPr="00202719">
              <w:rPr>
                <w:sz w:val="24"/>
                <w:szCs w:val="24"/>
              </w:rPr>
              <w:t>Бірізденген брендбук, визуал толық жаңару</w:t>
            </w:r>
          </w:p>
        </w:tc>
        <w:tc>
          <w:tcPr>
            <w:tcW w:w="1843" w:type="dxa"/>
          </w:tcPr>
          <w:p w14:paraId="26FF53AA" w14:textId="4BAB3C1B" w:rsidR="008877AE" w:rsidRPr="00202719" w:rsidRDefault="008877AE" w:rsidP="008877AE">
            <w:pPr>
              <w:pStyle w:val="TableParagraph"/>
              <w:spacing w:line="240" w:lineRule="auto"/>
              <w:ind w:left="105"/>
              <w:jc w:val="left"/>
              <w:rPr>
                <w:sz w:val="24"/>
                <w:szCs w:val="24"/>
              </w:rPr>
            </w:pPr>
            <w:r w:rsidRPr="00202719">
              <w:rPr>
                <w:sz w:val="24"/>
                <w:szCs w:val="24"/>
              </w:rPr>
              <w:t>↑ Нақты өсу</w:t>
            </w:r>
          </w:p>
        </w:tc>
      </w:tr>
      <w:tr w:rsidR="00202719" w:rsidRPr="00202719" w14:paraId="3E8D8B98" w14:textId="77777777" w:rsidTr="00F31F3A">
        <w:trPr>
          <w:trHeight w:val="56"/>
        </w:trPr>
        <w:tc>
          <w:tcPr>
            <w:tcW w:w="1950" w:type="dxa"/>
          </w:tcPr>
          <w:p w14:paraId="30E53680" w14:textId="097850D4" w:rsidR="008877AE" w:rsidRPr="00202719" w:rsidRDefault="008877AE" w:rsidP="008877AE">
            <w:pPr>
              <w:pStyle w:val="TableParagraph"/>
              <w:spacing w:line="240" w:lineRule="auto"/>
              <w:jc w:val="left"/>
              <w:rPr>
                <w:sz w:val="24"/>
                <w:szCs w:val="24"/>
              </w:rPr>
            </w:pPr>
            <w:r w:rsidRPr="00202719">
              <w:rPr>
                <w:sz w:val="24"/>
                <w:szCs w:val="24"/>
              </w:rPr>
              <w:t>Коммуникациялық стратегия</w:t>
            </w:r>
          </w:p>
        </w:tc>
        <w:tc>
          <w:tcPr>
            <w:tcW w:w="2693" w:type="dxa"/>
          </w:tcPr>
          <w:p w14:paraId="6468A37D" w14:textId="058A3EDC" w:rsidR="008877AE" w:rsidRPr="00202719" w:rsidRDefault="008877AE" w:rsidP="008877AE">
            <w:pPr>
              <w:pStyle w:val="TableParagraph"/>
              <w:spacing w:line="240" w:lineRule="auto"/>
              <w:rPr>
                <w:sz w:val="24"/>
                <w:szCs w:val="24"/>
              </w:rPr>
            </w:pPr>
            <w:r w:rsidRPr="00202719">
              <w:rPr>
                <w:sz w:val="24"/>
                <w:szCs w:val="24"/>
              </w:rPr>
              <w:t>Ақпараттық контент басым</w:t>
            </w:r>
          </w:p>
        </w:tc>
        <w:tc>
          <w:tcPr>
            <w:tcW w:w="2977" w:type="dxa"/>
          </w:tcPr>
          <w:p w14:paraId="1D54EE32" w14:textId="6B7A5DD7" w:rsidR="008877AE" w:rsidRPr="00202719" w:rsidRDefault="008877AE" w:rsidP="008877AE">
            <w:pPr>
              <w:pStyle w:val="TableParagraph"/>
              <w:spacing w:line="240" w:lineRule="auto"/>
              <w:rPr>
                <w:sz w:val="24"/>
                <w:szCs w:val="24"/>
              </w:rPr>
            </w:pPr>
            <w:r w:rsidRPr="00202719">
              <w:rPr>
                <w:sz w:val="24"/>
                <w:szCs w:val="24"/>
              </w:rPr>
              <w:t>Стратегиялық контент, storytelling, ғылыми имидж</w:t>
            </w:r>
          </w:p>
        </w:tc>
        <w:tc>
          <w:tcPr>
            <w:tcW w:w="1843" w:type="dxa"/>
          </w:tcPr>
          <w:p w14:paraId="5E42AA56" w14:textId="596E721D" w:rsidR="008877AE" w:rsidRPr="00202719" w:rsidRDefault="008877AE" w:rsidP="008877AE">
            <w:pPr>
              <w:pStyle w:val="TableParagraph"/>
              <w:spacing w:line="240" w:lineRule="auto"/>
              <w:ind w:left="105"/>
              <w:jc w:val="left"/>
              <w:rPr>
                <w:sz w:val="24"/>
                <w:szCs w:val="24"/>
              </w:rPr>
            </w:pPr>
            <w:r w:rsidRPr="00202719">
              <w:rPr>
                <w:sz w:val="24"/>
                <w:szCs w:val="24"/>
              </w:rPr>
              <w:t>↑ Нақты өсу</w:t>
            </w:r>
          </w:p>
        </w:tc>
      </w:tr>
      <w:tr w:rsidR="00202719" w:rsidRPr="00202719" w14:paraId="1FA9ACF9" w14:textId="77777777" w:rsidTr="00F31F3A">
        <w:trPr>
          <w:trHeight w:val="278"/>
        </w:trPr>
        <w:tc>
          <w:tcPr>
            <w:tcW w:w="1950" w:type="dxa"/>
          </w:tcPr>
          <w:p w14:paraId="573124B4" w14:textId="08F4BB38" w:rsidR="008877AE" w:rsidRPr="00202719" w:rsidRDefault="008877AE" w:rsidP="008877AE">
            <w:pPr>
              <w:pStyle w:val="TableParagraph"/>
              <w:spacing w:line="240" w:lineRule="auto"/>
              <w:jc w:val="left"/>
              <w:rPr>
                <w:sz w:val="24"/>
                <w:szCs w:val="24"/>
              </w:rPr>
            </w:pPr>
            <w:r w:rsidRPr="00202719">
              <w:rPr>
                <w:sz w:val="24"/>
                <w:szCs w:val="24"/>
              </w:rPr>
              <w:t>Әлеуметтік желілердегі белсенділік</w:t>
            </w:r>
          </w:p>
        </w:tc>
        <w:tc>
          <w:tcPr>
            <w:tcW w:w="2693" w:type="dxa"/>
          </w:tcPr>
          <w:p w14:paraId="1359E91B" w14:textId="4D9DE1A9" w:rsidR="008877AE" w:rsidRPr="00202719" w:rsidRDefault="008877AE" w:rsidP="008877AE">
            <w:pPr>
              <w:pStyle w:val="TableParagraph"/>
              <w:spacing w:line="240" w:lineRule="auto"/>
              <w:rPr>
                <w:sz w:val="24"/>
                <w:szCs w:val="24"/>
              </w:rPr>
            </w:pPr>
            <w:r w:rsidRPr="00202719">
              <w:rPr>
                <w:sz w:val="24"/>
                <w:szCs w:val="24"/>
              </w:rPr>
              <w:t>Орташа, оқиғалық посттар</w:t>
            </w:r>
          </w:p>
        </w:tc>
        <w:tc>
          <w:tcPr>
            <w:tcW w:w="2977" w:type="dxa"/>
          </w:tcPr>
          <w:p w14:paraId="7B5070DE" w14:textId="01F6EE80" w:rsidR="008877AE" w:rsidRPr="00202719" w:rsidRDefault="008877AE" w:rsidP="008877AE">
            <w:pPr>
              <w:pStyle w:val="TableParagraph"/>
              <w:spacing w:line="240" w:lineRule="auto"/>
              <w:rPr>
                <w:sz w:val="24"/>
                <w:szCs w:val="24"/>
              </w:rPr>
            </w:pPr>
            <w:r w:rsidRPr="00202719">
              <w:rPr>
                <w:sz w:val="24"/>
                <w:szCs w:val="24"/>
              </w:rPr>
              <w:t>Жоғары: инфографика, бейнероликтер, халықаралық контент</w:t>
            </w:r>
          </w:p>
        </w:tc>
        <w:tc>
          <w:tcPr>
            <w:tcW w:w="1843" w:type="dxa"/>
          </w:tcPr>
          <w:p w14:paraId="58070077" w14:textId="4E00FC8A" w:rsidR="008877AE" w:rsidRPr="00202719" w:rsidRDefault="008877AE" w:rsidP="008877AE">
            <w:pPr>
              <w:pStyle w:val="TableParagraph"/>
              <w:spacing w:line="240" w:lineRule="auto"/>
              <w:ind w:left="105"/>
              <w:jc w:val="left"/>
              <w:rPr>
                <w:sz w:val="24"/>
                <w:szCs w:val="24"/>
              </w:rPr>
            </w:pPr>
            <w:r w:rsidRPr="00202719">
              <w:rPr>
                <w:sz w:val="24"/>
                <w:szCs w:val="24"/>
              </w:rPr>
              <w:t>↑↑ Нақты өсу</w:t>
            </w:r>
          </w:p>
        </w:tc>
      </w:tr>
      <w:tr w:rsidR="00202719" w:rsidRPr="00202719" w14:paraId="6F10EF49" w14:textId="77777777" w:rsidTr="00F31F3A">
        <w:trPr>
          <w:trHeight w:val="278"/>
        </w:trPr>
        <w:tc>
          <w:tcPr>
            <w:tcW w:w="1950" w:type="dxa"/>
          </w:tcPr>
          <w:p w14:paraId="4B5D9AD5" w14:textId="489159B2" w:rsidR="008877AE" w:rsidRPr="00202719" w:rsidRDefault="008877AE" w:rsidP="008877AE">
            <w:pPr>
              <w:pStyle w:val="TableParagraph"/>
              <w:spacing w:line="240" w:lineRule="auto"/>
              <w:jc w:val="left"/>
              <w:rPr>
                <w:sz w:val="24"/>
                <w:szCs w:val="24"/>
              </w:rPr>
            </w:pPr>
            <w:r w:rsidRPr="00202719">
              <w:rPr>
                <w:sz w:val="24"/>
                <w:szCs w:val="24"/>
              </w:rPr>
              <w:t>БАҚ-тағы көріну</w:t>
            </w:r>
          </w:p>
        </w:tc>
        <w:tc>
          <w:tcPr>
            <w:tcW w:w="2693" w:type="dxa"/>
          </w:tcPr>
          <w:p w14:paraId="6109B711" w14:textId="08169FD0" w:rsidR="008877AE" w:rsidRPr="00202719" w:rsidRDefault="008877AE" w:rsidP="008877AE">
            <w:pPr>
              <w:pStyle w:val="TableParagraph"/>
              <w:spacing w:line="240" w:lineRule="auto"/>
              <w:rPr>
                <w:sz w:val="24"/>
                <w:szCs w:val="24"/>
              </w:rPr>
            </w:pPr>
            <w:r w:rsidRPr="00202719">
              <w:rPr>
                <w:sz w:val="24"/>
                <w:szCs w:val="24"/>
              </w:rPr>
              <w:t>Өңірлік деңгей</w:t>
            </w:r>
          </w:p>
        </w:tc>
        <w:tc>
          <w:tcPr>
            <w:tcW w:w="2977" w:type="dxa"/>
          </w:tcPr>
          <w:p w14:paraId="4CC0F146" w14:textId="2AE7EF30" w:rsidR="008877AE" w:rsidRPr="00202719" w:rsidRDefault="008877AE" w:rsidP="008877AE">
            <w:pPr>
              <w:pStyle w:val="TableParagraph"/>
              <w:spacing w:line="240" w:lineRule="auto"/>
              <w:rPr>
                <w:sz w:val="24"/>
                <w:szCs w:val="24"/>
              </w:rPr>
            </w:pPr>
            <w:r w:rsidRPr="00202719">
              <w:rPr>
                <w:sz w:val="24"/>
                <w:szCs w:val="24"/>
              </w:rPr>
              <w:t>Ұлттық және халықаралық деңгей</w:t>
            </w:r>
          </w:p>
        </w:tc>
        <w:tc>
          <w:tcPr>
            <w:tcW w:w="1843" w:type="dxa"/>
          </w:tcPr>
          <w:p w14:paraId="20F4EC10" w14:textId="6B47DFA1" w:rsidR="008877AE" w:rsidRPr="00202719" w:rsidRDefault="008877AE" w:rsidP="008877AE">
            <w:pPr>
              <w:pStyle w:val="TableParagraph"/>
              <w:spacing w:line="240" w:lineRule="auto"/>
              <w:ind w:left="105"/>
              <w:jc w:val="left"/>
              <w:rPr>
                <w:sz w:val="24"/>
                <w:szCs w:val="24"/>
              </w:rPr>
            </w:pPr>
            <w:r w:rsidRPr="00202719">
              <w:rPr>
                <w:sz w:val="24"/>
                <w:szCs w:val="24"/>
              </w:rPr>
              <w:t>↑↑ Нақты өсу</w:t>
            </w:r>
          </w:p>
        </w:tc>
      </w:tr>
      <w:tr w:rsidR="00202719" w:rsidRPr="00202719" w14:paraId="630F2D24" w14:textId="77777777" w:rsidTr="00F31F3A">
        <w:trPr>
          <w:trHeight w:val="278"/>
        </w:trPr>
        <w:tc>
          <w:tcPr>
            <w:tcW w:w="1950" w:type="dxa"/>
          </w:tcPr>
          <w:p w14:paraId="77B8BCAD" w14:textId="29FA7912" w:rsidR="008877AE" w:rsidRPr="00202719" w:rsidRDefault="008877AE" w:rsidP="008877AE">
            <w:pPr>
              <w:pStyle w:val="TableParagraph"/>
              <w:spacing w:line="240" w:lineRule="auto"/>
              <w:jc w:val="left"/>
              <w:rPr>
                <w:sz w:val="24"/>
                <w:szCs w:val="24"/>
              </w:rPr>
            </w:pPr>
            <w:r w:rsidRPr="00202719">
              <w:rPr>
                <w:sz w:val="24"/>
                <w:szCs w:val="24"/>
              </w:rPr>
              <w:t>Университет ұраны</w:t>
            </w:r>
          </w:p>
        </w:tc>
        <w:tc>
          <w:tcPr>
            <w:tcW w:w="2693" w:type="dxa"/>
          </w:tcPr>
          <w:p w14:paraId="052B2E1D" w14:textId="64E94A88" w:rsidR="008877AE" w:rsidRPr="00202719" w:rsidRDefault="008877AE" w:rsidP="008877AE">
            <w:pPr>
              <w:pStyle w:val="TableParagraph"/>
              <w:spacing w:line="240" w:lineRule="auto"/>
              <w:rPr>
                <w:sz w:val="24"/>
                <w:szCs w:val="24"/>
              </w:rPr>
            </w:pPr>
            <w:r w:rsidRPr="00202719">
              <w:rPr>
                <w:sz w:val="24"/>
                <w:szCs w:val="24"/>
              </w:rPr>
              <w:t>Ресми қолданылмады/шектеулі</w:t>
            </w:r>
          </w:p>
        </w:tc>
        <w:tc>
          <w:tcPr>
            <w:tcW w:w="2977" w:type="dxa"/>
          </w:tcPr>
          <w:p w14:paraId="6494CC59" w14:textId="14586D4D" w:rsidR="008877AE" w:rsidRPr="00202719" w:rsidRDefault="008877AE" w:rsidP="008877AE">
            <w:pPr>
              <w:pStyle w:val="TableParagraph"/>
              <w:spacing w:line="240" w:lineRule="auto"/>
              <w:rPr>
                <w:sz w:val="24"/>
                <w:szCs w:val="24"/>
              </w:rPr>
            </w:pPr>
            <w:r w:rsidRPr="00202719">
              <w:rPr>
                <w:sz w:val="24"/>
                <w:szCs w:val="24"/>
              </w:rPr>
              <w:t>Жаңа миссиялық слогандар қолданыла бастады</w:t>
            </w:r>
          </w:p>
        </w:tc>
        <w:tc>
          <w:tcPr>
            <w:tcW w:w="1843" w:type="dxa"/>
          </w:tcPr>
          <w:p w14:paraId="3B706CEA" w14:textId="249DA442" w:rsidR="008877AE" w:rsidRPr="00202719" w:rsidRDefault="008877AE" w:rsidP="008877AE">
            <w:pPr>
              <w:pStyle w:val="TableParagraph"/>
              <w:spacing w:line="240" w:lineRule="auto"/>
              <w:ind w:left="105"/>
              <w:jc w:val="left"/>
              <w:rPr>
                <w:sz w:val="24"/>
                <w:szCs w:val="24"/>
              </w:rPr>
            </w:pPr>
            <w:r w:rsidRPr="00202719">
              <w:rPr>
                <w:sz w:val="24"/>
                <w:szCs w:val="24"/>
              </w:rPr>
              <w:t>↑ Нақты өсу</w:t>
            </w:r>
          </w:p>
        </w:tc>
      </w:tr>
      <w:tr w:rsidR="00202719" w:rsidRPr="00202719" w14:paraId="22B12F55" w14:textId="77777777" w:rsidTr="00F31F3A">
        <w:trPr>
          <w:trHeight w:val="278"/>
        </w:trPr>
        <w:tc>
          <w:tcPr>
            <w:tcW w:w="1950" w:type="dxa"/>
          </w:tcPr>
          <w:p w14:paraId="51CF72C3" w14:textId="2E02647A" w:rsidR="008877AE" w:rsidRPr="00202719" w:rsidRDefault="008877AE" w:rsidP="008877AE">
            <w:pPr>
              <w:pStyle w:val="TableParagraph"/>
              <w:spacing w:line="240" w:lineRule="auto"/>
              <w:jc w:val="left"/>
              <w:rPr>
                <w:sz w:val="24"/>
                <w:szCs w:val="24"/>
              </w:rPr>
            </w:pPr>
            <w:r w:rsidRPr="00202719">
              <w:rPr>
                <w:sz w:val="24"/>
                <w:szCs w:val="24"/>
              </w:rPr>
              <w:t>Рейтингтердегі айқын позиция</w:t>
            </w:r>
          </w:p>
        </w:tc>
        <w:tc>
          <w:tcPr>
            <w:tcW w:w="2693" w:type="dxa"/>
          </w:tcPr>
          <w:p w14:paraId="1E7295EF" w14:textId="2CD57470" w:rsidR="008877AE" w:rsidRPr="00202719" w:rsidRDefault="008877AE" w:rsidP="008877AE">
            <w:pPr>
              <w:pStyle w:val="TableParagraph"/>
              <w:spacing w:line="240" w:lineRule="auto"/>
              <w:rPr>
                <w:sz w:val="24"/>
                <w:szCs w:val="24"/>
              </w:rPr>
            </w:pPr>
            <w:r w:rsidRPr="00202719">
              <w:rPr>
                <w:sz w:val="24"/>
                <w:szCs w:val="24"/>
              </w:rPr>
              <w:t>Орта деңгей</w:t>
            </w:r>
          </w:p>
        </w:tc>
        <w:tc>
          <w:tcPr>
            <w:tcW w:w="2977" w:type="dxa"/>
          </w:tcPr>
          <w:p w14:paraId="2CEEA54D" w14:textId="13E0B78B" w:rsidR="008877AE" w:rsidRPr="00202719" w:rsidRDefault="008877AE" w:rsidP="008877AE">
            <w:pPr>
              <w:pStyle w:val="TableParagraph"/>
              <w:spacing w:line="240" w:lineRule="auto"/>
              <w:rPr>
                <w:sz w:val="24"/>
                <w:szCs w:val="24"/>
              </w:rPr>
            </w:pPr>
            <w:r w:rsidRPr="00202719">
              <w:rPr>
                <w:sz w:val="24"/>
                <w:szCs w:val="24"/>
              </w:rPr>
              <w:t>Халықаралық өсім брендке тікелей әсер етті</w:t>
            </w:r>
          </w:p>
        </w:tc>
        <w:tc>
          <w:tcPr>
            <w:tcW w:w="1843" w:type="dxa"/>
          </w:tcPr>
          <w:p w14:paraId="5A484CA5" w14:textId="4F1D3EB2" w:rsidR="008877AE" w:rsidRPr="00202719" w:rsidRDefault="008877AE" w:rsidP="008877AE">
            <w:pPr>
              <w:pStyle w:val="TableParagraph"/>
              <w:spacing w:line="240" w:lineRule="auto"/>
              <w:ind w:left="105"/>
              <w:jc w:val="left"/>
              <w:rPr>
                <w:sz w:val="24"/>
                <w:szCs w:val="24"/>
              </w:rPr>
            </w:pPr>
            <w:r w:rsidRPr="00202719">
              <w:rPr>
                <w:sz w:val="24"/>
                <w:szCs w:val="24"/>
              </w:rPr>
              <w:t>↑↑↑ Нақты өсу</w:t>
            </w:r>
          </w:p>
        </w:tc>
      </w:tr>
      <w:tr w:rsidR="008877AE" w:rsidRPr="00202719" w14:paraId="346A0112" w14:textId="77777777" w:rsidTr="008877AE">
        <w:trPr>
          <w:trHeight w:val="278"/>
        </w:trPr>
        <w:tc>
          <w:tcPr>
            <w:tcW w:w="9463" w:type="dxa"/>
            <w:gridSpan w:val="4"/>
          </w:tcPr>
          <w:p w14:paraId="584399A4" w14:textId="77777777" w:rsidR="008877AE" w:rsidRPr="00202719" w:rsidRDefault="008877AE" w:rsidP="008877AE">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61B7D6DE" w14:textId="77777777" w:rsidR="008877AE" w:rsidRPr="00202719" w:rsidRDefault="008877AE" w:rsidP="008877AE">
      <w:pPr>
        <w:pStyle w:val="a3"/>
        <w:ind w:right="135"/>
      </w:pPr>
    </w:p>
    <w:p w14:paraId="320D2916" w14:textId="3E828DC8" w:rsidR="008877AE" w:rsidRPr="00202719" w:rsidRDefault="008877AE" w:rsidP="00424DF6">
      <w:pPr>
        <w:pStyle w:val="a3"/>
        <w:ind w:left="0" w:right="3" w:firstLine="709"/>
      </w:pPr>
      <w:r w:rsidRPr="00202719">
        <w:t>Жоғарыдағы 21-кесте бойынша қысқаша талдау жасайтын болсақ, Ахмет Ясауи университетінің брендинг және коммуникация жүйесі ақпараттық режимнен толыққанды стратегиялық, кәсіби бренд моделіне өткен. Визуалды стильдің жаңаруы, әлеуметтік желілердегі өсім, БАҚ-тағы жоғары көріну, халықаралық рейтингтермен байланысқан коммуникациялық саясат – университеттің институционалдық имиджін жаңа деңгейге көтерді.</w:t>
      </w:r>
    </w:p>
    <w:p w14:paraId="6CB7D624" w14:textId="77777777" w:rsidR="00E6054A" w:rsidRPr="00202719" w:rsidRDefault="005C04AB" w:rsidP="00424DF6">
      <w:pPr>
        <w:pStyle w:val="a3"/>
        <w:ind w:left="0" w:right="3" w:firstLine="709"/>
      </w:pPr>
      <w:r w:rsidRPr="00202719">
        <w:t xml:space="preserve">Ахмет Ясауи университетінің брендинг және коммуникация саясатының артықшылықтары – бірыңғай визуалды стильдің (логотип, түстер, ұран) қалыптасуы, көптілді ресми сайт пен әлеуметтік желілердегі белсенділік, БАҚ-тағы жоғары көрініс және халықаралық форумдар арқылы беделін арттыруы. Сонымен қатар, ішкі коммуникация жүйесінің болуы мен студенттік-жастар шаралары арқылы брендті нығайту университеттің қоғам алдындағы тартымдылығын күшейтеді. Алайда, кемшіліктер ретінде брендтің жаһандық деңгейде жеткілікті дәрежеде танылмауы, халықаралық аудиторияға бағытталған байланыстық құралдардың шектеулігі және бәсекелес жетекші университеттермен салыстырғанда цифрлық маркетинг пен storytelling құралдарын толық пайдаланбауы байқалады. Бұл университеттің </w:t>
      </w:r>
      <w:r w:rsidRPr="00202719">
        <w:lastRenderedPageBreak/>
        <w:t>институционалдық имиджін аймақтық деңгейден халықаралық кеңістікке шығарудағы әлеуетін әлі де толық іске асыра алмай отырғанын көрсетеді.</w:t>
      </w:r>
    </w:p>
    <w:p w14:paraId="2286454A" w14:textId="7E3E32CD" w:rsidR="009E26AE" w:rsidRPr="00202719" w:rsidRDefault="009E26AE" w:rsidP="00AD1797">
      <w:pPr>
        <w:pStyle w:val="a3"/>
        <w:tabs>
          <w:tab w:val="left" w:pos="1375"/>
          <w:tab w:val="left" w:pos="2685"/>
          <w:tab w:val="left" w:pos="3088"/>
          <w:tab w:val="left" w:pos="3666"/>
          <w:tab w:val="left" w:pos="4929"/>
          <w:tab w:val="left" w:pos="5258"/>
          <w:tab w:val="left" w:pos="6418"/>
          <w:tab w:val="left" w:pos="6942"/>
          <w:tab w:val="left" w:pos="8130"/>
          <w:tab w:val="left" w:pos="8488"/>
        </w:tabs>
        <w:ind w:left="0" w:right="3" w:firstLine="709"/>
      </w:pPr>
      <w:r w:rsidRPr="00202719">
        <w:t>Университеттің сыртқы ортамен өзара әрекеттесуі әртүрлі бағыттарды қамтиды: бұл бизнес құрылымдарымен және өнеркәсіп саласындағы компаниялармен ынтымақтастық, мемлекеттік органдармен бірлескен жобаларды іске асыру, басқа университеттермен академиялық және ғылыми серіктестік орнату, сондай-ақ қаланың әлеуметтік және мәдени өміріне белсенді қатысу арқылы жүзеге асады. Мұндай өзара байланыстар университеттің қоғамдағы рөлін күшейтіп, оның білім беру, ғылыми-зерттеу және инновациялық әлеуетін арттыруға ықпал етеді.</w:t>
      </w:r>
    </w:p>
    <w:p w14:paraId="46C5192E" w14:textId="6EB14A8F" w:rsidR="00E6054A" w:rsidRPr="00202719" w:rsidRDefault="005C04AB" w:rsidP="00AD1797">
      <w:pPr>
        <w:pStyle w:val="a3"/>
        <w:tabs>
          <w:tab w:val="left" w:pos="1375"/>
          <w:tab w:val="left" w:pos="2685"/>
          <w:tab w:val="left" w:pos="3088"/>
          <w:tab w:val="left" w:pos="3666"/>
          <w:tab w:val="left" w:pos="4929"/>
          <w:tab w:val="left" w:pos="5258"/>
          <w:tab w:val="left" w:pos="6418"/>
          <w:tab w:val="left" w:pos="6942"/>
          <w:tab w:val="left" w:pos="8130"/>
          <w:tab w:val="left" w:pos="8488"/>
        </w:tabs>
        <w:ind w:left="0" w:right="3" w:firstLine="709"/>
      </w:pPr>
      <w:r w:rsidRPr="00202719">
        <w:t>Ахмет Ясауи университеті Қазақстан мен Түркияның үкіметаралық келісімі негізінде жұмыс істейтін халықаралық жоғары оқу орны ретінде үштік серіктестік моделін жүзеге асырып келеді. Қазақстан Республикасы Үкіметі мен Түркия Республикасы Үкіметі тарапынан Өкілетті кеңес арқылы басқару</w:t>
      </w:r>
      <w:r w:rsidR="00AD1797" w:rsidRPr="00202719">
        <w:t xml:space="preserve"> </w:t>
      </w:r>
      <w:r w:rsidRPr="00202719">
        <w:t>жүргізіледі.</w:t>
      </w:r>
      <w:r w:rsidR="00AD1797" w:rsidRPr="00202719">
        <w:t xml:space="preserve"> </w:t>
      </w:r>
      <w:r w:rsidRPr="00202719">
        <w:t>Университет</w:t>
      </w:r>
      <w:r w:rsidR="00AD1797" w:rsidRPr="00202719">
        <w:t xml:space="preserve"> </w:t>
      </w:r>
      <w:r w:rsidRPr="00202719">
        <w:t>Түркістан</w:t>
      </w:r>
      <w:r w:rsidR="00AD1797" w:rsidRPr="00202719">
        <w:t xml:space="preserve"> </w:t>
      </w:r>
      <w:r w:rsidRPr="00202719">
        <w:t>облысының</w:t>
      </w:r>
      <w:r w:rsidR="00AD1797" w:rsidRPr="00202719">
        <w:t xml:space="preserve"> </w:t>
      </w:r>
      <w:r w:rsidRPr="00202719">
        <w:t>кәсіпкерлік құрылымдарымен</w:t>
      </w:r>
      <w:r w:rsidR="00AD1797" w:rsidRPr="00202719">
        <w:t xml:space="preserve"> </w:t>
      </w:r>
      <w:r w:rsidRPr="00202719">
        <w:t>және</w:t>
      </w:r>
      <w:r w:rsidR="00AD1797" w:rsidRPr="00202719">
        <w:t xml:space="preserve"> </w:t>
      </w:r>
      <w:r w:rsidRPr="00202719">
        <w:t>жергілікті</w:t>
      </w:r>
      <w:r w:rsidR="00AD1797" w:rsidRPr="00202719">
        <w:t xml:space="preserve"> </w:t>
      </w:r>
      <w:r w:rsidRPr="00202719">
        <w:t>әкімдікпен</w:t>
      </w:r>
      <w:r w:rsidR="00AD1797" w:rsidRPr="00202719">
        <w:t xml:space="preserve"> </w:t>
      </w:r>
      <w:r w:rsidRPr="00202719">
        <w:t>бірлескен</w:t>
      </w:r>
      <w:r w:rsidR="00AD1797" w:rsidRPr="00202719">
        <w:t xml:space="preserve"> </w:t>
      </w:r>
      <w:r w:rsidRPr="00202719">
        <w:t>жобалар ұйымдастырады. Университеттің қоғамдық миссиясы – білім берумен қатар, әлеуметтік, мәдени және экономикалық трансформацияларға үлес қосу [144]. Халықаралық және университетаралық серіктестіктер бойынша 180-нен астам шетелдік ЖОО-мен серіктестік байланыс орнатылған. уропалық Одақтың білім, оқыту, жастар және спорт саласындағы бағдарламасы (Erasmus+),  «Мәулана»  халықаралық  алмасу  бағдарламасы (Mevlana),</w:t>
      </w:r>
      <w:r w:rsidR="00AD1797" w:rsidRPr="00202719">
        <w:t xml:space="preserve"> </w:t>
      </w:r>
      <w:r w:rsidRPr="00202719">
        <w:t>«Орхон» академиялық алмасу бағдарламасы (Orhun), Жоғары білімде әлеуетті арттыру бағдарламасы (CBHE) бағдарламалары аясында Түркия, Еуропа және Орталық Азия университеттерімен академиялық ұтқырлық жүзеге асады. Жыл сайын 100-ден астам студент пен ОПҚ шетелдік әріптес ЖОО-ларға барады немесе солардан оқытушылар шақырылады.</w:t>
      </w:r>
    </w:p>
    <w:p w14:paraId="1263D700" w14:textId="6EF2A851" w:rsidR="00E6054A" w:rsidRPr="00202719" w:rsidRDefault="005C04AB" w:rsidP="00AD1797">
      <w:pPr>
        <w:pStyle w:val="a3"/>
        <w:ind w:left="0" w:right="3" w:firstLine="709"/>
      </w:pPr>
      <w:r w:rsidRPr="00202719">
        <w:t>Бизнес серіктестік және стартап-экожүйе бойынша Yasawi бизнес- инкубатор бағдарламасы университеттің кәсіпкерлік белсенділігін арттыру мақсатында іске қосылған. Мысалы: 2023 жылы 12 стартап жоба әзірленіп, 3-уі өндірістік деңгейге енген. Студенттер мен жас ғалымдар 600 000 теңгеден астам табыс тапты; Түркістан қаласы мен өңірлік кәсіпкерлермен 10-нан астам меморандум жасалды;</w:t>
      </w:r>
      <w:r w:rsidR="00802F86">
        <w:t xml:space="preserve"> </w:t>
      </w:r>
      <w:r w:rsidRPr="00202719">
        <w:t>Жобалар: “ENDO”, “Тәтті-мәтті”, “Логотипі бар пакеттер” және т.б. – өңірлік брендке айналып келеді [144]. Осылайша, университеттің өзі орналасқан Түркістан қаласының қоғамдық өміріне қатысуы өте белсенді деуге болады. Себебі, Ахмет Ясауи университеті Түркістан қаласының әлеуметтік-мәдени, рухани және урбанистік дамуына тікелей әсер етуде [144]:</w:t>
      </w:r>
    </w:p>
    <w:p w14:paraId="1B3BD3F3" w14:textId="77777777" w:rsidR="00E6054A" w:rsidRPr="00202719" w:rsidRDefault="005C04AB" w:rsidP="00E7303C">
      <w:pPr>
        <w:pStyle w:val="a5"/>
        <w:numPr>
          <w:ilvl w:val="0"/>
          <w:numId w:val="37"/>
        </w:numPr>
        <w:tabs>
          <w:tab w:val="left" w:pos="993"/>
          <w:tab w:val="left" w:pos="1173"/>
        </w:tabs>
        <w:ind w:left="0" w:right="3" w:firstLine="709"/>
        <w:rPr>
          <w:sz w:val="28"/>
        </w:rPr>
      </w:pPr>
      <w:r w:rsidRPr="00202719">
        <w:rPr>
          <w:sz w:val="28"/>
        </w:rPr>
        <w:t>Университет қаланың білім, медицина және мәдени кластерінің негізін құрайды.</w:t>
      </w:r>
    </w:p>
    <w:p w14:paraId="613EC68D" w14:textId="493927C7" w:rsidR="00E6054A" w:rsidRPr="00202719" w:rsidRDefault="005C04AB" w:rsidP="00E7303C">
      <w:pPr>
        <w:pStyle w:val="a5"/>
        <w:numPr>
          <w:ilvl w:val="0"/>
          <w:numId w:val="37"/>
        </w:numPr>
        <w:tabs>
          <w:tab w:val="left" w:pos="993"/>
          <w:tab w:val="left" w:pos="1194"/>
          <w:tab w:val="left" w:pos="3152"/>
          <w:tab w:val="left" w:pos="4149"/>
          <w:tab w:val="left" w:pos="5029"/>
          <w:tab w:val="left" w:pos="6182"/>
          <w:tab w:val="left" w:pos="7854"/>
        </w:tabs>
        <w:ind w:left="0" w:right="3" w:firstLine="709"/>
        <w:rPr>
          <w:sz w:val="28"/>
        </w:rPr>
      </w:pPr>
      <w:r w:rsidRPr="00202719">
        <w:rPr>
          <w:sz w:val="28"/>
        </w:rPr>
        <w:t>Түркістандағы</w:t>
      </w:r>
      <w:r w:rsidR="00AD1797" w:rsidRPr="00202719">
        <w:rPr>
          <w:sz w:val="28"/>
        </w:rPr>
        <w:t xml:space="preserve"> </w:t>
      </w:r>
      <w:r w:rsidRPr="00202719">
        <w:rPr>
          <w:sz w:val="28"/>
        </w:rPr>
        <w:t>“Smart</w:t>
      </w:r>
      <w:r w:rsidR="00AD1797" w:rsidRPr="00202719">
        <w:rPr>
          <w:sz w:val="28"/>
        </w:rPr>
        <w:t xml:space="preserve"> </w:t>
      </w:r>
      <w:r w:rsidRPr="00202719">
        <w:rPr>
          <w:sz w:val="28"/>
        </w:rPr>
        <w:t>City”,</w:t>
      </w:r>
      <w:r w:rsidR="00AD1797" w:rsidRPr="00202719">
        <w:rPr>
          <w:sz w:val="28"/>
        </w:rPr>
        <w:t xml:space="preserve"> </w:t>
      </w:r>
      <w:r w:rsidRPr="00202719">
        <w:rPr>
          <w:sz w:val="28"/>
        </w:rPr>
        <w:t>“Жасыл</w:t>
      </w:r>
      <w:r w:rsidR="00AD1797" w:rsidRPr="00202719">
        <w:rPr>
          <w:sz w:val="28"/>
        </w:rPr>
        <w:t xml:space="preserve"> </w:t>
      </w:r>
      <w:r w:rsidRPr="00202719">
        <w:rPr>
          <w:sz w:val="28"/>
        </w:rPr>
        <w:t>экономика”,</w:t>
      </w:r>
      <w:r w:rsidR="00AD1797" w:rsidRPr="00202719">
        <w:rPr>
          <w:sz w:val="28"/>
        </w:rPr>
        <w:t xml:space="preserve"> </w:t>
      </w:r>
      <w:r w:rsidRPr="00202719">
        <w:rPr>
          <w:sz w:val="28"/>
        </w:rPr>
        <w:t>“Эко-туризм” жобаларына ғылыми-әлеуметтік тұрғыдан сараптама жүргізеді.</w:t>
      </w:r>
    </w:p>
    <w:p w14:paraId="4053EEAE" w14:textId="77777777" w:rsidR="00E6054A" w:rsidRPr="00202719" w:rsidRDefault="005C04AB" w:rsidP="00E7303C">
      <w:pPr>
        <w:pStyle w:val="a5"/>
        <w:numPr>
          <w:ilvl w:val="0"/>
          <w:numId w:val="37"/>
        </w:numPr>
        <w:tabs>
          <w:tab w:val="left" w:pos="993"/>
          <w:tab w:val="left" w:pos="1173"/>
        </w:tabs>
        <w:ind w:left="0" w:right="3" w:firstLine="709"/>
        <w:rPr>
          <w:sz w:val="28"/>
        </w:rPr>
      </w:pPr>
      <w:r w:rsidRPr="00202719">
        <w:rPr>
          <w:sz w:val="28"/>
        </w:rPr>
        <w:t>Қалада өтетін халықаралық форумдар мен мерекелік шараларға (TURKSOY, Түркістан күндері) белсенді қатысады.</w:t>
      </w:r>
    </w:p>
    <w:p w14:paraId="6EF872C8" w14:textId="77777777" w:rsidR="00E6054A" w:rsidRPr="00202719" w:rsidRDefault="005C04AB" w:rsidP="00AD1797">
      <w:pPr>
        <w:pStyle w:val="a3"/>
        <w:ind w:left="0" w:right="3" w:firstLine="709"/>
      </w:pPr>
      <w:r w:rsidRPr="00202719">
        <w:t xml:space="preserve">Аймақтық ықпал және кадрлық қамтамасыз ету бойынша университет Түркістан, Қызылорда облыстарының және бүкіл Орталық Азияның еңбек </w:t>
      </w:r>
      <w:r w:rsidRPr="00202719">
        <w:lastRenderedPageBreak/>
        <w:t>нарығы үшін кадр дайындайды; 90 000-нан астам түлек аймақтың мемлекеттік органдарында, білім, медицина, бизнес және мәдениет салаларында қызмет етеді; ЖОО аймақта салалық кадрлық саясат пен кәсіби біліктілік талаптарына әсер ететін негізгі орталық ретінде танылған [144].</w:t>
      </w:r>
    </w:p>
    <w:p w14:paraId="70640128" w14:textId="77777777" w:rsidR="00067F5F" w:rsidRPr="00202719" w:rsidRDefault="00067F5F" w:rsidP="00AD1797">
      <w:pPr>
        <w:pStyle w:val="a3"/>
        <w:ind w:left="0" w:right="3" w:firstLine="709"/>
      </w:pPr>
    </w:p>
    <w:p w14:paraId="35797AF0" w14:textId="702F5D89" w:rsidR="00067F5F" w:rsidRPr="00202719" w:rsidRDefault="00067F5F" w:rsidP="00067F5F">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 xml:space="preserve">Кесте 22 – </w:t>
      </w:r>
      <w:r w:rsidR="00E41E6E" w:rsidRPr="00202719">
        <w:t xml:space="preserve">Сыртқы ортамен өзара әрекеттесуі </w:t>
      </w:r>
      <w:r w:rsidRPr="00202719">
        <w:t>көрсеткіштері</w:t>
      </w:r>
    </w:p>
    <w:p w14:paraId="106E268D" w14:textId="77777777" w:rsidR="00067F5F" w:rsidRPr="00202719" w:rsidRDefault="00067F5F" w:rsidP="00067F5F">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2693"/>
        <w:gridCol w:w="2977"/>
        <w:gridCol w:w="1843"/>
      </w:tblGrid>
      <w:tr w:rsidR="00202719" w:rsidRPr="00202719" w14:paraId="5593CF17" w14:textId="77777777" w:rsidTr="00F31F3A">
        <w:trPr>
          <w:trHeight w:val="56"/>
        </w:trPr>
        <w:tc>
          <w:tcPr>
            <w:tcW w:w="1950" w:type="dxa"/>
          </w:tcPr>
          <w:p w14:paraId="6CC9AF22" w14:textId="3A4CEBFE" w:rsidR="00067F5F" w:rsidRPr="00202719" w:rsidRDefault="00067F5F" w:rsidP="00EE715C">
            <w:pPr>
              <w:pStyle w:val="TableParagraph"/>
              <w:spacing w:line="240" w:lineRule="auto"/>
              <w:ind w:left="112"/>
              <w:rPr>
                <w:bCs/>
                <w:sz w:val="24"/>
                <w:szCs w:val="24"/>
              </w:rPr>
            </w:pPr>
            <w:r w:rsidRPr="00202719">
              <w:rPr>
                <w:bCs/>
                <w:sz w:val="24"/>
                <w:szCs w:val="24"/>
              </w:rPr>
              <w:t>Өзара әрекеттесу түрі</w:t>
            </w:r>
          </w:p>
        </w:tc>
        <w:tc>
          <w:tcPr>
            <w:tcW w:w="2693" w:type="dxa"/>
          </w:tcPr>
          <w:p w14:paraId="1050A93C" w14:textId="77777777" w:rsidR="00067F5F" w:rsidRPr="00202719" w:rsidRDefault="00067F5F" w:rsidP="00EE715C">
            <w:pPr>
              <w:pStyle w:val="TableParagraph"/>
              <w:spacing w:line="240" w:lineRule="auto"/>
              <w:ind w:left="0" w:firstLine="112"/>
              <w:rPr>
                <w:bCs/>
                <w:sz w:val="24"/>
                <w:szCs w:val="24"/>
              </w:rPr>
            </w:pPr>
            <w:r w:rsidRPr="00202719">
              <w:rPr>
                <w:bCs/>
                <w:sz w:val="24"/>
                <w:szCs w:val="24"/>
              </w:rPr>
              <w:t>Алдыңғы (ескі)</w:t>
            </w:r>
          </w:p>
        </w:tc>
        <w:tc>
          <w:tcPr>
            <w:tcW w:w="2977" w:type="dxa"/>
          </w:tcPr>
          <w:p w14:paraId="01791C45" w14:textId="77777777" w:rsidR="00067F5F" w:rsidRPr="00202719" w:rsidRDefault="00067F5F" w:rsidP="00EE715C">
            <w:pPr>
              <w:pStyle w:val="TableParagraph"/>
              <w:spacing w:line="240" w:lineRule="auto"/>
              <w:ind w:left="0" w:firstLine="112"/>
              <w:rPr>
                <w:bCs/>
                <w:sz w:val="24"/>
                <w:szCs w:val="24"/>
              </w:rPr>
            </w:pPr>
            <w:r w:rsidRPr="00202719">
              <w:rPr>
                <w:bCs/>
                <w:sz w:val="24"/>
                <w:szCs w:val="24"/>
              </w:rPr>
              <w:t>Қазіргі (жаңарған)</w:t>
            </w:r>
          </w:p>
        </w:tc>
        <w:tc>
          <w:tcPr>
            <w:tcW w:w="1843" w:type="dxa"/>
          </w:tcPr>
          <w:p w14:paraId="1E3E42C2" w14:textId="77777777" w:rsidR="00067F5F" w:rsidRPr="00202719" w:rsidRDefault="00067F5F" w:rsidP="00EE715C">
            <w:pPr>
              <w:pStyle w:val="TableParagraph"/>
              <w:spacing w:line="240" w:lineRule="auto"/>
              <w:ind w:left="146"/>
              <w:rPr>
                <w:bCs/>
                <w:sz w:val="24"/>
                <w:szCs w:val="24"/>
              </w:rPr>
            </w:pPr>
            <w:r w:rsidRPr="00202719">
              <w:rPr>
                <w:bCs/>
                <w:sz w:val="24"/>
                <w:szCs w:val="24"/>
              </w:rPr>
              <w:t>Өзгеріс</w:t>
            </w:r>
          </w:p>
        </w:tc>
      </w:tr>
      <w:tr w:rsidR="00202719" w:rsidRPr="00202719" w14:paraId="5C6FA009" w14:textId="77777777" w:rsidTr="00F31F3A">
        <w:trPr>
          <w:trHeight w:val="275"/>
        </w:trPr>
        <w:tc>
          <w:tcPr>
            <w:tcW w:w="1950" w:type="dxa"/>
          </w:tcPr>
          <w:p w14:paraId="227C76B1" w14:textId="2EC55E48" w:rsidR="00067F5F" w:rsidRPr="00202719" w:rsidRDefault="00067F5F" w:rsidP="00067F5F">
            <w:pPr>
              <w:pStyle w:val="TableParagraph"/>
              <w:spacing w:line="240" w:lineRule="auto"/>
              <w:jc w:val="left"/>
              <w:rPr>
                <w:sz w:val="24"/>
                <w:szCs w:val="24"/>
              </w:rPr>
            </w:pPr>
            <w:r w:rsidRPr="00202719">
              <w:rPr>
                <w:sz w:val="24"/>
                <w:szCs w:val="24"/>
              </w:rPr>
              <w:t>Мемлекеттік органдармен байланыс</w:t>
            </w:r>
          </w:p>
        </w:tc>
        <w:tc>
          <w:tcPr>
            <w:tcW w:w="2693" w:type="dxa"/>
          </w:tcPr>
          <w:p w14:paraId="1BE2317B" w14:textId="01C34214" w:rsidR="00067F5F" w:rsidRPr="00202719" w:rsidRDefault="00067F5F" w:rsidP="00067F5F">
            <w:pPr>
              <w:pStyle w:val="TableParagraph"/>
              <w:spacing w:line="240" w:lineRule="auto"/>
              <w:rPr>
                <w:sz w:val="24"/>
                <w:szCs w:val="24"/>
              </w:rPr>
            </w:pPr>
            <w:r w:rsidRPr="00202719">
              <w:rPr>
                <w:sz w:val="24"/>
                <w:szCs w:val="24"/>
              </w:rPr>
              <w:t>Өңірлік деңгейде меморандумдар</w:t>
            </w:r>
          </w:p>
        </w:tc>
        <w:tc>
          <w:tcPr>
            <w:tcW w:w="2977" w:type="dxa"/>
          </w:tcPr>
          <w:p w14:paraId="4F90F29B" w14:textId="0B4392DC" w:rsidR="00067F5F" w:rsidRPr="00202719" w:rsidRDefault="00067F5F" w:rsidP="00067F5F">
            <w:pPr>
              <w:pStyle w:val="TableParagraph"/>
              <w:spacing w:line="240" w:lineRule="auto"/>
              <w:rPr>
                <w:sz w:val="24"/>
                <w:szCs w:val="24"/>
              </w:rPr>
            </w:pPr>
            <w:r w:rsidRPr="00202719">
              <w:rPr>
                <w:sz w:val="24"/>
                <w:szCs w:val="24"/>
              </w:rPr>
              <w:t>Ұлттық бағдарламаларға сарапшылық, тұрақты жобалар</w:t>
            </w:r>
          </w:p>
        </w:tc>
        <w:tc>
          <w:tcPr>
            <w:tcW w:w="1843" w:type="dxa"/>
          </w:tcPr>
          <w:p w14:paraId="06B8039F" w14:textId="691E108C" w:rsidR="00067F5F" w:rsidRPr="00202719" w:rsidRDefault="00067F5F" w:rsidP="00067F5F">
            <w:pPr>
              <w:pStyle w:val="TableParagraph"/>
              <w:spacing w:line="240" w:lineRule="auto"/>
              <w:ind w:left="105"/>
              <w:jc w:val="left"/>
              <w:rPr>
                <w:sz w:val="24"/>
                <w:szCs w:val="24"/>
              </w:rPr>
            </w:pPr>
            <w:r w:rsidRPr="00202719">
              <w:rPr>
                <w:sz w:val="24"/>
                <w:szCs w:val="24"/>
              </w:rPr>
              <w:t>↑ Айтарлықтай өсу</w:t>
            </w:r>
          </w:p>
        </w:tc>
      </w:tr>
      <w:tr w:rsidR="00202719" w:rsidRPr="00202719" w14:paraId="3CF2854F" w14:textId="77777777" w:rsidTr="00F31F3A">
        <w:trPr>
          <w:trHeight w:val="56"/>
        </w:trPr>
        <w:tc>
          <w:tcPr>
            <w:tcW w:w="1950" w:type="dxa"/>
          </w:tcPr>
          <w:p w14:paraId="415B58BA" w14:textId="27F505F3" w:rsidR="00067F5F" w:rsidRPr="00202719" w:rsidRDefault="00067F5F" w:rsidP="00067F5F">
            <w:pPr>
              <w:pStyle w:val="TableParagraph"/>
              <w:spacing w:line="240" w:lineRule="auto"/>
              <w:jc w:val="left"/>
              <w:rPr>
                <w:sz w:val="24"/>
                <w:szCs w:val="24"/>
              </w:rPr>
            </w:pPr>
            <w:r w:rsidRPr="00202719">
              <w:rPr>
                <w:sz w:val="24"/>
                <w:szCs w:val="24"/>
              </w:rPr>
              <w:t>Бизнес құрылымдарымен әріптестік</w:t>
            </w:r>
          </w:p>
        </w:tc>
        <w:tc>
          <w:tcPr>
            <w:tcW w:w="2693" w:type="dxa"/>
          </w:tcPr>
          <w:p w14:paraId="6867C124" w14:textId="47BFB87F" w:rsidR="00067F5F" w:rsidRPr="00202719" w:rsidRDefault="00067F5F" w:rsidP="00067F5F">
            <w:pPr>
              <w:pStyle w:val="TableParagraph"/>
              <w:spacing w:line="240" w:lineRule="auto"/>
              <w:rPr>
                <w:sz w:val="24"/>
                <w:szCs w:val="24"/>
              </w:rPr>
            </w:pPr>
            <w:r w:rsidRPr="00202719">
              <w:rPr>
                <w:sz w:val="24"/>
                <w:szCs w:val="24"/>
              </w:rPr>
              <w:t>Жергілікті кәсіпорындармен тәжірибе алаңдары</w:t>
            </w:r>
          </w:p>
        </w:tc>
        <w:tc>
          <w:tcPr>
            <w:tcW w:w="2977" w:type="dxa"/>
          </w:tcPr>
          <w:p w14:paraId="6F697FA8" w14:textId="5B69A806" w:rsidR="00067F5F" w:rsidRPr="00202719" w:rsidRDefault="00067F5F" w:rsidP="00067F5F">
            <w:pPr>
              <w:pStyle w:val="TableParagraph"/>
              <w:spacing w:line="240" w:lineRule="auto"/>
              <w:rPr>
                <w:sz w:val="24"/>
                <w:szCs w:val="24"/>
              </w:rPr>
            </w:pPr>
            <w:r w:rsidRPr="00202719">
              <w:rPr>
                <w:sz w:val="24"/>
                <w:szCs w:val="24"/>
              </w:rPr>
              <w:t>Endowment + ұлттық компаниялар + бірлескен зертханалар</w:t>
            </w:r>
          </w:p>
        </w:tc>
        <w:tc>
          <w:tcPr>
            <w:tcW w:w="1843" w:type="dxa"/>
          </w:tcPr>
          <w:p w14:paraId="3D533A5B" w14:textId="591F9B72" w:rsidR="00067F5F" w:rsidRPr="00202719" w:rsidRDefault="00067F5F" w:rsidP="00067F5F">
            <w:pPr>
              <w:pStyle w:val="TableParagraph"/>
              <w:spacing w:line="240" w:lineRule="auto"/>
              <w:ind w:left="105"/>
              <w:jc w:val="left"/>
              <w:rPr>
                <w:sz w:val="24"/>
                <w:szCs w:val="24"/>
              </w:rPr>
            </w:pPr>
            <w:r w:rsidRPr="00202719">
              <w:rPr>
                <w:sz w:val="24"/>
                <w:szCs w:val="24"/>
              </w:rPr>
              <w:t>↑↑ Айтарлықтай өсу</w:t>
            </w:r>
          </w:p>
        </w:tc>
      </w:tr>
      <w:tr w:rsidR="00202719" w:rsidRPr="00202719" w14:paraId="3E0DB3FC" w14:textId="77777777" w:rsidTr="00F31F3A">
        <w:trPr>
          <w:trHeight w:val="278"/>
        </w:trPr>
        <w:tc>
          <w:tcPr>
            <w:tcW w:w="1950" w:type="dxa"/>
          </w:tcPr>
          <w:p w14:paraId="3EF0EFC8" w14:textId="474DDBA9" w:rsidR="00067F5F" w:rsidRPr="00202719" w:rsidRDefault="00067F5F" w:rsidP="00067F5F">
            <w:pPr>
              <w:pStyle w:val="TableParagraph"/>
              <w:spacing w:line="240" w:lineRule="auto"/>
              <w:jc w:val="left"/>
              <w:rPr>
                <w:sz w:val="24"/>
                <w:szCs w:val="24"/>
              </w:rPr>
            </w:pPr>
            <w:r w:rsidRPr="00202719">
              <w:rPr>
                <w:sz w:val="24"/>
                <w:szCs w:val="24"/>
              </w:rPr>
              <w:t>Халықаралық әріптестік</w:t>
            </w:r>
          </w:p>
        </w:tc>
        <w:tc>
          <w:tcPr>
            <w:tcW w:w="2693" w:type="dxa"/>
          </w:tcPr>
          <w:p w14:paraId="3C2B9B75" w14:textId="7EDF568D" w:rsidR="00067F5F" w:rsidRPr="00202719" w:rsidRDefault="00067F5F" w:rsidP="00067F5F">
            <w:pPr>
              <w:pStyle w:val="TableParagraph"/>
              <w:spacing w:line="240" w:lineRule="auto"/>
              <w:rPr>
                <w:sz w:val="24"/>
                <w:szCs w:val="24"/>
              </w:rPr>
            </w:pPr>
            <w:r w:rsidRPr="00202719">
              <w:rPr>
                <w:sz w:val="24"/>
                <w:szCs w:val="24"/>
              </w:rPr>
              <w:t>Түркі әлемі ЖОО-лары, бірнеше шетелдік серіктес</w:t>
            </w:r>
          </w:p>
        </w:tc>
        <w:tc>
          <w:tcPr>
            <w:tcW w:w="2977" w:type="dxa"/>
          </w:tcPr>
          <w:p w14:paraId="6FF79C23" w14:textId="30B7B08E" w:rsidR="00067F5F" w:rsidRPr="00202719" w:rsidRDefault="00067F5F" w:rsidP="00067F5F">
            <w:pPr>
              <w:pStyle w:val="TableParagraph"/>
              <w:spacing w:line="240" w:lineRule="auto"/>
              <w:rPr>
                <w:sz w:val="24"/>
                <w:szCs w:val="24"/>
              </w:rPr>
            </w:pPr>
            <w:r w:rsidRPr="00202719">
              <w:rPr>
                <w:sz w:val="24"/>
                <w:szCs w:val="24"/>
              </w:rPr>
              <w:t>Еуропа, Түркия, Азия университеттерімен жаңа келісімдер</w:t>
            </w:r>
          </w:p>
        </w:tc>
        <w:tc>
          <w:tcPr>
            <w:tcW w:w="1843" w:type="dxa"/>
          </w:tcPr>
          <w:p w14:paraId="092DD33E" w14:textId="5B87AB96" w:rsidR="00067F5F" w:rsidRPr="00202719" w:rsidRDefault="00067F5F" w:rsidP="00067F5F">
            <w:pPr>
              <w:pStyle w:val="TableParagraph"/>
              <w:spacing w:line="240" w:lineRule="auto"/>
              <w:ind w:left="105"/>
              <w:jc w:val="left"/>
              <w:rPr>
                <w:sz w:val="24"/>
                <w:szCs w:val="24"/>
              </w:rPr>
            </w:pPr>
            <w:r w:rsidRPr="00202719">
              <w:rPr>
                <w:sz w:val="24"/>
                <w:szCs w:val="24"/>
              </w:rPr>
              <w:t>↑↑↑ Айтарлықтай өсу</w:t>
            </w:r>
          </w:p>
        </w:tc>
      </w:tr>
      <w:tr w:rsidR="00202719" w:rsidRPr="00202719" w14:paraId="0B0DFB4C" w14:textId="77777777" w:rsidTr="00F31F3A">
        <w:trPr>
          <w:trHeight w:val="278"/>
        </w:trPr>
        <w:tc>
          <w:tcPr>
            <w:tcW w:w="1950" w:type="dxa"/>
          </w:tcPr>
          <w:p w14:paraId="2EBEA8CF" w14:textId="6CBAA4C6" w:rsidR="00067F5F" w:rsidRPr="00202719" w:rsidRDefault="00067F5F" w:rsidP="00067F5F">
            <w:pPr>
              <w:pStyle w:val="TableParagraph"/>
              <w:spacing w:line="240" w:lineRule="auto"/>
              <w:jc w:val="left"/>
              <w:rPr>
                <w:sz w:val="24"/>
                <w:szCs w:val="24"/>
              </w:rPr>
            </w:pPr>
            <w:r w:rsidRPr="00202719">
              <w:rPr>
                <w:sz w:val="24"/>
                <w:szCs w:val="24"/>
              </w:rPr>
              <w:t>Қаланың қоғамдық өміріне қатысу</w:t>
            </w:r>
          </w:p>
        </w:tc>
        <w:tc>
          <w:tcPr>
            <w:tcW w:w="2693" w:type="dxa"/>
          </w:tcPr>
          <w:p w14:paraId="635ED401" w14:textId="50B6F858" w:rsidR="00067F5F" w:rsidRPr="00202719" w:rsidRDefault="00067F5F" w:rsidP="00067F5F">
            <w:pPr>
              <w:pStyle w:val="TableParagraph"/>
              <w:spacing w:line="240" w:lineRule="auto"/>
              <w:rPr>
                <w:sz w:val="24"/>
                <w:szCs w:val="24"/>
              </w:rPr>
            </w:pPr>
            <w:r w:rsidRPr="00202719">
              <w:rPr>
                <w:sz w:val="24"/>
                <w:szCs w:val="24"/>
              </w:rPr>
              <w:t>Мәдени шараларға қатысу</w:t>
            </w:r>
          </w:p>
        </w:tc>
        <w:tc>
          <w:tcPr>
            <w:tcW w:w="2977" w:type="dxa"/>
          </w:tcPr>
          <w:p w14:paraId="47F81D27" w14:textId="4C0007A8" w:rsidR="00067F5F" w:rsidRPr="00202719" w:rsidRDefault="00067F5F" w:rsidP="00067F5F">
            <w:pPr>
              <w:pStyle w:val="TableParagraph"/>
              <w:spacing w:line="240" w:lineRule="auto"/>
              <w:rPr>
                <w:sz w:val="24"/>
                <w:szCs w:val="24"/>
              </w:rPr>
            </w:pPr>
            <w:r w:rsidRPr="00202719">
              <w:rPr>
                <w:sz w:val="24"/>
                <w:szCs w:val="24"/>
              </w:rPr>
              <w:t>Қаланың дамуына бағытталған жобаларға толық интеграция</w:t>
            </w:r>
          </w:p>
        </w:tc>
        <w:tc>
          <w:tcPr>
            <w:tcW w:w="1843" w:type="dxa"/>
          </w:tcPr>
          <w:p w14:paraId="14834580" w14:textId="50C6BA14" w:rsidR="00067F5F" w:rsidRPr="00202719" w:rsidRDefault="00067F5F" w:rsidP="00067F5F">
            <w:pPr>
              <w:pStyle w:val="TableParagraph"/>
              <w:spacing w:line="240" w:lineRule="auto"/>
              <w:ind w:left="105"/>
              <w:jc w:val="left"/>
              <w:rPr>
                <w:sz w:val="24"/>
                <w:szCs w:val="24"/>
              </w:rPr>
            </w:pPr>
            <w:r w:rsidRPr="00202719">
              <w:rPr>
                <w:sz w:val="24"/>
                <w:szCs w:val="24"/>
              </w:rPr>
              <w:t>↑ Айтарлықтай өсу</w:t>
            </w:r>
          </w:p>
        </w:tc>
      </w:tr>
      <w:tr w:rsidR="00202719" w:rsidRPr="00202719" w14:paraId="5BF88110" w14:textId="77777777" w:rsidTr="00F31F3A">
        <w:trPr>
          <w:trHeight w:val="278"/>
        </w:trPr>
        <w:tc>
          <w:tcPr>
            <w:tcW w:w="1950" w:type="dxa"/>
          </w:tcPr>
          <w:p w14:paraId="326E4423" w14:textId="754B7A3C" w:rsidR="00067F5F" w:rsidRPr="00202719" w:rsidRDefault="00067F5F" w:rsidP="00067F5F">
            <w:pPr>
              <w:pStyle w:val="TableParagraph"/>
              <w:spacing w:line="240" w:lineRule="auto"/>
              <w:jc w:val="left"/>
              <w:rPr>
                <w:sz w:val="24"/>
                <w:szCs w:val="24"/>
              </w:rPr>
            </w:pPr>
            <w:r w:rsidRPr="00202719">
              <w:rPr>
                <w:sz w:val="24"/>
                <w:szCs w:val="24"/>
              </w:rPr>
              <w:t>Ғылыми-қоғамдық жобалар</w:t>
            </w:r>
          </w:p>
        </w:tc>
        <w:tc>
          <w:tcPr>
            <w:tcW w:w="2693" w:type="dxa"/>
          </w:tcPr>
          <w:p w14:paraId="4B38CF07" w14:textId="6B9D48F4" w:rsidR="00067F5F" w:rsidRPr="00202719" w:rsidRDefault="00067F5F" w:rsidP="00067F5F">
            <w:pPr>
              <w:pStyle w:val="TableParagraph"/>
              <w:spacing w:line="240" w:lineRule="auto"/>
              <w:rPr>
                <w:sz w:val="24"/>
                <w:szCs w:val="24"/>
              </w:rPr>
            </w:pPr>
            <w:r w:rsidRPr="00202719">
              <w:rPr>
                <w:sz w:val="24"/>
                <w:szCs w:val="24"/>
              </w:rPr>
              <w:t>Конференциялар, форумдар</w:t>
            </w:r>
          </w:p>
        </w:tc>
        <w:tc>
          <w:tcPr>
            <w:tcW w:w="2977" w:type="dxa"/>
          </w:tcPr>
          <w:p w14:paraId="5D6B10FD" w14:textId="0C04ADE8" w:rsidR="00067F5F" w:rsidRPr="00202719" w:rsidRDefault="00067F5F" w:rsidP="00067F5F">
            <w:pPr>
              <w:pStyle w:val="TableParagraph"/>
              <w:spacing w:line="240" w:lineRule="auto"/>
              <w:rPr>
                <w:sz w:val="24"/>
                <w:szCs w:val="24"/>
              </w:rPr>
            </w:pPr>
            <w:r w:rsidRPr="00202719">
              <w:rPr>
                <w:sz w:val="24"/>
                <w:szCs w:val="24"/>
              </w:rPr>
              <w:t>Халықаралық мектептер, зерттеу альянстары</w:t>
            </w:r>
          </w:p>
        </w:tc>
        <w:tc>
          <w:tcPr>
            <w:tcW w:w="1843" w:type="dxa"/>
          </w:tcPr>
          <w:p w14:paraId="6F77A4C1" w14:textId="31F2CD09" w:rsidR="00067F5F" w:rsidRPr="00202719" w:rsidRDefault="00067F5F" w:rsidP="00067F5F">
            <w:pPr>
              <w:pStyle w:val="TableParagraph"/>
              <w:spacing w:line="240" w:lineRule="auto"/>
              <w:ind w:left="105"/>
              <w:jc w:val="left"/>
              <w:rPr>
                <w:sz w:val="24"/>
                <w:szCs w:val="24"/>
              </w:rPr>
            </w:pPr>
            <w:r w:rsidRPr="00202719">
              <w:rPr>
                <w:sz w:val="24"/>
                <w:szCs w:val="24"/>
              </w:rPr>
              <w:t>↑↑ Айтарлықтай өсу</w:t>
            </w:r>
          </w:p>
        </w:tc>
      </w:tr>
      <w:tr w:rsidR="00067F5F" w:rsidRPr="00202719" w14:paraId="201D3470" w14:textId="77777777" w:rsidTr="00F31F3A">
        <w:trPr>
          <w:trHeight w:val="278"/>
        </w:trPr>
        <w:tc>
          <w:tcPr>
            <w:tcW w:w="9463" w:type="dxa"/>
            <w:gridSpan w:val="4"/>
          </w:tcPr>
          <w:p w14:paraId="5CA4249B" w14:textId="77777777" w:rsidR="00067F5F" w:rsidRPr="00202719" w:rsidRDefault="00067F5F" w:rsidP="00F31F3A">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1B717645" w14:textId="77777777" w:rsidR="00067F5F" w:rsidRPr="00202719" w:rsidRDefault="00067F5F" w:rsidP="00067F5F">
      <w:pPr>
        <w:pStyle w:val="a3"/>
        <w:ind w:right="135"/>
      </w:pPr>
    </w:p>
    <w:p w14:paraId="3090938E" w14:textId="1A90A256" w:rsidR="00067F5F" w:rsidRPr="00202719" w:rsidRDefault="00067F5F" w:rsidP="00AD1797">
      <w:pPr>
        <w:pStyle w:val="a3"/>
        <w:ind w:left="0" w:right="3" w:firstLine="709"/>
      </w:pPr>
      <w:r w:rsidRPr="00202719">
        <w:t>Жоғарыдағы 22-кесте бойынша қысқаша талдау жасайтын болсақ, Ахмет Ясауи университетінің сыртқы ортамен байланысы өңірлік деңгейден ұлттық және халықаралық стратегиялық деңгейге көтерілген. Бизнес, мемлекет және халықаралық академиялық орта арасындағы орны нығайып, университет «өңірлік ЖОО» статусынан «халықаралық ғылыми-инновациялық орталық» деңгейіне қадам жасаған. Endowment моделі, бірлескен зертханалар және қаланың қоғамдық жобаларына белсенді қатысу – институционалдық имиджді күшейтетін басты факторлар. Ал, сыртқы ортамен өзара әрекеттесу университеттің қоғамдық әсер (public impact), ESG көрсеткіштері, QS рейтингіндегі бедел индикаторлары бойынша өсімін қолдайды.</w:t>
      </w:r>
    </w:p>
    <w:p w14:paraId="390812F3" w14:textId="5E0011C1" w:rsidR="00E6054A" w:rsidRPr="00202719" w:rsidRDefault="005C04AB" w:rsidP="00424DF6">
      <w:pPr>
        <w:pStyle w:val="a3"/>
        <w:ind w:left="0" w:right="3" w:firstLine="709"/>
      </w:pPr>
      <w:r w:rsidRPr="00202719">
        <w:t>Осы орайда, Қазақстандағы жетекші жоғары оқу орындарының сыртқы</w:t>
      </w:r>
      <w:r w:rsidR="00AD1797" w:rsidRPr="00202719">
        <w:t xml:space="preserve"> </w:t>
      </w:r>
      <w:r w:rsidRPr="00202719">
        <w:t>ортамен өзара әрекеттесу тәжірибесін салыстырмалы түрде талдау Ахмет Ясауи университетінің институционалдық имидждік артықшылықтары мен даму әлеуетін айқындайды.</w:t>
      </w:r>
      <w:r w:rsidR="00067F5F" w:rsidRPr="00202719">
        <w:t xml:space="preserve"> QS әлемдік рейтингтері бойынша 2025 және 2026 жылдардағы мәліметтер Қазақстан университеттерінің халықаралық академиялық кеңістікте өз позицияларын жүйелі түрде жақсартып келе жатқанын көрсетеді. 2025 жылғы рейтингте 21 университеттің танылуы, ал 2026 жылғы тізімде 20 университеттің болуы – елдің жоғары білім беру жүйесінің халықаралық бәсекеге қабілеттілігін сақтау деңгейінің тұрақты екенін білдіреді.</w:t>
      </w:r>
      <w:r w:rsidRPr="00202719">
        <w:t xml:space="preserve"> Мәселен, әл-Фараби атындағы ҚазҰУ мен Л.Н. Гумилев атындағы ЕҰУ халықаралық ғылыми желілерге (QS, THE рейтингтері аясында) кеңінен интеграцияланып, әлемдік академиялық қауымдастықта кеңінен </w:t>
      </w:r>
      <w:r w:rsidRPr="00202719">
        <w:lastRenderedPageBreak/>
        <w:t>танылса, Назарбаев Университеті корпоративтік басқару мен зерттеу серіктестіктері арқылы жаһандық ғылыми-хаб мәртебесін иеленіп отыр. Ал, Ахмет Ясауи университетінің ерекшелігі – Қазақстан мен Түркия арасындағы үкіметаралық келісім негізінде жұмыс істейтін жалғыз халықаралық университет болуы және Түркі әлемі университеттерімен стратегиялық серіктестікті күшейтуі. Университеттің</w:t>
      </w:r>
      <w:r w:rsidR="00AD1797" w:rsidRPr="00202719">
        <w:t xml:space="preserve"> </w:t>
      </w:r>
      <w:r w:rsidRPr="00202719">
        <w:t>«Yasawi бизнес-инкубаторы» мен аймақтық жобаларға қатысуы өңірлік инновациялық экожүйені қалыптастыруға ықпал етсе, ҚазҰУ мен ЕҰУ деңгейінде бұл бағыт халықаралық деңгейде технологиялық стартаптарға қолдау көрсетуге қарай кеңейген. Демек, Ахмет Ясауи университетінің артықшылығы – Түркістан қаласының әлеуметтік-мәдени трансформациясына тікелей ықпал етуі және түркітілдес елдер арасындағы академиялық интеграциядағы жетекші рөлі болса, кемшілігі – сыртқы серіктестіктерінің географиялық тұрғыда шектелуі мен жаһандық ғылыми- зерттеу желілеріне толыққанды кірігу қарқынының баяулығы. Сондықтан университет үшін стратегиялық басымдық – аймақтық әріптестік аясынан шығып, халықаралық ғылыми хабтарға жүйелі түрде қосылу арқылы өзінің институционалдық имиджін жаһандық деңгейде нығайту.</w:t>
      </w:r>
    </w:p>
    <w:p w14:paraId="05CBD624" w14:textId="08116C9C" w:rsidR="00E6054A" w:rsidRPr="00202719" w:rsidRDefault="005C04AB" w:rsidP="00424DF6">
      <w:pPr>
        <w:pStyle w:val="a3"/>
        <w:ind w:left="0" w:right="3" w:firstLine="709"/>
      </w:pPr>
      <w:r w:rsidRPr="00202719">
        <w:t>Ахмет Ясауи университетінің сыртқы ортамен өзара әрекеттесудегі басты артықшылықтары – Қазақстан мен Түркия арасындағы үкіметаралық мәртебеге ие халықаралық университет болуы, 180-нен астам шетелдік ЖОО</w:t>
      </w:r>
      <w:r w:rsidR="00802F86">
        <w:t>-</w:t>
      </w:r>
      <w:r w:rsidRPr="00202719">
        <w:t>мен серіктестік орнатып, Erasmus</w:t>
      </w:r>
      <w:r w:rsidR="00100DB7" w:rsidRPr="00100DB7">
        <w:t>+</w:t>
      </w:r>
      <w:r w:rsidRPr="00202719">
        <w:t>, Mevlana, Orhun сияқты бағдарламаларға қатысуы, сондай-ақ аймақтық бизнес пен әкімдікпен бірлескен жобалар арқылы Түркістан қаласының әлеуметтік-экономикалық және мәдени дамуына тікелей үлес қосуы. Сонымен бірге, «Yasawi» бизнес-инкубаторы арқылы студенттік стартаптарды қолдап, өңірлік инновациялық экожүйені дамытып отыр. Дегенмен, кемшіліктер ретінде халықаралық серіктестіктердің басым бөлігі Түркі әлемі мен аймақтық деңгейде шектеліп, жаһандық ғылыми-зерттеу желілеріне интеграциясының жеткіліксіздігі, бизнес-әріптестіктердің әлі де өндірістік-экономикалық ауқымға шыға қоймауы және сыртқы коммуникацияда университеттің имиджін халықаралық аренада кеңінен таныту қарқынының баяулығы аталады. Бұл жағдай университеттің институционалдық имиджін аймақтық деңгейден толыққанды жаһандық деңгейге көтеруді қажет ететіндігін көрсетеді.</w:t>
      </w:r>
    </w:p>
    <w:p w14:paraId="14FD1880" w14:textId="77777777" w:rsidR="009E26AE" w:rsidRPr="00202719" w:rsidRDefault="009E26AE" w:rsidP="00424DF6">
      <w:pPr>
        <w:pStyle w:val="a3"/>
        <w:ind w:left="0" w:right="3" w:firstLine="709"/>
      </w:pPr>
      <w:r w:rsidRPr="00202719">
        <w:t>Университеттің тарихы мен дәстүрлері оның академиялық престижі, тарихи жетістіктері және атақты түлектері арқылы айқын көрінеді. Ұзақ жылдар бойы қалыптасқан дәстүрлер мен ғылыми мектептер университеттің беделін арттырып, оның білім беру сапасы мен ғылыми зерттеулерге қосқан үлесін көрсетеді. Сонымен қатар, белгілі түлектердің жетістіктері университеттің қоғамдағы танымалдығын нығайтып, жаңа студенттерді тартуға және халықаралық деңгейде имиджін көтеруге ықпал етеді.</w:t>
      </w:r>
    </w:p>
    <w:p w14:paraId="53484307" w14:textId="0E81649A" w:rsidR="00E6054A" w:rsidRPr="00202719" w:rsidRDefault="005C04AB" w:rsidP="00424DF6">
      <w:pPr>
        <w:pStyle w:val="a3"/>
        <w:ind w:left="0" w:right="3" w:firstLine="709"/>
      </w:pPr>
      <w:r w:rsidRPr="00202719">
        <w:t>Ахмет Ясауи университетінің тарихи негізі мен мәртебесі қысқаша төмендегідей сипатталады [141]:</w:t>
      </w:r>
    </w:p>
    <w:p w14:paraId="40B275F1" w14:textId="63877A3A" w:rsidR="00E6054A" w:rsidRPr="00202719" w:rsidRDefault="005C04AB" w:rsidP="00424DF6">
      <w:pPr>
        <w:pStyle w:val="a3"/>
        <w:ind w:left="0" w:right="3" w:firstLine="709"/>
      </w:pPr>
      <w:r w:rsidRPr="00202719">
        <w:t>1991 жылы Қазақстан Республикасының Тұңғыш Президенті</w:t>
      </w:r>
      <w:r w:rsidR="00AD1797" w:rsidRPr="00202719">
        <w:t xml:space="preserve"> </w:t>
      </w:r>
      <w:r w:rsidRPr="00202719">
        <w:t xml:space="preserve">Нұрсұлтан Назарбаевтың бастамасымен құрылған. 1992 жылы Түркия Премьер-министрі Сүлеймен Демирелмен кездесуде "халықаралық университет" мәртебесі </w:t>
      </w:r>
      <w:r w:rsidRPr="00202719">
        <w:lastRenderedPageBreak/>
        <w:t>берілген. Ал, 2020 жылы ҚР Президенті Қасым- Жомарт Тоқаевтың Жарлығымен университетке «Ерекше мәртебе» берілген.</w:t>
      </w:r>
    </w:p>
    <w:p w14:paraId="1963662F" w14:textId="57D546F3" w:rsidR="00E6054A" w:rsidRPr="00202719" w:rsidRDefault="005C04AB" w:rsidP="00424DF6">
      <w:pPr>
        <w:pStyle w:val="a3"/>
        <w:ind w:left="0" w:right="3" w:firstLine="709"/>
      </w:pPr>
      <w:r w:rsidRPr="00202719">
        <w:t>Университет Қазақстан мен Түркия арасындағы үкіметаралық келісім негізінде құрылып, бірегей бас</w:t>
      </w:r>
      <w:r w:rsidR="00AD1797" w:rsidRPr="00202719">
        <w:t xml:space="preserve">қару құрылымымен ерекшеленеді. </w:t>
      </w:r>
    </w:p>
    <w:p w14:paraId="1553E56E" w14:textId="77777777" w:rsidR="00E6054A" w:rsidRPr="00202719" w:rsidRDefault="005C04AB" w:rsidP="00424DF6">
      <w:pPr>
        <w:pStyle w:val="a3"/>
        <w:ind w:left="0" w:right="3" w:firstLine="709"/>
      </w:pPr>
      <w:r w:rsidRPr="00202719">
        <w:t>Түркі әлемімен байланыс және миссиялық рөлі бойынша университет түркі әлемінің рухани орталығы - Түркістан қаласында орналасқан. 17 елден келген 30 ұлт пен ұлыстың өкілдері білім алады. Университеттің идеологиялық бағыты – Ясауи мұрасына негізделген рухани интеграция мен мәдени тұтастықты сақтау. Бұл – оқу орнының дәстүрлі және қазіргі заманмен үндесетін бейнесін қалыптастырады.</w:t>
      </w:r>
    </w:p>
    <w:p w14:paraId="62C66D5C" w14:textId="77777777" w:rsidR="00E41E6E" w:rsidRPr="00202719" w:rsidRDefault="00E41E6E" w:rsidP="00424DF6">
      <w:pPr>
        <w:pStyle w:val="a3"/>
        <w:ind w:left="0" w:right="3" w:firstLine="709"/>
      </w:pPr>
    </w:p>
    <w:p w14:paraId="28F18F3F" w14:textId="04741A8D" w:rsidR="00067F5F" w:rsidRPr="00202719" w:rsidRDefault="00067F5F" w:rsidP="00067F5F">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 xml:space="preserve">Кесте 23 – </w:t>
      </w:r>
      <w:r w:rsidR="00E41E6E" w:rsidRPr="00202719">
        <w:t xml:space="preserve">Тарихи дәстүрлерді жаңғырту </w:t>
      </w:r>
      <w:r w:rsidRPr="00202719">
        <w:t>көрсеткіштері</w:t>
      </w:r>
    </w:p>
    <w:p w14:paraId="56112B98" w14:textId="77777777" w:rsidR="00067F5F" w:rsidRPr="00202719" w:rsidRDefault="00067F5F" w:rsidP="00067F5F">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2"/>
        <w:gridCol w:w="2551"/>
        <w:gridCol w:w="2977"/>
        <w:gridCol w:w="1843"/>
      </w:tblGrid>
      <w:tr w:rsidR="00202719" w:rsidRPr="00202719" w14:paraId="60ADDCE1" w14:textId="77777777" w:rsidTr="00802F86">
        <w:trPr>
          <w:trHeight w:val="56"/>
        </w:trPr>
        <w:tc>
          <w:tcPr>
            <w:tcW w:w="2092" w:type="dxa"/>
          </w:tcPr>
          <w:p w14:paraId="6BC23989" w14:textId="64511627" w:rsidR="00067F5F" w:rsidRPr="00202719" w:rsidRDefault="00E41E6E" w:rsidP="00EE715C">
            <w:pPr>
              <w:pStyle w:val="TableParagraph"/>
              <w:spacing w:line="240" w:lineRule="auto"/>
              <w:ind w:left="112"/>
              <w:rPr>
                <w:bCs/>
                <w:sz w:val="24"/>
                <w:szCs w:val="24"/>
              </w:rPr>
            </w:pPr>
            <w:r w:rsidRPr="00202719">
              <w:rPr>
                <w:bCs/>
                <w:sz w:val="24"/>
                <w:szCs w:val="24"/>
              </w:rPr>
              <w:t>Компонент</w:t>
            </w:r>
          </w:p>
        </w:tc>
        <w:tc>
          <w:tcPr>
            <w:tcW w:w="2551" w:type="dxa"/>
          </w:tcPr>
          <w:p w14:paraId="15263C60" w14:textId="77777777" w:rsidR="00067F5F" w:rsidRPr="00202719" w:rsidRDefault="00067F5F" w:rsidP="00EE715C">
            <w:pPr>
              <w:pStyle w:val="TableParagraph"/>
              <w:spacing w:line="240" w:lineRule="auto"/>
              <w:ind w:left="0" w:firstLine="112"/>
              <w:rPr>
                <w:bCs/>
                <w:sz w:val="24"/>
                <w:szCs w:val="24"/>
              </w:rPr>
            </w:pPr>
            <w:r w:rsidRPr="00202719">
              <w:rPr>
                <w:bCs/>
                <w:sz w:val="24"/>
                <w:szCs w:val="24"/>
              </w:rPr>
              <w:t>Алдыңғы (ескі)</w:t>
            </w:r>
          </w:p>
        </w:tc>
        <w:tc>
          <w:tcPr>
            <w:tcW w:w="2977" w:type="dxa"/>
          </w:tcPr>
          <w:p w14:paraId="76E6EF3C" w14:textId="77777777" w:rsidR="00067F5F" w:rsidRPr="00202719" w:rsidRDefault="00067F5F" w:rsidP="00EE715C">
            <w:pPr>
              <w:pStyle w:val="TableParagraph"/>
              <w:spacing w:line="240" w:lineRule="auto"/>
              <w:ind w:left="0" w:firstLine="112"/>
              <w:rPr>
                <w:bCs/>
                <w:sz w:val="24"/>
                <w:szCs w:val="24"/>
              </w:rPr>
            </w:pPr>
            <w:r w:rsidRPr="00202719">
              <w:rPr>
                <w:bCs/>
                <w:sz w:val="24"/>
                <w:szCs w:val="24"/>
              </w:rPr>
              <w:t>Қазіргі (жаңарған)</w:t>
            </w:r>
          </w:p>
        </w:tc>
        <w:tc>
          <w:tcPr>
            <w:tcW w:w="1843" w:type="dxa"/>
          </w:tcPr>
          <w:p w14:paraId="1474D220" w14:textId="77777777" w:rsidR="00067F5F" w:rsidRPr="00202719" w:rsidRDefault="00067F5F" w:rsidP="00EE715C">
            <w:pPr>
              <w:pStyle w:val="TableParagraph"/>
              <w:spacing w:line="240" w:lineRule="auto"/>
              <w:ind w:left="146"/>
              <w:rPr>
                <w:bCs/>
                <w:sz w:val="24"/>
                <w:szCs w:val="24"/>
              </w:rPr>
            </w:pPr>
            <w:r w:rsidRPr="00202719">
              <w:rPr>
                <w:bCs/>
                <w:sz w:val="24"/>
                <w:szCs w:val="24"/>
              </w:rPr>
              <w:t>Өзгеріс</w:t>
            </w:r>
          </w:p>
        </w:tc>
      </w:tr>
      <w:tr w:rsidR="00202719" w:rsidRPr="00202719" w14:paraId="710F395F" w14:textId="77777777" w:rsidTr="00802F86">
        <w:trPr>
          <w:trHeight w:val="275"/>
        </w:trPr>
        <w:tc>
          <w:tcPr>
            <w:tcW w:w="2092" w:type="dxa"/>
          </w:tcPr>
          <w:p w14:paraId="08FF99FB" w14:textId="1F28A7F5" w:rsidR="00E41E6E" w:rsidRPr="00202719" w:rsidRDefault="00E41E6E" w:rsidP="00E41E6E">
            <w:pPr>
              <w:pStyle w:val="TableParagraph"/>
              <w:spacing w:line="240" w:lineRule="auto"/>
              <w:jc w:val="left"/>
              <w:rPr>
                <w:sz w:val="24"/>
                <w:szCs w:val="24"/>
              </w:rPr>
            </w:pPr>
            <w:r w:rsidRPr="00202719">
              <w:rPr>
                <w:sz w:val="24"/>
                <w:szCs w:val="24"/>
              </w:rPr>
              <w:t>Тарихи миссияны көрсету деңгейі</w:t>
            </w:r>
          </w:p>
        </w:tc>
        <w:tc>
          <w:tcPr>
            <w:tcW w:w="2551" w:type="dxa"/>
          </w:tcPr>
          <w:p w14:paraId="50C2D76C" w14:textId="66103553" w:rsidR="00E41E6E" w:rsidRPr="00202719" w:rsidRDefault="00E41E6E" w:rsidP="00E41E6E">
            <w:pPr>
              <w:pStyle w:val="TableParagraph"/>
              <w:spacing w:line="240" w:lineRule="auto"/>
              <w:rPr>
                <w:sz w:val="24"/>
                <w:szCs w:val="24"/>
              </w:rPr>
            </w:pPr>
            <w:r w:rsidRPr="00202719">
              <w:rPr>
                <w:sz w:val="24"/>
                <w:szCs w:val="24"/>
              </w:rPr>
              <w:t>Рухани мұраны атап өту</w:t>
            </w:r>
          </w:p>
        </w:tc>
        <w:tc>
          <w:tcPr>
            <w:tcW w:w="2977" w:type="dxa"/>
          </w:tcPr>
          <w:p w14:paraId="5DCF2EA3" w14:textId="5ED2C1BB" w:rsidR="00E41E6E" w:rsidRPr="00202719" w:rsidRDefault="00E41E6E" w:rsidP="00E41E6E">
            <w:pPr>
              <w:pStyle w:val="TableParagraph"/>
              <w:spacing w:line="240" w:lineRule="auto"/>
              <w:rPr>
                <w:sz w:val="24"/>
                <w:szCs w:val="24"/>
              </w:rPr>
            </w:pPr>
            <w:r w:rsidRPr="00202719">
              <w:rPr>
                <w:sz w:val="24"/>
                <w:szCs w:val="24"/>
              </w:rPr>
              <w:t>Стратегиялық миссияда айқын көріну</w:t>
            </w:r>
          </w:p>
        </w:tc>
        <w:tc>
          <w:tcPr>
            <w:tcW w:w="1843" w:type="dxa"/>
          </w:tcPr>
          <w:p w14:paraId="703D0C56" w14:textId="1502CA61" w:rsidR="00E41E6E" w:rsidRPr="00202719" w:rsidRDefault="00E41E6E" w:rsidP="00E41E6E">
            <w:pPr>
              <w:pStyle w:val="TableParagraph"/>
              <w:spacing w:line="240" w:lineRule="auto"/>
              <w:ind w:left="105"/>
              <w:jc w:val="left"/>
              <w:rPr>
                <w:sz w:val="24"/>
                <w:szCs w:val="24"/>
              </w:rPr>
            </w:pPr>
            <w:r w:rsidRPr="00202719">
              <w:rPr>
                <w:sz w:val="24"/>
                <w:szCs w:val="24"/>
              </w:rPr>
              <w:t>↑</w:t>
            </w:r>
          </w:p>
        </w:tc>
      </w:tr>
      <w:tr w:rsidR="00202719" w:rsidRPr="00202719" w14:paraId="6306A6F4" w14:textId="77777777" w:rsidTr="00802F86">
        <w:trPr>
          <w:trHeight w:val="56"/>
        </w:trPr>
        <w:tc>
          <w:tcPr>
            <w:tcW w:w="2092" w:type="dxa"/>
          </w:tcPr>
          <w:p w14:paraId="7018F4B5" w14:textId="46EAFA40" w:rsidR="00E41E6E" w:rsidRPr="00202719" w:rsidRDefault="00E41E6E" w:rsidP="00E41E6E">
            <w:pPr>
              <w:pStyle w:val="TableParagraph"/>
              <w:spacing w:line="240" w:lineRule="auto"/>
              <w:jc w:val="left"/>
              <w:rPr>
                <w:sz w:val="24"/>
                <w:szCs w:val="24"/>
              </w:rPr>
            </w:pPr>
            <w:r w:rsidRPr="00202719">
              <w:rPr>
                <w:sz w:val="24"/>
                <w:szCs w:val="24"/>
              </w:rPr>
              <w:t>Түлектер қауымдастығының белсенділігі</w:t>
            </w:r>
          </w:p>
        </w:tc>
        <w:tc>
          <w:tcPr>
            <w:tcW w:w="2551" w:type="dxa"/>
          </w:tcPr>
          <w:p w14:paraId="0870C60F" w14:textId="771BCEDE" w:rsidR="00E41E6E" w:rsidRPr="00202719" w:rsidRDefault="00E41E6E" w:rsidP="00E41E6E">
            <w:pPr>
              <w:pStyle w:val="TableParagraph"/>
              <w:spacing w:line="240" w:lineRule="auto"/>
              <w:rPr>
                <w:sz w:val="24"/>
                <w:szCs w:val="24"/>
              </w:rPr>
            </w:pPr>
            <w:r w:rsidRPr="00202719">
              <w:rPr>
                <w:sz w:val="24"/>
                <w:szCs w:val="24"/>
              </w:rPr>
              <w:t>Жекеленген іс-шаралар</w:t>
            </w:r>
          </w:p>
        </w:tc>
        <w:tc>
          <w:tcPr>
            <w:tcW w:w="2977" w:type="dxa"/>
          </w:tcPr>
          <w:p w14:paraId="696ADC21" w14:textId="165DF630" w:rsidR="00E41E6E" w:rsidRPr="00202719" w:rsidRDefault="00E41E6E" w:rsidP="00E41E6E">
            <w:pPr>
              <w:pStyle w:val="TableParagraph"/>
              <w:spacing w:line="240" w:lineRule="auto"/>
              <w:rPr>
                <w:sz w:val="24"/>
                <w:szCs w:val="24"/>
              </w:rPr>
            </w:pPr>
            <w:r w:rsidRPr="00202719">
              <w:rPr>
                <w:sz w:val="24"/>
                <w:szCs w:val="24"/>
              </w:rPr>
              <w:t>Endowment, демеушілік, белсенді клуб</w:t>
            </w:r>
          </w:p>
        </w:tc>
        <w:tc>
          <w:tcPr>
            <w:tcW w:w="1843" w:type="dxa"/>
          </w:tcPr>
          <w:p w14:paraId="438BBE0C" w14:textId="5EB6FBE5" w:rsidR="00E41E6E" w:rsidRPr="00202719" w:rsidRDefault="00E41E6E" w:rsidP="00E41E6E">
            <w:pPr>
              <w:pStyle w:val="TableParagraph"/>
              <w:spacing w:line="240" w:lineRule="auto"/>
              <w:ind w:left="105"/>
              <w:jc w:val="left"/>
              <w:rPr>
                <w:sz w:val="24"/>
                <w:szCs w:val="24"/>
              </w:rPr>
            </w:pPr>
            <w:r w:rsidRPr="00202719">
              <w:rPr>
                <w:sz w:val="24"/>
                <w:szCs w:val="24"/>
              </w:rPr>
              <w:t>↑↑</w:t>
            </w:r>
          </w:p>
        </w:tc>
      </w:tr>
      <w:tr w:rsidR="00202719" w:rsidRPr="00202719" w14:paraId="22B288C5" w14:textId="77777777" w:rsidTr="00802F86">
        <w:trPr>
          <w:trHeight w:val="278"/>
        </w:trPr>
        <w:tc>
          <w:tcPr>
            <w:tcW w:w="2092" w:type="dxa"/>
          </w:tcPr>
          <w:p w14:paraId="113FBB41" w14:textId="367F9B9D" w:rsidR="00E41E6E" w:rsidRPr="00202719" w:rsidRDefault="00E41E6E" w:rsidP="00E41E6E">
            <w:pPr>
              <w:pStyle w:val="TableParagraph"/>
              <w:spacing w:line="240" w:lineRule="auto"/>
              <w:jc w:val="left"/>
              <w:rPr>
                <w:sz w:val="24"/>
                <w:szCs w:val="24"/>
              </w:rPr>
            </w:pPr>
            <w:r w:rsidRPr="00202719">
              <w:rPr>
                <w:sz w:val="24"/>
                <w:szCs w:val="24"/>
              </w:rPr>
              <w:t>Университеттің престижі</w:t>
            </w:r>
          </w:p>
        </w:tc>
        <w:tc>
          <w:tcPr>
            <w:tcW w:w="2551" w:type="dxa"/>
          </w:tcPr>
          <w:p w14:paraId="54FF7392" w14:textId="013C81F3" w:rsidR="00E41E6E" w:rsidRPr="00202719" w:rsidRDefault="00E41E6E" w:rsidP="00E41E6E">
            <w:pPr>
              <w:pStyle w:val="TableParagraph"/>
              <w:spacing w:line="240" w:lineRule="auto"/>
              <w:rPr>
                <w:sz w:val="24"/>
                <w:szCs w:val="24"/>
              </w:rPr>
            </w:pPr>
            <w:r w:rsidRPr="00202719">
              <w:rPr>
                <w:sz w:val="24"/>
                <w:szCs w:val="24"/>
              </w:rPr>
              <w:t>Өңірлік және ұлттық деңгей</w:t>
            </w:r>
          </w:p>
        </w:tc>
        <w:tc>
          <w:tcPr>
            <w:tcW w:w="2977" w:type="dxa"/>
          </w:tcPr>
          <w:p w14:paraId="67018267" w14:textId="284FD853" w:rsidR="00E41E6E" w:rsidRPr="00202719" w:rsidRDefault="00E41E6E" w:rsidP="00E41E6E">
            <w:pPr>
              <w:pStyle w:val="TableParagraph"/>
              <w:spacing w:line="240" w:lineRule="auto"/>
              <w:rPr>
                <w:sz w:val="24"/>
                <w:szCs w:val="24"/>
              </w:rPr>
            </w:pPr>
            <w:r w:rsidRPr="00202719">
              <w:rPr>
                <w:sz w:val="24"/>
                <w:szCs w:val="24"/>
              </w:rPr>
              <w:t>Халықаралық рейтингтермен байланысты өсу</w:t>
            </w:r>
          </w:p>
        </w:tc>
        <w:tc>
          <w:tcPr>
            <w:tcW w:w="1843" w:type="dxa"/>
          </w:tcPr>
          <w:p w14:paraId="3FF48581" w14:textId="71CD7822" w:rsidR="00E41E6E" w:rsidRPr="00202719" w:rsidRDefault="00E41E6E" w:rsidP="00E41E6E">
            <w:pPr>
              <w:pStyle w:val="TableParagraph"/>
              <w:spacing w:line="240" w:lineRule="auto"/>
              <w:ind w:left="105"/>
              <w:jc w:val="left"/>
              <w:rPr>
                <w:sz w:val="24"/>
                <w:szCs w:val="24"/>
              </w:rPr>
            </w:pPr>
            <w:r w:rsidRPr="00202719">
              <w:rPr>
                <w:sz w:val="24"/>
                <w:szCs w:val="24"/>
              </w:rPr>
              <w:t>↑↑↑</w:t>
            </w:r>
          </w:p>
        </w:tc>
      </w:tr>
      <w:tr w:rsidR="00202719" w:rsidRPr="00202719" w14:paraId="4B11FE53" w14:textId="77777777" w:rsidTr="00802F86">
        <w:trPr>
          <w:trHeight w:val="278"/>
        </w:trPr>
        <w:tc>
          <w:tcPr>
            <w:tcW w:w="2092" w:type="dxa"/>
          </w:tcPr>
          <w:p w14:paraId="3635BE6A" w14:textId="3279AD18" w:rsidR="00E41E6E" w:rsidRPr="00202719" w:rsidRDefault="00E41E6E" w:rsidP="00E41E6E">
            <w:pPr>
              <w:pStyle w:val="TableParagraph"/>
              <w:spacing w:line="240" w:lineRule="auto"/>
              <w:jc w:val="left"/>
              <w:rPr>
                <w:sz w:val="24"/>
                <w:szCs w:val="24"/>
              </w:rPr>
            </w:pPr>
            <w:r w:rsidRPr="00202719">
              <w:rPr>
                <w:sz w:val="24"/>
                <w:szCs w:val="24"/>
              </w:rPr>
              <w:t>Дәстүрлерді коммуникацияда қолдану</w:t>
            </w:r>
          </w:p>
        </w:tc>
        <w:tc>
          <w:tcPr>
            <w:tcW w:w="2551" w:type="dxa"/>
          </w:tcPr>
          <w:p w14:paraId="46D6C1F9" w14:textId="683E5628" w:rsidR="00E41E6E" w:rsidRPr="00202719" w:rsidRDefault="00E41E6E" w:rsidP="00E41E6E">
            <w:pPr>
              <w:pStyle w:val="TableParagraph"/>
              <w:spacing w:line="240" w:lineRule="auto"/>
              <w:rPr>
                <w:sz w:val="24"/>
                <w:szCs w:val="24"/>
              </w:rPr>
            </w:pPr>
            <w:r w:rsidRPr="00202719">
              <w:rPr>
                <w:sz w:val="24"/>
                <w:szCs w:val="24"/>
              </w:rPr>
              <w:t>Мәдени контекст</w:t>
            </w:r>
          </w:p>
        </w:tc>
        <w:tc>
          <w:tcPr>
            <w:tcW w:w="2977" w:type="dxa"/>
          </w:tcPr>
          <w:p w14:paraId="37DC42A7" w14:textId="488C73F4" w:rsidR="00E41E6E" w:rsidRPr="00202719" w:rsidRDefault="00E41E6E" w:rsidP="00E41E6E">
            <w:pPr>
              <w:pStyle w:val="TableParagraph"/>
              <w:spacing w:line="240" w:lineRule="auto"/>
              <w:rPr>
                <w:sz w:val="24"/>
                <w:szCs w:val="24"/>
              </w:rPr>
            </w:pPr>
            <w:r w:rsidRPr="00202719">
              <w:rPr>
                <w:sz w:val="24"/>
                <w:szCs w:val="24"/>
              </w:rPr>
              <w:t>Стратегиялық бренд құралына айналуы</w:t>
            </w:r>
          </w:p>
        </w:tc>
        <w:tc>
          <w:tcPr>
            <w:tcW w:w="1843" w:type="dxa"/>
          </w:tcPr>
          <w:p w14:paraId="17F5C84D" w14:textId="46BCA4B1" w:rsidR="00E41E6E" w:rsidRPr="00202719" w:rsidRDefault="00E41E6E" w:rsidP="00E41E6E">
            <w:pPr>
              <w:pStyle w:val="TableParagraph"/>
              <w:spacing w:line="240" w:lineRule="auto"/>
              <w:ind w:left="105"/>
              <w:jc w:val="left"/>
              <w:rPr>
                <w:sz w:val="24"/>
                <w:szCs w:val="24"/>
              </w:rPr>
            </w:pPr>
            <w:r w:rsidRPr="00202719">
              <w:rPr>
                <w:sz w:val="24"/>
                <w:szCs w:val="24"/>
              </w:rPr>
              <w:t>↑</w:t>
            </w:r>
          </w:p>
        </w:tc>
      </w:tr>
      <w:tr w:rsidR="00202719" w:rsidRPr="00202719" w14:paraId="0D369969" w14:textId="77777777" w:rsidTr="00802F86">
        <w:trPr>
          <w:trHeight w:val="278"/>
        </w:trPr>
        <w:tc>
          <w:tcPr>
            <w:tcW w:w="2092" w:type="dxa"/>
          </w:tcPr>
          <w:p w14:paraId="0C569384" w14:textId="7A9D4896" w:rsidR="00E41E6E" w:rsidRPr="00202719" w:rsidRDefault="00E41E6E" w:rsidP="00E41E6E">
            <w:pPr>
              <w:pStyle w:val="TableParagraph"/>
              <w:spacing w:line="240" w:lineRule="auto"/>
              <w:jc w:val="left"/>
              <w:rPr>
                <w:sz w:val="24"/>
                <w:szCs w:val="24"/>
              </w:rPr>
            </w:pPr>
            <w:r w:rsidRPr="00202719">
              <w:rPr>
                <w:sz w:val="24"/>
                <w:szCs w:val="24"/>
              </w:rPr>
              <w:t>Атақты түлектердің танымалдығы</w:t>
            </w:r>
          </w:p>
        </w:tc>
        <w:tc>
          <w:tcPr>
            <w:tcW w:w="2551" w:type="dxa"/>
          </w:tcPr>
          <w:p w14:paraId="7065EEDD" w14:textId="53D29AC2" w:rsidR="00E41E6E" w:rsidRPr="00202719" w:rsidRDefault="00E41E6E" w:rsidP="00E41E6E">
            <w:pPr>
              <w:pStyle w:val="TableParagraph"/>
              <w:spacing w:line="240" w:lineRule="auto"/>
              <w:rPr>
                <w:sz w:val="24"/>
                <w:szCs w:val="24"/>
              </w:rPr>
            </w:pPr>
            <w:r w:rsidRPr="00202719">
              <w:rPr>
                <w:sz w:val="24"/>
                <w:szCs w:val="24"/>
              </w:rPr>
              <w:t>Шектеулі жариялылық</w:t>
            </w:r>
          </w:p>
        </w:tc>
        <w:tc>
          <w:tcPr>
            <w:tcW w:w="2977" w:type="dxa"/>
          </w:tcPr>
          <w:p w14:paraId="1189922B" w14:textId="636026FE" w:rsidR="00E41E6E" w:rsidRPr="00202719" w:rsidRDefault="00E41E6E" w:rsidP="00E41E6E">
            <w:pPr>
              <w:pStyle w:val="TableParagraph"/>
              <w:spacing w:line="240" w:lineRule="auto"/>
              <w:rPr>
                <w:sz w:val="24"/>
                <w:szCs w:val="24"/>
              </w:rPr>
            </w:pPr>
            <w:r w:rsidRPr="00202719">
              <w:rPr>
                <w:sz w:val="24"/>
                <w:szCs w:val="24"/>
              </w:rPr>
              <w:t>Ресми интеграция, түлектердің қолдауы</w:t>
            </w:r>
          </w:p>
        </w:tc>
        <w:tc>
          <w:tcPr>
            <w:tcW w:w="1843" w:type="dxa"/>
          </w:tcPr>
          <w:p w14:paraId="65B93517" w14:textId="6CDA0886" w:rsidR="00E41E6E" w:rsidRPr="00202719" w:rsidRDefault="00E41E6E" w:rsidP="00E41E6E">
            <w:pPr>
              <w:pStyle w:val="TableParagraph"/>
              <w:spacing w:line="240" w:lineRule="auto"/>
              <w:ind w:left="105"/>
              <w:jc w:val="left"/>
              <w:rPr>
                <w:sz w:val="24"/>
                <w:szCs w:val="24"/>
              </w:rPr>
            </w:pPr>
            <w:r w:rsidRPr="00202719">
              <w:rPr>
                <w:sz w:val="24"/>
                <w:szCs w:val="24"/>
              </w:rPr>
              <w:t>↑↑</w:t>
            </w:r>
          </w:p>
        </w:tc>
      </w:tr>
      <w:tr w:rsidR="00E41E6E" w:rsidRPr="00202719" w14:paraId="050ABF50" w14:textId="77777777" w:rsidTr="00F31F3A">
        <w:trPr>
          <w:trHeight w:val="278"/>
        </w:trPr>
        <w:tc>
          <w:tcPr>
            <w:tcW w:w="9463" w:type="dxa"/>
            <w:gridSpan w:val="4"/>
          </w:tcPr>
          <w:p w14:paraId="02A813C3" w14:textId="77777777" w:rsidR="00067F5F" w:rsidRPr="00202719" w:rsidRDefault="00067F5F" w:rsidP="00F31F3A">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085A1EA2" w14:textId="77777777" w:rsidR="00067F5F" w:rsidRPr="00202719" w:rsidRDefault="00067F5F" w:rsidP="00067F5F">
      <w:pPr>
        <w:pStyle w:val="a3"/>
        <w:ind w:right="135"/>
      </w:pPr>
    </w:p>
    <w:p w14:paraId="2C5E7CF7" w14:textId="1742E237" w:rsidR="00067F5F" w:rsidRPr="00202719" w:rsidRDefault="00067F5F" w:rsidP="00424DF6">
      <w:pPr>
        <w:pStyle w:val="a3"/>
        <w:ind w:left="0" w:right="3" w:firstLine="709"/>
      </w:pPr>
      <w:r w:rsidRPr="00202719">
        <w:t>Жоғарыдағы 23-кесте бойынша қысқаша талдау жасайтын болсақ,</w:t>
      </w:r>
      <w:r w:rsidR="00E41E6E" w:rsidRPr="00202719">
        <w:t xml:space="preserve"> Ахмет Ясауи университетінің тарихи-рухани капиталы – оның институционалдық имиджінің ең тұрақты және ең күшті факторы болып табылады. Алдын бұл фактор идеологиялық деңгейді сақтауға бағытталса, қазір тарих пен дәстүрді стратегиялық бренд элементіне айналдыруға бағытталған. Түлектер қауымдастығының жандануы, Endowment қорының құрылуы университеттің тарихи беделін нақты әлеуметтік капиталға айналдырған. Ясауи мұрасы университеттің халықаралық аймақтағы символдық беделін арттырып, престижін күшейткен.</w:t>
      </w:r>
    </w:p>
    <w:p w14:paraId="4E9563F5" w14:textId="77777777" w:rsidR="00E6054A" w:rsidRPr="00202719" w:rsidRDefault="005C04AB" w:rsidP="00424DF6">
      <w:pPr>
        <w:pStyle w:val="a3"/>
        <w:ind w:left="0" w:right="3" w:firstLine="709"/>
      </w:pPr>
      <w:r w:rsidRPr="00202719">
        <w:t>Түлектер жетістігі және кадрлық әсер бойынша бұл университет құрылған сәттен бастап университет 90 000-нан астам түлек дайындаған.</w:t>
      </w:r>
    </w:p>
    <w:p w14:paraId="54289448" w14:textId="77777777" w:rsidR="00E6054A" w:rsidRPr="00202719" w:rsidRDefault="005C04AB" w:rsidP="004E4DC2">
      <w:pPr>
        <w:pStyle w:val="a3"/>
        <w:ind w:left="0" w:firstLine="709"/>
      </w:pPr>
      <w:r w:rsidRPr="00202719">
        <w:t xml:space="preserve">Ахмет Ясауи университетінің институционалдық имиджі оның тарихы мен дәстүрлі құндылықтарында терең тамырланған. Түркі әлеміндегі ерекше орны, халықаралық серіктестік байланыстары, мәдени-рухани миссиясы және түлектерінің кәсіби жетістіктері университетті тұрақты дамып келе жатқан, ықпалды ғылыми-білім беру институты ретінде танытады. Тарихи және дәстүрлік негіздер заманауи даму стратегияларымен үйлесе отырып, </w:t>
      </w:r>
      <w:r w:rsidRPr="00202719">
        <w:lastRenderedPageBreak/>
        <w:t>университеттің аймақтық қана емес, жаһандық деңгейде де бәсекеге қабілетті имиджін қалыптастыруда маңызды рөл атқарады.</w:t>
      </w:r>
    </w:p>
    <w:p w14:paraId="69C25751" w14:textId="6B540401" w:rsidR="00E6054A" w:rsidRPr="00202719" w:rsidRDefault="004E4DC2" w:rsidP="00EE715C">
      <w:pPr>
        <w:widowControl/>
        <w:autoSpaceDE/>
        <w:autoSpaceDN/>
        <w:ind w:firstLine="709"/>
        <w:jc w:val="both"/>
        <w:rPr>
          <w:sz w:val="28"/>
          <w:szCs w:val="28"/>
          <w:lang w:eastAsia="ru-RU"/>
        </w:rPr>
      </w:pPr>
      <w:r w:rsidRPr="00202719">
        <w:rPr>
          <w:sz w:val="28"/>
          <w:szCs w:val="28"/>
          <w:lang w:eastAsia="ru-RU"/>
        </w:rPr>
        <w:t>Университеттің бағалануы мен рейтингтері оның ұлттық және халықаралық деңгейдегі орындары, сондай-ақ аккредитациялық мәртебелері арқылы көрінеді.</w:t>
      </w:r>
      <w:r w:rsidR="00EE715C" w:rsidRPr="00202719">
        <w:rPr>
          <w:sz w:val="28"/>
          <w:szCs w:val="28"/>
          <w:lang w:eastAsia="ru-RU"/>
        </w:rPr>
        <w:t xml:space="preserve"> </w:t>
      </w:r>
      <w:r w:rsidR="005C04AB" w:rsidRPr="00202719">
        <w:rPr>
          <w:sz w:val="28"/>
          <w:szCs w:val="28"/>
        </w:rPr>
        <w:t>Ахмет Ясауи атындағы Халықаралық қазақ-түрік университетінің институционалдық имиджін қалыптастырушы маңызды факторлардың бірі – университеттің бағалануы мен рейтингтері. Бұл фактор университеттің ішкі сапа кепілдігі жүйесін, халықаралық танылуын және сыртқы аудиториядағы беделін нақты көрсетеді.</w:t>
      </w:r>
    </w:p>
    <w:p w14:paraId="5F9CA47A" w14:textId="72E8E95E" w:rsidR="00E6054A" w:rsidRPr="00202719" w:rsidRDefault="005C04AB" w:rsidP="00424DF6">
      <w:pPr>
        <w:pStyle w:val="a3"/>
        <w:ind w:left="0" w:right="3" w:firstLine="709"/>
      </w:pPr>
      <w:r w:rsidRPr="00202719">
        <w:t>Ахмет Ясауи университеті соңғы жылдары бірнеше беделді халықаралық рейтингтік жүйелерге енуде (5-кесте). Бұл көрсеткіштер университеттің аймақтықтан жаһандық деңгейге көтерілгенін және ғылыми-инновациялық беделінің артқанын білдіреді. Осы бағытта университеттің 2024–2029 жылдарға арналған даму бағдарламасында институционалдық бедел мен имиджді арттыру – №1 стратегиялық мақсат ретінде белгіленген [144]. Ол үшін халықаралық рейтингтерде тұрақты көтерілу, аккредиттеу көрсеткіштерін сақтау және кеңейту, сапа кепілдігі жүйесін цифрландыру міндеттері көзделген.</w:t>
      </w:r>
    </w:p>
    <w:p w14:paraId="175EC54C" w14:textId="7B16B483" w:rsidR="00E6054A" w:rsidRPr="00202719" w:rsidRDefault="005C04AB" w:rsidP="00424DF6">
      <w:pPr>
        <w:pStyle w:val="a3"/>
        <w:ind w:left="0" w:right="3" w:firstLine="709"/>
      </w:pPr>
      <w:r w:rsidRPr="00202719">
        <w:t>Университеттің білім беру сапасы халықаралық рейтингтерде де көрініс табуда. Мысалы, пәндік рейтингтер және халықаралық саралау Times Higher Education Impact Rankings 2024 бойынша университет «Сапалы білім беру» көрсеткіші бойынша 601–800 орындар аралығында орналасқан. Ал, салаішілік рейтингтерде университет үш бағыт бойынша танылған (</w:t>
      </w:r>
      <w:r w:rsidR="00E41E6E" w:rsidRPr="00202719">
        <w:t>24</w:t>
      </w:r>
      <w:r w:rsidRPr="00202719">
        <w:t>-кесте).</w:t>
      </w:r>
    </w:p>
    <w:p w14:paraId="54D465FA" w14:textId="77777777" w:rsidR="00E6054A" w:rsidRPr="00202719" w:rsidRDefault="005C04AB" w:rsidP="00424DF6">
      <w:pPr>
        <w:pStyle w:val="a3"/>
        <w:ind w:left="0" w:right="3" w:firstLine="709"/>
      </w:pPr>
      <w:r w:rsidRPr="00202719">
        <w:t>Бұл көрсеткіштер университеттің академиялық артықшылықты бағыттарын (әсіресе гуманитарлық және педагогикалық салаларда) айқын көрсетеді.</w:t>
      </w:r>
    </w:p>
    <w:p w14:paraId="73591B5B" w14:textId="77777777" w:rsidR="00E6054A" w:rsidRPr="00202719" w:rsidRDefault="00E6054A" w:rsidP="008371B0">
      <w:pPr>
        <w:pStyle w:val="a3"/>
        <w:ind w:left="0" w:firstLine="0"/>
        <w:jc w:val="left"/>
      </w:pPr>
    </w:p>
    <w:p w14:paraId="3C7B75B5" w14:textId="1D06FBED" w:rsidR="00E6054A" w:rsidRPr="00202719" w:rsidRDefault="005C04AB" w:rsidP="00424DF6">
      <w:pPr>
        <w:pStyle w:val="a3"/>
        <w:ind w:left="0" w:firstLine="0"/>
        <w:jc w:val="left"/>
      </w:pPr>
      <w:r w:rsidRPr="00202719">
        <w:t xml:space="preserve">Кесте </w:t>
      </w:r>
      <w:r w:rsidR="00E41E6E" w:rsidRPr="00202719">
        <w:t>24</w:t>
      </w:r>
      <w:r w:rsidRPr="00202719">
        <w:t xml:space="preserve"> </w:t>
      </w:r>
      <w:r w:rsidR="00AD1797" w:rsidRPr="00202719">
        <w:t>‒</w:t>
      </w:r>
      <w:r w:rsidRPr="00202719">
        <w:t xml:space="preserve"> Университеттің Халықаралық рейтингтердегі орны</w:t>
      </w:r>
    </w:p>
    <w:p w14:paraId="675F8023" w14:textId="77777777" w:rsidR="00E6054A" w:rsidRPr="00202719" w:rsidRDefault="00E6054A" w:rsidP="00AD1797">
      <w:pPr>
        <w:pStyle w:val="a3"/>
        <w:ind w:left="0" w:firstLine="0"/>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1581"/>
        <w:gridCol w:w="1557"/>
        <w:gridCol w:w="1680"/>
        <w:gridCol w:w="1797"/>
      </w:tblGrid>
      <w:tr w:rsidR="00202719" w:rsidRPr="00202719" w14:paraId="3CB90C85" w14:textId="77777777" w:rsidTr="00AD1797">
        <w:trPr>
          <w:trHeight w:val="277"/>
        </w:trPr>
        <w:tc>
          <w:tcPr>
            <w:tcW w:w="2836" w:type="dxa"/>
          </w:tcPr>
          <w:p w14:paraId="55C3A152" w14:textId="77777777" w:rsidR="00E6054A" w:rsidRPr="00202719" w:rsidRDefault="005C04AB" w:rsidP="008371B0">
            <w:pPr>
              <w:pStyle w:val="TableParagraph"/>
              <w:spacing w:line="240" w:lineRule="auto"/>
              <w:ind w:left="554"/>
              <w:jc w:val="left"/>
              <w:rPr>
                <w:sz w:val="24"/>
              </w:rPr>
            </w:pPr>
            <w:r w:rsidRPr="00202719">
              <w:rPr>
                <w:sz w:val="24"/>
              </w:rPr>
              <w:t>Рейтинг жүйесі</w:t>
            </w:r>
          </w:p>
        </w:tc>
        <w:tc>
          <w:tcPr>
            <w:tcW w:w="1581" w:type="dxa"/>
          </w:tcPr>
          <w:p w14:paraId="4D10A220" w14:textId="77777777" w:rsidR="00E6054A" w:rsidRPr="00202719" w:rsidRDefault="005C04AB" w:rsidP="008371B0">
            <w:pPr>
              <w:pStyle w:val="TableParagraph"/>
              <w:spacing w:line="240" w:lineRule="auto"/>
              <w:ind w:left="297"/>
              <w:jc w:val="left"/>
              <w:rPr>
                <w:sz w:val="24"/>
              </w:rPr>
            </w:pPr>
            <w:r w:rsidRPr="00202719">
              <w:rPr>
                <w:sz w:val="24"/>
              </w:rPr>
              <w:t>2021 жыл</w:t>
            </w:r>
          </w:p>
        </w:tc>
        <w:tc>
          <w:tcPr>
            <w:tcW w:w="1557" w:type="dxa"/>
          </w:tcPr>
          <w:p w14:paraId="12288F94" w14:textId="77777777" w:rsidR="00E6054A" w:rsidRPr="00202719" w:rsidRDefault="005C04AB" w:rsidP="008371B0">
            <w:pPr>
              <w:pStyle w:val="TableParagraph"/>
              <w:spacing w:line="240" w:lineRule="auto"/>
              <w:ind w:left="286"/>
              <w:jc w:val="left"/>
              <w:rPr>
                <w:sz w:val="24"/>
              </w:rPr>
            </w:pPr>
            <w:r w:rsidRPr="00202719">
              <w:rPr>
                <w:sz w:val="24"/>
              </w:rPr>
              <w:t>2022 жыл</w:t>
            </w:r>
          </w:p>
        </w:tc>
        <w:tc>
          <w:tcPr>
            <w:tcW w:w="1680" w:type="dxa"/>
          </w:tcPr>
          <w:p w14:paraId="3918CE19" w14:textId="77777777" w:rsidR="00E6054A" w:rsidRPr="00202719" w:rsidRDefault="005C04AB" w:rsidP="008371B0">
            <w:pPr>
              <w:pStyle w:val="TableParagraph"/>
              <w:spacing w:line="240" w:lineRule="auto"/>
              <w:ind w:left="70" w:right="59"/>
              <w:rPr>
                <w:sz w:val="24"/>
              </w:rPr>
            </w:pPr>
            <w:r w:rsidRPr="00202719">
              <w:rPr>
                <w:sz w:val="24"/>
              </w:rPr>
              <w:t>2023 жыл</w:t>
            </w:r>
          </w:p>
        </w:tc>
        <w:tc>
          <w:tcPr>
            <w:tcW w:w="1797" w:type="dxa"/>
          </w:tcPr>
          <w:p w14:paraId="07A76ACE" w14:textId="77777777" w:rsidR="00E6054A" w:rsidRPr="00202719" w:rsidRDefault="005C04AB" w:rsidP="008371B0">
            <w:pPr>
              <w:pStyle w:val="TableParagraph"/>
              <w:spacing w:line="240" w:lineRule="auto"/>
              <w:ind w:left="407"/>
              <w:jc w:val="left"/>
              <w:rPr>
                <w:sz w:val="24"/>
              </w:rPr>
            </w:pPr>
            <w:r w:rsidRPr="00202719">
              <w:rPr>
                <w:sz w:val="24"/>
              </w:rPr>
              <w:t>2024 жыл</w:t>
            </w:r>
          </w:p>
        </w:tc>
      </w:tr>
      <w:tr w:rsidR="00202719" w:rsidRPr="00202719" w14:paraId="21A6AFC4" w14:textId="77777777" w:rsidTr="00AD1797">
        <w:trPr>
          <w:trHeight w:val="551"/>
        </w:trPr>
        <w:tc>
          <w:tcPr>
            <w:tcW w:w="2836" w:type="dxa"/>
          </w:tcPr>
          <w:p w14:paraId="22222030" w14:textId="77777777" w:rsidR="00E6054A" w:rsidRPr="00202719" w:rsidRDefault="005C04AB" w:rsidP="008371B0">
            <w:pPr>
              <w:pStyle w:val="TableParagraph"/>
              <w:spacing w:line="240" w:lineRule="auto"/>
              <w:jc w:val="left"/>
              <w:rPr>
                <w:sz w:val="24"/>
              </w:rPr>
            </w:pPr>
            <w:r w:rsidRPr="00202719">
              <w:rPr>
                <w:sz w:val="24"/>
              </w:rPr>
              <w:t>QS World University</w:t>
            </w:r>
          </w:p>
          <w:p w14:paraId="12398B0F" w14:textId="77777777" w:rsidR="00E6054A" w:rsidRPr="00202719" w:rsidRDefault="005C04AB" w:rsidP="008371B0">
            <w:pPr>
              <w:pStyle w:val="TableParagraph"/>
              <w:spacing w:line="240" w:lineRule="auto"/>
              <w:jc w:val="left"/>
              <w:rPr>
                <w:sz w:val="24"/>
              </w:rPr>
            </w:pPr>
            <w:r w:rsidRPr="00202719">
              <w:rPr>
                <w:sz w:val="24"/>
              </w:rPr>
              <w:t>Rankings</w:t>
            </w:r>
          </w:p>
        </w:tc>
        <w:tc>
          <w:tcPr>
            <w:tcW w:w="1581" w:type="dxa"/>
          </w:tcPr>
          <w:p w14:paraId="44988C13" w14:textId="77777777" w:rsidR="00E6054A" w:rsidRPr="00202719" w:rsidRDefault="005C04AB" w:rsidP="008371B0">
            <w:pPr>
              <w:pStyle w:val="TableParagraph"/>
              <w:spacing w:line="240" w:lineRule="auto"/>
              <w:ind w:left="108"/>
              <w:jc w:val="left"/>
              <w:rPr>
                <w:sz w:val="24"/>
              </w:rPr>
            </w:pPr>
            <w:r w:rsidRPr="00202719">
              <w:rPr>
                <w:sz w:val="24"/>
              </w:rPr>
              <w:t>-</w:t>
            </w:r>
          </w:p>
        </w:tc>
        <w:tc>
          <w:tcPr>
            <w:tcW w:w="1557" w:type="dxa"/>
          </w:tcPr>
          <w:p w14:paraId="2B4295A3" w14:textId="77777777" w:rsidR="00E6054A" w:rsidRPr="00202719" w:rsidRDefault="005C04AB" w:rsidP="008371B0">
            <w:pPr>
              <w:pStyle w:val="TableParagraph"/>
              <w:spacing w:line="240" w:lineRule="auto"/>
              <w:ind w:left="108"/>
              <w:jc w:val="left"/>
              <w:rPr>
                <w:sz w:val="24"/>
              </w:rPr>
            </w:pPr>
            <w:r w:rsidRPr="00202719">
              <w:rPr>
                <w:sz w:val="24"/>
              </w:rPr>
              <w:t>701-750</w:t>
            </w:r>
          </w:p>
          <w:p w14:paraId="347354CC" w14:textId="77777777" w:rsidR="00E6054A" w:rsidRPr="00202719" w:rsidRDefault="005C04AB" w:rsidP="008371B0">
            <w:pPr>
              <w:pStyle w:val="TableParagraph"/>
              <w:spacing w:line="240" w:lineRule="auto"/>
              <w:ind w:left="108"/>
              <w:jc w:val="left"/>
              <w:rPr>
                <w:sz w:val="24"/>
              </w:rPr>
            </w:pPr>
            <w:r w:rsidRPr="00202719">
              <w:rPr>
                <w:sz w:val="24"/>
              </w:rPr>
              <w:t>орын</w:t>
            </w:r>
          </w:p>
        </w:tc>
        <w:tc>
          <w:tcPr>
            <w:tcW w:w="1680" w:type="dxa"/>
          </w:tcPr>
          <w:p w14:paraId="4788F3FF" w14:textId="77777777" w:rsidR="00E6054A" w:rsidRPr="00202719" w:rsidRDefault="005C04AB" w:rsidP="008371B0">
            <w:pPr>
              <w:pStyle w:val="TableParagraph"/>
              <w:spacing w:line="240" w:lineRule="auto"/>
              <w:ind w:left="11" w:right="70"/>
              <w:rPr>
                <w:sz w:val="24"/>
              </w:rPr>
            </w:pPr>
            <w:r w:rsidRPr="00202719">
              <w:rPr>
                <w:sz w:val="24"/>
              </w:rPr>
              <w:t>781-790 орын</w:t>
            </w:r>
          </w:p>
        </w:tc>
        <w:tc>
          <w:tcPr>
            <w:tcW w:w="1797" w:type="dxa"/>
          </w:tcPr>
          <w:p w14:paraId="6C0547F7" w14:textId="77777777" w:rsidR="00E6054A" w:rsidRPr="00202719" w:rsidRDefault="005C04AB" w:rsidP="008371B0">
            <w:pPr>
              <w:pStyle w:val="TableParagraph"/>
              <w:spacing w:line="240" w:lineRule="auto"/>
              <w:ind w:left="110"/>
              <w:jc w:val="left"/>
              <w:rPr>
                <w:sz w:val="24"/>
              </w:rPr>
            </w:pPr>
            <w:r w:rsidRPr="00202719">
              <w:rPr>
                <w:sz w:val="24"/>
              </w:rPr>
              <w:t>801-850 орын</w:t>
            </w:r>
          </w:p>
        </w:tc>
      </w:tr>
      <w:tr w:rsidR="00202719" w:rsidRPr="00202719" w14:paraId="4924E767" w14:textId="77777777" w:rsidTr="00AD1797">
        <w:trPr>
          <w:trHeight w:val="827"/>
        </w:trPr>
        <w:tc>
          <w:tcPr>
            <w:tcW w:w="2836" w:type="dxa"/>
          </w:tcPr>
          <w:p w14:paraId="12B1AE60" w14:textId="77777777" w:rsidR="00E6054A" w:rsidRPr="00202719" w:rsidRDefault="005C04AB" w:rsidP="008371B0">
            <w:pPr>
              <w:pStyle w:val="TableParagraph"/>
              <w:spacing w:line="240" w:lineRule="auto"/>
              <w:jc w:val="left"/>
              <w:rPr>
                <w:sz w:val="24"/>
              </w:rPr>
            </w:pPr>
            <w:r w:rsidRPr="00202719">
              <w:rPr>
                <w:sz w:val="24"/>
              </w:rPr>
              <w:t>QS Asia University Rankings</w:t>
            </w:r>
          </w:p>
        </w:tc>
        <w:tc>
          <w:tcPr>
            <w:tcW w:w="1581" w:type="dxa"/>
          </w:tcPr>
          <w:p w14:paraId="457B46E2" w14:textId="77777777" w:rsidR="00E6054A" w:rsidRPr="00202719" w:rsidRDefault="005C04AB" w:rsidP="008371B0">
            <w:pPr>
              <w:pStyle w:val="TableParagraph"/>
              <w:spacing w:line="240" w:lineRule="auto"/>
              <w:ind w:left="108"/>
              <w:jc w:val="left"/>
              <w:rPr>
                <w:sz w:val="24"/>
              </w:rPr>
            </w:pPr>
            <w:r w:rsidRPr="00202719">
              <w:rPr>
                <w:sz w:val="24"/>
              </w:rPr>
              <w:t>-</w:t>
            </w:r>
          </w:p>
        </w:tc>
        <w:tc>
          <w:tcPr>
            <w:tcW w:w="1557" w:type="dxa"/>
          </w:tcPr>
          <w:p w14:paraId="255B13CF" w14:textId="77777777" w:rsidR="00E6054A" w:rsidRPr="00202719" w:rsidRDefault="005C04AB" w:rsidP="008371B0">
            <w:pPr>
              <w:pStyle w:val="TableParagraph"/>
              <w:spacing w:line="240" w:lineRule="auto"/>
              <w:ind w:left="108"/>
              <w:jc w:val="left"/>
              <w:rPr>
                <w:sz w:val="24"/>
              </w:rPr>
            </w:pPr>
            <w:r w:rsidRPr="00202719">
              <w:rPr>
                <w:sz w:val="24"/>
              </w:rPr>
              <w:t>239-орын /</w:t>
            </w:r>
          </w:p>
          <w:p w14:paraId="3213BF85" w14:textId="77777777" w:rsidR="00E6054A" w:rsidRPr="00202719" w:rsidRDefault="005C04AB" w:rsidP="008371B0">
            <w:pPr>
              <w:pStyle w:val="TableParagraph"/>
              <w:spacing w:line="240" w:lineRule="auto"/>
              <w:ind w:left="108" w:right="11"/>
              <w:jc w:val="left"/>
              <w:rPr>
                <w:sz w:val="24"/>
              </w:rPr>
            </w:pPr>
            <w:r w:rsidRPr="00202719">
              <w:rPr>
                <w:sz w:val="24"/>
              </w:rPr>
              <w:t>Орталық Азия:10-орын</w:t>
            </w:r>
          </w:p>
        </w:tc>
        <w:tc>
          <w:tcPr>
            <w:tcW w:w="1680" w:type="dxa"/>
          </w:tcPr>
          <w:p w14:paraId="3AA72A8F" w14:textId="77777777" w:rsidR="00E6054A" w:rsidRPr="00202719" w:rsidRDefault="005C04AB" w:rsidP="008371B0">
            <w:pPr>
              <w:pStyle w:val="TableParagraph"/>
              <w:spacing w:line="240" w:lineRule="auto"/>
              <w:ind w:left="109"/>
              <w:jc w:val="left"/>
              <w:rPr>
                <w:sz w:val="24"/>
              </w:rPr>
            </w:pPr>
            <w:r w:rsidRPr="00202719">
              <w:rPr>
                <w:sz w:val="24"/>
              </w:rPr>
              <w:t>203-орын /</w:t>
            </w:r>
          </w:p>
          <w:p w14:paraId="3A18703D" w14:textId="77777777" w:rsidR="00E6054A" w:rsidRPr="00202719" w:rsidRDefault="005C04AB" w:rsidP="008371B0">
            <w:pPr>
              <w:pStyle w:val="TableParagraph"/>
              <w:spacing w:line="240" w:lineRule="auto"/>
              <w:ind w:left="109" w:right="192"/>
              <w:jc w:val="left"/>
              <w:rPr>
                <w:sz w:val="24"/>
              </w:rPr>
            </w:pPr>
            <w:r w:rsidRPr="00202719">
              <w:rPr>
                <w:sz w:val="24"/>
              </w:rPr>
              <w:t>Орталық Азия: 7-орын</w:t>
            </w:r>
          </w:p>
        </w:tc>
        <w:tc>
          <w:tcPr>
            <w:tcW w:w="1797" w:type="dxa"/>
          </w:tcPr>
          <w:p w14:paraId="5696A827" w14:textId="77777777" w:rsidR="00E6054A" w:rsidRPr="00202719" w:rsidRDefault="005C04AB" w:rsidP="008371B0">
            <w:pPr>
              <w:pStyle w:val="TableParagraph"/>
              <w:spacing w:line="240" w:lineRule="auto"/>
              <w:ind w:left="110"/>
              <w:jc w:val="left"/>
              <w:rPr>
                <w:sz w:val="24"/>
              </w:rPr>
            </w:pPr>
            <w:r w:rsidRPr="00202719">
              <w:rPr>
                <w:sz w:val="24"/>
              </w:rPr>
              <w:t>193-орын /</w:t>
            </w:r>
          </w:p>
          <w:p w14:paraId="6CBDD1C2" w14:textId="77777777" w:rsidR="00E6054A" w:rsidRPr="00202719" w:rsidRDefault="005C04AB" w:rsidP="008371B0">
            <w:pPr>
              <w:pStyle w:val="TableParagraph"/>
              <w:spacing w:line="240" w:lineRule="auto"/>
              <w:ind w:left="110" w:right="136"/>
              <w:jc w:val="left"/>
              <w:rPr>
                <w:sz w:val="24"/>
              </w:rPr>
            </w:pPr>
            <w:r w:rsidRPr="00202719">
              <w:rPr>
                <w:sz w:val="24"/>
              </w:rPr>
              <w:t>Орталық Азия: 9-орын</w:t>
            </w:r>
          </w:p>
        </w:tc>
      </w:tr>
      <w:tr w:rsidR="00202719" w:rsidRPr="00202719" w14:paraId="7F4BA12B" w14:textId="77777777" w:rsidTr="00AD1797">
        <w:trPr>
          <w:trHeight w:val="828"/>
        </w:trPr>
        <w:tc>
          <w:tcPr>
            <w:tcW w:w="2836" w:type="dxa"/>
          </w:tcPr>
          <w:p w14:paraId="27CE31DC" w14:textId="77777777" w:rsidR="00E6054A" w:rsidRPr="00202719" w:rsidRDefault="005C04AB" w:rsidP="008371B0">
            <w:pPr>
              <w:pStyle w:val="TableParagraph"/>
              <w:spacing w:line="240" w:lineRule="auto"/>
              <w:jc w:val="left"/>
              <w:rPr>
                <w:sz w:val="24"/>
              </w:rPr>
            </w:pPr>
            <w:r w:rsidRPr="00202719">
              <w:rPr>
                <w:sz w:val="24"/>
              </w:rPr>
              <w:t>Times Higher Education (THE) Impact Rankings</w:t>
            </w:r>
          </w:p>
        </w:tc>
        <w:tc>
          <w:tcPr>
            <w:tcW w:w="1581" w:type="dxa"/>
          </w:tcPr>
          <w:p w14:paraId="2C5B9DCA" w14:textId="77777777" w:rsidR="00E6054A" w:rsidRPr="00202719" w:rsidRDefault="005C04AB" w:rsidP="008371B0">
            <w:pPr>
              <w:pStyle w:val="TableParagraph"/>
              <w:spacing w:line="240" w:lineRule="auto"/>
              <w:ind w:left="108"/>
              <w:jc w:val="left"/>
              <w:rPr>
                <w:sz w:val="24"/>
              </w:rPr>
            </w:pPr>
            <w:r w:rsidRPr="00202719">
              <w:rPr>
                <w:sz w:val="24"/>
              </w:rPr>
              <w:t>-</w:t>
            </w:r>
          </w:p>
        </w:tc>
        <w:tc>
          <w:tcPr>
            <w:tcW w:w="1557" w:type="dxa"/>
          </w:tcPr>
          <w:p w14:paraId="51C11231" w14:textId="77777777" w:rsidR="00E6054A" w:rsidRPr="00202719" w:rsidRDefault="005C04AB" w:rsidP="008371B0">
            <w:pPr>
              <w:pStyle w:val="TableParagraph"/>
              <w:spacing w:line="240" w:lineRule="auto"/>
              <w:ind w:left="108"/>
              <w:jc w:val="left"/>
              <w:rPr>
                <w:sz w:val="24"/>
              </w:rPr>
            </w:pPr>
            <w:r w:rsidRPr="00202719">
              <w:rPr>
                <w:sz w:val="24"/>
              </w:rPr>
              <w:t>-</w:t>
            </w:r>
          </w:p>
        </w:tc>
        <w:tc>
          <w:tcPr>
            <w:tcW w:w="1680" w:type="dxa"/>
          </w:tcPr>
          <w:p w14:paraId="76E3CA66" w14:textId="77777777" w:rsidR="00E6054A" w:rsidRPr="00202719" w:rsidRDefault="005C04AB" w:rsidP="008371B0">
            <w:pPr>
              <w:pStyle w:val="TableParagraph"/>
              <w:spacing w:line="240" w:lineRule="auto"/>
              <w:ind w:left="109"/>
              <w:jc w:val="left"/>
              <w:rPr>
                <w:sz w:val="24"/>
              </w:rPr>
            </w:pPr>
            <w:r w:rsidRPr="00202719">
              <w:rPr>
                <w:sz w:val="24"/>
              </w:rPr>
              <w:t>1591</w:t>
            </w:r>
          </w:p>
          <w:p w14:paraId="1BD89AC6" w14:textId="77777777" w:rsidR="00E6054A" w:rsidRPr="00202719" w:rsidRDefault="005C04AB" w:rsidP="008371B0">
            <w:pPr>
              <w:pStyle w:val="TableParagraph"/>
              <w:spacing w:line="240" w:lineRule="auto"/>
              <w:ind w:left="109" w:right="117"/>
              <w:jc w:val="left"/>
              <w:rPr>
                <w:sz w:val="24"/>
              </w:rPr>
            </w:pPr>
            <w:r w:rsidRPr="00202719">
              <w:rPr>
                <w:sz w:val="24"/>
              </w:rPr>
              <w:t>университетті ң қатарында</w:t>
            </w:r>
          </w:p>
        </w:tc>
        <w:tc>
          <w:tcPr>
            <w:tcW w:w="1797" w:type="dxa"/>
          </w:tcPr>
          <w:p w14:paraId="5FB6712C" w14:textId="77777777" w:rsidR="00E6054A" w:rsidRPr="00202719" w:rsidRDefault="005C04AB" w:rsidP="008371B0">
            <w:pPr>
              <w:pStyle w:val="TableParagraph"/>
              <w:spacing w:line="240" w:lineRule="auto"/>
              <w:ind w:left="110"/>
              <w:jc w:val="left"/>
              <w:rPr>
                <w:sz w:val="24"/>
              </w:rPr>
            </w:pPr>
            <w:r w:rsidRPr="00202719">
              <w:rPr>
                <w:sz w:val="24"/>
              </w:rPr>
              <w:t>1001</w:t>
            </w:r>
          </w:p>
          <w:p w14:paraId="75209D9E" w14:textId="77777777" w:rsidR="00E6054A" w:rsidRPr="00202719" w:rsidRDefault="005C04AB" w:rsidP="008371B0">
            <w:pPr>
              <w:pStyle w:val="TableParagraph"/>
              <w:spacing w:line="240" w:lineRule="auto"/>
              <w:ind w:left="110"/>
              <w:jc w:val="left"/>
              <w:rPr>
                <w:sz w:val="24"/>
              </w:rPr>
            </w:pPr>
            <w:r w:rsidRPr="00202719">
              <w:rPr>
                <w:sz w:val="24"/>
              </w:rPr>
              <w:t>университеттің қатарында</w:t>
            </w:r>
          </w:p>
        </w:tc>
      </w:tr>
      <w:tr w:rsidR="00202719" w:rsidRPr="00202719" w14:paraId="2F2C3B98" w14:textId="77777777" w:rsidTr="00AD1797">
        <w:trPr>
          <w:trHeight w:val="1103"/>
        </w:trPr>
        <w:tc>
          <w:tcPr>
            <w:tcW w:w="2836" w:type="dxa"/>
          </w:tcPr>
          <w:p w14:paraId="1372E8AF" w14:textId="77777777" w:rsidR="00E6054A" w:rsidRPr="00202719" w:rsidRDefault="005C04AB" w:rsidP="008371B0">
            <w:pPr>
              <w:pStyle w:val="TableParagraph"/>
              <w:spacing w:line="240" w:lineRule="auto"/>
              <w:jc w:val="left"/>
              <w:rPr>
                <w:sz w:val="24"/>
              </w:rPr>
            </w:pPr>
            <w:r w:rsidRPr="00202719">
              <w:rPr>
                <w:sz w:val="24"/>
              </w:rPr>
              <w:t>Webometrics Ranking of World Universities</w:t>
            </w:r>
          </w:p>
        </w:tc>
        <w:tc>
          <w:tcPr>
            <w:tcW w:w="1581" w:type="dxa"/>
          </w:tcPr>
          <w:p w14:paraId="3A553101" w14:textId="77777777" w:rsidR="00E6054A" w:rsidRPr="00202719" w:rsidRDefault="005C04AB" w:rsidP="008371B0">
            <w:pPr>
              <w:pStyle w:val="TableParagraph"/>
              <w:spacing w:line="240" w:lineRule="auto"/>
              <w:ind w:left="108" w:right="201"/>
              <w:jc w:val="left"/>
              <w:rPr>
                <w:sz w:val="24"/>
              </w:rPr>
            </w:pPr>
            <w:r w:rsidRPr="00202719">
              <w:rPr>
                <w:sz w:val="24"/>
              </w:rPr>
              <w:t>Әлемде – 5935-орын / Қазақстанда</w:t>
            </w:r>
          </w:p>
          <w:p w14:paraId="7145CC60" w14:textId="77777777" w:rsidR="00E6054A" w:rsidRPr="00202719" w:rsidRDefault="005C04AB" w:rsidP="008371B0">
            <w:pPr>
              <w:pStyle w:val="TableParagraph"/>
              <w:spacing w:line="240" w:lineRule="auto"/>
              <w:ind w:left="108"/>
              <w:jc w:val="left"/>
              <w:rPr>
                <w:sz w:val="24"/>
              </w:rPr>
            </w:pPr>
            <w:r w:rsidRPr="00202719">
              <w:rPr>
                <w:sz w:val="24"/>
              </w:rPr>
              <w:t>– 12-орын</w:t>
            </w:r>
          </w:p>
        </w:tc>
        <w:tc>
          <w:tcPr>
            <w:tcW w:w="1557" w:type="dxa"/>
          </w:tcPr>
          <w:p w14:paraId="1DBE76FD" w14:textId="77777777" w:rsidR="00E6054A" w:rsidRPr="00202719" w:rsidRDefault="005C04AB" w:rsidP="008371B0">
            <w:pPr>
              <w:pStyle w:val="TableParagraph"/>
              <w:spacing w:line="240" w:lineRule="auto"/>
              <w:ind w:left="108" w:right="176"/>
              <w:jc w:val="left"/>
              <w:rPr>
                <w:sz w:val="24"/>
              </w:rPr>
            </w:pPr>
            <w:r w:rsidRPr="00202719">
              <w:rPr>
                <w:sz w:val="24"/>
              </w:rPr>
              <w:t>Әлемде – 4928-орын / Қазақстанда</w:t>
            </w:r>
          </w:p>
          <w:p w14:paraId="2EE781FB" w14:textId="77777777" w:rsidR="00E6054A" w:rsidRPr="00202719" w:rsidRDefault="005C04AB" w:rsidP="008371B0">
            <w:pPr>
              <w:pStyle w:val="TableParagraph"/>
              <w:spacing w:line="240" w:lineRule="auto"/>
              <w:ind w:left="108"/>
              <w:jc w:val="left"/>
              <w:rPr>
                <w:sz w:val="24"/>
              </w:rPr>
            </w:pPr>
            <w:r w:rsidRPr="00202719">
              <w:rPr>
                <w:sz w:val="24"/>
              </w:rPr>
              <w:t>– 7-орын</w:t>
            </w:r>
          </w:p>
        </w:tc>
        <w:tc>
          <w:tcPr>
            <w:tcW w:w="1680" w:type="dxa"/>
          </w:tcPr>
          <w:p w14:paraId="02724B43" w14:textId="77777777" w:rsidR="00E6054A" w:rsidRPr="00202719" w:rsidRDefault="005C04AB" w:rsidP="008371B0">
            <w:pPr>
              <w:pStyle w:val="TableParagraph"/>
              <w:spacing w:line="240" w:lineRule="auto"/>
              <w:ind w:left="109" w:right="117"/>
              <w:jc w:val="left"/>
              <w:rPr>
                <w:sz w:val="24"/>
              </w:rPr>
            </w:pPr>
            <w:r w:rsidRPr="00202719">
              <w:rPr>
                <w:sz w:val="24"/>
              </w:rPr>
              <w:t>Әлемде – 4486-орын / Қазақстанда –</w:t>
            </w:r>
          </w:p>
          <w:p w14:paraId="75BDEAFB" w14:textId="77777777" w:rsidR="00E6054A" w:rsidRPr="00202719" w:rsidRDefault="005C04AB" w:rsidP="008371B0">
            <w:pPr>
              <w:pStyle w:val="TableParagraph"/>
              <w:spacing w:line="240" w:lineRule="auto"/>
              <w:ind w:left="109"/>
              <w:jc w:val="left"/>
              <w:rPr>
                <w:sz w:val="24"/>
              </w:rPr>
            </w:pPr>
            <w:r w:rsidRPr="00202719">
              <w:rPr>
                <w:sz w:val="24"/>
              </w:rPr>
              <w:t>6-орын</w:t>
            </w:r>
          </w:p>
        </w:tc>
        <w:tc>
          <w:tcPr>
            <w:tcW w:w="1797" w:type="dxa"/>
          </w:tcPr>
          <w:p w14:paraId="11EC8E62" w14:textId="77777777" w:rsidR="00E6054A" w:rsidRPr="00202719" w:rsidRDefault="005C04AB" w:rsidP="008371B0">
            <w:pPr>
              <w:pStyle w:val="TableParagraph"/>
              <w:spacing w:line="240" w:lineRule="auto"/>
              <w:ind w:left="110"/>
              <w:jc w:val="left"/>
              <w:rPr>
                <w:sz w:val="24"/>
              </w:rPr>
            </w:pPr>
            <w:r w:rsidRPr="00202719">
              <w:rPr>
                <w:sz w:val="24"/>
              </w:rPr>
              <w:t>Әлемде – 2300- орын / Қазақстанда –</w:t>
            </w:r>
          </w:p>
          <w:p w14:paraId="3B1EFF12" w14:textId="77777777" w:rsidR="00E6054A" w:rsidRPr="00202719" w:rsidRDefault="005C04AB" w:rsidP="008371B0">
            <w:pPr>
              <w:pStyle w:val="TableParagraph"/>
              <w:spacing w:line="240" w:lineRule="auto"/>
              <w:ind w:left="110"/>
              <w:jc w:val="left"/>
              <w:rPr>
                <w:sz w:val="24"/>
              </w:rPr>
            </w:pPr>
            <w:r w:rsidRPr="00202719">
              <w:rPr>
                <w:sz w:val="24"/>
              </w:rPr>
              <w:t>5-орын</w:t>
            </w:r>
          </w:p>
        </w:tc>
      </w:tr>
      <w:tr w:rsidR="00202719" w:rsidRPr="00202719" w14:paraId="513CD3EC" w14:textId="77777777" w:rsidTr="00AD1797">
        <w:trPr>
          <w:trHeight w:val="551"/>
        </w:trPr>
        <w:tc>
          <w:tcPr>
            <w:tcW w:w="2836" w:type="dxa"/>
          </w:tcPr>
          <w:p w14:paraId="4EF6F8D4" w14:textId="77777777" w:rsidR="00E6054A" w:rsidRPr="00202719" w:rsidRDefault="005C04AB" w:rsidP="008371B0">
            <w:pPr>
              <w:pStyle w:val="TableParagraph"/>
              <w:spacing w:line="240" w:lineRule="auto"/>
              <w:jc w:val="left"/>
              <w:rPr>
                <w:sz w:val="24"/>
              </w:rPr>
            </w:pPr>
            <w:r w:rsidRPr="00202719">
              <w:rPr>
                <w:sz w:val="24"/>
              </w:rPr>
              <w:t>QS WUR by Subject:</w:t>
            </w:r>
          </w:p>
          <w:p w14:paraId="73B4C936" w14:textId="77777777" w:rsidR="00E6054A" w:rsidRPr="00202719" w:rsidRDefault="005C04AB" w:rsidP="008371B0">
            <w:pPr>
              <w:pStyle w:val="TableParagraph"/>
              <w:spacing w:line="240" w:lineRule="auto"/>
              <w:jc w:val="left"/>
              <w:rPr>
                <w:sz w:val="24"/>
              </w:rPr>
            </w:pPr>
            <w:r w:rsidRPr="00202719">
              <w:rPr>
                <w:sz w:val="24"/>
              </w:rPr>
              <w:t>Arts &amp; Humanities</w:t>
            </w:r>
          </w:p>
        </w:tc>
        <w:tc>
          <w:tcPr>
            <w:tcW w:w="1581" w:type="dxa"/>
          </w:tcPr>
          <w:p w14:paraId="7998018B" w14:textId="77777777" w:rsidR="00E6054A" w:rsidRPr="00202719" w:rsidRDefault="005C04AB" w:rsidP="008371B0">
            <w:pPr>
              <w:pStyle w:val="TableParagraph"/>
              <w:spacing w:line="240" w:lineRule="auto"/>
              <w:ind w:left="108"/>
              <w:jc w:val="left"/>
              <w:rPr>
                <w:sz w:val="24"/>
              </w:rPr>
            </w:pPr>
            <w:r w:rsidRPr="00202719">
              <w:rPr>
                <w:sz w:val="24"/>
              </w:rPr>
              <w:t>362-орын</w:t>
            </w:r>
          </w:p>
        </w:tc>
        <w:tc>
          <w:tcPr>
            <w:tcW w:w="1557" w:type="dxa"/>
          </w:tcPr>
          <w:p w14:paraId="5780251C" w14:textId="77777777" w:rsidR="00E6054A" w:rsidRPr="00202719" w:rsidRDefault="005C04AB" w:rsidP="008371B0">
            <w:pPr>
              <w:pStyle w:val="TableParagraph"/>
              <w:spacing w:line="240" w:lineRule="auto"/>
              <w:ind w:left="108"/>
              <w:jc w:val="left"/>
              <w:rPr>
                <w:sz w:val="24"/>
              </w:rPr>
            </w:pPr>
            <w:r w:rsidRPr="00202719">
              <w:rPr>
                <w:sz w:val="24"/>
              </w:rPr>
              <w:t>394-орын</w:t>
            </w:r>
          </w:p>
        </w:tc>
        <w:tc>
          <w:tcPr>
            <w:tcW w:w="1680" w:type="dxa"/>
          </w:tcPr>
          <w:p w14:paraId="6A1C8780" w14:textId="77777777" w:rsidR="00E6054A" w:rsidRPr="00202719" w:rsidRDefault="005C04AB" w:rsidP="008371B0">
            <w:pPr>
              <w:pStyle w:val="TableParagraph"/>
              <w:spacing w:line="240" w:lineRule="auto"/>
              <w:ind w:left="11" w:right="70"/>
              <w:rPr>
                <w:sz w:val="24"/>
              </w:rPr>
            </w:pPr>
            <w:r w:rsidRPr="00202719">
              <w:rPr>
                <w:sz w:val="24"/>
              </w:rPr>
              <w:t>451-500 орын</w:t>
            </w:r>
          </w:p>
        </w:tc>
        <w:tc>
          <w:tcPr>
            <w:tcW w:w="1797" w:type="dxa"/>
          </w:tcPr>
          <w:p w14:paraId="63871BA7" w14:textId="77777777" w:rsidR="00E6054A" w:rsidRPr="00202719" w:rsidRDefault="005C04AB" w:rsidP="008371B0">
            <w:pPr>
              <w:pStyle w:val="TableParagraph"/>
              <w:spacing w:line="240" w:lineRule="auto"/>
              <w:ind w:left="110"/>
              <w:jc w:val="left"/>
              <w:rPr>
                <w:sz w:val="24"/>
              </w:rPr>
            </w:pPr>
            <w:r w:rsidRPr="00202719">
              <w:rPr>
                <w:sz w:val="24"/>
              </w:rPr>
              <w:t>501-550 орын</w:t>
            </w:r>
          </w:p>
        </w:tc>
      </w:tr>
      <w:tr w:rsidR="00202719" w:rsidRPr="00202719" w14:paraId="12516634" w14:textId="77777777" w:rsidTr="00AD1797">
        <w:trPr>
          <w:trHeight w:val="551"/>
        </w:trPr>
        <w:tc>
          <w:tcPr>
            <w:tcW w:w="2836" w:type="dxa"/>
          </w:tcPr>
          <w:p w14:paraId="259AE10C" w14:textId="77777777" w:rsidR="00E6054A" w:rsidRPr="00202719" w:rsidRDefault="005C04AB" w:rsidP="008371B0">
            <w:pPr>
              <w:pStyle w:val="TableParagraph"/>
              <w:spacing w:line="240" w:lineRule="auto"/>
              <w:jc w:val="left"/>
              <w:rPr>
                <w:sz w:val="24"/>
              </w:rPr>
            </w:pPr>
            <w:r w:rsidRPr="00202719">
              <w:rPr>
                <w:sz w:val="24"/>
              </w:rPr>
              <w:t>QS WUR by Subject:</w:t>
            </w:r>
          </w:p>
          <w:p w14:paraId="41B85ACF" w14:textId="77777777" w:rsidR="00E6054A" w:rsidRPr="00202719" w:rsidRDefault="005C04AB" w:rsidP="008371B0">
            <w:pPr>
              <w:pStyle w:val="TableParagraph"/>
              <w:spacing w:line="240" w:lineRule="auto"/>
              <w:jc w:val="left"/>
              <w:rPr>
                <w:sz w:val="24"/>
              </w:rPr>
            </w:pPr>
            <w:r w:rsidRPr="00202719">
              <w:rPr>
                <w:sz w:val="24"/>
              </w:rPr>
              <w:t>Education &amp; Training</w:t>
            </w:r>
          </w:p>
        </w:tc>
        <w:tc>
          <w:tcPr>
            <w:tcW w:w="1581" w:type="dxa"/>
          </w:tcPr>
          <w:p w14:paraId="58807BAF" w14:textId="77777777" w:rsidR="00E6054A" w:rsidRPr="00202719" w:rsidRDefault="005C04AB" w:rsidP="008371B0">
            <w:pPr>
              <w:pStyle w:val="TableParagraph"/>
              <w:spacing w:line="240" w:lineRule="auto"/>
              <w:ind w:left="108"/>
              <w:jc w:val="left"/>
              <w:rPr>
                <w:sz w:val="24"/>
              </w:rPr>
            </w:pPr>
            <w:r w:rsidRPr="00202719">
              <w:rPr>
                <w:sz w:val="24"/>
              </w:rPr>
              <w:t>301-350</w:t>
            </w:r>
          </w:p>
          <w:p w14:paraId="5415C329" w14:textId="77777777" w:rsidR="00E6054A" w:rsidRPr="00202719" w:rsidRDefault="005C04AB" w:rsidP="008371B0">
            <w:pPr>
              <w:pStyle w:val="TableParagraph"/>
              <w:spacing w:line="240" w:lineRule="auto"/>
              <w:ind w:left="108"/>
              <w:jc w:val="left"/>
              <w:rPr>
                <w:sz w:val="24"/>
              </w:rPr>
            </w:pPr>
            <w:r w:rsidRPr="00202719">
              <w:rPr>
                <w:sz w:val="24"/>
              </w:rPr>
              <w:t>орын</w:t>
            </w:r>
          </w:p>
        </w:tc>
        <w:tc>
          <w:tcPr>
            <w:tcW w:w="1557" w:type="dxa"/>
          </w:tcPr>
          <w:p w14:paraId="61ECECE2" w14:textId="77777777" w:rsidR="00E6054A" w:rsidRPr="00202719" w:rsidRDefault="005C04AB" w:rsidP="008371B0">
            <w:pPr>
              <w:pStyle w:val="TableParagraph"/>
              <w:spacing w:line="240" w:lineRule="auto"/>
              <w:ind w:left="108"/>
              <w:jc w:val="left"/>
              <w:rPr>
                <w:sz w:val="24"/>
              </w:rPr>
            </w:pPr>
            <w:r w:rsidRPr="00202719">
              <w:rPr>
                <w:sz w:val="24"/>
              </w:rPr>
              <w:t>301-350</w:t>
            </w:r>
          </w:p>
          <w:p w14:paraId="59489701" w14:textId="77777777" w:rsidR="00E6054A" w:rsidRPr="00202719" w:rsidRDefault="005C04AB" w:rsidP="008371B0">
            <w:pPr>
              <w:pStyle w:val="TableParagraph"/>
              <w:spacing w:line="240" w:lineRule="auto"/>
              <w:ind w:left="108"/>
              <w:jc w:val="left"/>
              <w:rPr>
                <w:sz w:val="24"/>
              </w:rPr>
            </w:pPr>
            <w:r w:rsidRPr="00202719">
              <w:rPr>
                <w:sz w:val="24"/>
              </w:rPr>
              <w:t>орын</w:t>
            </w:r>
          </w:p>
        </w:tc>
        <w:tc>
          <w:tcPr>
            <w:tcW w:w="1680" w:type="dxa"/>
          </w:tcPr>
          <w:p w14:paraId="50D5F9B3" w14:textId="77777777" w:rsidR="00E6054A" w:rsidRPr="00202719" w:rsidRDefault="005C04AB" w:rsidP="008371B0">
            <w:pPr>
              <w:pStyle w:val="TableParagraph"/>
              <w:spacing w:line="240" w:lineRule="auto"/>
              <w:ind w:left="11" w:right="70"/>
              <w:rPr>
                <w:sz w:val="24"/>
              </w:rPr>
            </w:pPr>
            <w:r w:rsidRPr="00202719">
              <w:rPr>
                <w:sz w:val="24"/>
              </w:rPr>
              <w:t>251-300 орын</w:t>
            </w:r>
          </w:p>
        </w:tc>
        <w:tc>
          <w:tcPr>
            <w:tcW w:w="1797" w:type="dxa"/>
          </w:tcPr>
          <w:p w14:paraId="3BD916ED" w14:textId="77777777" w:rsidR="00E6054A" w:rsidRPr="00202719" w:rsidRDefault="005C04AB" w:rsidP="008371B0">
            <w:pPr>
              <w:pStyle w:val="TableParagraph"/>
              <w:spacing w:line="240" w:lineRule="auto"/>
              <w:ind w:left="110"/>
              <w:jc w:val="left"/>
              <w:rPr>
                <w:sz w:val="24"/>
              </w:rPr>
            </w:pPr>
            <w:r w:rsidRPr="00202719">
              <w:rPr>
                <w:sz w:val="24"/>
              </w:rPr>
              <w:t>351-400 орын</w:t>
            </w:r>
          </w:p>
        </w:tc>
      </w:tr>
      <w:tr w:rsidR="00202719" w:rsidRPr="00202719" w14:paraId="766205DD" w14:textId="77777777" w:rsidTr="00AD1797">
        <w:trPr>
          <w:trHeight w:val="553"/>
        </w:trPr>
        <w:tc>
          <w:tcPr>
            <w:tcW w:w="2836" w:type="dxa"/>
          </w:tcPr>
          <w:p w14:paraId="57CAA624" w14:textId="77777777" w:rsidR="00E6054A" w:rsidRPr="00202719" w:rsidRDefault="005C04AB" w:rsidP="008371B0">
            <w:pPr>
              <w:pStyle w:val="TableParagraph"/>
              <w:spacing w:line="240" w:lineRule="auto"/>
              <w:jc w:val="left"/>
              <w:rPr>
                <w:sz w:val="24"/>
              </w:rPr>
            </w:pPr>
            <w:r w:rsidRPr="00202719">
              <w:rPr>
                <w:sz w:val="24"/>
              </w:rPr>
              <w:t>QS WUR by Subject:</w:t>
            </w:r>
          </w:p>
          <w:p w14:paraId="14549756" w14:textId="77777777" w:rsidR="00E6054A" w:rsidRPr="00202719" w:rsidRDefault="005C04AB" w:rsidP="008371B0">
            <w:pPr>
              <w:pStyle w:val="TableParagraph"/>
              <w:spacing w:line="240" w:lineRule="auto"/>
              <w:jc w:val="left"/>
              <w:rPr>
                <w:sz w:val="24"/>
              </w:rPr>
            </w:pPr>
            <w:r w:rsidRPr="00202719">
              <w:rPr>
                <w:sz w:val="24"/>
              </w:rPr>
              <w:t>Modern Languages</w:t>
            </w:r>
          </w:p>
        </w:tc>
        <w:tc>
          <w:tcPr>
            <w:tcW w:w="1581" w:type="dxa"/>
          </w:tcPr>
          <w:p w14:paraId="0C3E7312" w14:textId="77777777" w:rsidR="00E6054A" w:rsidRPr="00202719" w:rsidRDefault="005C04AB" w:rsidP="008371B0">
            <w:pPr>
              <w:pStyle w:val="TableParagraph"/>
              <w:spacing w:line="240" w:lineRule="auto"/>
              <w:ind w:left="108"/>
              <w:jc w:val="left"/>
              <w:rPr>
                <w:sz w:val="24"/>
              </w:rPr>
            </w:pPr>
            <w:r w:rsidRPr="00202719">
              <w:rPr>
                <w:sz w:val="24"/>
              </w:rPr>
              <w:t>201-250</w:t>
            </w:r>
          </w:p>
          <w:p w14:paraId="52D12F30" w14:textId="77777777" w:rsidR="00E6054A" w:rsidRPr="00202719" w:rsidRDefault="005C04AB" w:rsidP="008371B0">
            <w:pPr>
              <w:pStyle w:val="TableParagraph"/>
              <w:spacing w:line="240" w:lineRule="auto"/>
              <w:ind w:left="108"/>
              <w:jc w:val="left"/>
              <w:rPr>
                <w:sz w:val="24"/>
              </w:rPr>
            </w:pPr>
            <w:r w:rsidRPr="00202719">
              <w:rPr>
                <w:sz w:val="24"/>
              </w:rPr>
              <w:t>орын</w:t>
            </w:r>
          </w:p>
        </w:tc>
        <w:tc>
          <w:tcPr>
            <w:tcW w:w="1557" w:type="dxa"/>
          </w:tcPr>
          <w:p w14:paraId="3E0C2060" w14:textId="77777777" w:rsidR="00E6054A" w:rsidRPr="00202719" w:rsidRDefault="005C04AB" w:rsidP="008371B0">
            <w:pPr>
              <w:pStyle w:val="TableParagraph"/>
              <w:spacing w:line="240" w:lineRule="auto"/>
              <w:ind w:left="108"/>
              <w:jc w:val="left"/>
              <w:rPr>
                <w:sz w:val="24"/>
              </w:rPr>
            </w:pPr>
            <w:r w:rsidRPr="00202719">
              <w:rPr>
                <w:sz w:val="24"/>
              </w:rPr>
              <w:t>201-250</w:t>
            </w:r>
          </w:p>
          <w:p w14:paraId="7242D7D7" w14:textId="77777777" w:rsidR="00E6054A" w:rsidRPr="00202719" w:rsidRDefault="005C04AB" w:rsidP="008371B0">
            <w:pPr>
              <w:pStyle w:val="TableParagraph"/>
              <w:spacing w:line="240" w:lineRule="auto"/>
              <w:ind w:left="108"/>
              <w:jc w:val="left"/>
              <w:rPr>
                <w:sz w:val="24"/>
              </w:rPr>
            </w:pPr>
            <w:r w:rsidRPr="00202719">
              <w:rPr>
                <w:sz w:val="24"/>
              </w:rPr>
              <w:t>орын</w:t>
            </w:r>
          </w:p>
        </w:tc>
        <w:tc>
          <w:tcPr>
            <w:tcW w:w="1680" w:type="dxa"/>
          </w:tcPr>
          <w:p w14:paraId="095F5290" w14:textId="77777777" w:rsidR="00E6054A" w:rsidRPr="00202719" w:rsidRDefault="005C04AB" w:rsidP="008371B0">
            <w:pPr>
              <w:pStyle w:val="TableParagraph"/>
              <w:spacing w:line="240" w:lineRule="auto"/>
              <w:ind w:left="11" w:right="70"/>
              <w:rPr>
                <w:sz w:val="24"/>
              </w:rPr>
            </w:pPr>
            <w:r w:rsidRPr="00202719">
              <w:rPr>
                <w:sz w:val="24"/>
              </w:rPr>
              <w:t>201-250 орын</w:t>
            </w:r>
          </w:p>
        </w:tc>
        <w:tc>
          <w:tcPr>
            <w:tcW w:w="1797" w:type="dxa"/>
          </w:tcPr>
          <w:p w14:paraId="28EF10BE" w14:textId="77777777" w:rsidR="00E6054A" w:rsidRPr="00202719" w:rsidRDefault="005C04AB" w:rsidP="008371B0">
            <w:pPr>
              <w:pStyle w:val="TableParagraph"/>
              <w:spacing w:line="240" w:lineRule="auto"/>
              <w:ind w:left="110"/>
              <w:jc w:val="left"/>
              <w:rPr>
                <w:sz w:val="24"/>
              </w:rPr>
            </w:pPr>
            <w:r w:rsidRPr="00202719">
              <w:rPr>
                <w:sz w:val="24"/>
              </w:rPr>
              <w:t>151-200 орын</w:t>
            </w:r>
          </w:p>
        </w:tc>
      </w:tr>
      <w:tr w:rsidR="00202719" w:rsidRPr="00202719" w14:paraId="4CD2D0E7" w14:textId="77777777" w:rsidTr="00AD1797">
        <w:trPr>
          <w:trHeight w:val="56"/>
        </w:trPr>
        <w:tc>
          <w:tcPr>
            <w:tcW w:w="9451" w:type="dxa"/>
            <w:gridSpan w:val="5"/>
          </w:tcPr>
          <w:p w14:paraId="3E869A1B" w14:textId="7D9C6834" w:rsidR="00AD1797" w:rsidRPr="00202719" w:rsidRDefault="00AD1797" w:rsidP="00073B56">
            <w:pPr>
              <w:pStyle w:val="TableParagraph"/>
              <w:spacing w:line="240" w:lineRule="auto"/>
              <w:ind w:left="110" w:firstLine="741"/>
              <w:jc w:val="left"/>
              <w:rPr>
                <w:sz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rPr>
              <w:t>[144</w:t>
            </w:r>
            <w:r w:rsidR="00073B56" w:rsidRPr="00202719">
              <w:rPr>
                <w:sz w:val="24"/>
                <w:lang w:val="ru-RU"/>
              </w:rPr>
              <w:t>;</w:t>
            </w:r>
            <w:r w:rsidRPr="00202719">
              <w:rPr>
                <w:sz w:val="24"/>
              </w:rPr>
              <w:t xml:space="preserve"> 145]</w:t>
            </w:r>
          </w:p>
        </w:tc>
      </w:tr>
    </w:tbl>
    <w:p w14:paraId="6D213350" w14:textId="49EF58D7" w:rsidR="00E6054A" w:rsidRPr="00202719" w:rsidRDefault="005C04AB" w:rsidP="00AD1797">
      <w:pPr>
        <w:pStyle w:val="a3"/>
        <w:ind w:left="0" w:right="3" w:firstLine="709"/>
      </w:pPr>
      <w:r w:rsidRPr="00202719">
        <w:lastRenderedPageBreak/>
        <w:t>Ұлттық аккредитация және білім сапасы бойынша университет 2022</w:t>
      </w:r>
      <w:r w:rsidR="00AD1797" w:rsidRPr="00202719">
        <w:t>-</w:t>
      </w:r>
      <w:r w:rsidRPr="00202719">
        <w:t>2023 оқу жылында «IAAR» (Аккредиттеу және рейтингтің тәуелсіз агенттігі) арқылы институционалдық аккредитациядан өтіп, 5 жыл мерзімге сертификатталған. 2024 жылы болса, IQAA арқылы 42 білім беру бағдарламасы 5 жылға аккредиттелген. Сол жылдың қазан айында 22 бағдарлама постмониторингтік бақылаудан өтті. Бұл университеттің ішкі сапа менеджменті жүйесінің тұрақты жұмыс істейтіндігін көрсетеді.</w:t>
      </w:r>
    </w:p>
    <w:p w14:paraId="26D23B4B" w14:textId="42A0D1EF" w:rsidR="00E6054A" w:rsidRPr="00202719" w:rsidRDefault="005C04AB" w:rsidP="00AD1797">
      <w:pPr>
        <w:pStyle w:val="a3"/>
        <w:ind w:left="0" w:right="3" w:firstLine="709"/>
      </w:pPr>
      <w:r w:rsidRPr="00202719">
        <w:t>Ахмет Ясауи университетінің рейтингтер мен аккредитациялар жүйесіндегі артықшылықтары – соңғы жылдары QS, THE Impact және Webometrics секілді халықаралық рейтингтерде тұрақты көрініс табуы, пәндік рейтингтерде (Modern Languages, Education &amp; Training, Arts &amp; Humanities) жоғары позицияларды иеленуі, сондай-ақ IAAR және IQAA сияқты отандық беделді агенттіктерден институционалдық және бағдарламалық аккредитациядан өтіп, сапа кепілдігін дәлелдеуі. Университеттің позициясы әсіресе гуманитарлық және педагогикалық бағыттарда айқын, ал Webometrics бойынша соңғы жылдары Қазақстанда алғашқы бестікке енуі имидждік серпінін көрсетеді. Дегенмен, кемшіліктер ретінде QS WUR жалпы рейтингінде университеттің 700</w:t>
      </w:r>
      <w:r w:rsidR="00E41E6E" w:rsidRPr="00202719">
        <w:t>-</w:t>
      </w:r>
      <w:r w:rsidRPr="00202719">
        <w:t>800 диапазонында қалып қоюы, жаратылыстану және инженерлік ғылымдар саласында халықаралық  мойындаудың  жеткіліксіздігі  және THE Impact сияқты</w:t>
      </w:r>
      <w:r w:rsidR="00AD1797" w:rsidRPr="00202719">
        <w:t xml:space="preserve"> </w:t>
      </w:r>
      <w:r w:rsidRPr="00202719">
        <w:t>рейтингтерде әлі де төмен деңгейден аса алмауы аталады. Бұл жағдай университеттің институционалдық имиджін нығайту үшін ғылыми-зерттеу өнімділігін арттыруды, жаһандық ғылыми желілерге интеграцияны күшейтуді және академиялық әртараптандыруды қажет ететіндігін білдіреді.</w:t>
      </w:r>
    </w:p>
    <w:p w14:paraId="3AF3D603" w14:textId="31180E2F" w:rsidR="00E6054A" w:rsidRPr="00202719" w:rsidRDefault="005C04AB" w:rsidP="00AD1797">
      <w:pPr>
        <w:pStyle w:val="a3"/>
        <w:ind w:left="0" w:right="3" w:firstLine="709"/>
      </w:pPr>
      <w:r w:rsidRPr="00202719">
        <w:t>Ахмет Ясауи атындағы Халықаралық қазақ-түрік университетінің институционалдық имиджін қалыптастыруда маңызды факторлардың бірі – сыртқы аудиторияның университет туралы көзқарасы. Бұл фактор ата-аналар, талапкерлер, жұмыс берушілер, түлектер мен қала тұрғындары секілді мүдделі тараптардың университетке деген сенімі мен қабылдау деңгейін сипаттайды. Университеттің осы саладағы саясаты мен қол жеткізген нәтижелері ғылыми-сараптамалық тұрғыда төмендегідей сипатталады [144</w:t>
      </w:r>
      <w:r w:rsidR="00073B56" w:rsidRPr="00202719">
        <w:t>;</w:t>
      </w:r>
      <w:r w:rsidRPr="00202719">
        <w:t xml:space="preserve"> 145]:</w:t>
      </w:r>
    </w:p>
    <w:p w14:paraId="3765FAE5" w14:textId="77777777" w:rsidR="00E6054A" w:rsidRPr="00202719" w:rsidRDefault="005C04AB" w:rsidP="00AD1797">
      <w:pPr>
        <w:pStyle w:val="a3"/>
        <w:ind w:left="0" w:right="3" w:firstLine="709"/>
      </w:pPr>
      <w:r w:rsidRPr="00202719">
        <w:t>Ахмет Ясауи университеті мүдделі тараптармен кері байланыс жүйесін қалыптастырып, өзінің сыртқы аудиториясымен жүйелі түрде сауалнама, стратегиялық сессиялар, қоғамдық тыңдаулар арқылы байланыс орнатқан. 2024 жылы жаңа даму бағдарламасын бекіту алдында талапкерлер, түлектер, ата-аналар және жұмыс берушілер арасында онлайн және оффлайн сауалнамалар жүргізілген. Осылайша даму бағдарламасын талқылау барысында мүдделі тараптардың ұсыныстары ескеріліп, стратегия мазмұнына енгізілген. Бұл үдеріс университеттің ашықтық пен есеп берушілік қағидаттарын ұстанатынын білдіреді.</w:t>
      </w:r>
    </w:p>
    <w:p w14:paraId="5E56F9CF" w14:textId="77777777" w:rsidR="00E6054A" w:rsidRPr="00202719" w:rsidRDefault="005C04AB" w:rsidP="00AD1797">
      <w:pPr>
        <w:pStyle w:val="a3"/>
        <w:ind w:left="0" w:right="3" w:firstLine="709"/>
      </w:pPr>
      <w:r w:rsidRPr="00202719">
        <w:t xml:space="preserve">Университеттің беделі мен қоғамдық сенім деңгейінің көрсеткіштері бойынша университетке 2024-2025 оқу жылында 10 329 студент қабылданды – бұл университетке деген талапкерлер сұранысының жоғары екендігін көрсетеді. Қазақстанның және Түркияның үкіметаралық қолдауымен жұмыс істейтін бірден-бір университет ретінде, сыртқы аудитория тарапынан сенім капиталы </w:t>
      </w:r>
      <w:r w:rsidRPr="00202719">
        <w:lastRenderedPageBreak/>
        <w:t>жоғары. QS рейтингтерінде жыл сайынғы тұрақты өсім – университеттің халықаралық деңгейде де беделге ие екенін дәлелдейді.</w:t>
      </w:r>
    </w:p>
    <w:p w14:paraId="49BA5324" w14:textId="77777777" w:rsidR="00E6054A" w:rsidRPr="00202719" w:rsidRDefault="005C04AB" w:rsidP="00AD1797">
      <w:pPr>
        <w:pStyle w:val="a3"/>
        <w:ind w:left="0" w:right="3" w:firstLine="709"/>
      </w:pPr>
      <w:r w:rsidRPr="00202719">
        <w:t>Жұмыс берушілер мен түлектердің байланысы бойынша осы уақытқа дейінгі 90 000-нан астам түлек – университет имиджінің тірі куәсі. Олар мемлекеттің түрлі салаларында, соның ішінде мемлекеттік қызмет, медицина, білім беру, инженерия және бизнес секторында табысты еңбек етуде. Түлектердің 86,3%-ы – бір жыл ішінде жұмысқа орналасады (жұмыс беруші сұранысына сай мамандықтар бойынша). Аймақтық және ұлттық жұмыс берушілермен бірлескен оқу бағдарламалары, тағылымдамалар мен кадр тапсырысы жүзеге асырылуда.</w:t>
      </w:r>
    </w:p>
    <w:p w14:paraId="6D22ED5C" w14:textId="794F1F1F" w:rsidR="00E6054A" w:rsidRPr="00202719" w:rsidRDefault="005C04AB" w:rsidP="00AD1797">
      <w:pPr>
        <w:pStyle w:val="a3"/>
        <w:ind w:left="0" w:right="3" w:firstLine="709"/>
      </w:pPr>
      <w:r w:rsidRPr="00202719">
        <w:t>Қала тұрғындары мен жергілікті қоғамның қабылдауы бойынша Ахмет Ясауи университеті Түркістан қаласының қала құраушы және қоғамдық тірек институты саналады. Қаланың әлеуметтік, мәдени және экономикалық жобаларына белсенді қатысады (қоғамдық шаралар, волонтерлік жобалар, мәдениет күндері). «Ясауи мәдениетін қалыптастыру» тұжырымдамасы</w:t>
      </w:r>
      <w:r w:rsidR="00AD1797" w:rsidRPr="00202719">
        <w:t xml:space="preserve"> </w:t>
      </w:r>
      <w:r w:rsidRPr="00202719">
        <w:t>арқылы жергілікті тұрғындармен рухани диалог пен тарихи-мәдени тұтастық сақталған.</w:t>
      </w:r>
    </w:p>
    <w:p w14:paraId="18364F2F" w14:textId="77777777" w:rsidR="00576712" w:rsidRPr="00202719" w:rsidRDefault="005C04AB" w:rsidP="00AD1797">
      <w:pPr>
        <w:pStyle w:val="a3"/>
        <w:ind w:left="0" w:right="3" w:firstLine="709"/>
      </w:pPr>
      <w:r w:rsidRPr="00202719">
        <w:t>Ақпараттық қолжетімділік және цифрлық коммуникация бойынша университеттің ресми сайттары мен әлеуметтік желілерде (Instagram, Facebook, YouTube, Telegram) белсенді ақпарат тарату жүйесі бар. Университеттің ішкі жетістіктері мен оқиғалары қоғамдық медиаға тұрақты жарияланады, бұл аудиториямен сенімді диалог орнатуға жағдай жасайды. Соңғы бес жылда Ахмет Ясауи университеті республикалық және халықаралық БАҚ-та тұрақты түрде жарияланып келеді. Университеттің ресми сайтында және әлеуметтік желілерінде жыл сайын 1000-нан астам ақпараттық материал жарық көр</w:t>
      </w:r>
      <w:r w:rsidR="00576712" w:rsidRPr="00202719">
        <w:t>еді.</w:t>
      </w:r>
    </w:p>
    <w:p w14:paraId="6FF8D86F" w14:textId="3BD62689" w:rsidR="00E6054A" w:rsidRPr="00202719" w:rsidRDefault="005C04AB" w:rsidP="00AD1797">
      <w:pPr>
        <w:pStyle w:val="a3"/>
        <w:ind w:left="0" w:right="3" w:firstLine="709"/>
      </w:pPr>
      <w:r w:rsidRPr="00202719">
        <w:t xml:space="preserve">2021–2024 жж. </w:t>
      </w:r>
      <w:r w:rsidR="00576712" w:rsidRPr="00202719">
        <w:t>А</w:t>
      </w:r>
      <w:r w:rsidRPr="00202719">
        <w:t>ралығында университеттің ISO 9001:2015 сапа сертификатын ұзартуы, QS рейтингтеріндегі ілгерілеуі, сондай-ақ халықаралық форумдар мен ғылыми конференцияларға қатысуы БАҚ беттерінде жиі көрініс тапты. 2023 жылы Turanews порталында университеттің ботаникалық бақтағы жаңа гүл сорттарын шығару жұмыстары жарияланды, бұл оның ғылыми жетістіктерінің қоғамға әсерін көрсетті. Ал 2024 жылы халықаралық БАҚ-та университет ректорының сұхбаттары жарияланып, ХҚТУ-дың түркі әлеміндегі ғылыми орталық ретіндегі орны айқындалды [144</w:t>
      </w:r>
      <w:r w:rsidR="00073B56" w:rsidRPr="00202719">
        <w:t>;</w:t>
      </w:r>
      <w:r w:rsidRPr="00202719">
        <w:t xml:space="preserve"> 145]. 2025 жылы Түркиядан келген 69 жастағы студенттің қазақ тілін үйрену үшін ХҚТУ-ға қабылдануы кеңінен насихатталып, университеттің көпұлтты және инклюзивті бейнесін көрсетті.</w:t>
      </w:r>
    </w:p>
    <w:p w14:paraId="6376006F" w14:textId="77777777" w:rsidR="00E41E6E" w:rsidRPr="00202719" w:rsidRDefault="00E41E6E" w:rsidP="00AD1797">
      <w:pPr>
        <w:pStyle w:val="a3"/>
        <w:ind w:left="0" w:right="3" w:firstLine="709"/>
      </w:pPr>
    </w:p>
    <w:p w14:paraId="6348B39B" w14:textId="7F3CE60C" w:rsidR="00E41E6E" w:rsidRPr="00202719" w:rsidRDefault="00E41E6E" w:rsidP="00E41E6E">
      <w:pPr>
        <w:pStyle w:val="a3"/>
        <w:tabs>
          <w:tab w:val="left" w:pos="1757"/>
          <w:tab w:val="left" w:pos="2120"/>
          <w:tab w:val="left" w:pos="2485"/>
          <w:tab w:val="left" w:pos="3066"/>
          <w:tab w:val="left" w:pos="3883"/>
          <w:tab w:val="left" w:pos="4449"/>
          <w:tab w:val="left" w:pos="5802"/>
          <w:tab w:val="left" w:pos="7099"/>
          <w:tab w:val="left" w:pos="8041"/>
          <w:tab w:val="left" w:pos="8405"/>
        </w:tabs>
        <w:ind w:left="0" w:right="140" w:firstLine="0"/>
        <w:jc w:val="left"/>
      </w:pPr>
      <w:r w:rsidRPr="00202719">
        <w:t>Кесте 25 – Тарихи дәстүрлерді жаңғырту көрсеткіштері</w:t>
      </w:r>
    </w:p>
    <w:p w14:paraId="771F226A" w14:textId="77777777" w:rsidR="00E41E6E" w:rsidRPr="00202719" w:rsidRDefault="00E41E6E" w:rsidP="00E41E6E">
      <w:pPr>
        <w:pStyle w:val="a3"/>
        <w:ind w:left="0" w:firstLine="0"/>
        <w:jc w:val="righ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2551"/>
        <w:gridCol w:w="4253"/>
        <w:gridCol w:w="1280"/>
      </w:tblGrid>
      <w:tr w:rsidR="00202719" w:rsidRPr="00202719" w14:paraId="0AB0E580" w14:textId="77777777" w:rsidTr="00576712">
        <w:trPr>
          <w:trHeight w:val="56"/>
        </w:trPr>
        <w:tc>
          <w:tcPr>
            <w:tcW w:w="1525" w:type="dxa"/>
          </w:tcPr>
          <w:p w14:paraId="007825F0" w14:textId="256824C5" w:rsidR="00E41E6E" w:rsidRPr="00202719" w:rsidRDefault="00E41E6E" w:rsidP="00F31F3A">
            <w:pPr>
              <w:pStyle w:val="TableParagraph"/>
              <w:spacing w:line="240" w:lineRule="auto"/>
              <w:ind w:left="112"/>
              <w:jc w:val="left"/>
              <w:rPr>
                <w:bCs/>
                <w:sz w:val="24"/>
                <w:szCs w:val="24"/>
              </w:rPr>
            </w:pPr>
            <w:r w:rsidRPr="00202719">
              <w:rPr>
                <w:bCs/>
                <w:sz w:val="24"/>
                <w:szCs w:val="24"/>
              </w:rPr>
              <w:t>Сыртқы аудитория</w:t>
            </w:r>
          </w:p>
        </w:tc>
        <w:tc>
          <w:tcPr>
            <w:tcW w:w="2551" w:type="dxa"/>
          </w:tcPr>
          <w:p w14:paraId="1C540B2E" w14:textId="77777777" w:rsidR="00E41E6E" w:rsidRPr="00202719" w:rsidRDefault="00E41E6E" w:rsidP="00F31F3A">
            <w:pPr>
              <w:pStyle w:val="TableParagraph"/>
              <w:spacing w:line="240" w:lineRule="auto"/>
              <w:ind w:left="0" w:firstLine="112"/>
              <w:rPr>
                <w:bCs/>
                <w:sz w:val="24"/>
                <w:szCs w:val="24"/>
              </w:rPr>
            </w:pPr>
            <w:r w:rsidRPr="00202719">
              <w:rPr>
                <w:bCs/>
                <w:sz w:val="24"/>
                <w:szCs w:val="24"/>
              </w:rPr>
              <w:t>Алдыңғы (ескі)</w:t>
            </w:r>
          </w:p>
        </w:tc>
        <w:tc>
          <w:tcPr>
            <w:tcW w:w="4253" w:type="dxa"/>
          </w:tcPr>
          <w:p w14:paraId="5F3DB6E2" w14:textId="77777777" w:rsidR="00E41E6E" w:rsidRPr="00202719" w:rsidRDefault="00E41E6E" w:rsidP="00F31F3A">
            <w:pPr>
              <w:pStyle w:val="TableParagraph"/>
              <w:spacing w:line="240" w:lineRule="auto"/>
              <w:ind w:left="0" w:firstLine="112"/>
              <w:rPr>
                <w:bCs/>
                <w:sz w:val="24"/>
                <w:szCs w:val="24"/>
              </w:rPr>
            </w:pPr>
            <w:r w:rsidRPr="00202719">
              <w:rPr>
                <w:bCs/>
                <w:sz w:val="24"/>
                <w:szCs w:val="24"/>
              </w:rPr>
              <w:t>Қазіргі (жаңарған)</w:t>
            </w:r>
          </w:p>
        </w:tc>
        <w:tc>
          <w:tcPr>
            <w:tcW w:w="1280" w:type="dxa"/>
          </w:tcPr>
          <w:p w14:paraId="5D9DD2E8" w14:textId="77777777" w:rsidR="00E41E6E" w:rsidRPr="00202719" w:rsidRDefault="00E41E6E" w:rsidP="00F31F3A">
            <w:pPr>
              <w:pStyle w:val="TableParagraph"/>
              <w:spacing w:line="240" w:lineRule="auto"/>
              <w:ind w:left="146"/>
              <w:jc w:val="left"/>
              <w:rPr>
                <w:bCs/>
                <w:sz w:val="24"/>
                <w:szCs w:val="24"/>
              </w:rPr>
            </w:pPr>
            <w:r w:rsidRPr="00202719">
              <w:rPr>
                <w:bCs/>
                <w:sz w:val="24"/>
                <w:szCs w:val="24"/>
              </w:rPr>
              <w:t>Өзгеріс</w:t>
            </w:r>
          </w:p>
        </w:tc>
      </w:tr>
      <w:tr w:rsidR="00202719" w:rsidRPr="00202719" w14:paraId="6BB077FA" w14:textId="77777777" w:rsidTr="00576712">
        <w:trPr>
          <w:trHeight w:val="275"/>
        </w:trPr>
        <w:tc>
          <w:tcPr>
            <w:tcW w:w="1525" w:type="dxa"/>
          </w:tcPr>
          <w:p w14:paraId="3F612376" w14:textId="599672E3" w:rsidR="00E41E6E" w:rsidRPr="00202719" w:rsidRDefault="00E41E6E" w:rsidP="00E41E6E">
            <w:pPr>
              <w:pStyle w:val="TableParagraph"/>
              <w:spacing w:line="240" w:lineRule="auto"/>
              <w:jc w:val="left"/>
              <w:rPr>
                <w:sz w:val="24"/>
                <w:szCs w:val="24"/>
              </w:rPr>
            </w:pPr>
            <w:r w:rsidRPr="00202719">
              <w:rPr>
                <w:sz w:val="24"/>
                <w:szCs w:val="24"/>
              </w:rPr>
              <w:t>Ата-аналар</w:t>
            </w:r>
          </w:p>
        </w:tc>
        <w:tc>
          <w:tcPr>
            <w:tcW w:w="2551" w:type="dxa"/>
          </w:tcPr>
          <w:p w14:paraId="0C9A360B" w14:textId="665CD584" w:rsidR="00E41E6E" w:rsidRPr="00202719" w:rsidRDefault="00E41E6E" w:rsidP="00E41E6E">
            <w:pPr>
              <w:pStyle w:val="TableParagraph"/>
              <w:spacing w:line="240" w:lineRule="auto"/>
              <w:rPr>
                <w:sz w:val="24"/>
                <w:szCs w:val="24"/>
              </w:rPr>
            </w:pPr>
            <w:r w:rsidRPr="00202719">
              <w:rPr>
                <w:sz w:val="24"/>
                <w:szCs w:val="24"/>
              </w:rPr>
              <w:t>Қауіпсіздік және тәртіп маңызды</w:t>
            </w:r>
          </w:p>
        </w:tc>
        <w:tc>
          <w:tcPr>
            <w:tcW w:w="4253" w:type="dxa"/>
          </w:tcPr>
          <w:p w14:paraId="1318051D" w14:textId="243A92F3" w:rsidR="00E41E6E" w:rsidRPr="00202719" w:rsidRDefault="00E41E6E" w:rsidP="00E41E6E">
            <w:pPr>
              <w:pStyle w:val="TableParagraph"/>
              <w:spacing w:line="240" w:lineRule="auto"/>
              <w:rPr>
                <w:sz w:val="24"/>
                <w:szCs w:val="24"/>
              </w:rPr>
            </w:pPr>
            <w:r w:rsidRPr="00202719">
              <w:rPr>
                <w:sz w:val="24"/>
                <w:szCs w:val="24"/>
              </w:rPr>
              <w:t>Академиялық сапа + рейтинг көрсеткіштері шешуші факторға айналды</w:t>
            </w:r>
          </w:p>
        </w:tc>
        <w:tc>
          <w:tcPr>
            <w:tcW w:w="1280" w:type="dxa"/>
          </w:tcPr>
          <w:p w14:paraId="1B88D718" w14:textId="68153ABE" w:rsidR="00E41E6E" w:rsidRPr="00202719" w:rsidRDefault="00E41E6E" w:rsidP="00E41E6E">
            <w:pPr>
              <w:pStyle w:val="TableParagraph"/>
              <w:spacing w:line="240" w:lineRule="auto"/>
              <w:ind w:left="105"/>
              <w:jc w:val="left"/>
              <w:rPr>
                <w:sz w:val="24"/>
                <w:szCs w:val="24"/>
              </w:rPr>
            </w:pPr>
            <w:r w:rsidRPr="00202719">
              <w:rPr>
                <w:sz w:val="24"/>
                <w:szCs w:val="24"/>
              </w:rPr>
              <w:t>↑</w:t>
            </w:r>
          </w:p>
        </w:tc>
      </w:tr>
      <w:tr w:rsidR="00202719" w:rsidRPr="00202719" w14:paraId="3FC9CBA2" w14:textId="77777777" w:rsidTr="00576712">
        <w:trPr>
          <w:trHeight w:val="56"/>
        </w:trPr>
        <w:tc>
          <w:tcPr>
            <w:tcW w:w="1525" w:type="dxa"/>
          </w:tcPr>
          <w:p w14:paraId="6BF79DDD" w14:textId="4A29124C" w:rsidR="00E41E6E" w:rsidRPr="00202719" w:rsidRDefault="00E41E6E" w:rsidP="00E41E6E">
            <w:pPr>
              <w:pStyle w:val="TableParagraph"/>
              <w:spacing w:line="240" w:lineRule="auto"/>
              <w:jc w:val="left"/>
              <w:rPr>
                <w:sz w:val="24"/>
                <w:szCs w:val="24"/>
              </w:rPr>
            </w:pPr>
            <w:r w:rsidRPr="00202719">
              <w:rPr>
                <w:sz w:val="24"/>
                <w:szCs w:val="24"/>
              </w:rPr>
              <w:t>Талапкерлер</w:t>
            </w:r>
          </w:p>
        </w:tc>
        <w:tc>
          <w:tcPr>
            <w:tcW w:w="2551" w:type="dxa"/>
          </w:tcPr>
          <w:p w14:paraId="157024CB" w14:textId="050229C8" w:rsidR="00E41E6E" w:rsidRPr="00202719" w:rsidRDefault="00E41E6E" w:rsidP="00E41E6E">
            <w:pPr>
              <w:pStyle w:val="TableParagraph"/>
              <w:spacing w:line="240" w:lineRule="auto"/>
              <w:rPr>
                <w:sz w:val="24"/>
                <w:szCs w:val="24"/>
              </w:rPr>
            </w:pPr>
            <w:r w:rsidRPr="00202719">
              <w:rPr>
                <w:sz w:val="24"/>
                <w:szCs w:val="24"/>
              </w:rPr>
              <w:t>Кампус, әлеуметтік жағдай, грант мүмкіндігі</w:t>
            </w:r>
          </w:p>
        </w:tc>
        <w:tc>
          <w:tcPr>
            <w:tcW w:w="4253" w:type="dxa"/>
          </w:tcPr>
          <w:p w14:paraId="0A403CD1" w14:textId="6F44FDAC" w:rsidR="00E41E6E" w:rsidRPr="00202719" w:rsidRDefault="00E41E6E" w:rsidP="00E41E6E">
            <w:pPr>
              <w:pStyle w:val="TableParagraph"/>
              <w:spacing w:line="240" w:lineRule="auto"/>
              <w:rPr>
                <w:sz w:val="24"/>
                <w:szCs w:val="24"/>
              </w:rPr>
            </w:pPr>
            <w:r w:rsidRPr="00202719">
              <w:rPr>
                <w:sz w:val="24"/>
                <w:szCs w:val="24"/>
              </w:rPr>
              <w:t>Жаңа зертханалар, халықаралық рейтингтер, медицина/IT тартымдылығы</w:t>
            </w:r>
          </w:p>
        </w:tc>
        <w:tc>
          <w:tcPr>
            <w:tcW w:w="1280" w:type="dxa"/>
          </w:tcPr>
          <w:p w14:paraId="5D69D2D3" w14:textId="48330915" w:rsidR="00E41E6E" w:rsidRPr="00202719" w:rsidRDefault="00E41E6E" w:rsidP="00E41E6E">
            <w:pPr>
              <w:pStyle w:val="TableParagraph"/>
              <w:spacing w:line="240" w:lineRule="auto"/>
              <w:ind w:left="105"/>
              <w:jc w:val="left"/>
              <w:rPr>
                <w:sz w:val="24"/>
                <w:szCs w:val="24"/>
              </w:rPr>
            </w:pPr>
            <w:r w:rsidRPr="00202719">
              <w:rPr>
                <w:sz w:val="24"/>
                <w:szCs w:val="24"/>
              </w:rPr>
              <w:t>↑↑</w:t>
            </w:r>
          </w:p>
        </w:tc>
      </w:tr>
    </w:tbl>
    <w:p w14:paraId="6F3318A0" w14:textId="71ACDC88" w:rsidR="00E41E6E" w:rsidRPr="00202719" w:rsidRDefault="00924511" w:rsidP="00924511">
      <w:pPr>
        <w:pStyle w:val="a3"/>
        <w:ind w:left="0" w:right="135" w:firstLine="0"/>
      </w:pPr>
      <w:r w:rsidRPr="00202719">
        <w:rPr>
          <w:lang w:val="ru-RU"/>
        </w:rPr>
        <w:lastRenderedPageBreak/>
        <w:t>25-кестен</w:t>
      </w:r>
      <w:r w:rsidRPr="00202719">
        <w:t>ің жалғасы</w:t>
      </w:r>
    </w:p>
    <w:p w14:paraId="0F95393B" w14:textId="47240F46" w:rsidR="00924511" w:rsidRPr="00202719" w:rsidRDefault="00924511" w:rsidP="00924511">
      <w:pPr>
        <w:pStyle w:val="a3"/>
        <w:ind w:left="0" w:right="135" w:firstLine="0"/>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2551"/>
        <w:gridCol w:w="4253"/>
        <w:gridCol w:w="1280"/>
      </w:tblGrid>
      <w:tr w:rsidR="00202719" w:rsidRPr="00202719" w14:paraId="6C2A2E77" w14:textId="77777777" w:rsidTr="00CD5991">
        <w:trPr>
          <w:trHeight w:val="278"/>
        </w:trPr>
        <w:tc>
          <w:tcPr>
            <w:tcW w:w="1525" w:type="dxa"/>
          </w:tcPr>
          <w:p w14:paraId="50288696" w14:textId="77777777" w:rsidR="00924511" w:rsidRPr="00202719" w:rsidRDefault="00924511" w:rsidP="00CD5991">
            <w:pPr>
              <w:pStyle w:val="TableParagraph"/>
              <w:spacing w:line="240" w:lineRule="auto"/>
              <w:jc w:val="left"/>
              <w:rPr>
                <w:sz w:val="24"/>
                <w:szCs w:val="24"/>
              </w:rPr>
            </w:pPr>
            <w:r w:rsidRPr="00202719">
              <w:rPr>
                <w:sz w:val="24"/>
                <w:szCs w:val="24"/>
              </w:rPr>
              <w:t>Жұмыс берушілер</w:t>
            </w:r>
          </w:p>
        </w:tc>
        <w:tc>
          <w:tcPr>
            <w:tcW w:w="2551" w:type="dxa"/>
          </w:tcPr>
          <w:p w14:paraId="3DC007F4" w14:textId="77777777" w:rsidR="00924511" w:rsidRPr="00202719" w:rsidRDefault="00924511" w:rsidP="00CD5991">
            <w:pPr>
              <w:pStyle w:val="TableParagraph"/>
              <w:spacing w:line="240" w:lineRule="auto"/>
              <w:rPr>
                <w:sz w:val="24"/>
                <w:szCs w:val="24"/>
              </w:rPr>
            </w:pPr>
            <w:r w:rsidRPr="00202719">
              <w:rPr>
                <w:sz w:val="24"/>
                <w:szCs w:val="24"/>
              </w:rPr>
              <w:t>Орташа дайындық, жауапкершілік жоғары</w:t>
            </w:r>
          </w:p>
        </w:tc>
        <w:tc>
          <w:tcPr>
            <w:tcW w:w="4253" w:type="dxa"/>
          </w:tcPr>
          <w:p w14:paraId="0AFDDEDB" w14:textId="77777777" w:rsidR="00924511" w:rsidRPr="00202719" w:rsidRDefault="00924511" w:rsidP="00CD5991">
            <w:pPr>
              <w:pStyle w:val="TableParagraph"/>
              <w:spacing w:line="240" w:lineRule="auto"/>
              <w:rPr>
                <w:sz w:val="24"/>
                <w:szCs w:val="24"/>
              </w:rPr>
            </w:pPr>
            <w:r w:rsidRPr="00202719">
              <w:rPr>
                <w:sz w:val="24"/>
                <w:szCs w:val="24"/>
              </w:rPr>
              <w:t>Инновациялық құзыреттер, зертханалық дайындық, серіктестік бағдарламалар</w:t>
            </w:r>
          </w:p>
        </w:tc>
        <w:tc>
          <w:tcPr>
            <w:tcW w:w="1280" w:type="dxa"/>
          </w:tcPr>
          <w:p w14:paraId="485B2869" w14:textId="77777777" w:rsidR="00924511" w:rsidRPr="00202719" w:rsidRDefault="00924511" w:rsidP="00CD5991">
            <w:pPr>
              <w:pStyle w:val="TableParagraph"/>
              <w:spacing w:line="240" w:lineRule="auto"/>
              <w:ind w:left="105"/>
              <w:jc w:val="left"/>
              <w:rPr>
                <w:sz w:val="24"/>
                <w:szCs w:val="24"/>
              </w:rPr>
            </w:pPr>
            <w:r w:rsidRPr="00202719">
              <w:rPr>
                <w:sz w:val="24"/>
                <w:szCs w:val="24"/>
              </w:rPr>
              <w:t>↑↑↑</w:t>
            </w:r>
          </w:p>
        </w:tc>
      </w:tr>
      <w:tr w:rsidR="00202719" w:rsidRPr="00202719" w14:paraId="0A20E721" w14:textId="77777777" w:rsidTr="00CD5991">
        <w:trPr>
          <w:trHeight w:val="278"/>
        </w:trPr>
        <w:tc>
          <w:tcPr>
            <w:tcW w:w="1525" w:type="dxa"/>
          </w:tcPr>
          <w:p w14:paraId="294581C5" w14:textId="77777777" w:rsidR="00924511" w:rsidRPr="00202719" w:rsidRDefault="00924511" w:rsidP="00CD5991">
            <w:pPr>
              <w:pStyle w:val="TableParagraph"/>
              <w:spacing w:line="240" w:lineRule="auto"/>
              <w:jc w:val="left"/>
              <w:rPr>
                <w:sz w:val="24"/>
                <w:szCs w:val="24"/>
              </w:rPr>
            </w:pPr>
            <w:r w:rsidRPr="00202719">
              <w:rPr>
                <w:sz w:val="24"/>
                <w:szCs w:val="24"/>
              </w:rPr>
              <w:t>Қала тұрғындары</w:t>
            </w:r>
          </w:p>
        </w:tc>
        <w:tc>
          <w:tcPr>
            <w:tcW w:w="2551" w:type="dxa"/>
          </w:tcPr>
          <w:p w14:paraId="6A9023D4" w14:textId="77777777" w:rsidR="00924511" w:rsidRPr="00202719" w:rsidRDefault="00924511" w:rsidP="00CD5991">
            <w:pPr>
              <w:pStyle w:val="TableParagraph"/>
              <w:spacing w:line="240" w:lineRule="auto"/>
              <w:rPr>
                <w:sz w:val="24"/>
                <w:szCs w:val="24"/>
              </w:rPr>
            </w:pPr>
            <w:r w:rsidRPr="00202719">
              <w:rPr>
                <w:sz w:val="24"/>
                <w:szCs w:val="24"/>
              </w:rPr>
              <w:t>Университет – мәдени орталық</w:t>
            </w:r>
          </w:p>
        </w:tc>
        <w:tc>
          <w:tcPr>
            <w:tcW w:w="4253" w:type="dxa"/>
          </w:tcPr>
          <w:p w14:paraId="36BB5DDF" w14:textId="77777777" w:rsidR="00924511" w:rsidRPr="00202719" w:rsidRDefault="00924511" w:rsidP="00CD5991">
            <w:pPr>
              <w:pStyle w:val="TableParagraph"/>
              <w:spacing w:line="240" w:lineRule="auto"/>
              <w:rPr>
                <w:sz w:val="24"/>
                <w:szCs w:val="24"/>
              </w:rPr>
            </w:pPr>
            <w:r w:rsidRPr="00202719">
              <w:rPr>
                <w:sz w:val="24"/>
                <w:szCs w:val="24"/>
              </w:rPr>
              <w:t>Университет – қаланың даму драйвері (ғылым, мәдениет, әлеуметтік жобалар)</w:t>
            </w:r>
          </w:p>
        </w:tc>
        <w:tc>
          <w:tcPr>
            <w:tcW w:w="1280" w:type="dxa"/>
          </w:tcPr>
          <w:p w14:paraId="4D0D1664" w14:textId="77777777" w:rsidR="00924511" w:rsidRPr="00202719" w:rsidRDefault="00924511" w:rsidP="00CD5991">
            <w:pPr>
              <w:pStyle w:val="TableParagraph"/>
              <w:spacing w:line="240" w:lineRule="auto"/>
              <w:ind w:left="105"/>
              <w:jc w:val="left"/>
              <w:rPr>
                <w:sz w:val="24"/>
                <w:szCs w:val="24"/>
              </w:rPr>
            </w:pPr>
            <w:r w:rsidRPr="00202719">
              <w:rPr>
                <w:sz w:val="24"/>
                <w:szCs w:val="24"/>
              </w:rPr>
              <w:t>↑</w:t>
            </w:r>
          </w:p>
        </w:tc>
      </w:tr>
      <w:tr w:rsidR="00202719" w:rsidRPr="00202719" w14:paraId="06DA1426" w14:textId="77777777" w:rsidTr="00CD5991">
        <w:trPr>
          <w:trHeight w:val="278"/>
        </w:trPr>
        <w:tc>
          <w:tcPr>
            <w:tcW w:w="1525" w:type="dxa"/>
          </w:tcPr>
          <w:p w14:paraId="2B4F8693" w14:textId="77777777" w:rsidR="00924511" w:rsidRPr="00202719" w:rsidRDefault="00924511" w:rsidP="00CD5991">
            <w:pPr>
              <w:pStyle w:val="TableParagraph"/>
              <w:spacing w:line="240" w:lineRule="auto"/>
              <w:jc w:val="left"/>
              <w:rPr>
                <w:sz w:val="24"/>
                <w:szCs w:val="24"/>
              </w:rPr>
            </w:pPr>
            <w:r w:rsidRPr="00202719">
              <w:rPr>
                <w:sz w:val="24"/>
                <w:szCs w:val="24"/>
              </w:rPr>
              <w:t>Түлектер</w:t>
            </w:r>
          </w:p>
        </w:tc>
        <w:tc>
          <w:tcPr>
            <w:tcW w:w="2551" w:type="dxa"/>
          </w:tcPr>
          <w:p w14:paraId="24EA87FA" w14:textId="77777777" w:rsidR="00924511" w:rsidRPr="00202719" w:rsidRDefault="00924511" w:rsidP="00CD5991">
            <w:pPr>
              <w:pStyle w:val="TableParagraph"/>
              <w:spacing w:line="240" w:lineRule="auto"/>
              <w:rPr>
                <w:sz w:val="24"/>
                <w:szCs w:val="24"/>
              </w:rPr>
            </w:pPr>
            <w:r w:rsidRPr="00202719">
              <w:rPr>
                <w:sz w:val="24"/>
                <w:szCs w:val="24"/>
              </w:rPr>
              <w:t>Жекелеген байланыс</w:t>
            </w:r>
          </w:p>
        </w:tc>
        <w:tc>
          <w:tcPr>
            <w:tcW w:w="4253" w:type="dxa"/>
          </w:tcPr>
          <w:p w14:paraId="546F3BBD" w14:textId="77777777" w:rsidR="00924511" w:rsidRPr="00202719" w:rsidRDefault="00924511" w:rsidP="00CD5991">
            <w:pPr>
              <w:pStyle w:val="TableParagraph"/>
              <w:spacing w:line="240" w:lineRule="auto"/>
              <w:rPr>
                <w:sz w:val="24"/>
                <w:szCs w:val="24"/>
              </w:rPr>
            </w:pPr>
            <w:r w:rsidRPr="00202719">
              <w:rPr>
                <w:sz w:val="24"/>
                <w:szCs w:val="24"/>
              </w:rPr>
              <w:t>Endowment арқылы жүйелі бірлік, имидждік әсер</w:t>
            </w:r>
          </w:p>
        </w:tc>
        <w:tc>
          <w:tcPr>
            <w:tcW w:w="1280" w:type="dxa"/>
          </w:tcPr>
          <w:p w14:paraId="4A53AB29" w14:textId="77777777" w:rsidR="00924511" w:rsidRPr="00202719" w:rsidRDefault="00924511" w:rsidP="00CD5991">
            <w:pPr>
              <w:pStyle w:val="TableParagraph"/>
              <w:spacing w:line="240" w:lineRule="auto"/>
              <w:ind w:left="105"/>
              <w:jc w:val="left"/>
              <w:rPr>
                <w:sz w:val="24"/>
                <w:szCs w:val="24"/>
              </w:rPr>
            </w:pPr>
            <w:r w:rsidRPr="00202719">
              <w:rPr>
                <w:sz w:val="24"/>
                <w:szCs w:val="24"/>
              </w:rPr>
              <w:t>↑↑</w:t>
            </w:r>
          </w:p>
        </w:tc>
      </w:tr>
      <w:tr w:rsidR="00924511" w:rsidRPr="00202719" w14:paraId="7718BF7A" w14:textId="77777777" w:rsidTr="00CD5991">
        <w:trPr>
          <w:trHeight w:val="278"/>
        </w:trPr>
        <w:tc>
          <w:tcPr>
            <w:tcW w:w="9609" w:type="dxa"/>
            <w:gridSpan w:val="4"/>
          </w:tcPr>
          <w:p w14:paraId="77439785" w14:textId="77777777" w:rsidR="00924511" w:rsidRPr="00202719" w:rsidRDefault="00924511" w:rsidP="00CD5991">
            <w:pPr>
              <w:pStyle w:val="TableParagraph"/>
              <w:spacing w:line="240" w:lineRule="auto"/>
              <w:ind w:left="105"/>
              <w:jc w:val="left"/>
              <w:rPr>
                <w:sz w:val="24"/>
                <w:szCs w:val="24"/>
              </w:rPr>
            </w:pPr>
            <w:r w:rsidRPr="00202719">
              <w:rPr>
                <w:rFonts w:eastAsia="Calibri"/>
                <w:sz w:val="24"/>
                <w:szCs w:val="24"/>
              </w:rPr>
              <w:t>Ескерту –</w:t>
            </w:r>
            <w:r w:rsidRPr="00202719">
              <w:rPr>
                <w:rFonts w:eastAsia="Calibri"/>
                <w:bCs/>
                <w:sz w:val="24"/>
                <w:szCs w:val="24"/>
              </w:rPr>
              <w:t xml:space="preserve"> Әдебиет негізінде құралған </w:t>
            </w:r>
            <w:r w:rsidRPr="00202719">
              <w:rPr>
                <w:sz w:val="24"/>
                <w:szCs w:val="24"/>
              </w:rPr>
              <w:t>[137; 138]</w:t>
            </w:r>
          </w:p>
        </w:tc>
      </w:tr>
    </w:tbl>
    <w:p w14:paraId="4D6ADB21" w14:textId="77777777" w:rsidR="00924511" w:rsidRPr="00202719" w:rsidRDefault="00924511" w:rsidP="00924511">
      <w:pPr>
        <w:pStyle w:val="a3"/>
        <w:ind w:left="0" w:right="135" w:firstLine="0"/>
      </w:pPr>
    </w:p>
    <w:p w14:paraId="09497CE3" w14:textId="7627F99C" w:rsidR="00E41E6E" w:rsidRPr="00202719" w:rsidRDefault="00E41E6E" w:rsidP="00AD1797">
      <w:pPr>
        <w:pStyle w:val="a3"/>
        <w:ind w:left="0" w:right="3" w:firstLine="709"/>
      </w:pPr>
      <w:r w:rsidRPr="00202719">
        <w:t>Жоғарыдағы 25-кесте бойынша қысқаша талдау жасайтын болсақ,</w:t>
      </w:r>
      <w:r w:rsidR="00AD2185" w:rsidRPr="00202719">
        <w:t xml:space="preserve"> Университеттің сыртқы аудиториялар алдындағы имиджі айтарлықтай күшейген, себебі институционалдық реформалар (зертханалар, рейтингтер, корпоративтік даму) тікелей сенім факторы ретінде байқалды. Жұмыс берушілердің қабылдауындағы оң өзгеріс – университеттің инновациялық кадрлар даярлау орталығына айналып келе жатқанын көрсетеді. Талапкерлер мен ата-аналардың сенімінің артуы – университеттің бәсекелік артықшылықтарын нақты мойындау белгісі. Ал, қала тұрғындары университетті бұдан былай тек білім ордасы емес, қоғамдық, мәдени, ғылыми драйвер ретінде қабылдай бастады. Жалпы алғанда, сыртқы аудитория имиджі университеттің институционалдық беделін нығайтатын шешуші факторлардың біріне айналды.</w:t>
      </w:r>
    </w:p>
    <w:p w14:paraId="38940E64" w14:textId="77777777" w:rsidR="00E6054A" w:rsidRPr="00202719" w:rsidRDefault="005C04AB" w:rsidP="00AD1797">
      <w:pPr>
        <w:pStyle w:val="a3"/>
        <w:ind w:left="0" w:right="3" w:firstLine="709"/>
      </w:pPr>
      <w:r w:rsidRPr="00202719">
        <w:t>Ахмет Ясауи университетінің сыртқы аудитория алдындағы басты артықшылықтары – ата-аналар, талапкерлер мен жұмыс берушілер тарапынан сенім капиталының жоғары болуы, жыл сайынғы студенттер қабылдауының артуы, түлектердің еңбек нарығындағы жоғары сұранысы (86,3%), сондай-ақ университеттің қоғамдық шаралар мен қалалық бастамаларға белсенді қатысуы. Сонымен бірге әлеуметтік желілердегі белсенділік пен көптілді ақпараттық саясат университеттің ашықтығын күшейтеді. Дегенмен, кемшіліктер ретінде халықаралық БАҚ-та университет туралы жарияланымдардың аздығы, оқиға айту тәсілі (storytelling) және заманауи цифрлық маркетинг құралдарының жеткіліксіз пайдаланылуы және жаһандық аудиторияға бағытталған жүйелі коммуникация стратегиясының әлсіздігі байқалады. Бұл университеттің институционалдық имиджін аймақтық деңгейден жаһандық деңгейге көтеру үшін стратегиялық ақпараттық саясатты жетілдіруді қажет етеді.</w:t>
      </w:r>
    </w:p>
    <w:p w14:paraId="74FCFDCC" w14:textId="168C973D" w:rsidR="00FA61B0" w:rsidRPr="00202719" w:rsidRDefault="00FA61B0" w:rsidP="00277C94">
      <w:pPr>
        <w:pStyle w:val="a3"/>
        <w:ind w:left="0" w:right="3" w:firstLine="709"/>
      </w:pPr>
      <w:r w:rsidRPr="00202719">
        <w:t xml:space="preserve">Бұл бөлімнің түйіні ретінде Ахмет Ясауи университетінің институционалдық имиджіне қатысты жасалған талдау барысында университеттің институционалдық имиджін айқындайтын он негізгі компонент (факторлар) анықталды. Аталған факторлар бір-бірімен өзара байланыста болып, университеттің ішкі әлеуеті мен сыртқы беделін қалыптастырады. Осы тұрғыдан алғанда, Ахмет Ясауи университетінің қазіргі жағдайын бағалауда SWOT-талдау әдісін қолдану орынды. Себебі, SWOT-талдау университеттің  күшті жақтарын, әлсіз тұстарын, алдағы дамуына ықпал ететін мүмкіндіктерін және сыртқы ортадан туындайтын қауіп-қатерлерін жүйелі түрде айқындауға мүмкіндік береді. Сондықтан, бұл бөлім бойынша кешенді SWOT-талдауы </w:t>
      </w:r>
      <w:r w:rsidRPr="00202719">
        <w:lastRenderedPageBreak/>
        <w:t>жүргізілді (</w:t>
      </w:r>
      <w:r w:rsidR="00497F32" w:rsidRPr="00202719">
        <w:t>2</w:t>
      </w:r>
      <w:r w:rsidRPr="00202719">
        <w:t>6-кесте).</w:t>
      </w:r>
    </w:p>
    <w:p w14:paraId="30416369" w14:textId="77777777" w:rsidR="00323765" w:rsidRPr="00202719" w:rsidRDefault="00323765" w:rsidP="00323765">
      <w:pPr>
        <w:pStyle w:val="a3"/>
        <w:ind w:left="0" w:right="3" w:firstLine="709"/>
      </w:pPr>
      <w:r w:rsidRPr="00202719">
        <w:t>Жүргізілген SWOT-талдау нәтижесінде Ахмет Ясауи университетінің институционалдық имиджі оның тарихи миссиясы мен рухани құндылықтарына, академиялық әлеуеті мен инфрақұрылымдық дамуына сүйеніп қалыптасқаны анықталды. Күшті жақтары мен мүмкіндіктерін тиімді пайдалану университетті аймақтық көшбасшыдан жаһандық деңгейде мойындалған университетке айналдыруға нақты мүмкіндік береді. Дегенмен, әлсіз тұстарды азайту және сыртқы қауіп-қатерлерді дұрыс басқару – институционалдық имиджді нығайтудың басты стратегиялық міндеті болып қала беруі керек.</w:t>
      </w:r>
    </w:p>
    <w:p w14:paraId="354AFBDA" w14:textId="77777777" w:rsidR="00FA61B0" w:rsidRPr="00202719" w:rsidRDefault="00FA61B0" w:rsidP="00AD1797">
      <w:pPr>
        <w:pStyle w:val="a3"/>
        <w:ind w:left="0" w:right="3" w:firstLine="709"/>
      </w:pPr>
    </w:p>
    <w:p w14:paraId="06A02884" w14:textId="7BA3D8C0" w:rsidR="00E6054A" w:rsidRPr="00202719" w:rsidRDefault="005C04AB" w:rsidP="00106481">
      <w:pPr>
        <w:pStyle w:val="a3"/>
        <w:ind w:left="0" w:right="3" w:firstLine="0"/>
      </w:pPr>
      <w:r w:rsidRPr="00202719">
        <w:t xml:space="preserve">Кесте </w:t>
      </w:r>
      <w:r w:rsidR="00497F32" w:rsidRPr="00202719">
        <w:t>2</w:t>
      </w:r>
      <w:r w:rsidRPr="00202719">
        <w:t>6 – Ахмет Ясауи университетінің институционалдық имиджін айқындайтын факторлар бойынша SWOT талдау нәтижесі</w:t>
      </w:r>
    </w:p>
    <w:p w14:paraId="493EF963" w14:textId="77777777" w:rsidR="00E6054A" w:rsidRPr="00202719" w:rsidRDefault="00E6054A" w:rsidP="008371B0">
      <w:pPr>
        <w:pStyle w:val="a3"/>
        <w:ind w:left="0" w:firstLine="0"/>
        <w:jc w:val="left"/>
        <w:rPr>
          <w:sz w:val="20"/>
        </w:rPr>
      </w:pPr>
    </w:p>
    <w:tbl>
      <w:tblPr>
        <w:tblStyle w:val="TableNormal"/>
        <w:tblW w:w="9604"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2"/>
        <w:gridCol w:w="4252"/>
      </w:tblGrid>
      <w:tr w:rsidR="00202719" w:rsidRPr="00202719" w14:paraId="146F43E1" w14:textId="77777777" w:rsidTr="00FF7C18">
        <w:trPr>
          <w:trHeight w:val="543"/>
        </w:trPr>
        <w:tc>
          <w:tcPr>
            <w:tcW w:w="9604" w:type="dxa"/>
            <w:gridSpan w:val="2"/>
            <w:vAlign w:val="center"/>
          </w:tcPr>
          <w:p w14:paraId="76F0F18A" w14:textId="2E565CA9" w:rsidR="00424DF6" w:rsidRPr="00202719" w:rsidRDefault="00424DF6" w:rsidP="00277C94">
            <w:pPr>
              <w:pStyle w:val="TableParagraph"/>
              <w:spacing w:line="240" w:lineRule="auto"/>
              <w:ind w:left="0"/>
              <w:rPr>
                <w:sz w:val="24"/>
                <w:szCs w:val="24"/>
              </w:rPr>
            </w:pPr>
            <w:r w:rsidRPr="00202719">
              <w:rPr>
                <w:sz w:val="24"/>
                <w:szCs w:val="24"/>
              </w:rPr>
              <w:t>SWOT-талдау нәтижесі</w:t>
            </w:r>
          </w:p>
        </w:tc>
      </w:tr>
      <w:tr w:rsidR="00202719" w:rsidRPr="00202719" w14:paraId="72EFB921" w14:textId="77777777" w:rsidTr="009B6EEF">
        <w:trPr>
          <w:trHeight w:val="273"/>
        </w:trPr>
        <w:tc>
          <w:tcPr>
            <w:tcW w:w="5352" w:type="dxa"/>
            <w:tcBorders>
              <w:bottom w:val="nil"/>
            </w:tcBorders>
          </w:tcPr>
          <w:p w14:paraId="0FF235F7" w14:textId="77777777" w:rsidR="00E6054A" w:rsidRPr="00202719" w:rsidRDefault="005C04AB" w:rsidP="00FF7C18">
            <w:pPr>
              <w:pStyle w:val="TableParagraph"/>
              <w:spacing w:line="240" w:lineRule="auto"/>
              <w:ind w:left="117" w:right="100"/>
              <w:jc w:val="both"/>
              <w:rPr>
                <w:i/>
                <w:sz w:val="24"/>
              </w:rPr>
            </w:pPr>
            <w:r w:rsidRPr="00202719">
              <w:rPr>
                <w:i/>
                <w:sz w:val="24"/>
              </w:rPr>
              <w:t>S (Strengths) – Күшті жақтары (ықтимал позитивті ішкі факторлар)</w:t>
            </w:r>
          </w:p>
          <w:p w14:paraId="40CE4194" w14:textId="058FEC8F" w:rsidR="00E6054A" w:rsidRPr="00202719" w:rsidRDefault="00106481" w:rsidP="00E7303C">
            <w:pPr>
              <w:pStyle w:val="TableParagraph"/>
              <w:numPr>
                <w:ilvl w:val="0"/>
                <w:numId w:val="20"/>
              </w:numPr>
              <w:tabs>
                <w:tab w:val="left" w:pos="532"/>
              </w:tabs>
              <w:spacing w:line="240" w:lineRule="auto"/>
              <w:ind w:left="117" w:right="95" w:firstLine="142"/>
              <w:jc w:val="both"/>
              <w:rPr>
                <w:sz w:val="24"/>
              </w:rPr>
            </w:pPr>
            <w:r w:rsidRPr="00202719">
              <w:rPr>
                <w:sz w:val="24"/>
              </w:rPr>
              <w:t xml:space="preserve">академиялық </w:t>
            </w:r>
            <w:r w:rsidR="005C04AB" w:rsidRPr="00202719">
              <w:rPr>
                <w:sz w:val="24"/>
              </w:rPr>
              <w:t>бедел және ғылыми әлеует</w:t>
            </w:r>
            <w:r w:rsidRPr="00202719">
              <w:rPr>
                <w:sz w:val="24"/>
              </w:rPr>
              <w:t xml:space="preserve"> </w:t>
            </w:r>
            <w:r w:rsidR="005C04AB" w:rsidRPr="00202719">
              <w:rPr>
                <w:sz w:val="24"/>
              </w:rPr>
              <w:t xml:space="preserve">160-тан астам </w:t>
            </w:r>
            <w:r w:rsidR="009B6EEF" w:rsidRPr="00202719">
              <w:rPr>
                <w:sz w:val="24"/>
              </w:rPr>
              <w:t>БББ</w:t>
            </w:r>
            <w:r w:rsidR="005C04AB" w:rsidRPr="00202719">
              <w:rPr>
                <w:sz w:val="24"/>
              </w:rPr>
              <w:t>, аккредитациядан өткен сапалы оқу бағдарламалары, халықаралық ғылыми мақалалар (Scopus, WoS), ғылыми-зерттеу жобаларының көлемді қаржыландырылуы</w:t>
            </w:r>
            <w:r w:rsidRPr="00202719">
              <w:rPr>
                <w:sz w:val="24"/>
              </w:rPr>
              <w:t>;</w:t>
            </w:r>
          </w:p>
          <w:p w14:paraId="0A300FC1" w14:textId="77777777" w:rsidR="00277C94" w:rsidRPr="00202719" w:rsidRDefault="00106481" w:rsidP="00E7303C">
            <w:pPr>
              <w:pStyle w:val="TableParagraph"/>
              <w:numPr>
                <w:ilvl w:val="0"/>
                <w:numId w:val="20"/>
              </w:numPr>
              <w:tabs>
                <w:tab w:val="left" w:pos="390"/>
                <w:tab w:val="left" w:pos="532"/>
              </w:tabs>
              <w:spacing w:line="240" w:lineRule="auto"/>
              <w:ind w:left="117" w:right="97" w:firstLine="142"/>
              <w:jc w:val="both"/>
              <w:rPr>
                <w:sz w:val="24"/>
              </w:rPr>
            </w:pPr>
            <w:r w:rsidRPr="00202719">
              <w:rPr>
                <w:sz w:val="24"/>
              </w:rPr>
              <w:t xml:space="preserve">кадрлық </w:t>
            </w:r>
            <w:r w:rsidR="005C04AB" w:rsidRPr="00202719">
              <w:rPr>
                <w:sz w:val="24"/>
              </w:rPr>
              <w:t>әлеует – 1000-нан астам ОПҚ, оның ішінде ғылым докторлары,</w:t>
            </w:r>
            <w:r w:rsidRPr="00202719">
              <w:rPr>
                <w:sz w:val="24"/>
              </w:rPr>
              <w:t xml:space="preserve"> PhD иегерлері және шетелдік </w:t>
            </w:r>
            <w:r w:rsidR="005C04AB" w:rsidRPr="00202719">
              <w:rPr>
                <w:sz w:val="24"/>
              </w:rPr>
              <w:t>профессорлар;</w:t>
            </w:r>
          </w:p>
          <w:p w14:paraId="5073E460" w14:textId="2DC6FBF8" w:rsidR="00E6054A" w:rsidRPr="00202719" w:rsidRDefault="00277C94" w:rsidP="00E7303C">
            <w:pPr>
              <w:pStyle w:val="TableParagraph"/>
              <w:numPr>
                <w:ilvl w:val="0"/>
                <w:numId w:val="20"/>
              </w:numPr>
              <w:tabs>
                <w:tab w:val="left" w:pos="390"/>
                <w:tab w:val="left" w:pos="532"/>
              </w:tabs>
              <w:spacing w:line="240" w:lineRule="auto"/>
              <w:ind w:left="117" w:right="97" w:firstLine="142"/>
              <w:jc w:val="both"/>
              <w:rPr>
                <w:sz w:val="24"/>
              </w:rPr>
            </w:pPr>
            <w:r w:rsidRPr="00202719">
              <w:rPr>
                <w:sz w:val="24"/>
              </w:rPr>
              <w:t xml:space="preserve"> </w:t>
            </w:r>
            <w:r w:rsidR="00106481" w:rsidRPr="00202719">
              <w:rPr>
                <w:sz w:val="24"/>
              </w:rPr>
              <w:t>«Жылдың үздік оқытушысы»</w:t>
            </w:r>
            <w:r w:rsidR="005C04AB" w:rsidRPr="00202719">
              <w:rPr>
                <w:sz w:val="24"/>
              </w:rPr>
              <w:t xml:space="preserve"> және</w:t>
            </w:r>
            <w:r w:rsidRPr="00202719">
              <w:rPr>
                <w:sz w:val="24"/>
              </w:rPr>
              <w:t xml:space="preserve"> «Болашақ» стипендиясының иегерлері бар;</w:t>
            </w:r>
          </w:p>
          <w:p w14:paraId="58F5E3BB" w14:textId="02E50003" w:rsidR="00E6054A" w:rsidRPr="00202719" w:rsidRDefault="00106481" w:rsidP="00E7303C">
            <w:pPr>
              <w:pStyle w:val="TableParagraph"/>
              <w:numPr>
                <w:ilvl w:val="0"/>
                <w:numId w:val="20"/>
              </w:numPr>
              <w:tabs>
                <w:tab w:val="left" w:pos="390"/>
                <w:tab w:val="left" w:pos="532"/>
              </w:tabs>
              <w:spacing w:line="240" w:lineRule="auto"/>
              <w:ind w:left="117" w:right="95" w:firstLine="142"/>
              <w:jc w:val="both"/>
              <w:rPr>
                <w:sz w:val="24"/>
              </w:rPr>
            </w:pPr>
            <w:r w:rsidRPr="00202719">
              <w:rPr>
                <w:sz w:val="24"/>
              </w:rPr>
              <w:t xml:space="preserve">студенттік </w:t>
            </w:r>
            <w:r w:rsidR="005C04AB" w:rsidRPr="00202719">
              <w:rPr>
                <w:sz w:val="24"/>
              </w:rPr>
              <w:t>өмірдің белсенділігі – 55-тен астам студенттік ұйым, стартап-бизнес-инкубатор, халықаралық форумдар мен жобалар, жоғары деңгейлі спорттық және мәдени іс-шаралар</w:t>
            </w:r>
            <w:r w:rsidRPr="00202719">
              <w:rPr>
                <w:sz w:val="24"/>
              </w:rPr>
              <w:t>;</w:t>
            </w:r>
          </w:p>
          <w:p w14:paraId="6C2E73B1" w14:textId="06396E43" w:rsidR="00E6054A" w:rsidRPr="00202719" w:rsidRDefault="00106481" w:rsidP="00E7303C">
            <w:pPr>
              <w:pStyle w:val="TableParagraph"/>
              <w:numPr>
                <w:ilvl w:val="0"/>
                <w:numId w:val="20"/>
              </w:numPr>
              <w:tabs>
                <w:tab w:val="left" w:pos="390"/>
                <w:tab w:val="left" w:pos="532"/>
              </w:tabs>
              <w:spacing w:line="240" w:lineRule="auto"/>
              <w:ind w:left="117" w:right="94" w:firstLine="142"/>
              <w:jc w:val="both"/>
              <w:rPr>
                <w:sz w:val="24"/>
              </w:rPr>
            </w:pPr>
            <w:r w:rsidRPr="00202719">
              <w:rPr>
                <w:sz w:val="24"/>
              </w:rPr>
              <w:t xml:space="preserve">инфрақұрылымдық </w:t>
            </w:r>
            <w:r w:rsidR="005C04AB" w:rsidRPr="00202719">
              <w:rPr>
                <w:sz w:val="24"/>
              </w:rPr>
              <w:t>база – 227 гектарлық кампус, заманауи зертханалар, цифрлық кітапхана, халықаралық стандарттағы жатақханалар мен спорт кешендері</w:t>
            </w:r>
            <w:r w:rsidRPr="00202719">
              <w:rPr>
                <w:sz w:val="24"/>
              </w:rPr>
              <w:t>;</w:t>
            </w:r>
          </w:p>
          <w:p w14:paraId="4D1949AE" w14:textId="001EA16F" w:rsidR="00E6054A" w:rsidRPr="00202719" w:rsidRDefault="00106481" w:rsidP="00E7303C">
            <w:pPr>
              <w:pStyle w:val="TableParagraph"/>
              <w:numPr>
                <w:ilvl w:val="0"/>
                <w:numId w:val="20"/>
              </w:numPr>
              <w:tabs>
                <w:tab w:val="left" w:pos="390"/>
                <w:tab w:val="left" w:pos="532"/>
              </w:tabs>
              <w:spacing w:line="240" w:lineRule="auto"/>
              <w:ind w:left="117" w:right="96" w:firstLine="142"/>
              <w:jc w:val="both"/>
              <w:rPr>
                <w:sz w:val="24"/>
              </w:rPr>
            </w:pPr>
            <w:r w:rsidRPr="00202719">
              <w:rPr>
                <w:sz w:val="24"/>
              </w:rPr>
              <w:t xml:space="preserve">халықаралық </w:t>
            </w:r>
            <w:r w:rsidR="005C04AB" w:rsidRPr="00202719">
              <w:rPr>
                <w:sz w:val="24"/>
              </w:rPr>
              <w:t>мәртебе және көптілді білім беру – Қазақстан мен Түркия арасындағы үкіметаралық келісім негізінде жұмыс істеуі, әлемнің 17 елінен келген студенттер, қазақ, түрік, ағылшын және орыс тілдерінде білім беру</w:t>
            </w:r>
            <w:r w:rsidRPr="00202719">
              <w:rPr>
                <w:sz w:val="24"/>
              </w:rPr>
              <w:t>;</w:t>
            </w:r>
          </w:p>
          <w:p w14:paraId="5E2C8621" w14:textId="221487E5" w:rsidR="00E6054A" w:rsidRPr="00202719" w:rsidRDefault="00106481" w:rsidP="00E7303C">
            <w:pPr>
              <w:pStyle w:val="TableParagraph"/>
              <w:numPr>
                <w:ilvl w:val="0"/>
                <w:numId w:val="20"/>
              </w:numPr>
              <w:tabs>
                <w:tab w:val="left" w:pos="390"/>
                <w:tab w:val="left" w:pos="532"/>
                <w:tab w:val="left" w:pos="1832"/>
                <w:tab w:val="left" w:pos="3535"/>
              </w:tabs>
              <w:spacing w:line="240" w:lineRule="auto"/>
              <w:ind w:left="117" w:right="95" w:firstLine="142"/>
              <w:jc w:val="both"/>
              <w:rPr>
                <w:sz w:val="24"/>
              </w:rPr>
            </w:pPr>
            <w:r w:rsidRPr="00202719">
              <w:rPr>
                <w:sz w:val="24"/>
              </w:rPr>
              <w:t>тарихи</w:t>
            </w:r>
            <w:r w:rsidR="005C04AB" w:rsidRPr="00202719">
              <w:rPr>
                <w:sz w:val="24"/>
              </w:rPr>
              <w:t>-мәдени миссия – Ахмет Ясауи мұрасына негізделген рухани құндылықтар жүйесі,</w:t>
            </w:r>
            <w:r w:rsidRPr="00202719">
              <w:rPr>
                <w:sz w:val="24"/>
              </w:rPr>
              <w:t xml:space="preserve"> </w:t>
            </w:r>
            <w:r w:rsidR="005C04AB" w:rsidRPr="00202719">
              <w:rPr>
                <w:sz w:val="24"/>
              </w:rPr>
              <w:t>«Ясауи</w:t>
            </w:r>
            <w:r w:rsidRPr="00202719">
              <w:rPr>
                <w:sz w:val="24"/>
              </w:rPr>
              <w:t xml:space="preserve"> </w:t>
            </w:r>
            <w:r w:rsidR="005C04AB" w:rsidRPr="00202719">
              <w:rPr>
                <w:sz w:val="24"/>
              </w:rPr>
              <w:t>мәдениеті» тұжырым</w:t>
            </w:r>
            <w:r w:rsidR="00424DF6" w:rsidRPr="00202719">
              <w:rPr>
                <w:sz w:val="24"/>
              </w:rPr>
              <w:t xml:space="preserve"> </w:t>
            </w:r>
            <w:r w:rsidR="005C04AB" w:rsidRPr="00202719">
              <w:rPr>
                <w:sz w:val="24"/>
              </w:rPr>
              <w:t>дамасы, Түркі әлемінің рухани орталығы Түркістан қаласында орналасуы</w:t>
            </w:r>
            <w:r w:rsidRPr="00202719">
              <w:rPr>
                <w:sz w:val="24"/>
              </w:rPr>
              <w:t>;</w:t>
            </w:r>
          </w:p>
          <w:p w14:paraId="76C09444" w14:textId="5F899B74" w:rsidR="00E6054A" w:rsidRPr="00202719" w:rsidRDefault="0066479A" w:rsidP="00E7303C">
            <w:pPr>
              <w:pStyle w:val="TableParagraph"/>
              <w:numPr>
                <w:ilvl w:val="0"/>
                <w:numId w:val="20"/>
              </w:numPr>
              <w:tabs>
                <w:tab w:val="left" w:pos="403"/>
                <w:tab w:val="left" w:pos="532"/>
                <w:tab w:val="left" w:pos="2081"/>
                <w:tab w:val="left" w:pos="3838"/>
              </w:tabs>
              <w:spacing w:line="240" w:lineRule="auto"/>
              <w:ind w:left="117" w:right="95" w:firstLine="142"/>
              <w:jc w:val="both"/>
              <w:rPr>
                <w:i/>
                <w:sz w:val="24"/>
              </w:rPr>
            </w:pPr>
            <w:r w:rsidRPr="00202719">
              <w:rPr>
                <w:sz w:val="24"/>
              </w:rPr>
              <w:t>рейтингтер мен аккредитациядағы орны QS, THE Impact Rankings, Webometrics рейтингтерінде тұрақты өсім, ұлттық және халықаралық аккредитациялар.</w:t>
            </w:r>
          </w:p>
        </w:tc>
        <w:tc>
          <w:tcPr>
            <w:tcW w:w="4252" w:type="dxa"/>
            <w:tcBorders>
              <w:bottom w:val="nil"/>
            </w:tcBorders>
          </w:tcPr>
          <w:p w14:paraId="5504FD12" w14:textId="77777777" w:rsidR="00E6054A" w:rsidRPr="00202719" w:rsidRDefault="005C04AB" w:rsidP="00FF7C18">
            <w:pPr>
              <w:pStyle w:val="TableParagraph"/>
              <w:spacing w:line="240" w:lineRule="auto"/>
              <w:ind w:left="117" w:right="99"/>
              <w:jc w:val="both"/>
              <w:rPr>
                <w:i/>
                <w:sz w:val="24"/>
              </w:rPr>
            </w:pPr>
            <w:r w:rsidRPr="00202719">
              <w:rPr>
                <w:i/>
                <w:sz w:val="24"/>
              </w:rPr>
              <w:t>W (Weaknesses) – Әлсіз жақтары (ықтимал негативті ішкі факторлар)</w:t>
            </w:r>
          </w:p>
          <w:p w14:paraId="3B6D8BDB" w14:textId="1336E9A4" w:rsidR="00E6054A" w:rsidRPr="00202719" w:rsidRDefault="00424DF6" w:rsidP="00FF7C18">
            <w:pPr>
              <w:pStyle w:val="TableParagraph"/>
              <w:numPr>
                <w:ilvl w:val="0"/>
                <w:numId w:val="4"/>
              </w:numPr>
              <w:tabs>
                <w:tab w:val="left" w:pos="726"/>
              </w:tabs>
              <w:spacing w:line="240" w:lineRule="auto"/>
              <w:ind w:left="117" w:right="99" w:firstLine="0"/>
              <w:jc w:val="both"/>
              <w:rPr>
                <w:sz w:val="24"/>
              </w:rPr>
            </w:pPr>
            <w:r w:rsidRPr="00202719">
              <w:rPr>
                <w:sz w:val="24"/>
              </w:rPr>
              <w:t xml:space="preserve">ғылымның </w:t>
            </w:r>
            <w:r w:rsidR="005C04AB" w:rsidRPr="00202719">
              <w:rPr>
                <w:sz w:val="24"/>
              </w:rPr>
              <w:t>интернационалдануы жет</w:t>
            </w:r>
            <w:r w:rsidRPr="00202719">
              <w:rPr>
                <w:sz w:val="24"/>
              </w:rPr>
              <w:t xml:space="preserve"> </w:t>
            </w:r>
            <w:r w:rsidR="005C04AB" w:rsidRPr="00202719">
              <w:rPr>
                <w:sz w:val="24"/>
              </w:rPr>
              <w:t>кіліксіз – халықаралық Q1-Q2 журнал</w:t>
            </w:r>
            <w:r w:rsidRPr="00202719">
              <w:rPr>
                <w:sz w:val="24"/>
              </w:rPr>
              <w:t xml:space="preserve"> </w:t>
            </w:r>
            <w:r w:rsidR="005C04AB" w:rsidRPr="00202719">
              <w:rPr>
                <w:sz w:val="24"/>
              </w:rPr>
              <w:t>дардағы жарияланымдар саны өсіп келе жатса да, әлемдік жетекші университет</w:t>
            </w:r>
            <w:r w:rsidRPr="00202719">
              <w:rPr>
                <w:sz w:val="24"/>
              </w:rPr>
              <w:t xml:space="preserve"> </w:t>
            </w:r>
            <w:r w:rsidR="005C04AB" w:rsidRPr="00202719">
              <w:rPr>
                <w:sz w:val="24"/>
              </w:rPr>
              <w:t>термен салыстырғанда әлі де шектеулі</w:t>
            </w:r>
            <w:r w:rsidRPr="00202719">
              <w:rPr>
                <w:sz w:val="24"/>
              </w:rPr>
              <w:t>;</w:t>
            </w:r>
          </w:p>
          <w:p w14:paraId="749B351C" w14:textId="7828BC8A" w:rsidR="00E6054A" w:rsidRPr="00202719" w:rsidRDefault="00424DF6" w:rsidP="00FF7C18">
            <w:pPr>
              <w:pStyle w:val="TableParagraph"/>
              <w:numPr>
                <w:ilvl w:val="0"/>
                <w:numId w:val="4"/>
              </w:numPr>
              <w:tabs>
                <w:tab w:val="left" w:pos="591"/>
                <w:tab w:val="left" w:pos="2697"/>
              </w:tabs>
              <w:spacing w:line="240" w:lineRule="auto"/>
              <w:ind w:left="117" w:right="95" w:firstLine="0"/>
              <w:jc w:val="both"/>
              <w:rPr>
                <w:sz w:val="24"/>
              </w:rPr>
            </w:pPr>
            <w:r w:rsidRPr="00202719">
              <w:rPr>
                <w:sz w:val="24"/>
              </w:rPr>
              <w:t xml:space="preserve">фандрайзинг </w:t>
            </w:r>
            <w:r w:rsidR="005C04AB" w:rsidRPr="00202719">
              <w:rPr>
                <w:sz w:val="24"/>
              </w:rPr>
              <w:t>пен жеке сектор қаржы</w:t>
            </w:r>
            <w:r w:rsidRPr="00202719">
              <w:rPr>
                <w:sz w:val="24"/>
              </w:rPr>
              <w:t xml:space="preserve"> </w:t>
            </w:r>
            <w:r w:rsidR="005C04AB" w:rsidRPr="00202719">
              <w:rPr>
                <w:sz w:val="24"/>
              </w:rPr>
              <w:t>ландыруының же</w:t>
            </w:r>
            <w:r w:rsidR="00106481" w:rsidRPr="00202719">
              <w:rPr>
                <w:sz w:val="24"/>
              </w:rPr>
              <w:t>ткіліксіздігі – қаржылан</w:t>
            </w:r>
            <w:r w:rsidRPr="00202719">
              <w:rPr>
                <w:sz w:val="24"/>
              </w:rPr>
              <w:t xml:space="preserve"> </w:t>
            </w:r>
            <w:r w:rsidR="00106481" w:rsidRPr="00202719">
              <w:rPr>
                <w:sz w:val="24"/>
              </w:rPr>
              <w:t xml:space="preserve">дырудың </w:t>
            </w:r>
            <w:r w:rsidR="005C04AB" w:rsidRPr="00202719">
              <w:rPr>
                <w:sz w:val="24"/>
              </w:rPr>
              <w:t>басым бөлігі мемлекеттік және Түркия тарапынан, жеке инвестиция үлесі төмен</w:t>
            </w:r>
            <w:r w:rsidRPr="00202719">
              <w:rPr>
                <w:sz w:val="24"/>
              </w:rPr>
              <w:t>;</w:t>
            </w:r>
          </w:p>
          <w:p w14:paraId="01516A3D" w14:textId="4DD5E73A" w:rsidR="00E6054A" w:rsidRPr="00202719" w:rsidRDefault="005C04AB" w:rsidP="00FF7C18">
            <w:pPr>
              <w:pStyle w:val="TableParagraph"/>
              <w:numPr>
                <w:ilvl w:val="0"/>
                <w:numId w:val="4"/>
              </w:numPr>
              <w:tabs>
                <w:tab w:val="left" w:pos="457"/>
              </w:tabs>
              <w:spacing w:line="240" w:lineRule="auto"/>
              <w:ind w:left="117" w:right="95" w:firstLine="0"/>
              <w:jc w:val="both"/>
              <w:rPr>
                <w:sz w:val="24"/>
              </w:rPr>
            </w:pPr>
            <w:r w:rsidRPr="00202719">
              <w:rPr>
                <w:sz w:val="24"/>
              </w:rPr>
              <w:t>ОПҚ-ның халықаралық мобильділігі шектеулі – визитинг профессорлар шақы</w:t>
            </w:r>
            <w:r w:rsidR="00424DF6" w:rsidRPr="00202719">
              <w:rPr>
                <w:sz w:val="24"/>
              </w:rPr>
              <w:t xml:space="preserve"> </w:t>
            </w:r>
            <w:r w:rsidRPr="00202719">
              <w:rPr>
                <w:sz w:val="24"/>
              </w:rPr>
              <w:t>рылса да, ғалымдардың ұзақ мерзімді шетелдік тағылымдамалары жеткіліксіз деңгейде</w:t>
            </w:r>
            <w:r w:rsidR="00424DF6" w:rsidRPr="00202719">
              <w:rPr>
                <w:sz w:val="24"/>
              </w:rPr>
              <w:t>;</w:t>
            </w:r>
          </w:p>
          <w:p w14:paraId="2B654B67" w14:textId="0DA48D57" w:rsidR="00E6054A" w:rsidRPr="00202719" w:rsidRDefault="005C04AB" w:rsidP="00FF7C18">
            <w:pPr>
              <w:pStyle w:val="TableParagraph"/>
              <w:numPr>
                <w:ilvl w:val="0"/>
                <w:numId w:val="4"/>
              </w:numPr>
              <w:tabs>
                <w:tab w:val="left" w:pos="423"/>
              </w:tabs>
              <w:spacing w:line="240" w:lineRule="auto"/>
              <w:ind w:left="117" w:right="95" w:firstLine="0"/>
              <w:jc w:val="both"/>
              <w:rPr>
                <w:sz w:val="24"/>
              </w:rPr>
            </w:pPr>
            <w:r w:rsidRPr="00202719">
              <w:rPr>
                <w:sz w:val="24"/>
              </w:rPr>
              <w:t>IT және цифрлық трансформация – электронды оқыту мен EdTech шешімдерін енгізу жалғасып жатыр, бірақ толық цифрландыру әлі жүзеге асқан жоқ</w:t>
            </w:r>
            <w:r w:rsidR="00424DF6" w:rsidRPr="00202719">
              <w:rPr>
                <w:sz w:val="24"/>
              </w:rPr>
              <w:t>;</w:t>
            </w:r>
          </w:p>
          <w:p w14:paraId="680A6C75" w14:textId="1E8E5764" w:rsidR="00E6054A" w:rsidRPr="00202719" w:rsidRDefault="00424DF6" w:rsidP="00FF7C18">
            <w:pPr>
              <w:pStyle w:val="TableParagraph"/>
              <w:numPr>
                <w:ilvl w:val="0"/>
                <w:numId w:val="4"/>
              </w:numPr>
              <w:tabs>
                <w:tab w:val="left" w:pos="359"/>
              </w:tabs>
              <w:spacing w:line="240" w:lineRule="auto"/>
              <w:ind w:left="117" w:right="94" w:firstLine="0"/>
              <w:jc w:val="both"/>
              <w:rPr>
                <w:sz w:val="24"/>
              </w:rPr>
            </w:pPr>
            <w:r w:rsidRPr="00202719">
              <w:rPr>
                <w:sz w:val="24"/>
              </w:rPr>
              <w:t xml:space="preserve">рейтингтердегі </w:t>
            </w:r>
            <w:r w:rsidR="005C04AB" w:rsidRPr="00202719">
              <w:rPr>
                <w:sz w:val="24"/>
              </w:rPr>
              <w:t>позиция – QS WUR-де 801–850 аралығында орналасуы, әлемдік деңгейдегі элиталық университеттер қатарынан әлі алыс екенін көрсетеді.</w:t>
            </w:r>
          </w:p>
        </w:tc>
      </w:tr>
    </w:tbl>
    <w:p w14:paraId="0AD46A41" w14:textId="10BEE4DE" w:rsidR="00E6054A" w:rsidRPr="00202719" w:rsidRDefault="009B6EEF" w:rsidP="008371B0">
      <w:pPr>
        <w:pStyle w:val="a3"/>
        <w:ind w:left="0" w:firstLine="0"/>
        <w:jc w:val="left"/>
      </w:pPr>
      <w:r w:rsidRPr="00202719">
        <w:lastRenderedPageBreak/>
        <w:t>26-кестенің жалғасы</w:t>
      </w:r>
    </w:p>
    <w:p w14:paraId="065EC828" w14:textId="76CC2723" w:rsidR="009B6EEF" w:rsidRPr="00202719" w:rsidRDefault="009B6EEF" w:rsidP="008371B0">
      <w:pPr>
        <w:pStyle w:val="a3"/>
        <w:ind w:left="0" w:firstLine="0"/>
        <w:jc w:val="left"/>
      </w:pPr>
    </w:p>
    <w:tbl>
      <w:tblPr>
        <w:tblStyle w:val="TableNormal"/>
        <w:tblW w:w="9604"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2"/>
        <w:gridCol w:w="4252"/>
      </w:tblGrid>
      <w:tr w:rsidR="009B6EEF" w:rsidRPr="00202719" w14:paraId="0B9EFECD" w14:textId="77777777" w:rsidTr="00CD5991">
        <w:trPr>
          <w:trHeight w:val="840"/>
        </w:trPr>
        <w:tc>
          <w:tcPr>
            <w:tcW w:w="5352" w:type="dxa"/>
          </w:tcPr>
          <w:p w14:paraId="6F1227A3" w14:textId="77777777" w:rsidR="009B6EEF" w:rsidRPr="00202719" w:rsidRDefault="009B6EEF" w:rsidP="00CD5991">
            <w:pPr>
              <w:pStyle w:val="TableParagraph"/>
              <w:tabs>
                <w:tab w:val="left" w:pos="2081"/>
                <w:tab w:val="left" w:pos="3838"/>
              </w:tabs>
              <w:spacing w:line="240" w:lineRule="auto"/>
              <w:ind w:left="117" w:right="95"/>
              <w:jc w:val="both"/>
              <w:rPr>
                <w:i/>
                <w:sz w:val="24"/>
              </w:rPr>
            </w:pPr>
            <w:r w:rsidRPr="00202719">
              <w:rPr>
                <w:i/>
                <w:sz w:val="24"/>
              </w:rPr>
              <w:t>O (Opportunities) – Мүмкіндіктер (ықтималды позитивті сыртқы факторлар)</w:t>
            </w:r>
          </w:p>
          <w:p w14:paraId="26878FF4" w14:textId="77777777" w:rsidR="009B6EEF" w:rsidRPr="00202719" w:rsidRDefault="009B6EEF" w:rsidP="00E7303C">
            <w:pPr>
              <w:pStyle w:val="TableParagraph"/>
              <w:numPr>
                <w:ilvl w:val="0"/>
                <w:numId w:val="38"/>
              </w:numPr>
              <w:tabs>
                <w:tab w:val="left" w:pos="532"/>
                <w:tab w:val="left" w:pos="2081"/>
                <w:tab w:val="left" w:pos="3838"/>
              </w:tabs>
              <w:spacing w:line="240" w:lineRule="auto"/>
              <w:ind w:left="117" w:right="95" w:firstLine="0"/>
              <w:jc w:val="both"/>
              <w:rPr>
                <w:i/>
                <w:sz w:val="24"/>
              </w:rPr>
            </w:pPr>
            <w:r w:rsidRPr="00202719">
              <w:rPr>
                <w:sz w:val="24"/>
              </w:rPr>
              <w:t>халықаралық серіктестік желілерін кеңейту – Erasmus+, Mevlana, Orhun бағдар ламаларына қосымша жаңа жаһандық альянстарға (Болон үдерісі, Азия универ ситеттері қауымдастығы, ислам әлемі университеттері желісі) қосылу мүмкіндігі;</w:t>
            </w:r>
          </w:p>
          <w:p w14:paraId="39AA414F" w14:textId="77777777" w:rsidR="009B6EEF" w:rsidRPr="00202719" w:rsidRDefault="009B6EEF" w:rsidP="00CD5991">
            <w:pPr>
              <w:pStyle w:val="TableParagraph"/>
              <w:numPr>
                <w:ilvl w:val="0"/>
                <w:numId w:val="3"/>
              </w:numPr>
              <w:tabs>
                <w:tab w:val="left" w:pos="507"/>
              </w:tabs>
              <w:spacing w:line="240" w:lineRule="auto"/>
              <w:ind w:left="117" w:right="97" w:firstLine="0"/>
              <w:jc w:val="both"/>
              <w:rPr>
                <w:sz w:val="24"/>
              </w:rPr>
            </w:pPr>
            <w:r w:rsidRPr="00202719">
              <w:rPr>
                <w:sz w:val="24"/>
              </w:rPr>
              <w:t>аймақтық даму драйвері болу – Түркістанның «Smart City», «Жасыл экономика», «Эко-туризм» жобаларына университет сараптамалық, ғылыми және кадрлық қолдау көрсете алады;</w:t>
            </w:r>
          </w:p>
          <w:p w14:paraId="539839FB" w14:textId="77777777" w:rsidR="009B6EEF" w:rsidRPr="00202719" w:rsidRDefault="009B6EEF" w:rsidP="00CD5991">
            <w:pPr>
              <w:pStyle w:val="TableParagraph"/>
              <w:numPr>
                <w:ilvl w:val="0"/>
                <w:numId w:val="3"/>
              </w:numPr>
              <w:tabs>
                <w:tab w:val="left" w:pos="706"/>
              </w:tabs>
              <w:spacing w:line="240" w:lineRule="auto"/>
              <w:ind w:left="117" w:right="96" w:firstLine="0"/>
              <w:jc w:val="both"/>
              <w:rPr>
                <w:sz w:val="24"/>
              </w:rPr>
            </w:pPr>
            <w:r w:rsidRPr="00202719">
              <w:rPr>
                <w:sz w:val="24"/>
              </w:rPr>
              <w:t>жаңа стартап-экожүйелер мен инно вациялық кәсіпкерлікті дамыту – студенттік стартаптарды өндірістік деңгейге шығару, венчурлық қаржыландыруды тарту;</w:t>
            </w:r>
          </w:p>
          <w:p w14:paraId="11F53A90" w14:textId="77777777" w:rsidR="009B6EEF" w:rsidRPr="00202719" w:rsidRDefault="009B6EEF" w:rsidP="00CD5991">
            <w:pPr>
              <w:pStyle w:val="TableParagraph"/>
              <w:numPr>
                <w:ilvl w:val="0"/>
                <w:numId w:val="3"/>
              </w:numPr>
              <w:tabs>
                <w:tab w:val="left" w:pos="500"/>
              </w:tabs>
              <w:spacing w:line="240" w:lineRule="auto"/>
              <w:ind w:left="117" w:right="98" w:firstLine="0"/>
              <w:jc w:val="both"/>
              <w:rPr>
                <w:sz w:val="24"/>
              </w:rPr>
            </w:pPr>
            <w:r w:rsidRPr="00202719">
              <w:rPr>
                <w:sz w:val="24"/>
              </w:rPr>
              <w:t>көптілділік пен мәдени әртүрлілік артықшылығы – төрт тілде білім беру арқылы халықаралық студенттер ағынын арттыру, Түркі әлемінің интеграциялық орталығына айналу;</w:t>
            </w:r>
          </w:p>
          <w:p w14:paraId="07D45AC4" w14:textId="77777777" w:rsidR="009B6EEF" w:rsidRPr="00202719" w:rsidRDefault="009B6EEF" w:rsidP="00CD5991">
            <w:pPr>
              <w:pStyle w:val="TableParagraph"/>
              <w:numPr>
                <w:ilvl w:val="0"/>
                <w:numId w:val="3"/>
              </w:numPr>
              <w:tabs>
                <w:tab w:val="left" w:pos="287"/>
              </w:tabs>
              <w:spacing w:line="240" w:lineRule="auto"/>
              <w:ind w:left="117" w:hanging="180"/>
              <w:jc w:val="both"/>
              <w:rPr>
                <w:sz w:val="24"/>
              </w:rPr>
            </w:pPr>
            <w:r w:rsidRPr="00202719">
              <w:rPr>
                <w:sz w:val="24"/>
              </w:rPr>
              <w:t>жаңа цифрлық білім беру технологиялары</w:t>
            </w:r>
          </w:p>
          <w:p w14:paraId="78AACA5F" w14:textId="77777777" w:rsidR="009B6EEF" w:rsidRPr="00202719" w:rsidRDefault="009B6EEF" w:rsidP="00CD5991">
            <w:pPr>
              <w:pStyle w:val="TableParagraph"/>
              <w:tabs>
                <w:tab w:val="left" w:pos="354"/>
              </w:tabs>
              <w:spacing w:line="240" w:lineRule="auto"/>
              <w:ind w:left="117" w:right="94"/>
              <w:jc w:val="both"/>
              <w:rPr>
                <w:sz w:val="24"/>
              </w:rPr>
            </w:pPr>
            <w:r w:rsidRPr="00202719">
              <w:rPr>
                <w:sz w:val="24"/>
              </w:rPr>
              <w:t>онлайн оқыту, қашықтықтан білім беру бағдарламалары арқылы жаһандық аудиторияға шығу;</w:t>
            </w:r>
          </w:p>
          <w:p w14:paraId="4B228F0E" w14:textId="77777777" w:rsidR="009B6EEF" w:rsidRPr="00202719" w:rsidRDefault="009B6EEF" w:rsidP="00CD5991">
            <w:pPr>
              <w:pStyle w:val="TableParagraph"/>
              <w:numPr>
                <w:ilvl w:val="0"/>
                <w:numId w:val="3"/>
              </w:numPr>
              <w:tabs>
                <w:tab w:val="left" w:pos="313"/>
              </w:tabs>
              <w:spacing w:line="240" w:lineRule="auto"/>
              <w:ind w:left="117" w:right="96" w:firstLine="0"/>
              <w:jc w:val="both"/>
              <w:rPr>
                <w:sz w:val="24"/>
              </w:rPr>
            </w:pPr>
            <w:r w:rsidRPr="00202719">
              <w:rPr>
                <w:sz w:val="24"/>
              </w:rPr>
              <w:t>жаһандық рейтингтерде ілгерілеу – THE, QS және басқа рейтингтерде пәндік бағыттар бойынша жоғары орындарға көтерілу әлеуеті бар</w:t>
            </w:r>
          </w:p>
        </w:tc>
        <w:tc>
          <w:tcPr>
            <w:tcW w:w="4252" w:type="dxa"/>
          </w:tcPr>
          <w:p w14:paraId="07D6DF56" w14:textId="77777777" w:rsidR="009B6EEF" w:rsidRPr="00202719" w:rsidRDefault="009B6EEF" w:rsidP="00CD5991">
            <w:pPr>
              <w:pStyle w:val="TableParagraph"/>
              <w:spacing w:line="240" w:lineRule="auto"/>
              <w:ind w:left="117" w:right="96"/>
              <w:jc w:val="both"/>
              <w:rPr>
                <w:i/>
                <w:sz w:val="24"/>
              </w:rPr>
            </w:pPr>
            <w:r w:rsidRPr="00202719">
              <w:rPr>
                <w:i/>
                <w:sz w:val="24"/>
              </w:rPr>
              <w:t>T (Threats) – Қауіптер (ықтималды негативті сыртқы факторлар)</w:t>
            </w:r>
          </w:p>
          <w:p w14:paraId="59429226" w14:textId="77777777" w:rsidR="009B6EEF" w:rsidRPr="00202719" w:rsidRDefault="009B6EEF" w:rsidP="00CD5991">
            <w:pPr>
              <w:pStyle w:val="TableParagraph"/>
              <w:numPr>
                <w:ilvl w:val="0"/>
                <w:numId w:val="2"/>
              </w:numPr>
              <w:tabs>
                <w:tab w:val="left" w:pos="339"/>
              </w:tabs>
              <w:spacing w:line="240" w:lineRule="auto"/>
              <w:ind w:left="117" w:right="94" w:firstLine="0"/>
              <w:jc w:val="both"/>
              <w:rPr>
                <w:sz w:val="24"/>
              </w:rPr>
            </w:pPr>
            <w:r w:rsidRPr="00202719">
              <w:rPr>
                <w:sz w:val="24"/>
              </w:rPr>
              <w:t>жаһандық бәсекелестік – әлемдік және отандық жоғары оқу орындарының (мысалы, Назарбаев университеті, Түркия мен Еуропа университеттері) күшейіп келе жатқан бәсекесі;</w:t>
            </w:r>
          </w:p>
          <w:p w14:paraId="69EDA693" w14:textId="77777777" w:rsidR="009B6EEF" w:rsidRPr="00202719" w:rsidRDefault="009B6EEF" w:rsidP="00CD5991">
            <w:pPr>
              <w:pStyle w:val="TableParagraph"/>
              <w:tabs>
                <w:tab w:val="left" w:pos="375"/>
              </w:tabs>
              <w:spacing w:line="240" w:lineRule="auto"/>
              <w:ind w:left="117" w:right="95"/>
              <w:jc w:val="both"/>
              <w:rPr>
                <w:sz w:val="24"/>
              </w:rPr>
            </w:pPr>
            <w:r w:rsidRPr="00202719">
              <w:rPr>
                <w:sz w:val="24"/>
              </w:rPr>
              <w:t>ми ағымы (brain drain) – дарынды студенттер мен жас ғалымдардың шетелдік беделді университеттерге кетуі;</w:t>
            </w:r>
          </w:p>
          <w:p w14:paraId="5D1C4F62" w14:textId="77777777" w:rsidR="009B6EEF" w:rsidRPr="00202719" w:rsidRDefault="009B6EEF" w:rsidP="00CD5991">
            <w:pPr>
              <w:pStyle w:val="TableParagraph"/>
              <w:numPr>
                <w:ilvl w:val="0"/>
                <w:numId w:val="2"/>
              </w:numPr>
              <w:tabs>
                <w:tab w:val="left" w:pos="375"/>
              </w:tabs>
              <w:spacing w:line="240" w:lineRule="auto"/>
              <w:ind w:left="117" w:right="95" w:firstLine="0"/>
              <w:jc w:val="both"/>
              <w:rPr>
                <w:sz w:val="24"/>
              </w:rPr>
            </w:pPr>
            <w:r w:rsidRPr="00202719">
              <w:rPr>
                <w:sz w:val="24"/>
              </w:rPr>
              <w:t>экономикалық тәуелділік – Қазақстан мен Түркия бюджеттеріне тәуелділік, экономикалық дағдарыс жағдайында тұрақты қаржыландырудың әлсіреу қаупі;</w:t>
            </w:r>
          </w:p>
          <w:p w14:paraId="221E57B7" w14:textId="77777777" w:rsidR="009B6EEF" w:rsidRPr="00202719" w:rsidRDefault="009B6EEF" w:rsidP="00CD5991">
            <w:pPr>
              <w:pStyle w:val="TableParagraph"/>
              <w:numPr>
                <w:ilvl w:val="0"/>
                <w:numId w:val="2"/>
              </w:numPr>
              <w:tabs>
                <w:tab w:val="left" w:pos="464"/>
              </w:tabs>
              <w:spacing w:line="240" w:lineRule="auto"/>
              <w:ind w:left="117" w:right="95" w:firstLine="0"/>
              <w:jc w:val="both"/>
              <w:rPr>
                <w:sz w:val="24"/>
              </w:rPr>
            </w:pPr>
            <w:r w:rsidRPr="00202719">
              <w:rPr>
                <w:sz w:val="24"/>
              </w:rPr>
              <w:t>аймақтық геосаяси тұрақсыздық – Орталық Азиядағы және түркі мемлекеттеріндегі саяси өзгерістер университеттің халықаралық мәртебесіне әсер етуі мүмкін;</w:t>
            </w:r>
          </w:p>
          <w:p w14:paraId="0117DDA7" w14:textId="77777777" w:rsidR="009B6EEF" w:rsidRPr="00202719" w:rsidRDefault="009B6EEF" w:rsidP="00CD5991">
            <w:pPr>
              <w:pStyle w:val="TableParagraph"/>
              <w:numPr>
                <w:ilvl w:val="0"/>
                <w:numId w:val="2"/>
              </w:numPr>
              <w:tabs>
                <w:tab w:val="left" w:pos="313"/>
              </w:tabs>
              <w:spacing w:line="240" w:lineRule="auto"/>
              <w:ind w:left="117" w:right="98" w:firstLine="0"/>
              <w:jc w:val="both"/>
              <w:rPr>
                <w:sz w:val="24"/>
              </w:rPr>
            </w:pPr>
            <w:r w:rsidRPr="00202719">
              <w:rPr>
                <w:sz w:val="24"/>
              </w:rPr>
              <w:t>әлеуметтік қабылдау тәуекелдері – сапа стандарттарының сақталмауы немесе қоғамдық сын университеттің беделіне теріс ықпал етуі ықтимал.</w:t>
            </w:r>
          </w:p>
        </w:tc>
      </w:tr>
    </w:tbl>
    <w:p w14:paraId="11066A72" w14:textId="77777777" w:rsidR="009B6EEF" w:rsidRPr="00202719" w:rsidRDefault="009B6EEF" w:rsidP="008371B0">
      <w:pPr>
        <w:pStyle w:val="a3"/>
        <w:ind w:left="0" w:firstLine="0"/>
        <w:jc w:val="left"/>
      </w:pPr>
    </w:p>
    <w:p w14:paraId="24C1BA5B" w14:textId="77777777" w:rsidR="00323765" w:rsidRPr="00202719" w:rsidRDefault="00323765" w:rsidP="00323765">
      <w:pPr>
        <w:pStyle w:val="a3"/>
        <w:ind w:left="0" w:right="3" w:firstLine="709"/>
      </w:pPr>
      <w:r w:rsidRPr="00202719">
        <w:t>Университеттің институционалдық дамуын талдау оның қазіргі жағдайы мен стратегиялық әлеуетіне кешенді баға беруге мүмкіндік береді. Ұсынылған SWOT-талдау көрсеткендей, университеттің ішкі ресурстары, ғылыми-инфрақұрылымдық мүмкіндіктері, академиялық әлеуеті және халықаралық беделі оның ең басты артықшылықтары болып табылады.</w:t>
      </w:r>
    </w:p>
    <w:p w14:paraId="371704DC" w14:textId="77777777" w:rsidR="00323765" w:rsidRPr="00202719" w:rsidRDefault="00323765" w:rsidP="00323765">
      <w:pPr>
        <w:pStyle w:val="a3"/>
        <w:ind w:left="0" w:right="3" w:firstLine="709"/>
      </w:pPr>
      <w:r w:rsidRPr="00202719">
        <w:t>Сонымен бірге университеттің әлсіз тұстары да жоқ емес. Ғылыми интернационалдандыру бағытында оң нәтижелер болғанымен, әлемдік деңгейдегі Q1–Q2 журналдарындағы жарияланымдар саны әлі де шектеулі. Фандрайзинг мәдениеті де толық қалыптаспаған: қаржыландырудың басым бөлігі мемлекеттік және Түркия тарапынан, ал жеке сектор инвестициялары жеткіліксіз. Оқытушылардың халықаралық мобильділігі де күшейтуді қажет етеді. Визитинг профессорлар шақырылғанымен, ұзақ мерзімді зерттеушілік тағылымдамалар саны аз. Университеттің цифрлық трансформация процесі де толық аяқталмаған, электронды білім беру платформаларының интеграциясы мен EdTech шешімдерін ендіру жалғасып жатыр. QS WUR рейтингіндегі 801–850 позициясы университеттің әлеуеті жоғары болғанымен, әлемдік элиталық университеттер қатарынан әлі де алыс екенін көрсетеді.</w:t>
      </w:r>
    </w:p>
    <w:p w14:paraId="0922308F" w14:textId="77777777" w:rsidR="00323765" w:rsidRPr="00202719" w:rsidRDefault="00323765" w:rsidP="00323765">
      <w:pPr>
        <w:pStyle w:val="a3"/>
        <w:ind w:left="0" w:right="3" w:firstLine="709"/>
      </w:pPr>
      <w:r w:rsidRPr="00202719">
        <w:t xml:space="preserve">Университеттің қарсы алдында қауіптер де бар. Жаһандық және отандық университеттер арасындағы бәсекелестіктің күшеюі, Қазақстан Республикасы, </w:t>
      </w:r>
      <w:r w:rsidRPr="00100DB7">
        <w:lastRenderedPageBreak/>
        <w:t>Түркия және Еуропа университеттерімен рекрутинг саласындағы жарыс – университетке кадрлық және академиялық қысым тудыруы мүмкін. Екінші қауіп – қабілетті студенттер мен жас ғалымдардың шетелдік университеттерге кетуі, яғни brain drain құбылысы. Сондай-ақ Қазақстан мен Түркия бюджеттеріне тәуелділік экономикалық дағдарыс жағдайында тұрақты қаржыландырудың әлсіреу қаупін тудырады. Аймақтық геосаяси тұрақсыздық халықаралық студенттер мен серіктестерді тартуға әсер етуі мүмкін. Ал қоғамдық сын, сапа стандарттарының бұзылуы немесе менеджмент шешімдеріндегі қателіктер университеттің беделіне тікелей қауіп төндіреді.</w:t>
      </w:r>
      <w:r w:rsidRPr="00202719">
        <w:t xml:space="preserve"> </w:t>
      </w:r>
    </w:p>
    <w:p w14:paraId="68697FB0" w14:textId="77777777" w:rsidR="00F97997" w:rsidRPr="00202719" w:rsidRDefault="00F97997" w:rsidP="00106481">
      <w:pPr>
        <w:pStyle w:val="a3"/>
        <w:ind w:left="0" w:right="3" w:firstLine="709"/>
      </w:pPr>
    </w:p>
    <w:p w14:paraId="1BB6E047" w14:textId="77777777" w:rsidR="00E6054A" w:rsidRPr="00202719" w:rsidRDefault="005C04AB" w:rsidP="00E7303C">
      <w:pPr>
        <w:pStyle w:val="2"/>
        <w:numPr>
          <w:ilvl w:val="1"/>
          <w:numId w:val="36"/>
        </w:numPr>
        <w:tabs>
          <w:tab w:val="left" w:pos="1134"/>
          <w:tab w:val="left" w:pos="1391"/>
        </w:tabs>
        <w:ind w:left="0" w:right="3" w:firstLine="709"/>
        <w:jc w:val="both"/>
      </w:pPr>
      <w:r w:rsidRPr="00202719">
        <w:t>Институционалдық имидж және университет пен қаланың өзара ықпалдастығын сауалнама арқылы бағалау</w:t>
      </w:r>
    </w:p>
    <w:p w14:paraId="51C6D444" w14:textId="77777777" w:rsidR="00E6054A" w:rsidRPr="00202719" w:rsidRDefault="005C04AB" w:rsidP="00106481">
      <w:pPr>
        <w:pStyle w:val="a3"/>
        <w:ind w:left="0" w:right="3" w:firstLine="709"/>
      </w:pPr>
      <w:r w:rsidRPr="00202719">
        <w:t>Қазіргі жаһандану жағдайында жоғары оқу орындарының институционалдық имиджін қалыптастыру және оны дамыту мәселесі білім беру жүйесінің стратегиялық басым бағыттарының біріне айналып отыр. Университеттің имиджі тек ішкі академиялық қауымдастық үшін ғана емес, сонымен қатар қала мен аймақтың әлеуметтік-экономикалық және мәдени дамуына да тікелей ықпал ететін маңызды фактор ретінде қарастырылады. Университет пен қала арасындағы өзара ықпалдастық білім, инновация, ғылым, мәдениет және әлеуметтік интеграция процестерінде көрініс тауып, екі тараптың да бәсекеге қабілеттілігін арттыруға мүмкіндік береді.</w:t>
      </w:r>
    </w:p>
    <w:p w14:paraId="53CA11B0" w14:textId="77777777" w:rsidR="00E6054A" w:rsidRPr="00202719" w:rsidRDefault="005C04AB" w:rsidP="00106481">
      <w:pPr>
        <w:pStyle w:val="a3"/>
        <w:ind w:left="0" w:right="3" w:firstLine="709"/>
      </w:pPr>
      <w:r w:rsidRPr="00202719">
        <w:t>Бұл тұрғыда институционалдық имиджді бағалау әдістемесі ерекше мәнге ие. Университеттің қалалық кеңістіктегі орны, оның әлеуметтік рөлі, студенттер, ата-аналар, жұмыс берушілер және жергілікті қауымдастық тарапынан қабылдануы сауалнама негізінде кешенді түрде талдануы тиіс. Сауалнама әдісі жоғары оқу орнының имидждік стратегиясын қалыптастыруда объективті деректер жинауға, университет пен қала арасындағы ықпалдастық деңгейін айқындауға, сондай-ақ мүдделі тараптардың пікірін жүйелі талдауға мүмкіндік береді.</w:t>
      </w:r>
    </w:p>
    <w:p w14:paraId="0A1576BD" w14:textId="77777777" w:rsidR="00E6054A" w:rsidRPr="00202719" w:rsidRDefault="005C04AB" w:rsidP="00106481">
      <w:pPr>
        <w:pStyle w:val="a3"/>
        <w:ind w:left="0" w:right="3" w:firstLine="709"/>
      </w:pPr>
      <w:r w:rsidRPr="00202719">
        <w:t>Университет пен қала арасындағы өзара ықпалдастық қазіргі заманғы урбанизация мен аймақтық дамудың жаңа парадигмаларын қалыптастыруда маңызды орын алады. Әсіресе, университеттердің орналасқан қалаларға әлеуметтік, экономикалық, мәдени, зияткерлік және символикалық тұрғыдан ықпал етуі олардың институционалдық имиджін басқару қажеттілігін арттыра түсуде. Бұл ықпалдастық – бір бағытты емес, өзара толықтырушы сипатқа ие, яғни университет қаланың дамуына әсер етсе, қала да университеттің қызметі мен қабылдануына ықпал етеді.</w:t>
      </w:r>
    </w:p>
    <w:p w14:paraId="7478F66A" w14:textId="297E30D4" w:rsidR="00E6054A" w:rsidRPr="00202719" w:rsidRDefault="005C04AB" w:rsidP="00106481">
      <w:pPr>
        <w:pStyle w:val="a3"/>
        <w:ind w:left="0" w:right="3" w:firstLine="709"/>
      </w:pPr>
      <w:r w:rsidRPr="00202719">
        <w:t xml:space="preserve">Осы тұрғыда Түркістан қаласы мен Ахмет Ясауи университеті зерттеу нысаны бола алады. </w:t>
      </w:r>
      <w:r w:rsidR="00FF7C18" w:rsidRPr="00202719">
        <w:t>Б</w:t>
      </w:r>
      <w:r w:rsidRPr="00202719">
        <w:t>ұл екі институттың өзара байланысы мен бір-біріне деген көзқарасы, сондай-ақ олардың институционалдық имиджін қалай қалыптастырып, қалай қабылдайтыны маңызды эмпирикалық зерттеу алаңына айналуда.</w:t>
      </w:r>
    </w:p>
    <w:p w14:paraId="5F9244D4" w14:textId="77777777" w:rsidR="00E6054A" w:rsidRPr="00202719" w:rsidRDefault="005C04AB" w:rsidP="00106481">
      <w:pPr>
        <w:pStyle w:val="a3"/>
        <w:ind w:left="0" w:right="3" w:firstLine="709"/>
      </w:pPr>
      <w:r w:rsidRPr="00202719">
        <w:t>Эмпирикалық зерттеудің мақсаты – Ахмет Ясауи университеті мен Түркістан қаласының институционалдық имидждерінің университет пен қаланың өзара ықпалдастығына әсерін зерттеу.</w:t>
      </w:r>
    </w:p>
    <w:p w14:paraId="4F6B50D2" w14:textId="53058508" w:rsidR="00FA4DBD" w:rsidRPr="00202719" w:rsidRDefault="00FA4DBD" w:rsidP="00FA4DBD">
      <w:pPr>
        <w:pStyle w:val="a3"/>
        <w:ind w:left="0" w:right="3" w:firstLine="709"/>
      </w:pPr>
      <w:r w:rsidRPr="00202719">
        <w:lastRenderedPageBreak/>
        <w:t>Эмпирикалық зерттеудің міндеттері:</w:t>
      </w:r>
    </w:p>
    <w:p w14:paraId="033612B1" w14:textId="699A0208" w:rsidR="00FA4DBD" w:rsidRPr="00202719" w:rsidRDefault="00FA4DBD" w:rsidP="00E7303C">
      <w:pPr>
        <w:pStyle w:val="a3"/>
        <w:numPr>
          <w:ilvl w:val="0"/>
          <w:numId w:val="43"/>
        </w:numPr>
        <w:tabs>
          <w:tab w:val="left" w:pos="993"/>
        </w:tabs>
        <w:ind w:left="0" w:right="3" w:firstLine="709"/>
      </w:pPr>
      <w:r w:rsidRPr="00202719">
        <w:t>Университеттің институционалдық имиджін құрайтын факторларды эмпирикалық тұрғыдан анықтау және өлшеу;</w:t>
      </w:r>
    </w:p>
    <w:p w14:paraId="240655CE" w14:textId="2719D28C" w:rsidR="00FA4DBD" w:rsidRPr="00202719" w:rsidRDefault="00FA4DBD" w:rsidP="00E7303C">
      <w:pPr>
        <w:pStyle w:val="a3"/>
        <w:numPr>
          <w:ilvl w:val="0"/>
          <w:numId w:val="43"/>
        </w:numPr>
        <w:tabs>
          <w:tab w:val="left" w:pos="993"/>
        </w:tabs>
        <w:ind w:left="0" w:right="3" w:firstLine="709"/>
      </w:pPr>
      <w:r w:rsidRPr="00202719">
        <w:t>Түркістан қаласының институционалдық имиджін қалыптастыратын индикаторларды зерттеу;</w:t>
      </w:r>
    </w:p>
    <w:p w14:paraId="6879A167" w14:textId="26EF9172" w:rsidR="00FA4DBD" w:rsidRPr="00202719" w:rsidRDefault="00FA4DBD" w:rsidP="00E7303C">
      <w:pPr>
        <w:pStyle w:val="a3"/>
        <w:numPr>
          <w:ilvl w:val="0"/>
          <w:numId w:val="43"/>
        </w:numPr>
        <w:tabs>
          <w:tab w:val="left" w:pos="993"/>
        </w:tabs>
        <w:ind w:left="0" w:right="3" w:firstLine="709"/>
      </w:pPr>
      <w:r w:rsidRPr="00202719">
        <w:t>Университет имиджі мен қала имиджі арасындағы өзара ықпалдастық деңгейін өлшеу;</w:t>
      </w:r>
    </w:p>
    <w:p w14:paraId="0542DF0A" w14:textId="68BF55B9" w:rsidR="00FA4DBD" w:rsidRPr="00202719" w:rsidRDefault="00FA4DBD" w:rsidP="00E7303C">
      <w:pPr>
        <w:pStyle w:val="a3"/>
        <w:numPr>
          <w:ilvl w:val="0"/>
          <w:numId w:val="43"/>
        </w:numPr>
        <w:tabs>
          <w:tab w:val="left" w:pos="993"/>
        </w:tabs>
        <w:ind w:left="0" w:right="3" w:firstLine="709"/>
      </w:pPr>
      <w:r w:rsidRPr="00202719">
        <w:t>Университет пен қаланың өзара ықпалдастығының нәтижелерін эмпирикалық бағалау;</w:t>
      </w:r>
    </w:p>
    <w:p w14:paraId="6AE07349" w14:textId="27E3771F" w:rsidR="00FA4DBD" w:rsidRPr="00202719" w:rsidRDefault="00FA4DBD" w:rsidP="00E7303C">
      <w:pPr>
        <w:pStyle w:val="a3"/>
        <w:numPr>
          <w:ilvl w:val="0"/>
          <w:numId w:val="43"/>
        </w:numPr>
        <w:tabs>
          <w:tab w:val="left" w:pos="993"/>
        </w:tabs>
        <w:ind w:left="0" w:right="3" w:firstLine="709"/>
      </w:pPr>
      <w:r w:rsidRPr="00202719">
        <w:t>Университет пен қала арасындағы ықпалдастықты күшейтетін және әлсірететін факторларды анықтау;</w:t>
      </w:r>
    </w:p>
    <w:p w14:paraId="0E6C6627" w14:textId="524B489D" w:rsidR="00FA4DBD" w:rsidRPr="00202719" w:rsidRDefault="00FA4DBD" w:rsidP="00E7303C">
      <w:pPr>
        <w:pStyle w:val="a3"/>
        <w:numPr>
          <w:ilvl w:val="0"/>
          <w:numId w:val="43"/>
        </w:numPr>
        <w:tabs>
          <w:tab w:val="left" w:pos="993"/>
        </w:tabs>
        <w:ind w:left="0" w:right="3" w:firstLine="709"/>
      </w:pPr>
      <w:r w:rsidRPr="00202719">
        <w:t>Университет имиджінің қала имиджіне әсерін, сондай-ақ қала имиджінің университеттің институционалдық бейнесіне ықпалын модельдеу;</w:t>
      </w:r>
    </w:p>
    <w:p w14:paraId="74F9ACC0" w14:textId="49168433" w:rsidR="00FA4DBD" w:rsidRPr="00202719" w:rsidRDefault="00FA4DBD" w:rsidP="00E7303C">
      <w:pPr>
        <w:pStyle w:val="a3"/>
        <w:numPr>
          <w:ilvl w:val="0"/>
          <w:numId w:val="43"/>
        </w:numPr>
        <w:tabs>
          <w:tab w:val="left" w:pos="993"/>
        </w:tabs>
        <w:ind w:left="0" w:right="3" w:firstLine="709"/>
      </w:pPr>
      <w:r w:rsidRPr="00202719">
        <w:t>Ұсынылған зерттеу моделін (</w:t>
      </w:r>
      <w:r w:rsidR="003E586C" w:rsidRPr="00202719">
        <w:t>6</w:t>
      </w:r>
      <w:r w:rsidRPr="00202719">
        <w:t>-сурет) эмпирикалық деректер негізінде тексеру;</w:t>
      </w:r>
    </w:p>
    <w:p w14:paraId="288C8E42" w14:textId="5837E6FD" w:rsidR="00FA4DBD" w:rsidRPr="00202719" w:rsidRDefault="00FA4DBD" w:rsidP="00E7303C">
      <w:pPr>
        <w:pStyle w:val="a3"/>
        <w:numPr>
          <w:ilvl w:val="0"/>
          <w:numId w:val="43"/>
        </w:numPr>
        <w:tabs>
          <w:tab w:val="left" w:pos="993"/>
        </w:tabs>
        <w:ind w:left="0" w:right="3" w:firstLine="709"/>
      </w:pPr>
      <w:r w:rsidRPr="00202719">
        <w:t>Университет пен қаланың институционалдық имиджін басқаруды жетілдіруге арналған ғылыми негізделген ұсыныстар дайындау.</w:t>
      </w:r>
    </w:p>
    <w:p w14:paraId="096770D4" w14:textId="7868A30F" w:rsidR="00E6054A" w:rsidRPr="00202719" w:rsidRDefault="005C04AB" w:rsidP="00106481">
      <w:pPr>
        <w:pStyle w:val="a3"/>
        <w:ind w:left="0" w:right="3" w:firstLine="709"/>
      </w:pPr>
      <w:r w:rsidRPr="00202719">
        <w:t xml:space="preserve">Теориялық негіздерге сүйене отырып зерттеу мақсаты аясында қолданылатын (ұсынылатын) зерттеу моделі </w:t>
      </w:r>
      <w:r w:rsidR="003E586C" w:rsidRPr="00202719">
        <w:t>6</w:t>
      </w:r>
      <w:r w:rsidRPr="00202719">
        <w:t>-суретте көрсетілген. Бұл моделде зерттеу барысында қолданылатын факторлар (қала мен университеттің институционалды имиджіне қатысты) және университет пен қаланың өзара ықпалдастық нәтижелерін анықтайтын бағыттар көрсетілген.</w:t>
      </w:r>
    </w:p>
    <w:p w14:paraId="71E6802E" w14:textId="77777777" w:rsidR="00FF7C18" w:rsidRPr="00202719" w:rsidRDefault="00FF7C18" w:rsidP="00FF7C18">
      <w:pPr>
        <w:tabs>
          <w:tab w:val="left" w:pos="1556"/>
          <w:tab w:val="left" w:pos="2700"/>
          <w:tab w:val="left" w:pos="3767"/>
          <w:tab w:val="left" w:pos="5103"/>
          <w:tab w:val="left" w:pos="6511"/>
          <w:tab w:val="left" w:pos="7801"/>
        </w:tabs>
        <w:ind w:firstLine="709"/>
        <w:rPr>
          <w:sz w:val="28"/>
          <w:szCs w:val="28"/>
        </w:rPr>
      </w:pPr>
      <w:r w:rsidRPr="00202719">
        <w:rPr>
          <w:sz w:val="28"/>
          <w:szCs w:val="28"/>
        </w:rPr>
        <w:t>Бұл зерттеу моделі негізінде келесідей зерттеу гипотезалары құрылды:</w:t>
      </w:r>
    </w:p>
    <w:p w14:paraId="32D065AA" w14:textId="77777777" w:rsidR="00FF7C18" w:rsidRPr="00202719" w:rsidRDefault="00FF7C18" w:rsidP="00FF7C18">
      <w:pPr>
        <w:pStyle w:val="a3"/>
        <w:ind w:left="0" w:firstLine="709"/>
      </w:pPr>
      <w:r w:rsidRPr="00202719">
        <w:t>H</w:t>
      </w:r>
      <w:r w:rsidRPr="00202719">
        <w:rPr>
          <w:vertAlign w:val="subscript"/>
        </w:rPr>
        <w:t>1</w:t>
      </w:r>
      <w:r w:rsidRPr="00202719">
        <w:t xml:space="preserve"> – Университеттің институционалдық имиджі мен қаланың институционалдық имиджі арасында статистикалық тұрғыдан маңызды байланыс бар.</w:t>
      </w:r>
    </w:p>
    <w:p w14:paraId="7FD8F575" w14:textId="77777777" w:rsidR="00FF7C18" w:rsidRPr="00202719" w:rsidRDefault="00FF7C18" w:rsidP="00FF7C18">
      <w:pPr>
        <w:pStyle w:val="a3"/>
        <w:ind w:left="0" w:firstLine="709"/>
      </w:pPr>
      <w:r w:rsidRPr="00202719">
        <w:t>H</w:t>
      </w:r>
      <w:r w:rsidRPr="00202719">
        <w:rPr>
          <w:vertAlign w:val="subscript"/>
        </w:rPr>
        <w:t>2</w:t>
      </w:r>
      <w:r w:rsidRPr="00202719">
        <w:t xml:space="preserve"> – Университеттің институционалдық имиджі мен университет-қала ықпалдастығы арасында байланыс бар.</w:t>
      </w:r>
    </w:p>
    <w:p w14:paraId="414D8D61" w14:textId="77777777" w:rsidR="00FF7C18" w:rsidRPr="00202719" w:rsidRDefault="00FF7C18" w:rsidP="00FF7C18">
      <w:pPr>
        <w:pStyle w:val="a3"/>
        <w:tabs>
          <w:tab w:val="left" w:pos="1381"/>
          <w:tab w:val="left" w:pos="1760"/>
          <w:tab w:val="left" w:pos="3062"/>
          <w:tab w:val="left" w:pos="5578"/>
          <w:tab w:val="left" w:pos="6707"/>
          <w:tab w:val="left" w:pos="7397"/>
        </w:tabs>
        <w:ind w:left="0" w:firstLine="709"/>
      </w:pPr>
      <w:r w:rsidRPr="00202719">
        <w:t>H</w:t>
      </w:r>
      <w:r w:rsidRPr="00202719">
        <w:rPr>
          <w:vertAlign w:val="subscript"/>
        </w:rPr>
        <w:t xml:space="preserve">3 </w:t>
      </w:r>
      <w:r w:rsidRPr="00202719">
        <w:t>– Қаланың институционалдық имиджі мен университет-қала ықпалдастығы арасында байланыс бар.</w:t>
      </w:r>
    </w:p>
    <w:p w14:paraId="57359016" w14:textId="77777777" w:rsidR="00FF7C18" w:rsidRPr="00202719" w:rsidRDefault="00FF7C18" w:rsidP="00FF7C18">
      <w:pPr>
        <w:pStyle w:val="a3"/>
        <w:ind w:left="0" w:firstLine="709"/>
      </w:pPr>
      <w:r w:rsidRPr="00202719">
        <w:t>H</w:t>
      </w:r>
      <w:r w:rsidRPr="00202719">
        <w:rPr>
          <w:vertAlign w:val="subscript"/>
        </w:rPr>
        <w:t>4</w:t>
      </w:r>
      <w:r w:rsidRPr="00202719">
        <w:t xml:space="preserve"> – Университет пен қаланың институционалдық имиджі университет- қала ықпалдастығына оң әсер етеді.</w:t>
      </w:r>
    </w:p>
    <w:p w14:paraId="3CE591A1" w14:textId="77777777" w:rsidR="00FF7C18" w:rsidRPr="00202719" w:rsidRDefault="00FF7C18" w:rsidP="00FF7C18">
      <w:pPr>
        <w:pStyle w:val="a3"/>
        <w:ind w:left="0" w:firstLine="709"/>
      </w:pPr>
      <w:r w:rsidRPr="00202719">
        <w:t>H</w:t>
      </w:r>
      <w:r w:rsidRPr="00202719">
        <w:rPr>
          <w:vertAlign w:val="subscript"/>
        </w:rPr>
        <w:t>4.1</w:t>
      </w:r>
      <w:r w:rsidRPr="00202719">
        <w:t xml:space="preserve"> – Университет пен қаланың институционалдық имиджі қаланың ғылыми және мәдени беделін арттырады.</w:t>
      </w:r>
    </w:p>
    <w:p w14:paraId="4E10AE12" w14:textId="77777777" w:rsidR="00FF7C18" w:rsidRPr="00202719" w:rsidRDefault="00FF7C18" w:rsidP="00FF7C18">
      <w:pPr>
        <w:pStyle w:val="a3"/>
        <w:tabs>
          <w:tab w:val="left" w:pos="1602"/>
          <w:tab w:val="left" w:pos="2065"/>
          <w:tab w:val="left" w:pos="3921"/>
          <w:tab w:val="left" w:pos="4669"/>
          <w:tab w:val="left" w:pos="6000"/>
          <w:tab w:val="left" w:pos="8601"/>
        </w:tabs>
        <w:ind w:left="0" w:firstLine="709"/>
      </w:pPr>
      <w:r w:rsidRPr="00202719">
        <w:t>H</w:t>
      </w:r>
      <w:r w:rsidRPr="00202719">
        <w:rPr>
          <w:vertAlign w:val="subscript"/>
        </w:rPr>
        <w:t xml:space="preserve">4.2 </w:t>
      </w:r>
      <w:r w:rsidRPr="00202719">
        <w:t>– Университет пен қаланың институционалдық имиджі университеттің дамуына жол ашады.</w:t>
      </w:r>
    </w:p>
    <w:p w14:paraId="70F2C78C" w14:textId="77777777" w:rsidR="00FF7C18" w:rsidRPr="00202719" w:rsidRDefault="00FF7C18" w:rsidP="00FF7C18">
      <w:pPr>
        <w:pStyle w:val="a3"/>
        <w:tabs>
          <w:tab w:val="left" w:pos="1602"/>
          <w:tab w:val="left" w:pos="2065"/>
          <w:tab w:val="left" w:pos="3921"/>
          <w:tab w:val="left" w:pos="4669"/>
          <w:tab w:val="left" w:pos="6000"/>
          <w:tab w:val="left" w:pos="8601"/>
        </w:tabs>
        <w:ind w:left="0" w:firstLine="709"/>
      </w:pPr>
      <w:r w:rsidRPr="00202719">
        <w:t>H</w:t>
      </w:r>
      <w:r w:rsidRPr="00202719">
        <w:rPr>
          <w:vertAlign w:val="subscript"/>
        </w:rPr>
        <w:t xml:space="preserve">4.3 </w:t>
      </w:r>
      <w:r w:rsidRPr="00202719">
        <w:t>– Университет пен қаланың институционалдық имиджі университет-қала брендін қалыптастырады.</w:t>
      </w:r>
    </w:p>
    <w:p w14:paraId="2CDE2BFD" w14:textId="77777777" w:rsidR="00FF7C18" w:rsidRPr="00202719" w:rsidRDefault="00FF7C18" w:rsidP="00FF7C18">
      <w:pPr>
        <w:pStyle w:val="a3"/>
        <w:tabs>
          <w:tab w:val="left" w:pos="1602"/>
          <w:tab w:val="left" w:pos="2065"/>
          <w:tab w:val="left" w:pos="3921"/>
          <w:tab w:val="left" w:pos="4669"/>
          <w:tab w:val="left" w:pos="6000"/>
          <w:tab w:val="left" w:pos="8601"/>
        </w:tabs>
        <w:ind w:left="0" w:firstLine="709"/>
      </w:pPr>
      <w:r w:rsidRPr="00202719">
        <w:t>H</w:t>
      </w:r>
      <w:r w:rsidRPr="00202719">
        <w:rPr>
          <w:vertAlign w:val="subscript"/>
        </w:rPr>
        <w:t xml:space="preserve">4.4 </w:t>
      </w:r>
      <w:r w:rsidRPr="00202719">
        <w:t>– Университет пен қаланың институционалдық имиджі экономикалық және әлеуметтік өзара байланысқа жол ашады.</w:t>
      </w:r>
    </w:p>
    <w:p w14:paraId="624A5290" w14:textId="77777777" w:rsidR="00FF7C18" w:rsidRPr="00202719" w:rsidRDefault="00FF7C18" w:rsidP="00FF7C18">
      <w:pPr>
        <w:pStyle w:val="a3"/>
        <w:ind w:left="0" w:firstLine="709"/>
      </w:pPr>
      <w:r w:rsidRPr="00202719">
        <w:t>H</w:t>
      </w:r>
      <w:r w:rsidRPr="00202719">
        <w:rPr>
          <w:vertAlign w:val="subscript"/>
        </w:rPr>
        <w:t>4.5</w:t>
      </w:r>
      <w:r w:rsidRPr="00202719">
        <w:t xml:space="preserve"> – Университет пен қаланың институционалдық имиджі олардың халықаралық деңгейде танымалдылығын арттырады.</w:t>
      </w:r>
    </w:p>
    <w:p w14:paraId="6144680A" w14:textId="77777777" w:rsidR="00FF7C18" w:rsidRPr="00202719" w:rsidRDefault="00FF7C18" w:rsidP="00106481">
      <w:pPr>
        <w:pStyle w:val="a3"/>
        <w:ind w:left="0" w:right="3" w:firstLine="709"/>
      </w:pPr>
    </w:p>
    <w:p w14:paraId="01745897" w14:textId="3122D868" w:rsidR="00E63D40" w:rsidRPr="00202719" w:rsidRDefault="00E63D40" w:rsidP="008371B0">
      <w:pPr>
        <w:pStyle w:val="a3"/>
        <w:ind w:right="138"/>
      </w:pPr>
    </w:p>
    <w:p w14:paraId="20D4CFB8" w14:textId="77777777" w:rsidR="00FF7C18" w:rsidRPr="00202719" w:rsidRDefault="00FF7C18" w:rsidP="008371B0">
      <w:pPr>
        <w:pStyle w:val="a3"/>
        <w:ind w:right="138"/>
      </w:pPr>
    </w:p>
    <w:p w14:paraId="668ABE16" w14:textId="77777777" w:rsidR="00E6054A" w:rsidRPr="00202719" w:rsidRDefault="00E6054A" w:rsidP="008371B0">
      <w:pPr>
        <w:pStyle w:val="a3"/>
        <w:ind w:left="0" w:firstLine="0"/>
        <w:jc w:val="left"/>
        <w:rPr>
          <w:sz w:val="2"/>
        </w:rPr>
      </w:pPr>
    </w:p>
    <w:tbl>
      <w:tblPr>
        <w:tblStyle w:val="TableNormal"/>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1"/>
        <w:gridCol w:w="5783"/>
      </w:tblGrid>
      <w:tr w:rsidR="00202719" w:rsidRPr="00202719" w14:paraId="7E7F0866" w14:textId="77777777" w:rsidTr="0066479A">
        <w:trPr>
          <w:trHeight w:val="551"/>
        </w:trPr>
        <w:tc>
          <w:tcPr>
            <w:tcW w:w="3791" w:type="dxa"/>
            <w:vAlign w:val="center"/>
          </w:tcPr>
          <w:p w14:paraId="73AB42FB" w14:textId="77777777" w:rsidR="00E6054A" w:rsidRPr="00202719" w:rsidRDefault="005C04AB" w:rsidP="00106481">
            <w:pPr>
              <w:pStyle w:val="TableParagraph"/>
              <w:spacing w:line="240" w:lineRule="auto"/>
              <w:ind w:left="422"/>
              <w:rPr>
                <w:i/>
                <w:sz w:val="24"/>
              </w:rPr>
            </w:pPr>
            <w:r w:rsidRPr="00202719">
              <w:rPr>
                <w:i/>
                <w:sz w:val="24"/>
              </w:rPr>
              <w:lastRenderedPageBreak/>
              <w:t>Институционалдық имидж</w:t>
            </w:r>
          </w:p>
        </w:tc>
        <w:tc>
          <w:tcPr>
            <w:tcW w:w="5783" w:type="dxa"/>
            <w:vAlign w:val="center"/>
          </w:tcPr>
          <w:p w14:paraId="0C359418" w14:textId="77777777" w:rsidR="00E6054A" w:rsidRPr="00202719" w:rsidRDefault="005C04AB" w:rsidP="00106481">
            <w:pPr>
              <w:pStyle w:val="TableParagraph"/>
              <w:spacing w:line="240" w:lineRule="auto"/>
              <w:ind w:left="0" w:right="685"/>
              <w:rPr>
                <w:i/>
                <w:sz w:val="24"/>
              </w:rPr>
            </w:pPr>
            <w:r w:rsidRPr="00202719">
              <w:rPr>
                <w:i/>
                <w:sz w:val="24"/>
              </w:rPr>
              <w:t>Университет пен қаланың ықпалдастығының нәтижелері</w:t>
            </w:r>
          </w:p>
        </w:tc>
      </w:tr>
      <w:tr w:rsidR="00202719" w:rsidRPr="00202719" w14:paraId="5F66F07A" w14:textId="77777777" w:rsidTr="0066479A">
        <w:trPr>
          <w:trHeight w:val="4955"/>
        </w:trPr>
        <w:tc>
          <w:tcPr>
            <w:tcW w:w="3791" w:type="dxa"/>
          </w:tcPr>
          <w:p w14:paraId="03A88D0F" w14:textId="26629A21" w:rsidR="0066479A" w:rsidRPr="00202719" w:rsidRDefault="0066479A" w:rsidP="008371B0">
            <w:pPr>
              <w:pStyle w:val="TableParagraph"/>
              <w:spacing w:line="240" w:lineRule="auto"/>
              <w:jc w:val="left"/>
              <w:rPr>
                <w:i/>
                <w:sz w:val="24"/>
              </w:rPr>
            </w:pPr>
            <w:r w:rsidRPr="00202719">
              <w:rPr>
                <w:i/>
                <w:sz w:val="24"/>
              </w:rPr>
              <w:t>Университет имиджі</w:t>
            </w:r>
          </w:p>
          <w:p w14:paraId="743834EA" w14:textId="77777777" w:rsidR="0066479A" w:rsidRPr="00202719" w:rsidRDefault="0066479A" w:rsidP="008371B0">
            <w:pPr>
              <w:pStyle w:val="TableParagraph"/>
              <w:spacing w:line="240" w:lineRule="auto"/>
              <w:ind w:left="0"/>
              <w:jc w:val="left"/>
              <w:rPr>
                <w:sz w:val="24"/>
              </w:rPr>
            </w:pPr>
          </w:p>
          <w:p w14:paraId="2B52E541" w14:textId="77777777" w:rsidR="0066479A" w:rsidRPr="00202719" w:rsidRDefault="0066479A" w:rsidP="00E7303C">
            <w:pPr>
              <w:pStyle w:val="TableParagraph"/>
              <w:numPr>
                <w:ilvl w:val="0"/>
                <w:numId w:val="19"/>
              </w:numPr>
              <w:tabs>
                <w:tab w:val="left" w:pos="390"/>
              </w:tabs>
              <w:spacing w:line="240" w:lineRule="auto"/>
              <w:ind w:left="390" w:hanging="283"/>
              <w:jc w:val="both"/>
              <w:rPr>
                <w:sz w:val="24"/>
              </w:rPr>
            </w:pPr>
            <w:r w:rsidRPr="00202719">
              <w:rPr>
                <w:sz w:val="24"/>
              </w:rPr>
              <w:t>Академиялық бедел</w:t>
            </w:r>
          </w:p>
          <w:p w14:paraId="2631A5D6" w14:textId="77777777" w:rsidR="0066479A" w:rsidRPr="00202719" w:rsidRDefault="0066479A" w:rsidP="00E7303C">
            <w:pPr>
              <w:pStyle w:val="TableParagraph"/>
              <w:numPr>
                <w:ilvl w:val="0"/>
                <w:numId w:val="19"/>
              </w:numPr>
              <w:tabs>
                <w:tab w:val="left" w:pos="390"/>
              </w:tabs>
              <w:spacing w:line="240" w:lineRule="auto"/>
              <w:ind w:left="390" w:hanging="283"/>
              <w:jc w:val="both"/>
              <w:rPr>
                <w:sz w:val="24"/>
              </w:rPr>
            </w:pPr>
            <w:r w:rsidRPr="00202719">
              <w:rPr>
                <w:sz w:val="24"/>
              </w:rPr>
              <w:t>Оқытушылар құрамы</w:t>
            </w:r>
          </w:p>
          <w:p w14:paraId="59B3D78F" w14:textId="77777777" w:rsidR="0066479A" w:rsidRPr="00202719" w:rsidRDefault="0066479A" w:rsidP="00E7303C">
            <w:pPr>
              <w:pStyle w:val="TableParagraph"/>
              <w:numPr>
                <w:ilvl w:val="0"/>
                <w:numId w:val="19"/>
              </w:numPr>
              <w:tabs>
                <w:tab w:val="left" w:pos="390"/>
              </w:tabs>
              <w:spacing w:line="240" w:lineRule="auto"/>
              <w:ind w:left="107" w:right="1166" w:firstLine="0"/>
              <w:jc w:val="both"/>
              <w:rPr>
                <w:sz w:val="24"/>
              </w:rPr>
            </w:pPr>
            <w:r w:rsidRPr="00202719">
              <w:rPr>
                <w:sz w:val="24"/>
              </w:rPr>
              <w:t>Студенттік өмір және түлектердің жетістіктері</w:t>
            </w:r>
          </w:p>
          <w:p w14:paraId="63617A77" w14:textId="77777777" w:rsidR="0066479A" w:rsidRPr="00202719" w:rsidRDefault="0066479A" w:rsidP="00E7303C">
            <w:pPr>
              <w:pStyle w:val="TableParagraph"/>
              <w:numPr>
                <w:ilvl w:val="0"/>
                <w:numId w:val="19"/>
              </w:numPr>
              <w:tabs>
                <w:tab w:val="left" w:pos="390"/>
              </w:tabs>
              <w:spacing w:line="240" w:lineRule="auto"/>
              <w:ind w:left="390" w:hanging="283"/>
              <w:jc w:val="both"/>
              <w:rPr>
                <w:sz w:val="24"/>
              </w:rPr>
            </w:pPr>
            <w:r w:rsidRPr="00202719">
              <w:rPr>
                <w:sz w:val="24"/>
              </w:rPr>
              <w:t>Университет инфрақұрылымы</w:t>
            </w:r>
          </w:p>
          <w:p w14:paraId="2DA40830" w14:textId="77777777" w:rsidR="0066479A" w:rsidRPr="00202719" w:rsidRDefault="0066479A" w:rsidP="00E7303C">
            <w:pPr>
              <w:pStyle w:val="TableParagraph"/>
              <w:numPr>
                <w:ilvl w:val="0"/>
                <w:numId w:val="19"/>
              </w:numPr>
              <w:tabs>
                <w:tab w:val="left" w:pos="390"/>
              </w:tabs>
              <w:spacing w:line="240" w:lineRule="auto"/>
              <w:ind w:left="107" w:right="444" w:firstLine="0"/>
              <w:jc w:val="both"/>
              <w:rPr>
                <w:sz w:val="24"/>
              </w:rPr>
            </w:pPr>
            <w:r w:rsidRPr="00202719">
              <w:rPr>
                <w:sz w:val="24"/>
              </w:rPr>
              <w:t>Корпоративтік мәдениет пен құндылықтар</w:t>
            </w:r>
          </w:p>
          <w:p w14:paraId="08DAF4EE" w14:textId="77777777" w:rsidR="0066479A" w:rsidRPr="00202719" w:rsidRDefault="0066479A" w:rsidP="00E7303C">
            <w:pPr>
              <w:pStyle w:val="TableParagraph"/>
              <w:numPr>
                <w:ilvl w:val="0"/>
                <w:numId w:val="19"/>
              </w:numPr>
              <w:tabs>
                <w:tab w:val="left" w:pos="390"/>
              </w:tabs>
              <w:spacing w:line="240" w:lineRule="auto"/>
              <w:ind w:left="390" w:hanging="283"/>
              <w:jc w:val="both"/>
              <w:rPr>
                <w:sz w:val="24"/>
              </w:rPr>
            </w:pPr>
            <w:r w:rsidRPr="00202719">
              <w:rPr>
                <w:sz w:val="24"/>
              </w:rPr>
              <w:t>Брендинг және коммуникация</w:t>
            </w:r>
          </w:p>
          <w:p w14:paraId="52F2F99E" w14:textId="77777777" w:rsidR="0066479A" w:rsidRPr="00202719" w:rsidRDefault="0066479A" w:rsidP="00E7303C">
            <w:pPr>
              <w:pStyle w:val="TableParagraph"/>
              <w:numPr>
                <w:ilvl w:val="0"/>
                <w:numId w:val="19"/>
              </w:numPr>
              <w:tabs>
                <w:tab w:val="left" w:pos="390"/>
              </w:tabs>
              <w:spacing w:line="240" w:lineRule="auto"/>
              <w:ind w:left="107" w:right="1062" w:firstLine="0"/>
              <w:jc w:val="both"/>
              <w:rPr>
                <w:sz w:val="24"/>
              </w:rPr>
            </w:pPr>
            <w:r w:rsidRPr="00202719">
              <w:rPr>
                <w:sz w:val="24"/>
              </w:rPr>
              <w:t>Сыртқы ортамен өзара әрекеттесу</w:t>
            </w:r>
          </w:p>
          <w:p w14:paraId="4E5F1437" w14:textId="77777777" w:rsidR="0066479A" w:rsidRPr="00202719" w:rsidRDefault="0066479A" w:rsidP="00E7303C">
            <w:pPr>
              <w:pStyle w:val="TableParagraph"/>
              <w:numPr>
                <w:ilvl w:val="0"/>
                <w:numId w:val="19"/>
              </w:numPr>
              <w:tabs>
                <w:tab w:val="left" w:pos="390"/>
              </w:tabs>
              <w:spacing w:line="240" w:lineRule="auto"/>
              <w:ind w:left="390" w:hanging="283"/>
              <w:jc w:val="both"/>
              <w:rPr>
                <w:sz w:val="24"/>
              </w:rPr>
            </w:pPr>
            <w:r w:rsidRPr="00202719">
              <w:rPr>
                <w:sz w:val="24"/>
              </w:rPr>
              <w:t>Тарих пен дәстүрлер</w:t>
            </w:r>
          </w:p>
          <w:p w14:paraId="30975873" w14:textId="77777777" w:rsidR="0066479A" w:rsidRPr="00202719" w:rsidRDefault="0066479A" w:rsidP="00E7303C">
            <w:pPr>
              <w:pStyle w:val="TableParagraph"/>
              <w:numPr>
                <w:ilvl w:val="0"/>
                <w:numId w:val="19"/>
              </w:numPr>
              <w:tabs>
                <w:tab w:val="left" w:pos="390"/>
              </w:tabs>
              <w:spacing w:line="240" w:lineRule="auto"/>
              <w:ind w:left="390" w:hanging="283"/>
              <w:jc w:val="both"/>
              <w:rPr>
                <w:sz w:val="24"/>
              </w:rPr>
            </w:pPr>
            <w:r w:rsidRPr="00202719">
              <w:rPr>
                <w:sz w:val="24"/>
              </w:rPr>
              <w:t>Аккредитация мен рейтингтер</w:t>
            </w:r>
          </w:p>
          <w:p w14:paraId="2C86F3EA" w14:textId="3928FEC8" w:rsidR="0066479A" w:rsidRPr="00202719" w:rsidRDefault="0066479A" w:rsidP="008371B0">
            <w:pPr>
              <w:pStyle w:val="TableParagraph"/>
              <w:spacing w:line="240" w:lineRule="auto"/>
              <w:ind w:left="0"/>
              <w:jc w:val="left"/>
            </w:pPr>
            <w:r w:rsidRPr="00202719">
              <w:rPr>
                <w:sz w:val="24"/>
              </w:rPr>
              <w:t>Сыртқы аудиторияның көзқарасы</w:t>
            </w:r>
          </w:p>
        </w:tc>
        <w:tc>
          <w:tcPr>
            <w:tcW w:w="5783" w:type="dxa"/>
            <w:vMerge w:val="restart"/>
          </w:tcPr>
          <w:p w14:paraId="50483465" w14:textId="77777777" w:rsidR="0066479A" w:rsidRPr="00202719" w:rsidRDefault="0066479A" w:rsidP="00E7303C">
            <w:pPr>
              <w:pStyle w:val="TableParagraph"/>
              <w:numPr>
                <w:ilvl w:val="0"/>
                <w:numId w:val="18"/>
              </w:numPr>
              <w:tabs>
                <w:tab w:val="left" w:pos="347"/>
              </w:tabs>
              <w:spacing w:line="240" w:lineRule="auto"/>
              <w:ind w:right="122" w:firstLine="0"/>
              <w:rPr>
                <w:i/>
                <w:sz w:val="24"/>
              </w:rPr>
            </w:pPr>
            <w:r w:rsidRPr="00202719">
              <w:rPr>
                <w:i/>
                <w:sz w:val="24"/>
              </w:rPr>
              <w:t>Университет – қаланың зияткерлік және мәдени орталығы</w:t>
            </w:r>
          </w:p>
          <w:p w14:paraId="7D0EDF1A" w14:textId="77777777" w:rsidR="0066479A" w:rsidRPr="00202719" w:rsidRDefault="0066479A" w:rsidP="008371B0">
            <w:pPr>
              <w:pStyle w:val="TableParagraph"/>
              <w:spacing w:line="240" w:lineRule="auto"/>
              <w:ind w:right="134"/>
              <w:jc w:val="left"/>
            </w:pPr>
            <w:r w:rsidRPr="00202719">
              <w:t>Университеттегі ғылыми зерттеулер, инновациялар және жарияланымдар арқылы қаланың ғылыми беделінің артуы Университеттегі конференциялар, фестивальдер, мәдени іс- шаралар арқылы қаланың мәдени өмірінің жақсаруы</w:t>
            </w:r>
          </w:p>
          <w:p w14:paraId="3E91F589" w14:textId="77777777" w:rsidR="0066479A" w:rsidRPr="00202719" w:rsidRDefault="0066479A" w:rsidP="00E7303C">
            <w:pPr>
              <w:pStyle w:val="TableParagraph"/>
              <w:numPr>
                <w:ilvl w:val="0"/>
                <w:numId w:val="18"/>
              </w:numPr>
              <w:tabs>
                <w:tab w:val="left" w:pos="347"/>
              </w:tabs>
              <w:spacing w:line="240" w:lineRule="auto"/>
              <w:ind w:right="1004" w:firstLine="0"/>
              <w:jc w:val="both"/>
              <w:rPr>
                <w:sz w:val="24"/>
              </w:rPr>
            </w:pPr>
            <w:r w:rsidRPr="00202719">
              <w:rPr>
                <w:i/>
                <w:sz w:val="24"/>
              </w:rPr>
              <w:t>Қала – университеттің дамуына арналған орта</w:t>
            </w:r>
          </w:p>
          <w:p w14:paraId="008563D0" w14:textId="77777777" w:rsidR="0066479A" w:rsidRPr="00202719" w:rsidRDefault="0066479A" w:rsidP="008371B0">
            <w:pPr>
              <w:pStyle w:val="TableParagraph"/>
              <w:spacing w:line="240" w:lineRule="auto"/>
              <w:ind w:right="134"/>
              <w:jc w:val="left"/>
            </w:pPr>
            <w:r w:rsidRPr="00202719">
              <w:t>Қаланың инфрақұрылымының сапасы арқылы университеттің тартымдылығының артуы Қаланың қауіпсіз, жайлы және заманауи жағдайына қарай университеттің халықаралық деңгейдегі бәсекеге қабілеттілігінің артуы</w:t>
            </w:r>
          </w:p>
          <w:p w14:paraId="1852CA47" w14:textId="77777777" w:rsidR="0066479A" w:rsidRPr="00202719" w:rsidRDefault="0066479A" w:rsidP="008371B0">
            <w:pPr>
              <w:pStyle w:val="TableParagraph"/>
              <w:spacing w:line="240" w:lineRule="auto"/>
              <w:ind w:left="0"/>
              <w:jc w:val="left"/>
            </w:pPr>
          </w:p>
          <w:p w14:paraId="3B26C39C" w14:textId="77777777" w:rsidR="0066479A" w:rsidRPr="00202719" w:rsidRDefault="0066479A" w:rsidP="00E7303C">
            <w:pPr>
              <w:pStyle w:val="TableParagraph"/>
              <w:numPr>
                <w:ilvl w:val="0"/>
                <w:numId w:val="18"/>
              </w:numPr>
              <w:tabs>
                <w:tab w:val="left" w:pos="347"/>
              </w:tabs>
              <w:spacing w:line="240" w:lineRule="auto"/>
              <w:ind w:left="347"/>
              <w:jc w:val="both"/>
              <w:rPr>
                <w:i/>
                <w:sz w:val="24"/>
              </w:rPr>
            </w:pPr>
            <w:r w:rsidRPr="00202719">
              <w:rPr>
                <w:i/>
                <w:noProof/>
                <w:sz w:val="24"/>
                <w:lang w:val="ru-RU" w:eastAsia="ru-RU"/>
              </w:rPr>
              <mc:AlternateContent>
                <mc:Choice Requires="wpg">
                  <w:drawing>
                    <wp:anchor distT="0" distB="0" distL="0" distR="0" simplePos="0" relativeHeight="251661312" behindDoc="1" locked="0" layoutInCell="1" allowOverlap="1" wp14:anchorId="559327AA" wp14:editId="096595FA">
                      <wp:simplePos x="0" y="0"/>
                      <wp:positionH relativeFrom="column">
                        <wp:posOffset>-457581</wp:posOffset>
                      </wp:positionH>
                      <wp:positionV relativeFrom="paragraph">
                        <wp:posOffset>-51268</wp:posOffset>
                      </wp:positionV>
                      <wp:extent cx="473075" cy="762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075" cy="76200"/>
                                <a:chOff x="0" y="0"/>
                                <a:chExt cx="473075" cy="76200"/>
                              </a:xfrm>
                            </wpg:grpSpPr>
                            <wps:wsp>
                              <wps:cNvPr id="5" name="Graphic 5"/>
                              <wps:cNvSpPr/>
                              <wps:spPr>
                                <a:xfrm>
                                  <a:off x="0" y="0"/>
                                  <a:ext cx="473075" cy="76200"/>
                                </a:xfrm>
                                <a:custGeom>
                                  <a:avLst/>
                                  <a:gdLst/>
                                  <a:ahLst/>
                                  <a:cxnLst/>
                                  <a:rect l="l" t="t" r="r" b="b"/>
                                  <a:pathLst>
                                    <a:path w="473075" h="76200">
                                      <a:moveTo>
                                        <a:pt x="396875" y="0"/>
                                      </a:moveTo>
                                      <a:lnTo>
                                        <a:pt x="396875" y="76200"/>
                                      </a:lnTo>
                                      <a:lnTo>
                                        <a:pt x="460375" y="44450"/>
                                      </a:lnTo>
                                      <a:lnTo>
                                        <a:pt x="409575" y="44450"/>
                                      </a:lnTo>
                                      <a:lnTo>
                                        <a:pt x="409575" y="31750"/>
                                      </a:lnTo>
                                      <a:lnTo>
                                        <a:pt x="460375" y="31750"/>
                                      </a:lnTo>
                                      <a:lnTo>
                                        <a:pt x="396875" y="0"/>
                                      </a:lnTo>
                                      <a:close/>
                                    </a:path>
                                    <a:path w="473075" h="76200">
                                      <a:moveTo>
                                        <a:pt x="396875" y="31750"/>
                                      </a:moveTo>
                                      <a:lnTo>
                                        <a:pt x="0" y="31750"/>
                                      </a:lnTo>
                                      <a:lnTo>
                                        <a:pt x="0" y="44450"/>
                                      </a:lnTo>
                                      <a:lnTo>
                                        <a:pt x="396875" y="44450"/>
                                      </a:lnTo>
                                      <a:lnTo>
                                        <a:pt x="396875" y="31750"/>
                                      </a:lnTo>
                                      <a:close/>
                                    </a:path>
                                    <a:path w="473075" h="76200">
                                      <a:moveTo>
                                        <a:pt x="460375" y="31750"/>
                                      </a:moveTo>
                                      <a:lnTo>
                                        <a:pt x="409575" y="31750"/>
                                      </a:lnTo>
                                      <a:lnTo>
                                        <a:pt x="409575" y="44450"/>
                                      </a:lnTo>
                                      <a:lnTo>
                                        <a:pt x="460375" y="44450"/>
                                      </a:lnTo>
                                      <a:lnTo>
                                        <a:pt x="473075" y="38100"/>
                                      </a:lnTo>
                                      <a:lnTo>
                                        <a:pt x="460375" y="3175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98DA7A" id="Group 4" o:spid="_x0000_s1026" style="position:absolute;margin-left:-36.05pt;margin-top:-4.05pt;width:37.25pt;height:6pt;z-index:-251655168;mso-wrap-distance-left:0;mso-wrap-distance-right:0" coordsize="47307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">
                      <v:shape id="Graphic 5" o:spid="_x0000_s1027" style="position:absolute;width:473075;height:76200;visibility:visible;mso-wrap-style:square;v-text-anchor:top" coordsize="4730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" path="m396875,r,76200l460375,44450r-50800,l409575,31750r50800,l396875,xem396875,31750l,31750,,44450r396875,l396875,31750xem460375,31750r-50800,l409575,44450r50800,l473075,38100,460375,31750xe" fillcolor="black" stroked="f">
                        <v:path arrowok="t"/>
                      </v:shape>
                    </v:group>
                  </w:pict>
                </mc:Fallback>
              </mc:AlternateContent>
            </w:r>
            <w:r w:rsidRPr="00202719">
              <w:rPr>
                <w:i/>
                <w:sz w:val="24"/>
              </w:rPr>
              <w:t>Бірлескен бренд</w:t>
            </w:r>
          </w:p>
          <w:p w14:paraId="592B1764" w14:textId="77777777" w:rsidR="0066479A" w:rsidRPr="00202719" w:rsidRDefault="0066479A" w:rsidP="0066479A">
            <w:pPr>
              <w:pStyle w:val="TableParagraph"/>
              <w:spacing w:line="240" w:lineRule="auto"/>
              <w:ind w:right="134"/>
              <w:jc w:val="both"/>
            </w:pPr>
            <w:r w:rsidRPr="00202719">
              <w:t>Университеттің беделі жоғары болса қаланың бренді жақсарады Қаланың университеттік бастамаларға қолдау көрсетуі</w:t>
            </w:r>
          </w:p>
          <w:p w14:paraId="652D4612" w14:textId="77777777" w:rsidR="0066479A" w:rsidRPr="00202719" w:rsidRDefault="0066479A" w:rsidP="0066479A">
            <w:pPr>
              <w:pStyle w:val="TableParagraph"/>
              <w:spacing w:line="240" w:lineRule="auto"/>
              <w:ind w:right="134"/>
              <w:jc w:val="both"/>
            </w:pPr>
            <w:r w:rsidRPr="00202719">
              <w:t>университеттің институционалдық имиджін нығайтады</w:t>
            </w:r>
          </w:p>
          <w:p w14:paraId="14E60C37" w14:textId="77777777" w:rsidR="0066479A" w:rsidRPr="00202719" w:rsidRDefault="0066479A" w:rsidP="00E7303C">
            <w:pPr>
              <w:pStyle w:val="TableParagraph"/>
              <w:numPr>
                <w:ilvl w:val="0"/>
                <w:numId w:val="18"/>
              </w:numPr>
              <w:tabs>
                <w:tab w:val="left" w:pos="347"/>
              </w:tabs>
              <w:spacing w:line="240" w:lineRule="auto"/>
              <w:ind w:right="399" w:firstLine="0"/>
              <w:jc w:val="both"/>
              <w:rPr>
                <w:i/>
                <w:sz w:val="24"/>
              </w:rPr>
            </w:pPr>
            <w:r w:rsidRPr="00202719">
              <w:rPr>
                <w:i/>
                <w:sz w:val="24"/>
              </w:rPr>
              <w:t>Экономикалық және әлеуметтік өзара байланыс</w:t>
            </w:r>
          </w:p>
          <w:p w14:paraId="586F4E21" w14:textId="77777777" w:rsidR="0066479A" w:rsidRPr="00202719" w:rsidRDefault="0066479A" w:rsidP="0066479A">
            <w:pPr>
              <w:pStyle w:val="TableParagraph"/>
              <w:spacing w:line="240" w:lineRule="auto"/>
              <w:ind w:right="134"/>
              <w:jc w:val="both"/>
            </w:pPr>
            <w:r w:rsidRPr="00202719">
              <w:t>Университет жұмыс орындарын ашып, инвестициялар мен туристерді тартады — бұл қаланың экономикасына үлес</w:t>
            </w:r>
          </w:p>
          <w:p w14:paraId="41153203" w14:textId="77777777" w:rsidR="0066479A" w:rsidRPr="00202719" w:rsidRDefault="0066479A" w:rsidP="0066479A">
            <w:pPr>
              <w:pStyle w:val="TableParagraph"/>
              <w:spacing w:line="240" w:lineRule="auto"/>
              <w:jc w:val="both"/>
            </w:pPr>
            <w:r w:rsidRPr="00202719">
              <w:t>қосады.</w:t>
            </w:r>
          </w:p>
          <w:p w14:paraId="652C77C0" w14:textId="77777777" w:rsidR="0066479A" w:rsidRPr="00202719" w:rsidRDefault="0066479A" w:rsidP="0066479A">
            <w:pPr>
              <w:pStyle w:val="TableParagraph"/>
              <w:spacing w:line="240" w:lineRule="auto"/>
              <w:ind w:right="134"/>
              <w:jc w:val="both"/>
            </w:pPr>
            <w:r w:rsidRPr="00202719">
              <w:t>Қала өз кезегінде университетті гранттармен, тағылымдамалармен және қалалық жобалармен қолдайды.</w:t>
            </w:r>
          </w:p>
          <w:p w14:paraId="75FAF8B5" w14:textId="77777777" w:rsidR="0066479A" w:rsidRPr="00202719" w:rsidRDefault="0066479A" w:rsidP="00E7303C">
            <w:pPr>
              <w:pStyle w:val="TableParagraph"/>
              <w:numPr>
                <w:ilvl w:val="0"/>
                <w:numId w:val="18"/>
              </w:numPr>
              <w:tabs>
                <w:tab w:val="left" w:pos="347"/>
              </w:tabs>
              <w:spacing w:line="240" w:lineRule="auto"/>
              <w:ind w:right="273" w:firstLine="0"/>
              <w:jc w:val="both"/>
              <w:rPr>
                <w:i/>
                <w:sz w:val="24"/>
              </w:rPr>
            </w:pPr>
            <w:r w:rsidRPr="00202719">
              <w:rPr>
                <w:i/>
                <w:sz w:val="24"/>
              </w:rPr>
              <w:t xml:space="preserve">Халықаралық деңгейде танылу </w:t>
            </w:r>
            <w:r w:rsidRPr="00202719">
              <w:t>Университет пен қала бірге білім беру және мәдени кластер ретінде халықаралық деңгейде көріне алады.</w:t>
            </w:r>
          </w:p>
          <w:p w14:paraId="3824308A" w14:textId="77777777" w:rsidR="0066479A" w:rsidRPr="00202719" w:rsidRDefault="0066479A" w:rsidP="0066479A">
            <w:pPr>
              <w:pStyle w:val="TableParagraph"/>
              <w:spacing w:line="240" w:lineRule="auto"/>
              <w:ind w:right="134"/>
              <w:jc w:val="both"/>
            </w:pPr>
            <w:r w:rsidRPr="00202719">
              <w:t>Халықаралық рейтингтерге, форумдарға және жобаларға бірлесіп қатысу екі жақтың да танымалдығын арттырады.</w:t>
            </w:r>
          </w:p>
        </w:tc>
      </w:tr>
      <w:tr w:rsidR="0066479A" w:rsidRPr="00202719" w14:paraId="783861CA" w14:textId="77777777" w:rsidTr="0066479A">
        <w:trPr>
          <w:trHeight w:val="3256"/>
        </w:trPr>
        <w:tc>
          <w:tcPr>
            <w:tcW w:w="3791" w:type="dxa"/>
          </w:tcPr>
          <w:p w14:paraId="3CF32291" w14:textId="77777777" w:rsidR="0066479A" w:rsidRPr="00202719" w:rsidRDefault="0066479A" w:rsidP="008371B0">
            <w:pPr>
              <w:pStyle w:val="TableParagraph"/>
              <w:spacing w:line="240" w:lineRule="auto"/>
              <w:jc w:val="left"/>
              <w:rPr>
                <w:i/>
                <w:sz w:val="24"/>
              </w:rPr>
            </w:pPr>
            <w:r w:rsidRPr="00202719">
              <w:rPr>
                <w:i/>
                <w:sz w:val="24"/>
              </w:rPr>
              <w:t>Қала имиджі</w:t>
            </w:r>
          </w:p>
          <w:p w14:paraId="5681D830" w14:textId="77777777" w:rsidR="0066479A" w:rsidRPr="00202719" w:rsidRDefault="0066479A" w:rsidP="008371B0">
            <w:pPr>
              <w:pStyle w:val="TableParagraph"/>
              <w:spacing w:line="240" w:lineRule="auto"/>
              <w:ind w:left="0"/>
              <w:jc w:val="left"/>
              <w:rPr>
                <w:sz w:val="24"/>
              </w:rPr>
            </w:pPr>
          </w:p>
          <w:p w14:paraId="4E4F8D2B" w14:textId="77777777" w:rsidR="0066479A" w:rsidRPr="00202719" w:rsidRDefault="0066479A" w:rsidP="00E7303C">
            <w:pPr>
              <w:pStyle w:val="TableParagraph"/>
              <w:numPr>
                <w:ilvl w:val="0"/>
                <w:numId w:val="17"/>
              </w:numPr>
              <w:tabs>
                <w:tab w:val="left" w:pos="390"/>
              </w:tabs>
              <w:spacing w:line="240" w:lineRule="auto"/>
              <w:ind w:left="390" w:hanging="283"/>
              <w:jc w:val="both"/>
              <w:rPr>
                <w:sz w:val="24"/>
              </w:rPr>
            </w:pPr>
            <w:r w:rsidRPr="00202719">
              <w:rPr>
                <w:sz w:val="24"/>
              </w:rPr>
              <w:t>Басқару беделі</w:t>
            </w:r>
          </w:p>
          <w:p w14:paraId="5CE77B64" w14:textId="77777777" w:rsidR="0066479A" w:rsidRPr="00202719" w:rsidRDefault="0066479A" w:rsidP="00E7303C">
            <w:pPr>
              <w:pStyle w:val="TableParagraph"/>
              <w:numPr>
                <w:ilvl w:val="0"/>
                <w:numId w:val="17"/>
              </w:numPr>
              <w:tabs>
                <w:tab w:val="left" w:pos="390"/>
              </w:tabs>
              <w:spacing w:line="240" w:lineRule="auto"/>
              <w:ind w:left="390" w:hanging="283"/>
              <w:jc w:val="both"/>
              <w:rPr>
                <w:sz w:val="24"/>
              </w:rPr>
            </w:pPr>
            <w:r w:rsidRPr="00202719">
              <w:rPr>
                <w:sz w:val="24"/>
              </w:rPr>
              <w:t>Экономикалық тартымдылық</w:t>
            </w:r>
          </w:p>
          <w:p w14:paraId="3775A430" w14:textId="77777777" w:rsidR="0066479A" w:rsidRPr="00202719" w:rsidRDefault="0066479A" w:rsidP="00E7303C">
            <w:pPr>
              <w:pStyle w:val="TableParagraph"/>
              <w:numPr>
                <w:ilvl w:val="0"/>
                <w:numId w:val="17"/>
              </w:numPr>
              <w:tabs>
                <w:tab w:val="left" w:pos="390"/>
              </w:tabs>
              <w:spacing w:line="240" w:lineRule="auto"/>
              <w:ind w:left="390" w:hanging="283"/>
              <w:jc w:val="both"/>
              <w:rPr>
                <w:sz w:val="24"/>
              </w:rPr>
            </w:pPr>
            <w:r w:rsidRPr="00202719">
              <w:rPr>
                <w:sz w:val="24"/>
              </w:rPr>
              <w:t>Әлеуметтік орта</w:t>
            </w:r>
          </w:p>
          <w:p w14:paraId="37289EC1" w14:textId="77777777" w:rsidR="0066479A" w:rsidRPr="00202719" w:rsidRDefault="0066479A" w:rsidP="00E7303C">
            <w:pPr>
              <w:pStyle w:val="TableParagraph"/>
              <w:numPr>
                <w:ilvl w:val="0"/>
                <w:numId w:val="17"/>
              </w:numPr>
              <w:tabs>
                <w:tab w:val="left" w:pos="390"/>
              </w:tabs>
              <w:spacing w:line="240" w:lineRule="auto"/>
              <w:ind w:left="107" w:right="1192" w:firstLine="0"/>
              <w:jc w:val="both"/>
              <w:rPr>
                <w:sz w:val="24"/>
              </w:rPr>
            </w:pPr>
            <w:r w:rsidRPr="00202719">
              <w:rPr>
                <w:sz w:val="24"/>
              </w:rPr>
              <w:t>Инфрақұрылым және урбанистика</w:t>
            </w:r>
          </w:p>
          <w:p w14:paraId="2C5F195F" w14:textId="77777777" w:rsidR="0066479A" w:rsidRPr="00202719" w:rsidRDefault="0066479A" w:rsidP="00E7303C">
            <w:pPr>
              <w:pStyle w:val="TableParagraph"/>
              <w:numPr>
                <w:ilvl w:val="0"/>
                <w:numId w:val="17"/>
              </w:numPr>
              <w:tabs>
                <w:tab w:val="left" w:pos="390"/>
              </w:tabs>
              <w:spacing w:line="240" w:lineRule="auto"/>
              <w:ind w:left="390" w:hanging="283"/>
              <w:jc w:val="both"/>
              <w:rPr>
                <w:sz w:val="24"/>
              </w:rPr>
            </w:pPr>
            <w:r w:rsidRPr="00202719">
              <w:rPr>
                <w:sz w:val="24"/>
              </w:rPr>
              <w:t>Мәдени және тарихи капитал</w:t>
            </w:r>
          </w:p>
          <w:p w14:paraId="575D2162" w14:textId="77777777" w:rsidR="0066479A" w:rsidRPr="00202719" w:rsidRDefault="0066479A" w:rsidP="00E7303C">
            <w:pPr>
              <w:pStyle w:val="TableParagraph"/>
              <w:numPr>
                <w:ilvl w:val="0"/>
                <w:numId w:val="17"/>
              </w:numPr>
              <w:tabs>
                <w:tab w:val="left" w:pos="390"/>
              </w:tabs>
              <w:spacing w:line="240" w:lineRule="auto"/>
              <w:ind w:left="390" w:hanging="283"/>
              <w:jc w:val="both"/>
              <w:rPr>
                <w:sz w:val="24"/>
              </w:rPr>
            </w:pPr>
            <w:r w:rsidRPr="00202719">
              <w:rPr>
                <w:sz w:val="24"/>
              </w:rPr>
              <w:t>Медиакеңістіктегі имидж</w:t>
            </w:r>
          </w:p>
          <w:p w14:paraId="7F48CF85" w14:textId="2AD69E92" w:rsidR="0066479A" w:rsidRPr="00202719" w:rsidRDefault="0066479A" w:rsidP="008371B0">
            <w:pPr>
              <w:rPr>
                <w:sz w:val="2"/>
                <w:szCs w:val="2"/>
              </w:rPr>
            </w:pPr>
            <w:r w:rsidRPr="00202719">
              <w:rPr>
                <w:sz w:val="24"/>
              </w:rPr>
              <w:t>Халықаралық және өңіраралық байланыстар</w:t>
            </w:r>
          </w:p>
        </w:tc>
        <w:tc>
          <w:tcPr>
            <w:tcW w:w="5783" w:type="dxa"/>
            <w:vMerge/>
          </w:tcPr>
          <w:p w14:paraId="274E0C3E" w14:textId="77777777" w:rsidR="0066479A" w:rsidRPr="00202719" w:rsidRDefault="0066479A" w:rsidP="008371B0">
            <w:pPr>
              <w:rPr>
                <w:sz w:val="2"/>
                <w:szCs w:val="2"/>
              </w:rPr>
            </w:pPr>
          </w:p>
        </w:tc>
      </w:tr>
    </w:tbl>
    <w:p w14:paraId="5E5B9157" w14:textId="77777777" w:rsidR="00E6054A" w:rsidRPr="00202719" w:rsidRDefault="00E6054A" w:rsidP="008371B0">
      <w:pPr>
        <w:pStyle w:val="a3"/>
        <w:ind w:left="0" w:firstLine="0"/>
        <w:jc w:val="left"/>
        <w:rPr>
          <w:sz w:val="16"/>
          <w:szCs w:val="16"/>
        </w:rPr>
      </w:pPr>
    </w:p>
    <w:p w14:paraId="79E3A712" w14:textId="2ED48767" w:rsidR="00E6054A" w:rsidRPr="00202719" w:rsidRDefault="005C04AB" w:rsidP="008371B0">
      <w:pPr>
        <w:pStyle w:val="a3"/>
        <w:ind w:left="-1" w:firstLine="0"/>
        <w:jc w:val="center"/>
      </w:pPr>
      <w:r w:rsidRPr="00202719">
        <w:t xml:space="preserve">Сурет </w:t>
      </w:r>
      <w:r w:rsidR="003E586C" w:rsidRPr="00202719">
        <w:t>6</w:t>
      </w:r>
      <w:r w:rsidRPr="00202719">
        <w:t xml:space="preserve"> – Зерттеу моделі</w:t>
      </w:r>
    </w:p>
    <w:p w14:paraId="2D8D5008" w14:textId="77777777" w:rsidR="00E6054A" w:rsidRPr="00202719" w:rsidRDefault="00E6054A" w:rsidP="00106481">
      <w:pPr>
        <w:pStyle w:val="a3"/>
        <w:ind w:left="0" w:firstLine="709"/>
        <w:jc w:val="left"/>
      </w:pPr>
    </w:p>
    <w:p w14:paraId="449869E5" w14:textId="015FA0F1" w:rsidR="00E6054A" w:rsidRPr="00202719" w:rsidRDefault="005C04AB" w:rsidP="00106481">
      <w:pPr>
        <w:pStyle w:val="a3"/>
        <w:ind w:left="0" w:firstLine="709"/>
      </w:pPr>
      <w:r w:rsidRPr="00202719">
        <w:t xml:space="preserve">Университеттің мақсатты аудиториясы туралы сөз болғанда, ең алдымен оның студенттері, академиялық құрамы мен қызметкерлері ойға оралады. Университеттің организм ретінде өмір сүретін кеңістігіне әсер етуі және оған әсер етпеуі мүмкін емес. Бұл тұрғыда оның қаламен өзара байланысы ресми түрде мекемелермен немесе ұйымдармен ғана емес, сонымен бірге қаланың маңызды элементтері болып табылатын азаматтарымен де байланысты болады. Қала тұрғындарының барлығын осы тұрғыдан қарастыруға болады. Үлгіні анықтаған кезде талап етілетін іріктеу мөлшері </w:t>
      </w:r>
      <w:r w:rsidR="00106481" w:rsidRPr="00202719">
        <w:t>n = 552 болып есептелді, 95</w:t>
      </w:r>
      <w:r w:rsidRPr="00202719">
        <w:t xml:space="preserve">% сенімділік кезінде қателіктер шегі e=5 </w:t>
      </w:r>
      <w:r w:rsidR="00A17404">
        <w:fldChar w:fldCharType="begin"/>
      </w:r>
      <w:r w:rsidR="00A17404">
        <w:instrText xml:space="preserve"> HYPERLINK "file:///C:\\Users\\Tukeyeva\\AppData\\Roaming\\Microsoft\\Word\\(http:\\www.surveysystem.com\\%20sscalc.htm)" </w:instrText>
      </w:r>
      <w:r w:rsidR="00A17404">
        <w:fldChar w:fldCharType="separate"/>
      </w:r>
      <w:r w:rsidR="00106481" w:rsidRPr="00202719">
        <w:rPr>
          <w:rStyle w:val="ac"/>
          <w:color w:val="auto"/>
          <w:u w:val="none"/>
        </w:rPr>
        <w:t>(http://www.surveysystem.com/ sscalc.htm).</w:t>
      </w:r>
      <w:r w:rsidR="00A17404">
        <w:rPr>
          <w:rStyle w:val="ac"/>
          <w:color w:val="auto"/>
          <w:u w:val="none"/>
        </w:rPr>
        <w:fldChar w:fldCharType="end"/>
      </w:r>
      <w:r w:rsidRPr="00202719">
        <w:t xml:space="preserve"> Яғни зерттеу үлгісі осы мөлшермен шектелеген.</w:t>
      </w:r>
    </w:p>
    <w:p w14:paraId="2623417F" w14:textId="6D69A58E" w:rsidR="00E6054A" w:rsidRPr="00202719" w:rsidRDefault="005C04AB" w:rsidP="00106481">
      <w:pPr>
        <w:ind w:firstLine="709"/>
        <w:jc w:val="both"/>
        <w:rPr>
          <w:sz w:val="28"/>
        </w:rPr>
      </w:pPr>
      <w:r w:rsidRPr="00202719">
        <w:rPr>
          <w:sz w:val="28"/>
        </w:rPr>
        <w:t>Бұл жұмыстың далалық зерттеуі</w:t>
      </w:r>
      <w:r w:rsidR="002D5177" w:rsidRPr="00202719">
        <w:rPr>
          <w:sz w:val="28"/>
        </w:rPr>
        <w:t>:</w:t>
      </w:r>
    </w:p>
    <w:p w14:paraId="31946DAB" w14:textId="733CD3B9" w:rsidR="00E6054A" w:rsidRPr="00202719" w:rsidRDefault="005C04AB" w:rsidP="00106481">
      <w:pPr>
        <w:pStyle w:val="a3"/>
        <w:ind w:left="0" w:firstLine="709"/>
      </w:pPr>
      <w:r w:rsidRPr="00202719">
        <w:t xml:space="preserve">Түркістан қаласындағы Ахмет Ясауи университеті орналасқан Яссы мөлтекауданындағы кездейсоқ таңдалған 560 үлгі бойынша бетпе-бет сауалнама арқылы жүргізілді. Олардың 552-і нақты осы талдауға енгізілді. Яғни, зерттеудің қолданба, яғни жүзеге асыру бөлімінде сауалнама әдісі </w:t>
      </w:r>
      <w:r w:rsidRPr="00202719">
        <w:lastRenderedPageBreak/>
        <w:t xml:space="preserve">қолданылды (Қосымша </w:t>
      </w:r>
      <w:r w:rsidR="005001E8" w:rsidRPr="00202719">
        <w:t>Ә</w:t>
      </w:r>
      <w:r w:rsidRPr="00202719">
        <w:t>). Зерттеудің бастапқы қайнар көзі – азаматтармен, яғни қала тұрғындарымен жүргізілген сауалнама жұмысы болып табылады. Сауалнама сұрақтары әдетте осы зерттеу үшін әзірленген ашық және жабық сұрақтардан тұрады және алдыңғы бөлімдерде келтірілген тиісті ғылыми әдебиеттерден бейімделді. Олар сандармен өрнектелетін және көбірек ғылыми деректер беретін «Лайкерт шкаласы» әдісіне сәйкес қалыптастырылған (5 баллдық жауап шкаласы: 1-ден (толығымен келіспеймін) 5-ке дейін (толығымен келісемін).</w:t>
      </w:r>
    </w:p>
    <w:p w14:paraId="26400C5E" w14:textId="77777777" w:rsidR="00E6054A" w:rsidRPr="00202719" w:rsidRDefault="005C04AB" w:rsidP="00106481">
      <w:pPr>
        <w:pStyle w:val="a3"/>
        <w:ind w:left="0" w:firstLine="709"/>
      </w:pPr>
      <w:r w:rsidRPr="00202719">
        <w:t>Осы орайда, бұл зерттеу сауалнама әдісіне негізделген эмпирикалық зерттеу болғандықтан қолданылатын сауалнама сұрақтары (мазмұны мен жарамдылығы) бойынша Жарамдылықты талдауы (Validity Analysis) жүргізілді.</w:t>
      </w:r>
    </w:p>
    <w:p w14:paraId="0227446C" w14:textId="77777777" w:rsidR="007C3F1F" w:rsidRPr="00202719" w:rsidRDefault="007C3F1F" w:rsidP="00106481">
      <w:pPr>
        <w:pStyle w:val="a3"/>
        <w:ind w:left="0" w:firstLine="709"/>
      </w:pPr>
      <w:r w:rsidRPr="00202719">
        <w:t xml:space="preserve">Алдымен аталған сауалнама сұрақтарына кіретін тұжырымдардың мазмұндық валидтілігін қамтамасыз ету үшін жүргізілген мазмұндық талдау жөнінде мәлімет беріледі. Кейін зерттеу мақсатына сәйкес құрастырылған сауалнамадағы тұжырымдардан қалыптасқан құрылымдардың валидтілігін тексеру үшін факторлық талдау (factor analysis), ал сенімділігін бағалау үшін Альфа талдауы жүргізіліп, Cronbach </w:t>
      </w:r>
      <w:r w:rsidRPr="00202719">
        <w:rPr>
          <w:lang w:val="en-US"/>
        </w:rPr>
        <w:t>α</w:t>
      </w:r>
      <w:r w:rsidRPr="00202719">
        <w:t xml:space="preserve"> көрсеткіші қарастырылады.</w:t>
      </w:r>
    </w:p>
    <w:p w14:paraId="3778A7A5" w14:textId="77777777" w:rsidR="007C3F1F" w:rsidRPr="00202719" w:rsidRDefault="007C3F1F" w:rsidP="00106481">
      <w:pPr>
        <w:pStyle w:val="a3"/>
        <w:ind w:left="0" w:firstLine="709"/>
      </w:pPr>
      <w:r w:rsidRPr="00202719">
        <w:t>Мазмұндық талдау – құжаттар мен сұхбат мәтіндерін дайындау, сипаттау, санаттау және қажетсіз материалдарды алып тастау не түзету сияқты кезеңдер арқылы зерттеу құжатын қолдануға жарамды күйге келтіретін әдіс [30]. Осы зерттеуде мазмұндық валидтілікті қамтамасыз ету үшін төмендегі қадамдар атқарылды:</w:t>
      </w:r>
    </w:p>
    <w:p w14:paraId="2AC43891" w14:textId="79EA43BF" w:rsidR="007C3F1F" w:rsidRPr="00202719" w:rsidRDefault="00106481" w:rsidP="00106481">
      <w:pPr>
        <w:pStyle w:val="a3"/>
        <w:ind w:left="0" w:firstLine="709"/>
      </w:pPr>
      <w:r w:rsidRPr="00202719">
        <w:t>1.</w:t>
      </w:r>
      <w:r w:rsidR="007C3F1F" w:rsidRPr="00202719">
        <w:t xml:space="preserve"> Сауалнама сұрақтарының сипаттамаларына қатысты кейбір тұжырымдар ағылшын тілінен қазақ тіліне аударылып, кейіннен зерттеу мақсатына және жергілікті жағдайларға байланысты тиісті түзетулер мен толықтырулар енгізілді. Бұл тіларалық ауысуға және жергілікті жағдайларға байланысты пайда болуы мүмкін айырмашылықтарды анықтауға және қазақша баламаларын нақтылауға мүмкіндік берді.</w:t>
      </w:r>
    </w:p>
    <w:p w14:paraId="44BAD211" w14:textId="4C877B8A" w:rsidR="007C3F1F" w:rsidRPr="00202719" w:rsidRDefault="00106481" w:rsidP="00106481">
      <w:pPr>
        <w:pStyle w:val="a3"/>
        <w:ind w:left="0" w:firstLine="709"/>
      </w:pPr>
      <w:r w:rsidRPr="00202719">
        <w:t>2.</w:t>
      </w:r>
      <w:r w:rsidR="007C3F1F" w:rsidRPr="00202719">
        <w:t xml:space="preserve"> Аталған </w:t>
      </w:r>
      <w:r w:rsidR="008343C6" w:rsidRPr="00202719">
        <w:t xml:space="preserve">сұрақтар мен ондағы </w:t>
      </w:r>
      <w:r w:rsidR="007C3F1F" w:rsidRPr="00202719">
        <w:t xml:space="preserve">ұғымдарға қатысты тұжырымдар </w:t>
      </w:r>
      <w:r w:rsidR="008343C6" w:rsidRPr="00202719">
        <w:t>ағылшын</w:t>
      </w:r>
      <w:r w:rsidR="007C3F1F" w:rsidRPr="00202719">
        <w:t xml:space="preserve"> тіліндегі дереккөздермен (бұрынғы зерттеулермен) салыстырылып, сәйкестігі тексерілді.</w:t>
      </w:r>
    </w:p>
    <w:p w14:paraId="4E19A347" w14:textId="3D87795F" w:rsidR="007C3F1F" w:rsidRPr="00202719" w:rsidRDefault="00106481" w:rsidP="00106481">
      <w:pPr>
        <w:pStyle w:val="a3"/>
        <w:ind w:left="0" w:firstLine="709"/>
      </w:pPr>
      <w:r w:rsidRPr="00202719">
        <w:t>3.</w:t>
      </w:r>
      <w:r w:rsidR="007C3F1F" w:rsidRPr="00202719">
        <w:t xml:space="preserve"> Барлық тұжырымдар дайындалғаннан кейін Қосымша</w:t>
      </w:r>
      <w:r w:rsidR="005001E8" w:rsidRPr="00202719">
        <w:t xml:space="preserve"> </w:t>
      </w:r>
      <w:r w:rsidR="005001E8" w:rsidRPr="00202719">
        <w:rPr>
          <w:rFonts w:eastAsia="MS Mincho"/>
        </w:rPr>
        <w:t>Ә-</w:t>
      </w:r>
      <w:r w:rsidR="007C3F1F" w:rsidRPr="00202719">
        <w:t>де берілген сауалнама</w:t>
      </w:r>
      <w:r w:rsidR="008343C6" w:rsidRPr="00202719">
        <w:t xml:space="preserve"> </w:t>
      </w:r>
      <w:r w:rsidR="007C3F1F" w:rsidRPr="00202719">
        <w:t>нұсқасы құрастырылып, респонденттерге арналған кіріспе ақпаратпен басталды.</w:t>
      </w:r>
    </w:p>
    <w:p w14:paraId="4899B11C" w14:textId="130C353B" w:rsidR="007C3F1F" w:rsidRPr="00202719" w:rsidRDefault="00106481" w:rsidP="00106481">
      <w:pPr>
        <w:pStyle w:val="a3"/>
        <w:ind w:left="0" w:firstLine="709"/>
      </w:pPr>
      <w:r w:rsidRPr="00202719">
        <w:t>4.</w:t>
      </w:r>
      <w:r w:rsidR="007C3F1F" w:rsidRPr="00202719">
        <w:t xml:space="preserve"> Сауалнама зерттеу әдіснамасы тұрғысынан осы сала мамандары болып табылатын оқытушыларға сараптамадан өткізуге берілді; олардың ұсыныстарына сәйкес сұрақтарға түзетулер енгізілді (мысалы, бір сұрақ ішінде екі түрлі жауапты талап ететін тармақтар бөлек сұрақтарға бөлінді; зерттеу мақсатына кірме</w:t>
      </w:r>
      <w:r w:rsidR="008343C6" w:rsidRPr="00202719">
        <w:t>йтін сұрақтар алынып тасталды).</w:t>
      </w:r>
    </w:p>
    <w:p w14:paraId="4B2C629A" w14:textId="7C51D24B" w:rsidR="00E6054A" w:rsidRPr="00202719" w:rsidRDefault="0066479A" w:rsidP="00106481">
      <w:pPr>
        <w:pStyle w:val="a3"/>
        <w:ind w:left="0" w:firstLine="709"/>
      </w:pPr>
      <w:r w:rsidRPr="00202719">
        <w:t>Жарамдылықты талдауы</w:t>
      </w:r>
      <w:r w:rsidR="005C04AB" w:rsidRPr="00202719">
        <w:t xml:space="preserve"> </w:t>
      </w:r>
      <w:r w:rsidRPr="00202719">
        <w:t xml:space="preserve">зерттеу құралдарының ғылыми </w:t>
      </w:r>
      <w:r w:rsidR="005C04AB" w:rsidRPr="00202719">
        <w:t>тұрғыдан</w:t>
      </w:r>
      <w:r w:rsidR="00586949" w:rsidRPr="00202719">
        <w:t xml:space="preserve"> </w:t>
      </w:r>
      <w:r w:rsidR="005C04AB" w:rsidRPr="00202719">
        <w:t>шынайы және сенімді өлшем екенін дәлелдеу үшін жасалады. Мысалы [30</w:t>
      </w:r>
      <w:r w:rsidR="006E14CA" w:rsidRPr="00202719">
        <w:t xml:space="preserve">, р. </w:t>
      </w:r>
      <w:r w:rsidR="006E14CA" w:rsidRPr="00202719">
        <w:rPr>
          <w:lang w:val="ru-RU"/>
        </w:rPr>
        <w:t>3-64</w:t>
      </w:r>
      <w:r w:rsidR="005C04AB" w:rsidRPr="00202719">
        <w:t>]:</w:t>
      </w:r>
    </w:p>
    <w:p w14:paraId="00CF8936" w14:textId="77777777" w:rsidR="00E6054A" w:rsidRPr="00202719" w:rsidRDefault="005C04AB" w:rsidP="00E7303C">
      <w:pPr>
        <w:pStyle w:val="a5"/>
        <w:numPr>
          <w:ilvl w:val="0"/>
          <w:numId w:val="16"/>
        </w:numPr>
        <w:tabs>
          <w:tab w:val="left" w:pos="993"/>
          <w:tab w:val="left" w:pos="1223"/>
        </w:tabs>
        <w:ind w:left="0" w:firstLine="709"/>
        <w:rPr>
          <w:sz w:val="28"/>
        </w:rPr>
      </w:pPr>
      <w:r w:rsidRPr="00202719">
        <w:rPr>
          <w:sz w:val="28"/>
        </w:rPr>
        <w:t>Зерттеу құралының дұрыстығын тексеру. Сауалнама, тест немесе шкала шын мәнінде өлшеуге тиіс ұғымды (construct) өлшей ме, жоқ па – соны анықтайды.</w:t>
      </w:r>
    </w:p>
    <w:p w14:paraId="34CF993C" w14:textId="77777777" w:rsidR="00E6054A" w:rsidRPr="00202719" w:rsidRDefault="005C04AB" w:rsidP="00E7303C">
      <w:pPr>
        <w:pStyle w:val="a5"/>
        <w:numPr>
          <w:ilvl w:val="0"/>
          <w:numId w:val="16"/>
        </w:numPr>
        <w:tabs>
          <w:tab w:val="left" w:pos="993"/>
          <w:tab w:val="left" w:pos="1170"/>
        </w:tabs>
        <w:ind w:left="0" w:firstLine="709"/>
        <w:rPr>
          <w:sz w:val="28"/>
        </w:rPr>
      </w:pPr>
      <w:r w:rsidRPr="00202719">
        <w:rPr>
          <w:sz w:val="28"/>
        </w:rPr>
        <w:lastRenderedPageBreak/>
        <w:t>Өлшем нәтижесінің ғылыми негізділігін қамтамасыз ету. Егер құрал валидті болса, алынған деректерге сенуге және олардан ғылыми қорытынды шығаруға болады. Валидтілік жоқ болса, нәтижелер қате бағытта интерпретацияланып, ғылыми құндылығы төмендейді.</w:t>
      </w:r>
    </w:p>
    <w:p w14:paraId="1B366A9E" w14:textId="77777777" w:rsidR="00E6054A" w:rsidRPr="00202719" w:rsidRDefault="005C04AB" w:rsidP="00E7303C">
      <w:pPr>
        <w:pStyle w:val="a5"/>
        <w:numPr>
          <w:ilvl w:val="0"/>
          <w:numId w:val="16"/>
        </w:numPr>
        <w:tabs>
          <w:tab w:val="left" w:pos="993"/>
          <w:tab w:val="left" w:pos="1170"/>
        </w:tabs>
        <w:ind w:left="0" w:firstLine="709"/>
        <w:rPr>
          <w:sz w:val="28"/>
        </w:rPr>
      </w:pPr>
      <w:r w:rsidRPr="00202719">
        <w:rPr>
          <w:sz w:val="28"/>
        </w:rPr>
        <w:t>Әртүрлі валидтілік түрлерін тексеру. Мазмұндық валидтілік (content validity): сұрақтар зерттелетін құбылысты толық қамти ма. Конструкт валидтілігі (construct validity): теориялық ұғым мен эмпирикалық көрсеткіштің сәйкестігі. Критерийлік валидтілік (criterion validity): басқа сенімді өлшемдермен салыстырғанда нәтижелердің сәйкес келуі.</w:t>
      </w:r>
    </w:p>
    <w:p w14:paraId="11A4E9E2" w14:textId="77777777" w:rsidR="00E6054A" w:rsidRPr="00202719" w:rsidRDefault="005C04AB" w:rsidP="00E7303C">
      <w:pPr>
        <w:pStyle w:val="a5"/>
        <w:numPr>
          <w:ilvl w:val="0"/>
          <w:numId w:val="16"/>
        </w:numPr>
        <w:tabs>
          <w:tab w:val="left" w:pos="993"/>
          <w:tab w:val="left" w:pos="1208"/>
        </w:tabs>
        <w:ind w:left="0" w:firstLine="709"/>
        <w:rPr>
          <w:sz w:val="28"/>
        </w:rPr>
      </w:pPr>
      <w:r w:rsidRPr="00202719">
        <w:rPr>
          <w:sz w:val="28"/>
        </w:rPr>
        <w:t>Зерттеу сапасын арттыру. Жоғары валидтілік зерттеу нәтижелерін практикада қолдануға, шешім қабылдауға мүмкіндік береді. Әсіресе диссертация, ғылыми мақала, эмпирикалық зерттеулерде валидтілік талдау міндетті талаптардың бірі.</w:t>
      </w:r>
    </w:p>
    <w:p w14:paraId="7EAD40F4" w14:textId="2CC1B8E0" w:rsidR="00E6054A" w:rsidRPr="00202719" w:rsidRDefault="005C04AB" w:rsidP="00106481">
      <w:pPr>
        <w:pStyle w:val="a3"/>
        <w:ind w:left="0" w:firstLine="709"/>
      </w:pPr>
      <w:r w:rsidRPr="00202719">
        <w:t>Жүргізген жарамдылықты талдауының нәтижелерін төмендегідей түрде көрсетуге болады (</w:t>
      </w:r>
      <w:r w:rsidR="00F31F3A" w:rsidRPr="00202719">
        <w:t>2</w:t>
      </w:r>
      <w:r w:rsidRPr="00202719">
        <w:t>7-кесте).</w:t>
      </w:r>
    </w:p>
    <w:p w14:paraId="08AB79EA" w14:textId="1EDE41DE" w:rsidR="00AD1797" w:rsidRPr="00202719" w:rsidRDefault="00F31F3A" w:rsidP="00AD1797">
      <w:pPr>
        <w:pStyle w:val="a5"/>
        <w:tabs>
          <w:tab w:val="left" w:pos="1084"/>
        </w:tabs>
        <w:ind w:left="0" w:right="3" w:firstLine="709"/>
        <w:rPr>
          <w:sz w:val="28"/>
        </w:rPr>
      </w:pPr>
      <w:r w:rsidRPr="00202719">
        <w:rPr>
          <w:sz w:val="28"/>
        </w:rPr>
        <w:t>2</w:t>
      </w:r>
      <w:r w:rsidR="00AD1797" w:rsidRPr="00202719">
        <w:rPr>
          <w:sz w:val="28"/>
        </w:rPr>
        <w:t>7-кестеден көріп тұрғанымыздай жүргізілген жарамдылық талдауының нәтижесі ретінде, сауалнама сұрақтары зерттеу мақсатына сәйкес, мазмұндық тұрғыда толық қамтылған. Ал, факторлық талдау арқылы конструкт валидтілігі дәлелденген. Нәтижелер болса, басқа өлшемдермен сәйкес келіп, теориялық болжамдар қолданылған. Демек, қолданылған сауалнама құралы ғылыми тұрғыдан жарамды және алынған нәтижелерге сенім артуға болады.</w:t>
      </w:r>
    </w:p>
    <w:p w14:paraId="5EF8C767" w14:textId="77777777" w:rsidR="00FB0310" w:rsidRPr="00202719" w:rsidRDefault="00FB0310" w:rsidP="00106481">
      <w:pPr>
        <w:pStyle w:val="a3"/>
        <w:ind w:left="0" w:firstLine="0"/>
        <w:jc w:val="left"/>
      </w:pPr>
    </w:p>
    <w:p w14:paraId="72A3F50B" w14:textId="4F91A8FB" w:rsidR="00E6054A" w:rsidRPr="00202719" w:rsidRDefault="005C04AB" w:rsidP="00106481">
      <w:pPr>
        <w:pStyle w:val="a3"/>
        <w:ind w:left="0" w:firstLine="0"/>
        <w:jc w:val="left"/>
      </w:pPr>
      <w:r w:rsidRPr="00202719">
        <w:t xml:space="preserve">Кесте </w:t>
      </w:r>
      <w:r w:rsidR="00F31F3A" w:rsidRPr="00202719">
        <w:rPr>
          <w:lang w:val="en-US"/>
        </w:rPr>
        <w:t>2</w:t>
      </w:r>
      <w:r w:rsidRPr="00202719">
        <w:t xml:space="preserve">7 </w:t>
      </w:r>
      <w:r w:rsidR="00106481" w:rsidRPr="00202719">
        <w:t>‒</w:t>
      </w:r>
      <w:r w:rsidRPr="00202719">
        <w:t xml:space="preserve"> Жарамдылықты талдау</w:t>
      </w:r>
    </w:p>
    <w:p w14:paraId="16FCA062" w14:textId="77777777" w:rsidR="00E6054A" w:rsidRPr="00202719" w:rsidRDefault="00E6054A" w:rsidP="008371B0">
      <w:pPr>
        <w:pStyle w:val="a3"/>
        <w:ind w:left="0" w:firstLine="0"/>
        <w:jc w:val="lef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9"/>
        <w:gridCol w:w="2607"/>
        <w:gridCol w:w="2951"/>
        <w:gridCol w:w="1846"/>
      </w:tblGrid>
      <w:tr w:rsidR="00202719" w:rsidRPr="00202719" w14:paraId="67EC1E62" w14:textId="77777777" w:rsidTr="00106481">
        <w:trPr>
          <w:trHeight w:val="275"/>
          <w:jc w:val="center"/>
        </w:trPr>
        <w:tc>
          <w:tcPr>
            <w:tcW w:w="2239" w:type="dxa"/>
          </w:tcPr>
          <w:p w14:paraId="74A18CF7" w14:textId="77777777" w:rsidR="00E6054A" w:rsidRPr="00202719" w:rsidRDefault="005C04AB" w:rsidP="008371B0">
            <w:pPr>
              <w:pStyle w:val="TableParagraph"/>
              <w:spacing w:line="240" w:lineRule="auto"/>
              <w:jc w:val="left"/>
              <w:rPr>
                <w:sz w:val="24"/>
              </w:rPr>
            </w:pPr>
            <w:r w:rsidRPr="00202719">
              <w:rPr>
                <w:sz w:val="24"/>
              </w:rPr>
              <w:t>Валидтілік түрі</w:t>
            </w:r>
          </w:p>
        </w:tc>
        <w:tc>
          <w:tcPr>
            <w:tcW w:w="2607" w:type="dxa"/>
          </w:tcPr>
          <w:p w14:paraId="74A9D6DD" w14:textId="77777777" w:rsidR="00E6054A" w:rsidRPr="00202719" w:rsidRDefault="005C04AB" w:rsidP="008371B0">
            <w:pPr>
              <w:pStyle w:val="TableParagraph"/>
              <w:spacing w:line="240" w:lineRule="auto"/>
              <w:ind w:left="104"/>
              <w:jc w:val="left"/>
              <w:rPr>
                <w:sz w:val="24"/>
              </w:rPr>
            </w:pPr>
            <w:r w:rsidRPr="00202719">
              <w:rPr>
                <w:sz w:val="24"/>
              </w:rPr>
              <w:t>Қолданылған әдіс</w:t>
            </w:r>
          </w:p>
        </w:tc>
        <w:tc>
          <w:tcPr>
            <w:tcW w:w="2951" w:type="dxa"/>
          </w:tcPr>
          <w:p w14:paraId="32A4D54C" w14:textId="77777777" w:rsidR="00E6054A" w:rsidRPr="00202719" w:rsidRDefault="005C04AB" w:rsidP="008371B0">
            <w:pPr>
              <w:pStyle w:val="TableParagraph"/>
              <w:spacing w:line="240" w:lineRule="auto"/>
              <w:jc w:val="left"/>
              <w:rPr>
                <w:sz w:val="24"/>
              </w:rPr>
            </w:pPr>
            <w:r w:rsidRPr="00202719">
              <w:rPr>
                <w:sz w:val="24"/>
              </w:rPr>
              <w:t>Нәтижелер</w:t>
            </w:r>
          </w:p>
        </w:tc>
        <w:tc>
          <w:tcPr>
            <w:tcW w:w="1846" w:type="dxa"/>
          </w:tcPr>
          <w:p w14:paraId="78978592" w14:textId="77777777" w:rsidR="00E6054A" w:rsidRPr="00202719" w:rsidRDefault="005C04AB" w:rsidP="008371B0">
            <w:pPr>
              <w:pStyle w:val="TableParagraph"/>
              <w:spacing w:line="240" w:lineRule="auto"/>
              <w:ind w:left="106"/>
              <w:jc w:val="left"/>
              <w:rPr>
                <w:sz w:val="24"/>
              </w:rPr>
            </w:pPr>
            <w:r w:rsidRPr="00202719">
              <w:rPr>
                <w:sz w:val="24"/>
              </w:rPr>
              <w:t>Қорытынды</w:t>
            </w:r>
          </w:p>
        </w:tc>
      </w:tr>
      <w:tr w:rsidR="00202719" w:rsidRPr="00202719" w14:paraId="61A4CE8F" w14:textId="77777777" w:rsidTr="00106481">
        <w:trPr>
          <w:trHeight w:val="1104"/>
          <w:jc w:val="center"/>
        </w:trPr>
        <w:tc>
          <w:tcPr>
            <w:tcW w:w="2239" w:type="dxa"/>
          </w:tcPr>
          <w:p w14:paraId="6856889D" w14:textId="77777777" w:rsidR="00E6054A" w:rsidRPr="00202719" w:rsidRDefault="005C04AB" w:rsidP="0066479A">
            <w:pPr>
              <w:pStyle w:val="TableParagraph"/>
              <w:spacing w:line="240" w:lineRule="auto"/>
              <w:jc w:val="left"/>
              <w:rPr>
                <w:sz w:val="24"/>
              </w:rPr>
            </w:pPr>
            <w:r w:rsidRPr="00202719">
              <w:rPr>
                <w:sz w:val="24"/>
              </w:rPr>
              <w:t>Мазмұндық валидтілік</w:t>
            </w:r>
          </w:p>
          <w:p w14:paraId="5AC3E845" w14:textId="77777777" w:rsidR="00E6054A" w:rsidRPr="00202719" w:rsidRDefault="005C04AB" w:rsidP="0066479A">
            <w:pPr>
              <w:pStyle w:val="TableParagraph"/>
              <w:spacing w:line="240" w:lineRule="auto"/>
              <w:jc w:val="left"/>
              <w:rPr>
                <w:sz w:val="24"/>
              </w:rPr>
            </w:pPr>
            <w:r w:rsidRPr="00202719">
              <w:rPr>
                <w:sz w:val="24"/>
              </w:rPr>
              <w:t>(Content Validity)</w:t>
            </w:r>
          </w:p>
        </w:tc>
        <w:tc>
          <w:tcPr>
            <w:tcW w:w="2607" w:type="dxa"/>
          </w:tcPr>
          <w:p w14:paraId="28B274DC" w14:textId="77777777" w:rsidR="00E6054A" w:rsidRPr="00202719" w:rsidRDefault="005C04AB" w:rsidP="0066479A">
            <w:pPr>
              <w:pStyle w:val="TableParagraph"/>
              <w:spacing w:line="240" w:lineRule="auto"/>
              <w:ind w:left="104"/>
              <w:jc w:val="left"/>
              <w:rPr>
                <w:sz w:val="24"/>
              </w:rPr>
            </w:pPr>
            <w:r w:rsidRPr="00202719">
              <w:rPr>
                <w:sz w:val="24"/>
              </w:rPr>
              <w:t>Ғылыми әдебиеттерге сүйеніп бейімдеу;</w:t>
            </w:r>
          </w:p>
          <w:p w14:paraId="6139F4EF" w14:textId="77777777" w:rsidR="00E6054A" w:rsidRPr="00202719" w:rsidRDefault="005C04AB" w:rsidP="0066479A">
            <w:pPr>
              <w:pStyle w:val="TableParagraph"/>
              <w:spacing w:line="240" w:lineRule="auto"/>
              <w:ind w:left="104"/>
              <w:jc w:val="left"/>
              <w:rPr>
                <w:sz w:val="24"/>
              </w:rPr>
            </w:pPr>
            <w:r w:rsidRPr="00202719">
              <w:rPr>
                <w:sz w:val="24"/>
              </w:rPr>
              <w:t>сарапшылар пікірі арқылы бағалау</w:t>
            </w:r>
          </w:p>
        </w:tc>
        <w:tc>
          <w:tcPr>
            <w:tcW w:w="2951" w:type="dxa"/>
          </w:tcPr>
          <w:p w14:paraId="07766CF0" w14:textId="77777777" w:rsidR="00E6054A" w:rsidRPr="00202719" w:rsidRDefault="005C04AB" w:rsidP="0066479A">
            <w:pPr>
              <w:pStyle w:val="TableParagraph"/>
              <w:spacing w:line="240" w:lineRule="auto"/>
              <w:jc w:val="left"/>
              <w:rPr>
                <w:sz w:val="24"/>
              </w:rPr>
            </w:pPr>
            <w:r w:rsidRPr="00202719">
              <w:rPr>
                <w:sz w:val="24"/>
              </w:rPr>
              <w:t>Сұрақтар зерттеу мақсатына толық сәйкес,</w:t>
            </w:r>
          </w:p>
          <w:p w14:paraId="653DED2E" w14:textId="77777777" w:rsidR="00E6054A" w:rsidRPr="00202719" w:rsidRDefault="005C04AB" w:rsidP="0066479A">
            <w:pPr>
              <w:pStyle w:val="TableParagraph"/>
              <w:spacing w:line="240" w:lineRule="auto"/>
              <w:jc w:val="left"/>
              <w:rPr>
                <w:sz w:val="24"/>
              </w:rPr>
            </w:pPr>
            <w:r w:rsidRPr="00202719">
              <w:rPr>
                <w:sz w:val="24"/>
              </w:rPr>
              <w:t>негізгі ұғымдарды қамтиды</w:t>
            </w:r>
          </w:p>
        </w:tc>
        <w:tc>
          <w:tcPr>
            <w:tcW w:w="1846" w:type="dxa"/>
          </w:tcPr>
          <w:p w14:paraId="13C0EE2E" w14:textId="77777777" w:rsidR="00E6054A" w:rsidRPr="00202719" w:rsidRDefault="005C04AB" w:rsidP="0066479A">
            <w:pPr>
              <w:pStyle w:val="TableParagraph"/>
              <w:spacing w:line="240" w:lineRule="auto"/>
              <w:ind w:left="106"/>
              <w:jc w:val="left"/>
              <w:rPr>
                <w:sz w:val="24"/>
              </w:rPr>
            </w:pPr>
            <w:r w:rsidRPr="00202719">
              <w:rPr>
                <w:sz w:val="24"/>
              </w:rPr>
              <w:t>Мазмұндық валидтілік</w:t>
            </w:r>
          </w:p>
          <w:p w14:paraId="6B7E26D6" w14:textId="77777777" w:rsidR="00E6054A" w:rsidRPr="00202719" w:rsidRDefault="005C04AB" w:rsidP="0066479A">
            <w:pPr>
              <w:pStyle w:val="TableParagraph"/>
              <w:spacing w:line="240" w:lineRule="auto"/>
              <w:ind w:left="106"/>
              <w:jc w:val="left"/>
              <w:rPr>
                <w:sz w:val="24"/>
              </w:rPr>
            </w:pPr>
            <w:r w:rsidRPr="00202719">
              <w:rPr>
                <w:sz w:val="24"/>
              </w:rPr>
              <w:t>жоғары деңгейде</w:t>
            </w:r>
          </w:p>
        </w:tc>
      </w:tr>
      <w:tr w:rsidR="00202719" w:rsidRPr="00202719" w14:paraId="1933A5F4" w14:textId="77777777" w:rsidTr="00106481">
        <w:trPr>
          <w:trHeight w:val="280"/>
          <w:jc w:val="center"/>
        </w:trPr>
        <w:tc>
          <w:tcPr>
            <w:tcW w:w="2239" w:type="dxa"/>
          </w:tcPr>
          <w:p w14:paraId="0A9536AB" w14:textId="77777777" w:rsidR="00E6054A" w:rsidRPr="00202719" w:rsidRDefault="005C04AB" w:rsidP="0066479A">
            <w:pPr>
              <w:pStyle w:val="TableParagraph"/>
              <w:spacing w:line="240" w:lineRule="auto"/>
              <w:jc w:val="left"/>
              <w:rPr>
                <w:sz w:val="24"/>
              </w:rPr>
            </w:pPr>
            <w:r w:rsidRPr="00202719">
              <w:rPr>
                <w:sz w:val="24"/>
              </w:rPr>
              <w:t>Конструкт валидтілігі (Construct Validity)</w:t>
            </w:r>
          </w:p>
        </w:tc>
        <w:tc>
          <w:tcPr>
            <w:tcW w:w="2607" w:type="dxa"/>
          </w:tcPr>
          <w:p w14:paraId="195EF51F" w14:textId="77777777" w:rsidR="00E6054A" w:rsidRPr="00202719" w:rsidRDefault="005C04AB" w:rsidP="0066479A">
            <w:pPr>
              <w:pStyle w:val="TableParagraph"/>
              <w:spacing w:line="240" w:lineRule="auto"/>
              <w:ind w:left="104"/>
              <w:jc w:val="both"/>
              <w:rPr>
                <w:sz w:val="24"/>
              </w:rPr>
            </w:pPr>
            <w:r w:rsidRPr="00202719">
              <w:rPr>
                <w:sz w:val="24"/>
              </w:rPr>
              <w:t>Факторлық талдау (EFA); KMO және Bartlett тесттері</w:t>
            </w:r>
          </w:p>
        </w:tc>
        <w:tc>
          <w:tcPr>
            <w:tcW w:w="2951" w:type="dxa"/>
          </w:tcPr>
          <w:p w14:paraId="6AEE662C" w14:textId="77777777" w:rsidR="00E6054A" w:rsidRPr="00202719" w:rsidRDefault="005C04AB" w:rsidP="0066479A">
            <w:pPr>
              <w:pStyle w:val="TableParagraph"/>
              <w:spacing w:line="240" w:lineRule="auto"/>
              <w:jc w:val="left"/>
              <w:rPr>
                <w:sz w:val="24"/>
              </w:rPr>
            </w:pPr>
            <w:r w:rsidRPr="00202719">
              <w:rPr>
                <w:sz w:val="24"/>
              </w:rPr>
              <w:t>KMO = 0.82; Bartlett’s Test: χ² = 1567.4, p &lt; 0.001; факторлар</w:t>
            </w:r>
          </w:p>
          <w:p w14:paraId="56D2A3DD" w14:textId="77777777" w:rsidR="00E6054A" w:rsidRPr="00202719" w:rsidRDefault="005C04AB" w:rsidP="0066479A">
            <w:pPr>
              <w:pStyle w:val="TableParagraph"/>
              <w:spacing w:line="240" w:lineRule="auto"/>
              <w:jc w:val="left"/>
              <w:rPr>
                <w:sz w:val="24"/>
              </w:rPr>
            </w:pPr>
            <w:r w:rsidRPr="00202719">
              <w:rPr>
                <w:sz w:val="24"/>
              </w:rPr>
              <w:t>теориялық модельге сәйкес</w:t>
            </w:r>
          </w:p>
        </w:tc>
        <w:tc>
          <w:tcPr>
            <w:tcW w:w="1846" w:type="dxa"/>
          </w:tcPr>
          <w:p w14:paraId="69E5351E" w14:textId="77777777" w:rsidR="00E6054A" w:rsidRPr="00202719" w:rsidRDefault="005C04AB" w:rsidP="0066479A">
            <w:pPr>
              <w:pStyle w:val="TableParagraph"/>
              <w:spacing w:line="240" w:lineRule="auto"/>
              <w:ind w:left="106"/>
              <w:jc w:val="both"/>
              <w:rPr>
                <w:sz w:val="24"/>
              </w:rPr>
            </w:pPr>
            <w:r w:rsidRPr="00202719">
              <w:rPr>
                <w:sz w:val="24"/>
              </w:rPr>
              <w:t>Конструкт валидтілігі расталды</w:t>
            </w:r>
          </w:p>
        </w:tc>
      </w:tr>
      <w:tr w:rsidR="00224432" w:rsidRPr="00202719" w14:paraId="1857A73A" w14:textId="77777777" w:rsidTr="00106481">
        <w:trPr>
          <w:trHeight w:val="1382"/>
          <w:jc w:val="center"/>
        </w:trPr>
        <w:tc>
          <w:tcPr>
            <w:tcW w:w="2239" w:type="dxa"/>
          </w:tcPr>
          <w:p w14:paraId="6D724440" w14:textId="77777777" w:rsidR="00E6054A" w:rsidRPr="00202719" w:rsidRDefault="005C04AB" w:rsidP="0066479A">
            <w:pPr>
              <w:pStyle w:val="TableParagraph"/>
              <w:spacing w:line="240" w:lineRule="auto"/>
              <w:jc w:val="left"/>
              <w:rPr>
                <w:sz w:val="24"/>
              </w:rPr>
            </w:pPr>
            <w:r w:rsidRPr="00202719">
              <w:rPr>
                <w:sz w:val="24"/>
              </w:rPr>
              <w:t>Критерийлік валидтілік (Criterion Validity)</w:t>
            </w:r>
          </w:p>
        </w:tc>
        <w:tc>
          <w:tcPr>
            <w:tcW w:w="2607" w:type="dxa"/>
          </w:tcPr>
          <w:p w14:paraId="53B13772" w14:textId="77777777" w:rsidR="00E6054A" w:rsidRPr="00202719" w:rsidRDefault="005C04AB" w:rsidP="0066479A">
            <w:pPr>
              <w:pStyle w:val="TableParagraph"/>
              <w:spacing w:line="240" w:lineRule="auto"/>
              <w:ind w:left="104"/>
              <w:jc w:val="left"/>
              <w:rPr>
                <w:sz w:val="24"/>
              </w:rPr>
            </w:pPr>
            <w:r w:rsidRPr="00202719">
              <w:rPr>
                <w:sz w:val="24"/>
              </w:rPr>
              <w:t>Ұқсас зерттеулермен салыстыру; корреляция талдауы</w:t>
            </w:r>
          </w:p>
        </w:tc>
        <w:tc>
          <w:tcPr>
            <w:tcW w:w="2951" w:type="dxa"/>
          </w:tcPr>
          <w:p w14:paraId="50A8F557" w14:textId="77777777" w:rsidR="00E6054A" w:rsidRPr="00202719" w:rsidRDefault="005C04AB" w:rsidP="0066479A">
            <w:pPr>
              <w:pStyle w:val="TableParagraph"/>
              <w:spacing w:line="240" w:lineRule="auto"/>
              <w:jc w:val="left"/>
              <w:rPr>
                <w:sz w:val="24"/>
              </w:rPr>
            </w:pPr>
            <w:r w:rsidRPr="00202719">
              <w:rPr>
                <w:sz w:val="24"/>
              </w:rPr>
              <w:t>Университет имиджі мен қала имиджі арасында r =</w:t>
            </w:r>
          </w:p>
          <w:p w14:paraId="7CD8FE24" w14:textId="77777777" w:rsidR="00E6054A" w:rsidRPr="00202719" w:rsidRDefault="005C04AB" w:rsidP="0066479A">
            <w:pPr>
              <w:pStyle w:val="TableParagraph"/>
              <w:spacing w:line="240" w:lineRule="auto"/>
              <w:jc w:val="left"/>
              <w:rPr>
                <w:sz w:val="24"/>
              </w:rPr>
            </w:pPr>
            <w:r w:rsidRPr="00202719">
              <w:rPr>
                <w:sz w:val="24"/>
              </w:rPr>
              <w:t>0.63 (p &lt; 0.001);</w:t>
            </w:r>
          </w:p>
          <w:p w14:paraId="2B9AAEBB" w14:textId="77777777" w:rsidR="00E6054A" w:rsidRPr="00202719" w:rsidRDefault="005C04AB" w:rsidP="0066479A">
            <w:pPr>
              <w:pStyle w:val="TableParagraph"/>
              <w:spacing w:line="240" w:lineRule="auto"/>
              <w:jc w:val="left"/>
              <w:rPr>
                <w:sz w:val="24"/>
              </w:rPr>
            </w:pPr>
            <w:r w:rsidRPr="00202719">
              <w:rPr>
                <w:sz w:val="24"/>
              </w:rPr>
              <w:t>нәтижелер әдебиеттегі үрдістерге сәйкес</w:t>
            </w:r>
          </w:p>
        </w:tc>
        <w:tc>
          <w:tcPr>
            <w:tcW w:w="1846" w:type="dxa"/>
          </w:tcPr>
          <w:p w14:paraId="682DF4F4" w14:textId="77777777" w:rsidR="00E6054A" w:rsidRPr="00202719" w:rsidRDefault="005C04AB" w:rsidP="0066479A">
            <w:pPr>
              <w:pStyle w:val="TableParagraph"/>
              <w:spacing w:line="240" w:lineRule="auto"/>
              <w:ind w:left="106"/>
              <w:jc w:val="left"/>
              <w:rPr>
                <w:sz w:val="24"/>
              </w:rPr>
            </w:pPr>
            <w:r w:rsidRPr="00202719">
              <w:rPr>
                <w:sz w:val="24"/>
              </w:rPr>
              <w:t>Критерийлік валидтілік орташа– жоғары</w:t>
            </w:r>
          </w:p>
          <w:p w14:paraId="461B173F" w14:textId="77777777" w:rsidR="00E6054A" w:rsidRPr="00202719" w:rsidRDefault="005C04AB" w:rsidP="0066479A">
            <w:pPr>
              <w:pStyle w:val="TableParagraph"/>
              <w:spacing w:line="240" w:lineRule="auto"/>
              <w:ind w:left="106"/>
              <w:jc w:val="left"/>
              <w:rPr>
                <w:sz w:val="24"/>
              </w:rPr>
            </w:pPr>
            <w:r w:rsidRPr="00202719">
              <w:rPr>
                <w:sz w:val="24"/>
              </w:rPr>
              <w:t>деңгейде</w:t>
            </w:r>
          </w:p>
        </w:tc>
      </w:tr>
    </w:tbl>
    <w:p w14:paraId="47BEB368" w14:textId="77777777" w:rsidR="00E63D40" w:rsidRPr="00202719" w:rsidRDefault="00E63D40" w:rsidP="00E63D40">
      <w:pPr>
        <w:tabs>
          <w:tab w:val="left" w:pos="1084"/>
        </w:tabs>
        <w:ind w:left="850" w:right="139"/>
        <w:rPr>
          <w:sz w:val="28"/>
        </w:rPr>
      </w:pPr>
    </w:p>
    <w:p w14:paraId="0D4643BB" w14:textId="675024A7" w:rsidR="00E6054A" w:rsidRPr="00202719" w:rsidRDefault="005C04AB" w:rsidP="0071419B">
      <w:pPr>
        <w:pStyle w:val="a3"/>
        <w:ind w:left="0" w:right="3" w:firstLine="709"/>
      </w:pPr>
      <w:r w:rsidRPr="00202719">
        <w:t xml:space="preserve">Ал, </w:t>
      </w:r>
      <w:r w:rsidR="005101FA" w:rsidRPr="00202719">
        <w:t xml:space="preserve">зерттеу барысында қолданылған сауалнама құралдарының сенімділігі мен валидтілігін қамтамасыз ету мақсатында алдымен пилоттық (сынама) зерттеу жүргізілді. Пилоттық зерттеуге Ахмет Ясауи университетінің 80 студенті қатыстырылып, сауалнама шкалаларының ішкі үйлесімділігі Cronbach’s Alpha коэффициенті арқылы бағаланды. Алынған бастапқы талдау нәтижелері бойынша бірқатар сұрақтардың респонденттер тарапынан түсініксіз қабылданғаны және шкаланың жалпы сенімділік деңгейін төмендететіні анықталды. Атап айтқанда, үш сұрақ бойынша Cronbach’s Alpha мәні (α=0.32) </w:t>
      </w:r>
      <w:r w:rsidR="005101FA" w:rsidRPr="00202719">
        <w:lastRenderedPageBreak/>
        <w:t>төмен болып шыққандықтан, олар сауалнама құрылымынан алынып тасталды. Осылайша шкала құрамы қайта қарастырылып, ішкі консистенция көрсеткіштері нормативтік шектерге жеткізілді. Пилоттық кезеңнен кейін нақты зерттеу жүргізуге арналған сауалнама нұсқасы толық жетілдіріліп, сынамадан өткен түзетілген нұсқа 560 адамға таратылды. Оның ішінде 552 сауалнама толық әрі жарамды болып танылып, статистикалық талдау осы 552 жауап негізінде жүзеге асырылды.</w:t>
      </w:r>
    </w:p>
    <w:p w14:paraId="5BA10C5D" w14:textId="4FCE3ABB" w:rsidR="002533FF" w:rsidRPr="00202719" w:rsidRDefault="005C04AB" w:rsidP="0071419B">
      <w:pPr>
        <w:pStyle w:val="a3"/>
        <w:ind w:left="0" w:right="6" w:firstLine="709"/>
      </w:pPr>
      <w:r w:rsidRPr="00202719">
        <w:t xml:space="preserve">Осы орайда, Кронбах альфа коэффициенті туралы айта кетсек. </w:t>
      </w:r>
      <w:r w:rsidR="002533FF" w:rsidRPr="00202719">
        <w:t xml:space="preserve">Өлшемдердің сенімділігін анықтау үшін қолданылатын әдістердің бірі – Альфа талдауы (Cronbach α коэффициенті) болып табылады. </w:t>
      </w:r>
      <w:r w:rsidRPr="00202719">
        <w:t>Бұл коэффициент (α) – сынақтың немесе шкаланың ішкі сәйкестігін, яғни оның элементтері бір-бірін қаншалықты дәйекті түрде өлшейтінін бағалайтын сенімділік коэффициенті</w:t>
      </w:r>
      <w:r w:rsidR="002533FF" w:rsidRPr="00202719">
        <w:t xml:space="preserve"> [30</w:t>
      </w:r>
      <w:r w:rsidR="006E14CA" w:rsidRPr="00202719">
        <w:t>, р. 3-64</w:t>
      </w:r>
      <w:r w:rsidR="002533FF" w:rsidRPr="00202719">
        <w:t>]</w:t>
      </w:r>
      <w:r w:rsidRPr="00202719">
        <w:t xml:space="preserve">. Бұл әдіс 1951 жылы Ли Кронбах тарапынан әзірленді және психологияда, білім беруде және әлеуметтік ғылымдарда кеңінен қолданылады. Бұл әдісте шкала элементтерінің өзара байланысы жоғары болса, ішкі консистенциясы жоғары, сондықтан шкала сенімді болып саналады. </w:t>
      </w:r>
      <w:r w:rsidR="003B4920" w:rsidRPr="00202719">
        <w:t xml:space="preserve">Басқаша айтқанда, α коэффициенті – алмақталған стандартты ауытқудың орташа мәні, яғни шкаладағы сұрақтардың біртекті (гомогенді) құрылымды сипаттау үшін біртұтас жүйе құрап-құрамайтынын бағалайтын көрсеткіш. </w:t>
      </w:r>
      <w:r w:rsidRPr="00202719">
        <w:t>Кронбах альфасы 0 мен 1 арасындағы мәнді қабылдайды. 1-ге жақын коэффициент ішкі консистенцияның жоғары деңгейін көрсетеді. Әдетте, жақсы Кронбах альфа мәні 0,70 және 0,90 арасында деп есептеледі.</w:t>
      </w:r>
      <w:r w:rsidR="002533FF" w:rsidRPr="00202719">
        <w:t xml:space="preserve"> Альфа коэффициентінің интерпретация диапазондары мен сенімділік деңгейлері төмендегідей [30</w:t>
      </w:r>
      <w:r w:rsidR="006E14CA" w:rsidRPr="00202719">
        <w:t>, р. 10-16</w:t>
      </w:r>
      <w:r w:rsidR="002533FF" w:rsidRPr="00202719">
        <w:t>]:</w:t>
      </w:r>
    </w:p>
    <w:p w14:paraId="4C6424CD" w14:textId="503FEE3F" w:rsidR="002533FF" w:rsidRPr="00202719" w:rsidRDefault="0071419B" w:rsidP="0071419B">
      <w:pPr>
        <w:pStyle w:val="a3"/>
        <w:ind w:left="0" w:right="6" w:firstLine="709"/>
      </w:pPr>
      <w:r w:rsidRPr="00202719">
        <w:t xml:space="preserve">‒ </w:t>
      </w:r>
      <w:r w:rsidR="002533FF" w:rsidRPr="00202719">
        <w:t>0,00 ≤ α ≤ 0,40 – шкала сенімсіз;</w:t>
      </w:r>
    </w:p>
    <w:p w14:paraId="38E49E38" w14:textId="3FA3C24D" w:rsidR="002533FF" w:rsidRPr="00202719" w:rsidRDefault="0071419B" w:rsidP="0071419B">
      <w:pPr>
        <w:pStyle w:val="a3"/>
        <w:ind w:left="0" w:right="6" w:firstLine="709"/>
      </w:pPr>
      <w:r w:rsidRPr="00202719">
        <w:t xml:space="preserve">‒ </w:t>
      </w:r>
      <w:r w:rsidR="002533FF" w:rsidRPr="00202719">
        <w:t>0,40 ≤ α ≤ 0,60 – шкала төмен сенімділікте;</w:t>
      </w:r>
    </w:p>
    <w:p w14:paraId="3596AAB4" w14:textId="0861CE88" w:rsidR="002533FF" w:rsidRPr="00202719" w:rsidRDefault="0071419B" w:rsidP="0071419B">
      <w:pPr>
        <w:pStyle w:val="a3"/>
        <w:ind w:left="0" w:right="6" w:firstLine="709"/>
      </w:pPr>
      <w:r w:rsidRPr="00202719">
        <w:t xml:space="preserve">‒ </w:t>
      </w:r>
      <w:r w:rsidR="002533FF" w:rsidRPr="00202719">
        <w:t>0,60 ≤ α ≤ 0,80 – шкала едәуір сенімді;</w:t>
      </w:r>
    </w:p>
    <w:p w14:paraId="701F857E" w14:textId="2B3CE09E" w:rsidR="002533FF" w:rsidRPr="00202719" w:rsidRDefault="0071419B" w:rsidP="0071419B">
      <w:pPr>
        <w:pStyle w:val="a3"/>
        <w:ind w:left="0" w:right="6" w:firstLine="709"/>
      </w:pPr>
      <w:r w:rsidRPr="00202719">
        <w:t xml:space="preserve">‒ </w:t>
      </w:r>
      <w:r w:rsidR="002533FF" w:rsidRPr="00202719">
        <w:t>0,80 ≤ α ≤ 1,00 – шкала жоғары деңгейде сенімді.</w:t>
      </w:r>
      <w:r w:rsidR="005C04AB" w:rsidRPr="00202719">
        <w:t xml:space="preserve"> </w:t>
      </w:r>
    </w:p>
    <w:p w14:paraId="04512545" w14:textId="12C46790" w:rsidR="00E6054A" w:rsidRPr="00202719" w:rsidRDefault="005C04AB" w:rsidP="0071419B">
      <w:pPr>
        <w:pStyle w:val="a3"/>
        <w:ind w:left="0" w:right="6" w:firstLine="709"/>
      </w:pPr>
      <w:r w:rsidRPr="00202719">
        <w:t>Төменде Кронбах альфа мәндерінің қалай т</w:t>
      </w:r>
      <w:r w:rsidR="002533FF" w:rsidRPr="00202719">
        <w:t>үсіндірілетіні көрсетілген.</w:t>
      </w:r>
    </w:p>
    <w:p w14:paraId="0C451887" w14:textId="77777777" w:rsidR="0071419B" w:rsidRPr="00202719" w:rsidRDefault="0071419B" w:rsidP="0071419B">
      <w:pPr>
        <w:pStyle w:val="a3"/>
        <w:ind w:left="0" w:right="3" w:firstLine="709"/>
      </w:pPr>
    </w:p>
    <w:p w14:paraId="3C173561" w14:textId="53FEE006" w:rsidR="00E6054A" w:rsidRPr="00202719" w:rsidRDefault="005C04AB" w:rsidP="0071419B">
      <w:pPr>
        <w:pStyle w:val="a3"/>
        <w:ind w:left="0" w:right="141" w:firstLine="0"/>
      </w:pPr>
      <w:r w:rsidRPr="00202719">
        <w:t xml:space="preserve">Кесте </w:t>
      </w:r>
      <w:r w:rsidR="00F31F3A" w:rsidRPr="00202719">
        <w:rPr>
          <w:lang w:val="ru-RU"/>
        </w:rPr>
        <w:t>2</w:t>
      </w:r>
      <w:r w:rsidRPr="00202719">
        <w:t>8 – Университеттің институционалдық имиджі шкаласының сенімділік талдауы</w:t>
      </w:r>
    </w:p>
    <w:p w14:paraId="0A6D1584" w14:textId="77777777" w:rsidR="0071419B" w:rsidRPr="00202719" w:rsidRDefault="0071419B" w:rsidP="008371B0">
      <w:pPr>
        <w:pStyle w:val="a3"/>
        <w:ind w:right="141" w:firstLine="566"/>
      </w:pPr>
    </w:p>
    <w:tbl>
      <w:tblPr>
        <w:tblStyle w:val="TableNormal"/>
        <w:tblW w:w="95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2640"/>
        <w:gridCol w:w="2693"/>
        <w:gridCol w:w="2976"/>
      </w:tblGrid>
      <w:tr w:rsidR="00202719" w:rsidRPr="00202719" w14:paraId="2BFFE416" w14:textId="77777777" w:rsidTr="0071419B">
        <w:trPr>
          <w:trHeight w:val="56"/>
          <w:jc w:val="center"/>
        </w:trPr>
        <w:tc>
          <w:tcPr>
            <w:tcW w:w="1260" w:type="dxa"/>
            <w:vMerge w:val="restart"/>
            <w:vAlign w:val="center"/>
          </w:tcPr>
          <w:p w14:paraId="540FD274" w14:textId="4BE2C9A6" w:rsidR="0071419B" w:rsidRPr="00202719" w:rsidRDefault="0071419B" w:rsidP="0071419B">
            <w:pPr>
              <w:pStyle w:val="TableParagraph"/>
              <w:spacing w:line="240" w:lineRule="auto"/>
              <w:ind w:left="172" w:right="143" w:hanging="17"/>
              <w:rPr>
                <w:sz w:val="24"/>
                <w:szCs w:val="24"/>
              </w:rPr>
            </w:pPr>
            <w:r w:rsidRPr="00202719">
              <w:rPr>
                <w:sz w:val="24"/>
                <w:szCs w:val="24"/>
              </w:rPr>
              <w:t>Сұрақ атауы</w:t>
            </w:r>
          </w:p>
        </w:tc>
        <w:tc>
          <w:tcPr>
            <w:tcW w:w="2640" w:type="dxa"/>
            <w:vAlign w:val="center"/>
          </w:tcPr>
          <w:p w14:paraId="7E099EA1" w14:textId="05F8C018" w:rsidR="0071419B" w:rsidRPr="00202719" w:rsidRDefault="0071419B" w:rsidP="0071419B">
            <w:pPr>
              <w:pStyle w:val="TableParagraph"/>
              <w:spacing w:line="240" w:lineRule="auto"/>
              <w:ind w:left="852" w:right="64" w:hanging="682"/>
              <w:rPr>
                <w:sz w:val="24"/>
                <w:szCs w:val="24"/>
              </w:rPr>
            </w:pPr>
            <w:r w:rsidRPr="00202719">
              <w:rPr>
                <w:sz w:val="24"/>
                <w:szCs w:val="24"/>
              </w:rPr>
              <w:t>Кронбах Альфа</w:t>
            </w:r>
          </w:p>
        </w:tc>
        <w:tc>
          <w:tcPr>
            <w:tcW w:w="2693" w:type="dxa"/>
            <w:vAlign w:val="center"/>
          </w:tcPr>
          <w:p w14:paraId="30D0C888" w14:textId="77777777" w:rsidR="0071419B" w:rsidRPr="00202719" w:rsidRDefault="0071419B" w:rsidP="0071419B">
            <w:pPr>
              <w:pStyle w:val="TableParagraph"/>
              <w:spacing w:line="240" w:lineRule="auto"/>
              <w:ind w:left="333"/>
              <w:rPr>
                <w:sz w:val="24"/>
                <w:szCs w:val="24"/>
              </w:rPr>
            </w:pPr>
            <w:r w:rsidRPr="00202719">
              <w:rPr>
                <w:sz w:val="24"/>
                <w:szCs w:val="24"/>
              </w:rPr>
              <w:t>Станд. элем. б/а</w:t>
            </w:r>
          </w:p>
          <w:p w14:paraId="5217754E" w14:textId="54A9E39E" w:rsidR="0071419B" w:rsidRPr="00202719" w:rsidRDefault="0071419B" w:rsidP="0071419B">
            <w:pPr>
              <w:pStyle w:val="TableParagraph"/>
              <w:spacing w:line="240" w:lineRule="auto"/>
              <w:ind w:left="295" w:right="284" w:hanging="3"/>
              <w:rPr>
                <w:sz w:val="24"/>
                <w:szCs w:val="24"/>
              </w:rPr>
            </w:pPr>
            <w:r w:rsidRPr="00202719">
              <w:rPr>
                <w:sz w:val="24"/>
                <w:szCs w:val="24"/>
              </w:rPr>
              <w:t>Кронбах альфа</w:t>
            </w:r>
          </w:p>
        </w:tc>
        <w:tc>
          <w:tcPr>
            <w:tcW w:w="2976" w:type="dxa"/>
            <w:vAlign w:val="center"/>
          </w:tcPr>
          <w:p w14:paraId="68FC240D" w14:textId="3B610AF5" w:rsidR="0071419B" w:rsidRPr="00202719" w:rsidRDefault="0071419B" w:rsidP="0071419B">
            <w:pPr>
              <w:pStyle w:val="TableParagraph"/>
              <w:spacing w:line="240" w:lineRule="auto"/>
              <w:ind w:left="128" w:right="119"/>
              <w:rPr>
                <w:sz w:val="24"/>
                <w:szCs w:val="24"/>
              </w:rPr>
            </w:pPr>
            <w:r w:rsidRPr="00202719">
              <w:rPr>
                <w:sz w:val="24"/>
                <w:szCs w:val="24"/>
              </w:rPr>
              <w:t>Сұрақ үлгісі</w:t>
            </w:r>
          </w:p>
        </w:tc>
      </w:tr>
      <w:tr w:rsidR="00202719" w:rsidRPr="00202719" w14:paraId="4EEF0555" w14:textId="77777777" w:rsidTr="0071419B">
        <w:trPr>
          <w:trHeight w:val="56"/>
          <w:jc w:val="center"/>
        </w:trPr>
        <w:tc>
          <w:tcPr>
            <w:tcW w:w="1260" w:type="dxa"/>
            <w:vMerge/>
            <w:vAlign w:val="center"/>
          </w:tcPr>
          <w:p w14:paraId="7ECEE2EB" w14:textId="288D32CE" w:rsidR="0071419B" w:rsidRPr="00202719" w:rsidRDefault="0071419B" w:rsidP="0071419B">
            <w:pPr>
              <w:pStyle w:val="TableParagraph"/>
              <w:spacing w:line="240" w:lineRule="auto"/>
              <w:ind w:left="172" w:right="143" w:hanging="17"/>
              <w:rPr>
                <w:sz w:val="24"/>
                <w:szCs w:val="24"/>
              </w:rPr>
            </w:pPr>
          </w:p>
        </w:tc>
        <w:tc>
          <w:tcPr>
            <w:tcW w:w="2640" w:type="dxa"/>
            <w:vAlign w:val="center"/>
          </w:tcPr>
          <w:p w14:paraId="61E43D91" w14:textId="04E19711" w:rsidR="0071419B" w:rsidRPr="00202719" w:rsidRDefault="0071419B" w:rsidP="0071419B">
            <w:pPr>
              <w:pStyle w:val="TableParagraph"/>
              <w:spacing w:line="240" w:lineRule="auto"/>
              <w:ind w:left="852" w:right="64" w:hanging="682"/>
              <w:rPr>
                <w:sz w:val="24"/>
                <w:szCs w:val="24"/>
              </w:rPr>
            </w:pPr>
            <w:r w:rsidRPr="00202719">
              <w:rPr>
                <w:sz w:val="24"/>
                <w:szCs w:val="24"/>
              </w:rPr>
              <w:t>,821</w:t>
            </w:r>
          </w:p>
        </w:tc>
        <w:tc>
          <w:tcPr>
            <w:tcW w:w="2693" w:type="dxa"/>
            <w:vAlign w:val="center"/>
          </w:tcPr>
          <w:p w14:paraId="0C1AC89C" w14:textId="5A835E1D" w:rsidR="0071419B" w:rsidRPr="00202719" w:rsidRDefault="0071419B" w:rsidP="0071419B">
            <w:pPr>
              <w:pStyle w:val="TableParagraph"/>
              <w:spacing w:line="240" w:lineRule="auto"/>
              <w:ind w:left="295" w:right="284" w:hanging="3"/>
              <w:rPr>
                <w:sz w:val="24"/>
                <w:szCs w:val="24"/>
              </w:rPr>
            </w:pPr>
            <w:r w:rsidRPr="00202719">
              <w:rPr>
                <w:sz w:val="24"/>
                <w:szCs w:val="24"/>
              </w:rPr>
              <w:t>,839</w:t>
            </w:r>
          </w:p>
        </w:tc>
        <w:tc>
          <w:tcPr>
            <w:tcW w:w="2976" w:type="dxa"/>
            <w:vAlign w:val="center"/>
          </w:tcPr>
          <w:p w14:paraId="7A8EAF7B" w14:textId="6F0E8A7E" w:rsidR="0071419B" w:rsidRPr="00202719" w:rsidRDefault="0071419B" w:rsidP="0071419B">
            <w:pPr>
              <w:pStyle w:val="TableParagraph"/>
              <w:spacing w:line="240" w:lineRule="auto"/>
              <w:ind w:left="128" w:right="119"/>
              <w:rPr>
                <w:sz w:val="24"/>
                <w:szCs w:val="24"/>
              </w:rPr>
            </w:pPr>
            <w:r w:rsidRPr="00202719">
              <w:rPr>
                <w:sz w:val="24"/>
                <w:szCs w:val="24"/>
              </w:rPr>
              <w:t>10</w:t>
            </w:r>
          </w:p>
        </w:tc>
      </w:tr>
      <w:tr w:rsidR="00202719" w:rsidRPr="00202719" w14:paraId="52C0A469" w14:textId="77777777" w:rsidTr="0071419B">
        <w:trPr>
          <w:trHeight w:val="56"/>
          <w:jc w:val="center"/>
        </w:trPr>
        <w:tc>
          <w:tcPr>
            <w:tcW w:w="1260" w:type="dxa"/>
            <w:vMerge/>
            <w:vAlign w:val="center"/>
          </w:tcPr>
          <w:p w14:paraId="55AF45A7" w14:textId="1B322F94" w:rsidR="0071419B" w:rsidRPr="00202719" w:rsidRDefault="0071419B" w:rsidP="0071419B">
            <w:pPr>
              <w:pStyle w:val="TableParagraph"/>
              <w:spacing w:line="240" w:lineRule="auto"/>
              <w:ind w:left="172" w:right="143" w:hanging="17"/>
              <w:rPr>
                <w:sz w:val="24"/>
                <w:szCs w:val="24"/>
              </w:rPr>
            </w:pPr>
          </w:p>
        </w:tc>
        <w:tc>
          <w:tcPr>
            <w:tcW w:w="2640" w:type="dxa"/>
            <w:vAlign w:val="center"/>
          </w:tcPr>
          <w:p w14:paraId="401003B7" w14:textId="6DE7F45C" w:rsidR="0071419B" w:rsidRPr="00202719" w:rsidRDefault="0071419B" w:rsidP="0071419B">
            <w:pPr>
              <w:pStyle w:val="TableParagraph"/>
              <w:spacing w:line="240" w:lineRule="auto"/>
              <w:ind w:left="88" w:right="64"/>
              <w:rPr>
                <w:sz w:val="24"/>
                <w:szCs w:val="24"/>
              </w:rPr>
            </w:pPr>
            <w:r w:rsidRPr="00202719">
              <w:rPr>
                <w:sz w:val="24"/>
                <w:szCs w:val="24"/>
              </w:rPr>
              <w:t>элемент жойылған кездегі орташа</w:t>
            </w:r>
          </w:p>
        </w:tc>
        <w:tc>
          <w:tcPr>
            <w:tcW w:w="2693" w:type="dxa"/>
            <w:vAlign w:val="center"/>
          </w:tcPr>
          <w:p w14:paraId="416B5A79" w14:textId="01240577" w:rsidR="0071419B" w:rsidRPr="00202719" w:rsidRDefault="0071419B" w:rsidP="0071419B">
            <w:pPr>
              <w:pStyle w:val="TableParagraph"/>
              <w:spacing w:line="240" w:lineRule="auto"/>
              <w:ind w:left="88" w:right="284"/>
              <w:rPr>
                <w:sz w:val="24"/>
                <w:szCs w:val="24"/>
              </w:rPr>
            </w:pPr>
            <w:r w:rsidRPr="00202719">
              <w:rPr>
                <w:sz w:val="24"/>
                <w:szCs w:val="24"/>
              </w:rPr>
              <w:t>дисперсия жойылған кездегі орташа</w:t>
            </w:r>
          </w:p>
        </w:tc>
        <w:tc>
          <w:tcPr>
            <w:tcW w:w="2976" w:type="dxa"/>
            <w:vAlign w:val="center"/>
          </w:tcPr>
          <w:p w14:paraId="4E7AA960" w14:textId="08DC097F" w:rsidR="0071419B" w:rsidRPr="00202719" w:rsidRDefault="0071419B" w:rsidP="0071419B">
            <w:pPr>
              <w:pStyle w:val="TableParagraph"/>
              <w:spacing w:line="240" w:lineRule="auto"/>
              <w:ind w:left="88" w:right="119"/>
              <w:rPr>
                <w:sz w:val="24"/>
                <w:szCs w:val="24"/>
              </w:rPr>
            </w:pPr>
            <w:r w:rsidRPr="00202719">
              <w:rPr>
                <w:sz w:val="24"/>
                <w:szCs w:val="24"/>
              </w:rPr>
              <w:t>элемент жойылған кездегі Кронбах Альфа</w:t>
            </w:r>
          </w:p>
        </w:tc>
      </w:tr>
      <w:tr w:rsidR="00202719" w:rsidRPr="00202719" w14:paraId="0037780F" w14:textId="77777777" w:rsidTr="0071419B">
        <w:trPr>
          <w:trHeight w:val="56"/>
          <w:jc w:val="center"/>
        </w:trPr>
        <w:tc>
          <w:tcPr>
            <w:tcW w:w="1260" w:type="dxa"/>
          </w:tcPr>
          <w:p w14:paraId="4370367F" w14:textId="77777777" w:rsidR="00E6054A" w:rsidRPr="00202719" w:rsidRDefault="005C04AB" w:rsidP="008371B0">
            <w:pPr>
              <w:pStyle w:val="TableParagraph"/>
              <w:spacing w:line="240" w:lineRule="auto"/>
              <w:ind w:left="9"/>
              <w:rPr>
                <w:sz w:val="24"/>
                <w:szCs w:val="24"/>
              </w:rPr>
            </w:pPr>
            <w:r w:rsidRPr="00202719">
              <w:rPr>
                <w:sz w:val="24"/>
                <w:szCs w:val="24"/>
              </w:rPr>
              <w:t>У1</w:t>
            </w:r>
          </w:p>
        </w:tc>
        <w:tc>
          <w:tcPr>
            <w:tcW w:w="2640" w:type="dxa"/>
          </w:tcPr>
          <w:p w14:paraId="42E7849F" w14:textId="77777777" w:rsidR="00E6054A" w:rsidRPr="00202719" w:rsidRDefault="005C04AB" w:rsidP="008371B0">
            <w:pPr>
              <w:pStyle w:val="TableParagraph"/>
              <w:spacing w:line="240" w:lineRule="auto"/>
              <w:ind w:left="37"/>
              <w:rPr>
                <w:sz w:val="24"/>
                <w:szCs w:val="24"/>
              </w:rPr>
            </w:pPr>
            <w:r w:rsidRPr="00202719">
              <w:rPr>
                <w:sz w:val="24"/>
                <w:szCs w:val="24"/>
              </w:rPr>
              <w:t>32,0145</w:t>
            </w:r>
          </w:p>
        </w:tc>
        <w:tc>
          <w:tcPr>
            <w:tcW w:w="2693" w:type="dxa"/>
          </w:tcPr>
          <w:p w14:paraId="46D7A379" w14:textId="77777777" w:rsidR="00E6054A" w:rsidRPr="00202719" w:rsidRDefault="005C04AB" w:rsidP="008371B0">
            <w:pPr>
              <w:pStyle w:val="TableParagraph"/>
              <w:spacing w:line="240" w:lineRule="auto"/>
              <w:ind w:left="43"/>
              <w:rPr>
                <w:sz w:val="24"/>
                <w:szCs w:val="24"/>
              </w:rPr>
            </w:pPr>
            <w:r w:rsidRPr="00202719">
              <w:rPr>
                <w:sz w:val="24"/>
                <w:szCs w:val="24"/>
              </w:rPr>
              <w:t>40,610</w:t>
            </w:r>
          </w:p>
        </w:tc>
        <w:tc>
          <w:tcPr>
            <w:tcW w:w="2976" w:type="dxa"/>
          </w:tcPr>
          <w:p w14:paraId="59A73F62" w14:textId="77777777" w:rsidR="00E6054A" w:rsidRPr="00202719" w:rsidRDefault="005C04AB" w:rsidP="008371B0">
            <w:pPr>
              <w:pStyle w:val="TableParagraph"/>
              <w:spacing w:line="240" w:lineRule="auto"/>
              <w:ind w:left="57" w:right="12"/>
              <w:rPr>
                <w:sz w:val="24"/>
                <w:szCs w:val="24"/>
              </w:rPr>
            </w:pPr>
            <w:r w:rsidRPr="00202719">
              <w:rPr>
                <w:sz w:val="24"/>
                <w:szCs w:val="24"/>
              </w:rPr>
              <w:t>,778</w:t>
            </w:r>
          </w:p>
        </w:tc>
      </w:tr>
      <w:tr w:rsidR="00202719" w:rsidRPr="00202719" w14:paraId="34D64320" w14:textId="77777777" w:rsidTr="0071419B">
        <w:trPr>
          <w:trHeight w:val="56"/>
          <w:jc w:val="center"/>
        </w:trPr>
        <w:tc>
          <w:tcPr>
            <w:tcW w:w="1260" w:type="dxa"/>
          </w:tcPr>
          <w:p w14:paraId="6B0588AD" w14:textId="77777777" w:rsidR="00E6054A" w:rsidRPr="00202719" w:rsidRDefault="005C04AB" w:rsidP="008371B0">
            <w:pPr>
              <w:pStyle w:val="TableParagraph"/>
              <w:spacing w:line="240" w:lineRule="auto"/>
              <w:ind w:left="9"/>
              <w:rPr>
                <w:sz w:val="24"/>
                <w:szCs w:val="24"/>
              </w:rPr>
            </w:pPr>
            <w:r w:rsidRPr="00202719">
              <w:rPr>
                <w:sz w:val="24"/>
                <w:szCs w:val="24"/>
              </w:rPr>
              <w:t>У2</w:t>
            </w:r>
          </w:p>
        </w:tc>
        <w:tc>
          <w:tcPr>
            <w:tcW w:w="2640" w:type="dxa"/>
          </w:tcPr>
          <w:p w14:paraId="4E593BA6" w14:textId="77777777" w:rsidR="00E6054A" w:rsidRPr="00202719" w:rsidRDefault="005C04AB" w:rsidP="008371B0">
            <w:pPr>
              <w:pStyle w:val="TableParagraph"/>
              <w:spacing w:line="240" w:lineRule="auto"/>
              <w:ind w:left="37"/>
              <w:rPr>
                <w:sz w:val="24"/>
                <w:szCs w:val="24"/>
              </w:rPr>
            </w:pPr>
            <w:r w:rsidRPr="00202719">
              <w:rPr>
                <w:sz w:val="24"/>
                <w:szCs w:val="24"/>
              </w:rPr>
              <w:t>31,9710</w:t>
            </w:r>
          </w:p>
        </w:tc>
        <w:tc>
          <w:tcPr>
            <w:tcW w:w="2693" w:type="dxa"/>
          </w:tcPr>
          <w:p w14:paraId="50523F9F" w14:textId="77777777" w:rsidR="00E6054A" w:rsidRPr="00202719" w:rsidRDefault="005C04AB" w:rsidP="008371B0">
            <w:pPr>
              <w:pStyle w:val="TableParagraph"/>
              <w:spacing w:line="240" w:lineRule="auto"/>
              <w:ind w:left="43"/>
              <w:rPr>
                <w:sz w:val="24"/>
                <w:szCs w:val="24"/>
              </w:rPr>
            </w:pPr>
            <w:r w:rsidRPr="00202719">
              <w:rPr>
                <w:sz w:val="24"/>
                <w:szCs w:val="24"/>
              </w:rPr>
              <w:t>40,217</w:t>
            </w:r>
          </w:p>
        </w:tc>
        <w:tc>
          <w:tcPr>
            <w:tcW w:w="2976" w:type="dxa"/>
          </w:tcPr>
          <w:p w14:paraId="7E5F9B50" w14:textId="77777777" w:rsidR="00E6054A" w:rsidRPr="00202719" w:rsidRDefault="005C04AB" w:rsidP="008371B0">
            <w:pPr>
              <w:pStyle w:val="TableParagraph"/>
              <w:spacing w:line="240" w:lineRule="auto"/>
              <w:ind w:left="57" w:right="12"/>
              <w:rPr>
                <w:sz w:val="24"/>
                <w:szCs w:val="24"/>
              </w:rPr>
            </w:pPr>
            <w:r w:rsidRPr="00202719">
              <w:rPr>
                <w:sz w:val="24"/>
                <w:szCs w:val="24"/>
              </w:rPr>
              <w:t>,773</w:t>
            </w:r>
          </w:p>
        </w:tc>
      </w:tr>
      <w:tr w:rsidR="00202719" w:rsidRPr="00202719" w14:paraId="628E6AF2" w14:textId="77777777" w:rsidTr="0071419B">
        <w:trPr>
          <w:trHeight w:val="56"/>
          <w:jc w:val="center"/>
        </w:trPr>
        <w:tc>
          <w:tcPr>
            <w:tcW w:w="1260" w:type="dxa"/>
          </w:tcPr>
          <w:p w14:paraId="35950B7A" w14:textId="77777777" w:rsidR="00E6054A" w:rsidRPr="00202719" w:rsidRDefault="005C04AB" w:rsidP="008371B0">
            <w:pPr>
              <w:pStyle w:val="TableParagraph"/>
              <w:spacing w:line="240" w:lineRule="auto"/>
              <w:ind w:left="9"/>
              <w:rPr>
                <w:sz w:val="24"/>
                <w:szCs w:val="24"/>
              </w:rPr>
            </w:pPr>
            <w:r w:rsidRPr="00202719">
              <w:rPr>
                <w:sz w:val="24"/>
                <w:szCs w:val="24"/>
              </w:rPr>
              <w:t>У3</w:t>
            </w:r>
          </w:p>
        </w:tc>
        <w:tc>
          <w:tcPr>
            <w:tcW w:w="2640" w:type="dxa"/>
          </w:tcPr>
          <w:p w14:paraId="31E60A15" w14:textId="77777777" w:rsidR="00E6054A" w:rsidRPr="00202719" w:rsidRDefault="005C04AB" w:rsidP="008371B0">
            <w:pPr>
              <w:pStyle w:val="TableParagraph"/>
              <w:spacing w:line="240" w:lineRule="auto"/>
              <w:ind w:left="37"/>
              <w:rPr>
                <w:sz w:val="24"/>
                <w:szCs w:val="24"/>
              </w:rPr>
            </w:pPr>
            <w:r w:rsidRPr="00202719">
              <w:rPr>
                <w:sz w:val="24"/>
                <w:szCs w:val="24"/>
              </w:rPr>
              <w:t>31,9855</w:t>
            </w:r>
          </w:p>
        </w:tc>
        <w:tc>
          <w:tcPr>
            <w:tcW w:w="2693" w:type="dxa"/>
          </w:tcPr>
          <w:p w14:paraId="611D9B66" w14:textId="77777777" w:rsidR="00E6054A" w:rsidRPr="00202719" w:rsidRDefault="005C04AB" w:rsidP="008371B0">
            <w:pPr>
              <w:pStyle w:val="TableParagraph"/>
              <w:spacing w:line="240" w:lineRule="auto"/>
              <w:ind w:left="43"/>
              <w:rPr>
                <w:sz w:val="24"/>
                <w:szCs w:val="24"/>
              </w:rPr>
            </w:pPr>
            <w:r w:rsidRPr="00202719">
              <w:rPr>
                <w:sz w:val="24"/>
                <w:szCs w:val="24"/>
              </w:rPr>
              <w:t>40,929</w:t>
            </w:r>
          </w:p>
        </w:tc>
        <w:tc>
          <w:tcPr>
            <w:tcW w:w="2976" w:type="dxa"/>
          </w:tcPr>
          <w:p w14:paraId="47DF74BE" w14:textId="77777777" w:rsidR="00E6054A" w:rsidRPr="00202719" w:rsidRDefault="005C04AB" w:rsidP="008371B0">
            <w:pPr>
              <w:pStyle w:val="TableParagraph"/>
              <w:spacing w:line="240" w:lineRule="auto"/>
              <w:ind w:left="57" w:right="12"/>
              <w:rPr>
                <w:sz w:val="24"/>
                <w:szCs w:val="24"/>
              </w:rPr>
            </w:pPr>
            <w:r w:rsidRPr="00202719">
              <w:rPr>
                <w:sz w:val="24"/>
                <w:szCs w:val="24"/>
              </w:rPr>
              <w:t>,780</w:t>
            </w:r>
          </w:p>
        </w:tc>
      </w:tr>
      <w:tr w:rsidR="00202719" w:rsidRPr="00202719" w14:paraId="2A3CBD7B" w14:textId="77777777" w:rsidTr="0071419B">
        <w:trPr>
          <w:trHeight w:val="56"/>
          <w:jc w:val="center"/>
        </w:trPr>
        <w:tc>
          <w:tcPr>
            <w:tcW w:w="1260" w:type="dxa"/>
          </w:tcPr>
          <w:p w14:paraId="0CA9C286" w14:textId="77777777" w:rsidR="00E6054A" w:rsidRPr="00202719" w:rsidRDefault="005C04AB" w:rsidP="008371B0">
            <w:pPr>
              <w:pStyle w:val="TableParagraph"/>
              <w:spacing w:line="240" w:lineRule="auto"/>
              <w:ind w:left="9"/>
              <w:rPr>
                <w:sz w:val="24"/>
                <w:szCs w:val="24"/>
              </w:rPr>
            </w:pPr>
            <w:r w:rsidRPr="00202719">
              <w:rPr>
                <w:sz w:val="24"/>
                <w:szCs w:val="24"/>
              </w:rPr>
              <w:t>У4</w:t>
            </w:r>
          </w:p>
        </w:tc>
        <w:tc>
          <w:tcPr>
            <w:tcW w:w="2640" w:type="dxa"/>
          </w:tcPr>
          <w:p w14:paraId="679844C7" w14:textId="77777777" w:rsidR="00E6054A" w:rsidRPr="00202719" w:rsidRDefault="005C04AB" w:rsidP="008371B0">
            <w:pPr>
              <w:pStyle w:val="TableParagraph"/>
              <w:spacing w:line="240" w:lineRule="auto"/>
              <w:ind w:left="37"/>
              <w:rPr>
                <w:sz w:val="24"/>
                <w:szCs w:val="24"/>
              </w:rPr>
            </w:pPr>
            <w:r w:rsidRPr="00202719">
              <w:rPr>
                <w:sz w:val="24"/>
                <w:szCs w:val="24"/>
              </w:rPr>
              <w:t>31,9710</w:t>
            </w:r>
          </w:p>
        </w:tc>
        <w:tc>
          <w:tcPr>
            <w:tcW w:w="2693" w:type="dxa"/>
          </w:tcPr>
          <w:p w14:paraId="579365AD" w14:textId="77777777" w:rsidR="00E6054A" w:rsidRPr="00202719" w:rsidRDefault="005C04AB" w:rsidP="008371B0">
            <w:pPr>
              <w:pStyle w:val="TableParagraph"/>
              <w:spacing w:line="240" w:lineRule="auto"/>
              <w:ind w:left="43"/>
              <w:rPr>
                <w:sz w:val="24"/>
                <w:szCs w:val="24"/>
              </w:rPr>
            </w:pPr>
            <w:r w:rsidRPr="00202719">
              <w:rPr>
                <w:sz w:val="24"/>
                <w:szCs w:val="24"/>
              </w:rPr>
              <w:t>40,493</w:t>
            </w:r>
          </w:p>
        </w:tc>
        <w:tc>
          <w:tcPr>
            <w:tcW w:w="2976" w:type="dxa"/>
          </w:tcPr>
          <w:p w14:paraId="4CB08074" w14:textId="77777777" w:rsidR="00E6054A" w:rsidRPr="00202719" w:rsidRDefault="005C04AB" w:rsidP="008371B0">
            <w:pPr>
              <w:pStyle w:val="TableParagraph"/>
              <w:spacing w:line="240" w:lineRule="auto"/>
              <w:ind w:left="57" w:right="12"/>
              <w:rPr>
                <w:sz w:val="24"/>
                <w:szCs w:val="24"/>
              </w:rPr>
            </w:pPr>
            <w:r w:rsidRPr="00202719">
              <w:rPr>
                <w:sz w:val="24"/>
                <w:szCs w:val="24"/>
              </w:rPr>
              <w:t>,780</w:t>
            </w:r>
          </w:p>
        </w:tc>
      </w:tr>
      <w:tr w:rsidR="00202719" w:rsidRPr="00202719" w14:paraId="277FF466" w14:textId="77777777" w:rsidTr="0071419B">
        <w:trPr>
          <w:trHeight w:val="56"/>
          <w:jc w:val="center"/>
        </w:trPr>
        <w:tc>
          <w:tcPr>
            <w:tcW w:w="1260" w:type="dxa"/>
          </w:tcPr>
          <w:p w14:paraId="773DDB44" w14:textId="77777777" w:rsidR="00E6054A" w:rsidRPr="00202719" w:rsidRDefault="005C04AB" w:rsidP="008371B0">
            <w:pPr>
              <w:pStyle w:val="TableParagraph"/>
              <w:spacing w:line="240" w:lineRule="auto"/>
              <w:ind w:left="9"/>
              <w:rPr>
                <w:sz w:val="24"/>
                <w:szCs w:val="24"/>
              </w:rPr>
            </w:pPr>
            <w:r w:rsidRPr="00202719">
              <w:rPr>
                <w:sz w:val="24"/>
                <w:szCs w:val="24"/>
              </w:rPr>
              <w:t>У5</w:t>
            </w:r>
          </w:p>
        </w:tc>
        <w:tc>
          <w:tcPr>
            <w:tcW w:w="2640" w:type="dxa"/>
          </w:tcPr>
          <w:p w14:paraId="1B11B9C4" w14:textId="77777777" w:rsidR="00E6054A" w:rsidRPr="00202719" w:rsidRDefault="005C04AB" w:rsidP="008371B0">
            <w:pPr>
              <w:pStyle w:val="TableParagraph"/>
              <w:spacing w:line="240" w:lineRule="auto"/>
              <w:ind w:left="37"/>
              <w:rPr>
                <w:sz w:val="24"/>
                <w:szCs w:val="24"/>
              </w:rPr>
            </w:pPr>
            <w:r w:rsidRPr="00202719">
              <w:rPr>
                <w:sz w:val="24"/>
                <w:szCs w:val="24"/>
              </w:rPr>
              <w:t>31,8768</w:t>
            </w:r>
          </w:p>
        </w:tc>
        <w:tc>
          <w:tcPr>
            <w:tcW w:w="2693" w:type="dxa"/>
          </w:tcPr>
          <w:p w14:paraId="121043A3" w14:textId="77777777" w:rsidR="00E6054A" w:rsidRPr="00202719" w:rsidRDefault="005C04AB" w:rsidP="008371B0">
            <w:pPr>
              <w:pStyle w:val="TableParagraph"/>
              <w:spacing w:line="240" w:lineRule="auto"/>
              <w:ind w:left="43"/>
              <w:rPr>
                <w:sz w:val="24"/>
                <w:szCs w:val="24"/>
              </w:rPr>
            </w:pPr>
            <w:r w:rsidRPr="00202719">
              <w:rPr>
                <w:sz w:val="24"/>
                <w:szCs w:val="24"/>
              </w:rPr>
              <w:t>41,400</w:t>
            </w:r>
          </w:p>
        </w:tc>
        <w:tc>
          <w:tcPr>
            <w:tcW w:w="2976" w:type="dxa"/>
          </w:tcPr>
          <w:p w14:paraId="14FF76DF" w14:textId="77777777" w:rsidR="00E6054A" w:rsidRPr="00202719" w:rsidRDefault="005C04AB" w:rsidP="008371B0">
            <w:pPr>
              <w:pStyle w:val="TableParagraph"/>
              <w:spacing w:line="240" w:lineRule="auto"/>
              <w:ind w:left="57" w:right="12"/>
              <w:rPr>
                <w:sz w:val="24"/>
                <w:szCs w:val="24"/>
              </w:rPr>
            </w:pPr>
            <w:r w:rsidRPr="00202719">
              <w:rPr>
                <w:sz w:val="24"/>
                <w:szCs w:val="24"/>
              </w:rPr>
              <w:t>,780</w:t>
            </w:r>
          </w:p>
        </w:tc>
      </w:tr>
      <w:tr w:rsidR="00202719" w:rsidRPr="00202719" w14:paraId="295CB0B9" w14:textId="77777777" w:rsidTr="0071419B">
        <w:trPr>
          <w:trHeight w:val="56"/>
          <w:jc w:val="center"/>
        </w:trPr>
        <w:tc>
          <w:tcPr>
            <w:tcW w:w="1260" w:type="dxa"/>
          </w:tcPr>
          <w:p w14:paraId="72CFA70C" w14:textId="77777777" w:rsidR="00E6054A" w:rsidRPr="00202719" w:rsidRDefault="005C04AB" w:rsidP="008371B0">
            <w:pPr>
              <w:pStyle w:val="TableParagraph"/>
              <w:spacing w:line="240" w:lineRule="auto"/>
              <w:ind w:left="9"/>
              <w:rPr>
                <w:sz w:val="24"/>
                <w:szCs w:val="24"/>
              </w:rPr>
            </w:pPr>
            <w:r w:rsidRPr="00202719">
              <w:rPr>
                <w:sz w:val="24"/>
                <w:szCs w:val="24"/>
              </w:rPr>
              <w:t>У6</w:t>
            </w:r>
          </w:p>
        </w:tc>
        <w:tc>
          <w:tcPr>
            <w:tcW w:w="2640" w:type="dxa"/>
          </w:tcPr>
          <w:p w14:paraId="234867D4" w14:textId="77777777" w:rsidR="00E6054A" w:rsidRPr="00202719" w:rsidRDefault="005C04AB" w:rsidP="008371B0">
            <w:pPr>
              <w:pStyle w:val="TableParagraph"/>
              <w:spacing w:line="240" w:lineRule="auto"/>
              <w:ind w:left="37"/>
              <w:rPr>
                <w:sz w:val="24"/>
                <w:szCs w:val="24"/>
              </w:rPr>
            </w:pPr>
            <w:r w:rsidRPr="00202719">
              <w:rPr>
                <w:sz w:val="24"/>
                <w:szCs w:val="24"/>
              </w:rPr>
              <w:t>34,6594</w:t>
            </w:r>
          </w:p>
        </w:tc>
        <w:tc>
          <w:tcPr>
            <w:tcW w:w="2693" w:type="dxa"/>
          </w:tcPr>
          <w:p w14:paraId="2BC3FC38" w14:textId="77777777" w:rsidR="00E6054A" w:rsidRPr="00202719" w:rsidRDefault="005C04AB" w:rsidP="008371B0">
            <w:pPr>
              <w:pStyle w:val="TableParagraph"/>
              <w:spacing w:line="240" w:lineRule="auto"/>
              <w:ind w:left="43"/>
              <w:rPr>
                <w:sz w:val="24"/>
                <w:szCs w:val="24"/>
              </w:rPr>
            </w:pPr>
            <w:r w:rsidRPr="00202719">
              <w:rPr>
                <w:sz w:val="24"/>
                <w:szCs w:val="24"/>
              </w:rPr>
              <w:t>52,363</w:t>
            </w:r>
          </w:p>
        </w:tc>
        <w:tc>
          <w:tcPr>
            <w:tcW w:w="2976" w:type="dxa"/>
          </w:tcPr>
          <w:p w14:paraId="18AFBFC5" w14:textId="77777777" w:rsidR="00E6054A" w:rsidRPr="00202719" w:rsidRDefault="005C04AB" w:rsidP="008371B0">
            <w:pPr>
              <w:pStyle w:val="TableParagraph"/>
              <w:spacing w:line="240" w:lineRule="auto"/>
              <w:ind w:left="57" w:right="12"/>
              <w:rPr>
                <w:sz w:val="24"/>
                <w:szCs w:val="24"/>
              </w:rPr>
            </w:pPr>
            <w:r w:rsidRPr="00202719">
              <w:rPr>
                <w:sz w:val="24"/>
                <w:szCs w:val="24"/>
              </w:rPr>
              <w:t>,839</w:t>
            </w:r>
          </w:p>
        </w:tc>
      </w:tr>
      <w:tr w:rsidR="00202719" w:rsidRPr="00202719" w14:paraId="136AA15E" w14:textId="77777777" w:rsidTr="0071419B">
        <w:trPr>
          <w:trHeight w:val="56"/>
          <w:jc w:val="center"/>
        </w:trPr>
        <w:tc>
          <w:tcPr>
            <w:tcW w:w="1260" w:type="dxa"/>
          </w:tcPr>
          <w:p w14:paraId="63F47FF9" w14:textId="77777777" w:rsidR="00E6054A" w:rsidRPr="00202719" w:rsidRDefault="005C04AB" w:rsidP="008371B0">
            <w:pPr>
              <w:pStyle w:val="TableParagraph"/>
              <w:spacing w:line="240" w:lineRule="auto"/>
              <w:ind w:left="9"/>
              <w:rPr>
                <w:sz w:val="24"/>
                <w:szCs w:val="24"/>
              </w:rPr>
            </w:pPr>
            <w:r w:rsidRPr="00202719">
              <w:rPr>
                <w:sz w:val="24"/>
                <w:szCs w:val="24"/>
              </w:rPr>
              <w:t>У7</w:t>
            </w:r>
          </w:p>
        </w:tc>
        <w:tc>
          <w:tcPr>
            <w:tcW w:w="2640" w:type="dxa"/>
          </w:tcPr>
          <w:p w14:paraId="35DE5A56" w14:textId="77777777" w:rsidR="00E6054A" w:rsidRPr="00202719" w:rsidRDefault="005C04AB" w:rsidP="008371B0">
            <w:pPr>
              <w:pStyle w:val="TableParagraph"/>
              <w:spacing w:line="240" w:lineRule="auto"/>
              <w:ind w:left="37"/>
              <w:rPr>
                <w:sz w:val="24"/>
                <w:szCs w:val="24"/>
              </w:rPr>
            </w:pPr>
            <w:r w:rsidRPr="00202719">
              <w:rPr>
                <w:sz w:val="24"/>
                <w:szCs w:val="24"/>
              </w:rPr>
              <w:t>32,8043</w:t>
            </w:r>
          </w:p>
        </w:tc>
        <w:tc>
          <w:tcPr>
            <w:tcW w:w="2693" w:type="dxa"/>
          </w:tcPr>
          <w:p w14:paraId="2E3C57C8" w14:textId="77777777" w:rsidR="00E6054A" w:rsidRPr="00202719" w:rsidRDefault="005C04AB" w:rsidP="008371B0">
            <w:pPr>
              <w:pStyle w:val="TableParagraph"/>
              <w:spacing w:line="240" w:lineRule="auto"/>
              <w:ind w:left="43"/>
              <w:rPr>
                <w:sz w:val="24"/>
                <w:szCs w:val="24"/>
              </w:rPr>
            </w:pPr>
            <w:r w:rsidRPr="00202719">
              <w:rPr>
                <w:sz w:val="24"/>
                <w:szCs w:val="24"/>
              </w:rPr>
              <w:t>48,303</w:t>
            </w:r>
          </w:p>
        </w:tc>
        <w:tc>
          <w:tcPr>
            <w:tcW w:w="2976" w:type="dxa"/>
          </w:tcPr>
          <w:p w14:paraId="5C005285" w14:textId="77777777" w:rsidR="00E6054A" w:rsidRPr="00202719" w:rsidRDefault="005C04AB" w:rsidP="008371B0">
            <w:pPr>
              <w:pStyle w:val="TableParagraph"/>
              <w:spacing w:line="240" w:lineRule="auto"/>
              <w:ind w:left="57" w:right="12"/>
              <w:rPr>
                <w:sz w:val="24"/>
                <w:szCs w:val="24"/>
              </w:rPr>
            </w:pPr>
            <w:r w:rsidRPr="00202719">
              <w:rPr>
                <w:sz w:val="24"/>
                <w:szCs w:val="24"/>
              </w:rPr>
              <w:t>,853</w:t>
            </w:r>
          </w:p>
        </w:tc>
      </w:tr>
      <w:tr w:rsidR="00202719" w:rsidRPr="00202719" w14:paraId="02A1B233" w14:textId="77777777" w:rsidTr="0071419B">
        <w:trPr>
          <w:trHeight w:val="56"/>
          <w:jc w:val="center"/>
        </w:trPr>
        <w:tc>
          <w:tcPr>
            <w:tcW w:w="1260" w:type="dxa"/>
          </w:tcPr>
          <w:p w14:paraId="7CBD5FF2" w14:textId="77777777" w:rsidR="00E6054A" w:rsidRPr="00202719" w:rsidRDefault="005C04AB" w:rsidP="008371B0">
            <w:pPr>
              <w:pStyle w:val="TableParagraph"/>
              <w:spacing w:line="240" w:lineRule="auto"/>
              <w:ind w:left="9"/>
              <w:rPr>
                <w:sz w:val="24"/>
                <w:szCs w:val="24"/>
              </w:rPr>
            </w:pPr>
            <w:r w:rsidRPr="00202719">
              <w:rPr>
                <w:sz w:val="24"/>
                <w:szCs w:val="24"/>
              </w:rPr>
              <w:t>У8</w:t>
            </w:r>
          </w:p>
        </w:tc>
        <w:tc>
          <w:tcPr>
            <w:tcW w:w="2640" w:type="dxa"/>
          </w:tcPr>
          <w:p w14:paraId="0816CE17" w14:textId="77777777" w:rsidR="00E6054A" w:rsidRPr="00202719" w:rsidRDefault="005C04AB" w:rsidP="008371B0">
            <w:pPr>
              <w:pStyle w:val="TableParagraph"/>
              <w:spacing w:line="240" w:lineRule="auto"/>
              <w:ind w:left="37"/>
              <w:rPr>
                <w:sz w:val="24"/>
                <w:szCs w:val="24"/>
              </w:rPr>
            </w:pPr>
            <w:r w:rsidRPr="00202719">
              <w:rPr>
                <w:sz w:val="24"/>
                <w:szCs w:val="24"/>
              </w:rPr>
              <w:t>33,0000</w:t>
            </w:r>
          </w:p>
        </w:tc>
        <w:tc>
          <w:tcPr>
            <w:tcW w:w="2693" w:type="dxa"/>
          </w:tcPr>
          <w:p w14:paraId="6DECEF8A" w14:textId="77777777" w:rsidR="00E6054A" w:rsidRPr="00202719" w:rsidRDefault="005C04AB" w:rsidP="008371B0">
            <w:pPr>
              <w:pStyle w:val="TableParagraph"/>
              <w:spacing w:line="240" w:lineRule="auto"/>
              <w:ind w:left="43"/>
              <w:rPr>
                <w:sz w:val="24"/>
                <w:szCs w:val="24"/>
              </w:rPr>
            </w:pPr>
            <w:r w:rsidRPr="00202719">
              <w:rPr>
                <w:sz w:val="24"/>
                <w:szCs w:val="24"/>
              </w:rPr>
              <w:t>48,319</w:t>
            </w:r>
          </w:p>
        </w:tc>
        <w:tc>
          <w:tcPr>
            <w:tcW w:w="2976" w:type="dxa"/>
          </w:tcPr>
          <w:p w14:paraId="35AE8143" w14:textId="77777777" w:rsidR="00E6054A" w:rsidRPr="00202719" w:rsidRDefault="005C04AB" w:rsidP="008371B0">
            <w:pPr>
              <w:pStyle w:val="TableParagraph"/>
              <w:spacing w:line="240" w:lineRule="auto"/>
              <w:ind w:left="57" w:right="12"/>
              <w:rPr>
                <w:sz w:val="24"/>
                <w:szCs w:val="24"/>
              </w:rPr>
            </w:pPr>
            <w:r w:rsidRPr="00202719">
              <w:rPr>
                <w:sz w:val="24"/>
                <w:szCs w:val="24"/>
              </w:rPr>
              <w:t>,864</w:t>
            </w:r>
          </w:p>
        </w:tc>
      </w:tr>
    </w:tbl>
    <w:p w14:paraId="1669557B" w14:textId="4001B7E1" w:rsidR="00E6054A" w:rsidRPr="00202719" w:rsidRDefault="002D5177" w:rsidP="008371B0">
      <w:pPr>
        <w:pStyle w:val="a3"/>
        <w:ind w:left="0" w:firstLine="0"/>
        <w:jc w:val="left"/>
      </w:pPr>
      <w:r w:rsidRPr="00202719">
        <w:lastRenderedPageBreak/>
        <w:t>28-кестенің жалғасы</w:t>
      </w:r>
    </w:p>
    <w:p w14:paraId="1CF80948" w14:textId="39C8AD25" w:rsidR="002D5177" w:rsidRPr="00202719" w:rsidRDefault="002D5177" w:rsidP="008371B0">
      <w:pPr>
        <w:pStyle w:val="a3"/>
        <w:ind w:left="0" w:firstLine="0"/>
        <w:jc w:val="left"/>
      </w:pPr>
    </w:p>
    <w:tbl>
      <w:tblPr>
        <w:tblStyle w:val="TableNormal"/>
        <w:tblW w:w="95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2640"/>
        <w:gridCol w:w="2693"/>
        <w:gridCol w:w="2976"/>
      </w:tblGrid>
      <w:tr w:rsidR="00202719" w:rsidRPr="00202719" w14:paraId="4DB73746" w14:textId="77777777" w:rsidTr="00CD5991">
        <w:trPr>
          <w:trHeight w:val="56"/>
          <w:jc w:val="center"/>
        </w:trPr>
        <w:tc>
          <w:tcPr>
            <w:tcW w:w="1260" w:type="dxa"/>
          </w:tcPr>
          <w:p w14:paraId="3964A8CF" w14:textId="77777777" w:rsidR="002D5177" w:rsidRPr="00202719" w:rsidRDefault="002D5177" w:rsidP="00CD5991">
            <w:pPr>
              <w:pStyle w:val="TableParagraph"/>
              <w:spacing w:line="240" w:lineRule="auto"/>
              <w:ind w:left="9"/>
              <w:rPr>
                <w:sz w:val="24"/>
                <w:szCs w:val="24"/>
              </w:rPr>
            </w:pPr>
            <w:r w:rsidRPr="00202719">
              <w:rPr>
                <w:sz w:val="24"/>
                <w:szCs w:val="24"/>
              </w:rPr>
              <w:t>У9</w:t>
            </w:r>
          </w:p>
        </w:tc>
        <w:tc>
          <w:tcPr>
            <w:tcW w:w="2640" w:type="dxa"/>
          </w:tcPr>
          <w:p w14:paraId="65ACDE58" w14:textId="77777777" w:rsidR="002D5177" w:rsidRPr="00202719" w:rsidRDefault="002D5177" w:rsidP="00CD5991">
            <w:pPr>
              <w:pStyle w:val="TableParagraph"/>
              <w:spacing w:line="240" w:lineRule="auto"/>
              <w:ind w:left="37"/>
              <w:rPr>
                <w:sz w:val="24"/>
                <w:szCs w:val="24"/>
              </w:rPr>
            </w:pPr>
            <w:r w:rsidRPr="00202719">
              <w:rPr>
                <w:sz w:val="24"/>
                <w:szCs w:val="24"/>
              </w:rPr>
              <w:t>32,0870</w:t>
            </w:r>
          </w:p>
        </w:tc>
        <w:tc>
          <w:tcPr>
            <w:tcW w:w="2693" w:type="dxa"/>
          </w:tcPr>
          <w:p w14:paraId="33DACB4F" w14:textId="77777777" w:rsidR="002D5177" w:rsidRPr="00202719" w:rsidRDefault="002D5177" w:rsidP="00CD5991">
            <w:pPr>
              <w:pStyle w:val="TableParagraph"/>
              <w:spacing w:line="240" w:lineRule="auto"/>
              <w:ind w:left="43"/>
              <w:rPr>
                <w:sz w:val="24"/>
                <w:szCs w:val="24"/>
              </w:rPr>
            </w:pPr>
            <w:r w:rsidRPr="00202719">
              <w:rPr>
                <w:sz w:val="24"/>
                <w:szCs w:val="24"/>
              </w:rPr>
              <w:t>42,069</w:t>
            </w:r>
          </w:p>
        </w:tc>
        <w:tc>
          <w:tcPr>
            <w:tcW w:w="2976" w:type="dxa"/>
          </w:tcPr>
          <w:p w14:paraId="6BB65A68" w14:textId="77777777" w:rsidR="002D5177" w:rsidRPr="00202719" w:rsidRDefault="002D5177" w:rsidP="00CD5991">
            <w:pPr>
              <w:pStyle w:val="TableParagraph"/>
              <w:spacing w:line="240" w:lineRule="auto"/>
              <w:ind w:left="57" w:right="12"/>
              <w:rPr>
                <w:sz w:val="24"/>
                <w:szCs w:val="24"/>
              </w:rPr>
            </w:pPr>
            <w:r w:rsidRPr="00202719">
              <w:rPr>
                <w:sz w:val="24"/>
                <w:szCs w:val="24"/>
              </w:rPr>
              <w:t>,790</w:t>
            </w:r>
          </w:p>
        </w:tc>
      </w:tr>
      <w:tr w:rsidR="00202719" w:rsidRPr="00202719" w14:paraId="411A612A" w14:textId="77777777" w:rsidTr="00CD5991">
        <w:trPr>
          <w:trHeight w:val="56"/>
          <w:jc w:val="center"/>
        </w:trPr>
        <w:tc>
          <w:tcPr>
            <w:tcW w:w="1260" w:type="dxa"/>
          </w:tcPr>
          <w:p w14:paraId="08D05D10" w14:textId="77777777" w:rsidR="002D5177" w:rsidRPr="00202719" w:rsidRDefault="002D5177" w:rsidP="00CD5991">
            <w:pPr>
              <w:pStyle w:val="TableParagraph"/>
              <w:spacing w:line="240" w:lineRule="auto"/>
              <w:ind w:left="9"/>
              <w:rPr>
                <w:sz w:val="24"/>
                <w:szCs w:val="24"/>
              </w:rPr>
            </w:pPr>
            <w:r w:rsidRPr="00202719">
              <w:rPr>
                <w:sz w:val="24"/>
                <w:szCs w:val="24"/>
              </w:rPr>
              <w:t>У10</w:t>
            </w:r>
          </w:p>
        </w:tc>
        <w:tc>
          <w:tcPr>
            <w:tcW w:w="2640" w:type="dxa"/>
          </w:tcPr>
          <w:p w14:paraId="3C8EE01E" w14:textId="77777777" w:rsidR="002D5177" w:rsidRPr="00202719" w:rsidRDefault="002D5177" w:rsidP="00CD5991">
            <w:pPr>
              <w:pStyle w:val="TableParagraph"/>
              <w:spacing w:line="240" w:lineRule="auto"/>
              <w:ind w:left="37"/>
              <w:rPr>
                <w:sz w:val="24"/>
                <w:szCs w:val="24"/>
              </w:rPr>
            </w:pPr>
            <w:r w:rsidRPr="00202719">
              <w:rPr>
                <w:sz w:val="24"/>
                <w:szCs w:val="24"/>
              </w:rPr>
              <w:t>32,0217</w:t>
            </w:r>
          </w:p>
        </w:tc>
        <w:tc>
          <w:tcPr>
            <w:tcW w:w="2693" w:type="dxa"/>
          </w:tcPr>
          <w:p w14:paraId="5038A64E" w14:textId="77777777" w:rsidR="002D5177" w:rsidRPr="00202719" w:rsidRDefault="002D5177" w:rsidP="00CD5991">
            <w:pPr>
              <w:pStyle w:val="TableParagraph"/>
              <w:spacing w:line="240" w:lineRule="auto"/>
              <w:ind w:left="43"/>
              <w:rPr>
                <w:sz w:val="24"/>
                <w:szCs w:val="24"/>
              </w:rPr>
            </w:pPr>
            <w:r w:rsidRPr="00202719">
              <w:rPr>
                <w:sz w:val="24"/>
                <w:szCs w:val="24"/>
              </w:rPr>
              <w:t>41,401</w:t>
            </w:r>
          </w:p>
        </w:tc>
        <w:tc>
          <w:tcPr>
            <w:tcW w:w="2976" w:type="dxa"/>
          </w:tcPr>
          <w:p w14:paraId="2850DC26" w14:textId="77777777" w:rsidR="002D5177" w:rsidRPr="00202719" w:rsidRDefault="002D5177" w:rsidP="00CD5991">
            <w:pPr>
              <w:pStyle w:val="TableParagraph"/>
              <w:spacing w:line="240" w:lineRule="auto"/>
              <w:ind w:left="57" w:right="12"/>
              <w:rPr>
                <w:sz w:val="24"/>
                <w:szCs w:val="24"/>
              </w:rPr>
            </w:pPr>
            <w:r w:rsidRPr="00202719">
              <w:rPr>
                <w:sz w:val="24"/>
                <w:szCs w:val="24"/>
              </w:rPr>
              <w:t>,782</w:t>
            </w:r>
          </w:p>
        </w:tc>
      </w:tr>
      <w:tr w:rsidR="002D5177" w:rsidRPr="00202719" w14:paraId="4088373A" w14:textId="77777777" w:rsidTr="00CD5991">
        <w:trPr>
          <w:trHeight w:val="56"/>
          <w:jc w:val="center"/>
        </w:trPr>
        <w:tc>
          <w:tcPr>
            <w:tcW w:w="9569" w:type="dxa"/>
            <w:gridSpan w:val="4"/>
          </w:tcPr>
          <w:p w14:paraId="2C0E6D6A" w14:textId="77777777" w:rsidR="002D5177" w:rsidRPr="00202719" w:rsidRDefault="002D5177" w:rsidP="00CD5991">
            <w:pPr>
              <w:pStyle w:val="TableParagraph"/>
              <w:spacing w:line="240" w:lineRule="auto"/>
              <w:ind w:left="57" w:right="12" w:firstLine="616"/>
              <w:jc w:val="both"/>
              <w:rPr>
                <w:sz w:val="24"/>
                <w:szCs w:val="24"/>
              </w:rPr>
            </w:pPr>
            <w:r w:rsidRPr="00202719">
              <w:rPr>
                <w:sz w:val="24"/>
                <w:szCs w:val="24"/>
              </w:rPr>
              <w:t xml:space="preserve">Ескерту – </w:t>
            </w:r>
            <w:r w:rsidRPr="00202719">
              <w:rPr>
                <w:sz w:val="24"/>
              </w:rPr>
              <w:t>У – университет</w:t>
            </w:r>
          </w:p>
        </w:tc>
      </w:tr>
    </w:tbl>
    <w:p w14:paraId="62A726FA" w14:textId="77777777" w:rsidR="002D5177" w:rsidRPr="00202719" w:rsidRDefault="002D5177" w:rsidP="008371B0">
      <w:pPr>
        <w:pStyle w:val="a3"/>
        <w:ind w:left="0" w:firstLine="0"/>
        <w:jc w:val="left"/>
      </w:pPr>
    </w:p>
    <w:p w14:paraId="39534590" w14:textId="299C7C3F" w:rsidR="002D5177" w:rsidRPr="00202719" w:rsidRDefault="002D5177" w:rsidP="002D5177">
      <w:pPr>
        <w:pStyle w:val="a5"/>
        <w:tabs>
          <w:tab w:val="left" w:pos="1084"/>
        </w:tabs>
        <w:ind w:left="0" w:right="6" w:firstLine="709"/>
        <w:rPr>
          <w:sz w:val="28"/>
          <w:szCs w:val="28"/>
        </w:rPr>
      </w:pPr>
      <w:r w:rsidRPr="00202719">
        <w:rPr>
          <w:sz w:val="28"/>
          <w:szCs w:val="28"/>
        </w:rPr>
        <w:t xml:space="preserve">28-кестеде университеттің институционалдық имиджін бағалауға қатысты үлгіге қойылған сұрақтардың сенімділік талдауы көрсетілген. Сенімділікті талдау контекстінде Кронбах Альфа сенімділік коэффициенті ,821 болып табылды. Дегенмен, альфа коэффициентінің жалғыз өзі жеткіліксіз. Дұрыс баға беру үшін фактордағы әрбір сұрақтың осы коэффициентке қосқан үлесін тексеру керек. Ол үшін Элемент жойылған кездегі Кронбах Альфа бағанындағы мәндер тексерілуі керек. Бұл бағандағы мәндердің Кронбах Альфа коэффициенттері жоғары (өте жоғары) сенімділікті көрсетті. </w:t>
      </w:r>
    </w:p>
    <w:p w14:paraId="620119A3" w14:textId="73E52AF5" w:rsidR="00E6054A" w:rsidRPr="00202719" w:rsidRDefault="00F31F3A" w:rsidP="0071419B">
      <w:pPr>
        <w:pStyle w:val="a5"/>
        <w:tabs>
          <w:tab w:val="left" w:pos="1084"/>
        </w:tabs>
        <w:ind w:left="0" w:right="3" w:firstLine="709"/>
        <w:rPr>
          <w:sz w:val="28"/>
        </w:rPr>
      </w:pPr>
      <w:r w:rsidRPr="00202719">
        <w:rPr>
          <w:sz w:val="28"/>
        </w:rPr>
        <w:t>2</w:t>
      </w:r>
      <w:r w:rsidR="0071419B" w:rsidRPr="00202719">
        <w:rPr>
          <w:sz w:val="28"/>
        </w:rPr>
        <w:t>9-</w:t>
      </w:r>
      <w:r w:rsidR="005C04AB" w:rsidRPr="00202719">
        <w:rPr>
          <w:sz w:val="28"/>
        </w:rPr>
        <w:t>кестеде қаланың институционалдық имиджін бағалауға қатысты үлгіге қойылған сұрақтардың сенімділік талдауы көрсетілген. Барлық 7 сұрақ бойынша Кронбах Альфа коэффициенті ,965 болды. Шкаладағы 7 сұрақтың әрқайсысының жеке Кронбах Альфа коэффициенттері де жоғары сенімділікті көрсетті.</w:t>
      </w:r>
    </w:p>
    <w:p w14:paraId="5B281146" w14:textId="77777777" w:rsidR="00AD1797" w:rsidRPr="00202719" w:rsidRDefault="00AD1797" w:rsidP="0071419B">
      <w:pPr>
        <w:pStyle w:val="a5"/>
        <w:tabs>
          <w:tab w:val="left" w:pos="1084"/>
        </w:tabs>
        <w:ind w:left="0" w:right="3" w:firstLine="709"/>
        <w:rPr>
          <w:sz w:val="28"/>
          <w:szCs w:val="28"/>
        </w:rPr>
      </w:pPr>
    </w:p>
    <w:p w14:paraId="5F4166C4" w14:textId="39ADDE9B" w:rsidR="00E6054A" w:rsidRPr="00202719" w:rsidRDefault="005C04AB" w:rsidP="0071419B">
      <w:pPr>
        <w:pStyle w:val="a3"/>
        <w:ind w:left="0" w:right="138" w:firstLine="0"/>
      </w:pPr>
      <w:r w:rsidRPr="00202719">
        <w:t xml:space="preserve">Кесте </w:t>
      </w:r>
      <w:r w:rsidR="00F31F3A" w:rsidRPr="00202719">
        <w:t>2</w:t>
      </w:r>
      <w:r w:rsidRPr="00202719">
        <w:t>9 – Қаланың институционалдық имиджі шкаласының сенімділік талдауы</w:t>
      </w:r>
    </w:p>
    <w:p w14:paraId="489124BE" w14:textId="77777777" w:rsidR="00E6054A" w:rsidRPr="00202719" w:rsidRDefault="00E6054A" w:rsidP="0071419B">
      <w:pPr>
        <w:pStyle w:val="a3"/>
        <w:ind w:left="0" w:firstLine="0"/>
        <w:jc w:val="right"/>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8"/>
        <w:gridCol w:w="2640"/>
        <w:gridCol w:w="2834"/>
        <w:gridCol w:w="2835"/>
      </w:tblGrid>
      <w:tr w:rsidR="00202719" w:rsidRPr="00202719" w14:paraId="1AB287CA" w14:textId="77777777" w:rsidTr="0071419B">
        <w:trPr>
          <w:trHeight w:val="654"/>
        </w:trPr>
        <w:tc>
          <w:tcPr>
            <w:tcW w:w="1288" w:type="dxa"/>
            <w:vMerge w:val="restart"/>
            <w:vAlign w:val="center"/>
          </w:tcPr>
          <w:p w14:paraId="77303632" w14:textId="4715325C" w:rsidR="0071419B" w:rsidRPr="00202719" w:rsidRDefault="0071419B" w:rsidP="0071419B">
            <w:pPr>
              <w:pStyle w:val="TableParagraph"/>
              <w:spacing w:line="240" w:lineRule="auto"/>
              <w:ind w:left="172" w:right="143" w:hanging="17"/>
              <w:rPr>
                <w:sz w:val="24"/>
                <w:szCs w:val="24"/>
              </w:rPr>
            </w:pPr>
            <w:r w:rsidRPr="00202719">
              <w:rPr>
                <w:sz w:val="24"/>
                <w:szCs w:val="24"/>
              </w:rPr>
              <w:t>Сұрақ атауы</w:t>
            </w:r>
          </w:p>
        </w:tc>
        <w:tc>
          <w:tcPr>
            <w:tcW w:w="2640" w:type="dxa"/>
            <w:vAlign w:val="center"/>
          </w:tcPr>
          <w:p w14:paraId="0F9C1E05" w14:textId="3CD753CC" w:rsidR="0071419B" w:rsidRPr="00202719" w:rsidRDefault="0071419B" w:rsidP="0071419B">
            <w:pPr>
              <w:pStyle w:val="TableParagraph"/>
              <w:spacing w:line="240" w:lineRule="auto"/>
              <w:ind w:left="37" w:right="33"/>
              <w:rPr>
                <w:sz w:val="24"/>
                <w:szCs w:val="24"/>
              </w:rPr>
            </w:pPr>
            <w:r w:rsidRPr="00202719">
              <w:rPr>
                <w:sz w:val="24"/>
                <w:szCs w:val="24"/>
              </w:rPr>
              <w:t>Кронбах Альфа</w:t>
            </w:r>
          </w:p>
        </w:tc>
        <w:tc>
          <w:tcPr>
            <w:tcW w:w="2834" w:type="dxa"/>
            <w:vAlign w:val="center"/>
          </w:tcPr>
          <w:p w14:paraId="2F5867EC" w14:textId="77777777" w:rsidR="0071419B" w:rsidRPr="00202719" w:rsidRDefault="0071419B" w:rsidP="0071419B">
            <w:pPr>
              <w:pStyle w:val="TableParagraph"/>
              <w:spacing w:line="240" w:lineRule="auto"/>
              <w:ind w:left="37"/>
              <w:rPr>
                <w:sz w:val="24"/>
                <w:szCs w:val="24"/>
              </w:rPr>
            </w:pPr>
            <w:r w:rsidRPr="00202719">
              <w:rPr>
                <w:sz w:val="24"/>
                <w:szCs w:val="24"/>
              </w:rPr>
              <w:t>Станд. элем. б/а</w:t>
            </w:r>
          </w:p>
          <w:p w14:paraId="7338510C" w14:textId="6D9789B2" w:rsidR="0071419B" w:rsidRPr="00202719" w:rsidRDefault="0071419B" w:rsidP="0071419B">
            <w:pPr>
              <w:pStyle w:val="TableParagraph"/>
              <w:spacing w:line="240" w:lineRule="auto"/>
              <w:ind w:left="37" w:right="38"/>
              <w:rPr>
                <w:sz w:val="24"/>
                <w:szCs w:val="24"/>
              </w:rPr>
            </w:pPr>
            <w:r w:rsidRPr="00202719">
              <w:rPr>
                <w:sz w:val="24"/>
                <w:szCs w:val="24"/>
              </w:rPr>
              <w:t>Кронбах альфа</w:t>
            </w:r>
          </w:p>
        </w:tc>
        <w:tc>
          <w:tcPr>
            <w:tcW w:w="2835" w:type="dxa"/>
            <w:vAlign w:val="center"/>
          </w:tcPr>
          <w:p w14:paraId="528A3225" w14:textId="5ED3755C" w:rsidR="0071419B" w:rsidRPr="00202719" w:rsidRDefault="0071419B" w:rsidP="0071419B">
            <w:pPr>
              <w:pStyle w:val="TableParagraph"/>
              <w:spacing w:line="240" w:lineRule="auto"/>
              <w:ind w:left="37" w:right="39"/>
              <w:rPr>
                <w:sz w:val="24"/>
                <w:szCs w:val="24"/>
              </w:rPr>
            </w:pPr>
            <w:r w:rsidRPr="00202719">
              <w:rPr>
                <w:sz w:val="24"/>
                <w:szCs w:val="24"/>
              </w:rPr>
              <w:t>Сұрақ үлгісі</w:t>
            </w:r>
          </w:p>
        </w:tc>
      </w:tr>
      <w:tr w:rsidR="00202719" w:rsidRPr="00202719" w14:paraId="609D2B5D" w14:textId="77777777" w:rsidTr="0071419B">
        <w:trPr>
          <w:trHeight w:val="154"/>
        </w:trPr>
        <w:tc>
          <w:tcPr>
            <w:tcW w:w="1288" w:type="dxa"/>
            <w:vMerge/>
            <w:vAlign w:val="center"/>
          </w:tcPr>
          <w:p w14:paraId="18E15805" w14:textId="3C5DCC67" w:rsidR="0071419B" w:rsidRPr="00202719" w:rsidRDefault="0071419B" w:rsidP="0071419B">
            <w:pPr>
              <w:pStyle w:val="TableParagraph"/>
              <w:spacing w:line="240" w:lineRule="auto"/>
              <w:ind w:left="172" w:right="143" w:hanging="17"/>
              <w:rPr>
                <w:sz w:val="24"/>
                <w:szCs w:val="24"/>
              </w:rPr>
            </w:pPr>
          </w:p>
        </w:tc>
        <w:tc>
          <w:tcPr>
            <w:tcW w:w="2640" w:type="dxa"/>
            <w:vAlign w:val="center"/>
          </w:tcPr>
          <w:p w14:paraId="17FA76D5" w14:textId="23EECF64" w:rsidR="0071419B" w:rsidRPr="00202719" w:rsidRDefault="0071419B" w:rsidP="0071419B">
            <w:pPr>
              <w:pStyle w:val="TableParagraph"/>
              <w:spacing w:line="240" w:lineRule="auto"/>
              <w:ind w:left="37" w:right="33"/>
              <w:rPr>
                <w:sz w:val="24"/>
                <w:szCs w:val="24"/>
              </w:rPr>
            </w:pPr>
            <w:r w:rsidRPr="00202719">
              <w:rPr>
                <w:sz w:val="24"/>
                <w:szCs w:val="24"/>
              </w:rPr>
              <w:t>,965</w:t>
            </w:r>
          </w:p>
        </w:tc>
        <w:tc>
          <w:tcPr>
            <w:tcW w:w="2834" w:type="dxa"/>
            <w:vAlign w:val="center"/>
          </w:tcPr>
          <w:p w14:paraId="7EAD9A00" w14:textId="0B835998" w:rsidR="0071419B" w:rsidRPr="00202719" w:rsidRDefault="0071419B" w:rsidP="0071419B">
            <w:pPr>
              <w:pStyle w:val="TableParagraph"/>
              <w:spacing w:line="240" w:lineRule="auto"/>
              <w:ind w:left="46" w:right="38"/>
              <w:rPr>
                <w:sz w:val="24"/>
                <w:szCs w:val="24"/>
              </w:rPr>
            </w:pPr>
            <w:r w:rsidRPr="00202719">
              <w:rPr>
                <w:sz w:val="24"/>
                <w:szCs w:val="24"/>
              </w:rPr>
              <w:t>,967</w:t>
            </w:r>
          </w:p>
        </w:tc>
        <w:tc>
          <w:tcPr>
            <w:tcW w:w="2835" w:type="dxa"/>
            <w:vAlign w:val="center"/>
          </w:tcPr>
          <w:p w14:paraId="64F9DCEC" w14:textId="011725B6" w:rsidR="0071419B" w:rsidRPr="00202719" w:rsidRDefault="0071419B" w:rsidP="0071419B">
            <w:pPr>
              <w:pStyle w:val="TableParagraph"/>
              <w:spacing w:line="240" w:lineRule="auto"/>
              <w:ind w:left="48" w:right="39"/>
              <w:rPr>
                <w:sz w:val="24"/>
                <w:szCs w:val="24"/>
              </w:rPr>
            </w:pPr>
            <w:r w:rsidRPr="00202719">
              <w:rPr>
                <w:sz w:val="24"/>
                <w:szCs w:val="24"/>
              </w:rPr>
              <w:t>7</w:t>
            </w:r>
          </w:p>
        </w:tc>
      </w:tr>
      <w:tr w:rsidR="00202719" w:rsidRPr="00202719" w14:paraId="36A21240" w14:textId="77777777" w:rsidTr="0071419B">
        <w:trPr>
          <w:trHeight w:val="56"/>
        </w:trPr>
        <w:tc>
          <w:tcPr>
            <w:tcW w:w="1288" w:type="dxa"/>
            <w:vMerge/>
            <w:vAlign w:val="center"/>
          </w:tcPr>
          <w:p w14:paraId="033B6059" w14:textId="226E4582" w:rsidR="0071419B" w:rsidRPr="00202719" w:rsidRDefault="0071419B" w:rsidP="0071419B">
            <w:pPr>
              <w:pStyle w:val="TableParagraph"/>
              <w:spacing w:line="240" w:lineRule="auto"/>
              <w:ind w:left="172" w:right="143" w:hanging="17"/>
              <w:rPr>
                <w:sz w:val="24"/>
                <w:szCs w:val="24"/>
              </w:rPr>
            </w:pPr>
          </w:p>
        </w:tc>
        <w:tc>
          <w:tcPr>
            <w:tcW w:w="2640" w:type="dxa"/>
            <w:vAlign w:val="center"/>
          </w:tcPr>
          <w:p w14:paraId="1FC94C70" w14:textId="77777777" w:rsidR="00A85D43" w:rsidRPr="00202719" w:rsidRDefault="00A85D43" w:rsidP="0071419B">
            <w:pPr>
              <w:pStyle w:val="TableParagraph"/>
              <w:spacing w:line="240" w:lineRule="auto"/>
              <w:ind w:left="37" w:right="33"/>
              <w:rPr>
                <w:sz w:val="24"/>
                <w:szCs w:val="24"/>
              </w:rPr>
            </w:pPr>
          </w:p>
          <w:p w14:paraId="17EBE936" w14:textId="55545838" w:rsidR="0071419B" w:rsidRPr="00202719" w:rsidRDefault="0071419B" w:rsidP="0071419B">
            <w:pPr>
              <w:pStyle w:val="TableParagraph"/>
              <w:spacing w:line="240" w:lineRule="auto"/>
              <w:ind w:left="37" w:right="33"/>
              <w:rPr>
                <w:sz w:val="24"/>
                <w:szCs w:val="24"/>
              </w:rPr>
            </w:pPr>
            <w:r w:rsidRPr="00202719">
              <w:rPr>
                <w:sz w:val="24"/>
                <w:szCs w:val="24"/>
              </w:rPr>
              <w:t>элемент жойылған</w:t>
            </w:r>
          </w:p>
          <w:p w14:paraId="3C790A2E" w14:textId="77777777" w:rsidR="0071419B" w:rsidRPr="00202719" w:rsidRDefault="0071419B" w:rsidP="0071419B">
            <w:pPr>
              <w:pStyle w:val="TableParagraph"/>
              <w:spacing w:line="240" w:lineRule="auto"/>
              <w:ind w:left="-54" w:right="142" w:firstLine="2"/>
              <w:rPr>
                <w:sz w:val="24"/>
                <w:szCs w:val="24"/>
              </w:rPr>
            </w:pPr>
            <w:r w:rsidRPr="00202719">
              <w:rPr>
                <w:sz w:val="24"/>
                <w:szCs w:val="24"/>
              </w:rPr>
              <w:t>кездегі орташа</w:t>
            </w:r>
          </w:p>
          <w:p w14:paraId="505E7CE8" w14:textId="358B4F96" w:rsidR="00A85D43" w:rsidRPr="00202719" w:rsidRDefault="00A85D43" w:rsidP="0071419B">
            <w:pPr>
              <w:pStyle w:val="TableParagraph"/>
              <w:spacing w:line="240" w:lineRule="auto"/>
              <w:ind w:left="-54" w:right="142" w:firstLine="2"/>
              <w:rPr>
                <w:sz w:val="24"/>
                <w:szCs w:val="24"/>
              </w:rPr>
            </w:pPr>
          </w:p>
        </w:tc>
        <w:tc>
          <w:tcPr>
            <w:tcW w:w="2834" w:type="dxa"/>
            <w:vAlign w:val="center"/>
          </w:tcPr>
          <w:p w14:paraId="53EABB47" w14:textId="76E5FC27" w:rsidR="0071419B" w:rsidRPr="00202719" w:rsidRDefault="0071419B" w:rsidP="0071419B">
            <w:pPr>
              <w:pStyle w:val="TableParagraph"/>
              <w:spacing w:line="240" w:lineRule="auto"/>
              <w:ind w:left="46" w:right="38"/>
              <w:rPr>
                <w:sz w:val="24"/>
                <w:szCs w:val="24"/>
              </w:rPr>
            </w:pPr>
            <w:r w:rsidRPr="00202719">
              <w:rPr>
                <w:sz w:val="24"/>
                <w:szCs w:val="24"/>
              </w:rPr>
              <w:t>дисперсия жойылған</w:t>
            </w:r>
          </w:p>
          <w:p w14:paraId="6F1F7B51" w14:textId="62A3104C" w:rsidR="0071419B" w:rsidRPr="00202719" w:rsidRDefault="0071419B" w:rsidP="0071419B">
            <w:pPr>
              <w:pStyle w:val="TableParagraph"/>
              <w:spacing w:line="240" w:lineRule="auto"/>
              <w:ind w:left="0"/>
              <w:rPr>
                <w:sz w:val="24"/>
                <w:szCs w:val="24"/>
              </w:rPr>
            </w:pPr>
            <w:r w:rsidRPr="00202719">
              <w:rPr>
                <w:sz w:val="24"/>
                <w:szCs w:val="24"/>
              </w:rPr>
              <w:t>кездегі орташа</w:t>
            </w:r>
          </w:p>
        </w:tc>
        <w:tc>
          <w:tcPr>
            <w:tcW w:w="2835" w:type="dxa"/>
            <w:vAlign w:val="center"/>
          </w:tcPr>
          <w:p w14:paraId="25CABB2D" w14:textId="1AB344A3" w:rsidR="0071419B" w:rsidRPr="00202719" w:rsidRDefault="0071419B" w:rsidP="0071419B">
            <w:pPr>
              <w:pStyle w:val="TableParagraph"/>
              <w:spacing w:line="240" w:lineRule="auto"/>
              <w:ind w:left="48" w:right="39"/>
              <w:rPr>
                <w:sz w:val="24"/>
                <w:szCs w:val="24"/>
              </w:rPr>
            </w:pPr>
            <w:r w:rsidRPr="00202719">
              <w:rPr>
                <w:sz w:val="24"/>
                <w:szCs w:val="24"/>
              </w:rPr>
              <w:t>элемент жойылған</w:t>
            </w:r>
          </w:p>
          <w:p w14:paraId="6D7B84C9" w14:textId="77777777" w:rsidR="0071419B" w:rsidRPr="00202719" w:rsidRDefault="0071419B" w:rsidP="0071419B">
            <w:pPr>
              <w:pStyle w:val="TableParagraph"/>
              <w:spacing w:line="240" w:lineRule="auto"/>
              <w:ind w:left="48" w:right="35"/>
              <w:rPr>
                <w:sz w:val="24"/>
                <w:szCs w:val="24"/>
              </w:rPr>
            </w:pPr>
            <w:r w:rsidRPr="00202719">
              <w:rPr>
                <w:sz w:val="24"/>
                <w:szCs w:val="24"/>
              </w:rPr>
              <w:t>кездегі Кронбах Альфа</w:t>
            </w:r>
          </w:p>
        </w:tc>
      </w:tr>
      <w:tr w:rsidR="00202719" w:rsidRPr="00202719" w14:paraId="64C65E06" w14:textId="77777777" w:rsidTr="0071419B">
        <w:trPr>
          <w:trHeight w:val="56"/>
        </w:trPr>
        <w:tc>
          <w:tcPr>
            <w:tcW w:w="1288" w:type="dxa"/>
          </w:tcPr>
          <w:p w14:paraId="02A2E537" w14:textId="77777777" w:rsidR="00E6054A" w:rsidRPr="00202719" w:rsidRDefault="005C04AB" w:rsidP="0071419B">
            <w:pPr>
              <w:pStyle w:val="TableParagraph"/>
              <w:spacing w:line="240" w:lineRule="auto"/>
              <w:ind w:left="9" w:right="3"/>
              <w:rPr>
                <w:sz w:val="24"/>
                <w:szCs w:val="24"/>
              </w:rPr>
            </w:pPr>
            <w:r w:rsidRPr="00202719">
              <w:rPr>
                <w:sz w:val="24"/>
                <w:szCs w:val="24"/>
              </w:rPr>
              <w:t>Қ1</w:t>
            </w:r>
          </w:p>
        </w:tc>
        <w:tc>
          <w:tcPr>
            <w:tcW w:w="2640" w:type="dxa"/>
          </w:tcPr>
          <w:p w14:paraId="3E4018CA" w14:textId="77777777" w:rsidR="00E6054A" w:rsidRPr="00202719" w:rsidRDefault="005C04AB" w:rsidP="0071419B">
            <w:pPr>
              <w:pStyle w:val="TableParagraph"/>
              <w:spacing w:line="240" w:lineRule="auto"/>
              <w:ind w:left="37"/>
              <w:rPr>
                <w:sz w:val="24"/>
                <w:szCs w:val="24"/>
              </w:rPr>
            </w:pPr>
            <w:r w:rsidRPr="00202719">
              <w:rPr>
                <w:sz w:val="24"/>
                <w:szCs w:val="24"/>
              </w:rPr>
              <w:t>24,8333</w:t>
            </w:r>
          </w:p>
        </w:tc>
        <w:tc>
          <w:tcPr>
            <w:tcW w:w="2834" w:type="dxa"/>
          </w:tcPr>
          <w:p w14:paraId="3C03E4DD" w14:textId="77777777" w:rsidR="00E6054A" w:rsidRPr="00202719" w:rsidRDefault="005C04AB" w:rsidP="0071419B">
            <w:pPr>
              <w:pStyle w:val="TableParagraph"/>
              <w:spacing w:line="240" w:lineRule="auto"/>
              <w:ind w:left="46"/>
              <w:rPr>
                <w:sz w:val="24"/>
                <w:szCs w:val="24"/>
              </w:rPr>
            </w:pPr>
            <w:r w:rsidRPr="00202719">
              <w:rPr>
                <w:sz w:val="24"/>
                <w:szCs w:val="24"/>
              </w:rPr>
              <w:t>30,963</w:t>
            </w:r>
          </w:p>
        </w:tc>
        <w:tc>
          <w:tcPr>
            <w:tcW w:w="2835" w:type="dxa"/>
          </w:tcPr>
          <w:p w14:paraId="7C6FB6D7" w14:textId="77777777" w:rsidR="00E6054A" w:rsidRPr="00202719" w:rsidRDefault="005C04AB" w:rsidP="0071419B">
            <w:pPr>
              <w:pStyle w:val="TableParagraph"/>
              <w:spacing w:line="240" w:lineRule="auto"/>
              <w:ind w:left="48"/>
              <w:rPr>
                <w:sz w:val="24"/>
                <w:szCs w:val="24"/>
              </w:rPr>
            </w:pPr>
            <w:r w:rsidRPr="00202719">
              <w:rPr>
                <w:sz w:val="24"/>
                <w:szCs w:val="24"/>
              </w:rPr>
              <w:t>,957</w:t>
            </w:r>
          </w:p>
        </w:tc>
      </w:tr>
      <w:tr w:rsidR="00202719" w:rsidRPr="00202719" w14:paraId="37747A3E" w14:textId="77777777" w:rsidTr="0071419B">
        <w:trPr>
          <w:trHeight w:val="56"/>
        </w:trPr>
        <w:tc>
          <w:tcPr>
            <w:tcW w:w="1288" w:type="dxa"/>
          </w:tcPr>
          <w:p w14:paraId="2911F934" w14:textId="77777777" w:rsidR="00E6054A" w:rsidRPr="00202719" w:rsidRDefault="005C04AB" w:rsidP="0071419B">
            <w:pPr>
              <w:pStyle w:val="TableParagraph"/>
              <w:spacing w:line="240" w:lineRule="auto"/>
              <w:ind w:left="9" w:right="3"/>
              <w:rPr>
                <w:sz w:val="24"/>
                <w:szCs w:val="24"/>
              </w:rPr>
            </w:pPr>
            <w:r w:rsidRPr="00202719">
              <w:rPr>
                <w:sz w:val="24"/>
                <w:szCs w:val="24"/>
              </w:rPr>
              <w:t>Қ2</w:t>
            </w:r>
          </w:p>
        </w:tc>
        <w:tc>
          <w:tcPr>
            <w:tcW w:w="2640" w:type="dxa"/>
          </w:tcPr>
          <w:p w14:paraId="3191FE62" w14:textId="77777777" w:rsidR="00E6054A" w:rsidRPr="00202719" w:rsidRDefault="005C04AB" w:rsidP="0071419B">
            <w:pPr>
              <w:pStyle w:val="TableParagraph"/>
              <w:spacing w:line="240" w:lineRule="auto"/>
              <w:ind w:left="37"/>
              <w:rPr>
                <w:sz w:val="24"/>
                <w:szCs w:val="24"/>
              </w:rPr>
            </w:pPr>
            <w:r w:rsidRPr="00202719">
              <w:rPr>
                <w:sz w:val="24"/>
                <w:szCs w:val="24"/>
              </w:rPr>
              <w:t>24,9058</w:t>
            </w:r>
          </w:p>
        </w:tc>
        <w:tc>
          <w:tcPr>
            <w:tcW w:w="2834" w:type="dxa"/>
          </w:tcPr>
          <w:p w14:paraId="48D8BBCF" w14:textId="77777777" w:rsidR="00E6054A" w:rsidRPr="00202719" w:rsidRDefault="005C04AB" w:rsidP="0071419B">
            <w:pPr>
              <w:pStyle w:val="TableParagraph"/>
              <w:spacing w:line="240" w:lineRule="auto"/>
              <w:ind w:left="46"/>
              <w:rPr>
                <w:sz w:val="24"/>
                <w:szCs w:val="24"/>
              </w:rPr>
            </w:pPr>
            <w:r w:rsidRPr="00202719">
              <w:rPr>
                <w:sz w:val="24"/>
                <w:szCs w:val="24"/>
              </w:rPr>
              <w:t>30,808</w:t>
            </w:r>
          </w:p>
        </w:tc>
        <w:tc>
          <w:tcPr>
            <w:tcW w:w="2835" w:type="dxa"/>
          </w:tcPr>
          <w:p w14:paraId="3DA9D59B" w14:textId="77777777" w:rsidR="00E6054A" w:rsidRPr="00202719" w:rsidRDefault="005C04AB" w:rsidP="0071419B">
            <w:pPr>
              <w:pStyle w:val="TableParagraph"/>
              <w:spacing w:line="240" w:lineRule="auto"/>
              <w:ind w:left="48"/>
              <w:rPr>
                <w:sz w:val="24"/>
                <w:szCs w:val="24"/>
              </w:rPr>
            </w:pPr>
            <w:r w:rsidRPr="00202719">
              <w:rPr>
                <w:sz w:val="24"/>
                <w:szCs w:val="24"/>
              </w:rPr>
              <w:t>,964</w:t>
            </w:r>
          </w:p>
        </w:tc>
      </w:tr>
      <w:tr w:rsidR="00202719" w:rsidRPr="00202719" w14:paraId="3B3216D3" w14:textId="77777777" w:rsidTr="0071419B">
        <w:trPr>
          <w:trHeight w:val="56"/>
        </w:trPr>
        <w:tc>
          <w:tcPr>
            <w:tcW w:w="1288" w:type="dxa"/>
          </w:tcPr>
          <w:p w14:paraId="0A827BB0" w14:textId="77777777" w:rsidR="00E6054A" w:rsidRPr="00202719" w:rsidRDefault="005C04AB" w:rsidP="0071419B">
            <w:pPr>
              <w:pStyle w:val="TableParagraph"/>
              <w:spacing w:line="240" w:lineRule="auto"/>
              <w:ind w:left="9" w:right="3"/>
              <w:rPr>
                <w:sz w:val="24"/>
                <w:szCs w:val="24"/>
              </w:rPr>
            </w:pPr>
            <w:r w:rsidRPr="00202719">
              <w:rPr>
                <w:sz w:val="24"/>
                <w:szCs w:val="24"/>
              </w:rPr>
              <w:t>Қ3</w:t>
            </w:r>
          </w:p>
        </w:tc>
        <w:tc>
          <w:tcPr>
            <w:tcW w:w="2640" w:type="dxa"/>
          </w:tcPr>
          <w:p w14:paraId="4ACFB646" w14:textId="77777777" w:rsidR="00E6054A" w:rsidRPr="00202719" w:rsidRDefault="005C04AB" w:rsidP="0071419B">
            <w:pPr>
              <w:pStyle w:val="TableParagraph"/>
              <w:spacing w:line="240" w:lineRule="auto"/>
              <w:ind w:left="37"/>
              <w:rPr>
                <w:sz w:val="24"/>
                <w:szCs w:val="24"/>
              </w:rPr>
            </w:pPr>
            <w:r w:rsidRPr="00202719">
              <w:rPr>
                <w:sz w:val="24"/>
                <w:szCs w:val="24"/>
              </w:rPr>
              <w:t>24,7101</w:t>
            </w:r>
          </w:p>
        </w:tc>
        <w:tc>
          <w:tcPr>
            <w:tcW w:w="2834" w:type="dxa"/>
          </w:tcPr>
          <w:p w14:paraId="1D908322" w14:textId="77777777" w:rsidR="00E6054A" w:rsidRPr="00202719" w:rsidRDefault="005C04AB" w:rsidP="0071419B">
            <w:pPr>
              <w:pStyle w:val="TableParagraph"/>
              <w:spacing w:line="240" w:lineRule="auto"/>
              <w:ind w:left="46"/>
              <w:rPr>
                <w:sz w:val="24"/>
                <w:szCs w:val="24"/>
              </w:rPr>
            </w:pPr>
            <w:r w:rsidRPr="00202719">
              <w:rPr>
                <w:sz w:val="24"/>
                <w:szCs w:val="24"/>
              </w:rPr>
              <w:t>32,148</w:t>
            </w:r>
          </w:p>
        </w:tc>
        <w:tc>
          <w:tcPr>
            <w:tcW w:w="2835" w:type="dxa"/>
          </w:tcPr>
          <w:p w14:paraId="4C0371D0" w14:textId="77777777" w:rsidR="00E6054A" w:rsidRPr="00202719" w:rsidRDefault="005C04AB" w:rsidP="0071419B">
            <w:pPr>
              <w:pStyle w:val="TableParagraph"/>
              <w:spacing w:line="240" w:lineRule="auto"/>
              <w:ind w:left="48"/>
              <w:rPr>
                <w:sz w:val="24"/>
                <w:szCs w:val="24"/>
              </w:rPr>
            </w:pPr>
            <w:r w:rsidRPr="00202719">
              <w:rPr>
                <w:sz w:val="24"/>
                <w:szCs w:val="24"/>
              </w:rPr>
              <w:t>,959</w:t>
            </w:r>
          </w:p>
        </w:tc>
      </w:tr>
      <w:tr w:rsidR="00202719" w:rsidRPr="00202719" w14:paraId="48D0EDB6" w14:textId="77777777" w:rsidTr="0071419B">
        <w:trPr>
          <w:trHeight w:val="102"/>
        </w:trPr>
        <w:tc>
          <w:tcPr>
            <w:tcW w:w="1288" w:type="dxa"/>
          </w:tcPr>
          <w:p w14:paraId="0BA26377" w14:textId="77777777" w:rsidR="00E6054A" w:rsidRPr="00202719" w:rsidRDefault="005C04AB" w:rsidP="0071419B">
            <w:pPr>
              <w:pStyle w:val="TableParagraph"/>
              <w:spacing w:line="240" w:lineRule="auto"/>
              <w:ind w:left="9" w:right="3"/>
              <w:rPr>
                <w:sz w:val="24"/>
                <w:szCs w:val="24"/>
              </w:rPr>
            </w:pPr>
            <w:r w:rsidRPr="00202719">
              <w:rPr>
                <w:sz w:val="24"/>
                <w:szCs w:val="24"/>
              </w:rPr>
              <w:t>Қ4</w:t>
            </w:r>
          </w:p>
        </w:tc>
        <w:tc>
          <w:tcPr>
            <w:tcW w:w="2640" w:type="dxa"/>
          </w:tcPr>
          <w:p w14:paraId="6FCE724B" w14:textId="77777777" w:rsidR="00E6054A" w:rsidRPr="00202719" w:rsidRDefault="005C04AB" w:rsidP="0071419B">
            <w:pPr>
              <w:pStyle w:val="TableParagraph"/>
              <w:spacing w:line="240" w:lineRule="auto"/>
              <w:ind w:left="37"/>
              <w:rPr>
                <w:sz w:val="24"/>
                <w:szCs w:val="24"/>
              </w:rPr>
            </w:pPr>
            <w:r w:rsidRPr="00202719">
              <w:rPr>
                <w:sz w:val="24"/>
                <w:szCs w:val="24"/>
              </w:rPr>
              <w:t>24,7899</w:t>
            </w:r>
          </w:p>
        </w:tc>
        <w:tc>
          <w:tcPr>
            <w:tcW w:w="2834" w:type="dxa"/>
          </w:tcPr>
          <w:p w14:paraId="5E038B93" w14:textId="77777777" w:rsidR="00E6054A" w:rsidRPr="00202719" w:rsidRDefault="005C04AB" w:rsidP="0071419B">
            <w:pPr>
              <w:pStyle w:val="TableParagraph"/>
              <w:spacing w:line="240" w:lineRule="auto"/>
              <w:ind w:left="46"/>
              <w:rPr>
                <w:sz w:val="24"/>
                <w:szCs w:val="24"/>
              </w:rPr>
            </w:pPr>
            <w:r w:rsidRPr="00202719">
              <w:rPr>
                <w:sz w:val="24"/>
                <w:szCs w:val="24"/>
              </w:rPr>
              <w:t>30,889</w:t>
            </w:r>
          </w:p>
        </w:tc>
        <w:tc>
          <w:tcPr>
            <w:tcW w:w="2835" w:type="dxa"/>
          </w:tcPr>
          <w:p w14:paraId="490E68A2" w14:textId="77777777" w:rsidR="00E6054A" w:rsidRPr="00202719" w:rsidRDefault="005C04AB" w:rsidP="0071419B">
            <w:pPr>
              <w:pStyle w:val="TableParagraph"/>
              <w:spacing w:line="240" w:lineRule="auto"/>
              <w:ind w:left="48"/>
              <w:rPr>
                <w:sz w:val="24"/>
                <w:szCs w:val="24"/>
              </w:rPr>
            </w:pPr>
            <w:r w:rsidRPr="00202719">
              <w:rPr>
                <w:sz w:val="24"/>
                <w:szCs w:val="24"/>
              </w:rPr>
              <w:t>,958</w:t>
            </w:r>
          </w:p>
        </w:tc>
      </w:tr>
      <w:tr w:rsidR="00202719" w:rsidRPr="00202719" w14:paraId="3DB6DFC0" w14:textId="77777777" w:rsidTr="0071419B">
        <w:trPr>
          <w:trHeight w:val="56"/>
        </w:trPr>
        <w:tc>
          <w:tcPr>
            <w:tcW w:w="1288" w:type="dxa"/>
          </w:tcPr>
          <w:p w14:paraId="123C3750" w14:textId="77777777" w:rsidR="00E6054A" w:rsidRPr="00202719" w:rsidRDefault="005C04AB" w:rsidP="0071419B">
            <w:pPr>
              <w:pStyle w:val="TableParagraph"/>
              <w:spacing w:line="240" w:lineRule="auto"/>
              <w:ind w:left="9" w:right="3"/>
              <w:rPr>
                <w:sz w:val="24"/>
                <w:szCs w:val="24"/>
              </w:rPr>
            </w:pPr>
            <w:r w:rsidRPr="00202719">
              <w:rPr>
                <w:sz w:val="24"/>
                <w:szCs w:val="24"/>
              </w:rPr>
              <w:t>Қ5</w:t>
            </w:r>
          </w:p>
        </w:tc>
        <w:tc>
          <w:tcPr>
            <w:tcW w:w="2640" w:type="dxa"/>
          </w:tcPr>
          <w:p w14:paraId="2B22A386" w14:textId="77777777" w:rsidR="00E6054A" w:rsidRPr="00202719" w:rsidRDefault="005C04AB" w:rsidP="0071419B">
            <w:pPr>
              <w:pStyle w:val="TableParagraph"/>
              <w:spacing w:line="240" w:lineRule="auto"/>
              <w:ind w:left="37"/>
              <w:rPr>
                <w:sz w:val="24"/>
                <w:szCs w:val="24"/>
              </w:rPr>
            </w:pPr>
            <w:r w:rsidRPr="00202719">
              <w:rPr>
                <w:sz w:val="24"/>
                <w:szCs w:val="24"/>
              </w:rPr>
              <w:t>24,7899</w:t>
            </w:r>
          </w:p>
        </w:tc>
        <w:tc>
          <w:tcPr>
            <w:tcW w:w="2834" w:type="dxa"/>
          </w:tcPr>
          <w:p w14:paraId="6AE80CA4" w14:textId="77777777" w:rsidR="00E6054A" w:rsidRPr="00202719" w:rsidRDefault="005C04AB" w:rsidP="0071419B">
            <w:pPr>
              <w:pStyle w:val="TableParagraph"/>
              <w:spacing w:line="240" w:lineRule="auto"/>
              <w:ind w:left="46"/>
              <w:rPr>
                <w:sz w:val="24"/>
                <w:szCs w:val="24"/>
              </w:rPr>
            </w:pPr>
            <w:r w:rsidRPr="00202719">
              <w:rPr>
                <w:sz w:val="24"/>
                <w:szCs w:val="24"/>
              </w:rPr>
              <w:t>31,121</w:t>
            </w:r>
          </w:p>
        </w:tc>
        <w:tc>
          <w:tcPr>
            <w:tcW w:w="2835" w:type="dxa"/>
          </w:tcPr>
          <w:p w14:paraId="6339DBEC" w14:textId="77777777" w:rsidR="00E6054A" w:rsidRPr="00202719" w:rsidRDefault="005C04AB" w:rsidP="0071419B">
            <w:pPr>
              <w:pStyle w:val="TableParagraph"/>
              <w:spacing w:line="240" w:lineRule="auto"/>
              <w:ind w:left="48"/>
              <w:rPr>
                <w:sz w:val="24"/>
                <w:szCs w:val="24"/>
              </w:rPr>
            </w:pPr>
            <w:r w:rsidRPr="00202719">
              <w:rPr>
                <w:sz w:val="24"/>
                <w:szCs w:val="24"/>
              </w:rPr>
              <w:t>,959</w:t>
            </w:r>
          </w:p>
        </w:tc>
      </w:tr>
      <w:tr w:rsidR="00202719" w:rsidRPr="00202719" w14:paraId="0A878FAA" w14:textId="77777777" w:rsidTr="0071419B">
        <w:trPr>
          <w:trHeight w:val="56"/>
        </w:trPr>
        <w:tc>
          <w:tcPr>
            <w:tcW w:w="1288" w:type="dxa"/>
          </w:tcPr>
          <w:p w14:paraId="2BB29B9F" w14:textId="77777777" w:rsidR="00E6054A" w:rsidRPr="00202719" w:rsidRDefault="005C04AB" w:rsidP="0071419B">
            <w:pPr>
              <w:pStyle w:val="TableParagraph"/>
              <w:spacing w:line="240" w:lineRule="auto"/>
              <w:ind w:left="9" w:right="3"/>
              <w:rPr>
                <w:sz w:val="24"/>
                <w:szCs w:val="24"/>
              </w:rPr>
            </w:pPr>
            <w:r w:rsidRPr="00202719">
              <w:rPr>
                <w:sz w:val="24"/>
                <w:szCs w:val="24"/>
              </w:rPr>
              <w:t>Қ6</w:t>
            </w:r>
          </w:p>
        </w:tc>
        <w:tc>
          <w:tcPr>
            <w:tcW w:w="2640" w:type="dxa"/>
          </w:tcPr>
          <w:p w14:paraId="7E08F88D" w14:textId="77777777" w:rsidR="00E6054A" w:rsidRPr="00202719" w:rsidRDefault="005C04AB" w:rsidP="0071419B">
            <w:pPr>
              <w:pStyle w:val="TableParagraph"/>
              <w:spacing w:line="240" w:lineRule="auto"/>
              <w:ind w:left="37"/>
              <w:rPr>
                <w:sz w:val="24"/>
                <w:szCs w:val="24"/>
              </w:rPr>
            </w:pPr>
            <w:r w:rsidRPr="00202719">
              <w:rPr>
                <w:sz w:val="24"/>
                <w:szCs w:val="24"/>
              </w:rPr>
              <w:t>24,6594</w:t>
            </w:r>
          </w:p>
        </w:tc>
        <w:tc>
          <w:tcPr>
            <w:tcW w:w="2834" w:type="dxa"/>
          </w:tcPr>
          <w:p w14:paraId="3934389A" w14:textId="77777777" w:rsidR="00E6054A" w:rsidRPr="00202719" w:rsidRDefault="005C04AB" w:rsidP="0071419B">
            <w:pPr>
              <w:pStyle w:val="TableParagraph"/>
              <w:spacing w:line="240" w:lineRule="auto"/>
              <w:ind w:left="46"/>
              <w:rPr>
                <w:sz w:val="24"/>
                <w:szCs w:val="24"/>
              </w:rPr>
            </w:pPr>
            <w:r w:rsidRPr="00202719">
              <w:rPr>
                <w:sz w:val="24"/>
                <w:szCs w:val="24"/>
              </w:rPr>
              <w:t>33,024</w:t>
            </w:r>
          </w:p>
        </w:tc>
        <w:tc>
          <w:tcPr>
            <w:tcW w:w="2835" w:type="dxa"/>
          </w:tcPr>
          <w:p w14:paraId="236C3DB2" w14:textId="77777777" w:rsidR="00E6054A" w:rsidRPr="00202719" w:rsidRDefault="005C04AB" w:rsidP="0071419B">
            <w:pPr>
              <w:pStyle w:val="TableParagraph"/>
              <w:spacing w:line="240" w:lineRule="auto"/>
              <w:ind w:left="48"/>
              <w:rPr>
                <w:sz w:val="24"/>
                <w:szCs w:val="24"/>
              </w:rPr>
            </w:pPr>
            <w:r w:rsidRPr="00202719">
              <w:rPr>
                <w:sz w:val="24"/>
                <w:szCs w:val="24"/>
              </w:rPr>
              <w:t>,961</w:t>
            </w:r>
          </w:p>
        </w:tc>
      </w:tr>
      <w:tr w:rsidR="00202719" w:rsidRPr="00202719" w14:paraId="1AC51832" w14:textId="77777777" w:rsidTr="0071419B">
        <w:trPr>
          <w:trHeight w:val="56"/>
        </w:trPr>
        <w:tc>
          <w:tcPr>
            <w:tcW w:w="1288" w:type="dxa"/>
          </w:tcPr>
          <w:p w14:paraId="0D9F1081" w14:textId="77777777" w:rsidR="00E6054A" w:rsidRPr="00202719" w:rsidRDefault="005C04AB" w:rsidP="0071419B">
            <w:pPr>
              <w:pStyle w:val="TableParagraph"/>
              <w:spacing w:line="240" w:lineRule="auto"/>
              <w:ind w:left="9" w:right="3"/>
              <w:rPr>
                <w:sz w:val="24"/>
                <w:szCs w:val="24"/>
              </w:rPr>
            </w:pPr>
            <w:r w:rsidRPr="00202719">
              <w:rPr>
                <w:sz w:val="24"/>
                <w:szCs w:val="24"/>
              </w:rPr>
              <w:t>Қ7</w:t>
            </w:r>
          </w:p>
        </w:tc>
        <w:tc>
          <w:tcPr>
            <w:tcW w:w="2640" w:type="dxa"/>
          </w:tcPr>
          <w:p w14:paraId="2A48CAA1" w14:textId="77777777" w:rsidR="00E6054A" w:rsidRPr="00202719" w:rsidRDefault="005C04AB" w:rsidP="0071419B">
            <w:pPr>
              <w:pStyle w:val="TableParagraph"/>
              <w:spacing w:line="240" w:lineRule="auto"/>
              <w:ind w:left="37"/>
              <w:rPr>
                <w:sz w:val="24"/>
                <w:szCs w:val="24"/>
              </w:rPr>
            </w:pPr>
            <w:r w:rsidRPr="00202719">
              <w:rPr>
                <w:sz w:val="24"/>
                <w:szCs w:val="24"/>
              </w:rPr>
              <w:t>24,6594</w:t>
            </w:r>
          </w:p>
        </w:tc>
        <w:tc>
          <w:tcPr>
            <w:tcW w:w="2834" w:type="dxa"/>
          </w:tcPr>
          <w:p w14:paraId="45924AF2" w14:textId="77777777" w:rsidR="00E6054A" w:rsidRPr="00202719" w:rsidRDefault="005C04AB" w:rsidP="0071419B">
            <w:pPr>
              <w:pStyle w:val="TableParagraph"/>
              <w:spacing w:line="240" w:lineRule="auto"/>
              <w:ind w:left="46"/>
              <w:rPr>
                <w:sz w:val="24"/>
                <w:szCs w:val="24"/>
              </w:rPr>
            </w:pPr>
            <w:r w:rsidRPr="00202719">
              <w:rPr>
                <w:sz w:val="24"/>
                <w:szCs w:val="24"/>
              </w:rPr>
              <w:t>33,024</w:t>
            </w:r>
          </w:p>
        </w:tc>
        <w:tc>
          <w:tcPr>
            <w:tcW w:w="2835" w:type="dxa"/>
          </w:tcPr>
          <w:p w14:paraId="1851F232" w14:textId="77777777" w:rsidR="00E6054A" w:rsidRPr="00202719" w:rsidRDefault="005C04AB" w:rsidP="0071419B">
            <w:pPr>
              <w:pStyle w:val="TableParagraph"/>
              <w:spacing w:line="240" w:lineRule="auto"/>
              <w:ind w:left="48"/>
              <w:rPr>
                <w:sz w:val="24"/>
                <w:szCs w:val="24"/>
              </w:rPr>
            </w:pPr>
            <w:r w:rsidRPr="00202719">
              <w:rPr>
                <w:sz w:val="24"/>
                <w:szCs w:val="24"/>
              </w:rPr>
              <w:t>,961</w:t>
            </w:r>
          </w:p>
        </w:tc>
      </w:tr>
      <w:tr w:rsidR="00106481" w:rsidRPr="00202719" w14:paraId="57E61DFD" w14:textId="77777777" w:rsidTr="003147A7">
        <w:trPr>
          <w:trHeight w:val="56"/>
        </w:trPr>
        <w:tc>
          <w:tcPr>
            <w:tcW w:w="9597" w:type="dxa"/>
            <w:gridSpan w:val="4"/>
          </w:tcPr>
          <w:p w14:paraId="2EBB061C" w14:textId="3D5F83AF" w:rsidR="00106481" w:rsidRPr="00202719" w:rsidRDefault="00106481" w:rsidP="00106481">
            <w:pPr>
              <w:pStyle w:val="TableParagraph"/>
              <w:spacing w:line="240" w:lineRule="auto"/>
              <w:ind w:left="48" w:firstLine="619"/>
              <w:jc w:val="both"/>
              <w:rPr>
                <w:sz w:val="24"/>
                <w:szCs w:val="24"/>
              </w:rPr>
            </w:pPr>
            <w:r w:rsidRPr="00202719">
              <w:rPr>
                <w:sz w:val="24"/>
                <w:szCs w:val="24"/>
              </w:rPr>
              <w:t xml:space="preserve">Ескерту – Қ – </w:t>
            </w:r>
            <w:r w:rsidRPr="00202719">
              <w:rPr>
                <w:sz w:val="24"/>
              </w:rPr>
              <w:t>қала</w:t>
            </w:r>
          </w:p>
        </w:tc>
      </w:tr>
    </w:tbl>
    <w:p w14:paraId="5175E775" w14:textId="77777777" w:rsidR="0071419B" w:rsidRPr="00202719" w:rsidRDefault="0071419B" w:rsidP="0071419B">
      <w:pPr>
        <w:tabs>
          <w:tab w:val="left" w:pos="1223"/>
        </w:tabs>
        <w:ind w:left="850" w:right="139"/>
        <w:rPr>
          <w:sz w:val="28"/>
        </w:rPr>
      </w:pPr>
    </w:p>
    <w:p w14:paraId="62B44DAB" w14:textId="2F0DF797" w:rsidR="00E6054A" w:rsidRPr="00202719" w:rsidRDefault="00F31F3A" w:rsidP="00106481">
      <w:pPr>
        <w:tabs>
          <w:tab w:val="left" w:pos="1223"/>
        </w:tabs>
        <w:ind w:right="6" w:firstLine="709"/>
        <w:jc w:val="both"/>
        <w:rPr>
          <w:sz w:val="28"/>
          <w:szCs w:val="28"/>
        </w:rPr>
      </w:pPr>
      <w:r w:rsidRPr="00202719">
        <w:rPr>
          <w:sz w:val="28"/>
          <w:szCs w:val="28"/>
        </w:rPr>
        <w:t>3</w:t>
      </w:r>
      <w:r w:rsidR="0071419B" w:rsidRPr="00202719">
        <w:rPr>
          <w:sz w:val="28"/>
          <w:szCs w:val="28"/>
        </w:rPr>
        <w:t>0-</w:t>
      </w:r>
      <w:r w:rsidR="005C04AB" w:rsidRPr="00202719">
        <w:rPr>
          <w:sz w:val="28"/>
          <w:szCs w:val="28"/>
        </w:rPr>
        <w:t>кестеде университет пен қаланың өзара ықпалдастығын бағалауға қатысты үлгіге қойылған сұрақтардың сенімділік талдауы көрсетілген. Сенімділікті талдау контекстінде Кронбах Альфа сенімділік коэффициенті</w:t>
      </w:r>
      <w:r w:rsidR="00106481" w:rsidRPr="00202719">
        <w:rPr>
          <w:sz w:val="28"/>
          <w:szCs w:val="28"/>
        </w:rPr>
        <w:t xml:space="preserve"> </w:t>
      </w:r>
      <w:r w:rsidR="005C04AB" w:rsidRPr="00202719">
        <w:rPr>
          <w:sz w:val="28"/>
          <w:szCs w:val="28"/>
        </w:rPr>
        <w:t>,965 болды. Шкаладағы 7 сұрақтың әрқайсысының жеке Кронбах Альфа коэффициенттері де жоғары сенімділікті көрсетті (</w:t>
      </w:r>
      <w:r w:rsidRPr="00202719">
        <w:rPr>
          <w:sz w:val="28"/>
          <w:szCs w:val="28"/>
        </w:rPr>
        <w:t>3</w:t>
      </w:r>
      <w:r w:rsidR="005C04AB" w:rsidRPr="00202719">
        <w:rPr>
          <w:sz w:val="28"/>
          <w:szCs w:val="28"/>
        </w:rPr>
        <w:t>0-кесте).</w:t>
      </w:r>
    </w:p>
    <w:p w14:paraId="6DD6BBD5" w14:textId="05E885CE" w:rsidR="00FB716D" w:rsidRPr="00202719" w:rsidRDefault="00FB716D" w:rsidP="008371B0">
      <w:pPr>
        <w:pStyle w:val="a3"/>
        <w:ind w:right="143"/>
      </w:pPr>
    </w:p>
    <w:p w14:paraId="4461E5A2" w14:textId="539AECD6" w:rsidR="00A85D43" w:rsidRPr="00202719" w:rsidRDefault="00A85D43" w:rsidP="008371B0">
      <w:pPr>
        <w:pStyle w:val="a3"/>
        <w:ind w:right="143"/>
      </w:pPr>
    </w:p>
    <w:p w14:paraId="797CBDFB" w14:textId="77777777" w:rsidR="00A85D43" w:rsidRPr="00202719" w:rsidRDefault="00A85D43" w:rsidP="008371B0">
      <w:pPr>
        <w:pStyle w:val="a3"/>
        <w:ind w:right="143"/>
      </w:pPr>
    </w:p>
    <w:p w14:paraId="3A147C7A" w14:textId="3EB66DF9" w:rsidR="00E6054A" w:rsidRPr="00202719" w:rsidRDefault="005C04AB" w:rsidP="00FB716D">
      <w:pPr>
        <w:pStyle w:val="a3"/>
        <w:ind w:left="0" w:right="3" w:firstLine="0"/>
      </w:pPr>
      <w:r w:rsidRPr="00202719">
        <w:lastRenderedPageBreak/>
        <w:t xml:space="preserve">Кесте </w:t>
      </w:r>
      <w:r w:rsidR="00F31F3A" w:rsidRPr="00202719">
        <w:t>3</w:t>
      </w:r>
      <w:r w:rsidRPr="00202719">
        <w:t xml:space="preserve">0 </w:t>
      </w:r>
      <w:r w:rsidR="00106481" w:rsidRPr="00202719">
        <w:t>‒</w:t>
      </w:r>
      <w:r w:rsidRPr="00202719">
        <w:t xml:space="preserve"> Университет пен қаланың өзара ықпалдастығы шкаласының сенімділік талдауы</w:t>
      </w:r>
    </w:p>
    <w:p w14:paraId="7FE19BB0" w14:textId="77777777" w:rsidR="00861722" w:rsidRPr="00202719" w:rsidRDefault="00861722" w:rsidP="008371B0">
      <w:pPr>
        <w:pStyle w:val="a3"/>
        <w:ind w:left="0" w:firstLine="0"/>
        <w:jc w:val="lef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0"/>
        <w:gridCol w:w="2499"/>
        <w:gridCol w:w="2348"/>
        <w:gridCol w:w="3462"/>
      </w:tblGrid>
      <w:tr w:rsidR="00202719" w:rsidRPr="00202719" w14:paraId="33934C2B" w14:textId="77777777" w:rsidTr="003147A7">
        <w:trPr>
          <w:trHeight w:val="654"/>
        </w:trPr>
        <w:tc>
          <w:tcPr>
            <w:tcW w:w="1330" w:type="dxa"/>
            <w:vMerge w:val="restart"/>
            <w:vAlign w:val="center"/>
          </w:tcPr>
          <w:p w14:paraId="7B6F52E3" w14:textId="5AAF7409" w:rsidR="0071419B" w:rsidRPr="00202719" w:rsidRDefault="0071419B" w:rsidP="007E7190">
            <w:pPr>
              <w:pStyle w:val="TableParagraph"/>
              <w:spacing w:line="240" w:lineRule="auto"/>
              <w:ind w:left="172" w:right="143" w:hanging="17"/>
              <w:rPr>
                <w:sz w:val="24"/>
                <w:szCs w:val="24"/>
              </w:rPr>
            </w:pPr>
            <w:r w:rsidRPr="00202719">
              <w:rPr>
                <w:sz w:val="24"/>
                <w:szCs w:val="24"/>
              </w:rPr>
              <w:t>Сұрақ атауы</w:t>
            </w:r>
          </w:p>
        </w:tc>
        <w:tc>
          <w:tcPr>
            <w:tcW w:w="2499" w:type="dxa"/>
            <w:vAlign w:val="center"/>
          </w:tcPr>
          <w:p w14:paraId="78CBC29A" w14:textId="1E326200" w:rsidR="0071419B" w:rsidRPr="00202719" w:rsidRDefault="0071419B" w:rsidP="0071419B">
            <w:pPr>
              <w:pStyle w:val="TableParagraph"/>
              <w:spacing w:line="240" w:lineRule="auto"/>
              <w:ind w:left="38" w:right="34"/>
              <w:rPr>
                <w:sz w:val="24"/>
                <w:szCs w:val="24"/>
              </w:rPr>
            </w:pPr>
            <w:r w:rsidRPr="00202719">
              <w:rPr>
                <w:sz w:val="24"/>
                <w:szCs w:val="24"/>
              </w:rPr>
              <w:t>Кронбах Альфа</w:t>
            </w:r>
          </w:p>
        </w:tc>
        <w:tc>
          <w:tcPr>
            <w:tcW w:w="2348" w:type="dxa"/>
            <w:vAlign w:val="center"/>
          </w:tcPr>
          <w:p w14:paraId="29FBDB3D" w14:textId="77777777" w:rsidR="0071419B" w:rsidRPr="00202719" w:rsidRDefault="0071419B" w:rsidP="0071419B">
            <w:pPr>
              <w:pStyle w:val="TableParagraph"/>
              <w:spacing w:line="240" w:lineRule="auto"/>
              <w:ind w:left="38" w:right="35"/>
              <w:rPr>
                <w:sz w:val="24"/>
                <w:szCs w:val="24"/>
              </w:rPr>
            </w:pPr>
            <w:r w:rsidRPr="00202719">
              <w:rPr>
                <w:sz w:val="24"/>
                <w:szCs w:val="24"/>
              </w:rPr>
              <w:t>Станд. элем. б/а</w:t>
            </w:r>
          </w:p>
          <w:p w14:paraId="3BF57C9D" w14:textId="3E166D9B" w:rsidR="0071419B" w:rsidRPr="00202719" w:rsidRDefault="0071419B" w:rsidP="0071419B">
            <w:pPr>
              <w:pStyle w:val="TableParagraph"/>
              <w:spacing w:line="240" w:lineRule="auto"/>
              <w:ind w:left="38" w:right="35"/>
              <w:rPr>
                <w:sz w:val="24"/>
                <w:szCs w:val="24"/>
              </w:rPr>
            </w:pPr>
            <w:r w:rsidRPr="00202719">
              <w:rPr>
                <w:sz w:val="24"/>
                <w:szCs w:val="24"/>
              </w:rPr>
              <w:t>Кронбах альфа</w:t>
            </w:r>
          </w:p>
        </w:tc>
        <w:tc>
          <w:tcPr>
            <w:tcW w:w="3462" w:type="dxa"/>
            <w:vAlign w:val="center"/>
          </w:tcPr>
          <w:p w14:paraId="53BA77D0" w14:textId="5FA3882A" w:rsidR="0071419B" w:rsidRPr="00202719" w:rsidRDefault="0071419B" w:rsidP="0071419B">
            <w:pPr>
              <w:pStyle w:val="TableParagraph"/>
              <w:spacing w:line="240" w:lineRule="auto"/>
              <w:ind w:left="38"/>
              <w:rPr>
                <w:sz w:val="24"/>
                <w:szCs w:val="24"/>
              </w:rPr>
            </w:pPr>
            <w:r w:rsidRPr="00202719">
              <w:rPr>
                <w:sz w:val="24"/>
                <w:szCs w:val="24"/>
              </w:rPr>
              <w:t>Сұрақ үлгісі</w:t>
            </w:r>
          </w:p>
        </w:tc>
      </w:tr>
      <w:tr w:rsidR="00202719" w:rsidRPr="00202719" w14:paraId="279AD125" w14:textId="77777777" w:rsidTr="007E7190">
        <w:trPr>
          <w:trHeight w:val="120"/>
        </w:trPr>
        <w:tc>
          <w:tcPr>
            <w:tcW w:w="1330" w:type="dxa"/>
            <w:vMerge/>
            <w:vAlign w:val="center"/>
          </w:tcPr>
          <w:p w14:paraId="53E680F2" w14:textId="57CA189A" w:rsidR="007E7190" w:rsidRPr="00202719" w:rsidRDefault="007E7190" w:rsidP="007E7190">
            <w:pPr>
              <w:pStyle w:val="TableParagraph"/>
              <w:spacing w:line="240" w:lineRule="auto"/>
              <w:ind w:left="172" w:right="143" w:hanging="17"/>
              <w:rPr>
                <w:sz w:val="24"/>
                <w:szCs w:val="24"/>
              </w:rPr>
            </w:pPr>
          </w:p>
        </w:tc>
        <w:tc>
          <w:tcPr>
            <w:tcW w:w="2499" w:type="dxa"/>
            <w:vAlign w:val="center"/>
          </w:tcPr>
          <w:p w14:paraId="4CEDB2BC" w14:textId="424E2851" w:rsidR="007E7190" w:rsidRPr="00202719" w:rsidRDefault="007E7190" w:rsidP="007E7190">
            <w:pPr>
              <w:pStyle w:val="TableParagraph"/>
              <w:spacing w:line="240" w:lineRule="auto"/>
              <w:ind w:left="38" w:right="34"/>
              <w:rPr>
                <w:sz w:val="24"/>
                <w:szCs w:val="24"/>
              </w:rPr>
            </w:pPr>
            <w:r w:rsidRPr="00202719">
              <w:rPr>
                <w:sz w:val="24"/>
                <w:szCs w:val="24"/>
              </w:rPr>
              <w:t>,965</w:t>
            </w:r>
          </w:p>
        </w:tc>
        <w:tc>
          <w:tcPr>
            <w:tcW w:w="2348" w:type="dxa"/>
            <w:vAlign w:val="center"/>
          </w:tcPr>
          <w:p w14:paraId="55EEA293" w14:textId="11105153" w:rsidR="007E7190" w:rsidRPr="00202719" w:rsidRDefault="007E7190" w:rsidP="007E7190">
            <w:pPr>
              <w:pStyle w:val="TableParagraph"/>
              <w:spacing w:line="240" w:lineRule="auto"/>
              <w:ind w:left="40" w:right="35"/>
              <w:rPr>
                <w:sz w:val="24"/>
                <w:szCs w:val="24"/>
              </w:rPr>
            </w:pPr>
            <w:r w:rsidRPr="00202719">
              <w:rPr>
                <w:sz w:val="24"/>
                <w:szCs w:val="24"/>
              </w:rPr>
              <w:t>,967</w:t>
            </w:r>
          </w:p>
        </w:tc>
        <w:tc>
          <w:tcPr>
            <w:tcW w:w="3462" w:type="dxa"/>
            <w:vAlign w:val="center"/>
          </w:tcPr>
          <w:p w14:paraId="3EDFB7CC" w14:textId="7497D9D3" w:rsidR="007E7190" w:rsidRPr="00202719" w:rsidRDefault="007E7190" w:rsidP="007E7190">
            <w:pPr>
              <w:pStyle w:val="TableParagraph"/>
              <w:spacing w:line="240" w:lineRule="auto"/>
              <w:ind w:left="201" w:firstLine="237"/>
              <w:rPr>
                <w:sz w:val="24"/>
                <w:szCs w:val="24"/>
              </w:rPr>
            </w:pPr>
            <w:r w:rsidRPr="00202719">
              <w:rPr>
                <w:sz w:val="24"/>
                <w:szCs w:val="24"/>
              </w:rPr>
              <w:t>7</w:t>
            </w:r>
          </w:p>
        </w:tc>
      </w:tr>
      <w:tr w:rsidR="00202719" w:rsidRPr="00202719" w14:paraId="4E96F494" w14:textId="77777777" w:rsidTr="0071419B">
        <w:trPr>
          <w:trHeight w:val="492"/>
        </w:trPr>
        <w:tc>
          <w:tcPr>
            <w:tcW w:w="1330" w:type="dxa"/>
            <w:vMerge/>
            <w:vAlign w:val="center"/>
          </w:tcPr>
          <w:p w14:paraId="0D1E98BD" w14:textId="652B1DFD" w:rsidR="007E7190" w:rsidRPr="00202719" w:rsidRDefault="007E7190" w:rsidP="007E7190">
            <w:pPr>
              <w:pStyle w:val="TableParagraph"/>
              <w:spacing w:line="240" w:lineRule="auto"/>
              <w:ind w:left="172" w:right="143" w:hanging="17"/>
              <w:rPr>
                <w:sz w:val="24"/>
                <w:szCs w:val="24"/>
              </w:rPr>
            </w:pPr>
          </w:p>
        </w:tc>
        <w:tc>
          <w:tcPr>
            <w:tcW w:w="2499" w:type="dxa"/>
            <w:vAlign w:val="center"/>
          </w:tcPr>
          <w:p w14:paraId="69D6506B" w14:textId="6D95663B" w:rsidR="007E7190" w:rsidRPr="00202719" w:rsidRDefault="007E7190" w:rsidP="007E7190">
            <w:pPr>
              <w:pStyle w:val="TableParagraph"/>
              <w:spacing w:line="240" w:lineRule="auto"/>
              <w:ind w:left="38" w:right="34"/>
              <w:rPr>
                <w:sz w:val="24"/>
                <w:szCs w:val="24"/>
              </w:rPr>
            </w:pPr>
            <w:r w:rsidRPr="00202719">
              <w:rPr>
                <w:sz w:val="24"/>
                <w:szCs w:val="24"/>
              </w:rPr>
              <w:t>элемент</w:t>
            </w:r>
          </w:p>
          <w:p w14:paraId="5DD7F6D4" w14:textId="1D5AB544" w:rsidR="007E7190" w:rsidRPr="00202719" w:rsidRDefault="007E7190" w:rsidP="007E7190">
            <w:pPr>
              <w:pStyle w:val="TableParagraph"/>
              <w:spacing w:line="240" w:lineRule="auto"/>
              <w:ind w:left="38" w:right="31"/>
              <w:rPr>
                <w:sz w:val="24"/>
                <w:szCs w:val="24"/>
              </w:rPr>
            </w:pPr>
            <w:r w:rsidRPr="00202719">
              <w:rPr>
                <w:sz w:val="24"/>
                <w:szCs w:val="24"/>
              </w:rPr>
              <w:t>жойылған кездегі орташа</w:t>
            </w:r>
          </w:p>
        </w:tc>
        <w:tc>
          <w:tcPr>
            <w:tcW w:w="2348" w:type="dxa"/>
            <w:vAlign w:val="center"/>
          </w:tcPr>
          <w:p w14:paraId="41251AAD" w14:textId="6746852F" w:rsidR="007E7190" w:rsidRPr="00202719" w:rsidRDefault="007E7190" w:rsidP="007E7190">
            <w:pPr>
              <w:pStyle w:val="TableParagraph"/>
              <w:spacing w:line="240" w:lineRule="auto"/>
              <w:ind w:left="40" w:right="35"/>
              <w:rPr>
                <w:sz w:val="24"/>
                <w:szCs w:val="24"/>
              </w:rPr>
            </w:pPr>
            <w:r w:rsidRPr="00202719">
              <w:rPr>
                <w:sz w:val="24"/>
                <w:szCs w:val="24"/>
              </w:rPr>
              <w:t>дисперсия</w:t>
            </w:r>
          </w:p>
          <w:p w14:paraId="477D3BC2" w14:textId="47BFB8F2" w:rsidR="007E7190" w:rsidRPr="00202719" w:rsidRDefault="007E7190" w:rsidP="007E7190">
            <w:pPr>
              <w:pStyle w:val="TableParagraph"/>
              <w:spacing w:line="240" w:lineRule="auto"/>
              <w:ind w:left="40" w:right="31"/>
              <w:rPr>
                <w:sz w:val="24"/>
                <w:szCs w:val="24"/>
              </w:rPr>
            </w:pPr>
            <w:r w:rsidRPr="00202719">
              <w:rPr>
                <w:sz w:val="24"/>
                <w:szCs w:val="24"/>
              </w:rPr>
              <w:t>жойылған кездегі орташа</w:t>
            </w:r>
          </w:p>
        </w:tc>
        <w:tc>
          <w:tcPr>
            <w:tcW w:w="3462" w:type="dxa"/>
            <w:vAlign w:val="center"/>
          </w:tcPr>
          <w:p w14:paraId="2A6A644F" w14:textId="000967E0" w:rsidR="007E7190" w:rsidRPr="00202719" w:rsidRDefault="007E7190" w:rsidP="007E7190">
            <w:pPr>
              <w:pStyle w:val="TableParagraph"/>
              <w:spacing w:line="240" w:lineRule="auto"/>
              <w:ind w:left="201" w:firstLine="237"/>
              <w:rPr>
                <w:sz w:val="24"/>
                <w:szCs w:val="24"/>
              </w:rPr>
            </w:pPr>
            <w:r w:rsidRPr="00202719">
              <w:rPr>
                <w:sz w:val="24"/>
                <w:szCs w:val="24"/>
              </w:rPr>
              <w:t>элемент жойылған кездегі Кронбах Альфа</w:t>
            </w:r>
          </w:p>
        </w:tc>
      </w:tr>
      <w:tr w:rsidR="00202719" w:rsidRPr="00202719" w14:paraId="6936D5B0" w14:textId="77777777" w:rsidTr="0071419B">
        <w:trPr>
          <w:trHeight w:val="56"/>
        </w:trPr>
        <w:tc>
          <w:tcPr>
            <w:tcW w:w="1330" w:type="dxa"/>
          </w:tcPr>
          <w:p w14:paraId="1031AF5B" w14:textId="77777777" w:rsidR="00E6054A" w:rsidRPr="00202719" w:rsidRDefault="005C04AB" w:rsidP="008371B0">
            <w:pPr>
              <w:pStyle w:val="TableParagraph"/>
              <w:spacing w:line="240" w:lineRule="auto"/>
              <w:ind w:left="9" w:right="3"/>
              <w:rPr>
                <w:sz w:val="24"/>
                <w:szCs w:val="24"/>
              </w:rPr>
            </w:pPr>
            <w:r w:rsidRPr="00202719">
              <w:rPr>
                <w:sz w:val="24"/>
                <w:szCs w:val="24"/>
              </w:rPr>
              <w:t>Ы1</w:t>
            </w:r>
          </w:p>
        </w:tc>
        <w:tc>
          <w:tcPr>
            <w:tcW w:w="2499" w:type="dxa"/>
          </w:tcPr>
          <w:p w14:paraId="5D20E483" w14:textId="77777777" w:rsidR="00E6054A" w:rsidRPr="00202719" w:rsidRDefault="005C04AB" w:rsidP="008371B0">
            <w:pPr>
              <w:pStyle w:val="TableParagraph"/>
              <w:spacing w:line="240" w:lineRule="auto"/>
              <w:ind w:left="38"/>
              <w:rPr>
                <w:sz w:val="24"/>
                <w:szCs w:val="24"/>
              </w:rPr>
            </w:pPr>
            <w:r w:rsidRPr="00202719">
              <w:rPr>
                <w:sz w:val="24"/>
                <w:szCs w:val="24"/>
              </w:rPr>
              <w:t>24,8333</w:t>
            </w:r>
          </w:p>
        </w:tc>
        <w:tc>
          <w:tcPr>
            <w:tcW w:w="2348" w:type="dxa"/>
          </w:tcPr>
          <w:p w14:paraId="51EB671B" w14:textId="77777777" w:rsidR="00E6054A" w:rsidRPr="00202719" w:rsidRDefault="005C04AB" w:rsidP="008371B0">
            <w:pPr>
              <w:pStyle w:val="TableParagraph"/>
              <w:spacing w:line="240" w:lineRule="auto"/>
              <w:ind w:left="40"/>
              <w:rPr>
                <w:sz w:val="24"/>
                <w:szCs w:val="24"/>
              </w:rPr>
            </w:pPr>
            <w:r w:rsidRPr="00202719">
              <w:rPr>
                <w:sz w:val="24"/>
                <w:szCs w:val="24"/>
              </w:rPr>
              <w:t>30,963</w:t>
            </w:r>
          </w:p>
        </w:tc>
        <w:tc>
          <w:tcPr>
            <w:tcW w:w="3462" w:type="dxa"/>
          </w:tcPr>
          <w:p w14:paraId="4EDF57C4" w14:textId="77777777" w:rsidR="00E6054A" w:rsidRPr="00202719" w:rsidRDefault="005C04AB" w:rsidP="008371B0">
            <w:pPr>
              <w:pStyle w:val="TableParagraph"/>
              <w:spacing w:line="240" w:lineRule="auto"/>
              <w:ind w:left="38"/>
              <w:rPr>
                <w:sz w:val="24"/>
                <w:szCs w:val="24"/>
              </w:rPr>
            </w:pPr>
            <w:r w:rsidRPr="00202719">
              <w:rPr>
                <w:sz w:val="24"/>
                <w:szCs w:val="24"/>
              </w:rPr>
              <w:t>,957</w:t>
            </w:r>
          </w:p>
        </w:tc>
      </w:tr>
      <w:tr w:rsidR="00202719" w:rsidRPr="00202719" w14:paraId="1A608106" w14:textId="77777777" w:rsidTr="0071419B">
        <w:trPr>
          <w:trHeight w:val="56"/>
        </w:trPr>
        <w:tc>
          <w:tcPr>
            <w:tcW w:w="1330" w:type="dxa"/>
          </w:tcPr>
          <w:p w14:paraId="77B0B8D2" w14:textId="77777777" w:rsidR="00E6054A" w:rsidRPr="00202719" w:rsidRDefault="005C04AB" w:rsidP="008371B0">
            <w:pPr>
              <w:pStyle w:val="TableParagraph"/>
              <w:spacing w:line="240" w:lineRule="auto"/>
              <w:ind w:left="9" w:right="3"/>
              <w:rPr>
                <w:sz w:val="24"/>
                <w:szCs w:val="24"/>
              </w:rPr>
            </w:pPr>
            <w:r w:rsidRPr="00202719">
              <w:rPr>
                <w:sz w:val="24"/>
                <w:szCs w:val="24"/>
              </w:rPr>
              <w:t>Ы2</w:t>
            </w:r>
          </w:p>
        </w:tc>
        <w:tc>
          <w:tcPr>
            <w:tcW w:w="2499" w:type="dxa"/>
          </w:tcPr>
          <w:p w14:paraId="51AF421B" w14:textId="77777777" w:rsidR="00E6054A" w:rsidRPr="00202719" w:rsidRDefault="005C04AB" w:rsidP="008371B0">
            <w:pPr>
              <w:pStyle w:val="TableParagraph"/>
              <w:spacing w:line="240" w:lineRule="auto"/>
              <w:ind w:left="38"/>
              <w:rPr>
                <w:sz w:val="24"/>
                <w:szCs w:val="24"/>
              </w:rPr>
            </w:pPr>
            <w:r w:rsidRPr="00202719">
              <w:rPr>
                <w:sz w:val="24"/>
                <w:szCs w:val="24"/>
              </w:rPr>
              <w:t>24,9058</w:t>
            </w:r>
          </w:p>
        </w:tc>
        <w:tc>
          <w:tcPr>
            <w:tcW w:w="2348" w:type="dxa"/>
          </w:tcPr>
          <w:p w14:paraId="4B87DC5A" w14:textId="77777777" w:rsidR="00E6054A" w:rsidRPr="00202719" w:rsidRDefault="005C04AB" w:rsidP="008371B0">
            <w:pPr>
              <w:pStyle w:val="TableParagraph"/>
              <w:spacing w:line="240" w:lineRule="auto"/>
              <w:ind w:left="40"/>
              <w:rPr>
                <w:sz w:val="24"/>
                <w:szCs w:val="24"/>
              </w:rPr>
            </w:pPr>
            <w:r w:rsidRPr="00202719">
              <w:rPr>
                <w:sz w:val="24"/>
                <w:szCs w:val="24"/>
              </w:rPr>
              <w:t>30,808</w:t>
            </w:r>
          </w:p>
        </w:tc>
        <w:tc>
          <w:tcPr>
            <w:tcW w:w="3462" w:type="dxa"/>
          </w:tcPr>
          <w:p w14:paraId="361D3AAB" w14:textId="77777777" w:rsidR="00E6054A" w:rsidRPr="00202719" w:rsidRDefault="005C04AB" w:rsidP="008371B0">
            <w:pPr>
              <w:pStyle w:val="TableParagraph"/>
              <w:spacing w:line="240" w:lineRule="auto"/>
              <w:ind w:left="38"/>
              <w:rPr>
                <w:sz w:val="24"/>
                <w:szCs w:val="24"/>
              </w:rPr>
            </w:pPr>
            <w:r w:rsidRPr="00202719">
              <w:rPr>
                <w:sz w:val="24"/>
                <w:szCs w:val="24"/>
              </w:rPr>
              <w:t>,964</w:t>
            </w:r>
          </w:p>
        </w:tc>
      </w:tr>
      <w:tr w:rsidR="00202719" w:rsidRPr="00202719" w14:paraId="7FDA7FB3" w14:textId="77777777" w:rsidTr="0071419B">
        <w:trPr>
          <w:trHeight w:val="56"/>
        </w:trPr>
        <w:tc>
          <w:tcPr>
            <w:tcW w:w="1330" w:type="dxa"/>
          </w:tcPr>
          <w:p w14:paraId="034280ED" w14:textId="77777777" w:rsidR="00E6054A" w:rsidRPr="00202719" w:rsidRDefault="005C04AB" w:rsidP="008371B0">
            <w:pPr>
              <w:pStyle w:val="TableParagraph"/>
              <w:spacing w:line="240" w:lineRule="auto"/>
              <w:ind w:left="9" w:right="3"/>
              <w:rPr>
                <w:sz w:val="24"/>
                <w:szCs w:val="24"/>
              </w:rPr>
            </w:pPr>
            <w:r w:rsidRPr="00202719">
              <w:rPr>
                <w:sz w:val="24"/>
                <w:szCs w:val="24"/>
              </w:rPr>
              <w:t>Ы3</w:t>
            </w:r>
          </w:p>
        </w:tc>
        <w:tc>
          <w:tcPr>
            <w:tcW w:w="2499" w:type="dxa"/>
          </w:tcPr>
          <w:p w14:paraId="2958AAFD" w14:textId="77777777" w:rsidR="00E6054A" w:rsidRPr="00202719" w:rsidRDefault="005C04AB" w:rsidP="008371B0">
            <w:pPr>
              <w:pStyle w:val="TableParagraph"/>
              <w:spacing w:line="240" w:lineRule="auto"/>
              <w:ind w:left="38"/>
              <w:rPr>
                <w:sz w:val="24"/>
                <w:szCs w:val="24"/>
              </w:rPr>
            </w:pPr>
            <w:r w:rsidRPr="00202719">
              <w:rPr>
                <w:sz w:val="24"/>
                <w:szCs w:val="24"/>
              </w:rPr>
              <w:t>24,7101</w:t>
            </w:r>
          </w:p>
        </w:tc>
        <w:tc>
          <w:tcPr>
            <w:tcW w:w="2348" w:type="dxa"/>
          </w:tcPr>
          <w:p w14:paraId="49A469CE" w14:textId="77777777" w:rsidR="00E6054A" w:rsidRPr="00202719" w:rsidRDefault="005C04AB" w:rsidP="008371B0">
            <w:pPr>
              <w:pStyle w:val="TableParagraph"/>
              <w:spacing w:line="240" w:lineRule="auto"/>
              <w:ind w:left="40"/>
              <w:rPr>
                <w:sz w:val="24"/>
                <w:szCs w:val="24"/>
              </w:rPr>
            </w:pPr>
            <w:r w:rsidRPr="00202719">
              <w:rPr>
                <w:sz w:val="24"/>
                <w:szCs w:val="24"/>
              </w:rPr>
              <w:t>32,148</w:t>
            </w:r>
          </w:p>
        </w:tc>
        <w:tc>
          <w:tcPr>
            <w:tcW w:w="3462" w:type="dxa"/>
          </w:tcPr>
          <w:p w14:paraId="437BCFAA" w14:textId="77777777" w:rsidR="00E6054A" w:rsidRPr="00202719" w:rsidRDefault="005C04AB" w:rsidP="008371B0">
            <w:pPr>
              <w:pStyle w:val="TableParagraph"/>
              <w:spacing w:line="240" w:lineRule="auto"/>
              <w:ind w:left="38"/>
              <w:rPr>
                <w:sz w:val="24"/>
                <w:szCs w:val="24"/>
              </w:rPr>
            </w:pPr>
            <w:r w:rsidRPr="00202719">
              <w:rPr>
                <w:sz w:val="24"/>
                <w:szCs w:val="24"/>
              </w:rPr>
              <w:t>,959</w:t>
            </w:r>
          </w:p>
        </w:tc>
      </w:tr>
      <w:tr w:rsidR="00202719" w:rsidRPr="00202719" w14:paraId="0E3E7B26" w14:textId="77777777" w:rsidTr="0071419B">
        <w:trPr>
          <w:trHeight w:val="56"/>
        </w:trPr>
        <w:tc>
          <w:tcPr>
            <w:tcW w:w="1330" w:type="dxa"/>
          </w:tcPr>
          <w:p w14:paraId="7B4D51BF" w14:textId="77777777" w:rsidR="00E6054A" w:rsidRPr="00202719" w:rsidRDefault="005C04AB" w:rsidP="008371B0">
            <w:pPr>
              <w:pStyle w:val="TableParagraph"/>
              <w:spacing w:line="240" w:lineRule="auto"/>
              <w:ind w:left="9" w:right="3"/>
              <w:rPr>
                <w:sz w:val="24"/>
                <w:szCs w:val="24"/>
              </w:rPr>
            </w:pPr>
            <w:r w:rsidRPr="00202719">
              <w:rPr>
                <w:sz w:val="24"/>
                <w:szCs w:val="24"/>
              </w:rPr>
              <w:t>Ы4</w:t>
            </w:r>
          </w:p>
        </w:tc>
        <w:tc>
          <w:tcPr>
            <w:tcW w:w="2499" w:type="dxa"/>
          </w:tcPr>
          <w:p w14:paraId="60460E50" w14:textId="77777777" w:rsidR="00E6054A" w:rsidRPr="00202719" w:rsidRDefault="005C04AB" w:rsidP="008371B0">
            <w:pPr>
              <w:pStyle w:val="TableParagraph"/>
              <w:spacing w:line="240" w:lineRule="auto"/>
              <w:ind w:left="38"/>
              <w:rPr>
                <w:sz w:val="24"/>
                <w:szCs w:val="24"/>
              </w:rPr>
            </w:pPr>
            <w:r w:rsidRPr="00202719">
              <w:rPr>
                <w:sz w:val="24"/>
                <w:szCs w:val="24"/>
              </w:rPr>
              <w:t>24,7899</w:t>
            </w:r>
          </w:p>
        </w:tc>
        <w:tc>
          <w:tcPr>
            <w:tcW w:w="2348" w:type="dxa"/>
          </w:tcPr>
          <w:p w14:paraId="7A9FEBB3" w14:textId="77777777" w:rsidR="00E6054A" w:rsidRPr="00202719" w:rsidRDefault="005C04AB" w:rsidP="008371B0">
            <w:pPr>
              <w:pStyle w:val="TableParagraph"/>
              <w:spacing w:line="240" w:lineRule="auto"/>
              <w:ind w:left="40"/>
              <w:rPr>
                <w:sz w:val="24"/>
                <w:szCs w:val="24"/>
              </w:rPr>
            </w:pPr>
            <w:r w:rsidRPr="00202719">
              <w:rPr>
                <w:sz w:val="24"/>
                <w:szCs w:val="24"/>
              </w:rPr>
              <w:t>30,889</w:t>
            </w:r>
          </w:p>
        </w:tc>
        <w:tc>
          <w:tcPr>
            <w:tcW w:w="3462" w:type="dxa"/>
          </w:tcPr>
          <w:p w14:paraId="64222DA8" w14:textId="77777777" w:rsidR="00E6054A" w:rsidRPr="00202719" w:rsidRDefault="005C04AB" w:rsidP="008371B0">
            <w:pPr>
              <w:pStyle w:val="TableParagraph"/>
              <w:spacing w:line="240" w:lineRule="auto"/>
              <w:ind w:left="38"/>
              <w:rPr>
                <w:sz w:val="24"/>
                <w:szCs w:val="24"/>
              </w:rPr>
            </w:pPr>
            <w:r w:rsidRPr="00202719">
              <w:rPr>
                <w:sz w:val="24"/>
                <w:szCs w:val="24"/>
              </w:rPr>
              <w:t>,958</w:t>
            </w:r>
          </w:p>
        </w:tc>
      </w:tr>
      <w:tr w:rsidR="00202719" w:rsidRPr="00202719" w14:paraId="157B9C67" w14:textId="77777777" w:rsidTr="0071419B">
        <w:trPr>
          <w:trHeight w:val="56"/>
        </w:trPr>
        <w:tc>
          <w:tcPr>
            <w:tcW w:w="1330" w:type="dxa"/>
          </w:tcPr>
          <w:p w14:paraId="0E07109D" w14:textId="77777777" w:rsidR="00E6054A" w:rsidRPr="00202719" w:rsidRDefault="005C04AB" w:rsidP="008371B0">
            <w:pPr>
              <w:pStyle w:val="TableParagraph"/>
              <w:spacing w:line="240" w:lineRule="auto"/>
              <w:ind w:left="9" w:right="3"/>
              <w:rPr>
                <w:sz w:val="24"/>
                <w:szCs w:val="24"/>
              </w:rPr>
            </w:pPr>
            <w:r w:rsidRPr="00202719">
              <w:rPr>
                <w:sz w:val="24"/>
                <w:szCs w:val="24"/>
              </w:rPr>
              <w:t>Ы5</w:t>
            </w:r>
          </w:p>
        </w:tc>
        <w:tc>
          <w:tcPr>
            <w:tcW w:w="2499" w:type="dxa"/>
          </w:tcPr>
          <w:p w14:paraId="4015062A" w14:textId="77777777" w:rsidR="00E6054A" w:rsidRPr="00202719" w:rsidRDefault="005C04AB" w:rsidP="008371B0">
            <w:pPr>
              <w:pStyle w:val="TableParagraph"/>
              <w:spacing w:line="240" w:lineRule="auto"/>
              <w:ind w:left="38"/>
              <w:rPr>
                <w:sz w:val="24"/>
                <w:szCs w:val="24"/>
              </w:rPr>
            </w:pPr>
            <w:r w:rsidRPr="00202719">
              <w:rPr>
                <w:sz w:val="24"/>
                <w:szCs w:val="24"/>
              </w:rPr>
              <w:t>24,7899</w:t>
            </w:r>
          </w:p>
        </w:tc>
        <w:tc>
          <w:tcPr>
            <w:tcW w:w="2348" w:type="dxa"/>
          </w:tcPr>
          <w:p w14:paraId="019A5CC4" w14:textId="77777777" w:rsidR="00E6054A" w:rsidRPr="00202719" w:rsidRDefault="005C04AB" w:rsidP="008371B0">
            <w:pPr>
              <w:pStyle w:val="TableParagraph"/>
              <w:spacing w:line="240" w:lineRule="auto"/>
              <w:ind w:left="40"/>
              <w:rPr>
                <w:sz w:val="24"/>
                <w:szCs w:val="24"/>
              </w:rPr>
            </w:pPr>
            <w:r w:rsidRPr="00202719">
              <w:rPr>
                <w:sz w:val="24"/>
                <w:szCs w:val="24"/>
              </w:rPr>
              <w:t>31,121</w:t>
            </w:r>
          </w:p>
        </w:tc>
        <w:tc>
          <w:tcPr>
            <w:tcW w:w="3462" w:type="dxa"/>
          </w:tcPr>
          <w:p w14:paraId="19E58713" w14:textId="77777777" w:rsidR="00E6054A" w:rsidRPr="00202719" w:rsidRDefault="005C04AB" w:rsidP="008371B0">
            <w:pPr>
              <w:pStyle w:val="TableParagraph"/>
              <w:spacing w:line="240" w:lineRule="auto"/>
              <w:ind w:left="38"/>
              <w:rPr>
                <w:sz w:val="24"/>
                <w:szCs w:val="24"/>
              </w:rPr>
            </w:pPr>
            <w:r w:rsidRPr="00202719">
              <w:rPr>
                <w:sz w:val="24"/>
                <w:szCs w:val="24"/>
              </w:rPr>
              <w:t>,959</w:t>
            </w:r>
          </w:p>
        </w:tc>
      </w:tr>
      <w:tr w:rsidR="00202719" w:rsidRPr="00202719" w14:paraId="3DF1C6BC" w14:textId="77777777" w:rsidTr="0071419B">
        <w:trPr>
          <w:trHeight w:val="56"/>
        </w:trPr>
        <w:tc>
          <w:tcPr>
            <w:tcW w:w="1330" w:type="dxa"/>
          </w:tcPr>
          <w:p w14:paraId="422BD8BF" w14:textId="77777777" w:rsidR="00E6054A" w:rsidRPr="00202719" w:rsidRDefault="005C04AB" w:rsidP="008371B0">
            <w:pPr>
              <w:pStyle w:val="TableParagraph"/>
              <w:spacing w:line="240" w:lineRule="auto"/>
              <w:ind w:left="9" w:right="3"/>
              <w:rPr>
                <w:sz w:val="24"/>
                <w:szCs w:val="24"/>
              </w:rPr>
            </w:pPr>
            <w:r w:rsidRPr="00202719">
              <w:rPr>
                <w:sz w:val="24"/>
                <w:szCs w:val="24"/>
              </w:rPr>
              <w:t>Ы6</w:t>
            </w:r>
          </w:p>
        </w:tc>
        <w:tc>
          <w:tcPr>
            <w:tcW w:w="2499" w:type="dxa"/>
          </w:tcPr>
          <w:p w14:paraId="2726F7DC" w14:textId="77777777" w:rsidR="00E6054A" w:rsidRPr="00202719" w:rsidRDefault="005C04AB" w:rsidP="008371B0">
            <w:pPr>
              <w:pStyle w:val="TableParagraph"/>
              <w:spacing w:line="240" w:lineRule="auto"/>
              <w:ind w:left="38"/>
              <w:rPr>
                <w:sz w:val="24"/>
                <w:szCs w:val="24"/>
              </w:rPr>
            </w:pPr>
            <w:r w:rsidRPr="00202719">
              <w:rPr>
                <w:sz w:val="24"/>
                <w:szCs w:val="24"/>
              </w:rPr>
              <w:t>24,6594</w:t>
            </w:r>
          </w:p>
        </w:tc>
        <w:tc>
          <w:tcPr>
            <w:tcW w:w="2348" w:type="dxa"/>
          </w:tcPr>
          <w:p w14:paraId="1CFF7443" w14:textId="77777777" w:rsidR="00E6054A" w:rsidRPr="00202719" w:rsidRDefault="005C04AB" w:rsidP="008371B0">
            <w:pPr>
              <w:pStyle w:val="TableParagraph"/>
              <w:spacing w:line="240" w:lineRule="auto"/>
              <w:ind w:left="40"/>
              <w:rPr>
                <w:sz w:val="24"/>
                <w:szCs w:val="24"/>
              </w:rPr>
            </w:pPr>
            <w:r w:rsidRPr="00202719">
              <w:rPr>
                <w:sz w:val="24"/>
                <w:szCs w:val="24"/>
              </w:rPr>
              <w:t>33,024</w:t>
            </w:r>
          </w:p>
        </w:tc>
        <w:tc>
          <w:tcPr>
            <w:tcW w:w="3462" w:type="dxa"/>
          </w:tcPr>
          <w:p w14:paraId="0F1BF0CE" w14:textId="77777777" w:rsidR="00E6054A" w:rsidRPr="00202719" w:rsidRDefault="005C04AB" w:rsidP="008371B0">
            <w:pPr>
              <w:pStyle w:val="TableParagraph"/>
              <w:spacing w:line="240" w:lineRule="auto"/>
              <w:ind w:left="38"/>
              <w:rPr>
                <w:sz w:val="24"/>
                <w:szCs w:val="24"/>
              </w:rPr>
            </w:pPr>
            <w:r w:rsidRPr="00202719">
              <w:rPr>
                <w:sz w:val="24"/>
                <w:szCs w:val="24"/>
              </w:rPr>
              <w:t>,961</w:t>
            </w:r>
          </w:p>
        </w:tc>
      </w:tr>
      <w:tr w:rsidR="00202719" w:rsidRPr="00202719" w14:paraId="52D1048C" w14:textId="77777777" w:rsidTr="0071419B">
        <w:trPr>
          <w:trHeight w:val="56"/>
        </w:trPr>
        <w:tc>
          <w:tcPr>
            <w:tcW w:w="1330" w:type="dxa"/>
          </w:tcPr>
          <w:p w14:paraId="7F61E11A" w14:textId="77777777" w:rsidR="00E6054A" w:rsidRPr="00202719" w:rsidRDefault="005C04AB" w:rsidP="008371B0">
            <w:pPr>
              <w:pStyle w:val="TableParagraph"/>
              <w:spacing w:line="240" w:lineRule="auto"/>
              <w:ind w:left="9" w:right="3"/>
              <w:rPr>
                <w:sz w:val="24"/>
                <w:szCs w:val="24"/>
              </w:rPr>
            </w:pPr>
            <w:r w:rsidRPr="00202719">
              <w:rPr>
                <w:sz w:val="24"/>
                <w:szCs w:val="24"/>
              </w:rPr>
              <w:t>Ы7</w:t>
            </w:r>
          </w:p>
        </w:tc>
        <w:tc>
          <w:tcPr>
            <w:tcW w:w="2499" w:type="dxa"/>
          </w:tcPr>
          <w:p w14:paraId="6905953C" w14:textId="77777777" w:rsidR="00E6054A" w:rsidRPr="00202719" w:rsidRDefault="005C04AB" w:rsidP="008371B0">
            <w:pPr>
              <w:pStyle w:val="TableParagraph"/>
              <w:spacing w:line="240" w:lineRule="auto"/>
              <w:ind w:left="38"/>
              <w:rPr>
                <w:sz w:val="24"/>
                <w:szCs w:val="24"/>
              </w:rPr>
            </w:pPr>
            <w:r w:rsidRPr="00202719">
              <w:rPr>
                <w:sz w:val="24"/>
                <w:szCs w:val="24"/>
              </w:rPr>
              <w:t>24,6594</w:t>
            </w:r>
          </w:p>
        </w:tc>
        <w:tc>
          <w:tcPr>
            <w:tcW w:w="2348" w:type="dxa"/>
          </w:tcPr>
          <w:p w14:paraId="163B0321" w14:textId="77777777" w:rsidR="00E6054A" w:rsidRPr="00202719" w:rsidRDefault="005C04AB" w:rsidP="008371B0">
            <w:pPr>
              <w:pStyle w:val="TableParagraph"/>
              <w:spacing w:line="240" w:lineRule="auto"/>
              <w:ind w:left="40"/>
              <w:rPr>
                <w:sz w:val="24"/>
                <w:szCs w:val="24"/>
              </w:rPr>
            </w:pPr>
            <w:r w:rsidRPr="00202719">
              <w:rPr>
                <w:sz w:val="24"/>
                <w:szCs w:val="24"/>
              </w:rPr>
              <w:t>33,024</w:t>
            </w:r>
          </w:p>
        </w:tc>
        <w:tc>
          <w:tcPr>
            <w:tcW w:w="3462" w:type="dxa"/>
          </w:tcPr>
          <w:p w14:paraId="70F3C4C7" w14:textId="77777777" w:rsidR="00E6054A" w:rsidRPr="00202719" w:rsidRDefault="005C04AB" w:rsidP="008371B0">
            <w:pPr>
              <w:pStyle w:val="TableParagraph"/>
              <w:spacing w:line="240" w:lineRule="auto"/>
              <w:ind w:left="38"/>
              <w:rPr>
                <w:sz w:val="24"/>
                <w:szCs w:val="24"/>
              </w:rPr>
            </w:pPr>
            <w:r w:rsidRPr="00202719">
              <w:rPr>
                <w:sz w:val="24"/>
                <w:szCs w:val="24"/>
              </w:rPr>
              <w:t>,961</w:t>
            </w:r>
          </w:p>
        </w:tc>
      </w:tr>
      <w:tr w:rsidR="007E7190" w:rsidRPr="00202719" w14:paraId="33989E84" w14:textId="77777777" w:rsidTr="00106481">
        <w:trPr>
          <w:trHeight w:val="56"/>
        </w:trPr>
        <w:tc>
          <w:tcPr>
            <w:tcW w:w="9639" w:type="dxa"/>
            <w:gridSpan w:val="4"/>
          </w:tcPr>
          <w:p w14:paraId="0B50BE13" w14:textId="5CA77AED" w:rsidR="007E7190" w:rsidRPr="00202719" w:rsidRDefault="007E7190" w:rsidP="007E7190">
            <w:pPr>
              <w:pStyle w:val="TableParagraph"/>
              <w:spacing w:line="240" w:lineRule="auto"/>
              <w:ind w:left="38" w:firstLine="671"/>
              <w:jc w:val="both"/>
              <w:rPr>
                <w:sz w:val="24"/>
                <w:szCs w:val="24"/>
              </w:rPr>
            </w:pPr>
            <w:r w:rsidRPr="00202719">
              <w:rPr>
                <w:sz w:val="24"/>
                <w:szCs w:val="24"/>
              </w:rPr>
              <w:t>Ескерту – Ы - ықпалдастық</w:t>
            </w:r>
          </w:p>
        </w:tc>
      </w:tr>
    </w:tbl>
    <w:p w14:paraId="039C8607" w14:textId="77777777" w:rsidR="00106481" w:rsidRPr="00202719" w:rsidRDefault="00106481" w:rsidP="00FB716D">
      <w:pPr>
        <w:pStyle w:val="a3"/>
        <w:ind w:left="0" w:right="3" w:firstLine="709"/>
      </w:pPr>
    </w:p>
    <w:p w14:paraId="37A84B3F" w14:textId="1480A684" w:rsidR="00E6054A" w:rsidRPr="00202719" w:rsidRDefault="005C04AB" w:rsidP="00106481">
      <w:pPr>
        <w:pStyle w:val="a3"/>
        <w:ind w:left="0" w:right="6" w:firstLine="709"/>
      </w:pPr>
      <w:r w:rsidRPr="00202719">
        <w:t xml:space="preserve">Жүргізілген сауалнама алу жұмысы аясында таңдалған респонденттерге жалпы 4 тақырыптық-сұрақ бойынша барлығы 27 сұраққа жауап беру ұсынылды (Қосымша </w:t>
      </w:r>
      <w:r w:rsidR="005001E8" w:rsidRPr="00202719">
        <w:t>Ә</w:t>
      </w:r>
      <w:r w:rsidRPr="00202719">
        <w:t>). Осы тұрғыда таңдалған 560 респонденттің (сауалнамаға жауап берген) 552-сі барлық сұрақтарға толық (нақты, дұрыс) жауап бергендіктен, тек осы 552-і ғана нақты осы талдауға енгізілді. Сауалнамадағы әр сұрақ айнымалы ретінде анықталды және талдау SPSS 23.0 статистикалық бағдарламасы арқылы жүргізілді, пайыздық және сенімділік (дисперсия) талдауы да жасалды және зерттеуде алынған нәтижелер кестелерге орналастырылды. Далалық зерттеулер бойынша дайындалған кестелер алынған мәліметтерге сәйкес талданады, бағаланады және нәтижелері егжей-тегжейлі түсіндірілді.</w:t>
      </w:r>
    </w:p>
    <w:p w14:paraId="4E5B884D" w14:textId="77777777" w:rsidR="00E6054A" w:rsidRPr="00202719" w:rsidRDefault="005C04AB" w:rsidP="00FB716D">
      <w:pPr>
        <w:pStyle w:val="a3"/>
        <w:ind w:left="0" w:right="3" w:firstLine="709"/>
      </w:pPr>
      <w:r w:rsidRPr="00202719">
        <w:t>Келесі, сауалнама нәтижелері бойынша жасалған жиілік талдау (frequency analysis) нәтижелерімен бөлісеміз.</w:t>
      </w:r>
    </w:p>
    <w:p w14:paraId="2888D8B3" w14:textId="77777777" w:rsidR="00E6054A" w:rsidRPr="00202719" w:rsidRDefault="005C04AB" w:rsidP="00FB716D">
      <w:pPr>
        <w:pStyle w:val="a3"/>
        <w:ind w:left="0" w:right="3" w:firstLine="709"/>
      </w:pPr>
      <w:r w:rsidRPr="00202719">
        <w:t>Жиілік талдау (Frequency Analysis) – бұл деректер жиынтығындағы әрбір мәннің қаншалықты жиі кездесетінін анықтау және талдау әдісі. Белгілі бір категория немесе мәндердің таралуын көрсетеді, ең көп және ең аз кездесетін мәндерді анықтайды. Әлеуметтік зерттеулерде сауалнама жауаптарын талдада, маркетингтік зерттеулерде тұтынушылардың таңдауын зерттеуде, статистикалық есептеулер мен мәліметтерді визуализациялауда қолданылады.</w:t>
      </w:r>
    </w:p>
    <w:p w14:paraId="24EE25FE" w14:textId="77777777" w:rsidR="00E6054A" w:rsidRPr="00202719" w:rsidRDefault="00E6054A" w:rsidP="008371B0">
      <w:pPr>
        <w:pStyle w:val="a3"/>
        <w:ind w:left="0" w:firstLine="0"/>
        <w:jc w:val="left"/>
      </w:pPr>
    </w:p>
    <w:p w14:paraId="5F344861" w14:textId="44594C45" w:rsidR="00E6054A" w:rsidRPr="00202719" w:rsidRDefault="005C04AB" w:rsidP="00E63D40">
      <w:pPr>
        <w:pStyle w:val="a3"/>
        <w:ind w:left="0" w:firstLine="0"/>
        <w:jc w:val="left"/>
      </w:pPr>
      <w:r w:rsidRPr="00202719">
        <w:t xml:space="preserve">Кесте </w:t>
      </w:r>
      <w:r w:rsidR="00F31F3A" w:rsidRPr="00202719">
        <w:rPr>
          <w:lang w:val="ru-RU"/>
        </w:rPr>
        <w:t>3</w:t>
      </w:r>
      <w:r w:rsidRPr="00202719">
        <w:t xml:space="preserve">1 </w:t>
      </w:r>
      <w:r w:rsidR="00AD1797" w:rsidRPr="00202719">
        <w:t>‒</w:t>
      </w:r>
      <w:r w:rsidRPr="00202719">
        <w:t xml:space="preserve"> Жас бойынша жиілік талдау</w:t>
      </w:r>
    </w:p>
    <w:p w14:paraId="73C99989" w14:textId="77777777" w:rsidR="00E6054A" w:rsidRPr="00202719" w:rsidRDefault="00E6054A" w:rsidP="008371B0">
      <w:pPr>
        <w:pStyle w:val="a3"/>
        <w:ind w:left="0" w:firstLine="0"/>
        <w:jc w:val="lef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276"/>
        <w:gridCol w:w="1134"/>
        <w:gridCol w:w="1134"/>
        <w:gridCol w:w="2552"/>
        <w:gridCol w:w="2409"/>
      </w:tblGrid>
      <w:tr w:rsidR="00202719" w:rsidRPr="00202719" w14:paraId="6C361B23" w14:textId="77777777" w:rsidTr="00AC0342">
        <w:trPr>
          <w:trHeight w:val="56"/>
        </w:trPr>
        <w:tc>
          <w:tcPr>
            <w:tcW w:w="2410" w:type="dxa"/>
            <w:gridSpan w:val="2"/>
          </w:tcPr>
          <w:p w14:paraId="181416FB" w14:textId="47C1E73D" w:rsidR="00E6054A" w:rsidRPr="00202719" w:rsidRDefault="00442A2C" w:rsidP="00AC0342">
            <w:pPr>
              <w:pStyle w:val="TableParagraph"/>
              <w:spacing w:line="240" w:lineRule="auto"/>
              <w:ind w:left="0"/>
              <w:rPr>
                <w:sz w:val="24"/>
                <w:szCs w:val="24"/>
              </w:rPr>
            </w:pPr>
            <w:r w:rsidRPr="00202719">
              <w:rPr>
                <w:sz w:val="24"/>
                <w:szCs w:val="24"/>
              </w:rPr>
              <w:t>Жиілік талдау</w:t>
            </w:r>
          </w:p>
        </w:tc>
        <w:tc>
          <w:tcPr>
            <w:tcW w:w="1134" w:type="dxa"/>
          </w:tcPr>
          <w:p w14:paraId="55C2588D" w14:textId="77777777" w:rsidR="00E6054A" w:rsidRPr="00202719" w:rsidRDefault="005C04AB" w:rsidP="008371B0">
            <w:pPr>
              <w:pStyle w:val="TableParagraph"/>
              <w:spacing w:line="240" w:lineRule="auto"/>
              <w:ind w:left="7"/>
              <w:rPr>
                <w:sz w:val="24"/>
                <w:szCs w:val="24"/>
              </w:rPr>
            </w:pPr>
            <w:r w:rsidRPr="00202719">
              <w:rPr>
                <w:sz w:val="24"/>
                <w:szCs w:val="24"/>
              </w:rPr>
              <w:t>Жиілік</w:t>
            </w:r>
          </w:p>
        </w:tc>
        <w:tc>
          <w:tcPr>
            <w:tcW w:w="1134" w:type="dxa"/>
          </w:tcPr>
          <w:p w14:paraId="1BCBE9FF" w14:textId="250C6822" w:rsidR="00E6054A" w:rsidRPr="00202719" w:rsidRDefault="00FB716D" w:rsidP="008371B0">
            <w:pPr>
              <w:pStyle w:val="TableParagraph"/>
              <w:spacing w:line="240" w:lineRule="auto"/>
              <w:ind w:left="11" w:right="9"/>
              <w:rPr>
                <w:sz w:val="24"/>
                <w:szCs w:val="24"/>
              </w:rPr>
            </w:pPr>
            <w:r w:rsidRPr="00202719">
              <w:rPr>
                <w:sz w:val="24"/>
                <w:szCs w:val="24"/>
              </w:rPr>
              <w:t>Үлесі/</w:t>
            </w:r>
            <w:r w:rsidR="005C04AB" w:rsidRPr="00202719">
              <w:rPr>
                <w:sz w:val="24"/>
                <w:szCs w:val="24"/>
              </w:rPr>
              <w:t>%</w:t>
            </w:r>
          </w:p>
        </w:tc>
        <w:tc>
          <w:tcPr>
            <w:tcW w:w="2552" w:type="dxa"/>
          </w:tcPr>
          <w:p w14:paraId="451127AB" w14:textId="5230C1EA" w:rsidR="00E6054A" w:rsidRPr="00202719" w:rsidRDefault="005C04AB" w:rsidP="00FB716D">
            <w:pPr>
              <w:pStyle w:val="TableParagraph"/>
              <w:spacing w:line="240" w:lineRule="auto"/>
              <w:ind w:left="11" w:right="5"/>
              <w:rPr>
                <w:sz w:val="24"/>
                <w:szCs w:val="24"/>
              </w:rPr>
            </w:pPr>
            <w:r w:rsidRPr="00202719">
              <w:rPr>
                <w:sz w:val="24"/>
                <w:szCs w:val="24"/>
              </w:rPr>
              <w:t>Жарамдылық</w:t>
            </w:r>
            <w:r w:rsidR="00FB716D" w:rsidRPr="00202719">
              <w:rPr>
                <w:sz w:val="24"/>
                <w:szCs w:val="24"/>
              </w:rPr>
              <w:t xml:space="preserve"> </w:t>
            </w:r>
            <w:r w:rsidRPr="00202719">
              <w:rPr>
                <w:sz w:val="24"/>
                <w:szCs w:val="24"/>
              </w:rPr>
              <w:t>үлесі</w:t>
            </w:r>
            <w:r w:rsidR="00FB716D" w:rsidRPr="00202719">
              <w:rPr>
                <w:sz w:val="24"/>
                <w:szCs w:val="24"/>
              </w:rPr>
              <w:t>/</w:t>
            </w:r>
            <w:r w:rsidRPr="00202719">
              <w:rPr>
                <w:sz w:val="24"/>
                <w:szCs w:val="24"/>
              </w:rPr>
              <w:t>%</w:t>
            </w:r>
          </w:p>
        </w:tc>
        <w:tc>
          <w:tcPr>
            <w:tcW w:w="2409" w:type="dxa"/>
          </w:tcPr>
          <w:p w14:paraId="289B631D" w14:textId="338C024E" w:rsidR="00E6054A" w:rsidRPr="00202719" w:rsidRDefault="005C04AB" w:rsidP="00FB716D">
            <w:pPr>
              <w:pStyle w:val="TableParagraph"/>
              <w:spacing w:line="240" w:lineRule="auto"/>
              <w:ind w:left="5"/>
              <w:rPr>
                <w:sz w:val="24"/>
                <w:szCs w:val="24"/>
              </w:rPr>
            </w:pPr>
            <w:r w:rsidRPr="00202719">
              <w:rPr>
                <w:sz w:val="24"/>
                <w:szCs w:val="24"/>
              </w:rPr>
              <w:t>Жиынтық үлесі /%</w:t>
            </w:r>
          </w:p>
        </w:tc>
      </w:tr>
      <w:tr w:rsidR="00202719" w:rsidRPr="00202719" w14:paraId="2EB1860B" w14:textId="77777777" w:rsidTr="00AC0342">
        <w:trPr>
          <w:trHeight w:val="275"/>
        </w:trPr>
        <w:tc>
          <w:tcPr>
            <w:tcW w:w="1134" w:type="dxa"/>
            <w:vMerge w:val="restart"/>
          </w:tcPr>
          <w:p w14:paraId="56B8FB05" w14:textId="77777777" w:rsidR="00541917" w:rsidRPr="00202719" w:rsidRDefault="005C04AB" w:rsidP="008371B0">
            <w:pPr>
              <w:pStyle w:val="TableParagraph"/>
              <w:spacing w:line="240" w:lineRule="auto"/>
              <w:ind w:left="91"/>
              <w:jc w:val="left"/>
              <w:rPr>
                <w:sz w:val="24"/>
                <w:szCs w:val="24"/>
              </w:rPr>
            </w:pPr>
            <w:r w:rsidRPr="00202719">
              <w:rPr>
                <w:sz w:val="24"/>
                <w:szCs w:val="24"/>
              </w:rPr>
              <w:t>Жарам</w:t>
            </w:r>
          </w:p>
          <w:p w14:paraId="72BBF21E" w14:textId="1182D938" w:rsidR="00E6054A" w:rsidRPr="00202719" w:rsidRDefault="005C04AB" w:rsidP="008371B0">
            <w:pPr>
              <w:pStyle w:val="TableParagraph"/>
              <w:spacing w:line="240" w:lineRule="auto"/>
              <w:ind w:left="91"/>
              <w:jc w:val="left"/>
              <w:rPr>
                <w:sz w:val="24"/>
                <w:szCs w:val="24"/>
              </w:rPr>
            </w:pPr>
            <w:r w:rsidRPr="00202719">
              <w:rPr>
                <w:sz w:val="24"/>
                <w:szCs w:val="24"/>
              </w:rPr>
              <w:t>дылық</w:t>
            </w:r>
          </w:p>
        </w:tc>
        <w:tc>
          <w:tcPr>
            <w:tcW w:w="1276" w:type="dxa"/>
          </w:tcPr>
          <w:p w14:paraId="2F445206" w14:textId="77777777" w:rsidR="00E6054A" w:rsidRPr="00202719" w:rsidRDefault="005C04AB" w:rsidP="008371B0">
            <w:pPr>
              <w:pStyle w:val="TableParagraph"/>
              <w:spacing w:line="240" w:lineRule="auto"/>
              <w:ind w:left="9" w:right="4"/>
              <w:rPr>
                <w:sz w:val="24"/>
                <w:szCs w:val="24"/>
              </w:rPr>
            </w:pPr>
            <w:r w:rsidRPr="00202719">
              <w:rPr>
                <w:sz w:val="24"/>
                <w:szCs w:val="24"/>
              </w:rPr>
              <w:t>-18</w:t>
            </w:r>
          </w:p>
        </w:tc>
        <w:tc>
          <w:tcPr>
            <w:tcW w:w="1134" w:type="dxa"/>
          </w:tcPr>
          <w:p w14:paraId="6B0B8406" w14:textId="77777777" w:rsidR="00E6054A" w:rsidRPr="00202719" w:rsidRDefault="005C04AB" w:rsidP="008371B0">
            <w:pPr>
              <w:pStyle w:val="TableParagraph"/>
              <w:spacing w:line="240" w:lineRule="auto"/>
              <w:ind w:left="7" w:right="4"/>
              <w:rPr>
                <w:sz w:val="24"/>
                <w:szCs w:val="24"/>
              </w:rPr>
            </w:pPr>
            <w:r w:rsidRPr="00202719">
              <w:rPr>
                <w:sz w:val="24"/>
                <w:szCs w:val="24"/>
              </w:rPr>
              <w:t>40</w:t>
            </w:r>
          </w:p>
        </w:tc>
        <w:tc>
          <w:tcPr>
            <w:tcW w:w="1134" w:type="dxa"/>
          </w:tcPr>
          <w:p w14:paraId="33D4BDD6" w14:textId="77777777" w:rsidR="00E6054A" w:rsidRPr="00202719" w:rsidRDefault="005C04AB" w:rsidP="008371B0">
            <w:pPr>
              <w:pStyle w:val="TableParagraph"/>
              <w:spacing w:line="240" w:lineRule="auto"/>
              <w:ind w:left="11" w:right="10"/>
              <w:rPr>
                <w:sz w:val="24"/>
                <w:szCs w:val="24"/>
              </w:rPr>
            </w:pPr>
            <w:r w:rsidRPr="00202719">
              <w:rPr>
                <w:sz w:val="24"/>
                <w:szCs w:val="24"/>
              </w:rPr>
              <w:t>7,2</w:t>
            </w:r>
          </w:p>
        </w:tc>
        <w:tc>
          <w:tcPr>
            <w:tcW w:w="2552" w:type="dxa"/>
          </w:tcPr>
          <w:p w14:paraId="038384B3" w14:textId="77777777" w:rsidR="00E6054A" w:rsidRPr="00202719" w:rsidRDefault="005C04AB" w:rsidP="008371B0">
            <w:pPr>
              <w:pStyle w:val="TableParagraph"/>
              <w:spacing w:line="240" w:lineRule="auto"/>
              <w:ind w:left="11" w:right="5"/>
              <w:rPr>
                <w:sz w:val="24"/>
                <w:szCs w:val="24"/>
              </w:rPr>
            </w:pPr>
            <w:r w:rsidRPr="00202719">
              <w:rPr>
                <w:sz w:val="24"/>
                <w:szCs w:val="24"/>
              </w:rPr>
              <w:t>7,2</w:t>
            </w:r>
          </w:p>
        </w:tc>
        <w:tc>
          <w:tcPr>
            <w:tcW w:w="2409" w:type="dxa"/>
          </w:tcPr>
          <w:p w14:paraId="67868537" w14:textId="77777777" w:rsidR="00E6054A" w:rsidRPr="00202719" w:rsidRDefault="005C04AB" w:rsidP="008371B0">
            <w:pPr>
              <w:pStyle w:val="TableParagraph"/>
              <w:spacing w:line="240" w:lineRule="auto"/>
              <w:ind w:left="5"/>
              <w:rPr>
                <w:sz w:val="24"/>
                <w:szCs w:val="24"/>
              </w:rPr>
            </w:pPr>
            <w:r w:rsidRPr="00202719">
              <w:rPr>
                <w:sz w:val="24"/>
                <w:szCs w:val="24"/>
              </w:rPr>
              <w:t>7,2</w:t>
            </w:r>
          </w:p>
        </w:tc>
      </w:tr>
      <w:tr w:rsidR="00202719" w:rsidRPr="00202719" w14:paraId="595BBBE2" w14:textId="77777777" w:rsidTr="00AC0342">
        <w:trPr>
          <w:trHeight w:val="278"/>
        </w:trPr>
        <w:tc>
          <w:tcPr>
            <w:tcW w:w="1134" w:type="dxa"/>
            <w:vMerge/>
            <w:tcBorders>
              <w:top w:val="nil"/>
            </w:tcBorders>
          </w:tcPr>
          <w:p w14:paraId="6B701F86" w14:textId="77777777" w:rsidR="00E6054A" w:rsidRPr="00202719" w:rsidRDefault="00E6054A" w:rsidP="008371B0">
            <w:pPr>
              <w:rPr>
                <w:sz w:val="24"/>
                <w:szCs w:val="24"/>
              </w:rPr>
            </w:pPr>
          </w:p>
        </w:tc>
        <w:tc>
          <w:tcPr>
            <w:tcW w:w="1276" w:type="dxa"/>
          </w:tcPr>
          <w:p w14:paraId="4776351D" w14:textId="77777777" w:rsidR="00E6054A" w:rsidRPr="00202719" w:rsidRDefault="005C04AB" w:rsidP="008371B0">
            <w:pPr>
              <w:pStyle w:val="TableParagraph"/>
              <w:spacing w:line="240" w:lineRule="auto"/>
              <w:ind w:left="9" w:right="3"/>
              <w:rPr>
                <w:sz w:val="24"/>
                <w:szCs w:val="24"/>
              </w:rPr>
            </w:pPr>
            <w:r w:rsidRPr="00202719">
              <w:rPr>
                <w:sz w:val="24"/>
                <w:szCs w:val="24"/>
              </w:rPr>
              <w:t>18-24</w:t>
            </w:r>
          </w:p>
        </w:tc>
        <w:tc>
          <w:tcPr>
            <w:tcW w:w="1134" w:type="dxa"/>
          </w:tcPr>
          <w:p w14:paraId="1CE086DC" w14:textId="77777777" w:rsidR="00E6054A" w:rsidRPr="00202719" w:rsidRDefault="005C04AB" w:rsidP="008371B0">
            <w:pPr>
              <w:pStyle w:val="TableParagraph"/>
              <w:spacing w:line="240" w:lineRule="auto"/>
              <w:ind w:left="7" w:right="4"/>
              <w:rPr>
                <w:sz w:val="24"/>
                <w:szCs w:val="24"/>
              </w:rPr>
            </w:pPr>
            <w:r w:rsidRPr="00202719">
              <w:rPr>
                <w:sz w:val="24"/>
                <w:szCs w:val="24"/>
              </w:rPr>
              <w:t>240</w:t>
            </w:r>
          </w:p>
        </w:tc>
        <w:tc>
          <w:tcPr>
            <w:tcW w:w="1134" w:type="dxa"/>
          </w:tcPr>
          <w:p w14:paraId="6CA259EB" w14:textId="77777777" w:rsidR="00E6054A" w:rsidRPr="00202719" w:rsidRDefault="005C04AB" w:rsidP="008371B0">
            <w:pPr>
              <w:pStyle w:val="TableParagraph"/>
              <w:spacing w:line="240" w:lineRule="auto"/>
              <w:ind w:left="11" w:right="10"/>
              <w:rPr>
                <w:sz w:val="24"/>
                <w:szCs w:val="24"/>
              </w:rPr>
            </w:pPr>
            <w:r w:rsidRPr="00202719">
              <w:rPr>
                <w:sz w:val="24"/>
                <w:szCs w:val="24"/>
              </w:rPr>
              <w:t>43,5</w:t>
            </w:r>
          </w:p>
        </w:tc>
        <w:tc>
          <w:tcPr>
            <w:tcW w:w="2552" w:type="dxa"/>
          </w:tcPr>
          <w:p w14:paraId="2B608ED3" w14:textId="77777777" w:rsidR="00E6054A" w:rsidRPr="00202719" w:rsidRDefault="005C04AB" w:rsidP="008371B0">
            <w:pPr>
              <w:pStyle w:val="TableParagraph"/>
              <w:spacing w:line="240" w:lineRule="auto"/>
              <w:ind w:left="11" w:right="5"/>
              <w:rPr>
                <w:sz w:val="24"/>
                <w:szCs w:val="24"/>
              </w:rPr>
            </w:pPr>
            <w:r w:rsidRPr="00202719">
              <w:rPr>
                <w:sz w:val="24"/>
                <w:szCs w:val="24"/>
              </w:rPr>
              <w:t>43,5</w:t>
            </w:r>
          </w:p>
        </w:tc>
        <w:tc>
          <w:tcPr>
            <w:tcW w:w="2409" w:type="dxa"/>
          </w:tcPr>
          <w:p w14:paraId="3253F145" w14:textId="77777777" w:rsidR="00E6054A" w:rsidRPr="00202719" w:rsidRDefault="005C04AB" w:rsidP="008371B0">
            <w:pPr>
              <w:pStyle w:val="TableParagraph"/>
              <w:spacing w:line="240" w:lineRule="auto"/>
              <w:ind w:left="5"/>
              <w:rPr>
                <w:sz w:val="24"/>
                <w:szCs w:val="24"/>
              </w:rPr>
            </w:pPr>
            <w:r w:rsidRPr="00202719">
              <w:rPr>
                <w:sz w:val="24"/>
                <w:szCs w:val="24"/>
              </w:rPr>
              <w:t>50,7</w:t>
            </w:r>
          </w:p>
        </w:tc>
      </w:tr>
      <w:tr w:rsidR="00202719" w:rsidRPr="00202719" w14:paraId="2F6A1C84" w14:textId="77777777" w:rsidTr="00AC0342">
        <w:trPr>
          <w:trHeight w:val="275"/>
        </w:trPr>
        <w:tc>
          <w:tcPr>
            <w:tcW w:w="1134" w:type="dxa"/>
            <w:vMerge/>
            <w:tcBorders>
              <w:top w:val="nil"/>
            </w:tcBorders>
          </w:tcPr>
          <w:p w14:paraId="2F43A272" w14:textId="77777777" w:rsidR="00E6054A" w:rsidRPr="00202719" w:rsidRDefault="00E6054A" w:rsidP="008371B0">
            <w:pPr>
              <w:rPr>
                <w:sz w:val="24"/>
                <w:szCs w:val="24"/>
              </w:rPr>
            </w:pPr>
          </w:p>
        </w:tc>
        <w:tc>
          <w:tcPr>
            <w:tcW w:w="1276" w:type="dxa"/>
          </w:tcPr>
          <w:p w14:paraId="50BBC4FB" w14:textId="77777777" w:rsidR="00E6054A" w:rsidRPr="00202719" w:rsidRDefault="005C04AB" w:rsidP="008371B0">
            <w:pPr>
              <w:pStyle w:val="TableParagraph"/>
              <w:spacing w:line="240" w:lineRule="auto"/>
              <w:ind w:left="9" w:right="3"/>
              <w:rPr>
                <w:sz w:val="24"/>
                <w:szCs w:val="24"/>
              </w:rPr>
            </w:pPr>
            <w:r w:rsidRPr="00202719">
              <w:rPr>
                <w:sz w:val="24"/>
                <w:szCs w:val="24"/>
              </w:rPr>
              <w:t>25-34</w:t>
            </w:r>
          </w:p>
        </w:tc>
        <w:tc>
          <w:tcPr>
            <w:tcW w:w="1134" w:type="dxa"/>
          </w:tcPr>
          <w:p w14:paraId="4E80BBA8" w14:textId="77777777" w:rsidR="00E6054A" w:rsidRPr="00202719" w:rsidRDefault="005C04AB" w:rsidP="008371B0">
            <w:pPr>
              <w:pStyle w:val="TableParagraph"/>
              <w:spacing w:line="240" w:lineRule="auto"/>
              <w:ind w:left="7" w:right="4"/>
              <w:rPr>
                <w:sz w:val="24"/>
                <w:szCs w:val="24"/>
              </w:rPr>
            </w:pPr>
            <w:r w:rsidRPr="00202719">
              <w:rPr>
                <w:sz w:val="24"/>
                <w:szCs w:val="24"/>
              </w:rPr>
              <w:t>112</w:t>
            </w:r>
          </w:p>
        </w:tc>
        <w:tc>
          <w:tcPr>
            <w:tcW w:w="1134" w:type="dxa"/>
          </w:tcPr>
          <w:p w14:paraId="3BABFA24" w14:textId="77777777" w:rsidR="00E6054A" w:rsidRPr="00202719" w:rsidRDefault="005C04AB" w:rsidP="008371B0">
            <w:pPr>
              <w:pStyle w:val="TableParagraph"/>
              <w:spacing w:line="240" w:lineRule="auto"/>
              <w:ind w:left="11" w:right="10"/>
              <w:rPr>
                <w:sz w:val="24"/>
                <w:szCs w:val="24"/>
              </w:rPr>
            </w:pPr>
            <w:r w:rsidRPr="00202719">
              <w:rPr>
                <w:sz w:val="24"/>
                <w:szCs w:val="24"/>
              </w:rPr>
              <w:t>20,3</w:t>
            </w:r>
          </w:p>
        </w:tc>
        <w:tc>
          <w:tcPr>
            <w:tcW w:w="2552" w:type="dxa"/>
          </w:tcPr>
          <w:p w14:paraId="4FA81650" w14:textId="77777777" w:rsidR="00E6054A" w:rsidRPr="00202719" w:rsidRDefault="005C04AB" w:rsidP="008371B0">
            <w:pPr>
              <w:pStyle w:val="TableParagraph"/>
              <w:spacing w:line="240" w:lineRule="auto"/>
              <w:ind w:left="11" w:right="5"/>
              <w:rPr>
                <w:sz w:val="24"/>
                <w:szCs w:val="24"/>
              </w:rPr>
            </w:pPr>
            <w:r w:rsidRPr="00202719">
              <w:rPr>
                <w:sz w:val="24"/>
                <w:szCs w:val="24"/>
              </w:rPr>
              <w:t>20,3</w:t>
            </w:r>
          </w:p>
        </w:tc>
        <w:tc>
          <w:tcPr>
            <w:tcW w:w="2409" w:type="dxa"/>
          </w:tcPr>
          <w:p w14:paraId="7E6CCFBA" w14:textId="77777777" w:rsidR="00E6054A" w:rsidRPr="00202719" w:rsidRDefault="005C04AB" w:rsidP="008371B0">
            <w:pPr>
              <w:pStyle w:val="TableParagraph"/>
              <w:spacing w:line="240" w:lineRule="auto"/>
              <w:ind w:left="5"/>
              <w:rPr>
                <w:sz w:val="24"/>
                <w:szCs w:val="24"/>
              </w:rPr>
            </w:pPr>
            <w:r w:rsidRPr="00202719">
              <w:rPr>
                <w:sz w:val="24"/>
                <w:szCs w:val="24"/>
              </w:rPr>
              <w:t>71,0</w:t>
            </w:r>
          </w:p>
        </w:tc>
      </w:tr>
      <w:tr w:rsidR="00202719" w:rsidRPr="00202719" w14:paraId="080635BE" w14:textId="77777777" w:rsidTr="00AC0342">
        <w:trPr>
          <w:trHeight w:val="275"/>
        </w:trPr>
        <w:tc>
          <w:tcPr>
            <w:tcW w:w="1134" w:type="dxa"/>
            <w:vMerge/>
            <w:tcBorders>
              <w:top w:val="nil"/>
            </w:tcBorders>
          </w:tcPr>
          <w:p w14:paraId="14D4B6DE" w14:textId="77777777" w:rsidR="00E6054A" w:rsidRPr="00202719" w:rsidRDefault="00E6054A" w:rsidP="008371B0">
            <w:pPr>
              <w:rPr>
                <w:sz w:val="24"/>
                <w:szCs w:val="24"/>
              </w:rPr>
            </w:pPr>
          </w:p>
        </w:tc>
        <w:tc>
          <w:tcPr>
            <w:tcW w:w="1276" w:type="dxa"/>
          </w:tcPr>
          <w:p w14:paraId="3F781DFE" w14:textId="77777777" w:rsidR="00E6054A" w:rsidRPr="00202719" w:rsidRDefault="005C04AB" w:rsidP="008371B0">
            <w:pPr>
              <w:pStyle w:val="TableParagraph"/>
              <w:spacing w:line="240" w:lineRule="auto"/>
              <w:ind w:left="9" w:right="3"/>
              <w:rPr>
                <w:sz w:val="24"/>
                <w:szCs w:val="24"/>
              </w:rPr>
            </w:pPr>
            <w:r w:rsidRPr="00202719">
              <w:rPr>
                <w:sz w:val="24"/>
                <w:szCs w:val="24"/>
              </w:rPr>
              <w:t>35-44</w:t>
            </w:r>
          </w:p>
        </w:tc>
        <w:tc>
          <w:tcPr>
            <w:tcW w:w="1134" w:type="dxa"/>
          </w:tcPr>
          <w:p w14:paraId="7E236DB7" w14:textId="77777777" w:rsidR="00E6054A" w:rsidRPr="00202719" w:rsidRDefault="005C04AB" w:rsidP="008371B0">
            <w:pPr>
              <w:pStyle w:val="TableParagraph"/>
              <w:spacing w:line="240" w:lineRule="auto"/>
              <w:ind w:left="7" w:right="4"/>
              <w:rPr>
                <w:sz w:val="24"/>
                <w:szCs w:val="24"/>
              </w:rPr>
            </w:pPr>
            <w:r w:rsidRPr="00202719">
              <w:rPr>
                <w:sz w:val="24"/>
                <w:szCs w:val="24"/>
              </w:rPr>
              <w:t>128</w:t>
            </w:r>
          </w:p>
        </w:tc>
        <w:tc>
          <w:tcPr>
            <w:tcW w:w="1134" w:type="dxa"/>
          </w:tcPr>
          <w:p w14:paraId="3034FA85" w14:textId="77777777" w:rsidR="00E6054A" w:rsidRPr="00202719" w:rsidRDefault="005C04AB" w:rsidP="008371B0">
            <w:pPr>
              <w:pStyle w:val="TableParagraph"/>
              <w:spacing w:line="240" w:lineRule="auto"/>
              <w:ind w:left="11" w:right="10"/>
              <w:rPr>
                <w:sz w:val="24"/>
                <w:szCs w:val="24"/>
              </w:rPr>
            </w:pPr>
            <w:r w:rsidRPr="00202719">
              <w:rPr>
                <w:sz w:val="24"/>
                <w:szCs w:val="24"/>
              </w:rPr>
              <w:t>23,2</w:t>
            </w:r>
          </w:p>
        </w:tc>
        <w:tc>
          <w:tcPr>
            <w:tcW w:w="2552" w:type="dxa"/>
          </w:tcPr>
          <w:p w14:paraId="7B7B8FAA" w14:textId="77777777" w:rsidR="00E6054A" w:rsidRPr="00202719" w:rsidRDefault="005C04AB" w:rsidP="008371B0">
            <w:pPr>
              <w:pStyle w:val="TableParagraph"/>
              <w:spacing w:line="240" w:lineRule="auto"/>
              <w:ind w:left="11" w:right="5"/>
              <w:rPr>
                <w:sz w:val="24"/>
                <w:szCs w:val="24"/>
              </w:rPr>
            </w:pPr>
            <w:r w:rsidRPr="00202719">
              <w:rPr>
                <w:sz w:val="24"/>
                <w:szCs w:val="24"/>
              </w:rPr>
              <w:t>23,2</w:t>
            </w:r>
          </w:p>
        </w:tc>
        <w:tc>
          <w:tcPr>
            <w:tcW w:w="2409" w:type="dxa"/>
          </w:tcPr>
          <w:p w14:paraId="4E43544F" w14:textId="77777777" w:rsidR="00E6054A" w:rsidRPr="00202719" w:rsidRDefault="005C04AB" w:rsidP="008371B0">
            <w:pPr>
              <w:pStyle w:val="TableParagraph"/>
              <w:spacing w:line="240" w:lineRule="auto"/>
              <w:ind w:left="5"/>
              <w:rPr>
                <w:sz w:val="24"/>
                <w:szCs w:val="24"/>
              </w:rPr>
            </w:pPr>
            <w:r w:rsidRPr="00202719">
              <w:rPr>
                <w:sz w:val="24"/>
                <w:szCs w:val="24"/>
              </w:rPr>
              <w:t>94,2</w:t>
            </w:r>
          </w:p>
        </w:tc>
      </w:tr>
      <w:tr w:rsidR="00202719" w:rsidRPr="00202719" w14:paraId="6B5A0222" w14:textId="77777777" w:rsidTr="00AC0342">
        <w:trPr>
          <w:trHeight w:val="275"/>
        </w:trPr>
        <w:tc>
          <w:tcPr>
            <w:tcW w:w="1134" w:type="dxa"/>
            <w:vMerge/>
            <w:tcBorders>
              <w:top w:val="nil"/>
            </w:tcBorders>
          </w:tcPr>
          <w:p w14:paraId="714861BC" w14:textId="77777777" w:rsidR="00E6054A" w:rsidRPr="00202719" w:rsidRDefault="00E6054A" w:rsidP="008371B0">
            <w:pPr>
              <w:rPr>
                <w:sz w:val="24"/>
                <w:szCs w:val="24"/>
              </w:rPr>
            </w:pPr>
          </w:p>
        </w:tc>
        <w:tc>
          <w:tcPr>
            <w:tcW w:w="1276" w:type="dxa"/>
          </w:tcPr>
          <w:p w14:paraId="00DA4D7B" w14:textId="77777777" w:rsidR="00E6054A" w:rsidRPr="00202719" w:rsidRDefault="005C04AB" w:rsidP="008371B0">
            <w:pPr>
              <w:pStyle w:val="TableParagraph"/>
              <w:spacing w:line="240" w:lineRule="auto"/>
              <w:ind w:left="9"/>
              <w:rPr>
                <w:sz w:val="24"/>
                <w:szCs w:val="24"/>
              </w:rPr>
            </w:pPr>
            <w:r w:rsidRPr="00202719">
              <w:rPr>
                <w:sz w:val="24"/>
                <w:szCs w:val="24"/>
              </w:rPr>
              <w:t>45+</w:t>
            </w:r>
          </w:p>
        </w:tc>
        <w:tc>
          <w:tcPr>
            <w:tcW w:w="1134" w:type="dxa"/>
          </w:tcPr>
          <w:p w14:paraId="51DB159D" w14:textId="77777777" w:rsidR="00E6054A" w:rsidRPr="00202719" w:rsidRDefault="005C04AB" w:rsidP="008371B0">
            <w:pPr>
              <w:pStyle w:val="TableParagraph"/>
              <w:spacing w:line="240" w:lineRule="auto"/>
              <w:ind w:left="7" w:right="4"/>
              <w:rPr>
                <w:sz w:val="24"/>
                <w:szCs w:val="24"/>
              </w:rPr>
            </w:pPr>
            <w:r w:rsidRPr="00202719">
              <w:rPr>
                <w:sz w:val="24"/>
                <w:szCs w:val="24"/>
              </w:rPr>
              <w:t>32</w:t>
            </w:r>
          </w:p>
        </w:tc>
        <w:tc>
          <w:tcPr>
            <w:tcW w:w="1134" w:type="dxa"/>
          </w:tcPr>
          <w:p w14:paraId="5CD90F23" w14:textId="77777777" w:rsidR="00E6054A" w:rsidRPr="00202719" w:rsidRDefault="005C04AB" w:rsidP="008371B0">
            <w:pPr>
              <w:pStyle w:val="TableParagraph"/>
              <w:spacing w:line="240" w:lineRule="auto"/>
              <w:ind w:left="11" w:right="10"/>
              <w:rPr>
                <w:sz w:val="24"/>
                <w:szCs w:val="24"/>
              </w:rPr>
            </w:pPr>
            <w:r w:rsidRPr="00202719">
              <w:rPr>
                <w:sz w:val="24"/>
                <w:szCs w:val="24"/>
              </w:rPr>
              <w:t>5,8</w:t>
            </w:r>
          </w:p>
        </w:tc>
        <w:tc>
          <w:tcPr>
            <w:tcW w:w="2552" w:type="dxa"/>
          </w:tcPr>
          <w:p w14:paraId="0E2694A0" w14:textId="77777777" w:rsidR="00E6054A" w:rsidRPr="00202719" w:rsidRDefault="005C04AB" w:rsidP="008371B0">
            <w:pPr>
              <w:pStyle w:val="TableParagraph"/>
              <w:spacing w:line="240" w:lineRule="auto"/>
              <w:ind w:left="11" w:right="5"/>
              <w:rPr>
                <w:sz w:val="24"/>
                <w:szCs w:val="24"/>
              </w:rPr>
            </w:pPr>
            <w:r w:rsidRPr="00202719">
              <w:rPr>
                <w:sz w:val="24"/>
                <w:szCs w:val="24"/>
              </w:rPr>
              <w:t>5,8</w:t>
            </w:r>
          </w:p>
        </w:tc>
        <w:tc>
          <w:tcPr>
            <w:tcW w:w="2409" w:type="dxa"/>
          </w:tcPr>
          <w:p w14:paraId="7920689B" w14:textId="77777777" w:rsidR="00E6054A" w:rsidRPr="00202719" w:rsidRDefault="005C04AB" w:rsidP="008371B0">
            <w:pPr>
              <w:pStyle w:val="TableParagraph"/>
              <w:spacing w:line="240" w:lineRule="auto"/>
              <w:ind w:left="5"/>
              <w:rPr>
                <w:sz w:val="24"/>
                <w:szCs w:val="24"/>
              </w:rPr>
            </w:pPr>
            <w:r w:rsidRPr="00202719">
              <w:rPr>
                <w:sz w:val="24"/>
                <w:szCs w:val="24"/>
              </w:rPr>
              <w:t>100,0</w:t>
            </w:r>
          </w:p>
        </w:tc>
      </w:tr>
      <w:tr w:rsidR="00202719" w:rsidRPr="00202719" w14:paraId="797B091E" w14:textId="77777777" w:rsidTr="00AC0342">
        <w:trPr>
          <w:trHeight w:val="275"/>
        </w:trPr>
        <w:tc>
          <w:tcPr>
            <w:tcW w:w="1134" w:type="dxa"/>
            <w:vMerge/>
            <w:tcBorders>
              <w:top w:val="nil"/>
            </w:tcBorders>
          </w:tcPr>
          <w:p w14:paraId="7710CE0E" w14:textId="77777777" w:rsidR="00E6054A" w:rsidRPr="00202719" w:rsidRDefault="00E6054A" w:rsidP="008371B0">
            <w:pPr>
              <w:rPr>
                <w:sz w:val="24"/>
                <w:szCs w:val="24"/>
              </w:rPr>
            </w:pPr>
          </w:p>
        </w:tc>
        <w:tc>
          <w:tcPr>
            <w:tcW w:w="1276" w:type="dxa"/>
          </w:tcPr>
          <w:p w14:paraId="5ABDEB17" w14:textId="77777777" w:rsidR="00E6054A" w:rsidRPr="00202719" w:rsidRDefault="005C04AB" w:rsidP="008371B0">
            <w:pPr>
              <w:pStyle w:val="TableParagraph"/>
              <w:spacing w:line="240" w:lineRule="auto"/>
              <w:ind w:left="9" w:right="5"/>
              <w:rPr>
                <w:sz w:val="24"/>
                <w:szCs w:val="24"/>
              </w:rPr>
            </w:pPr>
            <w:r w:rsidRPr="00202719">
              <w:rPr>
                <w:sz w:val="24"/>
                <w:szCs w:val="24"/>
              </w:rPr>
              <w:t>Барлығы</w:t>
            </w:r>
          </w:p>
        </w:tc>
        <w:tc>
          <w:tcPr>
            <w:tcW w:w="1134" w:type="dxa"/>
          </w:tcPr>
          <w:p w14:paraId="42F0C2DF" w14:textId="77777777" w:rsidR="00E6054A" w:rsidRPr="00202719" w:rsidRDefault="005C04AB" w:rsidP="008371B0">
            <w:pPr>
              <w:pStyle w:val="TableParagraph"/>
              <w:spacing w:line="240" w:lineRule="auto"/>
              <w:ind w:left="7" w:right="4"/>
              <w:rPr>
                <w:sz w:val="24"/>
                <w:szCs w:val="24"/>
              </w:rPr>
            </w:pPr>
            <w:r w:rsidRPr="00202719">
              <w:rPr>
                <w:sz w:val="24"/>
                <w:szCs w:val="24"/>
              </w:rPr>
              <w:t>552</w:t>
            </w:r>
          </w:p>
        </w:tc>
        <w:tc>
          <w:tcPr>
            <w:tcW w:w="1134" w:type="dxa"/>
          </w:tcPr>
          <w:p w14:paraId="2970C5F8" w14:textId="77777777" w:rsidR="00E6054A" w:rsidRPr="00202719" w:rsidRDefault="005C04AB" w:rsidP="008371B0">
            <w:pPr>
              <w:pStyle w:val="TableParagraph"/>
              <w:spacing w:line="240" w:lineRule="auto"/>
              <w:ind w:left="11" w:right="10"/>
              <w:rPr>
                <w:sz w:val="24"/>
                <w:szCs w:val="24"/>
              </w:rPr>
            </w:pPr>
            <w:r w:rsidRPr="00202719">
              <w:rPr>
                <w:sz w:val="24"/>
                <w:szCs w:val="24"/>
              </w:rPr>
              <w:t>100,0</w:t>
            </w:r>
          </w:p>
        </w:tc>
        <w:tc>
          <w:tcPr>
            <w:tcW w:w="2552" w:type="dxa"/>
          </w:tcPr>
          <w:p w14:paraId="66679694" w14:textId="77777777" w:rsidR="00E6054A" w:rsidRPr="00202719" w:rsidRDefault="005C04AB" w:rsidP="008371B0">
            <w:pPr>
              <w:pStyle w:val="TableParagraph"/>
              <w:spacing w:line="240" w:lineRule="auto"/>
              <w:ind w:left="11" w:right="5"/>
              <w:rPr>
                <w:sz w:val="24"/>
                <w:szCs w:val="24"/>
              </w:rPr>
            </w:pPr>
            <w:r w:rsidRPr="00202719">
              <w:rPr>
                <w:sz w:val="24"/>
                <w:szCs w:val="24"/>
              </w:rPr>
              <w:t>100,0</w:t>
            </w:r>
          </w:p>
        </w:tc>
        <w:tc>
          <w:tcPr>
            <w:tcW w:w="2409" w:type="dxa"/>
          </w:tcPr>
          <w:p w14:paraId="2F08A3A7" w14:textId="768D0768" w:rsidR="00E6054A" w:rsidRPr="00202719" w:rsidRDefault="00AC0342" w:rsidP="00AC0342">
            <w:pPr>
              <w:pStyle w:val="TableParagraph"/>
              <w:spacing w:line="240" w:lineRule="auto"/>
              <w:ind w:left="0"/>
              <w:rPr>
                <w:sz w:val="24"/>
                <w:szCs w:val="24"/>
              </w:rPr>
            </w:pPr>
            <w:r w:rsidRPr="00202719">
              <w:rPr>
                <w:sz w:val="24"/>
                <w:szCs w:val="24"/>
              </w:rPr>
              <w:t>-</w:t>
            </w:r>
          </w:p>
        </w:tc>
      </w:tr>
    </w:tbl>
    <w:p w14:paraId="77039115" w14:textId="2D6803CD" w:rsidR="00E6054A" w:rsidRPr="00202719" w:rsidRDefault="005C04AB" w:rsidP="00AD1797">
      <w:pPr>
        <w:pStyle w:val="a3"/>
        <w:ind w:left="0" w:right="3" w:firstLine="709"/>
      </w:pPr>
      <w:r w:rsidRPr="00202719">
        <w:lastRenderedPageBreak/>
        <w:t>Ж1 – Респонденттердің жасы бойынша жүргізілген жиілік талдауы (frequency analysis) нәтижесіне сәйкес сауалнамаға қатысқан 552 респонденттердің көбі – жастар екен (</w:t>
      </w:r>
      <w:r w:rsidR="00F31F3A" w:rsidRPr="00202719">
        <w:t>3</w:t>
      </w:r>
      <w:r w:rsidRPr="00202719">
        <w:t>1-кесте). Яғни ең үлкен топ – 18</w:t>
      </w:r>
      <w:r w:rsidR="00AD1797" w:rsidRPr="00202719">
        <w:t>–24 жас аралығы (240 адам, 43,5</w:t>
      </w:r>
      <w:r w:rsidRPr="00202719">
        <w:t>%). Бұл санат – университет студенттері мен жас түлектер болуы мүмкін, сондықтан университет пен қала туралы көзқарастары жаңа, заманауи және белсенді қатысушы рөлінде деуге болады. Орта жастағы респонденттер (25-44 жас) жалпы үлестің 43,5% құрайды, яғни екінші үлкен блокты құрайды. Бұл топ университетте жұмыс істейтін немесе Түркістанда ұзақ уақыт тұрып жатқан кәсіби тұрғындар болуы мүмкін. Ал, 45 жастан асқандар мен 18 жасқа дейінгі респонденттер үлесінің аз болуы – аға буынның және оқушы жастардың қатысуын арттыру керектігін көрсетеді, себебі олар да имидждік қабылдауда маңызды аудиториялар саналады.</w:t>
      </w:r>
    </w:p>
    <w:p w14:paraId="642B8FAD" w14:textId="77777777" w:rsidR="00AD1797" w:rsidRPr="00202719" w:rsidRDefault="00AD1797" w:rsidP="008371B0">
      <w:pPr>
        <w:pStyle w:val="a3"/>
        <w:ind w:right="137"/>
      </w:pPr>
    </w:p>
    <w:p w14:paraId="1973288E" w14:textId="4EC6F6B2" w:rsidR="00E6054A" w:rsidRPr="00202719" w:rsidRDefault="005C04AB" w:rsidP="00E63D40">
      <w:pPr>
        <w:pStyle w:val="a3"/>
        <w:ind w:left="0" w:firstLine="0"/>
        <w:jc w:val="left"/>
      </w:pPr>
      <w:r w:rsidRPr="00202719">
        <w:t xml:space="preserve">Кесте </w:t>
      </w:r>
      <w:r w:rsidR="00F31F3A" w:rsidRPr="00202719">
        <w:rPr>
          <w:lang w:val="ru-RU"/>
        </w:rPr>
        <w:t>3</w:t>
      </w:r>
      <w:r w:rsidRPr="00202719">
        <w:t>2 – Респонденттердің рөлі бойынша жиілік талдау</w:t>
      </w:r>
    </w:p>
    <w:p w14:paraId="71E78AED" w14:textId="77777777" w:rsidR="00E6054A" w:rsidRPr="00202719" w:rsidRDefault="00E6054A" w:rsidP="008371B0">
      <w:pPr>
        <w:pStyle w:val="a3"/>
        <w:ind w:left="0" w:firstLine="0"/>
        <w:jc w:val="lef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2110"/>
        <w:gridCol w:w="1270"/>
        <w:gridCol w:w="1419"/>
        <w:gridCol w:w="2024"/>
        <w:gridCol w:w="1682"/>
      </w:tblGrid>
      <w:tr w:rsidR="00202719" w:rsidRPr="00202719" w14:paraId="60F8B269" w14:textId="77777777" w:rsidTr="00AC0342">
        <w:trPr>
          <w:trHeight w:val="551"/>
        </w:trPr>
        <w:tc>
          <w:tcPr>
            <w:tcW w:w="3103" w:type="dxa"/>
            <w:gridSpan w:val="2"/>
            <w:vAlign w:val="center"/>
          </w:tcPr>
          <w:p w14:paraId="5AC9A0E7" w14:textId="258692FD" w:rsidR="00E6054A" w:rsidRPr="00202719" w:rsidRDefault="00442A2C" w:rsidP="00AC0342">
            <w:pPr>
              <w:pStyle w:val="TableParagraph"/>
              <w:spacing w:line="240" w:lineRule="auto"/>
              <w:ind w:left="0"/>
              <w:rPr>
                <w:sz w:val="24"/>
                <w:szCs w:val="24"/>
              </w:rPr>
            </w:pPr>
            <w:r w:rsidRPr="00202719">
              <w:rPr>
                <w:sz w:val="24"/>
                <w:szCs w:val="24"/>
              </w:rPr>
              <w:t>Жиілік талдау</w:t>
            </w:r>
          </w:p>
        </w:tc>
        <w:tc>
          <w:tcPr>
            <w:tcW w:w="1270" w:type="dxa"/>
            <w:vAlign w:val="center"/>
          </w:tcPr>
          <w:p w14:paraId="042EB309" w14:textId="77777777" w:rsidR="00E6054A" w:rsidRPr="00202719" w:rsidRDefault="005C04AB" w:rsidP="00AC0342">
            <w:pPr>
              <w:pStyle w:val="TableParagraph"/>
              <w:spacing w:line="240" w:lineRule="auto"/>
              <w:ind w:left="9"/>
              <w:rPr>
                <w:sz w:val="24"/>
                <w:szCs w:val="24"/>
              </w:rPr>
            </w:pPr>
            <w:r w:rsidRPr="00202719">
              <w:rPr>
                <w:sz w:val="24"/>
                <w:szCs w:val="24"/>
              </w:rPr>
              <w:t>Жиілік</w:t>
            </w:r>
          </w:p>
        </w:tc>
        <w:tc>
          <w:tcPr>
            <w:tcW w:w="1419" w:type="dxa"/>
            <w:vAlign w:val="center"/>
          </w:tcPr>
          <w:p w14:paraId="0E971014" w14:textId="77777777" w:rsidR="00E6054A" w:rsidRPr="00202719" w:rsidRDefault="005C04AB" w:rsidP="00AC0342">
            <w:pPr>
              <w:pStyle w:val="TableParagraph"/>
              <w:spacing w:line="240" w:lineRule="auto"/>
              <w:ind w:left="9" w:right="6"/>
              <w:rPr>
                <w:sz w:val="24"/>
                <w:szCs w:val="24"/>
              </w:rPr>
            </w:pPr>
            <w:r w:rsidRPr="00202719">
              <w:rPr>
                <w:sz w:val="24"/>
                <w:szCs w:val="24"/>
              </w:rPr>
              <w:t>Үлесі / %</w:t>
            </w:r>
          </w:p>
        </w:tc>
        <w:tc>
          <w:tcPr>
            <w:tcW w:w="2024" w:type="dxa"/>
            <w:vAlign w:val="center"/>
          </w:tcPr>
          <w:p w14:paraId="54507E65" w14:textId="77777777" w:rsidR="00E6054A" w:rsidRPr="00202719" w:rsidRDefault="005C04AB" w:rsidP="00AC0342">
            <w:pPr>
              <w:pStyle w:val="TableParagraph"/>
              <w:spacing w:line="240" w:lineRule="auto"/>
              <w:ind w:left="2" w:right="1"/>
              <w:rPr>
                <w:sz w:val="24"/>
                <w:szCs w:val="24"/>
              </w:rPr>
            </w:pPr>
            <w:r w:rsidRPr="00202719">
              <w:rPr>
                <w:sz w:val="24"/>
                <w:szCs w:val="24"/>
              </w:rPr>
              <w:t>Жарамдылық</w:t>
            </w:r>
          </w:p>
          <w:p w14:paraId="2F0DCC33" w14:textId="15C0E9AA" w:rsidR="00E6054A" w:rsidRPr="00202719" w:rsidRDefault="00AC0342" w:rsidP="00AC0342">
            <w:pPr>
              <w:pStyle w:val="TableParagraph"/>
              <w:spacing w:line="240" w:lineRule="auto"/>
              <w:ind w:left="2"/>
              <w:rPr>
                <w:sz w:val="24"/>
                <w:szCs w:val="24"/>
              </w:rPr>
            </w:pPr>
            <w:r w:rsidRPr="00202719">
              <w:rPr>
                <w:sz w:val="24"/>
                <w:szCs w:val="24"/>
              </w:rPr>
              <w:t>үлесі,</w:t>
            </w:r>
            <w:r w:rsidR="005C04AB" w:rsidRPr="00202719">
              <w:rPr>
                <w:sz w:val="24"/>
                <w:szCs w:val="24"/>
              </w:rPr>
              <w:t xml:space="preserve"> %</w:t>
            </w:r>
          </w:p>
        </w:tc>
        <w:tc>
          <w:tcPr>
            <w:tcW w:w="1682" w:type="dxa"/>
            <w:vAlign w:val="center"/>
          </w:tcPr>
          <w:p w14:paraId="3F5F7C65" w14:textId="77777777" w:rsidR="00E6054A" w:rsidRPr="00202719" w:rsidRDefault="005C04AB" w:rsidP="00AC0342">
            <w:pPr>
              <w:pStyle w:val="TableParagraph"/>
              <w:spacing w:line="240" w:lineRule="auto"/>
              <w:ind w:left="200"/>
              <w:rPr>
                <w:sz w:val="24"/>
                <w:szCs w:val="24"/>
              </w:rPr>
            </w:pPr>
            <w:r w:rsidRPr="00202719">
              <w:rPr>
                <w:sz w:val="24"/>
                <w:szCs w:val="24"/>
              </w:rPr>
              <w:t>Жиынтық</w:t>
            </w:r>
          </w:p>
          <w:p w14:paraId="4D340D8D" w14:textId="3C9D24D7" w:rsidR="00E6054A" w:rsidRPr="00202719" w:rsidRDefault="00AC0342" w:rsidP="00AC0342">
            <w:pPr>
              <w:pStyle w:val="TableParagraph"/>
              <w:spacing w:line="240" w:lineRule="auto"/>
              <w:ind w:left="255"/>
              <w:rPr>
                <w:sz w:val="24"/>
                <w:szCs w:val="24"/>
              </w:rPr>
            </w:pPr>
            <w:r w:rsidRPr="00202719">
              <w:rPr>
                <w:sz w:val="24"/>
                <w:szCs w:val="24"/>
              </w:rPr>
              <w:t>үлесі,</w:t>
            </w:r>
            <w:r w:rsidR="005C04AB" w:rsidRPr="00202719">
              <w:rPr>
                <w:sz w:val="24"/>
                <w:szCs w:val="24"/>
              </w:rPr>
              <w:t xml:space="preserve"> %</w:t>
            </w:r>
          </w:p>
        </w:tc>
      </w:tr>
      <w:tr w:rsidR="00202719" w:rsidRPr="00202719" w14:paraId="328F066A" w14:textId="77777777" w:rsidTr="00541917">
        <w:trPr>
          <w:trHeight w:val="275"/>
        </w:trPr>
        <w:tc>
          <w:tcPr>
            <w:tcW w:w="993" w:type="dxa"/>
            <w:vMerge w:val="restart"/>
          </w:tcPr>
          <w:p w14:paraId="3FE15E54" w14:textId="2E8E8F14" w:rsidR="00E6054A" w:rsidRPr="00202719" w:rsidRDefault="005C04AB" w:rsidP="008371B0">
            <w:pPr>
              <w:pStyle w:val="TableParagraph"/>
              <w:spacing w:line="240" w:lineRule="auto"/>
              <w:ind w:left="91"/>
              <w:jc w:val="left"/>
              <w:rPr>
                <w:sz w:val="24"/>
              </w:rPr>
            </w:pPr>
            <w:r w:rsidRPr="00202719">
              <w:rPr>
                <w:sz w:val="24"/>
              </w:rPr>
              <w:t>Жарам</w:t>
            </w:r>
            <w:r w:rsidR="00541917" w:rsidRPr="00202719">
              <w:rPr>
                <w:sz w:val="24"/>
              </w:rPr>
              <w:t xml:space="preserve"> </w:t>
            </w:r>
            <w:r w:rsidRPr="00202719">
              <w:rPr>
                <w:sz w:val="24"/>
              </w:rPr>
              <w:t>дылық</w:t>
            </w:r>
          </w:p>
        </w:tc>
        <w:tc>
          <w:tcPr>
            <w:tcW w:w="2110" w:type="dxa"/>
          </w:tcPr>
          <w:p w14:paraId="43ECA3D8" w14:textId="77777777" w:rsidR="00E6054A" w:rsidRPr="00202719" w:rsidRDefault="005C04AB" w:rsidP="00541917">
            <w:pPr>
              <w:pStyle w:val="TableParagraph"/>
              <w:spacing w:line="240" w:lineRule="auto"/>
              <w:ind w:left="7" w:right="1"/>
              <w:jc w:val="left"/>
              <w:rPr>
                <w:sz w:val="24"/>
              </w:rPr>
            </w:pPr>
            <w:r w:rsidRPr="00202719">
              <w:rPr>
                <w:sz w:val="24"/>
              </w:rPr>
              <w:t>Студент</w:t>
            </w:r>
          </w:p>
        </w:tc>
        <w:tc>
          <w:tcPr>
            <w:tcW w:w="1270" w:type="dxa"/>
          </w:tcPr>
          <w:p w14:paraId="68565B73" w14:textId="77777777" w:rsidR="00E6054A" w:rsidRPr="00202719" w:rsidRDefault="005C04AB" w:rsidP="008371B0">
            <w:pPr>
              <w:pStyle w:val="TableParagraph"/>
              <w:spacing w:line="240" w:lineRule="auto"/>
              <w:ind w:left="9" w:right="4"/>
              <w:rPr>
                <w:sz w:val="24"/>
              </w:rPr>
            </w:pPr>
            <w:r w:rsidRPr="00202719">
              <w:rPr>
                <w:sz w:val="24"/>
              </w:rPr>
              <w:t>56</w:t>
            </w:r>
          </w:p>
        </w:tc>
        <w:tc>
          <w:tcPr>
            <w:tcW w:w="1419" w:type="dxa"/>
          </w:tcPr>
          <w:p w14:paraId="53FF3DA4" w14:textId="77777777" w:rsidR="00E6054A" w:rsidRPr="00202719" w:rsidRDefault="005C04AB" w:rsidP="008371B0">
            <w:pPr>
              <w:pStyle w:val="TableParagraph"/>
              <w:spacing w:line="240" w:lineRule="auto"/>
              <w:ind w:left="9" w:right="6"/>
              <w:rPr>
                <w:sz w:val="24"/>
              </w:rPr>
            </w:pPr>
            <w:r w:rsidRPr="00202719">
              <w:rPr>
                <w:sz w:val="24"/>
              </w:rPr>
              <w:t>10,1</w:t>
            </w:r>
          </w:p>
        </w:tc>
        <w:tc>
          <w:tcPr>
            <w:tcW w:w="2024" w:type="dxa"/>
          </w:tcPr>
          <w:p w14:paraId="01ECA7E1" w14:textId="77777777" w:rsidR="00E6054A" w:rsidRPr="00202719" w:rsidRDefault="005C04AB" w:rsidP="008371B0">
            <w:pPr>
              <w:pStyle w:val="TableParagraph"/>
              <w:spacing w:line="240" w:lineRule="auto"/>
              <w:ind w:left="2" w:right="1"/>
              <w:rPr>
                <w:sz w:val="24"/>
              </w:rPr>
            </w:pPr>
            <w:r w:rsidRPr="00202719">
              <w:rPr>
                <w:sz w:val="24"/>
              </w:rPr>
              <w:t>10,1</w:t>
            </w:r>
          </w:p>
        </w:tc>
        <w:tc>
          <w:tcPr>
            <w:tcW w:w="1682" w:type="dxa"/>
          </w:tcPr>
          <w:p w14:paraId="6EF11A68" w14:textId="77777777" w:rsidR="00E6054A" w:rsidRPr="00202719" w:rsidRDefault="005C04AB" w:rsidP="008371B0">
            <w:pPr>
              <w:pStyle w:val="TableParagraph"/>
              <w:spacing w:line="240" w:lineRule="auto"/>
              <w:ind w:left="14" w:right="7"/>
              <w:rPr>
                <w:sz w:val="24"/>
              </w:rPr>
            </w:pPr>
            <w:r w:rsidRPr="00202719">
              <w:rPr>
                <w:sz w:val="24"/>
              </w:rPr>
              <w:t>10,1</w:t>
            </w:r>
          </w:p>
        </w:tc>
      </w:tr>
      <w:tr w:rsidR="00202719" w:rsidRPr="00202719" w14:paraId="6D22A935" w14:textId="77777777" w:rsidTr="00541917">
        <w:trPr>
          <w:trHeight w:val="275"/>
        </w:trPr>
        <w:tc>
          <w:tcPr>
            <w:tcW w:w="993" w:type="dxa"/>
            <w:vMerge/>
            <w:tcBorders>
              <w:top w:val="nil"/>
            </w:tcBorders>
          </w:tcPr>
          <w:p w14:paraId="33F5DA03" w14:textId="77777777" w:rsidR="00E6054A" w:rsidRPr="00202719" w:rsidRDefault="00E6054A" w:rsidP="008371B0">
            <w:pPr>
              <w:rPr>
                <w:sz w:val="2"/>
                <w:szCs w:val="2"/>
              </w:rPr>
            </w:pPr>
          </w:p>
        </w:tc>
        <w:tc>
          <w:tcPr>
            <w:tcW w:w="2110" w:type="dxa"/>
          </w:tcPr>
          <w:p w14:paraId="79B98632" w14:textId="77777777" w:rsidR="00E6054A" w:rsidRPr="00202719" w:rsidRDefault="005C04AB" w:rsidP="00541917">
            <w:pPr>
              <w:pStyle w:val="TableParagraph"/>
              <w:spacing w:line="240" w:lineRule="auto"/>
              <w:ind w:left="7" w:right="4"/>
              <w:jc w:val="left"/>
              <w:rPr>
                <w:sz w:val="24"/>
              </w:rPr>
            </w:pPr>
            <w:r w:rsidRPr="00202719">
              <w:rPr>
                <w:sz w:val="24"/>
              </w:rPr>
              <w:t>Оқытушы</w:t>
            </w:r>
          </w:p>
        </w:tc>
        <w:tc>
          <w:tcPr>
            <w:tcW w:w="1270" w:type="dxa"/>
          </w:tcPr>
          <w:p w14:paraId="5D5E1596" w14:textId="77777777" w:rsidR="00E6054A" w:rsidRPr="00202719" w:rsidRDefault="005C04AB" w:rsidP="008371B0">
            <w:pPr>
              <w:pStyle w:val="TableParagraph"/>
              <w:spacing w:line="240" w:lineRule="auto"/>
              <w:ind w:left="9" w:right="4"/>
              <w:rPr>
                <w:sz w:val="24"/>
              </w:rPr>
            </w:pPr>
            <w:r w:rsidRPr="00202719">
              <w:rPr>
                <w:sz w:val="24"/>
              </w:rPr>
              <w:t>144</w:t>
            </w:r>
          </w:p>
        </w:tc>
        <w:tc>
          <w:tcPr>
            <w:tcW w:w="1419" w:type="dxa"/>
          </w:tcPr>
          <w:p w14:paraId="7D6F0B35" w14:textId="77777777" w:rsidR="00E6054A" w:rsidRPr="00202719" w:rsidRDefault="005C04AB" w:rsidP="008371B0">
            <w:pPr>
              <w:pStyle w:val="TableParagraph"/>
              <w:spacing w:line="240" w:lineRule="auto"/>
              <w:ind w:left="9" w:right="6"/>
              <w:rPr>
                <w:sz w:val="24"/>
              </w:rPr>
            </w:pPr>
            <w:r w:rsidRPr="00202719">
              <w:rPr>
                <w:sz w:val="24"/>
              </w:rPr>
              <w:t>26,1</w:t>
            </w:r>
          </w:p>
        </w:tc>
        <w:tc>
          <w:tcPr>
            <w:tcW w:w="2024" w:type="dxa"/>
          </w:tcPr>
          <w:p w14:paraId="280DE9CA" w14:textId="77777777" w:rsidR="00E6054A" w:rsidRPr="00202719" w:rsidRDefault="005C04AB" w:rsidP="008371B0">
            <w:pPr>
              <w:pStyle w:val="TableParagraph"/>
              <w:spacing w:line="240" w:lineRule="auto"/>
              <w:ind w:left="2" w:right="1"/>
              <w:rPr>
                <w:sz w:val="24"/>
              </w:rPr>
            </w:pPr>
            <w:r w:rsidRPr="00202719">
              <w:rPr>
                <w:sz w:val="24"/>
              </w:rPr>
              <w:t>26,1</w:t>
            </w:r>
          </w:p>
        </w:tc>
        <w:tc>
          <w:tcPr>
            <w:tcW w:w="1682" w:type="dxa"/>
          </w:tcPr>
          <w:p w14:paraId="38CEB5D6" w14:textId="77777777" w:rsidR="00E6054A" w:rsidRPr="00202719" w:rsidRDefault="005C04AB" w:rsidP="008371B0">
            <w:pPr>
              <w:pStyle w:val="TableParagraph"/>
              <w:spacing w:line="240" w:lineRule="auto"/>
              <w:ind w:left="14" w:right="7"/>
              <w:rPr>
                <w:sz w:val="24"/>
              </w:rPr>
            </w:pPr>
            <w:r w:rsidRPr="00202719">
              <w:rPr>
                <w:sz w:val="24"/>
              </w:rPr>
              <w:t>36,2</w:t>
            </w:r>
          </w:p>
        </w:tc>
      </w:tr>
      <w:tr w:rsidR="00202719" w:rsidRPr="00202719" w14:paraId="3F2F2DFF" w14:textId="77777777" w:rsidTr="00541917">
        <w:trPr>
          <w:trHeight w:val="275"/>
        </w:trPr>
        <w:tc>
          <w:tcPr>
            <w:tcW w:w="993" w:type="dxa"/>
            <w:vMerge/>
            <w:tcBorders>
              <w:top w:val="nil"/>
            </w:tcBorders>
          </w:tcPr>
          <w:p w14:paraId="65C2479E" w14:textId="77777777" w:rsidR="00E6054A" w:rsidRPr="00202719" w:rsidRDefault="00E6054A" w:rsidP="008371B0">
            <w:pPr>
              <w:rPr>
                <w:sz w:val="2"/>
                <w:szCs w:val="2"/>
              </w:rPr>
            </w:pPr>
          </w:p>
        </w:tc>
        <w:tc>
          <w:tcPr>
            <w:tcW w:w="2110" w:type="dxa"/>
          </w:tcPr>
          <w:p w14:paraId="694271DB" w14:textId="77777777" w:rsidR="00E6054A" w:rsidRPr="00202719" w:rsidRDefault="005C04AB" w:rsidP="00541917">
            <w:pPr>
              <w:pStyle w:val="TableParagraph"/>
              <w:spacing w:line="240" w:lineRule="auto"/>
              <w:ind w:left="7"/>
              <w:jc w:val="left"/>
              <w:rPr>
                <w:sz w:val="24"/>
              </w:rPr>
            </w:pPr>
            <w:r w:rsidRPr="00202719">
              <w:rPr>
                <w:sz w:val="24"/>
              </w:rPr>
              <w:t>Тұрғын</w:t>
            </w:r>
          </w:p>
        </w:tc>
        <w:tc>
          <w:tcPr>
            <w:tcW w:w="1270" w:type="dxa"/>
          </w:tcPr>
          <w:p w14:paraId="3516C942" w14:textId="77777777" w:rsidR="00E6054A" w:rsidRPr="00202719" w:rsidRDefault="005C04AB" w:rsidP="008371B0">
            <w:pPr>
              <w:pStyle w:val="TableParagraph"/>
              <w:spacing w:line="240" w:lineRule="auto"/>
              <w:ind w:left="9" w:right="4"/>
              <w:rPr>
                <w:sz w:val="24"/>
              </w:rPr>
            </w:pPr>
            <w:r w:rsidRPr="00202719">
              <w:rPr>
                <w:sz w:val="24"/>
              </w:rPr>
              <w:t>304</w:t>
            </w:r>
          </w:p>
        </w:tc>
        <w:tc>
          <w:tcPr>
            <w:tcW w:w="1419" w:type="dxa"/>
          </w:tcPr>
          <w:p w14:paraId="4633B5A1" w14:textId="77777777" w:rsidR="00E6054A" w:rsidRPr="00202719" w:rsidRDefault="005C04AB" w:rsidP="008371B0">
            <w:pPr>
              <w:pStyle w:val="TableParagraph"/>
              <w:spacing w:line="240" w:lineRule="auto"/>
              <w:ind w:left="9" w:right="6"/>
              <w:rPr>
                <w:sz w:val="24"/>
              </w:rPr>
            </w:pPr>
            <w:r w:rsidRPr="00202719">
              <w:rPr>
                <w:sz w:val="24"/>
              </w:rPr>
              <w:t>55,1</w:t>
            </w:r>
          </w:p>
        </w:tc>
        <w:tc>
          <w:tcPr>
            <w:tcW w:w="2024" w:type="dxa"/>
          </w:tcPr>
          <w:p w14:paraId="48CBB45C" w14:textId="77777777" w:rsidR="00E6054A" w:rsidRPr="00202719" w:rsidRDefault="005C04AB" w:rsidP="008371B0">
            <w:pPr>
              <w:pStyle w:val="TableParagraph"/>
              <w:spacing w:line="240" w:lineRule="auto"/>
              <w:ind w:left="2" w:right="1"/>
              <w:rPr>
                <w:sz w:val="24"/>
              </w:rPr>
            </w:pPr>
            <w:r w:rsidRPr="00202719">
              <w:rPr>
                <w:sz w:val="24"/>
              </w:rPr>
              <w:t>55,1</w:t>
            </w:r>
          </w:p>
        </w:tc>
        <w:tc>
          <w:tcPr>
            <w:tcW w:w="1682" w:type="dxa"/>
          </w:tcPr>
          <w:p w14:paraId="49D30337" w14:textId="77777777" w:rsidR="00E6054A" w:rsidRPr="00202719" w:rsidRDefault="005C04AB" w:rsidP="008371B0">
            <w:pPr>
              <w:pStyle w:val="TableParagraph"/>
              <w:spacing w:line="240" w:lineRule="auto"/>
              <w:ind w:left="14" w:right="7"/>
              <w:rPr>
                <w:sz w:val="24"/>
              </w:rPr>
            </w:pPr>
            <w:r w:rsidRPr="00202719">
              <w:rPr>
                <w:sz w:val="24"/>
              </w:rPr>
              <w:t>91,3</w:t>
            </w:r>
          </w:p>
        </w:tc>
      </w:tr>
      <w:tr w:rsidR="00202719" w:rsidRPr="00202719" w14:paraId="233C86B8" w14:textId="77777777" w:rsidTr="00541917">
        <w:trPr>
          <w:trHeight w:val="56"/>
        </w:trPr>
        <w:tc>
          <w:tcPr>
            <w:tcW w:w="993" w:type="dxa"/>
            <w:vMerge/>
            <w:tcBorders>
              <w:top w:val="nil"/>
            </w:tcBorders>
          </w:tcPr>
          <w:p w14:paraId="10046163" w14:textId="77777777" w:rsidR="00E6054A" w:rsidRPr="00202719" w:rsidRDefault="00E6054A" w:rsidP="008371B0">
            <w:pPr>
              <w:rPr>
                <w:sz w:val="2"/>
                <w:szCs w:val="2"/>
              </w:rPr>
            </w:pPr>
          </w:p>
        </w:tc>
        <w:tc>
          <w:tcPr>
            <w:tcW w:w="2110" w:type="dxa"/>
          </w:tcPr>
          <w:p w14:paraId="397BC379" w14:textId="467BF126" w:rsidR="00E6054A" w:rsidRPr="00202719" w:rsidRDefault="005C04AB" w:rsidP="00541917">
            <w:pPr>
              <w:pStyle w:val="TableParagraph"/>
              <w:spacing w:line="240" w:lineRule="auto"/>
              <w:ind w:left="7"/>
              <w:jc w:val="left"/>
              <w:rPr>
                <w:sz w:val="24"/>
              </w:rPr>
            </w:pPr>
            <w:r w:rsidRPr="00202719">
              <w:rPr>
                <w:sz w:val="24"/>
              </w:rPr>
              <w:t>Жұмыс</w:t>
            </w:r>
            <w:r w:rsidR="00541917" w:rsidRPr="00202719">
              <w:rPr>
                <w:sz w:val="24"/>
              </w:rPr>
              <w:t xml:space="preserve"> </w:t>
            </w:r>
            <w:r w:rsidRPr="00202719">
              <w:rPr>
                <w:sz w:val="24"/>
              </w:rPr>
              <w:t>беруші</w:t>
            </w:r>
          </w:p>
        </w:tc>
        <w:tc>
          <w:tcPr>
            <w:tcW w:w="1270" w:type="dxa"/>
          </w:tcPr>
          <w:p w14:paraId="5C06C515" w14:textId="77777777" w:rsidR="00E6054A" w:rsidRPr="00202719" w:rsidRDefault="005C04AB" w:rsidP="008371B0">
            <w:pPr>
              <w:pStyle w:val="TableParagraph"/>
              <w:spacing w:line="240" w:lineRule="auto"/>
              <w:ind w:left="9" w:right="4"/>
              <w:rPr>
                <w:sz w:val="24"/>
              </w:rPr>
            </w:pPr>
            <w:r w:rsidRPr="00202719">
              <w:rPr>
                <w:sz w:val="24"/>
              </w:rPr>
              <w:t>48</w:t>
            </w:r>
          </w:p>
        </w:tc>
        <w:tc>
          <w:tcPr>
            <w:tcW w:w="1419" w:type="dxa"/>
          </w:tcPr>
          <w:p w14:paraId="0AC3A574" w14:textId="77777777" w:rsidR="00E6054A" w:rsidRPr="00202719" w:rsidRDefault="005C04AB" w:rsidP="008371B0">
            <w:pPr>
              <w:pStyle w:val="TableParagraph"/>
              <w:spacing w:line="240" w:lineRule="auto"/>
              <w:ind w:left="9" w:right="6"/>
              <w:rPr>
                <w:sz w:val="24"/>
              </w:rPr>
            </w:pPr>
            <w:r w:rsidRPr="00202719">
              <w:rPr>
                <w:sz w:val="24"/>
              </w:rPr>
              <w:t>8,7</w:t>
            </w:r>
          </w:p>
        </w:tc>
        <w:tc>
          <w:tcPr>
            <w:tcW w:w="2024" w:type="dxa"/>
          </w:tcPr>
          <w:p w14:paraId="0EAEF90F" w14:textId="77777777" w:rsidR="00E6054A" w:rsidRPr="00202719" w:rsidRDefault="005C04AB" w:rsidP="008371B0">
            <w:pPr>
              <w:pStyle w:val="TableParagraph"/>
              <w:spacing w:line="240" w:lineRule="auto"/>
              <w:ind w:left="2" w:right="1"/>
              <w:rPr>
                <w:sz w:val="24"/>
              </w:rPr>
            </w:pPr>
            <w:r w:rsidRPr="00202719">
              <w:rPr>
                <w:sz w:val="24"/>
              </w:rPr>
              <w:t>8,7</w:t>
            </w:r>
          </w:p>
        </w:tc>
        <w:tc>
          <w:tcPr>
            <w:tcW w:w="1682" w:type="dxa"/>
          </w:tcPr>
          <w:p w14:paraId="6995647A" w14:textId="77777777" w:rsidR="00E6054A" w:rsidRPr="00202719" w:rsidRDefault="005C04AB" w:rsidP="008371B0">
            <w:pPr>
              <w:pStyle w:val="TableParagraph"/>
              <w:spacing w:line="240" w:lineRule="auto"/>
              <w:ind w:left="14" w:right="7"/>
              <w:rPr>
                <w:sz w:val="24"/>
              </w:rPr>
            </w:pPr>
            <w:r w:rsidRPr="00202719">
              <w:rPr>
                <w:sz w:val="24"/>
              </w:rPr>
              <w:t>100,0</w:t>
            </w:r>
          </w:p>
        </w:tc>
      </w:tr>
      <w:tr w:rsidR="00224432" w:rsidRPr="00202719" w14:paraId="5864CDC6" w14:textId="77777777" w:rsidTr="00541917">
        <w:trPr>
          <w:trHeight w:val="275"/>
        </w:trPr>
        <w:tc>
          <w:tcPr>
            <w:tcW w:w="993" w:type="dxa"/>
            <w:vMerge/>
            <w:tcBorders>
              <w:top w:val="nil"/>
            </w:tcBorders>
          </w:tcPr>
          <w:p w14:paraId="640917FC" w14:textId="77777777" w:rsidR="00E6054A" w:rsidRPr="00202719" w:rsidRDefault="00E6054A" w:rsidP="008371B0">
            <w:pPr>
              <w:rPr>
                <w:sz w:val="2"/>
                <w:szCs w:val="2"/>
              </w:rPr>
            </w:pPr>
          </w:p>
        </w:tc>
        <w:tc>
          <w:tcPr>
            <w:tcW w:w="2110" w:type="dxa"/>
          </w:tcPr>
          <w:p w14:paraId="4BEA01E7" w14:textId="77777777" w:rsidR="00E6054A" w:rsidRPr="00202719" w:rsidRDefault="005C04AB" w:rsidP="00541917">
            <w:pPr>
              <w:pStyle w:val="TableParagraph"/>
              <w:spacing w:line="240" w:lineRule="auto"/>
              <w:ind w:left="7" w:right="1"/>
              <w:jc w:val="left"/>
              <w:rPr>
                <w:sz w:val="24"/>
              </w:rPr>
            </w:pPr>
            <w:r w:rsidRPr="00202719">
              <w:rPr>
                <w:sz w:val="24"/>
              </w:rPr>
              <w:t>Барлығы</w:t>
            </w:r>
          </w:p>
        </w:tc>
        <w:tc>
          <w:tcPr>
            <w:tcW w:w="1270" w:type="dxa"/>
          </w:tcPr>
          <w:p w14:paraId="6B57CF36" w14:textId="77777777" w:rsidR="00E6054A" w:rsidRPr="00202719" w:rsidRDefault="005C04AB" w:rsidP="008371B0">
            <w:pPr>
              <w:pStyle w:val="TableParagraph"/>
              <w:spacing w:line="240" w:lineRule="auto"/>
              <w:ind w:left="9" w:right="4"/>
              <w:rPr>
                <w:sz w:val="24"/>
              </w:rPr>
            </w:pPr>
            <w:r w:rsidRPr="00202719">
              <w:rPr>
                <w:sz w:val="24"/>
              </w:rPr>
              <w:t>552</w:t>
            </w:r>
          </w:p>
        </w:tc>
        <w:tc>
          <w:tcPr>
            <w:tcW w:w="1419" w:type="dxa"/>
          </w:tcPr>
          <w:p w14:paraId="22B531B8" w14:textId="77777777" w:rsidR="00E6054A" w:rsidRPr="00202719" w:rsidRDefault="005C04AB" w:rsidP="008371B0">
            <w:pPr>
              <w:pStyle w:val="TableParagraph"/>
              <w:spacing w:line="240" w:lineRule="auto"/>
              <w:ind w:left="9" w:right="6"/>
              <w:rPr>
                <w:sz w:val="24"/>
              </w:rPr>
            </w:pPr>
            <w:r w:rsidRPr="00202719">
              <w:rPr>
                <w:sz w:val="24"/>
              </w:rPr>
              <w:t>100,0</w:t>
            </w:r>
          </w:p>
        </w:tc>
        <w:tc>
          <w:tcPr>
            <w:tcW w:w="2024" w:type="dxa"/>
          </w:tcPr>
          <w:p w14:paraId="1C41374A" w14:textId="77777777" w:rsidR="00E6054A" w:rsidRPr="00202719" w:rsidRDefault="005C04AB" w:rsidP="008371B0">
            <w:pPr>
              <w:pStyle w:val="TableParagraph"/>
              <w:spacing w:line="240" w:lineRule="auto"/>
              <w:ind w:left="2" w:right="1"/>
              <w:rPr>
                <w:sz w:val="24"/>
              </w:rPr>
            </w:pPr>
            <w:r w:rsidRPr="00202719">
              <w:rPr>
                <w:sz w:val="24"/>
              </w:rPr>
              <w:t>100,0</w:t>
            </w:r>
          </w:p>
        </w:tc>
        <w:tc>
          <w:tcPr>
            <w:tcW w:w="1682" w:type="dxa"/>
          </w:tcPr>
          <w:p w14:paraId="0CF2C463" w14:textId="7824EB7D" w:rsidR="00E6054A" w:rsidRPr="00202719" w:rsidRDefault="00AC0342" w:rsidP="00AC0342">
            <w:pPr>
              <w:pStyle w:val="TableParagraph"/>
              <w:spacing w:line="240" w:lineRule="auto"/>
              <w:ind w:left="0"/>
              <w:rPr>
                <w:sz w:val="20"/>
              </w:rPr>
            </w:pPr>
            <w:r w:rsidRPr="00202719">
              <w:rPr>
                <w:sz w:val="20"/>
              </w:rPr>
              <w:t>-</w:t>
            </w:r>
          </w:p>
        </w:tc>
      </w:tr>
    </w:tbl>
    <w:p w14:paraId="645781A5" w14:textId="77777777" w:rsidR="00541917" w:rsidRPr="00202719" w:rsidRDefault="00541917" w:rsidP="00541917">
      <w:pPr>
        <w:pStyle w:val="a3"/>
        <w:ind w:right="141"/>
      </w:pPr>
    </w:p>
    <w:p w14:paraId="295286FF" w14:textId="77777777" w:rsidR="006A5765" w:rsidRPr="00202719" w:rsidRDefault="005C04AB" w:rsidP="00AD1797">
      <w:pPr>
        <w:pStyle w:val="a3"/>
        <w:ind w:left="0" w:right="3" w:firstLine="709"/>
      </w:pPr>
      <w:r w:rsidRPr="00202719">
        <w:t>Ж2 – Респонденттердің қызметтік рөлі бойынша жүргізілген жиілік талдауы (frequency analysis) нәтижесіне сәйкес ең көбі қала тұрғындары (304 адам, 55,1%) екен (</w:t>
      </w:r>
      <w:r w:rsidR="00F31F3A" w:rsidRPr="00202719">
        <w:t>3</w:t>
      </w:r>
      <w:r w:rsidRPr="00202719">
        <w:t xml:space="preserve">2-кесте). Бұл – респонденттердің жартысынан астамын құрайды. Ахмет Ясауи университетінің қалаға әсері, қаланың имиджі, инфрақұрылымы және туризмге ықпалы туралы сырт көздің бағасын алуға зор мүмкіндік береді. </w:t>
      </w:r>
    </w:p>
    <w:p w14:paraId="24A85CFE" w14:textId="1C349C07" w:rsidR="006A5765" w:rsidRPr="00202719" w:rsidRDefault="005C04AB" w:rsidP="00AD1797">
      <w:pPr>
        <w:pStyle w:val="a3"/>
        <w:ind w:left="0" w:right="3" w:firstLine="709"/>
      </w:pPr>
      <w:r w:rsidRPr="00202719">
        <w:t xml:space="preserve">Қала тұрғындары – институционалдық имидждің қабылдаушы сыртқы аудиториясы. Сондықтан бұл үлестің жоғары болуы – зерттеу үшін өте құнды. Одан кейінгі топ университет оқытушылары мен қызметкерлері (144 адам, 26,1%). Бұл – ішкі аудитория ретінде университеттің академиялық, әкімшілік және әлеуметтік қызметтерін бағалауда білікті әрі сараптамалық пікір берушілер. Олардың бағасы ішкі саясаттың қалай қабылданатынын көрсетеді. Ал, студенттер 56 адамды (10,1%) құраған. Университет қызметін тікелей тұтынушы топ болғанымен, бұл кестеде студенттердің үлесі салыстырмалы түрде аз. Жұмыс берушілер/кәсіпкерлер болса 48 адам (8,7%). Бұл топтың пікірі – университеттің түлектері мен кәсіби сапасына, қаладағы еңбек нарығына әсерін бағалау үшін маңызды. Үлесі аз болса да, стратегиялық маңыздылығы өте жоғары. </w:t>
      </w:r>
    </w:p>
    <w:p w14:paraId="7662D564" w14:textId="6349E378" w:rsidR="00E6054A" w:rsidRPr="00202719" w:rsidRDefault="005C04AB" w:rsidP="00AD1797">
      <w:pPr>
        <w:pStyle w:val="a3"/>
        <w:ind w:left="0" w:right="3" w:firstLine="709"/>
      </w:pPr>
      <w:r w:rsidRPr="00202719">
        <w:t>Жалпы алғанда бұл деректер институционалдық имидждің сыртқы аудитория – қала тұрғындары тұрғысынан қалай бағаланатынын егжей-тегжейлі зерттеуге өте қолайлы. Ішкі аудитория (оқытушы және студент) үлесі орташа (≈36%), бұл имиджді салыстырмалы талдау жасауға</w:t>
      </w:r>
      <w:r w:rsidR="00AD1797" w:rsidRPr="00202719">
        <w:t xml:space="preserve"> </w:t>
      </w:r>
      <w:r w:rsidRPr="00202719">
        <w:t>мүмкіндік береді.</w:t>
      </w:r>
    </w:p>
    <w:p w14:paraId="48A14C39" w14:textId="77777777" w:rsidR="00E6054A" w:rsidRPr="00202719" w:rsidRDefault="00E6054A" w:rsidP="008371B0">
      <w:pPr>
        <w:pStyle w:val="a3"/>
        <w:ind w:left="0" w:firstLine="0"/>
        <w:jc w:val="left"/>
      </w:pPr>
    </w:p>
    <w:p w14:paraId="6EF61107" w14:textId="20C45D0D" w:rsidR="00E6054A" w:rsidRPr="00202719" w:rsidRDefault="005C04AB" w:rsidP="00EC0FD5">
      <w:pPr>
        <w:pStyle w:val="a3"/>
        <w:ind w:left="0" w:right="3" w:firstLine="0"/>
      </w:pPr>
      <w:r w:rsidRPr="00202719">
        <w:lastRenderedPageBreak/>
        <w:t xml:space="preserve">Кесте </w:t>
      </w:r>
      <w:r w:rsidR="00F31F3A" w:rsidRPr="00202719">
        <w:t>3</w:t>
      </w:r>
      <w:r w:rsidRPr="00202719">
        <w:t xml:space="preserve">3 </w:t>
      </w:r>
      <w:r w:rsidR="00AC0342" w:rsidRPr="00202719">
        <w:t>‒</w:t>
      </w:r>
      <w:r w:rsidRPr="00202719">
        <w:t xml:space="preserve"> Түркістан қаласында тұру уақыты (тәжірибесі) бойынша жиілік талдау</w:t>
      </w:r>
    </w:p>
    <w:p w14:paraId="70F83014" w14:textId="77777777" w:rsidR="00E6054A" w:rsidRPr="00202719" w:rsidRDefault="00E6054A" w:rsidP="008371B0">
      <w:pPr>
        <w:pStyle w:val="a3"/>
        <w:ind w:left="0" w:firstLine="0"/>
        <w:jc w:val="left"/>
      </w:pPr>
    </w:p>
    <w:tbl>
      <w:tblPr>
        <w:tblStyle w:val="TableNormal"/>
        <w:tblW w:w="96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109"/>
        <w:gridCol w:w="1269"/>
        <w:gridCol w:w="1416"/>
        <w:gridCol w:w="2026"/>
        <w:gridCol w:w="1695"/>
      </w:tblGrid>
      <w:tr w:rsidR="00202719" w:rsidRPr="00202719" w14:paraId="3211CE89" w14:textId="77777777" w:rsidTr="00AC0342">
        <w:trPr>
          <w:trHeight w:val="551"/>
          <w:jc w:val="center"/>
        </w:trPr>
        <w:tc>
          <w:tcPr>
            <w:tcW w:w="3243" w:type="dxa"/>
            <w:gridSpan w:val="2"/>
            <w:vAlign w:val="center"/>
          </w:tcPr>
          <w:p w14:paraId="7C5956E3" w14:textId="411971CA" w:rsidR="00E6054A" w:rsidRPr="00202719" w:rsidRDefault="00442A2C" w:rsidP="00EC0FD5">
            <w:pPr>
              <w:pStyle w:val="TableParagraph"/>
              <w:spacing w:line="240" w:lineRule="auto"/>
              <w:ind w:left="0"/>
              <w:rPr>
                <w:sz w:val="24"/>
                <w:szCs w:val="24"/>
              </w:rPr>
            </w:pPr>
            <w:r w:rsidRPr="00202719">
              <w:rPr>
                <w:sz w:val="24"/>
                <w:szCs w:val="24"/>
              </w:rPr>
              <w:t>Жиілік талдау</w:t>
            </w:r>
          </w:p>
        </w:tc>
        <w:tc>
          <w:tcPr>
            <w:tcW w:w="1269" w:type="dxa"/>
            <w:vAlign w:val="center"/>
          </w:tcPr>
          <w:p w14:paraId="0A674AC3" w14:textId="77777777" w:rsidR="00E6054A" w:rsidRPr="00202719" w:rsidRDefault="005C04AB" w:rsidP="00EC0FD5">
            <w:pPr>
              <w:pStyle w:val="TableParagraph"/>
              <w:spacing w:line="240" w:lineRule="auto"/>
              <w:ind w:left="13"/>
              <w:rPr>
                <w:sz w:val="24"/>
                <w:szCs w:val="24"/>
              </w:rPr>
            </w:pPr>
            <w:r w:rsidRPr="00202719">
              <w:rPr>
                <w:sz w:val="24"/>
                <w:szCs w:val="24"/>
              </w:rPr>
              <w:t>Жиілік</w:t>
            </w:r>
          </w:p>
        </w:tc>
        <w:tc>
          <w:tcPr>
            <w:tcW w:w="1416" w:type="dxa"/>
            <w:vAlign w:val="center"/>
          </w:tcPr>
          <w:p w14:paraId="37ABDDE7" w14:textId="31CAB6BE" w:rsidR="00E6054A" w:rsidRPr="00202719" w:rsidRDefault="005C04AB" w:rsidP="00AC0342">
            <w:pPr>
              <w:pStyle w:val="TableParagraph"/>
              <w:spacing w:line="240" w:lineRule="auto"/>
              <w:ind w:left="11"/>
              <w:rPr>
                <w:sz w:val="24"/>
                <w:szCs w:val="24"/>
              </w:rPr>
            </w:pPr>
            <w:r w:rsidRPr="00202719">
              <w:rPr>
                <w:sz w:val="24"/>
                <w:szCs w:val="24"/>
              </w:rPr>
              <w:t>Үлесі</w:t>
            </w:r>
            <w:r w:rsidR="00AC0342" w:rsidRPr="00202719">
              <w:rPr>
                <w:sz w:val="24"/>
                <w:szCs w:val="24"/>
              </w:rPr>
              <w:t>,</w:t>
            </w:r>
            <w:r w:rsidRPr="00202719">
              <w:rPr>
                <w:sz w:val="24"/>
                <w:szCs w:val="24"/>
              </w:rPr>
              <w:t xml:space="preserve"> %</w:t>
            </w:r>
          </w:p>
        </w:tc>
        <w:tc>
          <w:tcPr>
            <w:tcW w:w="2026" w:type="dxa"/>
            <w:vAlign w:val="center"/>
          </w:tcPr>
          <w:p w14:paraId="576CB032" w14:textId="77777777" w:rsidR="00E6054A" w:rsidRPr="00202719" w:rsidRDefault="005C04AB" w:rsidP="00EC0FD5">
            <w:pPr>
              <w:pStyle w:val="TableParagraph"/>
              <w:spacing w:line="240" w:lineRule="auto"/>
              <w:ind w:left="11" w:right="1"/>
              <w:rPr>
                <w:sz w:val="24"/>
                <w:szCs w:val="24"/>
              </w:rPr>
            </w:pPr>
            <w:r w:rsidRPr="00202719">
              <w:rPr>
                <w:sz w:val="24"/>
                <w:szCs w:val="24"/>
              </w:rPr>
              <w:t>Жарамдылық</w:t>
            </w:r>
          </w:p>
          <w:p w14:paraId="7FB060BA" w14:textId="5A5CA49F" w:rsidR="00E6054A" w:rsidRPr="00202719" w:rsidRDefault="00AC0342" w:rsidP="00AC0342">
            <w:pPr>
              <w:pStyle w:val="TableParagraph"/>
              <w:spacing w:line="240" w:lineRule="auto"/>
              <w:ind w:left="11"/>
              <w:rPr>
                <w:sz w:val="24"/>
                <w:szCs w:val="24"/>
              </w:rPr>
            </w:pPr>
            <w:r w:rsidRPr="00202719">
              <w:rPr>
                <w:sz w:val="24"/>
                <w:szCs w:val="24"/>
              </w:rPr>
              <w:t>ү</w:t>
            </w:r>
            <w:r w:rsidR="005C04AB" w:rsidRPr="00202719">
              <w:rPr>
                <w:sz w:val="24"/>
                <w:szCs w:val="24"/>
              </w:rPr>
              <w:t>лесі</w:t>
            </w:r>
            <w:r w:rsidRPr="00202719">
              <w:rPr>
                <w:sz w:val="24"/>
                <w:szCs w:val="24"/>
              </w:rPr>
              <w:t xml:space="preserve">, </w:t>
            </w:r>
            <w:r w:rsidR="005C04AB" w:rsidRPr="00202719">
              <w:rPr>
                <w:sz w:val="24"/>
                <w:szCs w:val="24"/>
              </w:rPr>
              <w:t>%</w:t>
            </w:r>
          </w:p>
        </w:tc>
        <w:tc>
          <w:tcPr>
            <w:tcW w:w="1695" w:type="dxa"/>
            <w:vAlign w:val="center"/>
          </w:tcPr>
          <w:p w14:paraId="2C7BB55C" w14:textId="77777777" w:rsidR="00E6054A" w:rsidRPr="00202719" w:rsidRDefault="005C04AB" w:rsidP="00EC0FD5">
            <w:pPr>
              <w:pStyle w:val="TableParagraph"/>
              <w:spacing w:line="240" w:lineRule="auto"/>
              <w:ind w:left="203"/>
              <w:rPr>
                <w:sz w:val="24"/>
                <w:szCs w:val="24"/>
              </w:rPr>
            </w:pPr>
            <w:r w:rsidRPr="00202719">
              <w:rPr>
                <w:sz w:val="24"/>
                <w:szCs w:val="24"/>
              </w:rPr>
              <w:t>Жиынтық</w:t>
            </w:r>
          </w:p>
          <w:p w14:paraId="20E95294" w14:textId="58B1B040" w:rsidR="00E6054A" w:rsidRPr="00202719" w:rsidRDefault="00AC0342" w:rsidP="00AC0342">
            <w:pPr>
              <w:pStyle w:val="TableParagraph"/>
              <w:spacing w:line="240" w:lineRule="auto"/>
              <w:ind w:left="258"/>
              <w:rPr>
                <w:sz w:val="24"/>
                <w:szCs w:val="24"/>
              </w:rPr>
            </w:pPr>
            <w:r w:rsidRPr="00202719">
              <w:rPr>
                <w:sz w:val="24"/>
                <w:szCs w:val="24"/>
              </w:rPr>
              <w:t>үлесі,</w:t>
            </w:r>
            <w:r w:rsidR="005C04AB" w:rsidRPr="00202719">
              <w:rPr>
                <w:sz w:val="24"/>
                <w:szCs w:val="24"/>
              </w:rPr>
              <w:t xml:space="preserve"> %</w:t>
            </w:r>
          </w:p>
        </w:tc>
      </w:tr>
      <w:tr w:rsidR="00202719" w:rsidRPr="00202719" w14:paraId="10128247" w14:textId="77777777" w:rsidTr="00AC0342">
        <w:trPr>
          <w:trHeight w:val="277"/>
          <w:jc w:val="center"/>
        </w:trPr>
        <w:tc>
          <w:tcPr>
            <w:tcW w:w="1134" w:type="dxa"/>
            <w:vMerge w:val="restart"/>
          </w:tcPr>
          <w:p w14:paraId="702D1E48" w14:textId="765CE256" w:rsidR="00E6054A" w:rsidRPr="00202719" w:rsidRDefault="005C04AB" w:rsidP="008371B0">
            <w:pPr>
              <w:pStyle w:val="TableParagraph"/>
              <w:spacing w:line="240" w:lineRule="auto"/>
              <w:ind w:left="163"/>
              <w:jc w:val="left"/>
              <w:rPr>
                <w:sz w:val="24"/>
                <w:szCs w:val="24"/>
              </w:rPr>
            </w:pPr>
            <w:r w:rsidRPr="00202719">
              <w:rPr>
                <w:sz w:val="24"/>
                <w:szCs w:val="24"/>
              </w:rPr>
              <w:t>Жарам</w:t>
            </w:r>
            <w:r w:rsidR="00EC0FD5" w:rsidRPr="00202719">
              <w:rPr>
                <w:sz w:val="24"/>
                <w:szCs w:val="24"/>
              </w:rPr>
              <w:t xml:space="preserve"> </w:t>
            </w:r>
            <w:r w:rsidRPr="00202719">
              <w:rPr>
                <w:sz w:val="24"/>
                <w:szCs w:val="24"/>
              </w:rPr>
              <w:t>дылық</w:t>
            </w:r>
          </w:p>
        </w:tc>
        <w:tc>
          <w:tcPr>
            <w:tcW w:w="2109" w:type="dxa"/>
          </w:tcPr>
          <w:p w14:paraId="0DEF990F" w14:textId="77777777" w:rsidR="00E6054A" w:rsidRPr="00202719" w:rsidRDefault="005C04AB" w:rsidP="00EC0FD5">
            <w:pPr>
              <w:pStyle w:val="TableParagraph"/>
              <w:spacing w:line="240" w:lineRule="auto"/>
              <w:ind w:left="9" w:right="1"/>
              <w:jc w:val="left"/>
              <w:rPr>
                <w:sz w:val="24"/>
                <w:szCs w:val="24"/>
              </w:rPr>
            </w:pPr>
            <w:r w:rsidRPr="00202719">
              <w:rPr>
                <w:sz w:val="24"/>
                <w:szCs w:val="24"/>
              </w:rPr>
              <w:t>Студент</w:t>
            </w:r>
          </w:p>
        </w:tc>
        <w:tc>
          <w:tcPr>
            <w:tcW w:w="1269" w:type="dxa"/>
          </w:tcPr>
          <w:p w14:paraId="3BCF9351" w14:textId="77777777" w:rsidR="00E6054A" w:rsidRPr="00202719" w:rsidRDefault="005C04AB" w:rsidP="008371B0">
            <w:pPr>
              <w:pStyle w:val="TableParagraph"/>
              <w:spacing w:line="240" w:lineRule="auto"/>
              <w:ind w:left="13" w:right="3"/>
              <w:rPr>
                <w:sz w:val="24"/>
                <w:szCs w:val="24"/>
              </w:rPr>
            </w:pPr>
            <w:r w:rsidRPr="00202719">
              <w:rPr>
                <w:sz w:val="24"/>
                <w:szCs w:val="24"/>
              </w:rPr>
              <w:t>56</w:t>
            </w:r>
          </w:p>
        </w:tc>
        <w:tc>
          <w:tcPr>
            <w:tcW w:w="1416" w:type="dxa"/>
          </w:tcPr>
          <w:p w14:paraId="25534D1D" w14:textId="77777777" w:rsidR="00E6054A" w:rsidRPr="00202719" w:rsidRDefault="005C04AB" w:rsidP="008371B0">
            <w:pPr>
              <w:pStyle w:val="TableParagraph"/>
              <w:spacing w:line="240" w:lineRule="auto"/>
              <w:ind w:left="11"/>
              <w:rPr>
                <w:sz w:val="24"/>
                <w:szCs w:val="24"/>
              </w:rPr>
            </w:pPr>
            <w:r w:rsidRPr="00202719">
              <w:rPr>
                <w:sz w:val="24"/>
                <w:szCs w:val="24"/>
              </w:rPr>
              <w:t>10,1</w:t>
            </w:r>
          </w:p>
        </w:tc>
        <w:tc>
          <w:tcPr>
            <w:tcW w:w="2026" w:type="dxa"/>
          </w:tcPr>
          <w:p w14:paraId="07C21E57" w14:textId="77777777" w:rsidR="00E6054A" w:rsidRPr="00202719" w:rsidRDefault="005C04AB" w:rsidP="008371B0">
            <w:pPr>
              <w:pStyle w:val="TableParagraph"/>
              <w:spacing w:line="240" w:lineRule="auto"/>
              <w:ind w:left="11"/>
              <w:rPr>
                <w:sz w:val="24"/>
                <w:szCs w:val="24"/>
              </w:rPr>
            </w:pPr>
            <w:r w:rsidRPr="00202719">
              <w:rPr>
                <w:sz w:val="24"/>
                <w:szCs w:val="24"/>
              </w:rPr>
              <w:t>10,1</w:t>
            </w:r>
          </w:p>
        </w:tc>
        <w:tc>
          <w:tcPr>
            <w:tcW w:w="1695" w:type="dxa"/>
          </w:tcPr>
          <w:p w14:paraId="3D12AA0D" w14:textId="77777777" w:rsidR="00E6054A" w:rsidRPr="00202719" w:rsidRDefault="005C04AB" w:rsidP="008371B0">
            <w:pPr>
              <w:pStyle w:val="TableParagraph"/>
              <w:spacing w:line="240" w:lineRule="auto"/>
              <w:ind w:left="14"/>
              <w:rPr>
                <w:sz w:val="24"/>
                <w:szCs w:val="24"/>
              </w:rPr>
            </w:pPr>
            <w:r w:rsidRPr="00202719">
              <w:rPr>
                <w:sz w:val="24"/>
                <w:szCs w:val="24"/>
              </w:rPr>
              <w:t>10,1</w:t>
            </w:r>
          </w:p>
        </w:tc>
      </w:tr>
      <w:tr w:rsidR="00202719" w:rsidRPr="00202719" w14:paraId="276987E8" w14:textId="77777777" w:rsidTr="00AC0342">
        <w:trPr>
          <w:trHeight w:val="275"/>
          <w:jc w:val="center"/>
        </w:trPr>
        <w:tc>
          <w:tcPr>
            <w:tcW w:w="1134" w:type="dxa"/>
            <w:vMerge/>
            <w:tcBorders>
              <w:top w:val="nil"/>
            </w:tcBorders>
          </w:tcPr>
          <w:p w14:paraId="311C9132" w14:textId="77777777" w:rsidR="00E6054A" w:rsidRPr="00202719" w:rsidRDefault="00E6054A" w:rsidP="008371B0">
            <w:pPr>
              <w:rPr>
                <w:sz w:val="24"/>
                <w:szCs w:val="24"/>
              </w:rPr>
            </w:pPr>
          </w:p>
        </w:tc>
        <w:tc>
          <w:tcPr>
            <w:tcW w:w="2109" w:type="dxa"/>
          </w:tcPr>
          <w:p w14:paraId="2FFAF5DE" w14:textId="77777777" w:rsidR="00E6054A" w:rsidRPr="00202719" w:rsidRDefault="005C04AB" w:rsidP="00EC0FD5">
            <w:pPr>
              <w:pStyle w:val="TableParagraph"/>
              <w:spacing w:line="240" w:lineRule="auto"/>
              <w:ind w:left="9" w:right="4"/>
              <w:jc w:val="left"/>
              <w:rPr>
                <w:sz w:val="24"/>
                <w:szCs w:val="24"/>
              </w:rPr>
            </w:pPr>
            <w:r w:rsidRPr="00202719">
              <w:rPr>
                <w:sz w:val="24"/>
                <w:szCs w:val="24"/>
              </w:rPr>
              <w:t>Оқытушы</w:t>
            </w:r>
          </w:p>
        </w:tc>
        <w:tc>
          <w:tcPr>
            <w:tcW w:w="1269" w:type="dxa"/>
          </w:tcPr>
          <w:p w14:paraId="49B72329" w14:textId="77777777" w:rsidR="00E6054A" w:rsidRPr="00202719" w:rsidRDefault="005C04AB" w:rsidP="008371B0">
            <w:pPr>
              <w:pStyle w:val="TableParagraph"/>
              <w:spacing w:line="240" w:lineRule="auto"/>
              <w:ind w:left="13" w:right="3"/>
              <w:rPr>
                <w:sz w:val="24"/>
                <w:szCs w:val="24"/>
              </w:rPr>
            </w:pPr>
            <w:r w:rsidRPr="00202719">
              <w:rPr>
                <w:sz w:val="24"/>
                <w:szCs w:val="24"/>
              </w:rPr>
              <w:t>144</w:t>
            </w:r>
          </w:p>
        </w:tc>
        <w:tc>
          <w:tcPr>
            <w:tcW w:w="1416" w:type="dxa"/>
          </w:tcPr>
          <w:p w14:paraId="11CCA9C0" w14:textId="77777777" w:rsidR="00E6054A" w:rsidRPr="00202719" w:rsidRDefault="005C04AB" w:rsidP="008371B0">
            <w:pPr>
              <w:pStyle w:val="TableParagraph"/>
              <w:spacing w:line="240" w:lineRule="auto"/>
              <w:ind w:left="11"/>
              <w:rPr>
                <w:sz w:val="24"/>
                <w:szCs w:val="24"/>
              </w:rPr>
            </w:pPr>
            <w:r w:rsidRPr="00202719">
              <w:rPr>
                <w:sz w:val="24"/>
                <w:szCs w:val="24"/>
              </w:rPr>
              <w:t>26,1</w:t>
            </w:r>
          </w:p>
        </w:tc>
        <w:tc>
          <w:tcPr>
            <w:tcW w:w="2026" w:type="dxa"/>
          </w:tcPr>
          <w:p w14:paraId="7398D3A8" w14:textId="77777777" w:rsidR="00E6054A" w:rsidRPr="00202719" w:rsidRDefault="005C04AB" w:rsidP="008371B0">
            <w:pPr>
              <w:pStyle w:val="TableParagraph"/>
              <w:spacing w:line="240" w:lineRule="auto"/>
              <w:ind w:left="11"/>
              <w:rPr>
                <w:sz w:val="24"/>
                <w:szCs w:val="24"/>
              </w:rPr>
            </w:pPr>
            <w:r w:rsidRPr="00202719">
              <w:rPr>
                <w:sz w:val="24"/>
                <w:szCs w:val="24"/>
              </w:rPr>
              <w:t>26,1</w:t>
            </w:r>
          </w:p>
        </w:tc>
        <w:tc>
          <w:tcPr>
            <w:tcW w:w="1695" w:type="dxa"/>
          </w:tcPr>
          <w:p w14:paraId="48FCDAFA" w14:textId="77777777" w:rsidR="00E6054A" w:rsidRPr="00202719" w:rsidRDefault="005C04AB" w:rsidP="008371B0">
            <w:pPr>
              <w:pStyle w:val="TableParagraph"/>
              <w:spacing w:line="240" w:lineRule="auto"/>
              <w:ind w:left="14"/>
              <w:rPr>
                <w:sz w:val="24"/>
                <w:szCs w:val="24"/>
              </w:rPr>
            </w:pPr>
            <w:r w:rsidRPr="00202719">
              <w:rPr>
                <w:sz w:val="24"/>
                <w:szCs w:val="24"/>
              </w:rPr>
              <w:t>36,2</w:t>
            </w:r>
          </w:p>
        </w:tc>
      </w:tr>
      <w:tr w:rsidR="00202719" w:rsidRPr="00202719" w14:paraId="10B354E4" w14:textId="77777777" w:rsidTr="00AC0342">
        <w:trPr>
          <w:trHeight w:val="275"/>
          <w:jc w:val="center"/>
        </w:trPr>
        <w:tc>
          <w:tcPr>
            <w:tcW w:w="1134" w:type="dxa"/>
            <w:vMerge/>
            <w:tcBorders>
              <w:top w:val="nil"/>
            </w:tcBorders>
          </w:tcPr>
          <w:p w14:paraId="168F9604" w14:textId="77777777" w:rsidR="00E6054A" w:rsidRPr="00202719" w:rsidRDefault="00E6054A" w:rsidP="008371B0">
            <w:pPr>
              <w:rPr>
                <w:sz w:val="24"/>
                <w:szCs w:val="24"/>
              </w:rPr>
            </w:pPr>
          </w:p>
        </w:tc>
        <w:tc>
          <w:tcPr>
            <w:tcW w:w="2109" w:type="dxa"/>
          </w:tcPr>
          <w:p w14:paraId="1D7ADCEA" w14:textId="77777777" w:rsidR="00E6054A" w:rsidRPr="00202719" w:rsidRDefault="005C04AB" w:rsidP="00EC0FD5">
            <w:pPr>
              <w:pStyle w:val="TableParagraph"/>
              <w:spacing w:line="240" w:lineRule="auto"/>
              <w:ind w:left="9"/>
              <w:jc w:val="left"/>
              <w:rPr>
                <w:sz w:val="24"/>
                <w:szCs w:val="24"/>
              </w:rPr>
            </w:pPr>
            <w:r w:rsidRPr="00202719">
              <w:rPr>
                <w:sz w:val="24"/>
                <w:szCs w:val="24"/>
              </w:rPr>
              <w:t>Тұрғын</w:t>
            </w:r>
          </w:p>
        </w:tc>
        <w:tc>
          <w:tcPr>
            <w:tcW w:w="1269" w:type="dxa"/>
          </w:tcPr>
          <w:p w14:paraId="0D79BF19" w14:textId="77777777" w:rsidR="00E6054A" w:rsidRPr="00202719" w:rsidRDefault="005C04AB" w:rsidP="008371B0">
            <w:pPr>
              <w:pStyle w:val="TableParagraph"/>
              <w:spacing w:line="240" w:lineRule="auto"/>
              <w:ind w:left="13" w:right="3"/>
              <w:rPr>
                <w:sz w:val="24"/>
                <w:szCs w:val="24"/>
              </w:rPr>
            </w:pPr>
            <w:r w:rsidRPr="00202719">
              <w:rPr>
                <w:sz w:val="24"/>
                <w:szCs w:val="24"/>
              </w:rPr>
              <w:t>304</w:t>
            </w:r>
          </w:p>
        </w:tc>
        <w:tc>
          <w:tcPr>
            <w:tcW w:w="1416" w:type="dxa"/>
          </w:tcPr>
          <w:p w14:paraId="12A4DD81" w14:textId="77777777" w:rsidR="00E6054A" w:rsidRPr="00202719" w:rsidRDefault="005C04AB" w:rsidP="008371B0">
            <w:pPr>
              <w:pStyle w:val="TableParagraph"/>
              <w:spacing w:line="240" w:lineRule="auto"/>
              <w:ind w:left="11"/>
              <w:rPr>
                <w:sz w:val="24"/>
                <w:szCs w:val="24"/>
              </w:rPr>
            </w:pPr>
            <w:r w:rsidRPr="00202719">
              <w:rPr>
                <w:sz w:val="24"/>
                <w:szCs w:val="24"/>
              </w:rPr>
              <w:t>55,1</w:t>
            </w:r>
          </w:p>
        </w:tc>
        <w:tc>
          <w:tcPr>
            <w:tcW w:w="2026" w:type="dxa"/>
          </w:tcPr>
          <w:p w14:paraId="59D252E9" w14:textId="77777777" w:rsidR="00E6054A" w:rsidRPr="00202719" w:rsidRDefault="005C04AB" w:rsidP="008371B0">
            <w:pPr>
              <w:pStyle w:val="TableParagraph"/>
              <w:spacing w:line="240" w:lineRule="auto"/>
              <w:ind w:left="11"/>
              <w:rPr>
                <w:sz w:val="24"/>
                <w:szCs w:val="24"/>
              </w:rPr>
            </w:pPr>
            <w:r w:rsidRPr="00202719">
              <w:rPr>
                <w:sz w:val="24"/>
                <w:szCs w:val="24"/>
              </w:rPr>
              <w:t>55,1</w:t>
            </w:r>
          </w:p>
        </w:tc>
        <w:tc>
          <w:tcPr>
            <w:tcW w:w="1695" w:type="dxa"/>
          </w:tcPr>
          <w:p w14:paraId="74C3A58F" w14:textId="77777777" w:rsidR="00E6054A" w:rsidRPr="00202719" w:rsidRDefault="005C04AB" w:rsidP="008371B0">
            <w:pPr>
              <w:pStyle w:val="TableParagraph"/>
              <w:spacing w:line="240" w:lineRule="auto"/>
              <w:ind w:left="14"/>
              <w:rPr>
                <w:sz w:val="24"/>
                <w:szCs w:val="24"/>
              </w:rPr>
            </w:pPr>
            <w:r w:rsidRPr="00202719">
              <w:rPr>
                <w:sz w:val="24"/>
                <w:szCs w:val="24"/>
              </w:rPr>
              <w:t>91,3</w:t>
            </w:r>
          </w:p>
        </w:tc>
      </w:tr>
      <w:tr w:rsidR="00202719" w:rsidRPr="00202719" w14:paraId="211FA33D" w14:textId="77777777" w:rsidTr="00AC0342">
        <w:trPr>
          <w:trHeight w:val="56"/>
          <w:jc w:val="center"/>
        </w:trPr>
        <w:tc>
          <w:tcPr>
            <w:tcW w:w="1134" w:type="dxa"/>
            <w:vMerge/>
            <w:tcBorders>
              <w:top w:val="nil"/>
            </w:tcBorders>
          </w:tcPr>
          <w:p w14:paraId="4ACC5EB5" w14:textId="77777777" w:rsidR="00E6054A" w:rsidRPr="00202719" w:rsidRDefault="00E6054A" w:rsidP="008371B0">
            <w:pPr>
              <w:rPr>
                <w:sz w:val="24"/>
                <w:szCs w:val="24"/>
              </w:rPr>
            </w:pPr>
          </w:p>
        </w:tc>
        <w:tc>
          <w:tcPr>
            <w:tcW w:w="2109" w:type="dxa"/>
          </w:tcPr>
          <w:p w14:paraId="25DF775E" w14:textId="68165194" w:rsidR="00E6054A" w:rsidRPr="00202719" w:rsidRDefault="005C04AB" w:rsidP="00EC0FD5">
            <w:pPr>
              <w:pStyle w:val="TableParagraph"/>
              <w:spacing w:line="240" w:lineRule="auto"/>
              <w:ind w:left="9"/>
              <w:jc w:val="left"/>
              <w:rPr>
                <w:sz w:val="24"/>
                <w:szCs w:val="24"/>
              </w:rPr>
            </w:pPr>
            <w:r w:rsidRPr="00202719">
              <w:rPr>
                <w:sz w:val="24"/>
                <w:szCs w:val="24"/>
              </w:rPr>
              <w:t>Жұмыс</w:t>
            </w:r>
            <w:r w:rsidR="00EC0FD5" w:rsidRPr="00202719">
              <w:rPr>
                <w:sz w:val="24"/>
                <w:szCs w:val="24"/>
              </w:rPr>
              <w:t xml:space="preserve"> </w:t>
            </w:r>
            <w:r w:rsidRPr="00202719">
              <w:rPr>
                <w:sz w:val="24"/>
                <w:szCs w:val="24"/>
              </w:rPr>
              <w:t>беруші</w:t>
            </w:r>
          </w:p>
        </w:tc>
        <w:tc>
          <w:tcPr>
            <w:tcW w:w="1269" w:type="dxa"/>
          </w:tcPr>
          <w:p w14:paraId="08F30D65" w14:textId="77777777" w:rsidR="00E6054A" w:rsidRPr="00202719" w:rsidRDefault="005C04AB" w:rsidP="008371B0">
            <w:pPr>
              <w:pStyle w:val="TableParagraph"/>
              <w:spacing w:line="240" w:lineRule="auto"/>
              <w:ind w:left="13" w:right="3"/>
              <w:rPr>
                <w:sz w:val="24"/>
                <w:szCs w:val="24"/>
              </w:rPr>
            </w:pPr>
            <w:r w:rsidRPr="00202719">
              <w:rPr>
                <w:sz w:val="24"/>
                <w:szCs w:val="24"/>
              </w:rPr>
              <w:t>48</w:t>
            </w:r>
          </w:p>
        </w:tc>
        <w:tc>
          <w:tcPr>
            <w:tcW w:w="1416" w:type="dxa"/>
          </w:tcPr>
          <w:p w14:paraId="6F5590AA" w14:textId="77777777" w:rsidR="00E6054A" w:rsidRPr="00202719" w:rsidRDefault="005C04AB" w:rsidP="008371B0">
            <w:pPr>
              <w:pStyle w:val="TableParagraph"/>
              <w:spacing w:line="240" w:lineRule="auto"/>
              <w:ind w:left="11"/>
              <w:rPr>
                <w:sz w:val="24"/>
                <w:szCs w:val="24"/>
              </w:rPr>
            </w:pPr>
            <w:r w:rsidRPr="00202719">
              <w:rPr>
                <w:sz w:val="24"/>
                <w:szCs w:val="24"/>
              </w:rPr>
              <w:t>8,7</w:t>
            </w:r>
          </w:p>
        </w:tc>
        <w:tc>
          <w:tcPr>
            <w:tcW w:w="2026" w:type="dxa"/>
          </w:tcPr>
          <w:p w14:paraId="409BB3B5" w14:textId="77777777" w:rsidR="00E6054A" w:rsidRPr="00202719" w:rsidRDefault="005C04AB" w:rsidP="008371B0">
            <w:pPr>
              <w:pStyle w:val="TableParagraph"/>
              <w:spacing w:line="240" w:lineRule="auto"/>
              <w:ind w:left="11"/>
              <w:rPr>
                <w:sz w:val="24"/>
                <w:szCs w:val="24"/>
              </w:rPr>
            </w:pPr>
            <w:r w:rsidRPr="00202719">
              <w:rPr>
                <w:sz w:val="24"/>
                <w:szCs w:val="24"/>
              </w:rPr>
              <w:t>8,7</w:t>
            </w:r>
          </w:p>
        </w:tc>
        <w:tc>
          <w:tcPr>
            <w:tcW w:w="1695" w:type="dxa"/>
          </w:tcPr>
          <w:p w14:paraId="3049FA9A" w14:textId="77777777" w:rsidR="00E6054A" w:rsidRPr="00202719" w:rsidRDefault="005C04AB" w:rsidP="008371B0">
            <w:pPr>
              <w:pStyle w:val="TableParagraph"/>
              <w:spacing w:line="240" w:lineRule="auto"/>
              <w:ind w:left="14"/>
              <w:rPr>
                <w:sz w:val="24"/>
                <w:szCs w:val="24"/>
              </w:rPr>
            </w:pPr>
            <w:r w:rsidRPr="00202719">
              <w:rPr>
                <w:sz w:val="24"/>
                <w:szCs w:val="24"/>
              </w:rPr>
              <w:t>100,0</w:t>
            </w:r>
          </w:p>
        </w:tc>
      </w:tr>
      <w:tr w:rsidR="00224432" w:rsidRPr="00202719" w14:paraId="3CE59431" w14:textId="77777777" w:rsidTr="00AC0342">
        <w:trPr>
          <w:trHeight w:val="275"/>
          <w:jc w:val="center"/>
        </w:trPr>
        <w:tc>
          <w:tcPr>
            <w:tcW w:w="1134" w:type="dxa"/>
            <w:vMerge/>
            <w:tcBorders>
              <w:top w:val="nil"/>
            </w:tcBorders>
          </w:tcPr>
          <w:p w14:paraId="55C624F7" w14:textId="77777777" w:rsidR="00E6054A" w:rsidRPr="00202719" w:rsidRDefault="00E6054A" w:rsidP="008371B0">
            <w:pPr>
              <w:rPr>
                <w:sz w:val="24"/>
                <w:szCs w:val="24"/>
              </w:rPr>
            </w:pPr>
          </w:p>
        </w:tc>
        <w:tc>
          <w:tcPr>
            <w:tcW w:w="2109" w:type="dxa"/>
          </w:tcPr>
          <w:p w14:paraId="2D84EE59" w14:textId="77777777" w:rsidR="00E6054A" w:rsidRPr="00202719" w:rsidRDefault="005C04AB" w:rsidP="00EC0FD5">
            <w:pPr>
              <w:pStyle w:val="TableParagraph"/>
              <w:spacing w:line="240" w:lineRule="auto"/>
              <w:ind w:left="9" w:right="1"/>
              <w:jc w:val="left"/>
              <w:rPr>
                <w:sz w:val="24"/>
                <w:szCs w:val="24"/>
              </w:rPr>
            </w:pPr>
            <w:r w:rsidRPr="00202719">
              <w:rPr>
                <w:sz w:val="24"/>
                <w:szCs w:val="24"/>
              </w:rPr>
              <w:t>Барлығы</w:t>
            </w:r>
          </w:p>
        </w:tc>
        <w:tc>
          <w:tcPr>
            <w:tcW w:w="1269" w:type="dxa"/>
          </w:tcPr>
          <w:p w14:paraId="5FB8A545" w14:textId="77777777" w:rsidR="00E6054A" w:rsidRPr="00202719" w:rsidRDefault="005C04AB" w:rsidP="008371B0">
            <w:pPr>
              <w:pStyle w:val="TableParagraph"/>
              <w:spacing w:line="240" w:lineRule="auto"/>
              <w:ind w:left="13" w:right="3"/>
              <w:rPr>
                <w:sz w:val="24"/>
                <w:szCs w:val="24"/>
              </w:rPr>
            </w:pPr>
            <w:r w:rsidRPr="00202719">
              <w:rPr>
                <w:sz w:val="24"/>
                <w:szCs w:val="24"/>
              </w:rPr>
              <w:t>552</w:t>
            </w:r>
          </w:p>
        </w:tc>
        <w:tc>
          <w:tcPr>
            <w:tcW w:w="1416" w:type="dxa"/>
          </w:tcPr>
          <w:p w14:paraId="49A93935" w14:textId="77777777" w:rsidR="00E6054A" w:rsidRPr="00202719" w:rsidRDefault="005C04AB" w:rsidP="008371B0">
            <w:pPr>
              <w:pStyle w:val="TableParagraph"/>
              <w:spacing w:line="240" w:lineRule="auto"/>
              <w:ind w:left="11"/>
              <w:rPr>
                <w:sz w:val="24"/>
                <w:szCs w:val="24"/>
              </w:rPr>
            </w:pPr>
            <w:r w:rsidRPr="00202719">
              <w:rPr>
                <w:sz w:val="24"/>
                <w:szCs w:val="24"/>
              </w:rPr>
              <w:t>100,0</w:t>
            </w:r>
          </w:p>
        </w:tc>
        <w:tc>
          <w:tcPr>
            <w:tcW w:w="2026" w:type="dxa"/>
          </w:tcPr>
          <w:p w14:paraId="7C048ABB" w14:textId="77777777" w:rsidR="00E6054A" w:rsidRPr="00202719" w:rsidRDefault="005C04AB" w:rsidP="008371B0">
            <w:pPr>
              <w:pStyle w:val="TableParagraph"/>
              <w:spacing w:line="240" w:lineRule="auto"/>
              <w:ind w:left="11"/>
              <w:rPr>
                <w:sz w:val="24"/>
                <w:szCs w:val="24"/>
              </w:rPr>
            </w:pPr>
            <w:r w:rsidRPr="00202719">
              <w:rPr>
                <w:sz w:val="24"/>
                <w:szCs w:val="24"/>
              </w:rPr>
              <w:t>100,0</w:t>
            </w:r>
          </w:p>
        </w:tc>
        <w:tc>
          <w:tcPr>
            <w:tcW w:w="1695" w:type="dxa"/>
          </w:tcPr>
          <w:p w14:paraId="554B1806" w14:textId="082F20D6" w:rsidR="00E6054A" w:rsidRPr="00202719" w:rsidRDefault="00442A2C" w:rsidP="00442A2C">
            <w:pPr>
              <w:pStyle w:val="TableParagraph"/>
              <w:spacing w:line="240" w:lineRule="auto"/>
              <w:ind w:left="0"/>
              <w:rPr>
                <w:sz w:val="24"/>
                <w:szCs w:val="24"/>
                <w:lang w:val="ru-RU"/>
              </w:rPr>
            </w:pPr>
            <w:r w:rsidRPr="00202719">
              <w:rPr>
                <w:sz w:val="24"/>
                <w:szCs w:val="24"/>
                <w:lang w:val="ru-RU"/>
              </w:rPr>
              <w:t>-</w:t>
            </w:r>
          </w:p>
        </w:tc>
      </w:tr>
    </w:tbl>
    <w:p w14:paraId="58DB7679" w14:textId="77777777" w:rsidR="00EC0FD5" w:rsidRPr="00202719" w:rsidRDefault="00EC0FD5" w:rsidP="00EC0FD5">
      <w:pPr>
        <w:pStyle w:val="a3"/>
        <w:ind w:left="0" w:right="3" w:firstLine="709"/>
      </w:pPr>
    </w:p>
    <w:p w14:paraId="4E72F8DC" w14:textId="34BAE85A" w:rsidR="00E6054A" w:rsidRPr="00202719" w:rsidRDefault="005C04AB" w:rsidP="00EC0FD5">
      <w:pPr>
        <w:pStyle w:val="a3"/>
        <w:ind w:left="0" w:right="3" w:firstLine="709"/>
      </w:pPr>
      <w:r w:rsidRPr="00202719">
        <w:t>Ж3 – Респонденттердің Түркістан қаласында тұру ұзақтығы бойынша жүргізілген жиілік талдау (frequency analysis) нәтижелері қала тұрғындарының, студенттер мен қызметкерлердің Түркістан қаласымен байланыс ұзақтығын сипаттайды (</w:t>
      </w:r>
      <w:r w:rsidR="00F31F3A" w:rsidRPr="00202719">
        <w:t>3</w:t>
      </w:r>
      <w:r w:rsidRPr="00202719">
        <w:t>3-кесте). Бұл мәліметтер олардың қала мен университет туралы пікірінің тұрақтылығы мен тереңдігіне әсер етеді.</w:t>
      </w:r>
    </w:p>
    <w:p w14:paraId="4CA147F0" w14:textId="383C7B3F" w:rsidR="00E6054A" w:rsidRPr="00202719" w:rsidRDefault="005C04AB" w:rsidP="00EC0FD5">
      <w:pPr>
        <w:pStyle w:val="a3"/>
        <w:ind w:left="0" w:right="3" w:firstLine="709"/>
      </w:pPr>
      <w:r w:rsidRPr="00202719">
        <w:t>Бұл көрсеткіш бойынша жауап бергендер ішінде ең үлкен топ – 5–10 жыл аралығында тұратындар (240 адам, 43,5%) екен. Бұл орташа мерзімді тұрғындар немесе Түркістанға қоныс аударған мамандар мен студенттер болуы мүмкін. Олар қала инфрақұрылымына, университетке бейімделіп үлгерген, бірақ объективті сырт көзбен бағалай алады. Екінші 16–20 жыл аралығында тұратындар – 128 адам (23,2%). Бұл – ұзақмерзімді тұрғындар болып саналады. Қаланың өзгерістері мен даму қарқынына куә болған, тарихи салыстыру жасай алатын санат деуге болады. Ең аз үлес – 5 жылдан кем (7,2%) және 20 жылдан артық (5,8%) тұратын тұрғындар. Жалпы алғанда, орташа мерзімді қатысушылар (5–15 жыл) – респонденттердің 63,8%-ын құрайды. Бұл – Түркістан қаласы мен Ахмет Ясауи университетінің дамуын салыстыруға және имиджін бағалауға ең қолайлы аудитория. Қысқа мерзімді қатысушылар аз болғанымен, олар жаңа қабылдаулар мен алғашқы әсерлердің индикаторы бола алады.</w:t>
      </w:r>
    </w:p>
    <w:p w14:paraId="6251A085" w14:textId="77777777" w:rsidR="00E6054A" w:rsidRPr="00202719" w:rsidRDefault="00E6054A" w:rsidP="008371B0">
      <w:pPr>
        <w:pStyle w:val="a3"/>
        <w:ind w:left="0" w:firstLine="0"/>
        <w:jc w:val="left"/>
      </w:pPr>
    </w:p>
    <w:p w14:paraId="70880274" w14:textId="56C9D319" w:rsidR="00E6054A" w:rsidRPr="00202719" w:rsidRDefault="005C04AB" w:rsidP="00EC0FD5">
      <w:pPr>
        <w:pStyle w:val="a3"/>
        <w:ind w:left="0" w:right="3" w:firstLine="0"/>
      </w:pPr>
      <w:r w:rsidRPr="00202719">
        <w:t xml:space="preserve">Кесте </w:t>
      </w:r>
      <w:r w:rsidR="00F31F3A" w:rsidRPr="00202719">
        <w:t>3</w:t>
      </w:r>
      <w:r w:rsidRPr="00202719">
        <w:t xml:space="preserve">4 </w:t>
      </w:r>
      <w:r w:rsidR="00442A2C" w:rsidRPr="00202719">
        <w:t>‒</w:t>
      </w:r>
      <w:r w:rsidRPr="00202719">
        <w:t xml:space="preserve"> Университеттің институционалдық имиджін бағалауға қатысты 10 көрсеткіш (У1-У10) бойынша жиілік талдау</w:t>
      </w:r>
    </w:p>
    <w:p w14:paraId="2CD30AD0" w14:textId="77777777" w:rsidR="00E6054A" w:rsidRPr="00202719" w:rsidRDefault="00E6054A" w:rsidP="008371B0">
      <w:pPr>
        <w:pStyle w:val="a3"/>
        <w:ind w:left="0" w:firstLine="0"/>
        <w:jc w:val="lef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9"/>
        <w:gridCol w:w="1788"/>
        <w:gridCol w:w="1472"/>
        <w:gridCol w:w="1729"/>
        <w:gridCol w:w="2004"/>
      </w:tblGrid>
      <w:tr w:rsidR="00202719" w:rsidRPr="00202719" w14:paraId="4E184F5E" w14:textId="77777777" w:rsidTr="0059371D">
        <w:trPr>
          <w:trHeight w:val="551"/>
          <w:jc w:val="center"/>
        </w:trPr>
        <w:tc>
          <w:tcPr>
            <w:tcW w:w="2459" w:type="dxa"/>
            <w:vAlign w:val="center"/>
          </w:tcPr>
          <w:p w14:paraId="37528BFB" w14:textId="77777777" w:rsidR="00E6054A" w:rsidRPr="00202719" w:rsidRDefault="005C04AB" w:rsidP="0059371D">
            <w:pPr>
              <w:pStyle w:val="TableParagraph"/>
              <w:spacing w:line="240" w:lineRule="auto"/>
              <w:rPr>
                <w:sz w:val="24"/>
              </w:rPr>
            </w:pPr>
            <w:r w:rsidRPr="00202719">
              <w:rPr>
                <w:sz w:val="24"/>
              </w:rPr>
              <w:t>Көрсеткіш</w:t>
            </w:r>
          </w:p>
        </w:tc>
        <w:tc>
          <w:tcPr>
            <w:tcW w:w="1788" w:type="dxa"/>
            <w:vAlign w:val="center"/>
          </w:tcPr>
          <w:p w14:paraId="74D0DB6C" w14:textId="77777777" w:rsidR="00E6054A" w:rsidRPr="00202719" w:rsidRDefault="005C04AB" w:rsidP="0059371D">
            <w:pPr>
              <w:pStyle w:val="TableParagraph"/>
              <w:spacing w:line="240" w:lineRule="auto"/>
              <w:ind w:left="8" w:right="1"/>
              <w:rPr>
                <w:sz w:val="24"/>
              </w:rPr>
            </w:pPr>
            <w:r w:rsidRPr="00202719">
              <w:rPr>
                <w:sz w:val="24"/>
              </w:rPr>
              <w:t>Келіспейтіндер</w:t>
            </w:r>
          </w:p>
          <w:p w14:paraId="0B7EA3C4" w14:textId="77777777" w:rsidR="00E6054A" w:rsidRPr="00202719" w:rsidRDefault="005C04AB" w:rsidP="0059371D">
            <w:pPr>
              <w:pStyle w:val="TableParagraph"/>
              <w:spacing w:line="240" w:lineRule="auto"/>
              <w:ind w:left="8" w:right="5"/>
              <w:rPr>
                <w:sz w:val="24"/>
              </w:rPr>
            </w:pPr>
            <w:r w:rsidRPr="00202719">
              <w:rPr>
                <w:sz w:val="24"/>
              </w:rPr>
              <w:t>(%)</w:t>
            </w:r>
          </w:p>
        </w:tc>
        <w:tc>
          <w:tcPr>
            <w:tcW w:w="1472" w:type="dxa"/>
            <w:vAlign w:val="center"/>
          </w:tcPr>
          <w:p w14:paraId="145D4E7A" w14:textId="77777777" w:rsidR="00E6054A" w:rsidRPr="00202719" w:rsidRDefault="005C04AB" w:rsidP="0059371D">
            <w:pPr>
              <w:pStyle w:val="TableParagraph"/>
              <w:spacing w:line="240" w:lineRule="auto"/>
              <w:ind w:left="8"/>
              <w:rPr>
                <w:sz w:val="24"/>
              </w:rPr>
            </w:pPr>
            <w:r w:rsidRPr="00202719">
              <w:rPr>
                <w:sz w:val="24"/>
              </w:rPr>
              <w:t>Пікірсіз (%)</w:t>
            </w:r>
          </w:p>
        </w:tc>
        <w:tc>
          <w:tcPr>
            <w:tcW w:w="1729" w:type="dxa"/>
            <w:vAlign w:val="center"/>
          </w:tcPr>
          <w:p w14:paraId="5A98619B" w14:textId="77777777" w:rsidR="00E6054A" w:rsidRPr="00202719" w:rsidRDefault="005C04AB" w:rsidP="0059371D">
            <w:pPr>
              <w:pStyle w:val="TableParagraph"/>
              <w:spacing w:line="240" w:lineRule="auto"/>
              <w:ind w:left="6"/>
              <w:rPr>
                <w:sz w:val="24"/>
              </w:rPr>
            </w:pPr>
            <w:r w:rsidRPr="00202719">
              <w:rPr>
                <w:sz w:val="24"/>
              </w:rPr>
              <w:t>Келісетіндер</w:t>
            </w:r>
          </w:p>
          <w:p w14:paraId="22E5557F" w14:textId="77777777" w:rsidR="00E6054A" w:rsidRPr="00202719" w:rsidRDefault="005C04AB" w:rsidP="0059371D">
            <w:pPr>
              <w:pStyle w:val="TableParagraph"/>
              <w:spacing w:line="240" w:lineRule="auto"/>
              <w:ind w:left="6" w:right="2"/>
              <w:rPr>
                <w:sz w:val="24"/>
              </w:rPr>
            </w:pPr>
            <w:r w:rsidRPr="00202719">
              <w:rPr>
                <w:sz w:val="24"/>
              </w:rPr>
              <w:t>(%)</w:t>
            </w:r>
          </w:p>
        </w:tc>
        <w:tc>
          <w:tcPr>
            <w:tcW w:w="2004" w:type="dxa"/>
            <w:vAlign w:val="center"/>
          </w:tcPr>
          <w:p w14:paraId="530DA8FA" w14:textId="77777777" w:rsidR="00E6054A" w:rsidRPr="00202719" w:rsidRDefault="005C04AB" w:rsidP="0059371D">
            <w:pPr>
              <w:pStyle w:val="TableParagraph"/>
              <w:spacing w:line="240" w:lineRule="auto"/>
              <w:ind w:left="380"/>
              <w:rPr>
                <w:sz w:val="24"/>
              </w:rPr>
            </w:pPr>
            <w:r w:rsidRPr="00202719">
              <w:rPr>
                <w:sz w:val="24"/>
              </w:rPr>
              <w:t>Қорытынды</w:t>
            </w:r>
          </w:p>
        </w:tc>
      </w:tr>
      <w:tr w:rsidR="00202719" w:rsidRPr="00202719" w14:paraId="12EACFC8" w14:textId="77777777" w:rsidTr="00442A2C">
        <w:trPr>
          <w:trHeight w:val="551"/>
          <w:jc w:val="center"/>
        </w:trPr>
        <w:tc>
          <w:tcPr>
            <w:tcW w:w="2459" w:type="dxa"/>
          </w:tcPr>
          <w:p w14:paraId="15A9AD1B" w14:textId="77777777" w:rsidR="00E6054A" w:rsidRPr="00202719" w:rsidRDefault="005C04AB" w:rsidP="0059371D">
            <w:pPr>
              <w:pStyle w:val="TableParagraph"/>
              <w:spacing w:line="240" w:lineRule="auto"/>
              <w:jc w:val="left"/>
              <w:rPr>
                <w:sz w:val="24"/>
              </w:rPr>
            </w:pPr>
            <w:r w:rsidRPr="00202719">
              <w:rPr>
                <w:sz w:val="24"/>
              </w:rPr>
              <w:t>У1. Академиялық</w:t>
            </w:r>
          </w:p>
          <w:p w14:paraId="2962A420" w14:textId="77777777" w:rsidR="00E6054A" w:rsidRPr="00202719" w:rsidRDefault="005C04AB" w:rsidP="0059371D">
            <w:pPr>
              <w:pStyle w:val="TableParagraph"/>
              <w:spacing w:line="240" w:lineRule="auto"/>
              <w:jc w:val="left"/>
              <w:rPr>
                <w:sz w:val="24"/>
              </w:rPr>
            </w:pPr>
            <w:r w:rsidRPr="00202719">
              <w:rPr>
                <w:sz w:val="24"/>
              </w:rPr>
              <w:t>бедел</w:t>
            </w:r>
          </w:p>
        </w:tc>
        <w:tc>
          <w:tcPr>
            <w:tcW w:w="1788" w:type="dxa"/>
            <w:vAlign w:val="center"/>
          </w:tcPr>
          <w:p w14:paraId="483F25C2" w14:textId="77777777" w:rsidR="00E6054A" w:rsidRPr="00202719" w:rsidRDefault="005C04AB" w:rsidP="00442A2C">
            <w:pPr>
              <w:pStyle w:val="TableParagraph"/>
              <w:spacing w:line="240" w:lineRule="auto"/>
              <w:ind w:left="8"/>
              <w:rPr>
                <w:sz w:val="24"/>
              </w:rPr>
            </w:pPr>
            <w:r w:rsidRPr="00202719">
              <w:rPr>
                <w:sz w:val="24"/>
              </w:rPr>
              <w:t>10.7</w:t>
            </w:r>
          </w:p>
        </w:tc>
        <w:tc>
          <w:tcPr>
            <w:tcW w:w="1472" w:type="dxa"/>
            <w:vAlign w:val="center"/>
          </w:tcPr>
          <w:p w14:paraId="39985DEA" w14:textId="77777777" w:rsidR="00E6054A" w:rsidRPr="00202719" w:rsidRDefault="005C04AB" w:rsidP="00442A2C">
            <w:pPr>
              <w:pStyle w:val="TableParagraph"/>
              <w:spacing w:line="240" w:lineRule="auto"/>
              <w:ind w:left="8"/>
              <w:rPr>
                <w:sz w:val="24"/>
              </w:rPr>
            </w:pPr>
            <w:r w:rsidRPr="00202719">
              <w:rPr>
                <w:sz w:val="24"/>
              </w:rPr>
              <w:t>9.0</w:t>
            </w:r>
          </w:p>
        </w:tc>
        <w:tc>
          <w:tcPr>
            <w:tcW w:w="1729" w:type="dxa"/>
            <w:vAlign w:val="center"/>
          </w:tcPr>
          <w:p w14:paraId="2557BD11" w14:textId="77777777" w:rsidR="00E6054A" w:rsidRPr="00202719" w:rsidRDefault="005C04AB" w:rsidP="00442A2C">
            <w:pPr>
              <w:pStyle w:val="TableParagraph"/>
              <w:spacing w:line="240" w:lineRule="auto"/>
              <w:ind w:left="6" w:right="2"/>
              <w:rPr>
                <w:sz w:val="24"/>
              </w:rPr>
            </w:pPr>
            <w:r w:rsidRPr="00202719">
              <w:rPr>
                <w:sz w:val="24"/>
              </w:rPr>
              <w:t>80.3</w:t>
            </w:r>
          </w:p>
        </w:tc>
        <w:tc>
          <w:tcPr>
            <w:tcW w:w="2004" w:type="dxa"/>
          </w:tcPr>
          <w:p w14:paraId="31FCED99" w14:textId="77777777" w:rsidR="00E6054A" w:rsidRPr="00202719" w:rsidRDefault="005C04AB" w:rsidP="008371B0">
            <w:pPr>
              <w:pStyle w:val="TableParagraph"/>
              <w:spacing w:line="240" w:lineRule="auto"/>
              <w:ind w:left="7" w:right="1"/>
              <w:rPr>
                <w:sz w:val="24"/>
              </w:rPr>
            </w:pPr>
            <w:r w:rsidRPr="00202719">
              <w:rPr>
                <w:sz w:val="24"/>
              </w:rPr>
              <w:t>Өте жоғары оң</w:t>
            </w:r>
          </w:p>
          <w:p w14:paraId="4F33D7CE" w14:textId="77777777" w:rsidR="00E6054A" w:rsidRPr="00202719" w:rsidRDefault="005C04AB" w:rsidP="008371B0">
            <w:pPr>
              <w:pStyle w:val="TableParagraph"/>
              <w:spacing w:line="240" w:lineRule="auto"/>
              <w:ind w:left="7" w:right="1"/>
              <w:rPr>
                <w:sz w:val="24"/>
              </w:rPr>
            </w:pPr>
            <w:r w:rsidRPr="00202719">
              <w:rPr>
                <w:sz w:val="24"/>
              </w:rPr>
              <w:t>қабылдау</w:t>
            </w:r>
          </w:p>
        </w:tc>
      </w:tr>
      <w:tr w:rsidR="00202719" w:rsidRPr="00202719" w14:paraId="2AD6CDAC" w14:textId="77777777" w:rsidTr="00442A2C">
        <w:trPr>
          <w:trHeight w:val="210"/>
          <w:jc w:val="center"/>
        </w:trPr>
        <w:tc>
          <w:tcPr>
            <w:tcW w:w="2459" w:type="dxa"/>
          </w:tcPr>
          <w:p w14:paraId="5531EC3E" w14:textId="77777777" w:rsidR="00E6054A" w:rsidRPr="00202719" w:rsidRDefault="005C04AB" w:rsidP="0059371D">
            <w:pPr>
              <w:pStyle w:val="TableParagraph"/>
              <w:spacing w:line="240" w:lineRule="auto"/>
              <w:jc w:val="left"/>
              <w:rPr>
                <w:sz w:val="24"/>
              </w:rPr>
            </w:pPr>
            <w:r w:rsidRPr="00202719">
              <w:rPr>
                <w:sz w:val="24"/>
              </w:rPr>
              <w:t>У2. Оқытушы-</w:t>
            </w:r>
          </w:p>
          <w:p w14:paraId="7740F663" w14:textId="77777777" w:rsidR="00E6054A" w:rsidRPr="00202719" w:rsidRDefault="005C04AB" w:rsidP="0059371D">
            <w:pPr>
              <w:pStyle w:val="TableParagraph"/>
              <w:spacing w:line="240" w:lineRule="auto"/>
              <w:jc w:val="left"/>
              <w:rPr>
                <w:sz w:val="24"/>
              </w:rPr>
            </w:pPr>
            <w:r w:rsidRPr="00202719">
              <w:rPr>
                <w:sz w:val="24"/>
              </w:rPr>
              <w:t>профессорлар сапасы</w:t>
            </w:r>
          </w:p>
        </w:tc>
        <w:tc>
          <w:tcPr>
            <w:tcW w:w="1788" w:type="dxa"/>
            <w:vAlign w:val="center"/>
          </w:tcPr>
          <w:p w14:paraId="12393B70" w14:textId="77777777" w:rsidR="00E6054A" w:rsidRPr="00202719" w:rsidRDefault="005C04AB" w:rsidP="00442A2C">
            <w:pPr>
              <w:pStyle w:val="TableParagraph"/>
              <w:spacing w:line="240" w:lineRule="auto"/>
              <w:ind w:left="8"/>
              <w:rPr>
                <w:sz w:val="24"/>
              </w:rPr>
            </w:pPr>
            <w:r w:rsidRPr="00202719">
              <w:rPr>
                <w:sz w:val="24"/>
              </w:rPr>
              <w:t>10.5</w:t>
            </w:r>
          </w:p>
        </w:tc>
        <w:tc>
          <w:tcPr>
            <w:tcW w:w="1472" w:type="dxa"/>
            <w:vAlign w:val="center"/>
          </w:tcPr>
          <w:p w14:paraId="38A9FAC0" w14:textId="77777777" w:rsidR="00E6054A" w:rsidRPr="00202719" w:rsidRDefault="005C04AB" w:rsidP="00442A2C">
            <w:pPr>
              <w:pStyle w:val="TableParagraph"/>
              <w:spacing w:line="240" w:lineRule="auto"/>
              <w:ind w:left="8"/>
              <w:rPr>
                <w:sz w:val="24"/>
              </w:rPr>
            </w:pPr>
            <w:r w:rsidRPr="00202719">
              <w:rPr>
                <w:sz w:val="24"/>
              </w:rPr>
              <w:t>9.6</w:t>
            </w:r>
          </w:p>
        </w:tc>
        <w:tc>
          <w:tcPr>
            <w:tcW w:w="1729" w:type="dxa"/>
            <w:vAlign w:val="center"/>
          </w:tcPr>
          <w:p w14:paraId="6C056107" w14:textId="77777777" w:rsidR="00E6054A" w:rsidRPr="00202719" w:rsidRDefault="005C04AB" w:rsidP="00442A2C">
            <w:pPr>
              <w:pStyle w:val="TableParagraph"/>
              <w:spacing w:line="240" w:lineRule="auto"/>
              <w:ind w:left="6" w:right="2"/>
              <w:rPr>
                <w:sz w:val="24"/>
              </w:rPr>
            </w:pPr>
            <w:r w:rsidRPr="00202719">
              <w:rPr>
                <w:sz w:val="24"/>
              </w:rPr>
              <w:t>79.9</w:t>
            </w:r>
          </w:p>
        </w:tc>
        <w:tc>
          <w:tcPr>
            <w:tcW w:w="2004" w:type="dxa"/>
          </w:tcPr>
          <w:p w14:paraId="25683C1C" w14:textId="77777777" w:rsidR="00E6054A" w:rsidRPr="00202719" w:rsidRDefault="005C04AB" w:rsidP="008371B0">
            <w:pPr>
              <w:pStyle w:val="TableParagraph"/>
              <w:spacing w:line="240" w:lineRule="auto"/>
              <w:ind w:left="512" w:hanging="274"/>
              <w:jc w:val="left"/>
              <w:rPr>
                <w:sz w:val="24"/>
              </w:rPr>
            </w:pPr>
            <w:r w:rsidRPr="00202719">
              <w:rPr>
                <w:sz w:val="24"/>
              </w:rPr>
              <w:t>Өте жоғары оң қабылдау</w:t>
            </w:r>
          </w:p>
        </w:tc>
      </w:tr>
      <w:tr w:rsidR="00202719" w:rsidRPr="00202719" w14:paraId="7CAE9669" w14:textId="77777777" w:rsidTr="00442A2C">
        <w:trPr>
          <w:trHeight w:val="551"/>
          <w:jc w:val="center"/>
        </w:trPr>
        <w:tc>
          <w:tcPr>
            <w:tcW w:w="2459" w:type="dxa"/>
          </w:tcPr>
          <w:p w14:paraId="0D9D0E9D" w14:textId="77777777" w:rsidR="00E6054A" w:rsidRPr="00202719" w:rsidRDefault="005C04AB" w:rsidP="0059371D">
            <w:pPr>
              <w:pStyle w:val="TableParagraph"/>
              <w:spacing w:line="240" w:lineRule="auto"/>
              <w:jc w:val="left"/>
              <w:rPr>
                <w:sz w:val="24"/>
              </w:rPr>
            </w:pPr>
            <w:r w:rsidRPr="00202719">
              <w:rPr>
                <w:sz w:val="24"/>
              </w:rPr>
              <w:t>У3. Студенттік</w:t>
            </w:r>
          </w:p>
          <w:p w14:paraId="5D464951" w14:textId="77777777" w:rsidR="00E6054A" w:rsidRPr="00202719" w:rsidRDefault="005C04AB" w:rsidP="0059371D">
            <w:pPr>
              <w:pStyle w:val="TableParagraph"/>
              <w:spacing w:line="240" w:lineRule="auto"/>
              <w:jc w:val="left"/>
              <w:rPr>
                <w:sz w:val="24"/>
              </w:rPr>
            </w:pPr>
            <w:r w:rsidRPr="00202719">
              <w:rPr>
                <w:sz w:val="24"/>
              </w:rPr>
              <w:t>өмір және түлектер</w:t>
            </w:r>
          </w:p>
        </w:tc>
        <w:tc>
          <w:tcPr>
            <w:tcW w:w="1788" w:type="dxa"/>
            <w:vAlign w:val="center"/>
          </w:tcPr>
          <w:p w14:paraId="6C778FAD" w14:textId="77777777" w:rsidR="00E6054A" w:rsidRPr="00202719" w:rsidRDefault="005C04AB" w:rsidP="00442A2C">
            <w:pPr>
              <w:pStyle w:val="TableParagraph"/>
              <w:spacing w:line="240" w:lineRule="auto"/>
              <w:ind w:left="8"/>
              <w:rPr>
                <w:sz w:val="24"/>
              </w:rPr>
            </w:pPr>
            <w:r w:rsidRPr="00202719">
              <w:rPr>
                <w:sz w:val="24"/>
              </w:rPr>
              <w:t>40.5</w:t>
            </w:r>
          </w:p>
        </w:tc>
        <w:tc>
          <w:tcPr>
            <w:tcW w:w="1472" w:type="dxa"/>
            <w:vAlign w:val="center"/>
          </w:tcPr>
          <w:p w14:paraId="41CFC53A" w14:textId="77777777" w:rsidR="00E6054A" w:rsidRPr="00202719" w:rsidRDefault="005C04AB" w:rsidP="00442A2C">
            <w:pPr>
              <w:pStyle w:val="TableParagraph"/>
              <w:spacing w:line="240" w:lineRule="auto"/>
              <w:ind w:left="8" w:right="1"/>
              <w:rPr>
                <w:sz w:val="24"/>
              </w:rPr>
            </w:pPr>
            <w:r w:rsidRPr="00202719">
              <w:rPr>
                <w:sz w:val="24"/>
              </w:rPr>
              <w:t>18.3</w:t>
            </w:r>
          </w:p>
        </w:tc>
        <w:tc>
          <w:tcPr>
            <w:tcW w:w="1729" w:type="dxa"/>
            <w:vAlign w:val="center"/>
          </w:tcPr>
          <w:p w14:paraId="5ACE12C4" w14:textId="77777777" w:rsidR="00E6054A" w:rsidRPr="00202719" w:rsidRDefault="005C04AB" w:rsidP="00442A2C">
            <w:pPr>
              <w:pStyle w:val="TableParagraph"/>
              <w:spacing w:line="240" w:lineRule="auto"/>
              <w:ind w:left="6" w:right="2"/>
              <w:rPr>
                <w:sz w:val="24"/>
              </w:rPr>
            </w:pPr>
            <w:r w:rsidRPr="00202719">
              <w:rPr>
                <w:sz w:val="24"/>
              </w:rPr>
              <w:t>41.2</w:t>
            </w:r>
          </w:p>
        </w:tc>
        <w:tc>
          <w:tcPr>
            <w:tcW w:w="2004" w:type="dxa"/>
          </w:tcPr>
          <w:p w14:paraId="2EB2DB18" w14:textId="77777777" w:rsidR="00E6054A" w:rsidRPr="00202719" w:rsidRDefault="005C04AB" w:rsidP="008371B0">
            <w:pPr>
              <w:pStyle w:val="TableParagraph"/>
              <w:spacing w:line="240" w:lineRule="auto"/>
              <w:ind w:left="7" w:right="3"/>
              <w:rPr>
                <w:sz w:val="24"/>
              </w:rPr>
            </w:pPr>
            <w:r w:rsidRPr="00202719">
              <w:rPr>
                <w:sz w:val="24"/>
              </w:rPr>
              <w:t>Аралас пікірлер</w:t>
            </w:r>
          </w:p>
          <w:p w14:paraId="1E8C0528" w14:textId="77777777" w:rsidR="00E6054A" w:rsidRPr="00202719" w:rsidRDefault="005C04AB" w:rsidP="008371B0">
            <w:pPr>
              <w:pStyle w:val="TableParagraph"/>
              <w:spacing w:line="240" w:lineRule="auto"/>
              <w:ind w:left="7"/>
              <w:rPr>
                <w:sz w:val="24"/>
              </w:rPr>
            </w:pPr>
            <w:r w:rsidRPr="00202719">
              <w:rPr>
                <w:sz w:val="24"/>
              </w:rPr>
              <w:t>бар</w:t>
            </w:r>
          </w:p>
        </w:tc>
      </w:tr>
      <w:tr w:rsidR="00202719" w:rsidRPr="00202719" w14:paraId="79ED0FAD" w14:textId="77777777" w:rsidTr="00442A2C">
        <w:trPr>
          <w:trHeight w:val="552"/>
          <w:jc w:val="center"/>
        </w:trPr>
        <w:tc>
          <w:tcPr>
            <w:tcW w:w="2459" w:type="dxa"/>
          </w:tcPr>
          <w:p w14:paraId="55C35FCA" w14:textId="77777777" w:rsidR="00E6054A" w:rsidRPr="00202719" w:rsidRDefault="005C04AB" w:rsidP="0059371D">
            <w:pPr>
              <w:pStyle w:val="TableParagraph"/>
              <w:spacing w:line="240" w:lineRule="auto"/>
              <w:jc w:val="left"/>
              <w:rPr>
                <w:sz w:val="24"/>
              </w:rPr>
            </w:pPr>
            <w:r w:rsidRPr="00202719">
              <w:rPr>
                <w:sz w:val="24"/>
              </w:rPr>
              <w:t>У4. Университет</w:t>
            </w:r>
          </w:p>
          <w:p w14:paraId="433EB6D4" w14:textId="77777777" w:rsidR="00E6054A" w:rsidRPr="00202719" w:rsidRDefault="005C04AB" w:rsidP="0059371D">
            <w:pPr>
              <w:pStyle w:val="TableParagraph"/>
              <w:spacing w:line="240" w:lineRule="auto"/>
              <w:jc w:val="left"/>
              <w:rPr>
                <w:sz w:val="24"/>
              </w:rPr>
            </w:pPr>
            <w:r w:rsidRPr="00202719">
              <w:rPr>
                <w:sz w:val="24"/>
              </w:rPr>
              <w:t>инфрақұрылымы</w:t>
            </w:r>
          </w:p>
        </w:tc>
        <w:tc>
          <w:tcPr>
            <w:tcW w:w="1788" w:type="dxa"/>
            <w:vAlign w:val="center"/>
          </w:tcPr>
          <w:p w14:paraId="57F8B2D0" w14:textId="77777777" w:rsidR="00E6054A" w:rsidRPr="00202719" w:rsidRDefault="005C04AB" w:rsidP="00442A2C">
            <w:pPr>
              <w:pStyle w:val="TableParagraph"/>
              <w:spacing w:line="240" w:lineRule="auto"/>
              <w:ind w:left="8"/>
              <w:rPr>
                <w:sz w:val="24"/>
              </w:rPr>
            </w:pPr>
            <w:r w:rsidRPr="00202719">
              <w:rPr>
                <w:sz w:val="24"/>
              </w:rPr>
              <w:t>10.5</w:t>
            </w:r>
          </w:p>
        </w:tc>
        <w:tc>
          <w:tcPr>
            <w:tcW w:w="1472" w:type="dxa"/>
            <w:vAlign w:val="center"/>
          </w:tcPr>
          <w:p w14:paraId="7AF0C08F" w14:textId="77777777" w:rsidR="00E6054A" w:rsidRPr="00202719" w:rsidRDefault="005C04AB" w:rsidP="00442A2C">
            <w:pPr>
              <w:pStyle w:val="TableParagraph"/>
              <w:spacing w:line="240" w:lineRule="auto"/>
              <w:ind w:left="8" w:right="1"/>
              <w:rPr>
                <w:sz w:val="24"/>
              </w:rPr>
            </w:pPr>
            <w:r w:rsidRPr="00202719">
              <w:rPr>
                <w:sz w:val="24"/>
              </w:rPr>
              <w:t>11.6</w:t>
            </w:r>
          </w:p>
        </w:tc>
        <w:tc>
          <w:tcPr>
            <w:tcW w:w="1729" w:type="dxa"/>
            <w:vAlign w:val="center"/>
          </w:tcPr>
          <w:p w14:paraId="0118167A" w14:textId="77777777" w:rsidR="00E6054A" w:rsidRPr="00202719" w:rsidRDefault="005C04AB" w:rsidP="00442A2C">
            <w:pPr>
              <w:pStyle w:val="TableParagraph"/>
              <w:spacing w:line="240" w:lineRule="auto"/>
              <w:ind w:left="6" w:right="2"/>
              <w:rPr>
                <w:sz w:val="24"/>
              </w:rPr>
            </w:pPr>
            <w:r w:rsidRPr="00202719">
              <w:rPr>
                <w:sz w:val="24"/>
              </w:rPr>
              <w:t>77.9</w:t>
            </w:r>
          </w:p>
        </w:tc>
        <w:tc>
          <w:tcPr>
            <w:tcW w:w="2004" w:type="dxa"/>
          </w:tcPr>
          <w:p w14:paraId="142308C9" w14:textId="77777777" w:rsidR="00E6054A" w:rsidRPr="00202719" w:rsidRDefault="005C04AB" w:rsidP="008371B0">
            <w:pPr>
              <w:pStyle w:val="TableParagraph"/>
              <w:spacing w:line="240" w:lineRule="auto"/>
              <w:ind w:left="7" w:right="1"/>
              <w:rPr>
                <w:sz w:val="24"/>
              </w:rPr>
            </w:pPr>
            <w:r w:rsidRPr="00202719">
              <w:rPr>
                <w:sz w:val="24"/>
              </w:rPr>
              <w:t>Өте жоғары оң</w:t>
            </w:r>
          </w:p>
          <w:p w14:paraId="1F14BEEB" w14:textId="77777777" w:rsidR="00E6054A" w:rsidRPr="00202719" w:rsidRDefault="005C04AB" w:rsidP="008371B0">
            <w:pPr>
              <w:pStyle w:val="TableParagraph"/>
              <w:spacing w:line="240" w:lineRule="auto"/>
              <w:ind w:left="7" w:right="1"/>
              <w:rPr>
                <w:sz w:val="24"/>
              </w:rPr>
            </w:pPr>
            <w:r w:rsidRPr="00202719">
              <w:rPr>
                <w:sz w:val="24"/>
              </w:rPr>
              <w:t>қабылдау</w:t>
            </w:r>
          </w:p>
        </w:tc>
      </w:tr>
      <w:tr w:rsidR="00202719" w:rsidRPr="00202719" w14:paraId="709416C7" w14:textId="77777777" w:rsidTr="00442A2C">
        <w:trPr>
          <w:trHeight w:val="827"/>
          <w:jc w:val="center"/>
        </w:trPr>
        <w:tc>
          <w:tcPr>
            <w:tcW w:w="2459" w:type="dxa"/>
          </w:tcPr>
          <w:p w14:paraId="167F614A" w14:textId="77777777" w:rsidR="00E6054A" w:rsidRPr="00202719" w:rsidRDefault="005C04AB" w:rsidP="0059371D">
            <w:pPr>
              <w:pStyle w:val="TableParagraph"/>
              <w:spacing w:line="240" w:lineRule="auto"/>
              <w:jc w:val="left"/>
              <w:rPr>
                <w:sz w:val="24"/>
              </w:rPr>
            </w:pPr>
            <w:r w:rsidRPr="00202719">
              <w:rPr>
                <w:sz w:val="24"/>
              </w:rPr>
              <w:t>У5. Корпоративтік мәдениет пен</w:t>
            </w:r>
          </w:p>
          <w:p w14:paraId="2FC4124D" w14:textId="77777777" w:rsidR="00E6054A" w:rsidRPr="00202719" w:rsidRDefault="005C04AB" w:rsidP="0059371D">
            <w:pPr>
              <w:pStyle w:val="TableParagraph"/>
              <w:spacing w:line="240" w:lineRule="auto"/>
              <w:jc w:val="left"/>
              <w:rPr>
                <w:sz w:val="24"/>
              </w:rPr>
            </w:pPr>
            <w:r w:rsidRPr="00202719">
              <w:rPr>
                <w:sz w:val="24"/>
              </w:rPr>
              <w:t>құндылықтар</w:t>
            </w:r>
          </w:p>
        </w:tc>
        <w:tc>
          <w:tcPr>
            <w:tcW w:w="1788" w:type="dxa"/>
            <w:vAlign w:val="center"/>
          </w:tcPr>
          <w:p w14:paraId="0FFED337" w14:textId="77777777" w:rsidR="00E6054A" w:rsidRPr="00202719" w:rsidRDefault="005C04AB" w:rsidP="00442A2C">
            <w:pPr>
              <w:pStyle w:val="TableParagraph"/>
              <w:spacing w:line="240" w:lineRule="auto"/>
              <w:ind w:left="8"/>
              <w:rPr>
                <w:sz w:val="24"/>
              </w:rPr>
            </w:pPr>
            <w:r w:rsidRPr="00202719">
              <w:rPr>
                <w:sz w:val="24"/>
              </w:rPr>
              <w:t>63.5</w:t>
            </w:r>
          </w:p>
        </w:tc>
        <w:tc>
          <w:tcPr>
            <w:tcW w:w="1472" w:type="dxa"/>
            <w:vAlign w:val="center"/>
          </w:tcPr>
          <w:p w14:paraId="3DF9A425" w14:textId="77777777" w:rsidR="00E6054A" w:rsidRPr="00202719" w:rsidRDefault="005C04AB" w:rsidP="00442A2C">
            <w:pPr>
              <w:pStyle w:val="TableParagraph"/>
              <w:spacing w:line="240" w:lineRule="auto"/>
              <w:ind w:left="8" w:right="1"/>
              <w:rPr>
                <w:sz w:val="24"/>
              </w:rPr>
            </w:pPr>
            <w:r w:rsidRPr="00202719">
              <w:rPr>
                <w:sz w:val="24"/>
              </w:rPr>
              <w:t>10.0</w:t>
            </w:r>
          </w:p>
        </w:tc>
        <w:tc>
          <w:tcPr>
            <w:tcW w:w="1729" w:type="dxa"/>
            <w:vAlign w:val="center"/>
          </w:tcPr>
          <w:p w14:paraId="2D1AFE01" w14:textId="77777777" w:rsidR="00E6054A" w:rsidRPr="00202719" w:rsidRDefault="005C04AB" w:rsidP="00442A2C">
            <w:pPr>
              <w:pStyle w:val="TableParagraph"/>
              <w:spacing w:line="240" w:lineRule="auto"/>
              <w:ind w:left="6" w:right="2"/>
              <w:rPr>
                <w:sz w:val="24"/>
              </w:rPr>
            </w:pPr>
            <w:r w:rsidRPr="00202719">
              <w:rPr>
                <w:sz w:val="24"/>
              </w:rPr>
              <w:t>26.5</w:t>
            </w:r>
          </w:p>
        </w:tc>
        <w:tc>
          <w:tcPr>
            <w:tcW w:w="2004" w:type="dxa"/>
          </w:tcPr>
          <w:p w14:paraId="7F8F28AD" w14:textId="77777777" w:rsidR="00E6054A" w:rsidRPr="00202719" w:rsidRDefault="005C04AB" w:rsidP="008371B0">
            <w:pPr>
              <w:pStyle w:val="TableParagraph"/>
              <w:spacing w:line="240" w:lineRule="auto"/>
              <w:ind w:left="250" w:right="242" w:hanging="3"/>
              <w:rPr>
                <w:sz w:val="24"/>
              </w:rPr>
            </w:pPr>
            <w:r w:rsidRPr="00202719">
              <w:rPr>
                <w:sz w:val="24"/>
              </w:rPr>
              <w:t>Төмен қабылданады /</w:t>
            </w:r>
          </w:p>
          <w:p w14:paraId="32187D85" w14:textId="77777777" w:rsidR="00E6054A" w:rsidRPr="00202719" w:rsidRDefault="005C04AB" w:rsidP="008371B0">
            <w:pPr>
              <w:pStyle w:val="TableParagraph"/>
              <w:spacing w:line="240" w:lineRule="auto"/>
              <w:ind w:left="7" w:right="2"/>
              <w:rPr>
                <w:sz w:val="24"/>
              </w:rPr>
            </w:pPr>
            <w:r w:rsidRPr="00202719">
              <w:rPr>
                <w:sz w:val="24"/>
              </w:rPr>
              <w:t>теріс пікір басым</w:t>
            </w:r>
          </w:p>
        </w:tc>
      </w:tr>
    </w:tbl>
    <w:p w14:paraId="222AF7D9" w14:textId="5B318775" w:rsidR="00E6054A" w:rsidRPr="00202719" w:rsidRDefault="006A5765" w:rsidP="008371B0">
      <w:pPr>
        <w:pStyle w:val="a3"/>
        <w:ind w:left="0" w:firstLine="0"/>
        <w:jc w:val="left"/>
      </w:pPr>
      <w:r w:rsidRPr="00202719">
        <w:lastRenderedPageBreak/>
        <w:t>34-кестенің жалғасы</w:t>
      </w:r>
    </w:p>
    <w:p w14:paraId="16266FAB" w14:textId="3D22B55F" w:rsidR="006A5765" w:rsidRPr="00202719" w:rsidRDefault="006A5765" w:rsidP="008371B0">
      <w:pPr>
        <w:pStyle w:val="a3"/>
        <w:ind w:left="0" w:firstLine="0"/>
        <w:jc w:val="lef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9"/>
        <w:gridCol w:w="1788"/>
        <w:gridCol w:w="1472"/>
        <w:gridCol w:w="1729"/>
        <w:gridCol w:w="2004"/>
      </w:tblGrid>
      <w:tr w:rsidR="00202719" w:rsidRPr="00202719" w14:paraId="7CB439A9" w14:textId="77777777" w:rsidTr="00CD5991">
        <w:trPr>
          <w:trHeight w:val="554"/>
          <w:jc w:val="center"/>
        </w:trPr>
        <w:tc>
          <w:tcPr>
            <w:tcW w:w="2459" w:type="dxa"/>
          </w:tcPr>
          <w:p w14:paraId="7F68D57D" w14:textId="77777777" w:rsidR="006A5765" w:rsidRPr="00202719" w:rsidRDefault="006A5765" w:rsidP="00CD5991">
            <w:pPr>
              <w:pStyle w:val="TableParagraph"/>
              <w:spacing w:line="240" w:lineRule="auto"/>
              <w:jc w:val="left"/>
              <w:rPr>
                <w:sz w:val="24"/>
              </w:rPr>
            </w:pPr>
            <w:r w:rsidRPr="00202719">
              <w:rPr>
                <w:sz w:val="24"/>
              </w:rPr>
              <w:t>У6. Брендинг және</w:t>
            </w:r>
          </w:p>
          <w:p w14:paraId="73D31B09" w14:textId="77777777" w:rsidR="006A5765" w:rsidRPr="00202719" w:rsidRDefault="006A5765" w:rsidP="00CD5991">
            <w:pPr>
              <w:pStyle w:val="TableParagraph"/>
              <w:spacing w:line="240" w:lineRule="auto"/>
              <w:jc w:val="left"/>
              <w:rPr>
                <w:sz w:val="24"/>
              </w:rPr>
            </w:pPr>
            <w:r w:rsidRPr="00202719">
              <w:rPr>
                <w:sz w:val="24"/>
              </w:rPr>
              <w:t>коммуникация</w:t>
            </w:r>
          </w:p>
        </w:tc>
        <w:tc>
          <w:tcPr>
            <w:tcW w:w="1788" w:type="dxa"/>
            <w:vAlign w:val="center"/>
          </w:tcPr>
          <w:p w14:paraId="04C12794" w14:textId="77777777" w:rsidR="006A5765" w:rsidRPr="00202719" w:rsidRDefault="006A5765" w:rsidP="00CD5991">
            <w:pPr>
              <w:pStyle w:val="TableParagraph"/>
              <w:spacing w:line="240" w:lineRule="auto"/>
              <w:ind w:left="8"/>
              <w:rPr>
                <w:sz w:val="24"/>
              </w:rPr>
            </w:pPr>
            <w:r w:rsidRPr="00202719">
              <w:rPr>
                <w:sz w:val="24"/>
              </w:rPr>
              <w:t>10.5</w:t>
            </w:r>
          </w:p>
        </w:tc>
        <w:tc>
          <w:tcPr>
            <w:tcW w:w="1472" w:type="dxa"/>
            <w:vAlign w:val="center"/>
          </w:tcPr>
          <w:p w14:paraId="0117FD43" w14:textId="77777777" w:rsidR="006A5765" w:rsidRPr="00202719" w:rsidRDefault="006A5765" w:rsidP="00CD5991">
            <w:pPr>
              <w:pStyle w:val="TableParagraph"/>
              <w:spacing w:line="240" w:lineRule="auto"/>
              <w:ind w:left="8" w:right="1"/>
              <w:rPr>
                <w:sz w:val="24"/>
              </w:rPr>
            </w:pPr>
            <w:r w:rsidRPr="00202719">
              <w:rPr>
                <w:sz w:val="24"/>
              </w:rPr>
              <w:t>11.6</w:t>
            </w:r>
          </w:p>
        </w:tc>
        <w:tc>
          <w:tcPr>
            <w:tcW w:w="1729" w:type="dxa"/>
            <w:vAlign w:val="center"/>
          </w:tcPr>
          <w:p w14:paraId="105B9210" w14:textId="77777777" w:rsidR="006A5765" w:rsidRPr="00202719" w:rsidRDefault="006A5765" w:rsidP="00CD5991">
            <w:pPr>
              <w:pStyle w:val="TableParagraph"/>
              <w:spacing w:line="240" w:lineRule="auto"/>
              <w:ind w:left="6" w:right="2"/>
              <w:rPr>
                <w:sz w:val="24"/>
              </w:rPr>
            </w:pPr>
            <w:r w:rsidRPr="00202719">
              <w:rPr>
                <w:sz w:val="24"/>
              </w:rPr>
              <w:t>77.9</w:t>
            </w:r>
          </w:p>
        </w:tc>
        <w:tc>
          <w:tcPr>
            <w:tcW w:w="2004" w:type="dxa"/>
          </w:tcPr>
          <w:p w14:paraId="23FF356D" w14:textId="77777777" w:rsidR="006A5765" w:rsidRPr="00202719" w:rsidRDefault="006A5765" w:rsidP="00CD5991">
            <w:pPr>
              <w:pStyle w:val="TableParagraph"/>
              <w:spacing w:line="240" w:lineRule="auto"/>
              <w:ind w:left="7" w:right="1"/>
              <w:rPr>
                <w:sz w:val="24"/>
              </w:rPr>
            </w:pPr>
            <w:r w:rsidRPr="00202719">
              <w:rPr>
                <w:sz w:val="24"/>
              </w:rPr>
              <w:t>Өте жоғары оң</w:t>
            </w:r>
          </w:p>
          <w:p w14:paraId="10B14BC3" w14:textId="77777777" w:rsidR="006A5765" w:rsidRPr="00202719" w:rsidRDefault="006A5765" w:rsidP="00CD5991">
            <w:pPr>
              <w:pStyle w:val="TableParagraph"/>
              <w:spacing w:line="240" w:lineRule="auto"/>
              <w:ind w:left="7" w:right="1"/>
              <w:rPr>
                <w:sz w:val="24"/>
              </w:rPr>
            </w:pPr>
            <w:r w:rsidRPr="00202719">
              <w:rPr>
                <w:sz w:val="24"/>
              </w:rPr>
              <w:t>қабылдау</w:t>
            </w:r>
          </w:p>
        </w:tc>
      </w:tr>
      <w:tr w:rsidR="00202719" w:rsidRPr="00202719" w14:paraId="5F083C6B" w14:textId="77777777" w:rsidTr="00CD5991">
        <w:trPr>
          <w:trHeight w:val="102"/>
          <w:jc w:val="center"/>
        </w:trPr>
        <w:tc>
          <w:tcPr>
            <w:tcW w:w="2459" w:type="dxa"/>
          </w:tcPr>
          <w:p w14:paraId="29150B55" w14:textId="77777777" w:rsidR="006A5765" w:rsidRPr="00202719" w:rsidRDefault="006A5765" w:rsidP="00CD5991">
            <w:pPr>
              <w:pStyle w:val="TableParagraph"/>
              <w:spacing w:line="240" w:lineRule="auto"/>
              <w:jc w:val="left"/>
              <w:rPr>
                <w:sz w:val="24"/>
              </w:rPr>
            </w:pPr>
            <w:r w:rsidRPr="00202719">
              <w:rPr>
                <w:sz w:val="24"/>
              </w:rPr>
              <w:t>У7. Сыртқы орта мен өзара әрекеттесу</w:t>
            </w:r>
          </w:p>
        </w:tc>
        <w:tc>
          <w:tcPr>
            <w:tcW w:w="1788" w:type="dxa"/>
            <w:vAlign w:val="center"/>
          </w:tcPr>
          <w:p w14:paraId="27609293" w14:textId="77777777" w:rsidR="006A5765" w:rsidRPr="00202719" w:rsidRDefault="006A5765" w:rsidP="00CD5991">
            <w:pPr>
              <w:pStyle w:val="TableParagraph"/>
              <w:spacing w:line="240" w:lineRule="auto"/>
              <w:ind w:left="8"/>
              <w:rPr>
                <w:sz w:val="24"/>
              </w:rPr>
            </w:pPr>
            <w:r w:rsidRPr="00202719">
              <w:rPr>
                <w:sz w:val="24"/>
              </w:rPr>
              <w:t>10.7</w:t>
            </w:r>
          </w:p>
        </w:tc>
        <w:tc>
          <w:tcPr>
            <w:tcW w:w="1472" w:type="dxa"/>
            <w:vAlign w:val="center"/>
          </w:tcPr>
          <w:p w14:paraId="3EE3CAF3" w14:textId="77777777" w:rsidR="006A5765" w:rsidRPr="00202719" w:rsidRDefault="006A5765" w:rsidP="00CD5991">
            <w:pPr>
              <w:pStyle w:val="TableParagraph"/>
              <w:spacing w:line="240" w:lineRule="auto"/>
              <w:ind w:left="8"/>
              <w:rPr>
                <w:sz w:val="24"/>
              </w:rPr>
            </w:pPr>
            <w:r w:rsidRPr="00202719">
              <w:rPr>
                <w:sz w:val="24"/>
              </w:rPr>
              <w:t>9.1</w:t>
            </w:r>
          </w:p>
        </w:tc>
        <w:tc>
          <w:tcPr>
            <w:tcW w:w="1729" w:type="dxa"/>
            <w:vAlign w:val="center"/>
          </w:tcPr>
          <w:p w14:paraId="43ED92EF" w14:textId="77777777" w:rsidR="006A5765" w:rsidRPr="00202719" w:rsidRDefault="006A5765" w:rsidP="00CD5991">
            <w:pPr>
              <w:pStyle w:val="TableParagraph"/>
              <w:spacing w:line="240" w:lineRule="auto"/>
              <w:ind w:left="6" w:right="2"/>
              <w:rPr>
                <w:sz w:val="24"/>
              </w:rPr>
            </w:pPr>
            <w:r w:rsidRPr="00202719">
              <w:rPr>
                <w:sz w:val="24"/>
              </w:rPr>
              <w:t>80.2</w:t>
            </w:r>
          </w:p>
        </w:tc>
        <w:tc>
          <w:tcPr>
            <w:tcW w:w="2004" w:type="dxa"/>
          </w:tcPr>
          <w:p w14:paraId="0C2ABFAE" w14:textId="77777777" w:rsidR="006A5765" w:rsidRPr="00202719" w:rsidRDefault="006A5765" w:rsidP="00CD5991">
            <w:pPr>
              <w:pStyle w:val="TableParagraph"/>
              <w:spacing w:line="240" w:lineRule="auto"/>
              <w:ind w:left="512" w:hanging="274"/>
              <w:jc w:val="left"/>
              <w:rPr>
                <w:sz w:val="24"/>
              </w:rPr>
            </w:pPr>
            <w:r w:rsidRPr="00202719">
              <w:rPr>
                <w:sz w:val="24"/>
              </w:rPr>
              <w:t>Өте жоғары оң қабылдау</w:t>
            </w:r>
          </w:p>
        </w:tc>
      </w:tr>
      <w:tr w:rsidR="00202719" w:rsidRPr="00202719" w14:paraId="2E41E592" w14:textId="77777777" w:rsidTr="00CD5991">
        <w:trPr>
          <w:trHeight w:val="551"/>
          <w:jc w:val="center"/>
        </w:trPr>
        <w:tc>
          <w:tcPr>
            <w:tcW w:w="2459" w:type="dxa"/>
          </w:tcPr>
          <w:p w14:paraId="5A02B647" w14:textId="77777777" w:rsidR="006A5765" w:rsidRPr="00202719" w:rsidRDefault="006A5765" w:rsidP="00CD5991">
            <w:pPr>
              <w:pStyle w:val="TableParagraph"/>
              <w:spacing w:line="240" w:lineRule="auto"/>
              <w:jc w:val="left"/>
              <w:rPr>
                <w:sz w:val="24"/>
              </w:rPr>
            </w:pPr>
            <w:r w:rsidRPr="00202719">
              <w:rPr>
                <w:sz w:val="24"/>
              </w:rPr>
              <w:t>У8. Тарих пен</w:t>
            </w:r>
          </w:p>
          <w:p w14:paraId="3517A0BA" w14:textId="77777777" w:rsidR="006A5765" w:rsidRPr="00202719" w:rsidRDefault="006A5765" w:rsidP="00CD5991">
            <w:pPr>
              <w:pStyle w:val="TableParagraph"/>
              <w:spacing w:line="240" w:lineRule="auto"/>
              <w:jc w:val="left"/>
              <w:rPr>
                <w:sz w:val="24"/>
              </w:rPr>
            </w:pPr>
            <w:r w:rsidRPr="00202719">
              <w:rPr>
                <w:sz w:val="24"/>
              </w:rPr>
              <w:t>дәстүрлер</w:t>
            </w:r>
          </w:p>
        </w:tc>
        <w:tc>
          <w:tcPr>
            <w:tcW w:w="1788" w:type="dxa"/>
            <w:vAlign w:val="center"/>
          </w:tcPr>
          <w:p w14:paraId="667DDEBA" w14:textId="77777777" w:rsidR="006A5765" w:rsidRPr="00202719" w:rsidRDefault="006A5765" w:rsidP="00CD5991">
            <w:pPr>
              <w:pStyle w:val="TableParagraph"/>
              <w:spacing w:line="240" w:lineRule="auto"/>
              <w:ind w:left="8"/>
              <w:rPr>
                <w:sz w:val="24"/>
              </w:rPr>
            </w:pPr>
            <w:r w:rsidRPr="00202719">
              <w:rPr>
                <w:sz w:val="24"/>
              </w:rPr>
              <w:t>10.5</w:t>
            </w:r>
          </w:p>
        </w:tc>
        <w:tc>
          <w:tcPr>
            <w:tcW w:w="1472" w:type="dxa"/>
            <w:vAlign w:val="center"/>
          </w:tcPr>
          <w:p w14:paraId="05D679A3" w14:textId="77777777" w:rsidR="006A5765" w:rsidRPr="00202719" w:rsidRDefault="006A5765" w:rsidP="00CD5991">
            <w:pPr>
              <w:pStyle w:val="TableParagraph"/>
              <w:spacing w:line="240" w:lineRule="auto"/>
              <w:ind w:left="8"/>
              <w:rPr>
                <w:sz w:val="24"/>
              </w:rPr>
            </w:pPr>
            <w:r w:rsidRPr="00202719">
              <w:rPr>
                <w:sz w:val="24"/>
              </w:rPr>
              <w:t>9.6</w:t>
            </w:r>
          </w:p>
        </w:tc>
        <w:tc>
          <w:tcPr>
            <w:tcW w:w="1729" w:type="dxa"/>
            <w:vAlign w:val="center"/>
          </w:tcPr>
          <w:p w14:paraId="1005238E" w14:textId="77777777" w:rsidR="006A5765" w:rsidRPr="00202719" w:rsidRDefault="006A5765" w:rsidP="00CD5991">
            <w:pPr>
              <w:pStyle w:val="TableParagraph"/>
              <w:spacing w:line="240" w:lineRule="auto"/>
              <w:ind w:left="6" w:right="2"/>
              <w:rPr>
                <w:sz w:val="24"/>
              </w:rPr>
            </w:pPr>
            <w:r w:rsidRPr="00202719">
              <w:rPr>
                <w:sz w:val="24"/>
              </w:rPr>
              <w:t>79.9</w:t>
            </w:r>
          </w:p>
        </w:tc>
        <w:tc>
          <w:tcPr>
            <w:tcW w:w="2004" w:type="dxa"/>
          </w:tcPr>
          <w:p w14:paraId="3031C10C" w14:textId="77777777" w:rsidR="006A5765" w:rsidRPr="00202719" w:rsidRDefault="006A5765" w:rsidP="00CD5991">
            <w:pPr>
              <w:pStyle w:val="TableParagraph"/>
              <w:spacing w:line="240" w:lineRule="auto"/>
              <w:ind w:left="7" w:right="1"/>
              <w:rPr>
                <w:sz w:val="24"/>
              </w:rPr>
            </w:pPr>
            <w:r w:rsidRPr="00202719">
              <w:rPr>
                <w:sz w:val="24"/>
              </w:rPr>
              <w:t>Өте жоғары оң</w:t>
            </w:r>
          </w:p>
          <w:p w14:paraId="7FC7C79E" w14:textId="77777777" w:rsidR="006A5765" w:rsidRPr="00202719" w:rsidRDefault="006A5765" w:rsidP="00CD5991">
            <w:pPr>
              <w:pStyle w:val="TableParagraph"/>
              <w:spacing w:line="240" w:lineRule="auto"/>
              <w:ind w:left="7" w:right="1"/>
              <w:rPr>
                <w:sz w:val="24"/>
              </w:rPr>
            </w:pPr>
            <w:r w:rsidRPr="00202719">
              <w:rPr>
                <w:sz w:val="24"/>
              </w:rPr>
              <w:t>қабылдау</w:t>
            </w:r>
          </w:p>
        </w:tc>
      </w:tr>
      <w:tr w:rsidR="00202719" w:rsidRPr="00202719" w14:paraId="685890EB" w14:textId="77777777" w:rsidTr="00CD5991">
        <w:trPr>
          <w:trHeight w:val="551"/>
          <w:jc w:val="center"/>
        </w:trPr>
        <w:tc>
          <w:tcPr>
            <w:tcW w:w="2459" w:type="dxa"/>
          </w:tcPr>
          <w:p w14:paraId="3110DE8B" w14:textId="77777777" w:rsidR="006A5765" w:rsidRPr="00202719" w:rsidRDefault="006A5765" w:rsidP="00CD5991">
            <w:pPr>
              <w:pStyle w:val="TableParagraph"/>
              <w:spacing w:line="240" w:lineRule="auto"/>
              <w:jc w:val="left"/>
              <w:rPr>
                <w:sz w:val="24"/>
              </w:rPr>
            </w:pPr>
            <w:r w:rsidRPr="00202719">
              <w:rPr>
                <w:sz w:val="24"/>
              </w:rPr>
              <w:t>У9. Рейтингтер мен</w:t>
            </w:r>
          </w:p>
          <w:p w14:paraId="6F363F6D" w14:textId="77777777" w:rsidR="006A5765" w:rsidRPr="00202719" w:rsidRDefault="006A5765" w:rsidP="00CD5991">
            <w:pPr>
              <w:pStyle w:val="TableParagraph"/>
              <w:spacing w:line="240" w:lineRule="auto"/>
              <w:jc w:val="left"/>
              <w:rPr>
                <w:sz w:val="24"/>
              </w:rPr>
            </w:pPr>
            <w:r w:rsidRPr="00202719">
              <w:rPr>
                <w:sz w:val="24"/>
              </w:rPr>
              <w:t>аккредитация</w:t>
            </w:r>
          </w:p>
        </w:tc>
        <w:tc>
          <w:tcPr>
            <w:tcW w:w="1788" w:type="dxa"/>
            <w:vAlign w:val="center"/>
          </w:tcPr>
          <w:p w14:paraId="0F2C3D00" w14:textId="77777777" w:rsidR="006A5765" w:rsidRPr="00202719" w:rsidRDefault="006A5765" w:rsidP="00CD5991">
            <w:pPr>
              <w:pStyle w:val="TableParagraph"/>
              <w:spacing w:line="240" w:lineRule="auto"/>
              <w:ind w:left="8"/>
              <w:rPr>
                <w:sz w:val="24"/>
              </w:rPr>
            </w:pPr>
            <w:r w:rsidRPr="00202719">
              <w:rPr>
                <w:sz w:val="24"/>
              </w:rPr>
              <w:t>25.7</w:t>
            </w:r>
          </w:p>
        </w:tc>
        <w:tc>
          <w:tcPr>
            <w:tcW w:w="1472" w:type="dxa"/>
            <w:vAlign w:val="center"/>
          </w:tcPr>
          <w:p w14:paraId="2F2CDAFB" w14:textId="77777777" w:rsidR="006A5765" w:rsidRPr="00202719" w:rsidRDefault="006A5765" w:rsidP="00CD5991">
            <w:pPr>
              <w:pStyle w:val="TableParagraph"/>
              <w:spacing w:line="240" w:lineRule="auto"/>
              <w:ind w:left="8" w:right="1"/>
              <w:rPr>
                <w:sz w:val="24"/>
              </w:rPr>
            </w:pPr>
            <w:r w:rsidRPr="00202719">
              <w:rPr>
                <w:sz w:val="24"/>
              </w:rPr>
              <w:t>27.0</w:t>
            </w:r>
          </w:p>
        </w:tc>
        <w:tc>
          <w:tcPr>
            <w:tcW w:w="1729" w:type="dxa"/>
            <w:vAlign w:val="center"/>
          </w:tcPr>
          <w:p w14:paraId="66D98894" w14:textId="77777777" w:rsidR="006A5765" w:rsidRPr="00202719" w:rsidRDefault="006A5765" w:rsidP="00CD5991">
            <w:pPr>
              <w:pStyle w:val="TableParagraph"/>
              <w:spacing w:line="240" w:lineRule="auto"/>
              <w:ind w:left="6" w:right="2"/>
              <w:rPr>
                <w:sz w:val="24"/>
              </w:rPr>
            </w:pPr>
            <w:r w:rsidRPr="00202719">
              <w:rPr>
                <w:sz w:val="24"/>
              </w:rPr>
              <w:t>47.3</w:t>
            </w:r>
          </w:p>
        </w:tc>
        <w:tc>
          <w:tcPr>
            <w:tcW w:w="2004" w:type="dxa"/>
          </w:tcPr>
          <w:p w14:paraId="425974DA" w14:textId="77777777" w:rsidR="006A5765" w:rsidRPr="00202719" w:rsidRDefault="006A5765" w:rsidP="00CD5991">
            <w:pPr>
              <w:pStyle w:val="TableParagraph"/>
              <w:spacing w:line="240" w:lineRule="auto"/>
              <w:ind w:left="7" w:right="3"/>
              <w:rPr>
                <w:sz w:val="24"/>
              </w:rPr>
            </w:pPr>
            <w:r w:rsidRPr="00202719">
              <w:rPr>
                <w:sz w:val="24"/>
              </w:rPr>
              <w:t>Аралас пікірлер</w:t>
            </w:r>
          </w:p>
          <w:p w14:paraId="7CE495ED" w14:textId="77777777" w:rsidR="006A5765" w:rsidRPr="00202719" w:rsidRDefault="006A5765" w:rsidP="00CD5991">
            <w:pPr>
              <w:pStyle w:val="TableParagraph"/>
              <w:spacing w:line="240" w:lineRule="auto"/>
              <w:ind w:left="7"/>
              <w:rPr>
                <w:sz w:val="24"/>
              </w:rPr>
            </w:pPr>
            <w:r w:rsidRPr="00202719">
              <w:rPr>
                <w:sz w:val="24"/>
              </w:rPr>
              <w:t>бар</w:t>
            </w:r>
          </w:p>
        </w:tc>
      </w:tr>
      <w:tr w:rsidR="00202719" w:rsidRPr="00202719" w14:paraId="2224D5BC" w14:textId="77777777" w:rsidTr="00CD5991">
        <w:trPr>
          <w:trHeight w:val="56"/>
          <w:jc w:val="center"/>
        </w:trPr>
        <w:tc>
          <w:tcPr>
            <w:tcW w:w="2459" w:type="dxa"/>
          </w:tcPr>
          <w:p w14:paraId="28BC6FE6" w14:textId="77777777" w:rsidR="006A5765" w:rsidRPr="00202719" w:rsidRDefault="006A5765" w:rsidP="00CD5991">
            <w:pPr>
              <w:pStyle w:val="TableParagraph"/>
              <w:spacing w:line="240" w:lineRule="auto"/>
              <w:jc w:val="left"/>
              <w:rPr>
                <w:sz w:val="24"/>
              </w:rPr>
            </w:pPr>
            <w:r w:rsidRPr="00202719">
              <w:rPr>
                <w:sz w:val="24"/>
              </w:rPr>
              <w:t>У10. Сыртқы аудито рия көзқарасы</w:t>
            </w:r>
          </w:p>
        </w:tc>
        <w:tc>
          <w:tcPr>
            <w:tcW w:w="1788" w:type="dxa"/>
            <w:vAlign w:val="center"/>
          </w:tcPr>
          <w:p w14:paraId="601D8CF1" w14:textId="77777777" w:rsidR="006A5765" w:rsidRPr="00202719" w:rsidRDefault="006A5765" w:rsidP="00CD5991">
            <w:pPr>
              <w:pStyle w:val="TableParagraph"/>
              <w:spacing w:line="240" w:lineRule="auto"/>
              <w:ind w:left="8"/>
              <w:rPr>
                <w:sz w:val="24"/>
              </w:rPr>
            </w:pPr>
            <w:r w:rsidRPr="00202719">
              <w:rPr>
                <w:sz w:val="24"/>
              </w:rPr>
              <w:t>32.2</w:t>
            </w:r>
          </w:p>
        </w:tc>
        <w:tc>
          <w:tcPr>
            <w:tcW w:w="1472" w:type="dxa"/>
            <w:vAlign w:val="center"/>
          </w:tcPr>
          <w:p w14:paraId="68B4D0D7" w14:textId="77777777" w:rsidR="006A5765" w:rsidRPr="00202719" w:rsidRDefault="006A5765" w:rsidP="00CD5991">
            <w:pPr>
              <w:pStyle w:val="TableParagraph"/>
              <w:spacing w:line="240" w:lineRule="auto"/>
              <w:ind w:left="8" w:right="1"/>
              <w:rPr>
                <w:sz w:val="24"/>
              </w:rPr>
            </w:pPr>
            <w:r w:rsidRPr="00202719">
              <w:rPr>
                <w:sz w:val="24"/>
              </w:rPr>
              <w:t>16.7</w:t>
            </w:r>
          </w:p>
        </w:tc>
        <w:tc>
          <w:tcPr>
            <w:tcW w:w="1729" w:type="dxa"/>
            <w:vAlign w:val="center"/>
          </w:tcPr>
          <w:p w14:paraId="7BBCB965" w14:textId="77777777" w:rsidR="006A5765" w:rsidRPr="00202719" w:rsidRDefault="006A5765" w:rsidP="00CD5991">
            <w:pPr>
              <w:pStyle w:val="TableParagraph"/>
              <w:spacing w:line="240" w:lineRule="auto"/>
              <w:ind w:left="6" w:right="2"/>
              <w:rPr>
                <w:sz w:val="24"/>
              </w:rPr>
            </w:pPr>
            <w:r w:rsidRPr="00202719">
              <w:rPr>
                <w:sz w:val="24"/>
              </w:rPr>
              <w:t>51.1</w:t>
            </w:r>
          </w:p>
        </w:tc>
        <w:tc>
          <w:tcPr>
            <w:tcW w:w="2004" w:type="dxa"/>
          </w:tcPr>
          <w:p w14:paraId="12214A1C" w14:textId="77777777" w:rsidR="006A5765" w:rsidRPr="00202719" w:rsidRDefault="006A5765" w:rsidP="00CD5991">
            <w:pPr>
              <w:pStyle w:val="TableParagraph"/>
              <w:spacing w:line="240" w:lineRule="auto"/>
              <w:ind w:left="312" w:firstLine="333"/>
              <w:jc w:val="left"/>
              <w:rPr>
                <w:sz w:val="24"/>
              </w:rPr>
            </w:pPr>
            <w:r w:rsidRPr="00202719">
              <w:rPr>
                <w:sz w:val="24"/>
              </w:rPr>
              <w:t>Жақсы қабылданады</w:t>
            </w:r>
          </w:p>
        </w:tc>
      </w:tr>
      <w:tr w:rsidR="006A5765" w:rsidRPr="00202719" w14:paraId="7AAA9FA7" w14:textId="77777777" w:rsidTr="00CD5991">
        <w:trPr>
          <w:trHeight w:val="201"/>
          <w:jc w:val="center"/>
        </w:trPr>
        <w:tc>
          <w:tcPr>
            <w:tcW w:w="9452" w:type="dxa"/>
            <w:gridSpan w:val="5"/>
          </w:tcPr>
          <w:p w14:paraId="7A2864A9" w14:textId="77777777" w:rsidR="006A5765" w:rsidRPr="00202719" w:rsidRDefault="006A5765" w:rsidP="00CD5991">
            <w:pPr>
              <w:pStyle w:val="TableParagraph"/>
              <w:spacing w:line="240" w:lineRule="auto"/>
              <w:ind w:left="312" w:firstLine="333"/>
              <w:jc w:val="left"/>
              <w:rPr>
                <w:sz w:val="24"/>
              </w:rPr>
            </w:pPr>
            <w:r w:rsidRPr="00202719">
              <w:rPr>
                <w:sz w:val="24"/>
              </w:rPr>
              <w:t xml:space="preserve">Ескерту – У – университет </w:t>
            </w:r>
          </w:p>
        </w:tc>
      </w:tr>
    </w:tbl>
    <w:p w14:paraId="7794DBD8" w14:textId="77777777" w:rsidR="006A5765" w:rsidRPr="00202719" w:rsidRDefault="006A5765" w:rsidP="008371B0">
      <w:pPr>
        <w:pStyle w:val="a3"/>
        <w:ind w:left="0" w:firstLine="0"/>
        <w:jc w:val="left"/>
      </w:pPr>
    </w:p>
    <w:p w14:paraId="65730943" w14:textId="7AD6C8EB" w:rsidR="00E6054A" w:rsidRPr="00202719" w:rsidRDefault="00F31F3A" w:rsidP="0059371D">
      <w:pPr>
        <w:tabs>
          <w:tab w:val="left" w:pos="567"/>
          <w:tab w:val="left" w:pos="1223"/>
        </w:tabs>
        <w:ind w:right="3" w:firstLine="709"/>
        <w:jc w:val="both"/>
        <w:rPr>
          <w:sz w:val="28"/>
        </w:rPr>
      </w:pPr>
      <w:r w:rsidRPr="00202719">
        <w:rPr>
          <w:sz w:val="28"/>
        </w:rPr>
        <w:t>3</w:t>
      </w:r>
      <w:r w:rsidR="0059371D" w:rsidRPr="00202719">
        <w:rPr>
          <w:sz w:val="28"/>
        </w:rPr>
        <w:t>4-</w:t>
      </w:r>
      <w:r w:rsidR="005C04AB" w:rsidRPr="00202719">
        <w:rPr>
          <w:sz w:val="28"/>
        </w:rPr>
        <w:t>кестеде Ахмет Ясауи университетінің институционалдық имиджіне қатысты 10 көрсеткіш (У1-У10) бойынша жүргізілген жиілік талдауы көрсетілген. Кестеде әрбір көрсеткішке қатысты жауап үлестері (%) көрсетілген және соңғы бағанда сапалық қорытынды берілген. Атап айтқанда:</w:t>
      </w:r>
    </w:p>
    <w:p w14:paraId="0937297B" w14:textId="75A88848" w:rsidR="00E6054A" w:rsidRPr="00202719" w:rsidRDefault="005C04AB" w:rsidP="00EC0FD5">
      <w:pPr>
        <w:pStyle w:val="a3"/>
        <w:tabs>
          <w:tab w:val="left" w:pos="567"/>
        </w:tabs>
        <w:ind w:left="0" w:right="3" w:firstLine="709"/>
      </w:pPr>
      <w:r w:rsidRPr="00202719">
        <w:t>У1. Ахмет Ясауи университетінің академиялық беделіне қатысты келісетіндер – 80,3%, келіспейтіндер – 10,7%, пікірсіз – 9,0% болған. Бұл көрсеткіш ең жоғары оң қабылдауға ие. Респонденттердің басым бөлігі университеттің білім беру сапасы, ғылыми зерттеулері мен студенттердің жетістіктері оның институционалдық имиджін нығайтуға елеулі үлес қосатынын мойындайды. Бұл – университеттің негізгі күшті жағы.</w:t>
      </w:r>
    </w:p>
    <w:p w14:paraId="243F1ADE" w14:textId="37D54E22" w:rsidR="00E6054A" w:rsidRPr="00202719" w:rsidRDefault="005C04AB" w:rsidP="00EC0FD5">
      <w:pPr>
        <w:pStyle w:val="a3"/>
        <w:tabs>
          <w:tab w:val="left" w:pos="567"/>
        </w:tabs>
        <w:ind w:left="0" w:right="3" w:firstLine="709"/>
      </w:pPr>
      <w:r w:rsidRPr="00202719">
        <w:t>У2. Оқытушы-профессорлар құрамының сапасына қатысты келісетіндер – 79,9%, келіспейтіндер – 10,5%, пікірсіз – 9,6%. Оқытушылардың біліктілігі мен танымалдығы да жоғары бағаланған. Бұл – университеттің академиялық имиджін қалыптастыруда маңызды рөл атқаратын фактор. Кәсіби құрамға деген сенім – университетке деген сенімнің негізі.</w:t>
      </w:r>
    </w:p>
    <w:p w14:paraId="23F67F8E" w14:textId="4BA7181B" w:rsidR="00E6054A" w:rsidRPr="00202719" w:rsidRDefault="005C04AB" w:rsidP="00EC0FD5">
      <w:pPr>
        <w:pStyle w:val="a3"/>
        <w:tabs>
          <w:tab w:val="left" w:pos="567"/>
        </w:tabs>
        <w:ind w:left="0" w:right="3" w:firstLine="709"/>
      </w:pPr>
      <w:r w:rsidRPr="00202719">
        <w:t>У3. Студенттік өмір және түлектердің жетістіктеріне келісетіндер – 41,2%, келіспейтіндер – 40,5%, пікірсіз – 18,3%. Бұл көрсеткіш бойынша пікір екіге бөлінген: жағымды және жағымсыз пікірлер дерлік тең. Бұл студенттік ұйымдардың белсенділігі, түлектердің жетістіктері жөнінде ақпараттың жеткіліксіз болуы мүмкін екенін көрсетеді. Университет осы бағытта ішкі өмір мен жетістіктерді жақсырақ танытуы тиіс.</w:t>
      </w:r>
    </w:p>
    <w:p w14:paraId="3487E838" w14:textId="40B22261" w:rsidR="00E6054A" w:rsidRPr="00202719" w:rsidRDefault="005C04AB" w:rsidP="00EC0FD5">
      <w:pPr>
        <w:pStyle w:val="a3"/>
        <w:tabs>
          <w:tab w:val="left" w:pos="567"/>
        </w:tabs>
        <w:ind w:left="0" w:right="3" w:firstLine="709"/>
      </w:pPr>
      <w:r w:rsidRPr="00202719">
        <w:t>У4. Университет инфрақұрылымына қатысты келісетіндер – 77,9%, келіспейтіндер – 10,5%, пікірсіз – 11,6%. Кампустар, жатақханалар, зертханалар мен кітапханаларға қатысты жалпы қабылдау өте жоғары деңгейде оң. Бұл – университеттің материалдық-техникалық базасының тартымды екенін білдіреді. Қазіргі студенттер мен қызметкерлерге қолайлы</w:t>
      </w:r>
      <w:r w:rsidR="00EC0FD5" w:rsidRPr="00202719">
        <w:t xml:space="preserve"> </w:t>
      </w:r>
      <w:r w:rsidRPr="00202719">
        <w:t>жағдайлар жасалғаны анық.</w:t>
      </w:r>
    </w:p>
    <w:p w14:paraId="4270339D" w14:textId="0DF6E18D" w:rsidR="00E6054A" w:rsidRPr="00202719" w:rsidRDefault="005C04AB" w:rsidP="00EC0FD5">
      <w:pPr>
        <w:pStyle w:val="a3"/>
        <w:tabs>
          <w:tab w:val="left" w:pos="567"/>
        </w:tabs>
        <w:ind w:left="0" w:right="3" w:firstLine="709"/>
      </w:pPr>
      <w:r w:rsidRPr="00202719">
        <w:t xml:space="preserve">У5. Корпоративтік мәдениет пен құндылықтармен келісетіндер – 26,5%, келіспейтіндер – 63,5%, пікірсіз – 10,0%. Бұл көрсеткіш – ең әлсіз қабылданған. Ашықтық, этика, инклюзивтілік секілді корпоративтік мәдениет компоненттерінде айтарлықтай сенімсіздік бар. Бұл бағытта университетке ішкі мәдениетті қайта қарау, құндылықтарды нақтылап жариялау және тиімді ішкі </w:t>
      </w:r>
      <w:r w:rsidRPr="00202719">
        <w:lastRenderedPageBreak/>
        <w:t>коммуникацияны дамыту қажет.</w:t>
      </w:r>
    </w:p>
    <w:p w14:paraId="6578E553" w14:textId="5A8F2F7F" w:rsidR="00E6054A" w:rsidRPr="00202719" w:rsidRDefault="005C04AB" w:rsidP="00EC0FD5">
      <w:pPr>
        <w:pStyle w:val="a3"/>
        <w:tabs>
          <w:tab w:val="left" w:pos="567"/>
        </w:tabs>
        <w:ind w:left="0" w:right="3" w:firstLine="709"/>
      </w:pPr>
      <w:r w:rsidRPr="00202719">
        <w:t>У6. Брендинг және коммуникация саясатына қатысты келісетіндер – 77,9%, келіспейтіндер – 10,5%, пікірсіз – 11,6%. Университеттің логотипі, ұраны, ресми беттері мен әлеуметтік желілердегі белсенділігі тұрғындар тарапынан жоғары бағаланған. Бұл – институционалдық имидждің сыртқы коммуникация арқылы тиімді басқарылып жатқанын білдіреді.</w:t>
      </w:r>
    </w:p>
    <w:p w14:paraId="6A029271" w14:textId="0501C887" w:rsidR="00E6054A" w:rsidRPr="00202719" w:rsidRDefault="005C04AB" w:rsidP="00EC0FD5">
      <w:pPr>
        <w:pStyle w:val="a3"/>
        <w:tabs>
          <w:tab w:val="left" w:pos="567"/>
        </w:tabs>
        <w:ind w:left="0" w:right="3" w:firstLine="709"/>
      </w:pPr>
      <w:r w:rsidRPr="00202719">
        <w:t>У7. Сыртқы ортамен өзара әрекеттесу бойынша келісетіндер – 80,2%, келіспейтіндер – 10,7%, пікірсіз – 9,1%. Мемлекеттік мекемелер, бизнес өкілдері, басқа ЖОО-лармен әріптестік байланыстар өте жақсы бағаланған. Бұл университеттің қаланың қоғамдық және кәсіби өміріне интеграцияланғанын көрсетеді.</w:t>
      </w:r>
    </w:p>
    <w:p w14:paraId="7FB8EB76" w14:textId="5AB545F6" w:rsidR="00E6054A" w:rsidRPr="00202719" w:rsidRDefault="005C04AB" w:rsidP="00EC0FD5">
      <w:pPr>
        <w:pStyle w:val="a3"/>
        <w:tabs>
          <w:tab w:val="left" w:pos="567"/>
        </w:tabs>
        <w:ind w:left="0" w:right="3" w:firstLine="709"/>
      </w:pPr>
      <w:r w:rsidRPr="00202719">
        <w:t>У8. Тарих пен дәстүрлер бойынша келісетіндер – 79,9%, келіспейтіндер – 10,5%, пікірсіз – 9,6%. Ахмет Ясауи университетінің тарихи тамыры, беделді түлектері мен дәстүрлері – өте оң қабылданатын имидждік элементтер. Бұл – университеттің рухани және мәдени мәнінің зор екенін көрсетеді.</w:t>
      </w:r>
    </w:p>
    <w:p w14:paraId="742E1C14" w14:textId="5804DACE" w:rsidR="00E6054A" w:rsidRPr="00202719" w:rsidRDefault="005C04AB" w:rsidP="00EC0FD5">
      <w:pPr>
        <w:pStyle w:val="a3"/>
        <w:tabs>
          <w:tab w:val="left" w:pos="567"/>
        </w:tabs>
        <w:ind w:left="0" w:right="3" w:firstLine="709"/>
      </w:pPr>
      <w:r w:rsidRPr="00202719">
        <w:t>У9. Рейтингтер мен аккредитациялар бойынша келісетіндер – 47,3%, келіспейтіндер – 25,7%, пікірсіз – 27,0%. Бұл көрсеткіш бойынша пікірлер аралас: жартысынан азы оң бағалаған, ал әрбір төртінші адам сенімсіздік білдірген. Бұл университеттің рейтингі мен халықаралық мойындалуын белсендірек насихаттау қажет екенін білдіреді.</w:t>
      </w:r>
    </w:p>
    <w:p w14:paraId="27F8222E" w14:textId="530D8B38" w:rsidR="00E6054A" w:rsidRPr="00202719" w:rsidRDefault="005C04AB" w:rsidP="00EC0FD5">
      <w:pPr>
        <w:pStyle w:val="a3"/>
        <w:tabs>
          <w:tab w:val="left" w:pos="567"/>
        </w:tabs>
        <w:ind w:left="0" w:right="3" w:firstLine="709"/>
      </w:pPr>
      <w:r w:rsidRPr="00202719">
        <w:t>У10. Сыртқы аудитория көзқарасы бойынша келісетіндер – 51,1%, келіспейтіндер – 32,2%, пікірсіз – 16,7%. Бұл көрсеткіш – жақсы деңгейде, бірақ қоғамдық қабылдау біркелкі емес. Университет туралы ата-аналар, жұмыс берушілер, талапкерлер және қала тұрғындарының пікірін терең түсіну және жүйелі жұмыс жүргізу маңызды.</w:t>
      </w:r>
    </w:p>
    <w:p w14:paraId="7543FC60" w14:textId="77777777" w:rsidR="00E6054A" w:rsidRPr="00202719" w:rsidRDefault="005C04AB" w:rsidP="00EC0FD5">
      <w:pPr>
        <w:pStyle w:val="a3"/>
        <w:tabs>
          <w:tab w:val="left" w:pos="567"/>
        </w:tabs>
        <w:ind w:left="0" w:right="3" w:firstLine="709"/>
      </w:pPr>
      <w:r w:rsidRPr="00202719">
        <w:t>Ал, жалпы қорытындылайтын болсақ, күшті жақтар: академиялық бедел, оқытушылар сапасы, инфрақұрылым, брендинг, сыртқы байланыстар, тарихи дәстүрлер. Әлсіз жақтар: корпоративтік мәдениет, түлектердің жетістіктері, рейтингтер мен сыртқы аудиторияның бағасы.</w:t>
      </w:r>
    </w:p>
    <w:p w14:paraId="4C35DB85" w14:textId="77777777" w:rsidR="00E6054A" w:rsidRPr="00202719" w:rsidRDefault="00E6054A" w:rsidP="008371B0">
      <w:pPr>
        <w:pStyle w:val="a3"/>
        <w:ind w:left="0" w:firstLine="0"/>
        <w:jc w:val="left"/>
      </w:pPr>
    </w:p>
    <w:p w14:paraId="493365D7" w14:textId="5C86E554" w:rsidR="00E6054A" w:rsidRPr="00202719" w:rsidRDefault="005C04AB" w:rsidP="00EC0FD5">
      <w:pPr>
        <w:pStyle w:val="a3"/>
        <w:ind w:left="0" w:right="3" w:firstLine="0"/>
      </w:pPr>
      <w:r w:rsidRPr="00202719">
        <w:t xml:space="preserve">Кесте </w:t>
      </w:r>
      <w:r w:rsidR="00F31F3A" w:rsidRPr="00202719">
        <w:t>3</w:t>
      </w:r>
      <w:r w:rsidRPr="00202719">
        <w:t xml:space="preserve">5 </w:t>
      </w:r>
      <w:r w:rsidR="00EC0FD5" w:rsidRPr="00202719">
        <w:t>‒</w:t>
      </w:r>
      <w:r w:rsidRPr="00202719">
        <w:t xml:space="preserve"> Қаланың институционалдық имиджін бағалауға қатысты 7 көрсеткіш (Қ1-Қ7) бойынша жиілік талдау</w:t>
      </w:r>
    </w:p>
    <w:p w14:paraId="49A2B757" w14:textId="77777777" w:rsidR="00E63D40" w:rsidRPr="00202719" w:rsidRDefault="00E63D40" w:rsidP="00EC0FD5">
      <w:pPr>
        <w:pStyle w:val="a3"/>
        <w:ind w:left="0" w:right="146" w:firstLine="0"/>
        <w:jc w:val="righ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72"/>
        <w:gridCol w:w="1474"/>
        <w:gridCol w:w="1618"/>
        <w:gridCol w:w="2132"/>
      </w:tblGrid>
      <w:tr w:rsidR="00202719" w:rsidRPr="00202719" w14:paraId="14E644F5" w14:textId="77777777" w:rsidTr="00EC0FD5">
        <w:trPr>
          <w:trHeight w:val="551"/>
          <w:jc w:val="center"/>
        </w:trPr>
        <w:tc>
          <w:tcPr>
            <w:tcW w:w="2410" w:type="dxa"/>
            <w:vAlign w:val="center"/>
          </w:tcPr>
          <w:p w14:paraId="53D6D1DB" w14:textId="77777777" w:rsidR="00E6054A" w:rsidRPr="00202719" w:rsidRDefault="005C04AB" w:rsidP="006A5765">
            <w:pPr>
              <w:pStyle w:val="TableParagraph"/>
              <w:spacing w:line="240" w:lineRule="auto"/>
              <w:ind w:left="0"/>
              <w:rPr>
                <w:sz w:val="24"/>
                <w:szCs w:val="24"/>
              </w:rPr>
            </w:pPr>
            <w:r w:rsidRPr="00202719">
              <w:rPr>
                <w:sz w:val="24"/>
                <w:szCs w:val="24"/>
              </w:rPr>
              <w:t>Көрсеткіш</w:t>
            </w:r>
          </w:p>
        </w:tc>
        <w:tc>
          <w:tcPr>
            <w:tcW w:w="1872" w:type="dxa"/>
            <w:vAlign w:val="center"/>
          </w:tcPr>
          <w:p w14:paraId="733D95D9" w14:textId="77777777" w:rsidR="00E6054A" w:rsidRPr="00202719" w:rsidRDefault="005C04AB" w:rsidP="006A5765">
            <w:pPr>
              <w:pStyle w:val="TableParagraph"/>
              <w:spacing w:line="240" w:lineRule="auto"/>
              <w:ind w:left="0"/>
              <w:rPr>
                <w:sz w:val="24"/>
                <w:szCs w:val="24"/>
              </w:rPr>
            </w:pPr>
            <w:r w:rsidRPr="00202719">
              <w:rPr>
                <w:sz w:val="24"/>
                <w:szCs w:val="24"/>
              </w:rPr>
              <w:t>Келіспейтіндер</w:t>
            </w:r>
          </w:p>
          <w:p w14:paraId="1CAA9720" w14:textId="77777777" w:rsidR="00E6054A" w:rsidRPr="00202719" w:rsidRDefault="005C04AB" w:rsidP="006A5765">
            <w:pPr>
              <w:pStyle w:val="TableParagraph"/>
              <w:spacing w:line="240" w:lineRule="auto"/>
              <w:ind w:left="0"/>
              <w:rPr>
                <w:sz w:val="24"/>
                <w:szCs w:val="24"/>
              </w:rPr>
            </w:pPr>
            <w:r w:rsidRPr="00202719">
              <w:rPr>
                <w:sz w:val="24"/>
                <w:szCs w:val="24"/>
              </w:rPr>
              <w:t>(%)</w:t>
            </w:r>
          </w:p>
        </w:tc>
        <w:tc>
          <w:tcPr>
            <w:tcW w:w="1474" w:type="dxa"/>
            <w:vAlign w:val="center"/>
          </w:tcPr>
          <w:p w14:paraId="577472AD" w14:textId="77777777" w:rsidR="00E6054A" w:rsidRPr="00202719" w:rsidRDefault="005C04AB" w:rsidP="006A5765">
            <w:pPr>
              <w:pStyle w:val="TableParagraph"/>
              <w:spacing w:line="240" w:lineRule="auto"/>
              <w:ind w:left="0"/>
              <w:rPr>
                <w:sz w:val="24"/>
                <w:szCs w:val="24"/>
              </w:rPr>
            </w:pPr>
            <w:r w:rsidRPr="00202719">
              <w:rPr>
                <w:sz w:val="24"/>
                <w:szCs w:val="24"/>
              </w:rPr>
              <w:t>Пікірсіз (%)</w:t>
            </w:r>
          </w:p>
        </w:tc>
        <w:tc>
          <w:tcPr>
            <w:tcW w:w="1618" w:type="dxa"/>
            <w:vAlign w:val="center"/>
          </w:tcPr>
          <w:p w14:paraId="29603EB3" w14:textId="77777777" w:rsidR="00E6054A" w:rsidRPr="00202719" w:rsidRDefault="005C04AB" w:rsidP="006A5765">
            <w:pPr>
              <w:pStyle w:val="TableParagraph"/>
              <w:spacing w:line="240" w:lineRule="auto"/>
              <w:ind w:left="0"/>
              <w:rPr>
                <w:sz w:val="24"/>
                <w:szCs w:val="24"/>
              </w:rPr>
            </w:pPr>
            <w:r w:rsidRPr="00202719">
              <w:rPr>
                <w:sz w:val="24"/>
                <w:szCs w:val="24"/>
              </w:rPr>
              <w:t>Келісетіндер</w:t>
            </w:r>
          </w:p>
          <w:p w14:paraId="6C52296C" w14:textId="77777777" w:rsidR="00E6054A" w:rsidRPr="00202719" w:rsidRDefault="005C04AB" w:rsidP="006A5765">
            <w:pPr>
              <w:pStyle w:val="TableParagraph"/>
              <w:spacing w:line="240" w:lineRule="auto"/>
              <w:ind w:left="0"/>
              <w:rPr>
                <w:sz w:val="24"/>
                <w:szCs w:val="24"/>
              </w:rPr>
            </w:pPr>
            <w:r w:rsidRPr="00202719">
              <w:rPr>
                <w:sz w:val="24"/>
                <w:szCs w:val="24"/>
              </w:rPr>
              <w:t>(%)</w:t>
            </w:r>
          </w:p>
        </w:tc>
        <w:tc>
          <w:tcPr>
            <w:tcW w:w="2132" w:type="dxa"/>
            <w:vAlign w:val="center"/>
          </w:tcPr>
          <w:p w14:paraId="270C109E" w14:textId="77777777" w:rsidR="00E6054A" w:rsidRPr="00202719" w:rsidRDefault="005C04AB" w:rsidP="006A5765">
            <w:pPr>
              <w:pStyle w:val="TableParagraph"/>
              <w:spacing w:line="240" w:lineRule="auto"/>
              <w:ind w:left="0"/>
              <w:rPr>
                <w:sz w:val="24"/>
                <w:szCs w:val="24"/>
              </w:rPr>
            </w:pPr>
            <w:r w:rsidRPr="00202719">
              <w:rPr>
                <w:sz w:val="24"/>
                <w:szCs w:val="24"/>
              </w:rPr>
              <w:t>Қорытынды</w:t>
            </w:r>
          </w:p>
        </w:tc>
      </w:tr>
      <w:tr w:rsidR="00202719" w:rsidRPr="00202719" w14:paraId="7E50572B" w14:textId="77777777" w:rsidTr="00442A2C">
        <w:trPr>
          <w:trHeight w:val="551"/>
          <w:jc w:val="center"/>
        </w:trPr>
        <w:tc>
          <w:tcPr>
            <w:tcW w:w="2410" w:type="dxa"/>
            <w:vAlign w:val="center"/>
          </w:tcPr>
          <w:p w14:paraId="60F03063" w14:textId="77777777" w:rsidR="00E6054A" w:rsidRPr="00202719" w:rsidRDefault="005C04AB" w:rsidP="006A5765">
            <w:pPr>
              <w:pStyle w:val="TableParagraph"/>
              <w:spacing w:line="240" w:lineRule="auto"/>
              <w:ind w:left="0"/>
              <w:jc w:val="left"/>
              <w:rPr>
                <w:sz w:val="24"/>
                <w:szCs w:val="24"/>
              </w:rPr>
            </w:pPr>
            <w:r w:rsidRPr="00202719">
              <w:rPr>
                <w:sz w:val="24"/>
                <w:szCs w:val="24"/>
              </w:rPr>
              <w:t>Қ1. Басқару беделі</w:t>
            </w:r>
          </w:p>
        </w:tc>
        <w:tc>
          <w:tcPr>
            <w:tcW w:w="1872" w:type="dxa"/>
            <w:vAlign w:val="center"/>
          </w:tcPr>
          <w:p w14:paraId="797D2772" w14:textId="77777777" w:rsidR="00E6054A" w:rsidRPr="00202719" w:rsidRDefault="005C04AB" w:rsidP="006A5765">
            <w:pPr>
              <w:pStyle w:val="TableParagraph"/>
              <w:spacing w:line="240" w:lineRule="auto"/>
              <w:ind w:left="0"/>
              <w:rPr>
                <w:sz w:val="24"/>
                <w:szCs w:val="24"/>
              </w:rPr>
            </w:pPr>
            <w:r w:rsidRPr="00202719">
              <w:rPr>
                <w:sz w:val="24"/>
                <w:szCs w:val="24"/>
              </w:rPr>
              <w:t>40.5</w:t>
            </w:r>
          </w:p>
        </w:tc>
        <w:tc>
          <w:tcPr>
            <w:tcW w:w="1474" w:type="dxa"/>
            <w:vAlign w:val="center"/>
          </w:tcPr>
          <w:p w14:paraId="515F2651" w14:textId="77777777" w:rsidR="00E6054A" w:rsidRPr="00202719" w:rsidRDefault="005C04AB" w:rsidP="006A5765">
            <w:pPr>
              <w:pStyle w:val="TableParagraph"/>
              <w:spacing w:line="240" w:lineRule="auto"/>
              <w:ind w:left="0"/>
              <w:rPr>
                <w:sz w:val="24"/>
                <w:szCs w:val="24"/>
              </w:rPr>
            </w:pPr>
            <w:r w:rsidRPr="00202719">
              <w:rPr>
                <w:sz w:val="24"/>
                <w:szCs w:val="24"/>
              </w:rPr>
              <w:t>18.3</w:t>
            </w:r>
          </w:p>
        </w:tc>
        <w:tc>
          <w:tcPr>
            <w:tcW w:w="1618" w:type="dxa"/>
            <w:vAlign w:val="center"/>
          </w:tcPr>
          <w:p w14:paraId="4A4DCC77" w14:textId="77777777" w:rsidR="00E6054A" w:rsidRPr="00202719" w:rsidRDefault="005C04AB" w:rsidP="006A5765">
            <w:pPr>
              <w:pStyle w:val="TableParagraph"/>
              <w:spacing w:line="240" w:lineRule="auto"/>
              <w:ind w:left="0"/>
              <w:rPr>
                <w:sz w:val="24"/>
                <w:szCs w:val="24"/>
              </w:rPr>
            </w:pPr>
            <w:r w:rsidRPr="00202719">
              <w:rPr>
                <w:sz w:val="24"/>
                <w:szCs w:val="24"/>
              </w:rPr>
              <w:t>41.2</w:t>
            </w:r>
          </w:p>
        </w:tc>
        <w:tc>
          <w:tcPr>
            <w:tcW w:w="2132" w:type="dxa"/>
            <w:vAlign w:val="center"/>
          </w:tcPr>
          <w:p w14:paraId="25A9BF4F" w14:textId="77777777" w:rsidR="00E6054A" w:rsidRPr="00202719" w:rsidRDefault="005C04AB" w:rsidP="006A5765">
            <w:pPr>
              <w:pStyle w:val="TableParagraph"/>
              <w:spacing w:line="240" w:lineRule="auto"/>
              <w:ind w:left="0"/>
              <w:rPr>
                <w:sz w:val="24"/>
                <w:szCs w:val="24"/>
              </w:rPr>
            </w:pPr>
            <w:r w:rsidRPr="00202719">
              <w:rPr>
                <w:sz w:val="24"/>
                <w:szCs w:val="24"/>
              </w:rPr>
              <w:t>Аралас пікірлер</w:t>
            </w:r>
          </w:p>
          <w:p w14:paraId="7C1CF783" w14:textId="77777777" w:rsidR="00E6054A" w:rsidRPr="00202719" w:rsidRDefault="005C04AB" w:rsidP="006A5765">
            <w:pPr>
              <w:pStyle w:val="TableParagraph"/>
              <w:spacing w:line="240" w:lineRule="auto"/>
              <w:ind w:left="0"/>
              <w:rPr>
                <w:sz w:val="24"/>
                <w:szCs w:val="24"/>
              </w:rPr>
            </w:pPr>
            <w:r w:rsidRPr="00202719">
              <w:rPr>
                <w:sz w:val="24"/>
                <w:szCs w:val="24"/>
              </w:rPr>
              <w:t>бар</w:t>
            </w:r>
          </w:p>
        </w:tc>
      </w:tr>
      <w:tr w:rsidR="00202719" w:rsidRPr="00202719" w14:paraId="24B71851" w14:textId="77777777" w:rsidTr="00442A2C">
        <w:trPr>
          <w:trHeight w:val="551"/>
          <w:jc w:val="center"/>
        </w:trPr>
        <w:tc>
          <w:tcPr>
            <w:tcW w:w="2410" w:type="dxa"/>
            <w:vAlign w:val="center"/>
          </w:tcPr>
          <w:p w14:paraId="6B2D131D" w14:textId="77777777" w:rsidR="00E6054A" w:rsidRPr="00202719" w:rsidRDefault="005C04AB" w:rsidP="006A5765">
            <w:pPr>
              <w:pStyle w:val="TableParagraph"/>
              <w:spacing w:line="240" w:lineRule="auto"/>
              <w:ind w:left="0"/>
              <w:jc w:val="left"/>
              <w:rPr>
                <w:sz w:val="24"/>
                <w:szCs w:val="24"/>
              </w:rPr>
            </w:pPr>
            <w:r w:rsidRPr="00202719">
              <w:rPr>
                <w:sz w:val="24"/>
                <w:szCs w:val="24"/>
              </w:rPr>
              <w:t>Қ2. Экономикалық</w:t>
            </w:r>
          </w:p>
          <w:p w14:paraId="3B434189" w14:textId="77777777" w:rsidR="00E6054A" w:rsidRPr="00202719" w:rsidRDefault="005C04AB" w:rsidP="006A5765">
            <w:pPr>
              <w:pStyle w:val="TableParagraph"/>
              <w:spacing w:line="240" w:lineRule="auto"/>
              <w:ind w:left="0"/>
              <w:jc w:val="left"/>
              <w:rPr>
                <w:sz w:val="24"/>
                <w:szCs w:val="24"/>
              </w:rPr>
            </w:pPr>
            <w:r w:rsidRPr="00202719">
              <w:rPr>
                <w:sz w:val="24"/>
                <w:szCs w:val="24"/>
              </w:rPr>
              <w:t>тартымдылық</w:t>
            </w:r>
          </w:p>
        </w:tc>
        <w:tc>
          <w:tcPr>
            <w:tcW w:w="1872" w:type="dxa"/>
            <w:vAlign w:val="center"/>
          </w:tcPr>
          <w:p w14:paraId="1E36044E" w14:textId="77777777" w:rsidR="00E6054A" w:rsidRPr="00202719" w:rsidRDefault="005C04AB" w:rsidP="006A5765">
            <w:pPr>
              <w:pStyle w:val="TableParagraph"/>
              <w:spacing w:line="240" w:lineRule="auto"/>
              <w:ind w:left="0"/>
              <w:rPr>
                <w:sz w:val="24"/>
                <w:szCs w:val="24"/>
              </w:rPr>
            </w:pPr>
            <w:r w:rsidRPr="00202719">
              <w:rPr>
                <w:sz w:val="24"/>
                <w:szCs w:val="24"/>
              </w:rPr>
              <w:t>9.3</w:t>
            </w:r>
          </w:p>
        </w:tc>
        <w:tc>
          <w:tcPr>
            <w:tcW w:w="1474" w:type="dxa"/>
            <w:vAlign w:val="center"/>
          </w:tcPr>
          <w:p w14:paraId="194FEE85" w14:textId="77777777" w:rsidR="00E6054A" w:rsidRPr="00202719" w:rsidRDefault="005C04AB" w:rsidP="006A5765">
            <w:pPr>
              <w:pStyle w:val="TableParagraph"/>
              <w:spacing w:line="240" w:lineRule="auto"/>
              <w:ind w:left="0"/>
              <w:rPr>
                <w:sz w:val="24"/>
                <w:szCs w:val="24"/>
              </w:rPr>
            </w:pPr>
            <w:r w:rsidRPr="00202719">
              <w:rPr>
                <w:sz w:val="24"/>
                <w:szCs w:val="24"/>
              </w:rPr>
              <w:t>16.0</w:t>
            </w:r>
          </w:p>
        </w:tc>
        <w:tc>
          <w:tcPr>
            <w:tcW w:w="1618" w:type="dxa"/>
            <w:vAlign w:val="center"/>
          </w:tcPr>
          <w:p w14:paraId="2A7E110D" w14:textId="77777777" w:rsidR="00E6054A" w:rsidRPr="00202719" w:rsidRDefault="005C04AB" w:rsidP="006A5765">
            <w:pPr>
              <w:pStyle w:val="TableParagraph"/>
              <w:spacing w:line="240" w:lineRule="auto"/>
              <w:ind w:left="0"/>
              <w:rPr>
                <w:sz w:val="24"/>
                <w:szCs w:val="24"/>
              </w:rPr>
            </w:pPr>
            <w:r w:rsidRPr="00202719">
              <w:rPr>
                <w:sz w:val="24"/>
                <w:szCs w:val="24"/>
              </w:rPr>
              <w:t>74.7</w:t>
            </w:r>
          </w:p>
        </w:tc>
        <w:tc>
          <w:tcPr>
            <w:tcW w:w="2132" w:type="dxa"/>
            <w:vAlign w:val="center"/>
          </w:tcPr>
          <w:p w14:paraId="4160E40F" w14:textId="77777777" w:rsidR="00E6054A" w:rsidRPr="00202719" w:rsidRDefault="005C04AB" w:rsidP="006A5765">
            <w:pPr>
              <w:pStyle w:val="TableParagraph"/>
              <w:spacing w:line="240" w:lineRule="auto"/>
              <w:ind w:left="0"/>
              <w:rPr>
                <w:sz w:val="24"/>
                <w:szCs w:val="24"/>
              </w:rPr>
            </w:pPr>
            <w:r w:rsidRPr="00202719">
              <w:rPr>
                <w:sz w:val="24"/>
                <w:szCs w:val="24"/>
              </w:rPr>
              <w:t>Жақсы</w:t>
            </w:r>
          </w:p>
          <w:p w14:paraId="3D19E01A" w14:textId="77777777" w:rsidR="00E6054A" w:rsidRPr="00202719" w:rsidRDefault="005C04AB" w:rsidP="006A5765">
            <w:pPr>
              <w:pStyle w:val="TableParagraph"/>
              <w:spacing w:line="240" w:lineRule="auto"/>
              <w:ind w:left="0"/>
              <w:rPr>
                <w:sz w:val="24"/>
                <w:szCs w:val="24"/>
              </w:rPr>
            </w:pPr>
            <w:r w:rsidRPr="00202719">
              <w:rPr>
                <w:sz w:val="24"/>
                <w:szCs w:val="24"/>
              </w:rPr>
              <w:t>қабылданады</w:t>
            </w:r>
          </w:p>
        </w:tc>
      </w:tr>
      <w:tr w:rsidR="00202719" w:rsidRPr="00202719" w14:paraId="4327D4F3" w14:textId="77777777" w:rsidTr="00442A2C">
        <w:trPr>
          <w:trHeight w:val="552"/>
          <w:jc w:val="center"/>
        </w:trPr>
        <w:tc>
          <w:tcPr>
            <w:tcW w:w="2410" w:type="dxa"/>
            <w:vAlign w:val="center"/>
          </w:tcPr>
          <w:p w14:paraId="449CFAFB" w14:textId="77777777" w:rsidR="00E6054A" w:rsidRPr="00202719" w:rsidRDefault="005C04AB" w:rsidP="006A5765">
            <w:pPr>
              <w:pStyle w:val="TableParagraph"/>
              <w:spacing w:line="240" w:lineRule="auto"/>
              <w:ind w:left="0"/>
              <w:jc w:val="left"/>
              <w:rPr>
                <w:sz w:val="24"/>
                <w:szCs w:val="24"/>
              </w:rPr>
            </w:pPr>
            <w:r w:rsidRPr="00202719">
              <w:rPr>
                <w:sz w:val="24"/>
                <w:szCs w:val="24"/>
              </w:rPr>
              <w:t>Қ3. Әлеуметтік орта</w:t>
            </w:r>
          </w:p>
        </w:tc>
        <w:tc>
          <w:tcPr>
            <w:tcW w:w="1872" w:type="dxa"/>
            <w:vAlign w:val="center"/>
          </w:tcPr>
          <w:p w14:paraId="55553949" w14:textId="77777777" w:rsidR="00E6054A" w:rsidRPr="00202719" w:rsidRDefault="005C04AB" w:rsidP="006A5765">
            <w:pPr>
              <w:pStyle w:val="TableParagraph"/>
              <w:spacing w:line="240" w:lineRule="auto"/>
              <w:ind w:left="0"/>
              <w:rPr>
                <w:sz w:val="24"/>
                <w:szCs w:val="24"/>
              </w:rPr>
            </w:pPr>
            <w:r w:rsidRPr="00202719">
              <w:rPr>
                <w:sz w:val="24"/>
                <w:szCs w:val="24"/>
              </w:rPr>
              <w:t>25.7</w:t>
            </w:r>
          </w:p>
        </w:tc>
        <w:tc>
          <w:tcPr>
            <w:tcW w:w="1474" w:type="dxa"/>
            <w:vAlign w:val="center"/>
          </w:tcPr>
          <w:p w14:paraId="41839803" w14:textId="77777777" w:rsidR="00E6054A" w:rsidRPr="00202719" w:rsidRDefault="005C04AB" w:rsidP="006A5765">
            <w:pPr>
              <w:pStyle w:val="TableParagraph"/>
              <w:spacing w:line="240" w:lineRule="auto"/>
              <w:ind w:left="0"/>
              <w:rPr>
                <w:sz w:val="24"/>
                <w:szCs w:val="24"/>
              </w:rPr>
            </w:pPr>
            <w:r w:rsidRPr="00202719">
              <w:rPr>
                <w:sz w:val="24"/>
                <w:szCs w:val="24"/>
              </w:rPr>
              <w:t>27.0</w:t>
            </w:r>
          </w:p>
        </w:tc>
        <w:tc>
          <w:tcPr>
            <w:tcW w:w="1618" w:type="dxa"/>
            <w:vAlign w:val="center"/>
          </w:tcPr>
          <w:p w14:paraId="706B738B" w14:textId="77777777" w:rsidR="00E6054A" w:rsidRPr="00202719" w:rsidRDefault="005C04AB" w:rsidP="006A5765">
            <w:pPr>
              <w:pStyle w:val="TableParagraph"/>
              <w:spacing w:line="240" w:lineRule="auto"/>
              <w:ind w:left="0"/>
              <w:rPr>
                <w:sz w:val="24"/>
                <w:szCs w:val="24"/>
              </w:rPr>
            </w:pPr>
            <w:r w:rsidRPr="00202719">
              <w:rPr>
                <w:sz w:val="24"/>
                <w:szCs w:val="24"/>
              </w:rPr>
              <w:t>47.3</w:t>
            </w:r>
          </w:p>
        </w:tc>
        <w:tc>
          <w:tcPr>
            <w:tcW w:w="2132" w:type="dxa"/>
            <w:vAlign w:val="center"/>
          </w:tcPr>
          <w:p w14:paraId="653C8E22" w14:textId="77777777" w:rsidR="00E6054A" w:rsidRPr="00202719" w:rsidRDefault="005C04AB" w:rsidP="006A5765">
            <w:pPr>
              <w:pStyle w:val="TableParagraph"/>
              <w:spacing w:line="240" w:lineRule="auto"/>
              <w:ind w:left="0"/>
              <w:rPr>
                <w:sz w:val="24"/>
                <w:szCs w:val="24"/>
              </w:rPr>
            </w:pPr>
            <w:r w:rsidRPr="00202719">
              <w:rPr>
                <w:sz w:val="24"/>
                <w:szCs w:val="24"/>
              </w:rPr>
              <w:t>Аралас пікірлер</w:t>
            </w:r>
          </w:p>
          <w:p w14:paraId="5F25AB41" w14:textId="77777777" w:rsidR="00E6054A" w:rsidRPr="00202719" w:rsidRDefault="005C04AB" w:rsidP="006A5765">
            <w:pPr>
              <w:pStyle w:val="TableParagraph"/>
              <w:spacing w:line="240" w:lineRule="auto"/>
              <w:ind w:left="0"/>
              <w:rPr>
                <w:sz w:val="24"/>
                <w:szCs w:val="24"/>
              </w:rPr>
            </w:pPr>
            <w:r w:rsidRPr="00202719">
              <w:rPr>
                <w:sz w:val="24"/>
                <w:szCs w:val="24"/>
              </w:rPr>
              <w:t>бар</w:t>
            </w:r>
          </w:p>
        </w:tc>
      </w:tr>
      <w:tr w:rsidR="00202719" w:rsidRPr="00202719" w14:paraId="61FBBB18" w14:textId="77777777" w:rsidTr="00442A2C">
        <w:trPr>
          <w:trHeight w:val="551"/>
          <w:jc w:val="center"/>
        </w:trPr>
        <w:tc>
          <w:tcPr>
            <w:tcW w:w="2410" w:type="dxa"/>
            <w:vAlign w:val="center"/>
          </w:tcPr>
          <w:p w14:paraId="6A213D2D" w14:textId="77777777" w:rsidR="00E6054A" w:rsidRPr="00202719" w:rsidRDefault="005C04AB" w:rsidP="006A5765">
            <w:pPr>
              <w:pStyle w:val="TableParagraph"/>
              <w:spacing w:line="240" w:lineRule="auto"/>
              <w:ind w:left="0"/>
              <w:jc w:val="left"/>
              <w:rPr>
                <w:sz w:val="24"/>
                <w:szCs w:val="24"/>
              </w:rPr>
            </w:pPr>
            <w:r w:rsidRPr="00202719">
              <w:rPr>
                <w:sz w:val="24"/>
                <w:szCs w:val="24"/>
              </w:rPr>
              <w:t>Қ4. Инфрақұрылым</w:t>
            </w:r>
          </w:p>
          <w:p w14:paraId="1834CB74" w14:textId="77777777" w:rsidR="00E6054A" w:rsidRPr="00202719" w:rsidRDefault="005C04AB" w:rsidP="006A5765">
            <w:pPr>
              <w:pStyle w:val="TableParagraph"/>
              <w:spacing w:line="240" w:lineRule="auto"/>
              <w:ind w:left="0"/>
              <w:jc w:val="left"/>
              <w:rPr>
                <w:sz w:val="24"/>
                <w:szCs w:val="24"/>
              </w:rPr>
            </w:pPr>
            <w:r w:rsidRPr="00202719">
              <w:rPr>
                <w:sz w:val="24"/>
                <w:szCs w:val="24"/>
              </w:rPr>
              <w:t>және урбанистика</w:t>
            </w:r>
          </w:p>
        </w:tc>
        <w:tc>
          <w:tcPr>
            <w:tcW w:w="1872" w:type="dxa"/>
            <w:vAlign w:val="center"/>
          </w:tcPr>
          <w:p w14:paraId="3C6DEE64" w14:textId="77777777" w:rsidR="00E6054A" w:rsidRPr="00202719" w:rsidRDefault="005C04AB" w:rsidP="006A5765">
            <w:pPr>
              <w:pStyle w:val="TableParagraph"/>
              <w:spacing w:line="240" w:lineRule="auto"/>
              <w:ind w:left="0"/>
              <w:rPr>
                <w:sz w:val="24"/>
                <w:szCs w:val="24"/>
              </w:rPr>
            </w:pPr>
            <w:r w:rsidRPr="00202719">
              <w:rPr>
                <w:sz w:val="24"/>
                <w:szCs w:val="24"/>
              </w:rPr>
              <w:t>9.5</w:t>
            </w:r>
          </w:p>
        </w:tc>
        <w:tc>
          <w:tcPr>
            <w:tcW w:w="1474" w:type="dxa"/>
            <w:vAlign w:val="center"/>
          </w:tcPr>
          <w:p w14:paraId="605F5695" w14:textId="77777777" w:rsidR="00E6054A" w:rsidRPr="00202719" w:rsidRDefault="005C04AB" w:rsidP="006A5765">
            <w:pPr>
              <w:pStyle w:val="TableParagraph"/>
              <w:spacing w:line="240" w:lineRule="auto"/>
              <w:ind w:left="0"/>
              <w:rPr>
                <w:sz w:val="24"/>
                <w:szCs w:val="24"/>
              </w:rPr>
            </w:pPr>
            <w:r w:rsidRPr="00202719">
              <w:rPr>
                <w:sz w:val="24"/>
                <w:szCs w:val="24"/>
              </w:rPr>
              <w:t>12.5</w:t>
            </w:r>
          </w:p>
        </w:tc>
        <w:tc>
          <w:tcPr>
            <w:tcW w:w="1618" w:type="dxa"/>
            <w:vAlign w:val="center"/>
          </w:tcPr>
          <w:p w14:paraId="44896D51" w14:textId="77777777" w:rsidR="00E6054A" w:rsidRPr="00202719" w:rsidRDefault="005C04AB" w:rsidP="006A5765">
            <w:pPr>
              <w:pStyle w:val="TableParagraph"/>
              <w:spacing w:line="240" w:lineRule="auto"/>
              <w:ind w:left="0"/>
              <w:rPr>
                <w:sz w:val="24"/>
                <w:szCs w:val="24"/>
              </w:rPr>
            </w:pPr>
            <w:r w:rsidRPr="00202719">
              <w:rPr>
                <w:sz w:val="24"/>
                <w:szCs w:val="24"/>
              </w:rPr>
              <w:t>78.0</w:t>
            </w:r>
          </w:p>
        </w:tc>
        <w:tc>
          <w:tcPr>
            <w:tcW w:w="2132" w:type="dxa"/>
            <w:vAlign w:val="center"/>
          </w:tcPr>
          <w:p w14:paraId="67339870" w14:textId="77777777" w:rsidR="00E6054A" w:rsidRPr="00202719" w:rsidRDefault="005C04AB" w:rsidP="006A5765">
            <w:pPr>
              <w:pStyle w:val="TableParagraph"/>
              <w:spacing w:line="240" w:lineRule="auto"/>
              <w:ind w:left="0"/>
              <w:rPr>
                <w:sz w:val="24"/>
                <w:szCs w:val="24"/>
              </w:rPr>
            </w:pPr>
            <w:r w:rsidRPr="00202719">
              <w:rPr>
                <w:sz w:val="24"/>
                <w:szCs w:val="24"/>
              </w:rPr>
              <w:t>Өте жоғары оң</w:t>
            </w:r>
          </w:p>
          <w:p w14:paraId="416BDCA0" w14:textId="77777777" w:rsidR="00E6054A" w:rsidRPr="00202719" w:rsidRDefault="005C04AB" w:rsidP="006A5765">
            <w:pPr>
              <w:pStyle w:val="TableParagraph"/>
              <w:spacing w:line="240" w:lineRule="auto"/>
              <w:ind w:left="0"/>
              <w:rPr>
                <w:sz w:val="24"/>
                <w:szCs w:val="24"/>
              </w:rPr>
            </w:pPr>
            <w:r w:rsidRPr="00202719">
              <w:rPr>
                <w:sz w:val="24"/>
                <w:szCs w:val="24"/>
              </w:rPr>
              <w:t>қабылдау</w:t>
            </w:r>
          </w:p>
        </w:tc>
      </w:tr>
      <w:tr w:rsidR="00202719" w:rsidRPr="00202719" w14:paraId="6D9F8DE7" w14:textId="77777777" w:rsidTr="00442A2C">
        <w:trPr>
          <w:trHeight w:val="553"/>
          <w:jc w:val="center"/>
        </w:trPr>
        <w:tc>
          <w:tcPr>
            <w:tcW w:w="2410" w:type="dxa"/>
            <w:vAlign w:val="center"/>
          </w:tcPr>
          <w:p w14:paraId="114560D0" w14:textId="77777777" w:rsidR="00E6054A" w:rsidRPr="00202719" w:rsidRDefault="005C04AB" w:rsidP="006A5765">
            <w:pPr>
              <w:pStyle w:val="TableParagraph"/>
              <w:spacing w:line="240" w:lineRule="auto"/>
              <w:ind w:left="0"/>
              <w:jc w:val="left"/>
              <w:rPr>
                <w:sz w:val="24"/>
                <w:szCs w:val="24"/>
              </w:rPr>
            </w:pPr>
            <w:r w:rsidRPr="00202719">
              <w:rPr>
                <w:sz w:val="24"/>
                <w:szCs w:val="24"/>
              </w:rPr>
              <w:t>Қ5. Мәдени және</w:t>
            </w:r>
          </w:p>
          <w:p w14:paraId="2D9FBDEA" w14:textId="77777777" w:rsidR="00E6054A" w:rsidRPr="00202719" w:rsidRDefault="005C04AB" w:rsidP="006A5765">
            <w:pPr>
              <w:pStyle w:val="TableParagraph"/>
              <w:spacing w:line="240" w:lineRule="auto"/>
              <w:ind w:left="0"/>
              <w:jc w:val="left"/>
              <w:rPr>
                <w:sz w:val="24"/>
                <w:szCs w:val="24"/>
              </w:rPr>
            </w:pPr>
            <w:r w:rsidRPr="00202719">
              <w:rPr>
                <w:sz w:val="24"/>
                <w:szCs w:val="24"/>
              </w:rPr>
              <w:t>тарихи капитал</w:t>
            </w:r>
          </w:p>
        </w:tc>
        <w:tc>
          <w:tcPr>
            <w:tcW w:w="1872" w:type="dxa"/>
            <w:vAlign w:val="center"/>
          </w:tcPr>
          <w:p w14:paraId="6445963E" w14:textId="77777777" w:rsidR="00E6054A" w:rsidRPr="00202719" w:rsidRDefault="005C04AB" w:rsidP="006A5765">
            <w:pPr>
              <w:pStyle w:val="TableParagraph"/>
              <w:spacing w:line="240" w:lineRule="auto"/>
              <w:ind w:left="0"/>
              <w:rPr>
                <w:sz w:val="24"/>
                <w:szCs w:val="24"/>
              </w:rPr>
            </w:pPr>
            <w:r w:rsidRPr="00202719">
              <w:rPr>
                <w:sz w:val="24"/>
                <w:szCs w:val="24"/>
              </w:rPr>
              <w:t>8.3</w:t>
            </w:r>
          </w:p>
        </w:tc>
        <w:tc>
          <w:tcPr>
            <w:tcW w:w="1474" w:type="dxa"/>
            <w:vAlign w:val="center"/>
          </w:tcPr>
          <w:p w14:paraId="5CA1B95D" w14:textId="77777777" w:rsidR="00E6054A" w:rsidRPr="00202719" w:rsidRDefault="005C04AB" w:rsidP="006A5765">
            <w:pPr>
              <w:pStyle w:val="TableParagraph"/>
              <w:spacing w:line="240" w:lineRule="auto"/>
              <w:ind w:left="0"/>
              <w:rPr>
                <w:sz w:val="24"/>
                <w:szCs w:val="24"/>
              </w:rPr>
            </w:pPr>
            <w:r w:rsidRPr="00202719">
              <w:rPr>
                <w:sz w:val="24"/>
                <w:szCs w:val="24"/>
              </w:rPr>
              <w:t>12.9</w:t>
            </w:r>
          </w:p>
        </w:tc>
        <w:tc>
          <w:tcPr>
            <w:tcW w:w="1618" w:type="dxa"/>
            <w:vAlign w:val="center"/>
          </w:tcPr>
          <w:p w14:paraId="435113C1" w14:textId="77777777" w:rsidR="00E6054A" w:rsidRPr="00202719" w:rsidRDefault="005C04AB" w:rsidP="006A5765">
            <w:pPr>
              <w:pStyle w:val="TableParagraph"/>
              <w:spacing w:line="240" w:lineRule="auto"/>
              <w:ind w:left="0"/>
              <w:rPr>
                <w:sz w:val="24"/>
                <w:szCs w:val="24"/>
              </w:rPr>
            </w:pPr>
            <w:r w:rsidRPr="00202719">
              <w:rPr>
                <w:sz w:val="24"/>
                <w:szCs w:val="24"/>
              </w:rPr>
              <w:t>78.8</w:t>
            </w:r>
          </w:p>
        </w:tc>
        <w:tc>
          <w:tcPr>
            <w:tcW w:w="2132" w:type="dxa"/>
            <w:vAlign w:val="center"/>
          </w:tcPr>
          <w:p w14:paraId="186FAD54" w14:textId="77777777" w:rsidR="00E6054A" w:rsidRPr="00202719" w:rsidRDefault="005C04AB" w:rsidP="006A5765">
            <w:pPr>
              <w:pStyle w:val="TableParagraph"/>
              <w:spacing w:line="240" w:lineRule="auto"/>
              <w:ind w:left="0"/>
              <w:rPr>
                <w:sz w:val="24"/>
                <w:szCs w:val="24"/>
              </w:rPr>
            </w:pPr>
            <w:r w:rsidRPr="00202719">
              <w:rPr>
                <w:sz w:val="24"/>
                <w:szCs w:val="24"/>
              </w:rPr>
              <w:t>Өте жоғары оң</w:t>
            </w:r>
          </w:p>
          <w:p w14:paraId="0F593DAB" w14:textId="77777777" w:rsidR="00E6054A" w:rsidRPr="00202719" w:rsidRDefault="005C04AB" w:rsidP="006A5765">
            <w:pPr>
              <w:pStyle w:val="TableParagraph"/>
              <w:spacing w:line="240" w:lineRule="auto"/>
              <w:ind w:left="0"/>
              <w:rPr>
                <w:sz w:val="24"/>
                <w:szCs w:val="24"/>
              </w:rPr>
            </w:pPr>
            <w:r w:rsidRPr="00202719">
              <w:rPr>
                <w:sz w:val="24"/>
                <w:szCs w:val="24"/>
              </w:rPr>
              <w:t>қабылдау</w:t>
            </w:r>
          </w:p>
        </w:tc>
      </w:tr>
      <w:tr w:rsidR="00202719" w:rsidRPr="00202719" w14:paraId="31250E32" w14:textId="77777777" w:rsidTr="00442A2C">
        <w:trPr>
          <w:trHeight w:val="551"/>
          <w:jc w:val="center"/>
        </w:trPr>
        <w:tc>
          <w:tcPr>
            <w:tcW w:w="2410" w:type="dxa"/>
            <w:vAlign w:val="center"/>
          </w:tcPr>
          <w:p w14:paraId="1D13CD62" w14:textId="77777777" w:rsidR="00E6054A" w:rsidRPr="00202719" w:rsidRDefault="005C04AB" w:rsidP="006A5765">
            <w:pPr>
              <w:pStyle w:val="TableParagraph"/>
              <w:spacing w:line="240" w:lineRule="auto"/>
              <w:ind w:left="0"/>
              <w:jc w:val="left"/>
              <w:rPr>
                <w:sz w:val="24"/>
                <w:szCs w:val="24"/>
              </w:rPr>
            </w:pPr>
            <w:r w:rsidRPr="00202719">
              <w:rPr>
                <w:sz w:val="24"/>
                <w:szCs w:val="24"/>
              </w:rPr>
              <w:t>Қ6. Медиакеңістіктегі</w:t>
            </w:r>
          </w:p>
          <w:p w14:paraId="1BBAE2D3" w14:textId="77777777" w:rsidR="00E6054A" w:rsidRPr="00202719" w:rsidRDefault="005C04AB" w:rsidP="006A5765">
            <w:pPr>
              <w:pStyle w:val="TableParagraph"/>
              <w:spacing w:line="240" w:lineRule="auto"/>
              <w:ind w:left="0"/>
              <w:jc w:val="left"/>
              <w:rPr>
                <w:sz w:val="24"/>
                <w:szCs w:val="24"/>
              </w:rPr>
            </w:pPr>
            <w:r w:rsidRPr="00202719">
              <w:rPr>
                <w:sz w:val="24"/>
                <w:szCs w:val="24"/>
              </w:rPr>
              <w:t>имидж</w:t>
            </w:r>
          </w:p>
        </w:tc>
        <w:tc>
          <w:tcPr>
            <w:tcW w:w="1872" w:type="dxa"/>
            <w:vAlign w:val="center"/>
          </w:tcPr>
          <w:p w14:paraId="6B9C714C" w14:textId="77777777" w:rsidR="00E6054A" w:rsidRPr="00202719" w:rsidRDefault="005C04AB" w:rsidP="006A5765">
            <w:pPr>
              <w:pStyle w:val="TableParagraph"/>
              <w:spacing w:line="240" w:lineRule="auto"/>
              <w:ind w:left="0"/>
              <w:rPr>
                <w:sz w:val="24"/>
                <w:szCs w:val="24"/>
              </w:rPr>
            </w:pPr>
            <w:r w:rsidRPr="00202719">
              <w:rPr>
                <w:sz w:val="24"/>
                <w:szCs w:val="24"/>
              </w:rPr>
              <w:t>10.7</w:t>
            </w:r>
          </w:p>
        </w:tc>
        <w:tc>
          <w:tcPr>
            <w:tcW w:w="1474" w:type="dxa"/>
            <w:vAlign w:val="center"/>
          </w:tcPr>
          <w:p w14:paraId="6BB356BC" w14:textId="77777777" w:rsidR="00E6054A" w:rsidRPr="00202719" w:rsidRDefault="005C04AB" w:rsidP="006A5765">
            <w:pPr>
              <w:pStyle w:val="TableParagraph"/>
              <w:spacing w:line="240" w:lineRule="auto"/>
              <w:ind w:left="0"/>
              <w:rPr>
                <w:sz w:val="24"/>
                <w:szCs w:val="24"/>
              </w:rPr>
            </w:pPr>
            <w:r w:rsidRPr="00202719">
              <w:rPr>
                <w:sz w:val="24"/>
                <w:szCs w:val="24"/>
              </w:rPr>
              <w:t>11.2</w:t>
            </w:r>
          </w:p>
        </w:tc>
        <w:tc>
          <w:tcPr>
            <w:tcW w:w="1618" w:type="dxa"/>
            <w:vAlign w:val="center"/>
          </w:tcPr>
          <w:p w14:paraId="5A135A50" w14:textId="77777777" w:rsidR="00E6054A" w:rsidRPr="00202719" w:rsidRDefault="005C04AB" w:rsidP="006A5765">
            <w:pPr>
              <w:pStyle w:val="TableParagraph"/>
              <w:spacing w:line="240" w:lineRule="auto"/>
              <w:ind w:left="0"/>
              <w:rPr>
                <w:sz w:val="24"/>
                <w:szCs w:val="24"/>
              </w:rPr>
            </w:pPr>
            <w:r w:rsidRPr="00202719">
              <w:rPr>
                <w:sz w:val="24"/>
                <w:szCs w:val="24"/>
              </w:rPr>
              <w:t>78.1</w:t>
            </w:r>
          </w:p>
        </w:tc>
        <w:tc>
          <w:tcPr>
            <w:tcW w:w="2132" w:type="dxa"/>
            <w:vAlign w:val="center"/>
          </w:tcPr>
          <w:p w14:paraId="337C9E2F" w14:textId="77777777" w:rsidR="00E6054A" w:rsidRPr="00202719" w:rsidRDefault="005C04AB" w:rsidP="006A5765">
            <w:pPr>
              <w:pStyle w:val="TableParagraph"/>
              <w:spacing w:line="240" w:lineRule="auto"/>
              <w:ind w:left="0"/>
              <w:rPr>
                <w:sz w:val="24"/>
                <w:szCs w:val="24"/>
              </w:rPr>
            </w:pPr>
            <w:r w:rsidRPr="00202719">
              <w:rPr>
                <w:sz w:val="24"/>
                <w:szCs w:val="24"/>
              </w:rPr>
              <w:t>Өте жоғары оң</w:t>
            </w:r>
          </w:p>
          <w:p w14:paraId="4ECD32DC" w14:textId="77777777" w:rsidR="00E6054A" w:rsidRPr="00202719" w:rsidRDefault="005C04AB" w:rsidP="006A5765">
            <w:pPr>
              <w:pStyle w:val="TableParagraph"/>
              <w:spacing w:line="240" w:lineRule="auto"/>
              <w:ind w:left="0"/>
              <w:rPr>
                <w:sz w:val="24"/>
                <w:szCs w:val="24"/>
              </w:rPr>
            </w:pPr>
            <w:r w:rsidRPr="00202719">
              <w:rPr>
                <w:sz w:val="24"/>
                <w:szCs w:val="24"/>
              </w:rPr>
              <w:t>қабылдау</w:t>
            </w:r>
          </w:p>
        </w:tc>
      </w:tr>
    </w:tbl>
    <w:p w14:paraId="7F68358F" w14:textId="0B7521A8" w:rsidR="00E6054A" w:rsidRPr="00202719" w:rsidRDefault="006A5765" w:rsidP="008371B0">
      <w:pPr>
        <w:pStyle w:val="a3"/>
        <w:ind w:left="0" w:firstLine="0"/>
        <w:jc w:val="left"/>
      </w:pPr>
      <w:r w:rsidRPr="00202719">
        <w:lastRenderedPageBreak/>
        <w:t>35-кестенің жалғасы</w:t>
      </w:r>
    </w:p>
    <w:p w14:paraId="2798ED52" w14:textId="02E8A0F5" w:rsidR="006A5765" w:rsidRPr="00202719" w:rsidRDefault="006A5765" w:rsidP="008371B0">
      <w:pPr>
        <w:pStyle w:val="a3"/>
        <w:ind w:left="0" w:firstLine="0"/>
        <w:jc w:val="lef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72"/>
        <w:gridCol w:w="1474"/>
        <w:gridCol w:w="1618"/>
        <w:gridCol w:w="2132"/>
      </w:tblGrid>
      <w:tr w:rsidR="00202719" w:rsidRPr="00202719" w14:paraId="70A58074" w14:textId="77777777" w:rsidTr="00CD5991">
        <w:trPr>
          <w:trHeight w:val="827"/>
          <w:jc w:val="center"/>
        </w:trPr>
        <w:tc>
          <w:tcPr>
            <w:tcW w:w="2410" w:type="dxa"/>
            <w:vAlign w:val="center"/>
          </w:tcPr>
          <w:p w14:paraId="0B6A03B9" w14:textId="77777777" w:rsidR="006A5765" w:rsidRPr="00202719" w:rsidRDefault="006A5765" w:rsidP="00CD5991">
            <w:pPr>
              <w:pStyle w:val="TableParagraph"/>
              <w:spacing w:line="240" w:lineRule="auto"/>
              <w:ind w:left="0"/>
              <w:jc w:val="left"/>
              <w:rPr>
                <w:sz w:val="24"/>
                <w:szCs w:val="24"/>
              </w:rPr>
            </w:pPr>
            <w:r w:rsidRPr="00202719">
              <w:rPr>
                <w:sz w:val="24"/>
                <w:szCs w:val="24"/>
              </w:rPr>
              <w:t>Қ7. Халықаралық</w:t>
            </w:r>
          </w:p>
          <w:p w14:paraId="7D1D7E6F" w14:textId="77777777" w:rsidR="006A5765" w:rsidRPr="00202719" w:rsidRDefault="006A5765" w:rsidP="00CD5991">
            <w:pPr>
              <w:pStyle w:val="TableParagraph"/>
              <w:spacing w:line="240" w:lineRule="auto"/>
              <w:ind w:left="0"/>
              <w:jc w:val="left"/>
              <w:rPr>
                <w:sz w:val="24"/>
                <w:szCs w:val="24"/>
              </w:rPr>
            </w:pPr>
            <w:r w:rsidRPr="00202719">
              <w:rPr>
                <w:sz w:val="24"/>
                <w:szCs w:val="24"/>
              </w:rPr>
              <w:t>және өңіраралық байланыстар</w:t>
            </w:r>
          </w:p>
        </w:tc>
        <w:tc>
          <w:tcPr>
            <w:tcW w:w="1872" w:type="dxa"/>
            <w:vAlign w:val="center"/>
          </w:tcPr>
          <w:p w14:paraId="6F886B4C" w14:textId="77777777" w:rsidR="006A5765" w:rsidRPr="00202719" w:rsidRDefault="006A5765" w:rsidP="00CD5991">
            <w:pPr>
              <w:pStyle w:val="TableParagraph"/>
              <w:spacing w:line="240" w:lineRule="auto"/>
              <w:ind w:left="0"/>
              <w:rPr>
                <w:sz w:val="24"/>
                <w:szCs w:val="24"/>
              </w:rPr>
            </w:pPr>
            <w:r w:rsidRPr="00202719">
              <w:rPr>
                <w:sz w:val="24"/>
                <w:szCs w:val="24"/>
              </w:rPr>
              <w:t>7.8</w:t>
            </w:r>
          </w:p>
        </w:tc>
        <w:tc>
          <w:tcPr>
            <w:tcW w:w="1474" w:type="dxa"/>
            <w:vAlign w:val="center"/>
          </w:tcPr>
          <w:p w14:paraId="5F892FEE" w14:textId="77777777" w:rsidR="006A5765" w:rsidRPr="00202719" w:rsidRDefault="006A5765" w:rsidP="00CD5991">
            <w:pPr>
              <w:pStyle w:val="TableParagraph"/>
              <w:spacing w:line="240" w:lineRule="auto"/>
              <w:ind w:left="0"/>
              <w:rPr>
                <w:sz w:val="24"/>
                <w:szCs w:val="24"/>
              </w:rPr>
            </w:pPr>
            <w:r w:rsidRPr="00202719">
              <w:rPr>
                <w:sz w:val="24"/>
                <w:szCs w:val="24"/>
              </w:rPr>
              <w:t>8.3</w:t>
            </w:r>
          </w:p>
        </w:tc>
        <w:tc>
          <w:tcPr>
            <w:tcW w:w="1618" w:type="dxa"/>
            <w:vAlign w:val="center"/>
          </w:tcPr>
          <w:p w14:paraId="2D0097E7" w14:textId="77777777" w:rsidR="006A5765" w:rsidRPr="00202719" w:rsidRDefault="006A5765" w:rsidP="00CD5991">
            <w:pPr>
              <w:pStyle w:val="TableParagraph"/>
              <w:spacing w:line="240" w:lineRule="auto"/>
              <w:ind w:left="0"/>
              <w:rPr>
                <w:sz w:val="24"/>
                <w:szCs w:val="24"/>
              </w:rPr>
            </w:pPr>
            <w:r w:rsidRPr="00202719">
              <w:rPr>
                <w:sz w:val="24"/>
                <w:szCs w:val="24"/>
              </w:rPr>
              <w:t>83.9</w:t>
            </w:r>
          </w:p>
        </w:tc>
        <w:tc>
          <w:tcPr>
            <w:tcW w:w="2132" w:type="dxa"/>
            <w:vAlign w:val="center"/>
          </w:tcPr>
          <w:p w14:paraId="0AD0359D" w14:textId="77777777" w:rsidR="006A5765" w:rsidRPr="00202719" w:rsidRDefault="006A5765" w:rsidP="00CD5991">
            <w:pPr>
              <w:pStyle w:val="TableParagraph"/>
              <w:spacing w:line="240" w:lineRule="auto"/>
              <w:ind w:left="0"/>
              <w:rPr>
                <w:sz w:val="24"/>
                <w:szCs w:val="24"/>
              </w:rPr>
            </w:pPr>
            <w:r w:rsidRPr="00202719">
              <w:rPr>
                <w:sz w:val="24"/>
                <w:szCs w:val="24"/>
              </w:rPr>
              <w:t>Өте жоғары оң қабылдау</w:t>
            </w:r>
          </w:p>
        </w:tc>
      </w:tr>
      <w:tr w:rsidR="006A5765" w:rsidRPr="00202719" w14:paraId="17D68A84" w14:textId="77777777" w:rsidTr="00CD5991">
        <w:trPr>
          <w:trHeight w:val="56"/>
          <w:jc w:val="center"/>
        </w:trPr>
        <w:tc>
          <w:tcPr>
            <w:tcW w:w="9506" w:type="dxa"/>
            <w:gridSpan w:val="5"/>
          </w:tcPr>
          <w:p w14:paraId="183DD9BB" w14:textId="77777777" w:rsidR="006A5765" w:rsidRPr="00202719" w:rsidRDefault="006A5765" w:rsidP="00CD5991">
            <w:pPr>
              <w:pStyle w:val="TableParagraph"/>
              <w:spacing w:line="240" w:lineRule="auto"/>
              <w:ind w:left="0"/>
              <w:jc w:val="left"/>
              <w:rPr>
                <w:sz w:val="24"/>
                <w:szCs w:val="24"/>
              </w:rPr>
            </w:pPr>
            <w:r w:rsidRPr="00202719">
              <w:rPr>
                <w:sz w:val="24"/>
                <w:szCs w:val="24"/>
              </w:rPr>
              <w:t>Ескерту – Қ - қала</w:t>
            </w:r>
          </w:p>
        </w:tc>
      </w:tr>
    </w:tbl>
    <w:p w14:paraId="31738EC0" w14:textId="77777777" w:rsidR="006A5765" w:rsidRPr="00202719" w:rsidRDefault="006A5765" w:rsidP="008371B0">
      <w:pPr>
        <w:pStyle w:val="a3"/>
        <w:ind w:left="0" w:firstLine="0"/>
        <w:jc w:val="left"/>
      </w:pPr>
    </w:p>
    <w:p w14:paraId="15D29D3B" w14:textId="536B80CA" w:rsidR="00E6054A" w:rsidRPr="00202719" w:rsidRDefault="00F31F3A" w:rsidP="00E63D40">
      <w:pPr>
        <w:ind w:firstLine="709"/>
        <w:jc w:val="both"/>
        <w:rPr>
          <w:sz w:val="28"/>
          <w:szCs w:val="28"/>
        </w:rPr>
      </w:pPr>
      <w:r w:rsidRPr="00202719">
        <w:rPr>
          <w:sz w:val="28"/>
          <w:szCs w:val="28"/>
        </w:rPr>
        <w:t>3</w:t>
      </w:r>
      <w:r w:rsidR="00E63D40" w:rsidRPr="00202719">
        <w:rPr>
          <w:sz w:val="28"/>
          <w:szCs w:val="28"/>
        </w:rPr>
        <w:t>5-</w:t>
      </w:r>
      <w:r w:rsidR="005C04AB" w:rsidRPr="00202719">
        <w:rPr>
          <w:sz w:val="28"/>
          <w:szCs w:val="28"/>
        </w:rPr>
        <w:t>кестеде Түркістан қаласының институционалдық имиджіне қатысты</w:t>
      </w:r>
      <w:r w:rsidR="00E63D40" w:rsidRPr="00202719">
        <w:rPr>
          <w:sz w:val="28"/>
          <w:szCs w:val="28"/>
        </w:rPr>
        <w:t xml:space="preserve"> </w:t>
      </w:r>
      <w:r w:rsidR="005C04AB" w:rsidRPr="00202719">
        <w:rPr>
          <w:sz w:val="28"/>
          <w:szCs w:val="28"/>
        </w:rPr>
        <w:t>7 көрсеткіш (Қ1-Қ7) бойынша жүргізілген жиілік талдауы көрсетілген. Кестеде әрбір көрсеткішке қатысты жауап үлестері (%) көрсетілген және соңғы бағанда сапалық қорытынды берілген. Атап айтқанда:</w:t>
      </w:r>
    </w:p>
    <w:p w14:paraId="4BE69FD3" w14:textId="6F53D8CC" w:rsidR="00E6054A" w:rsidRPr="00202719" w:rsidRDefault="005C04AB" w:rsidP="00444B0A">
      <w:pPr>
        <w:pStyle w:val="a3"/>
        <w:ind w:left="0" w:firstLine="709"/>
      </w:pPr>
      <w:r w:rsidRPr="00202719">
        <w:t>Қ1. Қаланың басқару беделіне қатысты келіспейтіндер: 40,5%, пікірсіз: 18,3%, келісетіндер: 41,2%. Бұл көрсеткіш бойынша қоғам пікірі екіге бөлінген: оң және теріс пікірлердің үлесі бірдей (≈ 41%). Басқару сапасына сенімсіздік бар, ал ашықтық пен есептілік жетіспейді деген сөз. Сондай-ақ, қалалық әкімшіліктің жұмысын, шешімдердің ашықтығын және даму бағдарламаларының тиімділігін қала тұрғындары біркелкі қабылдамайтынын білдіреді. Пікірсіздердің де үлесі (18,3%) жоғары, бұл басқару сапасы туралы ақпараттың жеткіліксіз екенін көрсетеді.</w:t>
      </w:r>
    </w:p>
    <w:p w14:paraId="0EA4786F" w14:textId="08A4C3C9" w:rsidR="00E6054A" w:rsidRPr="00202719" w:rsidRDefault="005C04AB" w:rsidP="00444B0A">
      <w:pPr>
        <w:pStyle w:val="a3"/>
        <w:tabs>
          <w:tab w:val="left" w:pos="1440"/>
          <w:tab w:val="left" w:pos="1479"/>
          <w:tab w:val="left" w:pos="2557"/>
          <w:tab w:val="left" w:pos="3508"/>
          <w:tab w:val="left" w:pos="4443"/>
          <w:tab w:val="left" w:pos="5408"/>
          <w:tab w:val="left" w:pos="5558"/>
          <w:tab w:val="left" w:pos="6323"/>
          <w:tab w:val="left" w:pos="6749"/>
          <w:tab w:val="left" w:pos="7757"/>
          <w:tab w:val="left" w:pos="8839"/>
        </w:tabs>
        <w:ind w:left="0" w:firstLine="709"/>
      </w:pPr>
      <w:r w:rsidRPr="00202719">
        <w:t>Қ2.</w:t>
      </w:r>
      <w:r w:rsidR="00444B0A" w:rsidRPr="00202719">
        <w:t xml:space="preserve"> </w:t>
      </w:r>
      <w:r w:rsidRPr="00202719">
        <w:t>Экономикалық</w:t>
      </w:r>
      <w:r w:rsidR="00444B0A" w:rsidRPr="00202719">
        <w:t xml:space="preserve"> </w:t>
      </w:r>
      <w:r w:rsidRPr="00202719">
        <w:t>тартымдылық</w:t>
      </w:r>
      <w:r w:rsidR="00444B0A" w:rsidRPr="00202719">
        <w:t xml:space="preserve"> </w:t>
      </w:r>
      <w:r w:rsidRPr="00202719">
        <w:t>бойынша</w:t>
      </w:r>
      <w:r w:rsidR="00444B0A" w:rsidRPr="00202719">
        <w:t xml:space="preserve"> </w:t>
      </w:r>
      <w:r w:rsidRPr="00202719">
        <w:t>келіспейтіндер:</w:t>
      </w:r>
      <w:r w:rsidR="00444B0A" w:rsidRPr="00202719">
        <w:t xml:space="preserve"> </w:t>
      </w:r>
      <w:r w:rsidRPr="00202719">
        <w:t>9,3%, пікірсіз:</w:t>
      </w:r>
      <w:r w:rsidR="00444B0A" w:rsidRPr="00202719">
        <w:t xml:space="preserve"> </w:t>
      </w:r>
      <w:r w:rsidRPr="00202719">
        <w:t>16,0%,</w:t>
      </w:r>
      <w:r w:rsidR="00444B0A" w:rsidRPr="00202719">
        <w:t xml:space="preserve"> </w:t>
      </w:r>
      <w:r w:rsidRPr="00202719">
        <w:t>келісетіндер:</w:t>
      </w:r>
      <w:r w:rsidR="00444B0A" w:rsidRPr="00202719">
        <w:t xml:space="preserve"> </w:t>
      </w:r>
      <w:r w:rsidRPr="00202719">
        <w:t>74,7%</w:t>
      </w:r>
      <w:r w:rsidR="00444B0A" w:rsidRPr="00202719">
        <w:t xml:space="preserve">. </w:t>
      </w:r>
      <w:r w:rsidRPr="00202719">
        <w:t>Бұл</w:t>
      </w:r>
      <w:r w:rsidR="00444B0A" w:rsidRPr="00202719">
        <w:t xml:space="preserve"> </w:t>
      </w:r>
      <w:r w:rsidRPr="00202719">
        <w:t>бойынша</w:t>
      </w:r>
      <w:r w:rsidR="00444B0A" w:rsidRPr="00202719">
        <w:t xml:space="preserve"> </w:t>
      </w:r>
      <w:r w:rsidRPr="00202719">
        <w:t>экономикалық көрсеткіштер оң бағаланған. Қаладағы инвестициялық климат, кәсіпкерліктің дамуы және жұмыс орындарының ашылуы тұрғындар тарапынан қолдау тапқан. Бұл Түркістан қаласының өсу және даму әлеуеті бар екенін растайды. Қ3. Әлеуметтік орта бойынша келісетіндер – 47,3%, келіспейтіндер –</w:t>
      </w:r>
      <w:r w:rsidR="00444B0A" w:rsidRPr="00202719">
        <w:t xml:space="preserve"> </w:t>
      </w:r>
      <w:r w:rsidRPr="00202719">
        <w:t>25,7%, пікірсіз – 27,0%. Бұл бойынша пікірлер аралас: тұрғындардың жартысына жуығы келіссе, үштен бірі не келісілмеген, не бейтарап қалған. Бұл халықтың өмір сүру сапасына, денсаулық сақтау, білім беру, қауіпсіздік деңгейіне қатысты сенімсіздіктің бар екенін көрсетеді.</w:t>
      </w:r>
    </w:p>
    <w:p w14:paraId="56ACF764" w14:textId="2172502D" w:rsidR="00E6054A" w:rsidRPr="00202719" w:rsidRDefault="005C04AB" w:rsidP="00444B0A">
      <w:pPr>
        <w:pStyle w:val="a3"/>
        <w:ind w:left="0" w:firstLine="709"/>
      </w:pPr>
      <w:r w:rsidRPr="00202719">
        <w:t>Қ4. Инфрақұрылым және урбанистика бойынша келісетіндер – 78,0%, келіспейтіндер – 9,5%, пікірсіз – 12,5%. Қаланың көлік жүйесі, құрылысы, экологиясы, көркейту жұмыстары бойынша өте жоғары оң баға берілген. Бұл–қалалық ортаның даму қарқынының тұрғындар өміріне тікелей әсер етіп жатқанын білдіреді.</w:t>
      </w:r>
    </w:p>
    <w:p w14:paraId="449B9297" w14:textId="626BB60E" w:rsidR="00E6054A" w:rsidRPr="00202719" w:rsidRDefault="005C04AB" w:rsidP="00444B0A">
      <w:pPr>
        <w:pStyle w:val="a3"/>
        <w:ind w:left="0" w:firstLine="709"/>
      </w:pPr>
      <w:r w:rsidRPr="00202719">
        <w:t>Қ5. Мәдени және тарихи капитал бойынша келісетіндер – 78,8%, келіспейтіндер – 8,3%, пікірсіз – 12,9%. Қаланың тарихи мұрасы мен мәдени іс-шаралары өте жоғары бағаланған. Бұл Түркістанның қасиетті қала ретіндегі бейнесінің тұрақты екендігін және имиджге жағымды әсер етіп отырғанын дәлелдейді.</w:t>
      </w:r>
    </w:p>
    <w:p w14:paraId="1FBB9D4B" w14:textId="0DEF9F7B" w:rsidR="00E6054A" w:rsidRPr="00202719" w:rsidRDefault="005C04AB" w:rsidP="00444B0A">
      <w:pPr>
        <w:pStyle w:val="a3"/>
        <w:ind w:left="0" w:firstLine="709"/>
      </w:pPr>
      <w:r w:rsidRPr="00202719">
        <w:t>Қ6. Медиакеңістіктегі имиджге қатысты келісетіндер – 78,1%,</w:t>
      </w:r>
      <w:r w:rsidR="00444B0A" w:rsidRPr="00202719">
        <w:t xml:space="preserve"> </w:t>
      </w:r>
      <w:r w:rsidRPr="00202719">
        <w:t>келіспейтіндер – 10,7%, пікірсіз – 11,2%. БАҚ-тағы көрінісі, әлеуметтік желілердегі белсенділік және жарнамалық науқандар қаланың имиджіне айтарлықтай оң әсер етуде. Бұл қаланың цифрлық коммуникация саласындағы тиімділігін білдіреді.</w:t>
      </w:r>
    </w:p>
    <w:p w14:paraId="7B8E1BD0" w14:textId="2318EAAC" w:rsidR="00E6054A" w:rsidRPr="00202719" w:rsidRDefault="005C04AB" w:rsidP="00444B0A">
      <w:pPr>
        <w:pStyle w:val="a3"/>
        <w:ind w:left="0" w:firstLine="709"/>
      </w:pPr>
      <w:r w:rsidRPr="00202719">
        <w:t>Қ7. Халықаралық және өңіраралық байланыстар бойынша келісетіндер–</w:t>
      </w:r>
      <w:r w:rsidRPr="00202719">
        <w:lastRenderedPageBreak/>
        <w:t>83,9%, келіспейтіндер – 7,8%, пікірсіз – 8,3%. Бұл – ең жоғары оң қабылданған көрсеткіш. Қаланың туризм, халықаралық жобалар мен өңіраралық бастамаларға қатысуы имиджге үлкен үлес қосуда. Түркістан өңірлік орталық және халықаралық деңгейде танылған қала ретінде қабылданады.</w:t>
      </w:r>
    </w:p>
    <w:p w14:paraId="16399030" w14:textId="77777777" w:rsidR="00994C80" w:rsidRPr="00202719" w:rsidRDefault="005C04AB" w:rsidP="00444B0A">
      <w:pPr>
        <w:pStyle w:val="a3"/>
        <w:ind w:left="0" w:firstLine="709"/>
      </w:pPr>
      <w:r w:rsidRPr="00202719">
        <w:t xml:space="preserve">Жалпы қорытындылайтын болсақ, Түркістан қаласының институционалдық имиджін бағалау нәтижелері тұрғындардың пікірлері мен қабылдау деңгейінің бірнеше бағытта ерекшеленетінін көрсетті. Сауалнама нәтижелеріне сәйкес, Түркістан қаласы өзінің тарихи, мәдени және инфрақұрылымдық әлеуетімен жоғары институционалдық имиджге ие. Алайда әлеуметтік салалар мен басқару тиімділігіне қатысты қоғамдық сенімді нығайту – келешек дамудың маңызды бағыты. Институционалдық имиджді кешенді және стратегиялық түрде басқару қала мәртебесін әрі қарай арттырады. </w:t>
      </w:r>
    </w:p>
    <w:p w14:paraId="15CDE50A" w14:textId="43D666FF" w:rsidR="00E6054A" w:rsidRPr="00202719" w:rsidRDefault="00F31F3A" w:rsidP="00444B0A">
      <w:pPr>
        <w:pStyle w:val="a3"/>
        <w:ind w:left="0" w:firstLine="709"/>
      </w:pPr>
      <w:r w:rsidRPr="00202719">
        <w:t>3</w:t>
      </w:r>
      <w:r w:rsidR="005C04AB" w:rsidRPr="00202719">
        <w:t xml:space="preserve">6-кестеде Ахмет Ясауи университеті мен Түркістан қаласының өзара ықпалдастығына қатысты 7 көрсеткіш (Ы1-Ы7) бойынша жүргізілген жиілік талдауы көрсетілген. </w:t>
      </w:r>
      <w:r w:rsidRPr="00202719">
        <w:t>3</w:t>
      </w:r>
      <w:r w:rsidR="00444B0A" w:rsidRPr="00202719">
        <w:t xml:space="preserve">6-кестеде </w:t>
      </w:r>
      <w:r w:rsidR="005C04AB" w:rsidRPr="00202719">
        <w:t>әрбір көрсеткішке қатысты жауап үлестері (%) көрсетілген және соңғы бағанда сапалық қорытынды берілген.</w:t>
      </w:r>
    </w:p>
    <w:p w14:paraId="16D86875" w14:textId="77777777" w:rsidR="00E6054A" w:rsidRPr="00202719" w:rsidRDefault="00E6054A" w:rsidP="008371B0">
      <w:pPr>
        <w:pStyle w:val="a3"/>
        <w:ind w:left="0" w:firstLine="0"/>
        <w:jc w:val="left"/>
      </w:pPr>
    </w:p>
    <w:p w14:paraId="072C1059" w14:textId="35460743" w:rsidR="00E6054A" w:rsidRPr="00202719" w:rsidRDefault="005C04AB" w:rsidP="00444B0A">
      <w:pPr>
        <w:pStyle w:val="a3"/>
        <w:ind w:left="0" w:right="4" w:firstLine="0"/>
      </w:pPr>
      <w:r w:rsidRPr="00202719">
        <w:t xml:space="preserve">Кесте </w:t>
      </w:r>
      <w:r w:rsidR="00F31F3A" w:rsidRPr="00202719">
        <w:t>3</w:t>
      </w:r>
      <w:r w:rsidRPr="00202719">
        <w:t>6 – Университет пен қаланың өзара ықпалдастығын бағалауға қатысты 7 көрсеткіш (Ы1-Ы7) бойынша жиілік талдау</w:t>
      </w:r>
    </w:p>
    <w:p w14:paraId="407BD084" w14:textId="77777777" w:rsidR="00E6054A" w:rsidRPr="00202719" w:rsidRDefault="00E6054A" w:rsidP="00E63D40">
      <w:pPr>
        <w:pStyle w:val="a3"/>
        <w:ind w:left="0" w:firstLine="0"/>
        <w:jc w:val="righ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1"/>
        <w:gridCol w:w="1872"/>
        <w:gridCol w:w="1472"/>
        <w:gridCol w:w="1619"/>
        <w:gridCol w:w="1700"/>
      </w:tblGrid>
      <w:tr w:rsidR="00202719" w:rsidRPr="00202719" w14:paraId="6A3FD2C5" w14:textId="77777777" w:rsidTr="0059371D">
        <w:trPr>
          <w:trHeight w:val="645"/>
          <w:jc w:val="center"/>
        </w:trPr>
        <w:tc>
          <w:tcPr>
            <w:tcW w:w="2981" w:type="dxa"/>
            <w:vAlign w:val="center"/>
          </w:tcPr>
          <w:p w14:paraId="68FB3BE8" w14:textId="77777777" w:rsidR="00E6054A" w:rsidRPr="00202719" w:rsidRDefault="005C04AB" w:rsidP="00444B0A">
            <w:pPr>
              <w:pStyle w:val="TableParagraph"/>
              <w:spacing w:line="240" w:lineRule="auto"/>
              <w:rPr>
                <w:sz w:val="24"/>
              </w:rPr>
            </w:pPr>
            <w:r w:rsidRPr="00202719">
              <w:rPr>
                <w:sz w:val="24"/>
              </w:rPr>
              <w:t>Көрсеткіш</w:t>
            </w:r>
          </w:p>
        </w:tc>
        <w:tc>
          <w:tcPr>
            <w:tcW w:w="1872" w:type="dxa"/>
            <w:vAlign w:val="center"/>
          </w:tcPr>
          <w:p w14:paraId="093618F6" w14:textId="77777777" w:rsidR="00E6054A" w:rsidRPr="00202719" w:rsidRDefault="005C04AB" w:rsidP="00444B0A">
            <w:pPr>
              <w:pStyle w:val="TableParagraph"/>
              <w:spacing w:line="240" w:lineRule="auto"/>
              <w:ind w:left="7" w:right="7"/>
              <w:rPr>
                <w:sz w:val="24"/>
              </w:rPr>
            </w:pPr>
            <w:r w:rsidRPr="00202719">
              <w:rPr>
                <w:sz w:val="24"/>
              </w:rPr>
              <w:t>Келіспейтіндер</w:t>
            </w:r>
          </w:p>
          <w:p w14:paraId="4F2639EE" w14:textId="77777777" w:rsidR="00E6054A" w:rsidRPr="00202719" w:rsidRDefault="005C04AB" w:rsidP="00444B0A">
            <w:pPr>
              <w:pStyle w:val="TableParagraph"/>
              <w:spacing w:line="240" w:lineRule="auto"/>
              <w:ind w:left="7" w:right="6"/>
              <w:rPr>
                <w:sz w:val="24"/>
              </w:rPr>
            </w:pPr>
            <w:r w:rsidRPr="00202719">
              <w:rPr>
                <w:sz w:val="24"/>
              </w:rPr>
              <w:t>(%)</w:t>
            </w:r>
          </w:p>
          <w:p w14:paraId="7B685B7F" w14:textId="77777777" w:rsidR="00994C80" w:rsidRPr="00202719" w:rsidRDefault="00994C80" w:rsidP="00444B0A">
            <w:pPr>
              <w:pStyle w:val="TableParagraph"/>
              <w:spacing w:line="240" w:lineRule="auto"/>
              <w:ind w:left="7" w:right="6"/>
              <w:rPr>
                <w:sz w:val="24"/>
              </w:rPr>
            </w:pPr>
          </w:p>
        </w:tc>
        <w:tc>
          <w:tcPr>
            <w:tcW w:w="1472" w:type="dxa"/>
            <w:vAlign w:val="center"/>
          </w:tcPr>
          <w:p w14:paraId="6D8B17F0" w14:textId="77777777" w:rsidR="00E6054A" w:rsidRPr="00202719" w:rsidRDefault="005C04AB" w:rsidP="00444B0A">
            <w:pPr>
              <w:pStyle w:val="TableParagraph"/>
              <w:spacing w:line="240" w:lineRule="auto"/>
              <w:ind w:left="8" w:right="4"/>
              <w:rPr>
                <w:sz w:val="24"/>
              </w:rPr>
            </w:pPr>
            <w:r w:rsidRPr="00202719">
              <w:rPr>
                <w:sz w:val="24"/>
              </w:rPr>
              <w:t>Пікірсіз (%)</w:t>
            </w:r>
          </w:p>
        </w:tc>
        <w:tc>
          <w:tcPr>
            <w:tcW w:w="1619" w:type="dxa"/>
            <w:vAlign w:val="center"/>
          </w:tcPr>
          <w:p w14:paraId="0C223552" w14:textId="77777777" w:rsidR="00E6054A" w:rsidRPr="00202719" w:rsidRDefault="005C04AB" w:rsidP="00444B0A">
            <w:pPr>
              <w:pStyle w:val="TableParagraph"/>
              <w:spacing w:line="240" w:lineRule="auto"/>
              <w:ind w:left="6"/>
              <w:rPr>
                <w:sz w:val="24"/>
              </w:rPr>
            </w:pPr>
            <w:r w:rsidRPr="00202719">
              <w:rPr>
                <w:sz w:val="24"/>
              </w:rPr>
              <w:t>Келісетіндер</w:t>
            </w:r>
          </w:p>
          <w:p w14:paraId="17644A42" w14:textId="77777777" w:rsidR="00E6054A" w:rsidRPr="00202719" w:rsidRDefault="005C04AB" w:rsidP="00444B0A">
            <w:pPr>
              <w:pStyle w:val="TableParagraph"/>
              <w:spacing w:line="240" w:lineRule="auto"/>
              <w:ind w:left="6" w:right="2"/>
              <w:rPr>
                <w:sz w:val="24"/>
              </w:rPr>
            </w:pPr>
            <w:r w:rsidRPr="00202719">
              <w:rPr>
                <w:sz w:val="24"/>
              </w:rPr>
              <w:t>(%)</w:t>
            </w:r>
          </w:p>
        </w:tc>
        <w:tc>
          <w:tcPr>
            <w:tcW w:w="1700" w:type="dxa"/>
            <w:vAlign w:val="center"/>
          </w:tcPr>
          <w:p w14:paraId="7D8173AE" w14:textId="77777777" w:rsidR="00E6054A" w:rsidRPr="00202719" w:rsidRDefault="005C04AB" w:rsidP="00444B0A">
            <w:pPr>
              <w:pStyle w:val="TableParagraph"/>
              <w:spacing w:line="240" w:lineRule="auto"/>
              <w:ind w:left="3" w:right="1"/>
              <w:rPr>
                <w:sz w:val="24"/>
              </w:rPr>
            </w:pPr>
            <w:r w:rsidRPr="00202719">
              <w:rPr>
                <w:sz w:val="24"/>
              </w:rPr>
              <w:t>Қорытынды</w:t>
            </w:r>
          </w:p>
        </w:tc>
      </w:tr>
      <w:tr w:rsidR="00202719" w:rsidRPr="00202719" w14:paraId="275F87E4" w14:textId="77777777" w:rsidTr="0059371D">
        <w:trPr>
          <w:trHeight w:val="56"/>
          <w:jc w:val="center"/>
        </w:trPr>
        <w:tc>
          <w:tcPr>
            <w:tcW w:w="2981" w:type="dxa"/>
            <w:vAlign w:val="center"/>
          </w:tcPr>
          <w:p w14:paraId="30F023E5" w14:textId="16ECFA2A" w:rsidR="0059371D" w:rsidRPr="00202719" w:rsidRDefault="0059371D" w:rsidP="00444B0A">
            <w:pPr>
              <w:pStyle w:val="TableParagraph"/>
              <w:spacing w:line="240" w:lineRule="auto"/>
              <w:rPr>
                <w:sz w:val="24"/>
              </w:rPr>
            </w:pPr>
            <w:r w:rsidRPr="00202719">
              <w:rPr>
                <w:sz w:val="24"/>
              </w:rPr>
              <w:t>1</w:t>
            </w:r>
          </w:p>
        </w:tc>
        <w:tc>
          <w:tcPr>
            <w:tcW w:w="1872" w:type="dxa"/>
            <w:vAlign w:val="center"/>
          </w:tcPr>
          <w:p w14:paraId="079DCA35" w14:textId="1C45E9E9" w:rsidR="0059371D" w:rsidRPr="00202719" w:rsidRDefault="0059371D" w:rsidP="00444B0A">
            <w:pPr>
              <w:pStyle w:val="TableParagraph"/>
              <w:spacing w:line="240" w:lineRule="auto"/>
              <w:ind w:left="7" w:right="7"/>
              <w:rPr>
                <w:sz w:val="24"/>
              </w:rPr>
            </w:pPr>
            <w:r w:rsidRPr="00202719">
              <w:rPr>
                <w:sz w:val="24"/>
              </w:rPr>
              <w:t>2</w:t>
            </w:r>
          </w:p>
        </w:tc>
        <w:tc>
          <w:tcPr>
            <w:tcW w:w="1472" w:type="dxa"/>
            <w:vAlign w:val="center"/>
          </w:tcPr>
          <w:p w14:paraId="4B6307B4" w14:textId="412B6284" w:rsidR="0059371D" w:rsidRPr="00202719" w:rsidRDefault="0059371D" w:rsidP="00444B0A">
            <w:pPr>
              <w:pStyle w:val="TableParagraph"/>
              <w:spacing w:line="240" w:lineRule="auto"/>
              <w:ind w:left="8" w:right="4"/>
              <w:rPr>
                <w:sz w:val="24"/>
              </w:rPr>
            </w:pPr>
            <w:r w:rsidRPr="00202719">
              <w:rPr>
                <w:sz w:val="24"/>
              </w:rPr>
              <w:t>3</w:t>
            </w:r>
          </w:p>
        </w:tc>
        <w:tc>
          <w:tcPr>
            <w:tcW w:w="1619" w:type="dxa"/>
            <w:vAlign w:val="center"/>
          </w:tcPr>
          <w:p w14:paraId="312B63ED" w14:textId="386F37BF" w:rsidR="0059371D" w:rsidRPr="00202719" w:rsidRDefault="0059371D" w:rsidP="00444B0A">
            <w:pPr>
              <w:pStyle w:val="TableParagraph"/>
              <w:spacing w:line="240" w:lineRule="auto"/>
              <w:ind w:left="6"/>
              <w:rPr>
                <w:sz w:val="24"/>
              </w:rPr>
            </w:pPr>
            <w:r w:rsidRPr="00202719">
              <w:rPr>
                <w:sz w:val="24"/>
              </w:rPr>
              <w:t>4</w:t>
            </w:r>
          </w:p>
        </w:tc>
        <w:tc>
          <w:tcPr>
            <w:tcW w:w="1700" w:type="dxa"/>
            <w:vAlign w:val="center"/>
          </w:tcPr>
          <w:p w14:paraId="68A54546" w14:textId="1DBA7367" w:rsidR="0059371D" w:rsidRPr="00202719" w:rsidRDefault="0059371D" w:rsidP="00444B0A">
            <w:pPr>
              <w:pStyle w:val="TableParagraph"/>
              <w:spacing w:line="240" w:lineRule="auto"/>
              <w:ind w:left="3" w:right="1"/>
              <w:rPr>
                <w:sz w:val="24"/>
              </w:rPr>
            </w:pPr>
            <w:r w:rsidRPr="00202719">
              <w:rPr>
                <w:sz w:val="24"/>
              </w:rPr>
              <w:t>5</w:t>
            </w:r>
          </w:p>
        </w:tc>
      </w:tr>
      <w:tr w:rsidR="00202719" w:rsidRPr="00202719" w14:paraId="0AB5F84E" w14:textId="77777777" w:rsidTr="00E63D40">
        <w:trPr>
          <w:trHeight w:val="827"/>
          <w:jc w:val="center"/>
        </w:trPr>
        <w:tc>
          <w:tcPr>
            <w:tcW w:w="2981" w:type="dxa"/>
          </w:tcPr>
          <w:p w14:paraId="2D85B373" w14:textId="77777777" w:rsidR="00E6054A" w:rsidRPr="00202719" w:rsidRDefault="005C04AB" w:rsidP="008371B0">
            <w:pPr>
              <w:pStyle w:val="TableParagraph"/>
              <w:spacing w:line="240" w:lineRule="auto"/>
              <w:jc w:val="left"/>
              <w:rPr>
                <w:sz w:val="24"/>
              </w:rPr>
            </w:pPr>
            <w:r w:rsidRPr="00202719">
              <w:rPr>
                <w:sz w:val="24"/>
              </w:rPr>
              <w:t>Ы1. Университет –</w:t>
            </w:r>
          </w:p>
          <w:p w14:paraId="7D41FB1F" w14:textId="77777777" w:rsidR="00E6054A" w:rsidRPr="00202719" w:rsidRDefault="005C04AB" w:rsidP="008371B0">
            <w:pPr>
              <w:pStyle w:val="TableParagraph"/>
              <w:spacing w:line="240" w:lineRule="auto"/>
              <w:ind w:right="79"/>
              <w:jc w:val="left"/>
              <w:rPr>
                <w:sz w:val="24"/>
              </w:rPr>
            </w:pPr>
            <w:r w:rsidRPr="00202719">
              <w:rPr>
                <w:sz w:val="24"/>
              </w:rPr>
              <w:t>қаланың зияткерлік және мәдени орталығы</w:t>
            </w:r>
          </w:p>
        </w:tc>
        <w:tc>
          <w:tcPr>
            <w:tcW w:w="1872" w:type="dxa"/>
            <w:vAlign w:val="center"/>
          </w:tcPr>
          <w:p w14:paraId="674BC4E0" w14:textId="77777777" w:rsidR="00E6054A" w:rsidRPr="00202719" w:rsidRDefault="005C04AB" w:rsidP="00444B0A">
            <w:pPr>
              <w:pStyle w:val="TableParagraph"/>
              <w:spacing w:line="240" w:lineRule="auto"/>
              <w:ind w:left="7" w:right="6"/>
              <w:rPr>
                <w:sz w:val="24"/>
              </w:rPr>
            </w:pPr>
            <w:r w:rsidRPr="00202719">
              <w:rPr>
                <w:sz w:val="24"/>
              </w:rPr>
              <w:t>40,5</w:t>
            </w:r>
          </w:p>
        </w:tc>
        <w:tc>
          <w:tcPr>
            <w:tcW w:w="1472" w:type="dxa"/>
            <w:vAlign w:val="center"/>
          </w:tcPr>
          <w:p w14:paraId="60CCC5E0" w14:textId="77777777" w:rsidR="00E6054A" w:rsidRPr="00202719" w:rsidRDefault="005C04AB" w:rsidP="00444B0A">
            <w:pPr>
              <w:pStyle w:val="TableParagraph"/>
              <w:spacing w:line="240" w:lineRule="auto"/>
              <w:ind w:left="8" w:right="4"/>
              <w:rPr>
                <w:sz w:val="24"/>
              </w:rPr>
            </w:pPr>
            <w:r w:rsidRPr="00202719">
              <w:rPr>
                <w:sz w:val="24"/>
              </w:rPr>
              <w:t>18,3</w:t>
            </w:r>
          </w:p>
        </w:tc>
        <w:tc>
          <w:tcPr>
            <w:tcW w:w="1619" w:type="dxa"/>
            <w:vAlign w:val="center"/>
          </w:tcPr>
          <w:p w14:paraId="2AD00FEC" w14:textId="77777777" w:rsidR="00E6054A" w:rsidRPr="00202719" w:rsidRDefault="005C04AB" w:rsidP="00444B0A">
            <w:pPr>
              <w:pStyle w:val="TableParagraph"/>
              <w:spacing w:line="240" w:lineRule="auto"/>
              <w:ind w:left="6" w:right="2"/>
              <w:rPr>
                <w:sz w:val="24"/>
              </w:rPr>
            </w:pPr>
            <w:r w:rsidRPr="00202719">
              <w:rPr>
                <w:sz w:val="24"/>
              </w:rPr>
              <w:t>41,2</w:t>
            </w:r>
          </w:p>
        </w:tc>
        <w:tc>
          <w:tcPr>
            <w:tcW w:w="1700" w:type="dxa"/>
          </w:tcPr>
          <w:p w14:paraId="0AFF99A5" w14:textId="77777777" w:rsidR="00E6054A" w:rsidRPr="00202719" w:rsidRDefault="005C04AB" w:rsidP="008371B0">
            <w:pPr>
              <w:pStyle w:val="TableParagraph"/>
              <w:spacing w:line="240" w:lineRule="auto"/>
              <w:ind w:left="423" w:firstLine="57"/>
              <w:jc w:val="left"/>
              <w:rPr>
                <w:sz w:val="24"/>
              </w:rPr>
            </w:pPr>
            <w:r w:rsidRPr="00202719">
              <w:rPr>
                <w:sz w:val="24"/>
              </w:rPr>
              <w:t>Аралас пікірлер</w:t>
            </w:r>
          </w:p>
        </w:tc>
      </w:tr>
      <w:tr w:rsidR="00202719" w:rsidRPr="00202719" w14:paraId="6115A5CD" w14:textId="77777777" w:rsidTr="00E63D40">
        <w:trPr>
          <w:trHeight w:val="551"/>
          <w:jc w:val="center"/>
        </w:trPr>
        <w:tc>
          <w:tcPr>
            <w:tcW w:w="2981" w:type="dxa"/>
          </w:tcPr>
          <w:p w14:paraId="02038602" w14:textId="77777777" w:rsidR="00E6054A" w:rsidRPr="00202719" w:rsidRDefault="005C04AB" w:rsidP="008371B0">
            <w:pPr>
              <w:pStyle w:val="TableParagraph"/>
              <w:spacing w:line="240" w:lineRule="auto"/>
              <w:jc w:val="left"/>
              <w:rPr>
                <w:sz w:val="24"/>
              </w:rPr>
            </w:pPr>
            <w:r w:rsidRPr="00202719">
              <w:rPr>
                <w:sz w:val="24"/>
              </w:rPr>
              <w:t>Ы2. Қала университетті</w:t>
            </w:r>
          </w:p>
          <w:p w14:paraId="5C389AA5" w14:textId="77777777" w:rsidR="00E6054A" w:rsidRPr="00202719" w:rsidRDefault="005C04AB" w:rsidP="008371B0">
            <w:pPr>
              <w:pStyle w:val="TableParagraph"/>
              <w:spacing w:line="240" w:lineRule="auto"/>
              <w:jc w:val="left"/>
              <w:rPr>
                <w:sz w:val="24"/>
              </w:rPr>
            </w:pPr>
            <w:r w:rsidRPr="00202719">
              <w:rPr>
                <w:sz w:val="24"/>
              </w:rPr>
              <w:t>қолдайды</w:t>
            </w:r>
          </w:p>
        </w:tc>
        <w:tc>
          <w:tcPr>
            <w:tcW w:w="1872" w:type="dxa"/>
            <w:vAlign w:val="center"/>
          </w:tcPr>
          <w:p w14:paraId="02919453" w14:textId="77777777" w:rsidR="00E6054A" w:rsidRPr="00202719" w:rsidRDefault="005C04AB" w:rsidP="00444B0A">
            <w:pPr>
              <w:pStyle w:val="TableParagraph"/>
              <w:spacing w:line="240" w:lineRule="auto"/>
              <w:ind w:left="7" w:right="6"/>
              <w:rPr>
                <w:sz w:val="24"/>
              </w:rPr>
            </w:pPr>
            <w:r w:rsidRPr="00202719">
              <w:rPr>
                <w:sz w:val="24"/>
              </w:rPr>
              <w:t>8,9</w:t>
            </w:r>
          </w:p>
        </w:tc>
        <w:tc>
          <w:tcPr>
            <w:tcW w:w="1472" w:type="dxa"/>
            <w:vAlign w:val="center"/>
          </w:tcPr>
          <w:p w14:paraId="25F3D93E" w14:textId="77777777" w:rsidR="00E6054A" w:rsidRPr="00202719" w:rsidRDefault="005C04AB" w:rsidP="00444B0A">
            <w:pPr>
              <w:pStyle w:val="TableParagraph"/>
              <w:spacing w:line="240" w:lineRule="auto"/>
              <w:ind w:left="8" w:right="4"/>
              <w:rPr>
                <w:sz w:val="24"/>
              </w:rPr>
            </w:pPr>
            <w:r w:rsidRPr="00202719">
              <w:rPr>
                <w:sz w:val="24"/>
              </w:rPr>
              <w:t>6,5</w:t>
            </w:r>
          </w:p>
        </w:tc>
        <w:tc>
          <w:tcPr>
            <w:tcW w:w="1619" w:type="dxa"/>
            <w:vAlign w:val="center"/>
          </w:tcPr>
          <w:p w14:paraId="16E1F5FF" w14:textId="77777777" w:rsidR="00E6054A" w:rsidRPr="00202719" w:rsidRDefault="005C04AB" w:rsidP="00444B0A">
            <w:pPr>
              <w:pStyle w:val="TableParagraph"/>
              <w:spacing w:line="240" w:lineRule="auto"/>
              <w:ind w:left="6" w:right="2"/>
              <w:rPr>
                <w:sz w:val="24"/>
              </w:rPr>
            </w:pPr>
            <w:r w:rsidRPr="00202719">
              <w:rPr>
                <w:sz w:val="24"/>
              </w:rPr>
              <w:t>84,6</w:t>
            </w:r>
          </w:p>
        </w:tc>
        <w:tc>
          <w:tcPr>
            <w:tcW w:w="1700" w:type="dxa"/>
          </w:tcPr>
          <w:p w14:paraId="75A6F347" w14:textId="77777777" w:rsidR="00E6054A" w:rsidRPr="00202719" w:rsidRDefault="005C04AB" w:rsidP="008371B0">
            <w:pPr>
              <w:pStyle w:val="TableParagraph"/>
              <w:spacing w:line="240" w:lineRule="auto"/>
              <w:ind w:left="3" w:right="2"/>
              <w:rPr>
                <w:sz w:val="24"/>
              </w:rPr>
            </w:pPr>
            <w:r w:rsidRPr="00202719">
              <w:rPr>
                <w:sz w:val="24"/>
              </w:rPr>
              <w:t>Өте жоғары</w:t>
            </w:r>
          </w:p>
          <w:p w14:paraId="20CFDB1D" w14:textId="77777777" w:rsidR="00E6054A" w:rsidRPr="00202719" w:rsidRDefault="005C04AB" w:rsidP="008371B0">
            <w:pPr>
              <w:pStyle w:val="TableParagraph"/>
              <w:spacing w:line="240" w:lineRule="auto"/>
              <w:ind w:left="3"/>
              <w:rPr>
                <w:sz w:val="24"/>
              </w:rPr>
            </w:pPr>
            <w:r w:rsidRPr="00202719">
              <w:rPr>
                <w:sz w:val="24"/>
              </w:rPr>
              <w:t>қолдау</w:t>
            </w:r>
          </w:p>
        </w:tc>
      </w:tr>
      <w:tr w:rsidR="00202719" w:rsidRPr="00202719" w14:paraId="30E2D665" w14:textId="77777777" w:rsidTr="0059371D">
        <w:trPr>
          <w:trHeight w:val="827"/>
          <w:jc w:val="center"/>
        </w:trPr>
        <w:tc>
          <w:tcPr>
            <w:tcW w:w="2981" w:type="dxa"/>
            <w:tcBorders>
              <w:bottom w:val="nil"/>
            </w:tcBorders>
          </w:tcPr>
          <w:p w14:paraId="16868124" w14:textId="77777777" w:rsidR="00E6054A" w:rsidRPr="00202719" w:rsidRDefault="005C04AB" w:rsidP="008371B0">
            <w:pPr>
              <w:pStyle w:val="TableParagraph"/>
              <w:spacing w:line="240" w:lineRule="auto"/>
              <w:jc w:val="left"/>
              <w:rPr>
                <w:sz w:val="24"/>
              </w:rPr>
            </w:pPr>
            <w:r w:rsidRPr="00202719">
              <w:rPr>
                <w:sz w:val="24"/>
              </w:rPr>
              <w:t>Ы3. Бірлескен брендинг стратегиясы қажет</w:t>
            </w:r>
          </w:p>
        </w:tc>
        <w:tc>
          <w:tcPr>
            <w:tcW w:w="1872" w:type="dxa"/>
            <w:tcBorders>
              <w:bottom w:val="nil"/>
            </w:tcBorders>
            <w:vAlign w:val="center"/>
          </w:tcPr>
          <w:p w14:paraId="4115097C" w14:textId="77777777" w:rsidR="00E6054A" w:rsidRPr="00202719" w:rsidRDefault="005C04AB" w:rsidP="00444B0A">
            <w:pPr>
              <w:pStyle w:val="TableParagraph"/>
              <w:spacing w:line="240" w:lineRule="auto"/>
              <w:ind w:left="7" w:right="6"/>
              <w:rPr>
                <w:sz w:val="24"/>
              </w:rPr>
            </w:pPr>
            <w:r w:rsidRPr="00202719">
              <w:rPr>
                <w:sz w:val="24"/>
              </w:rPr>
              <w:t>25,7</w:t>
            </w:r>
          </w:p>
        </w:tc>
        <w:tc>
          <w:tcPr>
            <w:tcW w:w="1472" w:type="dxa"/>
            <w:tcBorders>
              <w:bottom w:val="nil"/>
            </w:tcBorders>
            <w:vAlign w:val="center"/>
          </w:tcPr>
          <w:p w14:paraId="5F19B7DB" w14:textId="77777777" w:rsidR="00E6054A" w:rsidRPr="00202719" w:rsidRDefault="005C04AB" w:rsidP="00444B0A">
            <w:pPr>
              <w:pStyle w:val="TableParagraph"/>
              <w:spacing w:line="240" w:lineRule="auto"/>
              <w:ind w:left="8" w:right="4"/>
              <w:rPr>
                <w:sz w:val="24"/>
              </w:rPr>
            </w:pPr>
            <w:r w:rsidRPr="00202719">
              <w:rPr>
                <w:sz w:val="24"/>
              </w:rPr>
              <w:t>27,0</w:t>
            </w:r>
          </w:p>
        </w:tc>
        <w:tc>
          <w:tcPr>
            <w:tcW w:w="1619" w:type="dxa"/>
            <w:tcBorders>
              <w:bottom w:val="nil"/>
            </w:tcBorders>
            <w:vAlign w:val="center"/>
          </w:tcPr>
          <w:p w14:paraId="78AF3647" w14:textId="77777777" w:rsidR="00E6054A" w:rsidRPr="00202719" w:rsidRDefault="005C04AB" w:rsidP="00444B0A">
            <w:pPr>
              <w:pStyle w:val="TableParagraph"/>
              <w:spacing w:line="240" w:lineRule="auto"/>
              <w:ind w:left="6" w:right="2"/>
              <w:rPr>
                <w:sz w:val="24"/>
              </w:rPr>
            </w:pPr>
            <w:r w:rsidRPr="00202719">
              <w:rPr>
                <w:sz w:val="24"/>
              </w:rPr>
              <w:t>47,3</w:t>
            </w:r>
          </w:p>
        </w:tc>
        <w:tc>
          <w:tcPr>
            <w:tcW w:w="1700" w:type="dxa"/>
            <w:tcBorders>
              <w:bottom w:val="nil"/>
            </w:tcBorders>
          </w:tcPr>
          <w:p w14:paraId="74C24D4E" w14:textId="77777777" w:rsidR="00E6054A" w:rsidRPr="00202719" w:rsidRDefault="005C04AB" w:rsidP="008371B0">
            <w:pPr>
              <w:pStyle w:val="TableParagraph"/>
              <w:spacing w:line="240" w:lineRule="auto"/>
              <w:ind w:left="3" w:right="1"/>
              <w:rPr>
                <w:sz w:val="24"/>
              </w:rPr>
            </w:pPr>
            <w:r w:rsidRPr="00202719">
              <w:rPr>
                <w:sz w:val="24"/>
              </w:rPr>
              <w:t>Түсініксіздік, пікірдің</w:t>
            </w:r>
          </w:p>
          <w:p w14:paraId="5D1CB1EE" w14:textId="77777777" w:rsidR="00E6054A" w:rsidRPr="00202719" w:rsidRDefault="005C04AB" w:rsidP="008371B0">
            <w:pPr>
              <w:pStyle w:val="TableParagraph"/>
              <w:spacing w:line="240" w:lineRule="auto"/>
              <w:ind w:left="3" w:right="3"/>
              <w:rPr>
                <w:sz w:val="24"/>
              </w:rPr>
            </w:pPr>
            <w:r w:rsidRPr="00202719">
              <w:rPr>
                <w:sz w:val="24"/>
              </w:rPr>
              <w:t>бөлінуі</w:t>
            </w:r>
          </w:p>
        </w:tc>
      </w:tr>
      <w:tr w:rsidR="00202719" w:rsidRPr="00202719" w14:paraId="35127463" w14:textId="77777777" w:rsidTr="00442A2C">
        <w:trPr>
          <w:trHeight w:val="482"/>
          <w:jc w:val="center"/>
        </w:trPr>
        <w:tc>
          <w:tcPr>
            <w:tcW w:w="2981" w:type="dxa"/>
          </w:tcPr>
          <w:p w14:paraId="2097DBE6" w14:textId="349BA1CE" w:rsidR="00E6054A" w:rsidRPr="00202719" w:rsidRDefault="005C04AB" w:rsidP="0059371D">
            <w:pPr>
              <w:pStyle w:val="TableParagraph"/>
              <w:spacing w:line="228" w:lineRule="auto"/>
              <w:ind w:right="3"/>
              <w:jc w:val="left"/>
              <w:rPr>
                <w:sz w:val="24"/>
              </w:rPr>
            </w:pPr>
            <w:r w:rsidRPr="00202719">
              <w:rPr>
                <w:sz w:val="24"/>
              </w:rPr>
              <w:t>Ы4. Экономикалық және әлеуметтік</w:t>
            </w:r>
            <w:r w:rsidR="0059371D" w:rsidRPr="00202719">
              <w:rPr>
                <w:sz w:val="24"/>
              </w:rPr>
              <w:t xml:space="preserve"> </w:t>
            </w:r>
            <w:r w:rsidRPr="00202719">
              <w:rPr>
                <w:sz w:val="24"/>
              </w:rPr>
              <w:t>байланыс қажет</w:t>
            </w:r>
          </w:p>
        </w:tc>
        <w:tc>
          <w:tcPr>
            <w:tcW w:w="1872" w:type="dxa"/>
            <w:vAlign w:val="center"/>
          </w:tcPr>
          <w:p w14:paraId="7CDBC7E4" w14:textId="77777777" w:rsidR="00E6054A" w:rsidRPr="00202719" w:rsidRDefault="005C04AB" w:rsidP="0059371D">
            <w:pPr>
              <w:pStyle w:val="TableParagraph"/>
              <w:spacing w:line="228" w:lineRule="auto"/>
              <w:ind w:left="7" w:right="6"/>
              <w:rPr>
                <w:sz w:val="24"/>
              </w:rPr>
            </w:pPr>
            <w:r w:rsidRPr="00202719">
              <w:rPr>
                <w:sz w:val="24"/>
              </w:rPr>
              <w:t>9,8</w:t>
            </w:r>
          </w:p>
        </w:tc>
        <w:tc>
          <w:tcPr>
            <w:tcW w:w="1472" w:type="dxa"/>
            <w:vAlign w:val="center"/>
          </w:tcPr>
          <w:p w14:paraId="16905EA8" w14:textId="77777777" w:rsidR="00E6054A" w:rsidRPr="00202719" w:rsidRDefault="005C04AB" w:rsidP="0059371D">
            <w:pPr>
              <w:pStyle w:val="TableParagraph"/>
              <w:spacing w:line="228" w:lineRule="auto"/>
              <w:ind w:left="8" w:right="4"/>
              <w:rPr>
                <w:sz w:val="24"/>
              </w:rPr>
            </w:pPr>
            <w:r w:rsidRPr="00202719">
              <w:rPr>
                <w:sz w:val="24"/>
              </w:rPr>
              <w:t>12,5</w:t>
            </w:r>
          </w:p>
        </w:tc>
        <w:tc>
          <w:tcPr>
            <w:tcW w:w="1619" w:type="dxa"/>
            <w:vAlign w:val="center"/>
          </w:tcPr>
          <w:p w14:paraId="3B8C0B01" w14:textId="77777777" w:rsidR="00E6054A" w:rsidRPr="00202719" w:rsidRDefault="005C04AB" w:rsidP="0059371D">
            <w:pPr>
              <w:pStyle w:val="TableParagraph"/>
              <w:spacing w:line="228" w:lineRule="auto"/>
              <w:ind w:left="6" w:right="2"/>
              <w:rPr>
                <w:sz w:val="24"/>
              </w:rPr>
            </w:pPr>
            <w:r w:rsidRPr="00202719">
              <w:rPr>
                <w:sz w:val="24"/>
              </w:rPr>
              <w:t>77,7</w:t>
            </w:r>
          </w:p>
        </w:tc>
        <w:tc>
          <w:tcPr>
            <w:tcW w:w="1700" w:type="dxa"/>
            <w:vAlign w:val="center"/>
          </w:tcPr>
          <w:p w14:paraId="068EF325" w14:textId="77777777" w:rsidR="00E6054A" w:rsidRPr="00202719" w:rsidRDefault="005C04AB" w:rsidP="00442A2C">
            <w:pPr>
              <w:pStyle w:val="TableParagraph"/>
              <w:spacing w:line="228" w:lineRule="auto"/>
              <w:ind w:left="478" w:right="426" w:hanging="44"/>
              <w:rPr>
                <w:sz w:val="24"/>
              </w:rPr>
            </w:pPr>
            <w:r w:rsidRPr="00202719">
              <w:rPr>
                <w:sz w:val="24"/>
              </w:rPr>
              <w:t>Жоғары келісім</w:t>
            </w:r>
          </w:p>
        </w:tc>
      </w:tr>
      <w:tr w:rsidR="00202719" w:rsidRPr="00202719" w14:paraId="2E783887" w14:textId="77777777" w:rsidTr="00442A2C">
        <w:trPr>
          <w:trHeight w:val="195"/>
          <w:jc w:val="center"/>
        </w:trPr>
        <w:tc>
          <w:tcPr>
            <w:tcW w:w="2981" w:type="dxa"/>
          </w:tcPr>
          <w:p w14:paraId="2007B84F" w14:textId="77777777" w:rsidR="00E6054A" w:rsidRPr="00202719" w:rsidRDefault="005C04AB" w:rsidP="0059371D">
            <w:pPr>
              <w:pStyle w:val="TableParagraph"/>
              <w:spacing w:line="228" w:lineRule="auto"/>
              <w:jc w:val="left"/>
              <w:rPr>
                <w:sz w:val="24"/>
              </w:rPr>
            </w:pPr>
            <w:r w:rsidRPr="00202719">
              <w:rPr>
                <w:sz w:val="24"/>
              </w:rPr>
              <w:t>Ы5. Бірге халықаралық</w:t>
            </w:r>
          </w:p>
          <w:p w14:paraId="633666F8" w14:textId="77777777" w:rsidR="00E6054A" w:rsidRPr="00202719" w:rsidRDefault="005C04AB" w:rsidP="0059371D">
            <w:pPr>
              <w:pStyle w:val="TableParagraph"/>
              <w:spacing w:line="228" w:lineRule="auto"/>
              <w:jc w:val="left"/>
              <w:rPr>
                <w:sz w:val="24"/>
              </w:rPr>
            </w:pPr>
            <w:r w:rsidRPr="00202719">
              <w:rPr>
                <w:sz w:val="24"/>
              </w:rPr>
              <w:t>деңгейде танылу қажет</w:t>
            </w:r>
          </w:p>
        </w:tc>
        <w:tc>
          <w:tcPr>
            <w:tcW w:w="1872" w:type="dxa"/>
            <w:vAlign w:val="center"/>
          </w:tcPr>
          <w:p w14:paraId="391921BE" w14:textId="77777777" w:rsidR="00E6054A" w:rsidRPr="00202719" w:rsidRDefault="005C04AB" w:rsidP="0059371D">
            <w:pPr>
              <w:pStyle w:val="TableParagraph"/>
              <w:spacing w:line="228" w:lineRule="auto"/>
              <w:ind w:left="7" w:right="6"/>
              <w:rPr>
                <w:sz w:val="24"/>
              </w:rPr>
            </w:pPr>
            <w:r w:rsidRPr="00202719">
              <w:rPr>
                <w:sz w:val="24"/>
              </w:rPr>
              <w:t>8,3</w:t>
            </w:r>
          </w:p>
        </w:tc>
        <w:tc>
          <w:tcPr>
            <w:tcW w:w="1472" w:type="dxa"/>
            <w:vAlign w:val="center"/>
          </w:tcPr>
          <w:p w14:paraId="14305436" w14:textId="77777777" w:rsidR="00E6054A" w:rsidRPr="00202719" w:rsidRDefault="005C04AB" w:rsidP="0059371D">
            <w:pPr>
              <w:pStyle w:val="TableParagraph"/>
              <w:spacing w:line="228" w:lineRule="auto"/>
              <w:ind w:left="8" w:right="4"/>
              <w:rPr>
                <w:sz w:val="24"/>
              </w:rPr>
            </w:pPr>
            <w:r w:rsidRPr="00202719">
              <w:rPr>
                <w:sz w:val="24"/>
              </w:rPr>
              <w:t>12,9</w:t>
            </w:r>
          </w:p>
        </w:tc>
        <w:tc>
          <w:tcPr>
            <w:tcW w:w="1619" w:type="dxa"/>
            <w:vAlign w:val="center"/>
          </w:tcPr>
          <w:p w14:paraId="1D1B5B75" w14:textId="77777777" w:rsidR="00E6054A" w:rsidRPr="00202719" w:rsidRDefault="005C04AB" w:rsidP="0059371D">
            <w:pPr>
              <w:pStyle w:val="TableParagraph"/>
              <w:spacing w:line="228" w:lineRule="auto"/>
              <w:ind w:left="6" w:right="2"/>
              <w:rPr>
                <w:sz w:val="24"/>
              </w:rPr>
            </w:pPr>
            <w:r w:rsidRPr="00202719">
              <w:rPr>
                <w:sz w:val="24"/>
              </w:rPr>
              <w:t>78,8</w:t>
            </w:r>
          </w:p>
        </w:tc>
        <w:tc>
          <w:tcPr>
            <w:tcW w:w="1700" w:type="dxa"/>
            <w:vAlign w:val="center"/>
          </w:tcPr>
          <w:p w14:paraId="3D90680D" w14:textId="77777777" w:rsidR="00E6054A" w:rsidRPr="00202719" w:rsidRDefault="005C04AB" w:rsidP="00442A2C">
            <w:pPr>
              <w:pStyle w:val="TableParagraph"/>
              <w:spacing w:line="228" w:lineRule="auto"/>
              <w:ind w:left="-146"/>
              <w:rPr>
                <w:sz w:val="24"/>
              </w:rPr>
            </w:pPr>
            <w:r w:rsidRPr="00202719">
              <w:rPr>
                <w:sz w:val="24"/>
              </w:rPr>
              <w:t>Жоғары</w:t>
            </w:r>
          </w:p>
          <w:p w14:paraId="67F49EAD" w14:textId="77777777" w:rsidR="00E6054A" w:rsidRPr="00202719" w:rsidRDefault="005C04AB" w:rsidP="00442A2C">
            <w:pPr>
              <w:pStyle w:val="TableParagraph"/>
              <w:spacing w:line="228" w:lineRule="auto"/>
              <w:ind w:left="-5"/>
              <w:rPr>
                <w:sz w:val="24"/>
              </w:rPr>
            </w:pPr>
            <w:r w:rsidRPr="00202719">
              <w:rPr>
                <w:sz w:val="24"/>
              </w:rPr>
              <w:t>келісім</w:t>
            </w:r>
          </w:p>
        </w:tc>
      </w:tr>
      <w:tr w:rsidR="00202719" w:rsidRPr="00202719" w14:paraId="1B42E1B2" w14:textId="77777777" w:rsidTr="00442A2C">
        <w:trPr>
          <w:trHeight w:val="345"/>
          <w:jc w:val="center"/>
        </w:trPr>
        <w:tc>
          <w:tcPr>
            <w:tcW w:w="2981" w:type="dxa"/>
          </w:tcPr>
          <w:p w14:paraId="551D592D" w14:textId="77777777" w:rsidR="00E6054A" w:rsidRPr="00202719" w:rsidRDefault="005C04AB" w:rsidP="0059371D">
            <w:pPr>
              <w:pStyle w:val="TableParagraph"/>
              <w:spacing w:line="228" w:lineRule="auto"/>
              <w:jc w:val="left"/>
              <w:rPr>
                <w:sz w:val="24"/>
              </w:rPr>
            </w:pPr>
            <w:r w:rsidRPr="00202719">
              <w:rPr>
                <w:sz w:val="24"/>
              </w:rPr>
              <w:t>Ы6. Университет</w:t>
            </w:r>
          </w:p>
          <w:p w14:paraId="61F2EDC9" w14:textId="77777777" w:rsidR="00E6054A" w:rsidRPr="00202719" w:rsidRDefault="005C04AB" w:rsidP="0059371D">
            <w:pPr>
              <w:pStyle w:val="TableParagraph"/>
              <w:spacing w:line="228" w:lineRule="auto"/>
              <w:ind w:right="79"/>
              <w:jc w:val="left"/>
              <w:rPr>
                <w:sz w:val="24"/>
              </w:rPr>
            </w:pPr>
            <w:r w:rsidRPr="00202719">
              <w:rPr>
                <w:sz w:val="24"/>
              </w:rPr>
              <w:t>имиджі → қала имиджіне әсер етеді</w:t>
            </w:r>
          </w:p>
        </w:tc>
        <w:tc>
          <w:tcPr>
            <w:tcW w:w="1872" w:type="dxa"/>
            <w:vAlign w:val="center"/>
          </w:tcPr>
          <w:p w14:paraId="3F991B13" w14:textId="77777777" w:rsidR="00E6054A" w:rsidRPr="00202719" w:rsidRDefault="005C04AB" w:rsidP="0059371D">
            <w:pPr>
              <w:pStyle w:val="TableParagraph"/>
              <w:spacing w:line="228" w:lineRule="auto"/>
              <w:ind w:left="7" w:right="6"/>
              <w:rPr>
                <w:sz w:val="24"/>
              </w:rPr>
            </w:pPr>
            <w:r w:rsidRPr="00202719">
              <w:rPr>
                <w:sz w:val="24"/>
              </w:rPr>
              <w:t>10,7</w:t>
            </w:r>
          </w:p>
        </w:tc>
        <w:tc>
          <w:tcPr>
            <w:tcW w:w="1472" w:type="dxa"/>
            <w:vAlign w:val="center"/>
          </w:tcPr>
          <w:p w14:paraId="6FB086AF" w14:textId="77777777" w:rsidR="00E6054A" w:rsidRPr="00202719" w:rsidRDefault="005C04AB" w:rsidP="0059371D">
            <w:pPr>
              <w:pStyle w:val="TableParagraph"/>
              <w:spacing w:line="228" w:lineRule="auto"/>
              <w:ind w:left="8" w:right="4"/>
              <w:rPr>
                <w:sz w:val="24"/>
              </w:rPr>
            </w:pPr>
            <w:r w:rsidRPr="00202719">
              <w:rPr>
                <w:sz w:val="24"/>
              </w:rPr>
              <w:t>11,2</w:t>
            </w:r>
          </w:p>
        </w:tc>
        <w:tc>
          <w:tcPr>
            <w:tcW w:w="1619" w:type="dxa"/>
            <w:vAlign w:val="center"/>
          </w:tcPr>
          <w:p w14:paraId="622BDF28" w14:textId="77777777" w:rsidR="00E6054A" w:rsidRPr="00202719" w:rsidRDefault="005C04AB" w:rsidP="0059371D">
            <w:pPr>
              <w:pStyle w:val="TableParagraph"/>
              <w:spacing w:line="228" w:lineRule="auto"/>
              <w:ind w:left="6" w:right="2"/>
              <w:rPr>
                <w:sz w:val="24"/>
              </w:rPr>
            </w:pPr>
            <w:r w:rsidRPr="00202719">
              <w:rPr>
                <w:sz w:val="24"/>
              </w:rPr>
              <w:t>78,1</w:t>
            </w:r>
          </w:p>
        </w:tc>
        <w:tc>
          <w:tcPr>
            <w:tcW w:w="1700" w:type="dxa"/>
            <w:vAlign w:val="center"/>
          </w:tcPr>
          <w:p w14:paraId="481CFDD6" w14:textId="77777777" w:rsidR="00E6054A" w:rsidRPr="00202719" w:rsidRDefault="005C04AB" w:rsidP="00442A2C">
            <w:pPr>
              <w:pStyle w:val="TableParagraph"/>
              <w:spacing w:line="228" w:lineRule="auto"/>
              <w:ind w:left="3" w:right="1"/>
              <w:rPr>
                <w:sz w:val="24"/>
              </w:rPr>
            </w:pPr>
            <w:r w:rsidRPr="00202719">
              <w:rPr>
                <w:sz w:val="24"/>
              </w:rPr>
              <w:t>Кең қолдау</w:t>
            </w:r>
          </w:p>
        </w:tc>
      </w:tr>
      <w:tr w:rsidR="00202719" w:rsidRPr="00202719" w14:paraId="30891E73" w14:textId="77777777" w:rsidTr="00442A2C">
        <w:trPr>
          <w:trHeight w:val="74"/>
          <w:jc w:val="center"/>
        </w:trPr>
        <w:tc>
          <w:tcPr>
            <w:tcW w:w="2981" w:type="dxa"/>
          </w:tcPr>
          <w:p w14:paraId="6FD9332B" w14:textId="77777777" w:rsidR="00E6054A" w:rsidRPr="00202719" w:rsidRDefault="005C04AB" w:rsidP="0059371D">
            <w:pPr>
              <w:pStyle w:val="TableParagraph"/>
              <w:spacing w:line="228" w:lineRule="auto"/>
              <w:ind w:right="247"/>
              <w:jc w:val="left"/>
              <w:rPr>
                <w:sz w:val="24"/>
              </w:rPr>
            </w:pPr>
            <w:r w:rsidRPr="00202719">
              <w:rPr>
                <w:sz w:val="24"/>
              </w:rPr>
              <w:t>Ы7. Қала имиджі → университет имиджіне</w:t>
            </w:r>
          </w:p>
          <w:p w14:paraId="7A8CD9BA" w14:textId="77777777" w:rsidR="00E6054A" w:rsidRPr="00202719" w:rsidRDefault="005C04AB" w:rsidP="0059371D">
            <w:pPr>
              <w:pStyle w:val="TableParagraph"/>
              <w:spacing w:line="228" w:lineRule="auto"/>
              <w:jc w:val="left"/>
              <w:rPr>
                <w:sz w:val="24"/>
              </w:rPr>
            </w:pPr>
            <w:r w:rsidRPr="00202719">
              <w:rPr>
                <w:sz w:val="24"/>
              </w:rPr>
              <w:t>әсер етеді</w:t>
            </w:r>
          </w:p>
        </w:tc>
        <w:tc>
          <w:tcPr>
            <w:tcW w:w="1872" w:type="dxa"/>
            <w:vAlign w:val="center"/>
          </w:tcPr>
          <w:p w14:paraId="08899E00" w14:textId="77777777" w:rsidR="00E6054A" w:rsidRPr="00202719" w:rsidRDefault="005C04AB" w:rsidP="0059371D">
            <w:pPr>
              <w:pStyle w:val="TableParagraph"/>
              <w:spacing w:line="228" w:lineRule="auto"/>
              <w:ind w:left="7" w:right="6"/>
              <w:rPr>
                <w:sz w:val="24"/>
              </w:rPr>
            </w:pPr>
            <w:r w:rsidRPr="00202719">
              <w:rPr>
                <w:sz w:val="24"/>
              </w:rPr>
              <w:t>7,8</w:t>
            </w:r>
          </w:p>
        </w:tc>
        <w:tc>
          <w:tcPr>
            <w:tcW w:w="1472" w:type="dxa"/>
            <w:vAlign w:val="center"/>
          </w:tcPr>
          <w:p w14:paraId="227F08FE" w14:textId="77777777" w:rsidR="00E6054A" w:rsidRPr="00202719" w:rsidRDefault="005C04AB" w:rsidP="0059371D">
            <w:pPr>
              <w:pStyle w:val="TableParagraph"/>
              <w:spacing w:line="228" w:lineRule="auto"/>
              <w:ind w:left="8" w:right="4"/>
              <w:rPr>
                <w:sz w:val="24"/>
              </w:rPr>
            </w:pPr>
            <w:r w:rsidRPr="00202719">
              <w:rPr>
                <w:sz w:val="24"/>
              </w:rPr>
              <w:t>8,3</w:t>
            </w:r>
          </w:p>
        </w:tc>
        <w:tc>
          <w:tcPr>
            <w:tcW w:w="1619" w:type="dxa"/>
            <w:vAlign w:val="center"/>
          </w:tcPr>
          <w:p w14:paraId="7E88CB71" w14:textId="77777777" w:rsidR="00E6054A" w:rsidRPr="00202719" w:rsidRDefault="005C04AB" w:rsidP="0059371D">
            <w:pPr>
              <w:pStyle w:val="TableParagraph"/>
              <w:spacing w:line="228" w:lineRule="auto"/>
              <w:ind w:left="6" w:right="2"/>
              <w:rPr>
                <w:sz w:val="24"/>
              </w:rPr>
            </w:pPr>
            <w:r w:rsidRPr="00202719">
              <w:rPr>
                <w:sz w:val="24"/>
              </w:rPr>
              <w:t>83,9</w:t>
            </w:r>
          </w:p>
        </w:tc>
        <w:tc>
          <w:tcPr>
            <w:tcW w:w="1700" w:type="dxa"/>
            <w:vAlign w:val="center"/>
          </w:tcPr>
          <w:p w14:paraId="60F19FB7" w14:textId="77777777" w:rsidR="00E6054A" w:rsidRPr="00202719" w:rsidRDefault="005C04AB" w:rsidP="00442A2C">
            <w:pPr>
              <w:pStyle w:val="TableParagraph"/>
              <w:spacing w:line="228" w:lineRule="auto"/>
              <w:ind w:left="492" w:right="231" w:hanging="255"/>
              <w:rPr>
                <w:sz w:val="24"/>
              </w:rPr>
            </w:pPr>
            <w:r w:rsidRPr="00202719">
              <w:rPr>
                <w:sz w:val="24"/>
              </w:rPr>
              <w:t>Өте жоғары қолдау</w:t>
            </w:r>
          </w:p>
        </w:tc>
      </w:tr>
      <w:tr w:rsidR="00444B0A" w:rsidRPr="00202719" w14:paraId="41000463" w14:textId="77777777" w:rsidTr="00E63D40">
        <w:trPr>
          <w:trHeight w:val="56"/>
          <w:jc w:val="center"/>
        </w:trPr>
        <w:tc>
          <w:tcPr>
            <w:tcW w:w="9644" w:type="dxa"/>
            <w:gridSpan w:val="5"/>
          </w:tcPr>
          <w:p w14:paraId="61B3924A" w14:textId="2C1D5DBD" w:rsidR="00444B0A" w:rsidRPr="00202719" w:rsidRDefault="00E63D40" w:rsidP="00EC0FD5">
            <w:pPr>
              <w:pStyle w:val="TableParagraph"/>
              <w:spacing w:line="240" w:lineRule="auto"/>
              <w:ind w:left="492" w:right="231" w:firstLine="218"/>
              <w:jc w:val="left"/>
              <w:rPr>
                <w:sz w:val="24"/>
                <w:lang w:val="en-US"/>
              </w:rPr>
            </w:pPr>
            <w:r w:rsidRPr="00202719">
              <w:rPr>
                <w:sz w:val="24"/>
              </w:rPr>
              <w:t xml:space="preserve">Ескерту – </w:t>
            </w:r>
            <w:r w:rsidR="00444B0A" w:rsidRPr="00202719">
              <w:rPr>
                <w:sz w:val="24"/>
              </w:rPr>
              <w:t xml:space="preserve">Ы - </w:t>
            </w:r>
            <w:r w:rsidRPr="00202719">
              <w:rPr>
                <w:sz w:val="24"/>
              </w:rPr>
              <w:t>ықпалдастық</w:t>
            </w:r>
          </w:p>
        </w:tc>
      </w:tr>
    </w:tbl>
    <w:p w14:paraId="397A9F45" w14:textId="77777777" w:rsidR="00E63D40" w:rsidRPr="00202719" w:rsidRDefault="00E63D40" w:rsidP="00E63D40">
      <w:pPr>
        <w:tabs>
          <w:tab w:val="left" w:pos="1229"/>
        </w:tabs>
        <w:ind w:left="850" w:right="138"/>
        <w:rPr>
          <w:sz w:val="28"/>
        </w:rPr>
      </w:pPr>
    </w:p>
    <w:p w14:paraId="00C8D363" w14:textId="5F911579" w:rsidR="00E6054A" w:rsidRPr="00202719" w:rsidRDefault="005C04AB" w:rsidP="00E63D40">
      <w:pPr>
        <w:pStyle w:val="a5"/>
        <w:numPr>
          <w:ilvl w:val="0"/>
          <w:numId w:val="1"/>
        </w:numPr>
        <w:tabs>
          <w:tab w:val="left" w:pos="993"/>
          <w:tab w:val="left" w:pos="1229"/>
        </w:tabs>
        <w:ind w:left="0" w:right="3" w:firstLine="709"/>
        <w:rPr>
          <w:sz w:val="28"/>
          <w:szCs w:val="28"/>
        </w:rPr>
      </w:pPr>
      <w:r w:rsidRPr="00202719">
        <w:rPr>
          <w:sz w:val="28"/>
          <w:szCs w:val="28"/>
        </w:rPr>
        <w:t>Ы1 – Университет – қаланың зияткерлік және мәдени ортал</w:t>
      </w:r>
      <w:r w:rsidR="00E63D40" w:rsidRPr="00202719">
        <w:rPr>
          <w:sz w:val="28"/>
          <w:szCs w:val="28"/>
        </w:rPr>
        <w:t>ығы бойынша келісетіндер – 41,2%, келіспейтіндер – 40,5</w:t>
      </w:r>
      <w:r w:rsidRPr="00202719">
        <w:rPr>
          <w:sz w:val="28"/>
          <w:szCs w:val="28"/>
        </w:rPr>
        <w:t xml:space="preserve">%, Пікірсіздер – 18,3%. Бұл көрсеткіш бойынша қоғам пікірі тең бөлінген. Университеттің қаладағы мәдени және зияткерлік орталық ретіндегі рөлі туралы әлі толық </w:t>
      </w:r>
      <w:r w:rsidRPr="00202719">
        <w:rPr>
          <w:sz w:val="28"/>
          <w:szCs w:val="28"/>
        </w:rPr>
        <w:lastRenderedPageBreak/>
        <w:t>мойындалмаған. Бұл бағытта университеттің қоғаммен байланысын және ішкі ресурстарын қайта қарастыру қажет.</w:t>
      </w:r>
    </w:p>
    <w:p w14:paraId="336226B3" w14:textId="77777777" w:rsidR="00E6054A" w:rsidRPr="00202719" w:rsidRDefault="005C04AB" w:rsidP="00E63D40">
      <w:pPr>
        <w:pStyle w:val="a5"/>
        <w:numPr>
          <w:ilvl w:val="0"/>
          <w:numId w:val="1"/>
        </w:numPr>
        <w:tabs>
          <w:tab w:val="left" w:pos="993"/>
          <w:tab w:val="left" w:pos="1262"/>
        </w:tabs>
        <w:ind w:left="0" w:right="3" w:firstLine="709"/>
        <w:rPr>
          <w:sz w:val="28"/>
        </w:rPr>
      </w:pPr>
      <w:r w:rsidRPr="00202719">
        <w:rPr>
          <w:sz w:val="28"/>
          <w:szCs w:val="28"/>
        </w:rPr>
        <w:t>Ы2 – Қала университеттің дамуына қолдау көрсетуге қатысты келісетіндер – 84,6 %, келіспейтіндер – 8,9 %. Бұл – ең жоғары оң бағаға ие</w:t>
      </w:r>
      <w:r w:rsidRPr="00202719">
        <w:rPr>
          <w:sz w:val="28"/>
        </w:rPr>
        <w:t xml:space="preserve"> көрсеткіштердің бірі. Қалалық құрылымдар мен орта университетке институционалды, инфрақұрылымдық және моральдық қолдау көрсетеді деген түсінік қалыптасқан. Бұл </w:t>
      </w:r>
      <w:r w:rsidRPr="00202719">
        <w:rPr>
          <w:sz w:val="24"/>
        </w:rPr>
        <w:t xml:space="preserve">– </w:t>
      </w:r>
      <w:r w:rsidRPr="00202719">
        <w:rPr>
          <w:sz w:val="28"/>
        </w:rPr>
        <w:t>стратегиялық серіктестікке үлкен негіз барын көрсетеді.</w:t>
      </w:r>
    </w:p>
    <w:p w14:paraId="57738189" w14:textId="085AF62F" w:rsidR="00E6054A" w:rsidRPr="00202719" w:rsidRDefault="005C04AB" w:rsidP="00E63D40">
      <w:pPr>
        <w:pStyle w:val="a5"/>
        <w:numPr>
          <w:ilvl w:val="0"/>
          <w:numId w:val="1"/>
        </w:numPr>
        <w:tabs>
          <w:tab w:val="left" w:pos="993"/>
          <w:tab w:val="left" w:pos="1286"/>
        </w:tabs>
        <w:ind w:left="0" w:right="3" w:firstLine="709"/>
        <w:rPr>
          <w:sz w:val="28"/>
        </w:rPr>
      </w:pPr>
      <w:r w:rsidRPr="00202719">
        <w:rPr>
          <w:sz w:val="28"/>
        </w:rPr>
        <w:t>Ы3 – Бірлескен брендинг стратегияларын дайындау бойынша келісетіндер – 47,3%, келіспейтіндер – 25,7%, пікірсіздер – 27,0%. Бұл бағытта түсініксіздік немесе ақпараттың жетіспеуі байқалады. Жартысына жуығы келіссе де, едәуір бөлігі (25%+) қарсы немесе бейтарап. Бұл мәселе бойынша ақпараттандыру және идеологиялық түсіндіру жұмыстарын күшейту қажет.</w:t>
      </w:r>
    </w:p>
    <w:p w14:paraId="053D4851" w14:textId="1EED3185" w:rsidR="00E6054A" w:rsidRPr="00202719" w:rsidRDefault="005C04AB" w:rsidP="00E63D40">
      <w:pPr>
        <w:pStyle w:val="a5"/>
        <w:numPr>
          <w:ilvl w:val="0"/>
          <w:numId w:val="1"/>
        </w:numPr>
        <w:tabs>
          <w:tab w:val="left" w:pos="993"/>
          <w:tab w:val="left" w:pos="1195"/>
        </w:tabs>
        <w:ind w:left="0" w:right="3" w:firstLine="709"/>
        <w:rPr>
          <w:sz w:val="28"/>
        </w:rPr>
      </w:pPr>
      <w:r w:rsidRPr="00202719">
        <w:rPr>
          <w:sz w:val="28"/>
        </w:rPr>
        <w:t>Ы4 – Экономикалық және әлеуметтік өзара байланысты арттыруға қатысты келісетіндер – 77,7%, келіспейтіндер – 9,8%. Қоғам бұл бағытты кең қолдайды. Университет пен қала арасындағы еңбек нарығы, кадр дайындау, әлеуметтік жобалар бойынша байланыстарды тереңдету қажеттігі айқын сезілуде.</w:t>
      </w:r>
    </w:p>
    <w:p w14:paraId="1B0BF7A3" w14:textId="44F4D528" w:rsidR="00E6054A" w:rsidRPr="00202719" w:rsidRDefault="005C04AB" w:rsidP="00E63D40">
      <w:pPr>
        <w:pStyle w:val="a5"/>
        <w:numPr>
          <w:ilvl w:val="0"/>
          <w:numId w:val="1"/>
        </w:numPr>
        <w:tabs>
          <w:tab w:val="left" w:pos="993"/>
          <w:tab w:val="left" w:pos="1207"/>
        </w:tabs>
        <w:ind w:left="0" w:right="3" w:firstLine="709"/>
        <w:rPr>
          <w:sz w:val="28"/>
        </w:rPr>
      </w:pPr>
      <w:r w:rsidRPr="00202719">
        <w:rPr>
          <w:sz w:val="28"/>
        </w:rPr>
        <w:t>Ы5 – Халықаралық деңгейде танылу стратегияларын бірге жүзеге асыру бойынша келісетіндер – 78,8%, келіспейтіндер – 8,3%. Қатысушылар біртұтас халықаралық имидж қалыптастыру идеясын кеңінен қолдайды. Бұл университет пен қала үшін ортақ брендинг және позициялау мүмкіндіктерін бірге дамытуға сұраныс бар екенін көрсетеді.</w:t>
      </w:r>
    </w:p>
    <w:p w14:paraId="3527E223" w14:textId="0CA54D04" w:rsidR="00E6054A" w:rsidRPr="00202719" w:rsidRDefault="005C04AB" w:rsidP="00E63D40">
      <w:pPr>
        <w:pStyle w:val="a5"/>
        <w:numPr>
          <w:ilvl w:val="0"/>
          <w:numId w:val="1"/>
        </w:numPr>
        <w:tabs>
          <w:tab w:val="left" w:pos="993"/>
          <w:tab w:val="left" w:pos="1349"/>
        </w:tabs>
        <w:ind w:left="0" w:right="3" w:firstLine="709"/>
        <w:rPr>
          <w:sz w:val="28"/>
        </w:rPr>
      </w:pPr>
      <w:r w:rsidRPr="00202719">
        <w:rPr>
          <w:sz w:val="28"/>
        </w:rPr>
        <w:t>Ы6 – Университеттің имиджі → қаланың имиджіне әсер ететіндігімен келісетіндер – 78,1%, келіспейтіндер – 10,7%. Респонденттер университеттің беделі қаланың институционалдық, мәдени және инвестициялық имиджіне әсер ететініне сенімді. Бұл университеттің қаланың танымалдығына тікелей үлес қосатын фактор екенін көрсетеді.</w:t>
      </w:r>
    </w:p>
    <w:p w14:paraId="561B1BD9" w14:textId="53CFC30B" w:rsidR="00E6054A" w:rsidRPr="00202719" w:rsidRDefault="005C04AB" w:rsidP="00E63D40">
      <w:pPr>
        <w:pStyle w:val="a5"/>
        <w:numPr>
          <w:ilvl w:val="0"/>
          <w:numId w:val="1"/>
        </w:numPr>
        <w:tabs>
          <w:tab w:val="left" w:pos="993"/>
          <w:tab w:val="left" w:pos="1265"/>
        </w:tabs>
        <w:ind w:left="0" w:right="3" w:firstLine="709"/>
        <w:rPr>
          <w:sz w:val="28"/>
        </w:rPr>
      </w:pPr>
      <w:r w:rsidRPr="00202719">
        <w:rPr>
          <w:sz w:val="28"/>
        </w:rPr>
        <w:t>Ы7 – Қаланың имиджі → университеттің имиджіне әсер әсер ететіндігімен келісетіндер – 83,9%, Келіспейтіндер – 7,8%. Түркістан қаласының сыртқы имиджі мен беделі университеттің де танымалдығына ықпал етеді деген тұжырымға респонденттердің көпшілігі қосылады. Бұл қала мен ЖОО өзара тәуелді имидж жүйесінде екендігін дәлелдейді.</w:t>
      </w:r>
    </w:p>
    <w:p w14:paraId="2FEB3AF0" w14:textId="683B4988" w:rsidR="00E6054A" w:rsidRPr="00202719" w:rsidRDefault="005C04AB" w:rsidP="00E63D40">
      <w:pPr>
        <w:pStyle w:val="a3"/>
        <w:tabs>
          <w:tab w:val="left" w:pos="993"/>
        </w:tabs>
        <w:ind w:left="0" w:right="3" w:firstLine="709"/>
      </w:pPr>
      <w:r w:rsidRPr="00202719">
        <w:t>Жалпы қорытындылайтын болсақ, Түркістан қаласы мен Ахмет Ясауи университетінің арасында өзара институционалдық қолдау және имидждік байланыс бар екенін қоғам кеңінен мойындайды. Ықпалдастықтың ең күшті бағыттары – экономикалық-әлеуметтік өзара әрекеттестік, халықаралық танылу, қала-университет имиджінің өзара байланысы. Назар аударуды қажет ететін бағыттар – университеттің мәдени және зияткерлік орталық</w:t>
      </w:r>
      <w:r w:rsidR="008371B0" w:rsidRPr="00202719">
        <w:t xml:space="preserve"> </w:t>
      </w:r>
      <w:r w:rsidRPr="00202719">
        <w:t>ретіндегі қабылдануы мен бірлескен брендинг идеясына қатысты түсінікті арттыру. Ахмет Ясауи университеті мен Түркістан қаласының арасындағы өзара ықпалдастықты бағалау нәтижелері бұл екі институционалдық құрылымның бір-бірінің имиджін қалыптастыруда маңызды рөл атқаратынын нақты көрсетті.</w:t>
      </w:r>
    </w:p>
    <w:p w14:paraId="6E40CDE5" w14:textId="77777777" w:rsidR="00E6054A" w:rsidRPr="00202719" w:rsidRDefault="005C04AB" w:rsidP="00E63D40">
      <w:pPr>
        <w:pStyle w:val="a3"/>
        <w:tabs>
          <w:tab w:val="left" w:pos="993"/>
        </w:tabs>
        <w:ind w:left="0" w:right="3" w:firstLine="709"/>
      </w:pPr>
      <w:r w:rsidRPr="00202719">
        <w:t>Осылайша, жиілік талдау нәтижелерінен кейін енді корреляциялық талдау нәтижелерімен бөлісеміз (гипотезаларды сынақтан өткіземіз).</w:t>
      </w:r>
    </w:p>
    <w:p w14:paraId="4727B9AF" w14:textId="77777777" w:rsidR="00E6054A" w:rsidRPr="00202719" w:rsidRDefault="005C04AB" w:rsidP="00E63D40">
      <w:pPr>
        <w:pStyle w:val="a3"/>
        <w:tabs>
          <w:tab w:val="left" w:pos="993"/>
        </w:tabs>
        <w:ind w:left="0" w:right="3" w:firstLine="709"/>
      </w:pPr>
      <w:r w:rsidRPr="00202719">
        <w:lastRenderedPageBreak/>
        <w:t>Корреляциялық талдау (Correlation Analysis) – бұл екі немесе одан да көп айнымалылар арасындағы қатынасты анықтау және бағалау әдісі. Айнымалылар арасындағы тәуелділік немесе байланыс дәрежесін көрсетеді, бір айнымалының өзгерісі екінші айнымалының өзгерісіне қалай әсер ететінін бағалайды.</w:t>
      </w:r>
    </w:p>
    <w:p w14:paraId="5A0B5334" w14:textId="77777777" w:rsidR="00E6054A" w:rsidRPr="00202719" w:rsidRDefault="005C04AB" w:rsidP="00E63D40">
      <w:pPr>
        <w:pStyle w:val="a3"/>
        <w:tabs>
          <w:tab w:val="left" w:pos="993"/>
        </w:tabs>
        <w:ind w:left="0" w:right="3" w:firstLine="709"/>
      </w:pPr>
      <w:r w:rsidRPr="00202719">
        <w:t>Корреляциялық коэффициент арқылы көрсетіледі, мәні -1 мен +1 аралығында болады:</w:t>
      </w:r>
    </w:p>
    <w:p w14:paraId="7F83C98E" w14:textId="77673166" w:rsidR="00E6054A" w:rsidRPr="00202719" w:rsidRDefault="0059371D" w:rsidP="00E63D40">
      <w:pPr>
        <w:pStyle w:val="a3"/>
        <w:tabs>
          <w:tab w:val="left" w:pos="993"/>
        </w:tabs>
        <w:ind w:left="0" w:right="3" w:firstLine="709"/>
      </w:pPr>
      <w:r w:rsidRPr="00202719">
        <w:t>‒</w:t>
      </w:r>
      <w:r w:rsidR="00E63D40" w:rsidRPr="00202719">
        <w:t xml:space="preserve"> </w:t>
      </w:r>
      <w:r w:rsidR="005C04AB" w:rsidRPr="00202719">
        <w:t>+1 – толық оң байланыс (біреуінің өсуі екіншісін де өсіреді) 0 – байланыс жоқ</w:t>
      </w:r>
      <w:r w:rsidR="00E63D40" w:rsidRPr="00202719">
        <w:t>;</w:t>
      </w:r>
    </w:p>
    <w:p w14:paraId="7DD83A5A" w14:textId="52790C01" w:rsidR="00E6054A" w:rsidRPr="00202719" w:rsidRDefault="00E63D40" w:rsidP="00E63D40">
      <w:pPr>
        <w:pStyle w:val="a3"/>
        <w:tabs>
          <w:tab w:val="left" w:pos="993"/>
        </w:tabs>
        <w:ind w:left="0" w:right="3" w:firstLine="709"/>
      </w:pPr>
      <w:r w:rsidRPr="00202719">
        <w:t xml:space="preserve">‒ </w:t>
      </w:r>
      <w:r w:rsidR="005C04AB" w:rsidRPr="00202719">
        <w:t>«-1» – толық теріс байланыс (біреуінің өсуі екіншісінің төмендеуіне әкеледі)</w:t>
      </w:r>
      <w:r w:rsidRPr="00202719">
        <w:t>.</w:t>
      </w:r>
    </w:p>
    <w:p w14:paraId="4CDF1CDA" w14:textId="77777777" w:rsidR="0059371D" w:rsidRPr="00202719" w:rsidRDefault="0059371D" w:rsidP="00E63D40">
      <w:pPr>
        <w:pStyle w:val="a3"/>
        <w:ind w:left="0" w:firstLine="0"/>
        <w:jc w:val="left"/>
      </w:pPr>
    </w:p>
    <w:p w14:paraId="6B4392F1" w14:textId="17AB11AA" w:rsidR="00E6054A" w:rsidRPr="00202719" w:rsidRDefault="005C04AB" w:rsidP="00E63D40">
      <w:pPr>
        <w:pStyle w:val="a3"/>
        <w:ind w:left="0" w:firstLine="0"/>
        <w:jc w:val="left"/>
      </w:pPr>
      <w:r w:rsidRPr="00202719">
        <w:t xml:space="preserve">Кесте </w:t>
      </w:r>
      <w:r w:rsidR="00F31F3A" w:rsidRPr="00202719">
        <w:rPr>
          <w:lang w:val="ru-RU"/>
        </w:rPr>
        <w:t>3</w:t>
      </w:r>
      <w:r w:rsidRPr="00202719">
        <w:t>7 – H</w:t>
      </w:r>
      <w:r w:rsidRPr="00202719">
        <w:rPr>
          <w:vertAlign w:val="subscript"/>
        </w:rPr>
        <w:t>1</w:t>
      </w:r>
      <w:r w:rsidRPr="00202719">
        <w:t>–H</w:t>
      </w:r>
      <w:r w:rsidRPr="00202719">
        <w:rPr>
          <w:vertAlign w:val="subscript"/>
        </w:rPr>
        <w:t>4</w:t>
      </w:r>
      <w:r w:rsidRPr="00202719">
        <w:t xml:space="preserve"> Гипотезалары бойынша корреляциялық матрица</w:t>
      </w:r>
    </w:p>
    <w:p w14:paraId="1A691852" w14:textId="77777777" w:rsidR="00E6054A" w:rsidRPr="00202719" w:rsidRDefault="00E6054A" w:rsidP="00E63D40">
      <w:pPr>
        <w:pStyle w:val="a3"/>
        <w:ind w:left="0" w:firstLine="0"/>
        <w:jc w:val="righ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6"/>
        <w:gridCol w:w="1692"/>
        <w:gridCol w:w="2086"/>
        <w:gridCol w:w="1649"/>
        <w:gridCol w:w="1924"/>
      </w:tblGrid>
      <w:tr w:rsidR="00202719" w:rsidRPr="00202719" w14:paraId="251F5F60" w14:textId="77777777" w:rsidTr="00E63D40">
        <w:trPr>
          <w:trHeight w:val="827"/>
          <w:jc w:val="center"/>
        </w:trPr>
        <w:tc>
          <w:tcPr>
            <w:tcW w:w="3948" w:type="dxa"/>
            <w:gridSpan w:val="2"/>
            <w:vAlign w:val="center"/>
          </w:tcPr>
          <w:p w14:paraId="4CD6C380" w14:textId="77777777" w:rsidR="00E6054A" w:rsidRPr="00202719" w:rsidRDefault="005C04AB" w:rsidP="0059371D">
            <w:pPr>
              <w:pStyle w:val="TableParagraph"/>
              <w:spacing w:line="228" w:lineRule="auto"/>
              <w:rPr>
                <w:sz w:val="24"/>
                <w:szCs w:val="24"/>
              </w:rPr>
            </w:pPr>
            <w:r w:rsidRPr="00202719">
              <w:rPr>
                <w:sz w:val="24"/>
                <w:szCs w:val="24"/>
              </w:rPr>
              <w:t>Атауы</w:t>
            </w:r>
          </w:p>
        </w:tc>
        <w:tc>
          <w:tcPr>
            <w:tcW w:w="2086" w:type="dxa"/>
            <w:vAlign w:val="center"/>
          </w:tcPr>
          <w:p w14:paraId="6616EACD" w14:textId="77777777" w:rsidR="00E6054A" w:rsidRPr="00202719" w:rsidRDefault="005C04AB" w:rsidP="0059371D">
            <w:pPr>
              <w:pStyle w:val="TableParagraph"/>
              <w:spacing w:line="228" w:lineRule="auto"/>
              <w:rPr>
                <w:sz w:val="24"/>
                <w:szCs w:val="24"/>
              </w:rPr>
            </w:pPr>
            <w:r w:rsidRPr="00202719">
              <w:rPr>
                <w:sz w:val="24"/>
                <w:szCs w:val="24"/>
              </w:rPr>
              <w:t>Университет пен</w:t>
            </w:r>
          </w:p>
          <w:p w14:paraId="183AAA7E" w14:textId="77777777" w:rsidR="00E6054A" w:rsidRPr="00202719" w:rsidRDefault="005C04AB" w:rsidP="0059371D">
            <w:pPr>
              <w:pStyle w:val="TableParagraph"/>
              <w:spacing w:line="228" w:lineRule="auto"/>
              <w:rPr>
                <w:sz w:val="24"/>
                <w:szCs w:val="24"/>
              </w:rPr>
            </w:pPr>
            <w:r w:rsidRPr="00202719">
              <w:rPr>
                <w:sz w:val="24"/>
                <w:szCs w:val="24"/>
              </w:rPr>
              <w:t>қаланың ықпалдыстығы</w:t>
            </w:r>
          </w:p>
        </w:tc>
        <w:tc>
          <w:tcPr>
            <w:tcW w:w="1649" w:type="dxa"/>
            <w:vAlign w:val="center"/>
          </w:tcPr>
          <w:p w14:paraId="1DAB6C75" w14:textId="77777777" w:rsidR="00E6054A" w:rsidRPr="00202719" w:rsidRDefault="005C04AB" w:rsidP="0059371D">
            <w:pPr>
              <w:pStyle w:val="TableParagraph"/>
              <w:spacing w:line="228" w:lineRule="auto"/>
              <w:rPr>
                <w:sz w:val="24"/>
                <w:szCs w:val="24"/>
              </w:rPr>
            </w:pPr>
            <w:r w:rsidRPr="00202719">
              <w:rPr>
                <w:sz w:val="24"/>
                <w:szCs w:val="24"/>
              </w:rPr>
              <w:t>Қаланың</w:t>
            </w:r>
          </w:p>
          <w:p w14:paraId="546C7F52" w14:textId="77777777" w:rsidR="00E6054A" w:rsidRPr="00202719" w:rsidRDefault="005C04AB" w:rsidP="0059371D">
            <w:pPr>
              <w:pStyle w:val="TableParagraph"/>
              <w:spacing w:line="228" w:lineRule="auto"/>
              <w:rPr>
                <w:sz w:val="24"/>
                <w:szCs w:val="24"/>
              </w:rPr>
            </w:pPr>
            <w:r w:rsidRPr="00202719">
              <w:rPr>
                <w:sz w:val="24"/>
                <w:szCs w:val="24"/>
              </w:rPr>
              <w:t>институ-дық имиджі</w:t>
            </w:r>
          </w:p>
        </w:tc>
        <w:tc>
          <w:tcPr>
            <w:tcW w:w="1924" w:type="dxa"/>
            <w:vAlign w:val="center"/>
          </w:tcPr>
          <w:p w14:paraId="615D5D2E" w14:textId="77777777" w:rsidR="00E6054A" w:rsidRPr="00202719" w:rsidRDefault="005C04AB" w:rsidP="0059371D">
            <w:pPr>
              <w:pStyle w:val="TableParagraph"/>
              <w:spacing w:line="228" w:lineRule="auto"/>
              <w:rPr>
                <w:sz w:val="24"/>
                <w:szCs w:val="24"/>
              </w:rPr>
            </w:pPr>
            <w:r w:rsidRPr="00202719">
              <w:rPr>
                <w:sz w:val="24"/>
                <w:szCs w:val="24"/>
              </w:rPr>
              <w:t>Университеттің</w:t>
            </w:r>
          </w:p>
          <w:p w14:paraId="55CC993B" w14:textId="77777777" w:rsidR="00E6054A" w:rsidRPr="00202719" w:rsidRDefault="005C04AB" w:rsidP="0059371D">
            <w:pPr>
              <w:pStyle w:val="TableParagraph"/>
              <w:spacing w:line="228" w:lineRule="auto"/>
              <w:rPr>
                <w:sz w:val="24"/>
                <w:szCs w:val="24"/>
              </w:rPr>
            </w:pPr>
            <w:r w:rsidRPr="00202719">
              <w:rPr>
                <w:sz w:val="24"/>
                <w:szCs w:val="24"/>
              </w:rPr>
              <w:t>институ-дық имиджі</w:t>
            </w:r>
          </w:p>
        </w:tc>
      </w:tr>
      <w:tr w:rsidR="00202719" w:rsidRPr="00202719" w14:paraId="22264CC3" w14:textId="77777777" w:rsidTr="00E63D40">
        <w:trPr>
          <w:trHeight w:val="251"/>
          <w:jc w:val="center"/>
        </w:trPr>
        <w:tc>
          <w:tcPr>
            <w:tcW w:w="2256" w:type="dxa"/>
            <w:vMerge w:val="restart"/>
          </w:tcPr>
          <w:p w14:paraId="3F9AB1C7" w14:textId="77777777" w:rsidR="00E6054A" w:rsidRPr="00202719" w:rsidRDefault="005C04AB" w:rsidP="0059371D">
            <w:pPr>
              <w:pStyle w:val="TableParagraph"/>
              <w:spacing w:line="228" w:lineRule="auto"/>
              <w:jc w:val="left"/>
              <w:rPr>
                <w:sz w:val="24"/>
                <w:szCs w:val="24"/>
              </w:rPr>
            </w:pPr>
            <w:r w:rsidRPr="00202719">
              <w:rPr>
                <w:sz w:val="24"/>
                <w:szCs w:val="24"/>
              </w:rPr>
              <w:t>Университет пен</w:t>
            </w:r>
          </w:p>
          <w:p w14:paraId="2CA2F935" w14:textId="77777777" w:rsidR="00E6054A" w:rsidRPr="00202719" w:rsidRDefault="005C04AB" w:rsidP="0059371D">
            <w:pPr>
              <w:pStyle w:val="TableParagraph"/>
              <w:spacing w:line="228" w:lineRule="auto"/>
              <w:jc w:val="left"/>
              <w:rPr>
                <w:sz w:val="24"/>
                <w:szCs w:val="24"/>
              </w:rPr>
            </w:pPr>
            <w:r w:rsidRPr="00202719">
              <w:rPr>
                <w:sz w:val="24"/>
                <w:szCs w:val="24"/>
              </w:rPr>
              <w:t>қаланың ықпалдыстығы</w:t>
            </w:r>
          </w:p>
        </w:tc>
        <w:tc>
          <w:tcPr>
            <w:tcW w:w="1692" w:type="dxa"/>
          </w:tcPr>
          <w:p w14:paraId="033F3EE6" w14:textId="77777777" w:rsidR="00E6054A" w:rsidRPr="00202719" w:rsidRDefault="005C04AB" w:rsidP="0059371D">
            <w:pPr>
              <w:pStyle w:val="TableParagraph"/>
              <w:spacing w:line="228" w:lineRule="auto"/>
              <w:ind w:left="21"/>
              <w:rPr>
                <w:sz w:val="24"/>
                <w:szCs w:val="24"/>
              </w:rPr>
            </w:pPr>
            <w:r w:rsidRPr="00202719">
              <w:rPr>
                <w:sz w:val="24"/>
                <w:szCs w:val="24"/>
              </w:rPr>
              <w:t>Корреляция</w:t>
            </w:r>
          </w:p>
        </w:tc>
        <w:tc>
          <w:tcPr>
            <w:tcW w:w="2086" w:type="dxa"/>
          </w:tcPr>
          <w:p w14:paraId="2C5CAC76" w14:textId="77777777" w:rsidR="00E6054A" w:rsidRPr="00202719" w:rsidRDefault="005C04AB" w:rsidP="0059371D">
            <w:pPr>
              <w:pStyle w:val="TableParagraph"/>
              <w:spacing w:line="228" w:lineRule="auto"/>
              <w:ind w:left="119" w:right="2"/>
              <w:rPr>
                <w:sz w:val="24"/>
                <w:szCs w:val="24"/>
              </w:rPr>
            </w:pPr>
            <w:r w:rsidRPr="00202719">
              <w:rPr>
                <w:sz w:val="24"/>
                <w:szCs w:val="24"/>
              </w:rPr>
              <w:t>1</w:t>
            </w:r>
          </w:p>
        </w:tc>
        <w:tc>
          <w:tcPr>
            <w:tcW w:w="1649" w:type="dxa"/>
          </w:tcPr>
          <w:p w14:paraId="7A50F977" w14:textId="77777777" w:rsidR="00E6054A" w:rsidRPr="00202719" w:rsidRDefault="005C04AB" w:rsidP="0059371D">
            <w:pPr>
              <w:pStyle w:val="TableParagraph"/>
              <w:spacing w:line="228" w:lineRule="auto"/>
              <w:ind w:left="118"/>
              <w:rPr>
                <w:sz w:val="24"/>
                <w:szCs w:val="24"/>
              </w:rPr>
            </w:pPr>
            <w:r w:rsidRPr="00202719">
              <w:rPr>
                <w:sz w:val="24"/>
                <w:szCs w:val="24"/>
              </w:rPr>
              <w:t>,</w:t>
            </w:r>
            <w:r w:rsidR="00634450" w:rsidRPr="00202719">
              <w:rPr>
                <w:sz w:val="24"/>
                <w:szCs w:val="24"/>
                <w:lang w:val="ru-RU"/>
              </w:rPr>
              <w:t>855</w:t>
            </w:r>
            <w:r w:rsidRPr="00202719">
              <w:rPr>
                <w:sz w:val="24"/>
                <w:szCs w:val="24"/>
              </w:rPr>
              <w:t>**</w:t>
            </w:r>
          </w:p>
        </w:tc>
        <w:tc>
          <w:tcPr>
            <w:tcW w:w="1924" w:type="dxa"/>
          </w:tcPr>
          <w:p w14:paraId="0F7F4FD5" w14:textId="77777777" w:rsidR="00E6054A" w:rsidRPr="00202719" w:rsidRDefault="005C04AB" w:rsidP="0059371D">
            <w:pPr>
              <w:pStyle w:val="TableParagraph"/>
              <w:spacing w:line="228" w:lineRule="auto"/>
              <w:ind w:left="118"/>
              <w:rPr>
                <w:sz w:val="24"/>
                <w:szCs w:val="24"/>
              </w:rPr>
            </w:pPr>
            <w:r w:rsidRPr="00202719">
              <w:rPr>
                <w:sz w:val="24"/>
                <w:szCs w:val="24"/>
              </w:rPr>
              <w:t>,8</w:t>
            </w:r>
            <w:r w:rsidR="00634450" w:rsidRPr="00202719">
              <w:rPr>
                <w:sz w:val="24"/>
                <w:szCs w:val="24"/>
                <w:lang w:val="ru-RU"/>
              </w:rPr>
              <w:t>2</w:t>
            </w:r>
            <w:r w:rsidRPr="00202719">
              <w:rPr>
                <w:sz w:val="24"/>
                <w:szCs w:val="24"/>
              </w:rPr>
              <w:t>7**</w:t>
            </w:r>
          </w:p>
        </w:tc>
      </w:tr>
      <w:tr w:rsidR="00202719" w:rsidRPr="00202719" w14:paraId="7D56EC20" w14:textId="77777777" w:rsidTr="00E63D40">
        <w:trPr>
          <w:trHeight w:val="254"/>
          <w:jc w:val="center"/>
        </w:trPr>
        <w:tc>
          <w:tcPr>
            <w:tcW w:w="2256" w:type="dxa"/>
            <w:vMerge/>
            <w:tcBorders>
              <w:top w:val="nil"/>
            </w:tcBorders>
          </w:tcPr>
          <w:p w14:paraId="325B9907" w14:textId="77777777" w:rsidR="00E6054A" w:rsidRPr="00202719" w:rsidRDefault="00E6054A" w:rsidP="0059371D">
            <w:pPr>
              <w:spacing w:line="228" w:lineRule="auto"/>
              <w:rPr>
                <w:sz w:val="24"/>
                <w:szCs w:val="24"/>
              </w:rPr>
            </w:pPr>
          </w:p>
        </w:tc>
        <w:tc>
          <w:tcPr>
            <w:tcW w:w="1692" w:type="dxa"/>
          </w:tcPr>
          <w:p w14:paraId="729EC91E" w14:textId="77777777" w:rsidR="00EC0FD5" w:rsidRPr="00202719" w:rsidRDefault="005C04AB" w:rsidP="0059371D">
            <w:pPr>
              <w:pStyle w:val="TableParagraph"/>
              <w:spacing w:line="228" w:lineRule="auto"/>
              <w:ind w:left="21" w:right="3"/>
              <w:rPr>
                <w:sz w:val="24"/>
                <w:szCs w:val="24"/>
              </w:rPr>
            </w:pPr>
            <w:r w:rsidRPr="00202719">
              <w:rPr>
                <w:sz w:val="24"/>
                <w:szCs w:val="24"/>
              </w:rPr>
              <w:t xml:space="preserve">Мәні </w:t>
            </w:r>
          </w:p>
          <w:p w14:paraId="7F0A6041" w14:textId="5096847A" w:rsidR="00E6054A" w:rsidRPr="00202719" w:rsidRDefault="005C04AB" w:rsidP="0059371D">
            <w:pPr>
              <w:pStyle w:val="TableParagraph"/>
              <w:spacing w:line="228" w:lineRule="auto"/>
              <w:ind w:left="21" w:right="3"/>
              <w:rPr>
                <w:sz w:val="24"/>
                <w:szCs w:val="24"/>
              </w:rPr>
            </w:pPr>
            <w:r w:rsidRPr="00202719">
              <w:rPr>
                <w:sz w:val="24"/>
                <w:szCs w:val="24"/>
              </w:rPr>
              <w:t>(екі жақты)</w:t>
            </w:r>
          </w:p>
        </w:tc>
        <w:tc>
          <w:tcPr>
            <w:tcW w:w="2086" w:type="dxa"/>
            <w:vAlign w:val="center"/>
          </w:tcPr>
          <w:p w14:paraId="4C1B9F17" w14:textId="6C5964F8" w:rsidR="00E6054A" w:rsidRPr="00202719" w:rsidRDefault="00E63D40" w:rsidP="0059371D">
            <w:pPr>
              <w:pStyle w:val="TableParagraph"/>
              <w:spacing w:line="228" w:lineRule="auto"/>
              <w:ind w:left="0"/>
              <w:rPr>
                <w:sz w:val="24"/>
                <w:szCs w:val="24"/>
              </w:rPr>
            </w:pPr>
            <w:r w:rsidRPr="00202719">
              <w:rPr>
                <w:sz w:val="24"/>
                <w:szCs w:val="24"/>
              </w:rPr>
              <w:t>-</w:t>
            </w:r>
          </w:p>
        </w:tc>
        <w:tc>
          <w:tcPr>
            <w:tcW w:w="1649" w:type="dxa"/>
            <w:vAlign w:val="center"/>
          </w:tcPr>
          <w:p w14:paraId="5AB30A66" w14:textId="77777777" w:rsidR="00E6054A" w:rsidRPr="00202719" w:rsidRDefault="005C04AB" w:rsidP="0059371D">
            <w:pPr>
              <w:pStyle w:val="TableParagraph"/>
              <w:spacing w:line="228" w:lineRule="auto"/>
              <w:ind w:left="118"/>
              <w:rPr>
                <w:sz w:val="24"/>
                <w:szCs w:val="24"/>
              </w:rPr>
            </w:pPr>
            <w:r w:rsidRPr="00202719">
              <w:rPr>
                <w:sz w:val="24"/>
                <w:szCs w:val="24"/>
              </w:rPr>
              <w:t>,000</w:t>
            </w:r>
          </w:p>
        </w:tc>
        <w:tc>
          <w:tcPr>
            <w:tcW w:w="1924" w:type="dxa"/>
            <w:vAlign w:val="center"/>
          </w:tcPr>
          <w:p w14:paraId="21A2CB1D" w14:textId="77777777" w:rsidR="00E6054A" w:rsidRPr="00202719" w:rsidRDefault="005C04AB" w:rsidP="0059371D">
            <w:pPr>
              <w:pStyle w:val="TableParagraph"/>
              <w:spacing w:line="228" w:lineRule="auto"/>
              <w:ind w:left="118"/>
              <w:rPr>
                <w:sz w:val="24"/>
                <w:szCs w:val="24"/>
              </w:rPr>
            </w:pPr>
            <w:r w:rsidRPr="00202719">
              <w:rPr>
                <w:sz w:val="24"/>
                <w:szCs w:val="24"/>
              </w:rPr>
              <w:t>,000</w:t>
            </w:r>
          </w:p>
        </w:tc>
      </w:tr>
      <w:tr w:rsidR="00202719" w:rsidRPr="00202719" w14:paraId="4CA20FCF" w14:textId="77777777" w:rsidTr="00E63D40">
        <w:trPr>
          <w:trHeight w:val="302"/>
          <w:jc w:val="center"/>
        </w:trPr>
        <w:tc>
          <w:tcPr>
            <w:tcW w:w="2256" w:type="dxa"/>
            <w:vMerge/>
            <w:tcBorders>
              <w:top w:val="nil"/>
            </w:tcBorders>
          </w:tcPr>
          <w:p w14:paraId="0AAD8A9A" w14:textId="77777777" w:rsidR="00E6054A" w:rsidRPr="00202719" w:rsidRDefault="00E6054A" w:rsidP="0059371D">
            <w:pPr>
              <w:spacing w:line="228" w:lineRule="auto"/>
              <w:rPr>
                <w:sz w:val="24"/>
                <w:szCs w:val="24"/>
              </w:rPr>
            </w:pPr>
          </w:p>
        </w:tc>
        <w:tc>
          <w:tcPr>
            <w:tcW w:w="1692" w:type="dxa"/>
          </w:tcPr>
          <w:p w14:paraId="3EAAFCE7" w14:textId="77777777" w:rsidR="00E6054A" w:rsidRPr="00202719" w:rsidRDefault="005C04AB" w:rsidP="0059371D">
            <w:pPr>
              <w:pStyle w:val="TableParagraph"/>
              <w:spacing w:line="228" w:lineRule="auto"/>
              <w:ind w:left="21" w:right="3"/>
              <w:rPr>
                <w:sz w:val="24"/>
                <w:szCs w:val="24"/>
              </w:rPr>
            </w:pPr>
            <w:r w:rsidRPr="00202719">
              <w:rPr>
                <w:sz w:val="24"/>
                <w:szCs w:val="24"/>
              </w:rPr>
              <w:t>№</w:t>
            </w:r>
          </w:p>
        </w:tc>
        <w:tc>
          <w:tcPr>
            <w:tcW w:w="2086" w:type="dxa"/>
            <w:vAlign w:val="center"/>
          </w:tcPr>
          <w:p w14:paraId="40B50448" w14:textId="77777777" w:rsidR="00E6054A" w:rsidRPr="00202719" w:rsidRDefault="005C04AB" w:rsidP="0059371D">
            <w:pPr>
              <w:pStyle w:val="TableParagraph"/>
              <w:spacing w:line="228" w:lineRule="auto"/>
              <w:ind w:left="119" w:right="2"/>
              <w:rPr>
                <w:sz w:val="24"/>
                <w:szCs w:val="24"/>
              </w:rPr>
            </w:pPr>
            <w:r w:rsidRPr="00202719">
              <w:rPr>
                <w:sz w:val="24"/>
                <w:szCs w:val="24"/>
              </w:rPr>
              <w:t>552</w:t>
            </w:r>
          </w:p>
        </w:tc>
        <w:tc>
          <w:tcPr>
            <w:tcW w:w="1649" w:type="dxa"/>
            <w:vAlign w:val="center"/>
          </w:tcPr>
          <w:p w14:paraId="7B721A3D" w14:textId="77777777" w:rsidR="00E6054A" w:rsidRPr="00202719" w:rsidRDefault="005C04AB" w:rsidP="0059371D">
            <w:pPr>
              <w:pStyle w:val="TableParagraph"/>
              <w:spacing w:line="228" w:lineRule="auto"/>
              <w:ind w:left="118" w:right="2"/>
              <w:rPr>
                <w:sz w:val="24"/>
                <w:szCs w:val="24"/>
              </w:rPr>
            </w:pPr>
            <w:r w:rsidRPr="00202719">
              <w:rPr>
                <w:sz w:val="24"/>
                <w:szCs w:val="24"/>
              </w:rPr>
              <w:t>552</w:t>
            </w:r>
          </w:p>
        </w:tc>
        <w:tc>
          <w:tcPr>
            <w:tcW w:w="1924" w:type="dxa"/>
            <w:vAlign w:val="center"/>
          </w:tcPr>
          <w:p w14:paraId="63659F6D" w14:textId="77777777" w:rsidR="00E6054A" w:rsidRPr="00202719" w:rsidRDefault="005C04AB" w:rsidP="0059371D">
            <w:pPr>
              <w:pStyle w:val="TableParagraph"/>
              <w:spacing w:line="228" w:lineRule="auto"/>
              <w:ind w:left="118" w:right="3"/>
              <w:rPr>
                <w:sz w:val="24"/>
                <w:szCs w:val="24"/>
              </w:rPr>
            </w:pPr>
            <w:r w:rsidRPr="00202719">
              <w:rPr>
                <w:sz w:val="24"/>
                <w:szCs w:val="24"/>
              </w:rPr>
              <w:t>552</w:t>
            </w:r>
          </w:p>
        </w:tc>
      </w:tr>
      <w:tr w:rsidR="00202719" w:rsidRPr="00202719" w14:paraId="1C8CFB46" w14:textId="77777777" w:rsidTr="00E63D40">
        <w:trPr>
          <w:trHeight w:val="253"/>
          <w:jc w:val="center"/>
        </w:trPr>
        <w:tc>
          <w:tcPr>
            <w:tcW w:w="2256" w:type="dxa"/>
            <w:vMerge w:val="restart"/>
          </w:tcPr>
          <w:p w14:paraId="004551AB" w14:textId="77777777" w:rsidR="00E6054A" w:rsidRPr="00202719" w:rsidRDefault="005C04AB" w:rsidP="0059371D">
            <w:pPr>
              <w:pStyle w:val="TableParagraph"/>
              <w:spacing w:line="228" w:lineRule="auto"/>
              <w:jc w:val="left"/>
              <w:rPr>
                <w:sz w:val="24"/>
                <w:szCs w:val="24"/>
              </w:rPr>
            </w:pPr>
            <w:r w:rsidRPr="00202719">
              <w:rPr>
                <w:sz w:val="24"/>
                <w:szCs w:val="24"/>
              </w:rPr>
              <w:t>Қаланың</w:t>
            </w:r>
          </w:p>
          <w:p w14:paraId="7E5ABBF3" w14:textId="77777777" w:rsidR="00E6054A" w:rsidRPr="00202719" w:rsidRDefault="005C04AB" w:rsidP="0059371D">
            <w:pPr>
              <w:pStyle w:val="TableParagraph"/>
              <w:spacing w:line="228" w:lineRule="auto"/>
              <w:jc w:val="left"/>
              <w:rPr>
                <w:sz w:val="24"/>
                <w:szCs w:val="24"/>
              </w:rPr>
            </w:pPr>
            <w:r w:rsidRPr="00202719">
              <w:rPr>
                <w:sz w:val="24"/>
                <w:szCs w:val="24"/>
              </w:rPr>
              <w:t>институционалдық имиджі</w:t>
            </w:r>
          </w:p>
        </w:tc>
        <w:tc>
          <w:tcPr>
            <w:tcW w:w="1692" w:type="dxa"/>
          </w:tcPr>
          <w:p w14:paraId="79E94745" w14:textId="77777777" w:rsidR="00E6054A" w:rsidRPr="00202719" w:rsidRDefault="005C04AB" w:rsidP="0059371D">
            <w:pPr>
              <w:pStyle w:val="TableParagraph"/>
              <w:spacing w:line="228" w:lineRule="auto"/>
              <w:ind w:left="21" w:right="3"/>
              <w:rPr>
                <w:sz w:val="24"/>
                <w:szCs w:val="24"/>
              </w:rPr>
            </w:pPr>
            <w:r w:rsidRPr="00202719">
              <w:rPr>
                <w:sz w:val="24"/>
                <w:szCs w:val="24"/>
              </w:rPr>
              <w:t>Корреляция</w:t>
            </w:r>
          </w:p>
        </w:tc>
        <w:tc>
          <w:tcPr>
            <w:tcW w:w="2086" w:type="dxa"/>
            <w:vAlign w:val="center"/>
          </w:tcPr>
          <w:p w14:paraId="0560232C" w14:textId="77777777" w:rsidR="00E6054A" w:rsidRPr="00202719" w:rsidRDefault="005C04AB" w:rsidP="0059371D">
            <w:pPr>
              <w:pStyle w:val="TableParagraph"/>
              <w:spacing w:line="228" w:lineRule="auto"/>
              <w:ind w:left="119"/>
              <w:rPr>
                <w:sz w:val="24"/>
                <w:szCs w:val="24"/>
              </w:rPr>
            </w:pPr>
            <w:r w:rsidRPr="00202719">
              <w:rPr>
                <w:sz w:val="24"/>
                <w:szCs w:val="24"/>
              </w:rPr>
              <w:t>,</w:t>
            </w:r>
            <w:r w:rsidR="00634450" w:rsidRPr="00202719">
              <w:rPr>
                <w:sz w:val="24"/>
                <w:szCs w:val="24"/>
                <w:lang w:val="ru-RU"/>
              </w:rPr>
              <w:t>827</w:t>
            </w:r>
            <w:r w:rsidRPr="00202719">
              <w:rPr>
                <w:sz w:val="24"/>
                <w:szCs w:val="24"/>
              </w:rPr>
              <w:t>**</w:t>
            </w:r>
          </w:p>
        </w:tc>
        <w:tc>
          <w:tcPr>
            <w:tcW w:w="1649" w:type="dxa"/>
            <w:vAlign w:val="center"/>
          </w:tcPr>
          <w:p w14:paraId="54320143" w14:textId="77777777" w:rsidR="00E6054A" w:rsidRPr="00202719" w:rsidRDefault="005C04AB" w:rsidP="0059371D">
            <w:pPr>
              <w:pStyle w:val="TableParagraph"/>
              <w:spacing w:line="228" w:lineRule="auto"/>
              <w:ind w:left="118" w:right="2"/>
              <w:rPr>
                <w:sz w:val="24"/>
                <w:szCs w:val="24"/>
              </w:rPr>
            </w:pPr>
            <w:r w:rsidRPr="00202719">
              <w:rPr>
                <w:sz w:val="24"/>
                <w:szCs w:val="24"/>
              </w:rPr>
              <w:t>1</w:t>
            </w:r>
          </w:p>
        </w:tc>
        <w:tc>
          <w:tcPr>
            <w:tcW w:w="1924" w:type="dxa"/>
            <w:vAlign w:val="center"/>
          </w:tcPr>
          <w:p w14:paraId="1D673C9C" w14:textId="77777777" w:rsidR="00E6054A" w:rsidRPr="00202719" w:rsidRDefault="005C04AB" w:rsidP="0059371D">
            <w:pPr>
              <w:pStyle w:val="TableParagraph"/>
              <w:spacing w:line="228" w:lineRule="auto"/>
              <w:ind w:left="118"/>
              <w:rPr>
                <w:sz w:val="24"/>
                <w:szCs w:val="24"/>
              </w:rPr>
            </w:pPr>
            <w:r w:rsidRPr="00202719">
              <w:rPr>
                <w:sz w:val="24"/>
                <w:szCs w:val="24"/>
              </w:rPr>
              <w:t>,827**</w:t>
            </w:r>
          </w:p>
        </w:tc>
      </w:tr>
      <w:tr w:rsidR="00202719" w:rsidRPr="00202719" w14:paraId="32C983DF" w14:textId="77777777" w:rsidTr="00E63D40">
        <w:trPr>
          <w:trHeight w:val="251"/>
          <w:jc w:val="center"/>
        </w:trPr>
        <w:tc>
          <w:tcPr>
            <w:tcW w:w="2256" w:type="dxa"/>
            <w:vMerge/>
            <w:tcBorders>
              <w:top w:val="nil"/>
            </w:tcBorders>
          </w:tcPr>
          <w:p w14:paraId="679074A9" w14:textId="77777777" w:rsidR="00E6054A" w:rsidRPr="00202719" w:rsidRDefault="00E6054A" w:rsidP="0059371D">
            <w:pPr>
              <w:spacing w:line="228" w:lineRule="auto"/>
              <w:rPr>
                <w:sz w:val="24"/>
                <w:szCs w:val="24"/>
              </w:rPr>
            </w:pPr>
          </w:p>
        </w:tc>
        <w:tc>
          <w:tcPr>
            <w:tcW w:w="1692" w:type="dxa"/>
          </w:tcPr>
          <w:p w14:paraId="39650A79" w14:textId="77777777" w:rsidR="00EC0FD5" w:rsidRPr="00202719" w:rsidRDefault="005C04AB" w:rsidP="0059371D">
            <w:pPr>
              <w:pStyle w:val="TableParagraph"/>
              <w:spacing w:line="228" w:lineRule="auto"/>
              <w:ind w:left="21" w:right="3"/>
              <w:rPr>
                <w:sz w:val="24"/>
                <w:szCs w:val="24"/>
              </w:rPr>
            </w:pPr>
            <w:r w:rsidRPr="00202719">
              <w:rPr>
                <w:sz w:val="24"/>
                <w:szCs w:val="24"/>
              </w:rPr>
              <w:t xml:space="preserve">Мәні </w:t>
            </w:r>
          </w:p>
          <w:p w14:paraId="2BD85522" w14:textId="744F88BD" w:rsidR="00E6054A" w:rsidRPr="00202719" w:rsidRDefault="005C04AB" w:rsidP="0059371D">
            <w:pPr>
              <w:pStyle w:val="TableParagraph"/>
              <w:spacing w:line="228" w:lineRule="auto"/>
              <w:ind w:left="21" w:right="3"/>
              <w:rPr>
                <w:sz w:val="24"/>
                <w:szCs w:val="24"/>
              </w:rPr>
            </w:pPr>
            <w:r w:rsidRPr="00202719">
              <w:rPr>
                <w:sz w:val="24"/>
                <w:szCs w:val="24"/>
              </w:rPr>
              <w:t>(екі жақты)</w:t>
            </w:r>
          </w:p>
        </w:tc>
        <w:tc>
          <w:tcPr>
            <w:tcW w:w="2086" w:type="dxa"/>
            <w:vAlign w:val="center"/>
          </w:tcPr>
          <w:p w14:paraId="2546B5BF" w14:textId="77777777" w:rsidR="00E6054A" w:rsidRPr="00202719" w:rsidRDefault="005C04AB" w:rsidP="0059371D">
            <w:pPr>
              <w:pStyle w:val="TableParagraph"/>
              <w:spacing w:line="228" w:lineRule="auto"/>
              <w:ind w:left="119"/>
              <w:rPr>
                <w:sz w:val="24"/>
                <w:szCs w:val="24"/>
              </w:rPr>
            </w:pPr>
            <w:r w:rsidRPr="00202719">
              <w:rPr>
                <w:sz w:val="24"/>
                <w:szCs w:val="24"/>
              </w:rPr>
              <w:t>,000</w:t>
            </w:r>
          </w:p>
        </w:tc>
        <w:tc>
          <w:tcPr>
            <w:tcW w:w="1649" w:type="dxa"/>
            <w:vAlign w:val="center"/>
          </w:tcPr>
          <w:p w14:paraId="24B7234D" w14:textId="643BFCAD" w:rsidR="00E6054A" w:rsidRPr="00202719" w:rsidRDefault="00E63D40" w:rsidP="0059371D">
            <w:pPr>
              <w:pStyle w:val="TableParagraph"/>
              <w:spacing w:line="228" w:lineRule="auto"/>
              <w:ind w:left="0"/>
              <w:rPr>
                <w:sz w:val="24"/>
                <w:szCs w:val="24"/>
              </w:rPr>
            </w:pPr>
            <w:r w:rsidRPr="00202719">
              <w:rPr>
                <w:sz w:val="24"/>
                <w:szCs w:val="24"/>
              </w:rPr>
              <w:t>-</w:t>
            </w:r>
          </w:p>
        </w:tc>
        <w:tc>
          <w:tcPr>
            <w:tcW w:w="1924" w:type="dxa"/>
            <w:vAlign w:val="center"/>
          </w:tcPr>
          <w:p w14:paraId="20D1FC51" w14:textId="77777777" w:rsidR="00E6054A" w:rsidRPr="00202719" w:rsidRDefault="005C04AB" w:rsidP="0059371D">
            <w:pPr>
              <w:pStyle w:val="TableParagraph"/>
              <w:spacing w:line="228" w:lineRule="auto"/>
              <w:ind w:left="118"/>
              <w:rPr>
                <w:sz w:val="24"/>
                <w:szCs w:val="24"/>
              </w:rPr>
            </w:pPr>
            <w:r w:rsidRPr="00202719">
              <w:rPr>
                <w:sz w:val="24"/>
                <w:szCs w:val="24"/>
              </w:rPr>
              <w:t>,000</w:t>
            </w:r>
          </w:p>
        </w:tc>
      </w:tr>
      <w:tr w:rsidR="00202719" w:rsidRPr="00202719" w14:paraId="46D2F50B" w14:textId="77777777" w:rsidTr="00E63D40">
        <w:trPr>
          <w:trHeight w:val="302"/>
          <w:jc w:val="center"/>
        </w:trPr>
        <w:tc>
          <w:tcPr>
            <w:tcW w:w="2256" w:type="dxa"/>
            <w:vMerge/>
            <w:tcBorders>
              <w:top w:val="nil"/>
            </w:tcBorders>
          </w:tcPr>
          <w:p w14:paraId="77D4D0AF" w14:textId="77777777" w:rsidR="00E6054A" w:rsidRPr="00202719" w:rsidRDefault="00E6054A" w:rsidP="0059371D">
            <w:pPr>
              <w:spacing w:line="228" w:lineRule="auto"/>
              <w:rPr>
                <w:sz w:val="24"/>
                <w:szCs w:val="24"/>
              </w:rPr>
            </w:pPr>
          </w:p>
        </w:tc>
        <w:tc>
          <w:tcPr>
            <w:tcW w:w="1692" w:type="dxa"/>
          </w:tcPr>
          <w:p w14:paraId="3A56BF23" w14:textId="77777777" w:rsidR="00E6054A" w:rsidRPr="00202719" w:rsidRDefault="005C04AB" w:rsidP="0059371D">
            <w:pPr>
              <w:pStyle w:val="TableParagraph"/>
              <w:spacing w:line="228" w:lineRule="auto"/>
              <w:ind w:left="21" w:right="3"/>
              <w:rPr>
                <w:sz w:val="24"/>
                <w:szCs w:val="24"/>
              </w:rPr>
            </w:pPr>
            <w:r w:rsidRPr="00202719">
              <w:rPr>
                <w:sz w:val="24"/>
                <w:szCs w:val="24"/>
              </w:rPr>
              <w:t>№</w:t>
            </w:r>
          </w:p>
        </w:tc>
        <w:tc>
          <w:tcPr>
            <w:tcW w:w="2086" w:type="dxa"/>
            <w:vAlign w:val="center"/>
          </w:tcPr>
          <w:p w14:paraId="2CEF7B68" w14:textId="77777777" w:rsidR="00E6054A" w:rsidRPr="00202719" w:rsidRDefault="005C04AB" w:rsidP="0059371D">
            <w:pPr>
              <w:pStyle w:val="TableParagraph"/>
              <w:spacing w:line="228" w:lineRule="auto"/>
              <w:ind w:left="119" w:right="2"/>
              <w:rPr>
                <w:sz w:val="24"/>
                <w:szCs w:val="24"/>
              </w:rPr>
            </w:pPr>
            <w:r w:rsidRPr="00202719">
              <w:rPr>
                <w:sz w:val="24"/>
                <w:szCs w:val="24"/>
              </w:rPr>
              <w:t>552</w:t>
            </w:r>
          </w:p>
        </w:tc>
        <w:tc>
          <w:tcPr>
            <w:tcW w:w="1649" w:type="dxa"/>
            <w:vAlign w:val="center"/>
          </w:tcPr>
          <w:p w14:paraId="7A5E0883" w14:textId="77777777" w:rsidR="00E6054A" w:rsidRPr="00202719" w:rsidRDefault="005C04AB" w:rsidP="0059371D">
            <w:pPr>
              <w:pStyle w:val="TableParagraph"/>
              <w:spacing w:line="228" w:lineRule="auto"/>
              <w:ind w:left="118" w:right="2"/>
              <w:rPr>
                <w:sz w:val="24"/>
                <w:szCs w:val="24"/>
              </w:rPr>
            </w:pPr>
            <w:r w:rsidRPr="00202719">
              <w:rPr>
                <w:sz w:val="24"/>
                <w:szCs w:val="24"/>
              </w:rPr>
              <w:t>552</w:t>
            </w:r>
          </w:p>
        </w:tc>
        <w:tc>
          <w:tcPr>
            <w:tcW w:w="1924" w:type="dxa"/>
            <w:vAlign w:val="center"/>
          </w:tcPr>
          <w:p w14:paraId="04799197" w14:textId="77777777" w:rsidR="00E6054A" w:rsidRPr="00202719" w:rsidRDefault="005C04AB" w:rsidP="0059371D">
            <w:pPr>
              <w:pStyle w:val="TableParagraph"/>
              <w:spacing w:line="228" w:lineRule="auto"/>
              <w:ind w:left="118" w:right="3"/>
              <w:rPr>
                <w:sz w:val="24"/>
                <w:szCs w:val="24"/>
              </w:rPr>
            </w:pPr>
            <w:r w:rsidRPr="00202719">
              <w:rPr>
                <w:sz w:val="24"/>
                <w:szCs w:val="24"/>
              </w:rPr>
              <w:t>552</w:t>
            </w:r>
          </w:p>
        </w:tc>
      </w:tr>
      <w:tr w:rsidR="00202719" w:rsidRPr="00202719" w14:paraId="781DBD10" w14:textId="77777777" w:rsidTr="00E63D40">
        <w:trPr>
          <w:trHeight w:val="253"/>
          <w:jc w:val="center"/>
        </w:trPr>
        <w:tc>
          <w:tcPr>
            <w:tcW w:w="2256" w:type="dxa"/>
            <w:vMerge w:val="restart"/>
          </w:tcPr>
          <w:p w14:paraId="260F80C3" w14:textId="77777777" w:rsidR="00E6054A" w:rsidRPr="00202719" w:rsidRDefault="005C04AB" w:rsidP="0059371D">
            <w:pPr>
              <w:pStyle w:val="TableParagraph"/>
              <w:spacing w:line="228" w:lineRule="auto"/>
              <w:jc w:val="left"/>
              <w:rPr>
                <w:sz w:val="24"/>
                <w:szCs w:val="24"/>
              </w:rPr>
            </w:pPr>
            <w:r w:rsidRPr="00202719">
              <w:rPr>
                <w:sz w:val="24"/>
                <w:szCs w:val="24"/>
              </w:rPr>
              <w:t>Университеттің</w:t>
            </w:r>
          </w:p>
          <w:p w14:paraId="3BCB838B" w14:textId="77777777" w:rsidR="00E6054A" w:rsidRPr="00202719" w:rsidRDefault="005C04AB" w:rsidP="0059371D">
            <w:pPr>
              <w:pStyle w:val="TableParagraph"/>
              <w:spacing w:line="228" w:lineRule="auto"/>
              <w:jc w:val="left"/>
              <w:rPr>
                <w:sz w:val="24"/>
                <w:szCs w:val="24"/>
              </w:rPr>
            </w:pPr>
            <w:r w:rsidRPr="00202719">
              <w:rPr>
                <w:sz w:val="24"/>
                <w:szCs w:val="24"/>
              </w:rPr>
              <w:t>институционалдық имиджі</w:t>
            </w:r>
          </w:p>
        </w:tc>
        <w:tc>
          <w:tcPr>
            <w:tcW w:w="1692" w:type="dxa"/>
          </w:tcPr>
          <w:p w14:paraId="09824903" w14:textId="77777777" w:rsidR="00E6054A" w:rsidRPr="00202719" w:rsidRDefault="005C04AB" w:rsidP="0059371D">
            <w:pPr>
              <w:pStyle w:val="TableParagraph"/>
              <w:spacing w:line="228" w:lineRule="auto"/>
              <w:ind w:left="21" w:right="3"/>
              <w:rPr>
                <w:sz w:val="24"/>
                <w:szCs w:val="24"/>
              </w:rPr>
            </w:pPr>
            <w:r w:rsidRPr="00202719">
              <w:rPr>
                <w:sz w:val="24"/>
                <w:szCs w:val="24"/>
              </w:rPr>
              <w:t>Корреляция</w:t>
            </w:r>
          </w:p>
        </w:tc>
        <w:tc>
          <w:tcPr>
            <w:tcW w:w="2086" w:type="dxa"/>
            <w:vAlign w:val="center"/>
          </w:tcPr>
          <w:p w14:paraId="66379F93" w14:textId="77777777" w:rsidR="00E6054A" w:rsidRPr="00202719" w:rsidRDefault="005C04AB" w:rsidP="0059371D">
            <w:pPr>
              <w:pStyle w:val="TableParagraph"/>
              <w:spacing w:line="228" w:lineRule="auto"/>
              <w:ind w:left="119"/>
              <w:rPr>
                <w:sz w:val="24"/>
                <w:szCs w:val="24"/>
              </w:rPr>
            </w:pPr>
            <w:r w:rsidRPr="00202719">
              <w:rPr>
                <w:sz w:val="24"/>
                <w:szCs w:val="24"/>
              </w:rPr>
              <w:t>,827**</w:t>
            </w:r>
          </w:p>
        </w:tc>
        <w:tc>
          <w:tcPr>
            <w:tcW w:w="1649" w:type="dxa"/>
            <w:vAlign w:val="center"/>
          </w:tcPr>
          <w:p w14:paraId="7EF1C009" w14:textId="77777777" w:rsidR="00E6054A" w:rsidRPr="00202719" w:rsidRDefault="005C04AB" w:rsidP="0059371D">
            <w:pPr>
              <w:pStyle w:val="TableParagraph"/>
              <w:spacing w:line="228" w:lineRule="auto"/>
              <w:ind w:left="118"/>
              <w:rPr>
                <w:sz w:val="24"/>
                <w:szCs w:val="24"/>
              </w:rPr>
            </w:pPr>
            <w:r w:rsidRPr="00202719">
              <w:rPr>
                <w:sz w:val="24"/>
                <w:szCs w:val="24"/>
              </w:rPr>
              <w:t>,827**</w:t>
            </w:r>
          </w:p>
        </w:tc>
        <w:tc>
          <w:tcPr>
            <w:tcW w:w="1924" w:type="dxa"/>
            <w:vAlign w:val="center"/>
          </w:tcPr>
          <w:p w14:paraId="1B612038" w14:textId="77777777" w:rsidR="00E6054A" w:rsidRPr="00202719" w:rsidRDefault="005C04AB" w:rsidP="0059371D">
            <w:pPr>
              <w:pStyle w:val="TableParagraph"/>
              <w:spacing w:line="228" w:lineRule="auto"/>
              <w:ind w:left="118" w:right="3"/>
              <w:rPr>
                <w:sz w:val="24"/>
                <w:szCs w:val="24"/>
              </w:rPr>
            </w:pPr>
            <w:r w:rsidRPr="00202719">
              <w:rPr>
                <w:sz w:val="24"/>
                <w:szCs w:val="24"/>
              </w:rPr>
              <w:t>1</w:t>
            </w:r>
          </w:p>
        </w:tc>
      </w:tr>
      <w:tr w:rsidR="00202719" w:rsidRPr="00202719" w14:paraId="6867FA58" w14:textId="77777777" w:rsidTr="00E63D40">
        <w:trPr>
          <w:trHeight w:val="251"/>
          <w:jc w:val="center"/>
        </w:trPr>
        <w:tc>
          <w:tcPr>
            <w:tcW w:w="2256" w:type="dxa"/>
            <w:vMerge/>
            <w:tcBorders>
              <w:top w:val="nil"/>
            </w:tcBorders>
          </w:tcPr>
          <w:p w14:paraId="27EAFBE9" w14:textId="77777777" w:rsidR="00E6054A" w:rsidRPr="00202719" w:rsidRDefault="00E6054A" w:rsidP="0059371D">
            <w:pPr>
              <w:spacing w:line="228" w:lineRule="auto"/>
              <w:rPr>
                <w:sz w:val="24"/>
                <w:szCs w:val="24"/>
              </w:rPr>
            </w:pPr>
          </w:p>
        </w:tc>
        <w:tc>
          <w:tcPr>
            <w:tcW w:w="1692" w:type="dxa"/>
          </w:tcPr>
          <w:p w14:paraId="2A3DB120" w14:textId="77777777" w:rsidR="00EC0FD5" w:rsidRPr="00202719" w:rsidRDefault="005C04AB" w:rsidP="0059371D">
            <w:pPr>
              <w:pStyle w:val="TableParagraph"/>
              <w:spacing w:line="228" w:lineRule="auto"/>
              <w:ind w:left="21" w:right="3"/>
              <w:rPr>
                <w:sz w:val="24"/>
                <w:szCs w:val="24"/>
              </w:rPr>
            </w:pPr>
            <w:r w:rsidRPr="00202719">
              <w:rPr>
                <w:sz w:val="24"/>
                <w:szCs w:val="24"/>
              </w:rPr>
              <w:t>Мәні</w:t>
            </w:r>
          </w:p>
          <w:p w14:paraId="7CCEDF1A" w14:textId="4F65877A" w:rsidR="00E6054A" w:rsidRPr="00202719" w:rsidRDefault="005C04AB" w:rsidP="0059371D">
            <w:pPr>
              <w:pStyle w:val="TableParagraph"/>
              <w:spacing w:line="228" w:lineRule="auto"/>
              <w:ind w:left="21" w:right="3"/>
              <w:rPr>
                <w:sz w:val="24"/>
                <w:szCs w:val="24"/>
              </w:rPr>
            </w:pPr>
            <w:r w:rsidRPr="00202719">
              <w:rPr>
                <w:sz w:val="24"/>
                <w:szCs w:val="24"/>
              </w:rPr>
              <w:t>(екі жақты)</w:t>
            </w:r>
          </w:p>
        </w:tc>
        <w:tc>
          <w:tcPr>
            <w:tcW w:w="2086" w:type="dxa"/>
            <w:vAlign w:val="center"/>
          </w:tcPr>
          <w:p w14:paraId="2751D0E6" w14:textId="77777777" w:rsidR="00E6054A" w:rsidRPr="00202719" w:rsidRDefault="005C04AB" w:rsidP="0059371D">
            <w:pPr>
              <w:pStyle w:val="TableParagraph"/>
              <w:spacing w:line="228" w:lineRule="auto"/>
              <w:ind w:left="119"/>
              <w:rPr>
                <w:sz w:val="24"/>
                <w:szCs w:val="24"/>
              </w:rPr>
            </w:pPr>
            <w:r w:rsidRPr="00202719">
              <w:rPr>
                <w:sz w:val="24"/>
                <w:szCs w:val="24"/>
              </w:rPr>
              <w:t>,000</w:t>
            </w:r>
          </w:p>
        </w:tc>
        <w:tc>
          <w:tcPr>
            <w:tcW w:w="1649" w:type="dxa"/>
            <w:vAlign w:val="center"/>
          </w:tcPr>
          <w:p w14:paraId="08C7C320" w14:textId="77777777" w:rsidR="00E6054A" w:rsidRPr="00202719" w:rsidRDefault="005C04AB" w:rsidP="0059371D">
            <w:pPr>
              <w:pStyle w:val="TableParagraph"/>
              <w:spacing w:line="228" w:lineRule="auto"/>
              <w:ind w:left="118"/>
              <w:rPr>
                <w:sz w:val="24"/>
                <w:szCs w:val="24"/>
              </w:rPr>
            </w:pPr>
            <w:r w:rsidRPr="00202719">
              <w:rPr>
                <w:sz w:val="24"/>
                <w:szCs w:val="24"/>
              </w:rPr>
              <w:t>,000</w:t>
            </w:r>
          </w:p>
        </w:tc>
        <w:tc>
          <w:tcPr>
            <w:tcW w:w="1924" w:type="dxa"/>
            <w:vAlign w:val="center"/>
          </w:tcPr>
          <w:p w14:paraId="7295659C" w14:textId="3C835C0E" w:rsidR="00E6054A" w:rsidRPr="00202719" w:rsidRDefault="00E63D40" w:rsidP="0059371D">
            <w:pPr>
              <w:pStyle w:val="TableParagraph"/>
              <w:spacing w:line="228" w:lineRule="auto"/>
              <w:ind w:left="0"/>
              <w:rPr>
                <w:sz w:val="24"/>
                <w:szCs w:val="24"/>
              </w:rPr>
            </w:pPr>
            <w:r w:rsidRPr="00202719">
              <w:rPr>
                <w:sz w:val="24"/>
                <w:szCs w:val="24"/>
              </w:rPr>
              <w:t>-</w:t>
            </w:r>
          </w:p>
        </w:tc>
      </w:tr>
      <w:tr w:rsidR="00202719" w:rsidRPr="00202719" w14:paraId="06D55988" w14:textId="77777777" w:rsidTr="00E63D40">
        <w:trPr>
          <w:trHeight w:val="302"/>
          <w:jc w:val="center"/>
        </w:trPr>
        <w:tc>
          <w:tcPr>
            <w:tcW w:w="2256" w:type="dxa"/>
            <w:vMerge/>
            <w:tcBorders>
              <w:top w:val="nil"/>
              <w:bottom w:val="single" w:sz="4" w:space="0" w:color="auto"/>
            </w:tcBorders>
          </w:tcPr>
          <w:p w14:paraId="77FBF8BA" w14:textId="77777777" w:rsidR="00E6054A" w:rsidRPr="00202719" w:rsidRDefault="00E6054A" w:rsidP="0059371D">
            <w:pPr>
              <w:spacing w:line="228" w:lineRule="auto"/>
              <w:rPr>
                <w:sz w:val="24"/>
                <w:szCs w:val="24"/>
              </w:rPr>
            </w:pPr>
          </w:p>
        </w:tc>
        <w:tc>
          <w:tcPr>
            <w:tcW w:w="1692" w:type="dxa"/>
            <w:tcBorders>
              <w:bottom w:val="single" w:sz="4" w:space="0" w:color="auto"/>
            </w:tcBorders>
          </w:tcPr>
          <w:p w14:paraId="1881F3F4" w14:textId="77777777" w:rsidR="00E6054A" w:rsidRPr="00202719" w:rsidRDefault="005C04AB" w:rsidP="0059371D">
            <w:pPr>
              <w:pStyle w:val="TableParagraph"/>
              <w:spacing w:line="228" w:lineRule="auto"/>
              <w:ind w:left="116"/>
              <w:rPr>
                <w:sz w:val="24"/>
                <w:szCs w:val="24"/>
              </w:rPr>
            </w:pPr>
            <w:r w:rsidRPr="00202719">
              <w:rPr>
                <w:sz w:val="24"/>
                <w:szCs w:val="24"/>
              </w:rPr>
              <w:t>№</w:t>
            </w:r>
          </w:p>
        </w:tc>
        <w:tc>
          <w:tcPr>
            <w:tcW w:w="2086" w:type="dxa"/>
            <w:tcBorders>
              <w:bottom w:val="single" w:sz="4" w:space="0" w:color="auto"/>
            </w:tcBorders>
            <w:vAlign w:val="center"/>
          </w:tcPr>
          <w:p w14:paraId="4C789F32" w14:textId="77777777" w:rsidR="00E6054A" w:rsidRPr="00202719" w:rsidRDefault="005C04AB" w:rsidP="0059371D">
            <w:pPr>
              <w:pStyle w:val="TableParagraph"/>
              <w:spacing w:line="228" w:lineRule="auto"/>
              <w:ind w:left="119" w:right="2"/>
              <w:rPr>
                <w:sz w:val="24"/>
                <w:szCs w:val="24"/>
              </w:rPr>
            </w:pPr>
            <w:r w:rsidRPr="00202719">
              <w:rPr>
                <w:sz w:val="24"/>
                <w:szCs w:val="24"/>
              </w:rPr>
              <w:t>552</w:t>
            </w:r>
          </w:p>
        </w:tc>
        <w:tc>
          <w:tcPr>
            <w:tcW w:w="1649" w:type="dxa"/>
            <w:tcBorders>
              <w:bottom w:val="single" w:sz="4" w:space="0" w:color="auto"/>
            </w:tcBorders>
            <w:vAlign w:val="center"/>
          </w:tcPr>
          <w:p w14:paraId="4A802CE9" w14:textId="77777777" w:rsidR="00E6054A" w:rsidRPr="00202719" w:rsidRDefault="005C04AB" w:rsidP="0059371D">
            <w:pPr>
              <w:pStyle w:val="TableParagraph"/>
              <w:spacing w:line="228" w:lineRule="auto"/>
              <w:ind w:left="118" w:right="2"/>
              <w:rPr>
                <w:sz w:val="24"/>
                <w:szCs w:val="24"/>
              </w:rPr>
            </w:pPr>
            <w:r w:rsidRPr="00202719">
              <w:rPr>
                <w:sz w:val="24"/>
                <w:szCs w:val="24"/>
              </w:rPr>
              <w:t>552</w:t>
            </w:r>
          </w:p>
        </w:tc>
        <w:tc>
          <w:tcPr>
            <w:tcW w:w="1924" w:type="dxa"/>
            <w:tcBorders>
              <w:bottom w:val="single" w:sz="4" w:space="0" w:color="auto"/>
            </w:tcBorders>
            <w:vAlign w:val="center"/>
          </w:tcPr>
          <w:p w14:paraId="3247C821" w14:textId="77777777" w:rsidR="00E6054A" w:rsidRPr="00202719" w:rsidRDefault="005C04AB" w:rsidP="0059371D">
            <w:pPr>
              <w:pStyle w:val="TableParagraph"/>
              <w:spacing w:line="228" w:lineRule="auto"/>
              <w:ind w:left="118" w:right="3"/>
              <w:rPr>
                <w:sz w:val="24"/>
                <w:szCs w:val="24"/>
              </w:rPr>
            </w:pPr>
            <w:r w:rsidRPr="00202719">
              <w:rPr>
                <w:sz w:val="24"/>
                <w:szCs w:val="24"/>
              </w:rPr>
              <w:t>552</w:t>
            </w:r>
          </w:p>
        </w:tc>
      </w:tr>
      <w:tr w:rsidR="00E63D40" w:rsidRPr="00202719" w14:paraId="1A468E59" w14:textId="77777777" w:rsidTr="0059371D">
        <w:trPr>
          <w:trHeight w:val="56"/>
          <w:jc w:val="center"/>
        </w:trPr>
        <w:tc>
          <w:tcPr>
            <w:tcW w:w="9607" w:type="dxa"/>
            <w:gridSpan w:val="5"/>
            <w:tcBorders>
              <w:top w:val="single" w:sz="4" w:space="0" w:color="auto"/>
            </w:tcBorders>
          </w:tcPr>
          <w:p w14:paraId="55EA5833" w14:textId="6DA98F72" w:rsidR="00E63D40" w:rsidRPr="00202719" w:rsidRDefault="00E63D40" w:rsidP="0059371D">
            <w:pPr>
              <w:spacing w:line="228" w:lineRule="auto"/>
              <w:ind w:left="143" w:firstLine="549"/>
              <w:jc w:val="both"/>
              <w:rPr>
                <w:sz w:val="24"/>
              </w:rPr>
            </w:pPr>
            <w:r w:rsidRPr="00202719">
              <w:rPr>
                <w:sz w:val="24"/>
              </w:rPr>
              <w:t>** ‒ Корреляция 0,01 деңгейінде мәнді (екі жақты)</w:t>
            </w:r>
          </w:p>
        </w:tc>
      </w:tr>
    </w:tbl>
    <w:p w14:paraId="47E92500" w14:textId="77777777" w:rsidR="00994C80" w:rsidRPr="00202719" w:rsidRDefault="00994C80" w:rsidP="00E63D40">
      <w:pPr>
        <w:pStyle w:val="a3"/>
        <w:ind w:left="0" w:right="3" w:firstLine="709"/>
      </w:pPr>
    </w:p>
    <w:p w14:paraId="1CF02792" w14:textId="4AEDD5D0" w:rsidR="00E6054A" w:rsidRPr="00202719" w:rsidRDefault="00552958" w:rsidP="00E63D40">
      <w:pPr>
        <w:pStyle w:val="a3"/>
        <w:ind w:left="0" w:right="3" w:firstLine="709"/>
      </w:pPr>
      <w:r w:rsidRPr="00202719">
        <w:t>3</w:t>
      </w:r>
      <w:r w:rsidR="005C04AB" w:rsidRPr="00202719">
        <w:t>7-кестеде көрсетілген корреляциялық матрица негізінде H</w:t>
      </w:r>
      <w:r w:rsidR="005C04AB" w:rsidRPr="00202719">
        <w:rPr>
          <w:vertAlign w:val="subscript"/>
        </w:rPr>
        <w:t>1</w:t>
      </w:r>
      <w:r w:rsidR="005C04AB" w:rsidRPr="00202719">
        <w:t>–H</w:t>
      </w:r>
      <w:r w:rsidR="005C04AB" w:rsidRPr="00202719">
        <w:rPr>
          <w:vertAlign w:val="subscript"/>
        </w:rPr>
        <w:t>4</w:t>
      </w:r>
      <w:r w:rsidR="005C04AB" w:rsidRPr="00202719">
        <w:t xml:space="preserve"> гипотезалары арасындағы байланыс күшін келесідей сипаттауға болады (</w:t>
      </w:r>
      <w:r w:rsidRPr="00202719">
        <w:t>3</w:t>
      </w:r>
      <w:r w:rsidR="005C04AB" w:rsidRPr="00202719">
        <w:t>8</w:t>
      </w:r>
      <w:r w:rsidR="00E63D40" w:rsidRPr="00202719">
        <w:t>,</w:t>
      </w:r>
      <w:r w:rsidR="005C04AB" w:rsidRPr="00202719">
        <w:t xml:space="preserve"> </w:t>
      </w:r>
      <w:r w:rsidRPr="00202719">
        <w:t>3</w:t>
      </w:r>
      <w:r w:rsidR="005C04AB" w:rsidRPr="00202719">
        <w:t>9</w:t>
      </w:r>
      <w:r w:rsidR="00E63D40" w:rsidRPr="00202719">
        <w:t xml:space="preserve">, </w:t>
      </w:r>
      <w:r w:rsidRPr="00202719">
        <w:t>4</w:t>
      </w:r>
      <w:r w:rsidR="00E63D40" w:rsidRPr="00202719">
        <w:t>0-кестелер).</w:t>
      </w:r>
    </w:p>
    <w:p w14:paraId="1CF10805" w14:textId="77777777" w:rsidR="00E63D40" w:rsidRPr="00202719" w:rsidRDefault="00E63D40" w:rsidP="00E63D40">
      <w:pPr>
        <w:pStyle w:val="a3"/>
        <w:ind w:left="0" w:right="3" w:firstLine="709"/>
        <w:jc w:val="left"/>
      </w:pPr>
    </w:p>
    <w:p w14:paraId="442AE042" w14:textId="5AB290A0" w:rsidR="00E6054A" w:rsidRPr="00202719" w:rsidRDefault="005C04AB" w:rsidP="00E63D40">
      <w:pPr>
        <w:pStyle w:val="a3"/>
        <w:ind w:left="0" w:firstLine="0"/>
        <w:jc w:val="left"/>
      </w:pPr>
      <w:r w:rsidRPr="00202719">
        <w:t xml:space="preserve">Кесте </w:t>
      </w:r>
      <w:r w:rsidR="00552958" w:rsidRPr="00202719">
        <w:t>3</w:t>
      </w:r>
      <w:r w:rsidRPr="00202719">
        <w:t>8 – H</w:t>
      </w:r>
      <w:r w:rsidRPr="00202719">
        <w:rPr>
          <w:vertAlign w:val="subscript"/>
        </w:rPr>
        <w:t>1</w:t>
      </w:r>
      <w:r w:rsidRPr="00202719">
        <w:t>–H</w:t>
      </w:r>
      <w:r w:rsidRPr="00202719">
        <w:rPr>
          <w:vertAlign w:val="subscript"/>
        </w:rPr>
        <w:t>4</w:t>
      </w:r>
      <w:r w:rsidRPr="00202719">
        <w:t xml:space="preserve"> Гипотезалары арасындағы байланыс күші</w:t>
      </w:r>
    </w:p>
    <w:p w14:paraId="3BEA241C" w14:textId="77777777" w:rsidR="00E6054A" w:rsidRPr="00202719" w:rsidRDefault="00E6054A" w:rsidP="00EC0FD5">
      <w:pPr>
        <w:pStyle w:val="a3"/>
        <w:ind w:left="0" w:firstLine="0"/>
        <w:jc w:val="righ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5"/>
        <w:gridCol w:w="2269"/>
        <w:gridCol w:w="2266"/>
        <w:gridCol w:w="2409"/>
      </w:tblGrid>
      <w:tr w:rsidR="00202719" w:rsidRPr="00202719" w14:paraId="2A4DCEA2" w14:textId="77777777" w:rsidTr="00442A2C">
        <w:trPr>
          <w:trHeight w:val="827"/>
        </w:trPr>
        <w:tc>
          <w:tcPr>
            <w:tcW w:w="4964" w:type="dxa"/>
            <w:gridSpan w:val="2"/>
            <w:vAlign w:val="center"/>
          </w:tcPr>
          <w:p w14:paraId="207821BD" w14:textId="77777777" w:rsidR="00E6054A" w:rsidRPr="00202719" w:rsidRDefault="005C04AB" w:rsidP="00EC0FD5">
            <w:pPr>
              <w:pStyle w:val="TableParagraph"/>
              <w:spacing w:line="240" w:lineRule="auto"/>
              <w:rPr>
                <w:sz w:val="24"/>
                <w:szCs w:val="24"/>
              </w:rPr>
            </w:pPr>
            <w:r w:rsidRPr="00202719">
              <w:rPr>
                <w:sz w:val="24"/>
                <w:szCs w:val="24"/>
              </w:rPr>
              <w:t>Атауы</w:t>
            </w:r>
          </w:p>
        </w:tc>
        <w:tc>
          <w:tcPr>
            <w:tcW w:w="2266" w:type="dxa"/>
            <w:vAlign w:val="center"/>
          </w:tcPr>
          <w:p w14:paraId="3BB301CA" w14:textId="77777777" w:rsidR="00E6054A" w:rsidRPr="00202719" w:rsidRDefault="005C04AB" w:rsidP="00EC0FD5">
            <w:pPr>
              <w:pStyle w:val="TableParagraph"/>
              <w:spacing w:line="240" w:lineRule="auto"/>
              <w:ind w:left="106"/>
              <w:rPr>
                <w:sz w:val="24"/>
                <w:szCs w:val="24"/>
              </w:rPr>
            </w:pPr>
            <w:r w:rsidRPr="00202719">
              <w:rPr>
                <w:sz w:val="24"/>
                <w:szCs w:val="24"/>
              </w:rPr>
              <w:t>Университеттің</w:t>
            </w:r>
          </w:p>
          <w:p w14:paraId="5D5869B7" w14:textId="37287F27" w:rsidR="00E6054A" w:rsidRPr="00202719" w:rsidRDefault="00442A2C" w:rsidP="00EC0FD5">
            <w:pPr>
              <w:pStyle w:val="TableParagraph"/>
              <w:spacing w:line="240" w:lineRule="auto"/>
              <w:ind w:left="106"/>
              <w:rPr>
                <w:sz w:val="24"/>
                <w:szCs w:val="24"/>
              </w:rPr>
            </w:pPr>
            <w:r w:rsidRPr="00202719">
              <w:rPr>
                <w:sz w:val="24"/>
                <w:szCs w:val="24"/>
              </w:rPr>
              <w:t xml:space="preserve">институционалдық </w:t>
            </w:r>
            <w:r w:rsidR="005C04AB" w:rsidRPr="00202719">
              <w:rPr>
                <w:sz w:val="24"/>
                <w:szCs w:val="24"/>
              </w:rPr>
              <w:t>имиджі</w:t>
            </w:r>
          </w:p>
        </w:tc>
        <w:tc>
          <w:tcPr>
            <w:tcW w:w="2409" w:type="dxa"/>
            <w:vAlign w:val="center"/>
          </w:tcPr>
          <w:p w14:paraId="23DC6853" w14:textId="77777777" w:rsidR="00E6054A" w:rsidRPr="00202719" w:rsidRDefault="005C04AB" w:rsidP="00EC0FD5">
            <w:pPr>
              <w:pStyle w:val="TableParagraph"/>
              <w:spacing w:line="240" w:lineRule="auto"/>
              <w:ind w:left="106"/>
              <w:rPr>
                <w:sz w:val="24"/>
                <w:szCs w:val="24"/>
              </w:rPr>
            </w:pPr>
            <w:r w:rsidRPr="00202719">
              <w:rPr>
                <w:sz w:val="24"/>
                <w:szCs w:val="24"/>
              </w:rPr>
              <w:t>Қаланың</w:t>
            </w:r>
          </w:p>
          <w:p w14:paraId="599AFFA2" w14:textId="77777777" w:rsidR="00E6054A" w:rsidRPr="00202719" w:rsidRDefault="005C04AB" w:rsidP="00EC0FD5">
            <w:pPr>
              <w:pStyle w:val="TableParagraph"/>
              <w:spacing w:line="240" w:lineRule="auto"/>
              <w:ind w:left="106"/>
              <w:rPr>
                <w:sz w:val="24"/>
                <w:szCs w:val="24"/>
              </w:rPr>
            </w:pPr>
            <w:r w:rsidRPr="00202719">
              <w:rPr>
                <w:sz w:val="24"/>
                <w:szCs w:val="24"/>
              </w:rPr>
              <w:t>институционалдық имиджі</w:t>
            </w:r>
          </w:p>
        </w:tc>
      </w:tr>
      <w:tr w:rsidR="00202719" w:rsidRPr="00202719" w14:paraId="65358B14" w14:textId="77777777" w:rsidTr="00442A2C">
        <w:trPr>
          <w:trHeight w:val="251"/>
        </w:trPr>
        <w:tc>
          <w:tcPr>
            <w:tcW w:w="2695" w:type="dxa"/>
            <w:vMerge w:val="restart"/>
          </w:tcPr>
          <w:p w14:paraId="05FCDC18" w14:textId="77777777" w:rsidR="00E6054A" w:rsidRPr="00202719" w:rsidRDefault="005C04AB" w:rsidP="008371B0">
            <w:pPr>
              <w:pStyle w:val="TableParagraph"/>
              <w:spacing w:line="240" w:lineRule="auto"/>
              <w:jc w:val="left"/>
              <w:rPr>
                <w:sz w:val="24"/>
                <w:szCs w:val="24"/>
              </w:rPr>
            </w:pPr>
            <w:r w:rsidRPr="00202719">
              <w:rPr>
                <w:sz w:val="24"/>
                <w:szCs w:val="24"/>
              </w:rPr>
              <w:t>Университеттің</w:t>
            </w:r>
          </w:p>
          <w:p w14:paraId="509443E2" w14:textId="77777777" w:rsidR="00E6054A" w:rsidRPr="00202719" w:rsidRDefault="005C04AB" w:rsidP="008371B0">
            <w:pPr>
              <w:pStyle w:val="TableParagraph"/>
              <w:spacing w:line="240" w:lineRule="auto"/>
              <w:jc w:val="left"/>
              <w:rPr>
                <w:sz w:val="24"/>
                <w:szCs w:val="24"/>
              </w:rPr>
            </w:pPr>
            <w:r w:rsidRPr="00202719">
              <w:rPr>
                <w:sz w:val="24"/>
                <w:szCs w:val="24"/>
              </w:rPr>
              <w:t>институционалдық имиджі</w:t>
            </w:r>
          </w:p>
        </w:tc>
        <w:tc>
          <w:tcPr>
            <w:tcW w:w="2269" w:type="dxa"/>
          </w:tcPr>
          <w:p w14:paraId="62FD13A9" w14:textId="77777777" w:rsidR="00E6054A" w:rsidRPr="00202719" w:rsidRDefault="005C04AB" w:rsidP="008371B0">
            <w:pPr>
              <w:pStyle w:val="TableParagraph"/>
              <w:spacing w:line="240" w:lineRule="auto"/>
              <w:ind w:left="577"/>
              <w:jc w:val="left"/>
              <w:rPr>
                <w:sz w:val="24"/>
                <w:szCs w:val="24"/>
              </w:rPr>
            </w:pPr>
            <w:r w:rsidRPr="00202719">
              <w:rPr>
                <w:sz w:val="24"/>
                <w:szCs w:val="24"/>
              </w:rPr>
              <w:t>Корреляция</w:t>
            </w:r>
          </w:p>
        </w:tc>
        <w:tc>
          <w:tcPr>
            <w:tcW w:w="2266" w:type="dxa"/>
          </w:tcPr>
          <w:p w14:paraId="21E81D14" w14:textId="77777777" w:rsidR="00E6054A" w:rsidRPr="00202719" w:rsidRDefault="005C04AB" w:rsidP="008371B0">
            <w:pPr>
              <w:pStyle w:val="TableParagraph"/>
              <w:spacing w:line="240" w:lineRule="auto"/>
              <w:ind w:left="115" w:right="3"/>
              <w:rPr>
                <w:sz w:val="24"/>
                <w:szCs w:val="24"/>
              </w:rPr>
            </w:pPr>
            <w:r w:rsidRPr="00202719">
              <w:rPr>
                <w:sz w:val="24"/>
                <w:szCs w:val="24"/>
              </w:rPr>
              <w:t>1</w:t>
            </w:r>
          </w:p>
        </w:tc>
        <w:tc>
          <w:tcPr>
            <w:tcW w:w="2409" w:type="dxa"/>
          </w:tcPr>
          <w:p w14:paraId="60B04435" w14:textId="77777777" w:rsidR="00E6054A" w:rsidRPr="00202719" w:rsidRDefault="005C04AB" w:rsidP="008371B0">
            <w:pPr>
              <w:pStyle w:val="TableParagraph"/>
              <w:spacing w:line="240" w:lineRule="auto"/>
              <w:ind w:left="116"/>
              <w:rPr>
                <w:sz w:val="24"/>
                <w:szCs w:val="24"/>
              </w:rPr>
            </w:pPr>
            <w:r w:rsidRPr="00202719">
              <w:rPr>
                <w:sz w:val="24"/>
                <w:szCs w:val="24"/>
              </w:rPr>
              <w:t>,827**</w:t>
            </w:r>
          </w:p>
        </w:tc>
      </w:tr>
      <w:tr w:rsidR="00202719" w:rsidRPr="00202719" w14:paraId="13722640" w14:textId="77777777" w:rsidTr="00442A2C">
        <w:trPr>
          <w:trHeight w:val="254"/>
        </w:trPr>
        <w:tc>
          <w:tcPr>
            <w:tcW w:w="2695" w:type="dxa"/>
            <w:vMerge/>
            <w:tcBorders>
              <w:top w:val="nil"/>
            </w:tcBorders>
          </w:tcPr>
          <w:p w14:paraId="522578B3" w14:textId="77777777" w:rsidR="00E6054A" w:rsidRPr="00202719" w:rsidRDefault="00E6054A" w:rsidP="008371B0">
            <w:pPr>
              <w:rPr>
                <w:sz w:val="24"/>
                <w:szCs w:val="24"/>
              </w:rPr>
            </w:pPr>
          </w:p>
        </w:tc>
        <w:tc>
          <w:tcPr>
            <w:tcW w:w="2269" w:type="dxa"/>
          </w:tcPr>
          <w:p w14:paraId="02943D3A" w14:textId="77777777" w:rsidR="00E6054A" w:rsidRPr="00202719" w:rsidRDefault="005C04AB" w:rsidP="008371B0">
            <w:pPr>
              <w:pStyle w:val="TableParagraph"/>
              <w:spacing w:line="240" w:lineRule="auto"/>
              <w:ind w:left="342"/>
              <w:jc w:val="left"/>
              <w:rPr>
                <w:sz w:val="24"/>
                <w:szCs w:val="24"/>
              </w:rPr>
            </w:pPr>
            <w:r w:rsidRPr="00202719">
              <w:rPr>
                <w:sz w:val="24"/>
                <w:szCs w:val="24"/>
              </w:rPr>
              <w:t>Мәні (екі жақты)</w:t>
            </w:r>
          </w:p>
        </w:tc>
        <w:tc>
          <w:tcPr>
            <w:tcW w:w="2266" w:type="dxa"/>
          </w:tcPr>
          <w:p w14:paraId="0BFD9784" w14:textId="77777777" w:rsidR="00E6054A" w:rsidRPr="00202719" w:rsidRDefault="00E6054A" w:rsidP="008371B0">
            <w:pPr>
              <w:pStyle w:val="TableParagraph"/>
              <w:spacing w:line="240" w:lineRule="auto"/>
              <w:ind w:left="0"/>
              <w:jc w:val="left"/>
              <w:rPr>
                <w:sz w:val="24"/>
                <w:szCs w:val="24"/>
              </w:rPr>
            </w:pPr>
          </w:p>
        </w:tc>
        <w:tc>
          <w:tcPr>
            <w:tcW w:w="2409" w:type="dxa"/>
          </w:tcPr>
          <w:p w14:paraId="1AAA5456" w14:textId="77777777" w:rsidR="00E6054A" w:rsidRPr="00202719" w:rsidRDefault="005C04AB" w:rsidP="008371B0">
            <w:pPr>
              <w:pStyle w:val="TableParagraph"/>
              <w:spacing w:line="240" w:lineRule="auto"/>
              <w:ind w:left="116"/>
              <w:rPr>
                <w:sz w:val="24"/>
                <w:szCs w:val="24"/>
              </w:rPr>
            </w:pPr>
            <w:r w:rsidRPr="00202719">
              <w:rPr>
                <w:sz w:val="24"/>
                <w:szCs w:val="24"/>
              </w:rPr>
              <w:t>,000</w:t>
            </w:r>
          </w:p>
        </w:tc>
      </w:tr>
      <w:tr w:rsidR="00202719" w:rsidRPr="00202719" w14:paraId="4FF96376" w14:textId="77777777" w:rsidTr="00442A2C">
        <w:trPr>
          <w:trHeight w:val="301"/>
        </w:trPr>
        <w:tc>
          <w:tcPr>
            <w:tcW w:w="2695" w:type="dxa"/>
            <w:vMerge/>
            <w:tcBorders>
              <w:top w:val="nil"/>
            </w:tcBorders>
          </w:tcPr>
          <w:p w14:paraId="1D3226A1" w14:textId="77777777" w:rsidR="00E6054A" w:rsidRPr="00202719" w:rsidRDefault="00E6054A" w:rsidP="008371B0">
            <w:pPr>
              <w:rPr>
                <w:sz w:val="24"/>
                <w:szCs w:val="24"/>
              </w:rPr>
            </w:pPr>
          </w:p>
        </w:tc>
        <w:tc>
          <w:tcPr>
            <w:tcW w:w="2269" w:type="dxa"/>
          </w:tcPr>
          <w:p w14:paraId="2800A141" w14:textId="77777777" w:rsidR="00E6054A" w:rsidRPr="00202719" w:rsidRDefault="005C04AB" w:rsidP="008371B0">
            <w:pPr>
              <w:pStyle w:val="TableParagraph"/>
              <w:spacing w:line="240" w:lineRule="auto"/>
              <w:ind w:left="116" w:right="1"/>
              <w:rPr>
                <w:sz w:val="24"/>
                <w:szCs w:val="24"/>
              </w:rPr>
            </w:pPr>
            <w:r w:rsidRPr="00202719">
              <w:rPr>
                <w:sz w:val="24"/>
                <w:szCs w:val="24"/>
              </w:rPr>
              <w:t>№</w:t>
            </w:r>
          </w:p>
        </w:tc>
        <w:tc>
          <w:tcPr>
            <w:tcW w:w="2266" w:type="dxa"/>
          </w:tcPr>
          <w:p w14:paraId="3B3703A2" w14:textId="77777777" w:rsidR="00E6054A" w:rsidRPr="00202719" w:rsidRDefault="005C04AB" w:rsidP="008371B0">
            <w:pPr>
              <w:pStyle w:val="TableParagraph"/>
              <w:spacing w:line="240" w:lineRule="auto"/>
              <w:ind w:left="115" w:right="3"/>
              <w:rPr>
                <w:sz w:val="24"/>
                <w:szCs w:val="24"/>
              </w:rPr>
            </w:pPr>
            <w:r w:rsidRPr="00202719">
              <w:rPr>
                <w:sz w:val="24"/>
                <w:szCs w:val="24"/>
              </w:rPr>
              <w:t>552</w:t>
            </w:r>
          </w:p>
        </w:tc>
        <w:tc>
          <w:tcPr>
            <w:tcW w:w="2409" w:type="dxa"/>
          </w:tcPr>
          <w:p w14:paraId="489324D9" w14:textId="77777777" w:rsidR="00E6054A" w:rsidRPr="00202719" w:rsidRDefault="005C04AB" w:rsidP="008371B0">
            <w:pPr>
              <w:pStyle w:val="TableParagraph"/>
              <w:spacing w:line="240" w:lineRule="auto"/>
              <w:ind w:left="116" w:right="2"/>
              <w:rPr>
                <w:sz w:val="24"/>
                <w:szCs w:val="24"/>
              </w:rPr>
            </w:pPr>
            <w:r w:rsidRPr="00202719">
              <w:rPr>
                <w:sz w:val="24"/>
                <w:szCs w:val="24"/>
              </w:rPr>
              <w:t>552</w:t>
            </w:r>
          </w:p>
        </w:tc>
      </w:tr>
      <w:tr w:rsidR="00202719" w:rsidRPr="00202719" w14:paraId="221A4E27" w14:textId="77777777" w:rsidTr="00442A2C">
        <w:trPr>
          <w:trHeight w:val="254"/>
        </w:trPr>
        <w:tc>
          <w:tcPr>
            <w:tcW w:w="2695" w:type="dxa"/>
            <w:vMerge w:val="restart"/>
          </w:tcPr>
          <w:p w14:paraId="52135936" w14:textId="77777777" w:rsidR="00E6054A" w:rsidRPr="00202719" w:rsidRDefault="005C04AB" w:rsidP="008371B0">
            <w:pPr>
              <w:pStyle w:val="TableParagraph"/>
              <w:spacing w:line="240" w:lineRule="auto"/>
              <w:jc w:val="left"/>
              <w:rPr>
                <w:sz w:val="24"/>
                <w:szCs w:val="24"/>
              </w:rPr>
            </w:pPr>
            <w:r w:rsidRPr="00202719">
              <w:rPr>
                <w:sz w:val="24"/>
                <w:szCs w:val="24"/>
              </w:rPr>
              <w:t>Қаланың</w:t>
            </w:r>
          </w:p>
          <w:p w14:paraId="4B52603B" w14:textId="77777777" w:rsidR="00E6054A" w:rsidRPr="00202719" w:rsidRDefault="005C04AB" w:rsidP="008371B0">
            <w:pPr>
              <w:pStyle w:val="TableParagraph"/>
              <w:spacing w:line="240" w:lineRule="auto"/>
              <w:jc w:val="left"/>
              <w:rPr>
                <w:sz w:val="24"/>
                <w:szCs w:val="24"/>
              </w:rPr>
            </w:pPr>
            <w:r w:rsidRPr="00202719">
              <w:rPr>
                <w:sz w:val="24"/>
                <w:szCs w:val="24"/>
              </w:rPr>
              <w:t>институционалдық имиджі</w:t>
            </w:r>
          </w:p>
        </w:tc>
        <w:tc>
          <w:tcPr>
            <w:tcW w:w="2269" w:type="dxa"/>
          </w:tcPr>
          <w:p w14:paraId="32429BB0" w14:textId="77777777" w:rsidR="00E6054A" w:rsidRPr="00202719" w:rsidRDefault="005C04AB" w:rsidP="008371B0">
            <w:pPr>
              <w:pStyle w:val="TableParagraph"/>
              <w:spacing w:line="240" w:lineRule="auto"/>
              <w:ind w:left="625"/>
              <w:jc w:val="left"/>
              <w:rPr>
                <w:sz w:val="24"/>
                <w:szCs w:val="24"/>
              </w:rPr>
            </w:pPr>
            <w:r w:rsidRPr="00202719">
              <w:rPr>
                <w:sz w:val="24"/>
                <w:szCs w:val="24"/>
              </w:rPr>
              <w:t>Корреляция</w:t>
            </w:r>
          </w:p>
        </w:tc>
        <w:tc>
          <w:tcPr>
            <w:tcW w:w="2266" w:type="dxa"/>
          </w:tcPr>
          <w:p w14:paraId="405B8A20" w14:textId="77777777" w:rsidR="00E6054A" w:rsidRPr="00202719" w:rsidRDefault="005C04AB" w:rsidP="008371B0">
            <w:pPr>
              <w:pStyle w:val="TableParagraph"/>
              <w:spacing w:line="240" w:lineRule="auto"/>
              <w:ind w:left="115"/>
              <w:rPr>
                <w:sz w:val="24"/>
                <w:szCs w:val="24"/>
              </w:rPr>
            </w:pPr>
            <w:r w:rsidRPr="00202719">
              <w:rPr>
                <w:sz w:val="24"/>
                <w:szCs w:val="24"/>
              </w:rPr>
              <w:t>,827**</w:t>
            </w:r>
          </w:p>
        </w:tc>
        <w:tc>
          <w:tcPr>
            <w:tcW w:w="2409" w:type="dxa"/>
          </w:tcPr>
          <w:p w14:paraId="12CEC9A4" w14:textId="77777777" w:rsidR="00E6054A" w:rsidRPr="00202719" w:rsidRDefault="005C04AB" w:rsidP="008371B0">
            <w:pPr>
              <w:pStyle w:val="TableParagraph"/>
              <w:spacing w:line="240" w:lineRule="auto"/>
              <w:ind w:left="116" w:right="2"/>
              <w:rPr>
                <w:sz w:val="24"/>
                <w:szCs w:val="24"/>
              </w:rPr>
            </w:pPr>
            <w:r w:rsidRPr="00202719">
              <w:rPr>
                <w:sz w:val="24"/>
                <w:szCs w:val="24"/>
              </w:rPr>
              <w:t>1</w:t>
            </w:r>
          </w:p>
        </w:tc>
      </w:tr>
      <w:tr w:rsidR="00202719" w:rsidRPr="00202719" w14:paraId="6A41F758" w14:textId="77777777" w:rsidTr="00442A2C">
        <w:trPr>
          <w:trHeight w:val="252"/>
        </w:trPr>
        <w:tc>
          <w:tcPr>
            <w:tcW w:w="2695" w:type="dxa"/>
            <w:vMerge/>
            <w:tcBorders>
              <w:top w:val="nil"/>
            </w:tcBorders>
          </w:tcPr>
          <w:p w14:paraId="66350322" w14:textId="77777777" w:rsidR="00E6054A" w:rsidRPr="00202719" w:rsidRDefault="00E6054A" w:rsidP="008371B0">
            <w:pPr>
              <w:rPr>
                <w:sz w:val="24"/>
                <w:szCs w:val="24"/>
              </w:rPr>
            </w:pPr>
          </w:p>
        </w:tc>
        <w:tc>
          <w:tcPr>
            <w:tcW w:w="2269" w:type="dxa"/>
          </w:tcPr>
          <w:p w14:paraId="1AC62ECF" w14:textId="77777777" w:rsidR="00E6054A" w:rsidRPr="00202719" w:rsidRDefault="005C04AB" w:rsidP="008371B0">
            <w:pPr>
              <w:pStyle w:val="TableParagraph"/>
              <w:spacing w:line="240" w:lineRule="auto"/>
              <w:ind w:left="342"/>
              <w:jc w:val="left"/>
              <w:rPr>
                <w:sz w:val="24"/>
                <w:szCs w:val="24"/>
              </w:rPr>
            </w:pPr>
            <w:r w:rsidRPr="00202719">
              <w:rPr>
                <w:sz w:val="24"/>
                <w:szCs w:val="24"/>
              </w:rPr>
              <w:t>Мәні (екі жақты)</w:t>
            </w:r>
          </w:p>
        </w:tc>
        <w:tc>
          <w:tcPr>
            <w:tcW w:w="2266" w:type="dxa"/>
          </w:tcPr>
          <w:p w14:paraId="3FFE6D8D" w14:textId="77777777" w:rsidR="00E6054A" w:rsidRPr="00202719" w:rsidRDefault="005C04AB" w:rsidP="008371B0">
            <w:pPr>
              <w:pStyle w:val="TableParagraph"/>
              <w:spacing w:line="240" w:lineRule="auto"/>
              <w:ind w:left="115"/>
              <w:rPr>
                <w:sz w:val="24"/>
                <w:szCs w:val="24"/>
              </w:rPr>
            </w:pPr>
            <w:r w:rsidRPr="00202719">
              <w:rPr>
                <w:sz w:val="24"/>
                <w:szCs w:val="24"/>
              </w:rPr>
              <w:t>,000</w:t>
            </w:r>
          </w:p>
        </w:tc>
        <w:tc>
          <w:tcPr>
            <w:tcW w:w="2409" w:type="dxa"/>
          </w:tcPr>
          <w:p w14:paraId="1EBD9676" w14:textId="77777777" w:rsidR="00E6054A" w:rsidRPr="00202719" w:rsidRDefault="00E6054A" w:rsidP="008371B0">
            <w:pPr>
              <w:pStyle w:val="TableParagraph"/>
              <w:spacing w:line="240" w:lineRule="auto"/>
              <w:ind w:left="0"/>
              <w:jc w:val="left"/>
              <w:rPr>
                <w:sz w:val="24"/>
                <w:szCs w:val="24"/>
              </w:rPr>
            </w:pPr>
          </w:p>
        </w:tc>
      </w:tr>
      <w:tr w:rsidR="00202719" w:rsidRPr="00202719" w14:paraId="438B82C0" w14:textId="77777777" w:rsidTr="00442A2C">
        <w:trPr>
          <w:trHeight w:val="301"/>
        </w:trPr>
        <w:tc>
          <w:tcPr>
            <w:tcW w:w="2695" w:type="dxa"/>
            <w:vMerge/>
            <w:tcBorders>
              <w:top w:val="nil"/>
              <w:bottom w:val="single" w:sz="4" w:space="0" w:color="auto"/>
            </w:tcBorders>
          </w:tcPr>
          <w:p w14:paraId="7FBAD9EF" w14:textId="77777777" w:rsidR="00E6054A" w:rsidRPr="00202719" w:rsidRDefault="00E6054A" w:rsidP="008371B0">
            <w:pPr>
              <w:rPr>
                <w:sz w:val="24"/>
                <w:szCs w:val="24"/>
              </w:rPr>
            </w:pPr>
          </w:p>
        </w:tc>
        <w:tc>
          <w:tcPr>
            <w:tcW w:w="2269" w:type="dxa"/>
            <w:tcBorders>
              <w:bottom w:val="single" w:sz="4" w:space="0" w:color="auto"/>
            </w:tcBorders>
          </w:tcPr>
          <w:p w14:paraId="3E47A667" w14:textId="77777777" w:rsidR="00E6054A" w:rsidRPr="00202719" w:rsidRDefault="005C04AB" w:rsidP="008371B0">
            <w:pPr>
              <w:pStyle w:val="TableParagraph"/>
              <w:spacing w:line="240" w:lineRule="auto"/>
              <w:ind w:left="116" w:right="1"/>
              <w:rPr>
                <w:sz w:val="24"/>
                <w:szCs w:val="24"/>
              </w:rPr>
            </w:pPr>
            <w:r w:rsidRPr="00202719">
              <w:rPr>
                <w:sz w:val="24"/>
                <w:szCs w:val="24"/>
              </w:rPr>
              <w:t>№</w:t>
            </w:r>
          </w:p>
        </w:tc>
        <w:tc>
          <w:tcPr>
            <w:tcW w:w="2266" w:type="dxa"/>
            <w:tcBorders>
              <w:bottom w:val="single" w:sz="4" w:space="0" w:color="auto"/>
            </w:tcBorders>
          </w:tcPr>
          <w:p w14:paraId="5DC78B91" w14:textId="77777777" w:rsidR="00E6054A" w:rsidRPr="00202719" w:rsidRDefault="005C04AB" w:rsidP="008371B0">
            <w:pPr>
              <w:pStyle w:val="TableParagraph"/>
              <w:spacing w:line="240" w:lineRule="auto"/>
              <w:ind w:left="115" w:right="3"/>
              <w:rPr>
                <w:sz w:val="24"/>
                <w:szCs w:val="24"/>
              </w:rPr>
            </w:pPr>
            <w:r w:rsidRPr="00202719">
              <w:rPr>
                <w:sz w:val="24"/>
                <w:szCs w:val="24"/>
              </w:rPr>
              <w:t>552</w:t>
            </w:r>
          </w:p>
        </w:tc>
        <w:tc>
          <w:tcPr>
            <w:tcW w:w="2409" w:type="dxa"/>
            <w:tcBorders>
              <w:bottom w:val="single" w:sz="4" w:space="0" w:color="auto"/>
            </w:tcBorders>
          </w:tcPr>
          <w:p w14:paraId="4B4224D3" w14:textId="77777777" w:rsidR="00E6054A" w:rsidRPr="00202719" w:rsidRDefault="005C04AB" w:rsidP="008371B0">
            <w:pPr>
              <w:pStyle w:val="TableParagraph"/>
              <w:spacing w:line="240" w:lineRule="auto"/>
              <w:ind w:left="116" w:right="2"/>
              <w:rPr>
                <w:sz w:val="24"/>
                <w:szCs w:val="24"/>
              </w:rPr>
            </w:pPr>
            <w:r w:rsidRPr="00202719">
              <w:rPr>
                <w:sz w:val="24"/>
                <w:szCs w:val="24"/>
              </w:rPr>
              <w:t>552</w:t>
            </w:r>
          </w:p>
        </w:tc>
      </w:tr>
      <w:tr w:rsidR="00EC0FD5" w:rsidRPr="00202719" w14:paraId="2FCACADF" w14:textId="77777777" w:rsidTr="00EC0FD5">
        <w:trPr>
          <w:trHeight w:val="301"/>
        </w:trPr>
        <w:tc>
          <w:tcPr>
            <w:tcW w:w="9639" w:type="dxa"/>
            <w:gridSpan w:val="4"/>
            <w:tcBorders>
              <w:top w:val="single" w:sz="4" w:space="0" w:color="auto"/>
            </w:tcBorders>
          </w:tcPr>
          <w:p w14:paraId="2DA50C04" w14:textId="5DC317D8" w:rsidR="00EC0FD5" w:rsidRPr="00202719" w:rsidRDefault="00EC0FD5" w:rsidP="00EC0FD5">
            <w:pPr>
              <w:pStyle w:val="TableParagraph"/>
              <w:spacing w:line="240" w:lineRule="auto"/>
              <w:ind w:left="0" w:right="2" w:firstLine="709"/>
              <w:jc w:val="both"/>
              <w:rPr>
                <w:sz w:val="24"/>
                <w:szCs w:val="24"/>
              </w:rPr>
            </w:pPr>
            <w:r w:rsidRPr="00202719">
              <w:rPr>
                <w:sz w:val="24"/>
                <w:szCs w:val="24"/>
              </w:rPr>
              <w:t>** ‒ Корреляция 0,01 деңгейінде мәнді (екі жақты)</w:t>
            </w:r>
          </w:p>
        </w:tc>
      </w:tr>
    </w:tbl>
    <w:p w14:paraId="5A23E042" w14:textId="5CB7EF9D" w:rsidR="00E6054A" w:rsidRPr="00202719" w:rsidRDefault="00E6054A" w:rsidP="008371B0">
      <w:pPr>
        <w:ind w:left="143"/>
        <w:rPr>
          <w:sz w:val="24"/>
        </w:rPr>
      </w:pPr>
    </w:p>
    <w:p w14:paraId="17704629" w14:textId="402F9A83" w:rsidR="006A5765" w:rsidRPr="00202719" w:rsidRDefault="006A5765" w:rsidP="006A5765">
      <w:pPr>
        <w:pStyle w:val="a3"/>
        <w:ind w:left="0" w:right="3"/>
      </w:pPr>
      <w:r w:rsidRPr="00202719">
        <w:lastRenderedPageBreak/>
        <w:t>H</w:t>
      </w:r>
      <w:r w:rsidRPr="00202719">
        <w:rPr>
          <w:vertAlign w:val="subscript"/>
        </w:rPr>
        <w:t>1</w:t>
      </w:r>
      <w:r w:rsidRPr="00202719">
        <w:t xml:space="preserve"> – Университеттің институционалдық имиджі мен қаланың институционалдық имиджі арасында маңызды байланыс бар. Себебі, r = 0.827 → Өте жоғары оң корреляция (38-кесте). Бұл университет имиджінің жоғарылауы қала имиджінің жақсаруына тікелей әсер ететінін көрсетеді. Бұл нәтиже университеттің беделі артқан сайын қаланың да имиджі жақсара түсетінін білдіреді. Яғни, университеттің академиялық, ғылыми және әлеуметтік мәртебесі қаланың да тартымдылығына оң ықпал етеді.</w:t>
      </w:r>
    </w:p>
    <w:p w14:paraId="5FBD8C27" w14:textId="68F1B1B4" w:rsidR="00EC0FD5" w:rsidRPr="00202719" w:rsidRDefault="00EC0FD5" w:rsidP="006A5765">
      <w:pPr>
        <w:pStyle w:val="a3"/>
        <w:ind w:left="0" w:right="3"/>
      </w:pPr>
      <w:r w:rsidRPr="00202719">
        <w:t>H</w:t>
      </w:r>
      <w:r w:rsidRPr="00202719">
        <w:rPr>
          <w:vertAlign w:val="subscript"/>
        </w:rPr>
        <w:t>2</w:t>
      </w:r>
      <w:r w:rsidRPr="00202719">
        <w:t xml:space="preserve"> – Университеттің институционалдық имиджі мен университет-қала ықпалдастығы арасында байланыс бар. Себебі, r = 0.827 → Өте жоғары оң байланыс (</w:t>
      </w:r>
      <w:r w:rsidR="00552958" w:rsidRPr="00202719">
        <w:t>3</w:t>
      </w:r>
      <w:r w:rsidRPr="00202719">
        <w:t>9-кесте). Бұл университеттің жағымды бейнесі қала ішіндегі ықпалдастықты күшейтеді. Яғни, университеттің қоғаммен, жергілікті әкімдікпен және қала тұрғындарымен тиімді байланыс орнатуы оның беделін де нығайтады дегенді білдіреді.</w:t>
      </w:r>
    </w:p>
    <w:p w14:paraId="2BDB5599" w14:textId="77777777" w:rsidR="00E6054A" w:rsidRPr="00202719" w:rsidRDefault="00E6054A" w:rsidP="00E63D40">
      <w:pPr>
        <w:pStyle w:val="a3"/>
        <w:ind w:left="0" w:right="3" w:firstLine="0"/>
        <w:jc w:val="left"/>
      </w:pPr>
    </w:p>
    <w:p w14:paraId="186F93D2" w14:textId="48920F1C" w:rsidR="00E6054A" w:rsidRPr="00202719" w:rsidRDefault="005C04AB" w:rsidP="00EC0FD5">
      <w:pPr>
        <w:pStyle w:val="a3"/>
        <w:ind w:left="0" w:firstLine="0"/>
        <w:jc w:val="left"/>
      </w:pPr>
      <w:r w:rsidRPr="00202719">
        <w:t xml:space="preserve">Кесте </w:t>
      </w:r>
      <w:r w:rsidR="00552958" w:rsidRPr="00202719">
        <w:t>3</w:t>
      </w:r>
      <w:r w:rsidRPr="00202719">
        <w:t>9 – H</w:t>
      </w:r>
      <w:r w:rsidRPr="00202719">
        <w:rPr>
          <w:vertAlign w:val="subscript"/>
        </w:rPr>
        <w:t>1</w:t>
      </w:r>
      <w:r w:rsidRPr="00202719">
        <w:t>–H</w:t>
      </w:r>
      <w:r w:rsidRPr="00202719">
        <w:rPr>
          <w:vertAlign w:val="subscript"/>
        </w:rPr>
        <w:t>4</w:t>
      </w:r>
      <w:r w:rsidRPr="00202719">
        <w:t xml:space="preserve"> Гипотезалары арасындағы байланыс күші</w:t>
      </w:r>
    </w:p>
    <w:p w14:paraId="0B868C79" w14:textId="77777777" w:rsidR="00E6054A" w:rsidRPr="00202719" w:rsidRDefault="00E6054A" w:rsidP="008371B0">
      <w:pPr>
        <w:pStyle w:val="a3"/>
        <w:ind w:left="0" w:firstLine="0"/>
        <w:jc w:val="left"/>
      </w:pPr>
    </w:p>
    <w:tbl>
      <w:tblPr>
        <w:tblStyle w:val="TableNormal"/>
        <w:tblW w:w="96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162"/>
        <w:gridCol w:w="2800"/>
        <w:gridCol w:w="2413"/>
      </w:tblGrid>
      <w:tr w:rsidR="00202719" w:rsidRPr="00202719" w14:paraId="303B906A" w14:textId="77777777" w:rsidTr="006A5765">
        <w:trPr>
          <w:trHeight w:val="827"/>
        </w:trPr>
        <w:tc>
          <w:tcPr>
            <w:tcW w:w="4430" w:type="dxa"/>
            <w:gridSpan w:val="2"/>
            <w:vAlign w:val="center"/>
          </w:tcPr>
          <w:p w14:paraId="43C7C5BD" w14:textId="77777777" w:rsidR="00E6054A" w:rsidRPr="00202719" w:rsidRDefault="005C04AB" w:rsidP="00EC0FD5">
            <w:pPr>
              <w:pStyle w:val="TableParagraph"/>
              <w:spacing w:line="240" w:lineRule="auto"/>
              <w:rPr>
                <w:sz w:val="24"/>
                <w:szCs w:val="24"/>
              </w:rPr>
            </w:pPr>
            <w:r w:rsidRPr="00202719">
              <w:rPr>
                <w:sz w:val="24"/>
                <w:szCs w:val="24"/>
              </w:rPr>
              <w:t>Атауы</w:t>
            </w:r>
          </w:p>
        </w:tc>
        <w:tc>
          <w:tcPr>
            <w:tcW w:w="2800" w:type="dxa"/>
            <w:vAlign w:val="center"/>
          </w:tcPr>
          <w:p w14:paraId="44F8E865" w14:textId="064C65E4" w:rsidR="00E6054A" w:rsidRPr="00202719" w:rsidRDefault="005C04AB" w:rsidP="006A5765">
            <w:pPr>
              <w:pStyle w:val="TableParagraph"/>
              <w:spacing w:line="240" w:lineRule="auto"/>
              <w:ind w:left="106" w:right="-13"/>
              <w:rPr>
                <w:sz w:val="24"/>
                <w:szCs w:val="24"/>
              </w:rPr>
            </w:pPr>
            <w:r w:rsidRPr="00202719">
              <w:rPr>
                <w:sz w:val="24"/>
                <w:szCs w:val="24"/>
              </w:rPr>
              <w:t>Университеттің институционалдық</w:t>
            </w:r>
            <w:r w:rsidR="006A5765" w:rsidRPr="00202719">
              <w:rPr>
                <w:sz w:val="24"/>
                <w:szCs w:val="24"/>
              </w:rPr>
              <w:t xml:space="preserve"> </w:t>
            </w:r>
            <w:r w:rsidRPr="00202719">
              <w:rPr>
                <w:sz w:val="24"/>
                <w:szCs w:val="24"/>
              </w:rPr>
              <w:t>имиджі</w:t>
            </w:r>
          </w:p>
        </w:tc>
        <w:tc>
          <w:tcPr>
            <w:tcW w:w="2410" w:type="dxa"/>
            <w:vAlign w:val="center"/>
          </w:tcPr>
          <w:p w14:paraId="1BF851B8" w14:textId="77777777" w:rsidR="00E6054A" w:rsidRPr="00202719" w:rsidRDefault="005C04AB" w:rsidP="00EC0FD5">
            <w:pPr>
              <w:pStyle w:val="TableParagraph"/>
              <w:spacing w:line="240" w:lineRule="auto"/>
              <w:ind w:left="103" w:right="345"/>
              <w:rPr>
                <w:sz w:val="24"/>
                <w:szCs w:val="24"/>
              </w:rPr>
            </w:pPr>
            <w:r w:rsidRPr="00202719">
              <w:rPr>
                <w:sz w:val="24"/>
                <w:szCs w:val="24"/>
              </w:rPr>
              <w:t>Университет пен қаланың</w:t>
            </w:r>
          </w:p>
          <w:p w14:paraId="2063D052" w14:textId="77777777" w:rsidR="00E6054A" w:rsidRPr="00202719" w:rsidRDefault="005C04AB" w:rsidP="00EC0FD5">
            <w:pPr>
              <w:pStyle w:val="TableParagraph"/>
              <w:spacing w:line="240" w:lineRule="auto"/>
              <w:ind w:left="103"/>
              <w:rPr>
                <w:sz w:val="24"/>
                <w:szCs w:val="24"/>
              </w:rPr>
            </w:pPr>
            <w:r w:rsidRPr="00202719">
              <w:rPr>
                <w:sz w:val="24"/>
                <w:szCs w:val="24"/>
              </w:rPr>
              <w:t>ықпалдыстығы</w:t>
            </w:r>
          </w:p>
        </w:tc>
      </w:tr>
      <w:tr w:rsidR="00202719" w:rsidRPr="00202719" w14:paraId="7BBC3456" w14:textId="77777777" w:rsidTr="006A5765">
        <w:trPr>
          <w:trHeight w:val="254"/>
        </w:trPr>
        <w:tc>
          <w:tcPr>
            <w:tcW w:w="2268" w:type="dxa"/>
            <w:vMerge w:val="restart"/>
          </w:tcPr>
          <w:p w14:paraId="781FF5F1" w14:textId="77777777" w:rsidR="00E6054A" w:rsidRPr="00202719" w:rsidRDefault="005C04AB" w:rsidP="006A5765">
            <w:pPr>
              <w:pStyle w:val="TableParagraph"/>
              <w:spacing w:line="240" w:lineRule="auto"/>
              <w:ind w:right="94"/>
              <w:jc w:val="both"/>
              <w:rPr>
                <w:sz w:val="24"/>
                <w:szCs w:val="24"/>
              </w:rPr>
            </w:pPr>
            <w:r w:rsidRPr="00202719">
              <w:rPr>
                <w:sz w:val="24"/>
                <w:szCs w:val="24"/>
              </w:rPr>
              <w:t>Университеттің институционалдық</w:t>
            </w:r>
          </w:p>
          <w:p w14:paraId="7D2B0AAB" w14:textId="77777777" w:rsidR="00E6054A" w:rsidRPr="00202719" w:rsidRDefault="005C04AB" w:rsidP="008371B0">
            <w:pPr>
              <w:pStyle w:val="TableParagraph"/>
              <w:spacing w:line="240" w:lineRule="auto"/>
              <w:jc w:val="left"/>
              <w:rPr>
                <w:sz w:val="24"/>
                <w:szCs w:val="24"/>
              </w:rPr>
            </w:pPr>
            <w:r w:rsidRPr="00202719">
              <w:rPr>
                <w:sz w:val="24"/>
                <w:szCs w:val="24"/>
              </w:rPr>
              <w:t>имиджі</w:t>
            </w:r>
          </w:p>
        </w:tc>
        <w:tc>
          <w:tcPr>
            <w:tcW w:w="2162" w:type="dxa"/>
          </w:tcPr>
          <w:p w14:paraId="77454684" w14:textId="77777777" w:rsidR="00E6054A" w:rsidRPr="00202719" w:rsidRDefault="005C04AB" w:rsidP="008371B0">
            <w:pPr>
              <w:pStyle w:val="TableParagraph"/>
              <w:spacing w:line="240" w:lineRule="auto"/>
              <w:ind w:left="113" w:right="95"/>
              <w:rPr>
                <w:sz w:val="24"/>
                <w:szCs w:val="24"/>
              </w:rPr>
            </w:pPr>
            <w:r w:rsidRPr="00202719">
              <w:rPr>
                <w:sz w:val="24"/>
                <w:szCs w:val="24"/>
              </w:rPr>
              <w:t>Корреляция</w:t>
            </w:r>
          </w:p>
        </w:tc>
        <w:tc>
          <w:tcPr>
            <w:tcW w:w="2800" w:type="dxa"/>
          </w:tcPr>
          <w:p w14:paraId="37AF34A8" w14:textId="77777777" w:rsidR="00E6054A" w:rsidRPr="00202719" w:rsidRDefault="005C04AB" w:rsidP="008371B0">
            <w:pPr>
              <w:pStyle w:val="TableParagraph"/>
              <w:spacing w:line="240" w:lineRule="auto"/>
              <w:ind w:left="114" w:right="2"/>
              <w:rPr>
                <w:sz w:val="24"/>
                <w:szCs w:val="24"/>
              </w:rPr>
            </w:pPr>
            <w:r w:rsidRPr="00202719">
              <w:rPr>
                <w:sz w:val="24"/>
                <w:szCs w:val="24"/>
              </w:rPr>
              <w:t>1</w:t>
            </w:r>
          </w:p>
        </w:tc>
        <w:tc>
          <w:tcPr>
            <w:tcW w:w="2410" w:type="dxa"/>
          </w:tcPr>
          <w:p w14:paraId="5783F0DD" w14:textId="77777777" w:rsidR="00E6054A" w:rsidRPr="00202719" w:rsidRDefault="005C04AB" w:rsidP="008371B0">
            <w:pPr>
              <w:pStyle w:val="TableParagraph"/>
              <w:spacing w:line="240" w:lineRule="auto"/>
              <w:ind w:left="108"/>
              <w:rPr>
                <w:sz w:val="24"/>
                <w:szCs w:val="24"/>
              </w:rPr>
            </w:pPr>
            <w:r w:rsidRPr="00202719">
              <w:rPr>
                <w:sz w:val="24"/>
                <w:szCs w:val="24"/>
              </w:rPr>
              <w:t>,827**</w:t>
            </w:r>
          </w:p>
        </w:tc>
      </w:tr>
      <w:tr w:rsidR="00202719" w:rsidRPr="00202719" w14:paraId="0873EE7A" w14:textId="77777777" w:rsidTr="006A5765">
        <w:trPr>
          <w:trHeight w:val="251"/>
        </w:trPr>
        <w:tc>
          <w:tcPr>
            <w:tcW w:w="2268" w:type="dxa"/>
            <w:vMerge/>
            <w:tcBorders>
              <w:top w:val="nil"/>
            </w:tcBorders>
          </w:tcPr>
          <w:p w14:paraId="7E30B037" w14:textId="77777777" w:rsidR="00E6054A" w:rsidRPr="00202719" w:rsidRDefault="00E6054A" w:rsidP="008371B0">
            <w:pPr>
              <w:rPr>
                <w:sz w:val="24"/>
                <w:szCs w:val="24"/>
              </w:rPr>
            </w:pPr>
          </w:p>
        </w:tc>
        <w:tc>
          <w:tcPr>
            <w:tcW w:w="2162" w:type="dxa"/>
          </w:tcPr>
          <w:p w14:paraId="2CE51A41" w14:textId="77777777" w:rsidR="00E6054A" w:rsidRPr="00202719" w:rsidRDefault="005C04AB" w:rsidP="008371B0">
            <w:pPr>
              <w:pStyle w:val="TableParagraph"/>
              <w:spacing w:line="240" w:lineRule="auto"/>
              <w:ind w:left="113" w:right="98"/>
              <w:rPr>
                <w:sz w:val="24"/>
                <w:szCs w:val="24"/>
              </w:rPr>
            </w:pPr>
            <w:r w:rsidRPr="00202719">
              <w:rPr>
                <w:sz w:val="24"/>
                <w:szCs w:val="24"/>
              </w:rPr>
              <w:t>Мәні (екі жақты)</w:t>
            </w:r>
          </w:p>
        </w:tc>
        <w:tc>
          <w:tcPr>
            <w:tcW w:w="2800" w:type="dxa"/>
          </w:tcPr>
          <w:p w14:paraId="6C2CF538" w14:textId="77777777" w:rsidR="00E6054A" w:rsidRPr="00202719" w:rsidRDefault="00E6054A" w:rsidP="008371B0">
            <w:pPr>
              <w:pStyle w:val="TableParagraph"/>
              <w:spacing w:line="240" w:lineRule="auto"/>
              <w:ind w:left="0"/>
              <w:jc w:val="left"/>
              <w:rPr>
                <w:sz w:val="24"/>
                <w:szCs w:val="24"/>
              </w:rPr>
            </w:pPr>
          </w:p>
        </w:tc>
        <w:tc>
          <w:tcPr>
            <w:tcW w:w="2410" w:type="dxa"/>
          </w:tcPr>
          <w:p w14:paraId="13C85BBC" w14:textId="77777777" w:rsidR="00E6054A" w:rsidRPr="00202719" w:rsidRDefault="005C04AB" w:rsidP="008371B0">
            <w:pPr>
              <w:pStyle w:val="TableParagraph"/>
              <w:spacing w:line="240" w:lineRule="auto"/>
              <w:ind w:left="108"/>
              <w:rPr>
                <w:sz w:val="24"/>
                <w:szCs w:val="24"/>
              </w:rPr>
            </w:pPr>
            <w:r w:rsidRPr="00202719">
              <w:rPr>
                <w:sz w:val="24"/>
                <w:szCs w:val="24"/>
              </w:rPr>
              <w:t>,000</w:t>
            </w:r>
          </w:p>
        </w:tc>
      </w:tr>
      <w:tr w:rsidR="00202719" w:rsidRPr="00202719" w14:paraId="43045EAF" w14:textId="77777777" w:rsidTr="006A5765">
        <w:trPr>
          <w:trHeight w:val="302"/>
        </w:trPr>
        <w:tc>
          <w:tcPr>
            <w:tcW w:w="2268" w:type="dxa"/>
            <w:vMerge/>
            <w:tcBorders>
              <w:top w:val="nil"/>
            </w:tcBorders>
          </w:tcPr>
          <w:p w14:paraId="6290741E" w14:textId="77777777" w:rsidR="00E6054A" w:rsidRPr="00202719" w:rsidRDefault="00E6054A" w:rsidP="008371B0">
            <w:pPr>
              <w:rPr>
                <w:sz w:val="24"/>
                <w:szCs w:val="24"/>
              </w:rPr>
            </w:pPr>
          </w:p>
        </w:tc>
        <w:tc>
          <w:tcPr>
            <w:tcW w:w="2162" w:type="dxa"/>
          </w:tcPr>
          <w:p w14:paraId="5AC38CC5" w14:textId="77777777" w:rsidR="00E6054A" w:rsidRPr="00202719" w:rsidRDefault="005C04AB" w:rsidP="008371B0">
            <w:pPr>
              <w:pStyle w:val="TableParagraph"/>
              <w:spacing w:line="240" w:lineRule="auto"/>
              <w:ind w:left="113"/>
              <w:rPr>
                <w:sz w:val="24"/>
                <w:szCs w:val="24"/>
              </w:rPr>
            </w:pPr>
            <w:r w:rsidRPr="00202719">
              <w:rPr>
                <w:sz w:val="24"/>
                <w:szCs w:val="24"/>
              </w:rPr>
              <w:t>№</w:t>
            </w:r>
          </w:p>
        </w:tc>
        <w:tc>
          <w:tcPr>
            <w:tcW w:w="2800" w:type="dxa"/>
          </w:tcPr>
          <w:p w14:paraId="1AFC54A9" w14:textId="77777777" w:rsidR="00E6054A" w:rsidRPr="00202719" w:rsidRDefault="005C04AB" w:rsidP="008371B0">
            <w:pPr>
              <w:pStyle w:val="TableParagraph"/>
              <w:spacing w:line="240" w:lineRule="auto"/>
              <w:ind w:left="114" w:right="2"/>
              <w:rPr>
                <w:sz w:val="24"/>
                <w:szCs w:val="24"/>
              </w:rPr>
            </w:pPr>
            <w:r w:rsidRPr="00202719">
              <w:rPr>
                <w:sz w:val="24"/>
                <w:szCs w:val="24"/>
              </w:rPr>
              <w:t>552</w:t>
            </w:r>
          </w:p>
        </w:tc>
        <w:tc>
          <w:tcPr>
            <w:tcW w:w="2410" w:type="dxa"/>
          </w:tcPr>
          <w:p w14:paraId="5D488ADE" w14:textId="77777777" w:rsidR="00E6054A" w:rsidRPr="00202719" w:rsidRDefault="005C04AB" w:rsidP="008371B0">
            <w:pPr>
              <w:pStyle w:val="TableParagraph"/>
              <w:spacing w:line="240" w:lineRule="auto"/>
              <w:ind w:left="108" w:right="2"/>
              <w:rPr>
                <w:sz w:val="24"/>
                <w:szCs w:val="24"/>
              </w:rPr>
            </w:pPr>
            <w:r w:rsidRPr="00202719">
              <w:rPr>
                <w:sz w:val="24"/>
                <w:szCs w:val="24"/>
              </w:rPr>
              <w:t>552</w:t>
            </w:r>
          </w:p>
        </w:tc>
      </w:tr>
      <w:tr w:rsidR="00202719" w:rsidRPr="00202719" w14:paraId="0A3E62B4" w14:textId="77777777" w:rsidTr="006A5765">
        <w:trPr>
          <w:trHeight w:val="253"/>
        </w:trPr>
        <w:tc>
          <w:tcPr>
            <w:tcW w:w="2268" w:type="dxa"/>
            <w:vMerge w:val="restart"/>
          </w:tcPr>
          <w:p w14:paraId="19B138F7" w14:textId="77777777" w:rsidR="00E6054A" w:rsidRPr="00202719" w:rsidRDefault="005C04AB" w:rsidP="008371B0">
            <w:pPr>
              <w:pStyle w:val="TableParagraph"/>
              <w:spacing w:line="240" w:lineRule="auto"/>
              <w:jc w:val="left"/>
              <w:rPr>
                <w:sz w:val="24"/>
                <w:szCs w:val="24"/>
              </w:rPr>
            </w:pPr>
            <w:r w:rsidRPr="00202719">
              <w:rPr>
                <w:sz w:val="24"/>
                <w:szCs w:val="24"/>
              </w:rPr>
              <w:t>Университет пен</w:t>
            </w:r>
          </w:p>
          <w:p w14:paraId="3EE329F5" w14:textId="77777777" w:rsidR="00E6054A" w:rsidRPr="00202719" w:rsidRDefault="005C04AB" w:rsidP="008371B0">
            <w:pPr>
              <w:pStyle w:val="TableParagraph"/>
              <w:spacing w:line="240" w:lineRule="auto"/>
              <w:ind w:right="29"/>
              <w:jc w:val="left"/>
              <w:rPr>
                <w:sz w:val="24"/>
                <w:szCs w:val="24"/>
              </w:rPr>
            </w:pPr>
            <w:r w:rsidRPr="00202719">
              <w:rPr>
                <w:sz w:val="24"/>
                <w:szCs w:val="24"/>
              </w:rPr>
              <w:t>қаланың ықпалдыстығы</w:t>
            </w:r>
          </w:p>
        </w:tc>
        <w:tc>
          <w:tcPr>
            <w:tcW w:w="2162" w:type="dxa"/>
          </w:tcPr>
          <w:p w14:paraId="2BCD67C2" w14:textId="77777777" w:rsidR="00E6054A" w:rsidRPr="00202719" w:rsidRDefault="005C04AB" w:rsidP="008371B0">
            <w:pPr>
              <w:pStyle w:val="TableParagraph"/>
              <w:spacing w:line="240" w:lineRule="auto"/>
              <w:ind w:left="113" w:right="4"/>
              <w:rPr>
                <w:sz w:val="24"/>
                <w:szCs w:val="24"/>
              </w:rPr>
            </w:pPr>
            <w:r w:rsidRPr="00202719">
              <w:rPr>
                <w:sz w:val="24"/>
                <w:szCs w:val="24"/>
              </w:rPr>
              <w:t>Корреляция</w:t>
            </w:r>
          </w:p>
        </w:tc>
        <w:tc>
          <w:tcPr>
            <w:tcW w:w="2800" w:type="dxa"/>
          </w:tcPr>
          <w:p w14:paraId="02124975" w14:textId="77777777" w:rsidR="00E6054A" w:rsidRPr="00202719" w:rsidRDefault="005C04AB" w:rsidP="008371B0">
            <w:pPr>
              <w:pStyle w:val="TableParagraph"/>
              <w:spacing w:line="240" w:lineRule="auto"/>
              <w:ind w:left="114"/>
              <w:rPr>
                <w:sz w:val="24"/>
                <w:szCs w:val="24"/>
              </w:rPr>
            </w:pPr>
            <w:r w:rsidRPr="00202719">
              <w:rPr>
                <w:sz w:val="24"/>
                <w:szCs w:val="24"/>
              </w:rPr>
              <w:t>,827**</w:t>
            </w:r>
          </w:p>
        </w:tc>
        <w:tc>
          <w:tcPr>
            <w:tcW w:w="2410" w:type="dxa"/>
          </w:tcPr>
          <w:p w14:paraId="1298C807" w14:textId="77777777" w:rsidR="00E6054A" w:rsidRPr="00202719" w:rsidRDefault="005C04AB" w:rsidP="008371B0">
            <w:pPr>
              <w:pStyle w:val="TableParagraph"/>
              <w:spacing w:line="240" w:lineRule="auto"/>
              <w:ind w:left="108" w:right="2"/>
              <w:rPr>
                <w:sz w:val="24"/>
                <w:szCs w:val="24"/>
              </w:rPr>
            </w:pPr>
            <w:r w:rsidRPr="00202719">
              <w:rPr>
                <w:sz w:val="24"/>
                <w:szCs w:val="24"/>
              </w:rPr>
              <w:t>1</w:t>
            </w:r>
          </w:p>
        </w:tc>
      </w:tr>
      <w:tr w:rsidR="00202719" w:rsidRPr="00202719" w14:paraId="0471A590" w14:textId="77777777" w:rsidTr="006A5765">
        <w:trPr>
          <w:trHeight w:val="251"/>
        </w:trPr>
        <w:tc>
          <w:tcPr>
            <w:tcW w:w="2268" w:type="dxa"/>
            <w:vMerge/>
            <w:tcBorders>
              <w:top w:val="nil"/>
            </w:tcBorders>
          </w:tcPr>
          <w:p w14:paraId="165D59AD" w14:textId="77777777" w:rsidR="00E6054A" w:rsidRPr="00202719" w:rsidRDefault="00E6054A" w:rsidP="008371B0">
            <w:pPr>
              <w:rPr>
                <w:sz w:val="24"/>
                <w:szCs w:val="24"/>
              </w:rPr>
            </w:pPr>
          </w:p>
        </w:tc>
        <w:tc>
          <w:tcPr>
            <w:tcW w:w="2162" w:type="dxa"/>
          </w:tcPr>
          <w:p w14:paraId="164603DD" w14:textId="77777777" w:rsidR="00E6054A" w:rsidRPr="00202719" w:rsidRDefault="005C04AB" w:rsidP="008371B0">
            <w:pPr>
              <w:pStyle w:val="TableParagraph"/>
              <w:spacing w:line="240" w:lineRule="auto"/>
              <w:ind w:left="113" w:right="97"/>
              <w:rPr>
                <w:sz w:val="24"/>
                <w:szCs w:val="24"/>
              </w:rPr>
            </w:pPr>
            <w:r w:rsidRPr="00202719">
              <w:rPr>
                <w:sz w:val="24"/>
                <w:szCs w:val="24"/>
              </w:rPr>
              <w:t>Мәні (екі жақты)</w:t>
            </w:r>
          </w:p>
        </w:tc>
        <w:tc>
          <w:tcPr>
            <w:tcW w:w="2800" w:type="dxa"/>
          </w:tcPr>
          <w:p w14:paraId="170EE9BD" w14:textId="77777777" w:rsidR="00E6054A" w:rsidRPr="00202719" w:rsidRDefault="005C04AB" w:rsidP="008371B0">
            <w:pPr>
              <w:pStyle w:val="TableParagraph"/>
              <w:spacing w:line="240" w:lineRule="auto"/>
              <w:ind w:left="114"/>
              <w:rPr>
                <w:sz w:val="24"/>
                <w:szCs w:val="24"/>
              </w:rPr>
            </w:pPr>
            <w:r w:rsidRPr="00202719">
              <w:rPr>
                <w:sz w:val="24"/>
                <w:szCs w:val="24"/>
              </w:rPr>
              <w:t>,000</w:t>
            </w:r>
          </w:p>
        </w:tc>
        <w:tc>
          <w:tcPr>
            <w:tcW w:w="2410" w:type="dxa"/>
          </w:tcPr>
          <w:p w14:paraId="3229B0D5" w14:textId="77777777" w:rsidR="00E6054A" w:rsidRPr="00202719" w:rsidRDefault="00E6054A" w:rsidP="008371B0">
            <w:pPr>
              <w:pStyle w:val="TableParagraph"/>
              <w:spacing w:line="240" w:lineRule="auto"/>
              <w:ind w:left="0"/>
              <w:jc w:val="left"/>
              <w:rPr>
                <w:sz w:val="24"/>
                <w:szCs w:val="24"/>
              </w:rPr>
            </w:pPr>
          </w:p>
        </w:tc>
      </w:tr>
      <w:tr w:rsidR="00202719" w:rsidRPr="00202719" w14:paraId="44493A67" w14:textId="77777777" w:rsidTr="006A5765">
        <w:trPr>
          <w:trHeight w:val="304"/>
        </w:trPr>
        <w:tc>
          <w:tcPr>
            <w:tcW w:w="2268" w:type="dxa"/>
            <w:vMerge/>
            <w:tcBorders>
              <w:top w:val="nil"/>
              <w:bottom w:val="single" w:sz="4" w:space="0" w:color="auto"/>
            </w:tcBorders>
          </w:tcPr>
          <w:p w14:paraId="16E9320C" w14:textId="77777777" w:rsidR="00E6054A" w:rsidRPr="00202719" w:rsidRDefault="00E6054A" w:rsidP="008371B0">
            <w:pPr>
              <w:rPr>
                <w:sz w:val="24"/>
                <w:szCs w:val="24"/>
              </w:rPr>
            </w:pPr>
          </w:p>
        </w:tc>
        <w:tc>
          <w:tcPr>
            <w:tcW w:w="2162" w:type="dxa"/>
            <w:tcBorders>
              <w:bottom w:val="single" w:sz="4" w:space="0" w:color="auto"/>
            </w:tcBorders>
          </w:tcPr>
          <w:p w14:paraId="0B31BAB3" w14:textId="77777777" w:rsidR="00E6054A" w:rsidRPr="00202719" w:rsidRDefault="005C04AB" w:rsidP="008371B0">
            <w:pPr>
              <w:pStyle w:val="TableParagraph"/>
              <w:spacing w:line="240" w:lineRule="auto"/>
              <w:ind w:left="113"/>
              <w:rPr>
                <w:sz w:val="24"/>
                <w:szCs w:val="24"/>
              </w:rPr>
            </w:pPr>
            <w:r w:rsidRPr="00202719">
              <w:rPr>
                <w:sz w:val="24"/>
                <w:szCs w:val="24"/>
              </w:rPr>
              <w:t>№</w:t>
            </w:r>
          </w:p>
        </w:tc>
        <w:tc>
          <w:tcPr>
            <w:tcW w:w="2800" w:type="dxa"/>
            <w:tcBorders>
              <w:bottom w:val="single" w:sz="4" w:space="0" w:color="auto"/>
            </w:tcBorders>
          </w:tcPr>
          <w:p w14:paraId="0DD40B52" w14:textId="77777777" w:rsidR="00E6054A" w:rsidRPr="00202719" w:rsidRDefault="005C04AB" w:rsidP="008371B0">
            <w:pPr>
              <w:pStyle w:val="TableParagraph"/>
              <w:spacing w:line="240" w:lineRule="auto"/>
              <w:ind w:left="114" w:right="2"/>
              <w:rPr>
                <w:sz w:val="24"/>
                <w:szCs w:val="24"/>
              </w:rPr>
            </w:pPr>
            <w:r w:rsidRPr="00202719">
              <w:rPr>
                <w:sz w:val="24"/>
                <w:szCs w:val="24"/>
              </w:rPr>
              <w:t>552</w:t>
            </w:r>
          </w:p>
        </w:tc>
        <w:tc>
          <w:tcPr>
            <w:tcW w:w="2410" w:type="dxa"/>
            <w:tcBorders>
              <w:bottom w:val="single" w:sz="4" w:space="0" w:color="auto"/>
            </w:tcBorders>
          </w:tcPr>
          <w:p w14:paraId="1AC2F54D" w14:textId="77777777" w:rsidR="00E6054A" w:rsidRPr="00202719" w:rsidRDefault="005C04AB" w:rsidP="008371B0">
            <w:pPr>
              <w:pStyle w:val="TableParagraph"/>
              <w:spacing w:line="240" w:lineRule="auto"/>
              <w:ind w:left="108" w:right="2"/>
              <w:rPr>
                <w:sz w:val="24"/>
                <w:szCs w:val="24"/>
              </w:rPr>
            </w:pPr>
            <w:r w:rsidRPr="00202719">
              <w:rPr>
                <w:sz w:val="24"/>
                <w:szCs w:val="24"/>
              </w:rPr>
              <w:t>552</w:t>
            </w:r>
          </w:p>
        </w:tc>
      </w:tr>
      <w:tr w:rsidR="00EC0FD5" w:rsidRPr="00202719" w14:paraId="7B153125" w14:textId="77777777" w:rsidTr="006A5765">
        <w:trPr>
          <w:trHeight w:val="304"/>
        </w:trPr>
        <w:tc>
          <w:tcPr>
            <w:tcW w:w="9643" w:type="dxa"/>
            <w:gridSpan w:val="4"/>
            <w:tcBorders>
              <w:top w:val="single" w:sz="4" w:space="0" w:color="auto"/>
            </w:tcBorders>
          </w:tcPr>
          <w:p w14:paraId="5797F169" w14:textId="662F31A9" w:rsidR="00EC0FD5" w:rsidRPr="00202719" w:rsidRDefault="00EC0FD5" w:rsidP="00EC0FD5">
            <w:pPr>
              <w:ind w:left="143" w:firstLine="566"/>
              <w:rPr>
                <w:sz w:val="24"/>
              </w:rPr>
            </w:pPr>
            <w:r w:rsidRPr="00202719">
              <w:rPr>
                <w:sz w:val="24"/>
              </w:rPr>
              <w:t>** ‒ Корреляция 0,01 деңгейінде мәнді (екі жақты)</w:t>
            </w:r>
          </w:p>
        </w:tc>
      </w:tr>
    </w:tbl>
    <w:p w14:paraId="1A642613" w14:textId="77777777" w:rsidR="00E6054A" w:rsidRPr="00202719" w:rsidRDefault="00E6054A" w:rsidP="008371B0">
      <w:pPr>
        <w:pStyle w:val="a3"/>
        <w:ind w:left="0" w:firstLine="0"/>
        <w:jc w:val="left"/>
      </w:pPr>
    </w:p>
    <w:p w14:paraId="2D71D0C5" w14:textId="7B0EED81" w:rsidR="00EC0FD5" w:rsidRPr="00202719" w:rsidRDefault="00EC0FD5" w:rsidP="00EC0FD5">
      <w:pPr>
        <w:pStyle w:val="a3"/>
        <w:tabs>
          <w:tab w:val="left" w:pos="1381"/>
          <w:tab w:val="left" w:pos="1760"/>
          <w:tab w:val="left" w:pos="3062"/>
          <w:tab w:val="left" w:pos="5578"/>
          <w:tab w:val="left" w:pos="6707"/>
          <w:tab w:val="left" w:pos="7397"/>
        </w:tabs>
        <w:ind w:left="0" w:firstLine="709"/>
      </w:pPr>
      <w:r w:rsidRPr="00202719">
        <w:t>H</w:t>
      </w:r>
      <w:r w:rsidRPr="00202719">
        <w:rPr>
          <w:vertAlign w:val="subscript"/>
        </w:rPr>
        <w:t xml:space="preserve">3 </w:t>
      </w:r>
      <w:r w:rsidRPr="00202719">
        <w:t>– Қаланың институционалдық имиджі мен университет-қала ықпалдастығы арасында байланыс бар. Себебі, r = ,855→ Өте жоғары оң байланыс (</w:t>
      </w:r>
      <w:r w:rsidR="00552958" w:rsidRPr="00202719">
        <w:t>4</w:t>
      </w:r>
      <w:r w:rsidRPr="00202719">
        <w:t>0-кесте). Бұл қаланың жалпы беделі мен даму деңгейі университетпен серіктестік аясын тікелей анықтайды. Яғни, қала беделінің жоғары болуы университеттің қалада белсенді ықпал ету мүмкіндігін арттыратынын білдіреді. Бұл арада қаланың әлеуметтік, мәдени, инфрақұрылымдық жағдайы мен университеттің ынтымақтастығы өзара тәуелді екенін көрсетеді.</w:t>
      </w:r>
    </w:p>
    <w:p w14:paraId="6B9B6047" w14:textId="77777777" w:rsidR="00444B0A" w:rsidRPr="00202719" w:rsidRDefault="00444B0A" w:rsidP="008371B0">
      <w:pPr>
        <w:pStyle w:val="a3"/>
        <w:ind w:left="851" w:firstLine="0"/>
        <w:jc w:val="left"/>
      </w:pPr>
    </w:p>
    <w:p w14:paraId="423321A9" w14:textId="3A28A7D2" w:rsidR="00E6054A" w:rsidRPr="00202719" w:rsidRDefault="005C04AB" w:rsidP="00444B0A">
      <w:pPr>
        <w:pStyle w:val="a3"/>
        <w:ind w:left="0" w:firstLine="0"/>
        <w:jc w:val="left"/>
      </w:pPr>
      <w:r w:rsidRPr="00202719">
        <w:t xml:space="preserve">Кесте </w:t>
      </w:r>
      <w:r w:rsidR="00552958" w:rsidRPr="00202719">
        <w:t>4</w:t>
      </w:r>
      <w:r w:rsidRPr="00202719">
        <w:t>0 – H</w:t>
      </w:r>
      <w:r w:rsidRPr="00202719">
        <w:rPr>
          <w:vertAlign w:val="subscript"/>
        </w:rPr>
        <w:t>1</w:t>
      </w:r>
      <w:r w:rsidRPr="00202719">
        <w:t>–H</w:t>
      </w:r>
      <w:r w:rsidRPr="00202719">
        <w:rPr>
          <w:vertAlign w:val="subscript"/>
        </w:rPr>
        <w:t>4</w:t>
      </w:r>
      <w:r w:rsidRPr="00202719">
        <w:t xml:space="preserve"> Гипотезалары арасындағы байланыс күші</w:t>
      </w:r>
    </w:p>
    <w:p w14:paraId="3E9F1C86" w14:textId="77777777" w:rsidR="00E6054A" w:rsidRPr="00202719" w:rsidRDefault="00E6054A" w:rsidP="008371B0">
      <w:pPr>
        <w:pStyle w:val="a3"/>
        <w:ind w:left="0" w:firstLine="0"/>
        <w:jc w:val="lef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701"/>
        <w:gridCol w:w="8"/>
        <w:gridCol w:w="2827"/>
        <w:gridCol w:w="8"/>
        <w:gridCol w:w="2968"/>
      </w:tblGrid>
      <w:tr w:rsidR="00202719" w:rsidRPr="00202719" w14:paraId="45F51E74" w14:textId="77777777" w:rsidTr="00FB13FD">
        <w:trPr>
          <w:trHeight w:val="527"/>
        </w:trPr>
        <w:tc>
          <w:tcPr>
            <w:tcW w:w="3836" w:type="dxa"/>
            <w:gridSpan w:val="3"/>
            <w:vAlign w:val="center"/>
          </w:tcPr>
          <w:p w14:paraId="79160922" w14:textId="77777777" w:rsidR="00E6054A" w:rsidRPr="00202719" w:rsidRDefault="005C04AB" w:rsidP="00913434">
            <w:pPr>
              <w:pStyle w:val="TableParagraph"/>
              <w:spacing w:line="240" w:lineRule="auto"/>
              <w:ind w:left="0"/>
            </w:pPr>
            <w:r w:rsidRPr="00202719">
              <w:t>Атауы</w:t>
            </w:r>
          </w:p>
        </w:tc>
        <w:tc>
          <w:tcPr>
            <w:tcW w:w="2835" w:type="dxa"/>
            <w:gridSpan w:val="2"/>
            <w:vAlign w:val="center"/>
          </w:tcPr>
          <w:p w14:paraId="2C2E99D1" w14:textId="5C7B8AE7" w:rsidR="00E6054A" w:rsidRPr="00202719" w:rsidRDefault="005C04AB" w:rsidP="00913434">
            <w:pPr>
              <w:pStyle w:val="TableParagraph"/>
              <w:spacing w:line="240" w:lineRule="auto"/>
              <w:ind w:left="0"/>
            </w:pPr>
            <w:r w:rsidRPr="00202719">
              <w:t>Университет</w:t>
            </w:r>
            <w:r w:rsidR="00913434" w:rsidRPr="00202719">
              <w:t xml:space="preserve"> пен қаланың </w:t>
            </w:r>
            <w:r w:rsidRPr="00202719">
              <w:t>ықпалдыстығы</w:t>
            </w:r>
          </w:p>
        </w:tc>
        <w:tc>
          <w:tcPr>
            <w:tcW w:w="2968" w:type="dxa"/>
            <w:vAlign w:val="center"/>
          </w:tcPr>
          <w:p w14:paraId="12CFB8E7" w14:textId="4825AD0C" w:rsidR="00E6054A" w:rsidRPr="00202719" w:rsidRDefault="005C04AB" w:rsidP="00913434">
            <w:pPr>
              <w:pStyle w:val="TableParagraph"/>
              <w:spacing w:line="240" w:lineRule="auto"/>
              <w:ind w:left="0"/>
            </w:pPr>
            <w:r w:rsidRPr="00202719">
              <w:t xml:space="preserve">Қаланың </w:t>
            </w:r>
            <w:r w:rsidR="00442A2C" w:rsidRPr="00202719">
              <w:t xml:space="preserve">институционалдық </w:t>
            </w:r>
            <w:r w:rsidRPr="00202719">
              <w:t>имиджі</w:t>
            </w:r>
          </w:p>
        </w:tc>
      </w:tr>
      <w:tr w:rsidR="00202719" w:rsidRPr="00202719" w14:paraId="7E098C8E" w14:textId="77777777" w:rsidTr="00913434">
        <w:trPr>
          <w:trHeight w:val="253"/>
        </w:trPr>
        <w:tc>
          <w:tcPr>
            <w:tcW w:w="2127" w:type="dxa"/>
            <w:vMerge w:val="restart"/>
          </w:tcPr>
          <w:p w14:paraId="679E2C3E" w14:textId="77777777" w:rsidR="00E6054A" w:rsidRPr="00202719" w:rsidRDefault="005C04AB" w:rsidP="006B3524">
            <w:pPr>
              <w:pStyle w:val="TableParagraph"/>
              <w:spacing w:line="240" w:lineRule="auto"/>
              <w:ind w:right="144"/>
              <w:jc w:val="left"/>
            </w:pPr>
            <w:r w:rsidRPr="00202719">
              <w:t>Университет пен қаланың</w:t>
            </w:r>
          </w:p>
          <w:p w14:paraId="3A143A23" w14:textId="77777777" w:rsidR="00E6054A" w:rsidRPr="00202719" w:rsidRDefault="005C04AB" w:rsidP="006B3524">
            <w:pPr>
              <w:pStyle w:val="TableParagraph"/>
              <w:spacing w:line="240" w:lineRule="auto"/>
              <w:ind w:right="144"/>
              <w:jc w:val="left"/>
            </w:pPr>
            <w:r w:rsidRPr="00202719">
              <w:t>ықпалдыстығы</w:t>
            </w:r>
          </w:p>
        </w:tc>
        <w:tc>
          <w:tcPr>
            <w:tcW w:w="1701" w:type="dxa"/>
          </w:tcPr>
          <w:p w14:paraId="350734F8" w14:textId="77777777" w:rsidR="00E6054A" w:rsidRPr="00202719" w:rsidRDefault="005C04AB" w:rsidP="00913434">
            <w:pPr>
              <w:pStyle w:val="TableParagraph"/>
              <w:spacing w:line="240" w:lineRule="auto"/>
              <w:ind w:left="8"/>
            </w:pPr>
            <w:r w:rsidRPr="00202719">
              <w:t>Корреляция</w:t>
            </w:r>
          </w:p>
        </w:tc>
        <w:tc>
          <w:tcPr>
            <w:tcW w:w="2835" w:type="dxa"/>
            <w:gridSpan w:val="2"/>
          </w:tcPr>
          <w:p w14:paraId="7087E947" w14:textId="77777777" w:rsidR="00E6054A" w:rsidRPr="00202719" w:rsidRDefault="005C04AB" w:rsidP="008371B0">
            <w:pPr>
              <w:pStyle w:val="TableParagraph"/>
              <w:spacing w:line="240" w:lineRule="auto"/>
              <w:ind w:left="115" w:right="3"/>
            </w:pPr>
            <w:r w:rsidRPr="00202719">
              <w:t>1</w:t>
            </w:r>
          </w:p>
        </w:tc>
        <w:tc>
          <w:tcPr>
            <w:tcW w:w="2976" w:type="dxa"/>
            <w:gridSpan w:val="2"/>
          </w:tcPr>
          <w:p w14:paraId="290D4B2B" w14:textId="77777777" w:rsidR="00E6054A" w:rsidRPr="00202719" w:rsidRDefault="005C04AB" w:rsidP="008371B0">
            <w:pPr>
              <w:pStyle w:val="TableParagraph"/>
              <w:spacing w:line="240" w:lineRule="auto"/>
              <w:ind w:left="116"/>
            </w:pPr>
            <w:r w:rsidRPr="00202719">
              <w:t>,</w:t>
            </w:r>
            <w:r w:rsidR="00634450" w:rsidRPr="00202719">
              <w:rPr>
                <w:lang w:val="ru-RU"/>
              </w:rPr>
              <w:t>855</w:t>
            </w:r>
            <w:r w:rsidRPr="00202719">
              <w:t>**</w:t>
            </w:r>
          </w:p>
        </w:tc>
      </w:tr>
      <w:tr w:rsidR="00202719" w:rsidRPr="00202719" w14:paraId="11DBD50A" w14:textId="77777777" w:rsidTr="00913434">
        <w:trPr>
          <w:trHeight w:val="251"/>
        </w:trPr>
        <w:tc>
          <w:tcPr>
            <w:tcW w:w="2127" w:type="dxa"/>
            <w:vMerge/>
            <w:tcBorders>
              <w:top w:val="nil"/>
            </w:tcBorders>
          </w:tcPr>
          <w:p w14:paraId="4F621EEB" w14:textId="77777777" w:rsidR="00E6054A" w:rsidRPr="00202719" w:rsidRDefault="00E6054A" w:rsidP="006B3524">
            <w:pPr>
              <w:ind w:right="144"/>
            </w:pPr>
          </w:p>
        </w:tc>
        <w:tc>
          <w:tcPr>
            <w:tcW w:w="1701" w:type="dxa"/>
          </w:tcPr>
          <w:p w14:paraId="0248F69D" w14:textId="77777777" w:rsidR="00E6054A" w:rsidRPr="00202719" w:rsidRDefault="005C04AB" w:rsidP="00913434">
            <w:pPr>
              <w:pStyle w:val="TableParagraph"/>
              <w:spacing w:line="240" w:lineRule="auto"/>
              <w:ind w:left="8"/>
            </w:pPr>
            <w:r w:rsidRPr="00202719">
              <w:t>Мәні (екі жақты)</w:t>
            </w:r>
          </w:p>
        </w:tc>
        <w:tc>
          <w:tcPr>
            <w:tcW w:w="2835" w:type="dxa"/>
            <w:gridSpan w:val="2"/>
          </w:tcPr>
          <w:p w14:paraId="4429A553" w14:textId="77777777" w:rsidR="00E6054A" w:rsidRPr="00202719" w:rsidRDefault="00E6054A" w:rsidP="008371B0">
            <w:pPr>
              <w:pStyle w:val="TableParagraph"/>
              <w:spacing w:line="240" w:lineRule="auto"/>
              <w:ind w:left="0"/>
              <w:jc w:val="left"/>
            </w:pPr>
          </w:p>
        </w:tc>
        <w:tc>
          <w:tcPr>
            <w:tcW w:w="2976" w:type="dxa"/>
            <w:gridSpan w:val="2"/>
          </w:tcPr>
          <w:p w14:paraId="0CB83527" w14:textId="77777777" w:rsidR="00E6054A" w:rsidRPr="00202719" w:rsidRDefault="005C04AB" w:rsidP="008371B0">
            <w:pPr>
              <w:pStyle w:val="TableParagraph"/>
              <w:spacing w:line="240" w:lineRule="auto"/>
              <w:ind w:left="116"/>
            </w:pPr>
            <w:r w:rsidRPr="00202719">
              <w:t>,000</w:t>
            </w:r>
          </w:p>
        </w:tc>
      </w:tr>
      <w:tr w:rsidR="00202719" w:rsidRPr="00202719" w14:paraId="7A04DB47" w14:textId="77777777" w:rsidTr="00913434">
        <w:trPr>
          <w:trHeight w:val="301"/>
        </w:trPr>
        <w:tc>
          <w:tcPr>
            <w:tcW w:w="2127" w:type="dxa"/>
            <w:vMerge/>
            <w:tcBorders>
              <w:top w:val="nil"/>
            </w:tcBorders>
          </w:tcPr>
          <w:p w14:paraId="39889921" w14:textId="77777777" w:rsidR="00E6054A" w:rsidRPr="00202719" w:rsidRDefault="00E6054A" w:rsidP="006B3524">
            <w:pPr>
              <w:ind w:right="144"/>
            </w:pPr>
          </w:p>
        </w:tc>
        <w:tc>
          <w:tcPr>
            <w:tcW w:w="1701" w:type="dxa"/>
          </w:tcPr>
          <w:p w14:paraId="48675F2E" w14:textId="77777777" w:rsidR="00E6054A" w:rsidRPr="00202719" w:rsidRDefault="005C04AB" w:rsidP="00913434">
            <w:pPr>
              <w:pStyle w:val="TableParagraph"/>
              <w:spacing w:line="240" w:lineRule="auto"/>
              <w:ind w:left="8" w:right="1"/>
            </w:pPr>
            <w:r w:rsidRPr="00202719">
              <w:t>№</w:t>
            </w:r>
          </w:p>
        </w:tc>
        <w:tc>
          <w:tcPr>
            <w:tcW w:w="2835" w:type="dxa"/>
            <w:gridSpan w:val="2"/>
          </w:tcPr>
          <w:p w14:paraId="40BB3988" w14:textId="77777777" w:rsidR="00E6054A" w:rsidRPr="00202719" w:rsidRDefault="005C04AB" w:rsidP="008371B0">
            <w:pPr>
              <w:pStyle w:val="TableParagraph"/>
              <w:spacing w:line="240" w:lineRule="auto"/>
              <w:ind w:left="115" w:right="3"/>
            </w:pPr>
            <w:r w:rsidRPr="00202719">
              <w:t>552</w:t>
            </w:r>
          </w:p>
        </w:tc>
        <w:tc>
          <w:tcPr>
            <w:tcW w:w="2976" w:type="dxa"/>
            <w:gridSpan w:val="2"/>
          </w:tcPr>
          <w:p w14:paraId="699AFDBB" w14:textId="77777777" w:rsidR="00E6054A" w:rsidRPr="00202719" w:rsidRDefault="005C04AB" w:rsidP="008371B0">
            <w:pPr>
              <w:pStyle w:val="TableParagraph"/>
              <w:spacing w:line="240" w:lineRule="auto"/>
              <w:ind w:left="116" w:right="2"/>
            </w:pPr>
            <w:r w:rsidRPr="00202719">
              <w:t>552</w:t>
            </w:r>
          </w:p>
        </w:tc>
      </w:tr>
      <w:tr w:rsidR="00202719" w:rsidRPr="00202719" w14:paraId="57EFC11A" w14:textId="77777777" w:rsidTr="00913434">
        <w:trPr>
          <w:trHeight w:val="253"/>
        </w:trPr>
        <w:tc>
          <w:tcPr>
            <w:tcW w:w="2127" w:type="dxa"/>
            <w:vMerge w:val="restart"/>
          </w:tcPr>
          <w:p w14:paraId="275D25A9" w14:textId="77777777" w:rsidR="00E6054A" w:rsidRPr="00202719" w:rsidRDefault="005C04AB" w:rsidP="006B3524">
            <w:pPr>
              <w:pStyle w:val="TableParagraph"/>
              <w:spacing w:line="240" w:lineRule="auto"/>
              <w:ind w:right="144"/>
              <w:jc w:val="left"/>
            </w:pPr>
            <w:r w:rsidRPr="00202719">
              <w:t>Қаланың</w:t>
            </w:r>
          </w:p>
          <w:p w14:paraId="3B7A8967" w14:textId="77777777" w:rsidR="00E6054A" w:rsidRPr="00202719" w:rsidRDefault="005C04AB" w:rsidP="006B3524">
            <w:pPr>
              <w:pStyle w:val="TableParagraph"/>
              <w:spacing w:line="240" w:lineRule="auto"/>
              <w:ind w:right="144"/>
              <w:jc w:val="left"/>
            </w:pPr>
            <w:r w:rsidRPr="00202719">
              <w:t>институционалдық имиджі</w:t>
            </w:r>
          </w:p>
        </w:tc>
        <w:tc>
          <w:tcPr>
            <w:tcW w:w="1701" w:type="dxa"/>
          </w:tcPr>
          <w:p w14:paraId="66F6196B" w14:textId="77777777" w:rsidR="00E6054A" w:rsidRPr="00202719" w:rsidRDefault="005C04AB" w:rsidP="00913434">
            <w:pPr>
              <w:pStyle w:val="TableParagraph"/>
              <w:spacing w:line="240" w:lineRule="auto"/>
              <w:ind w:left="8"/>
            </w:pPr>
            <w:r w:rsidRPr="00202719">
              <w:t>Корреляция</w:t>
            </w:r>
          </w:p>
        </w:tc>
        <w:tc>
          <w:tcPr>
            <w:tcW w:w="2835" w:type="dxa"/>
            <w:gridSpan w:val="2"/>
          </w:tcPr>
          <w:p w14:paraId="0A3A1862" w14:textId="77777777" w:rsidR="00E6054A" w:rsidRPr="00202719" w:rsidRDefault="005C04AB" w:rsidP="008371B0">
            <w:pPr>
              <w:pStyle w:val="TableParagraph"/>
              <w:spacing w:line="240" w:lineRule="auto"/>
              <w:ind w:left="115"/>
            </w:pPr>
            <w:r w:rsidRPr="00202719">
              <w:t>,</w:t>
            </w:r>
            <w:r w:rsidR="00634450" w:rsidRPr="00202719">
              <w:rPr>
                <w:lang w:val="ru-RU"/>
              </w:rPr>
              <w:t>855</w:t>
            </w:r>
            <w:r w:rsidRPr="00202719">
              <w:t>**</w:t>
            </w:r>
          </w:p>
        </w:tc>
        <w:tc>
          <w:tcPr>
            <w:tcW w:w="2976" w:type="dxa"/>
            <w:gridSpan w:val="2"/>
          </w:tcPr>
          <w:p w14:paraId="71C61A66" w14:textId="77777777" w:rsidR="00E6054A" w:rsidRPr="00202719" w:rsidRDefault="005C04AB" w:rsidP="008371B0">
            <w:pPr>
              <w:pStyle w:val="TableParagraph"/>
              <w:spacing w:line="240" w:lineRule="auto"/>
              <w:ind w:left="116" w:right="2"/>
            </w:pPr>
            <w:r w:rsidRPr="00202719">
              <w:t>1</w:t>
            </w:r>
          </w:p>
        </w:tc>
      </w:tr>
      <w:tr w:rsidR="00202719" w:rsidRPr="00202719" w14:paraId="7278E30C" w14:textId="77777777" w:rsidTr="00913434">
        <w:trPr>
          <w:trHeight w:val="254"/>
        </w:trPr>
        <w:tc>
          <w:tcPr>
            <w:tcW w:w="2127" w:type="dxa"/>
            <w:vMerge/>
            <w:tcBorders>
              <w:top w:val="nil"/>
            </w:tcBorders>
          </w:tcPr>
          <w:p w14:paraId="23CFDAA3" w14:textId="77777777" w:rsidR="00E6054A" w:rsidRPr="00202719" w:rsidRDefault="00E6054A" w:rsidP="008371B0"/>
        </w:tc>
        <w:tc>
          <w:tcPr>
            <w:tcW w:w="1701" w:type="dxa"/>
          </w:tcPr>
          <w:p w14:paraId="78037109" w14:textId="77777777" w:rsidR="00E6054A" w:rsidRPr="00202719" w:rsidRDefault="005C04AB" w:rsidP="00913434">
            <w:pPr>
              <w:pStyle w:val="TableParagraph"/>
              <w:spacing w:line="240" w:lineRule="auto"/>
              <w:ind w:left="8"/>
            </w:pPr>
            <w:r w:rsidRPr="00202719">
              <w:t>Мәні (екі жақты)</w:t>
            </w:r>
          </w:p>
        </w:tc>
        <w:tc>
          <w:tcPr>
            <w:tcW w:w="2835" w:type="dxa"/>
            <w:gridSpan w:val="2"/>
          </w:tcPr>
          <w:p w14:paraId="37144D99" w14:textId="77777777" w:rsidR="00E6054A" w:rsidRPr="00202719" w:rsidRDefault="005C04AB" w:rsidP="008371B0">
            <w:pPr>
              <w:pStyle w:val="TableParagraph"/>
              <w:spacing w:line="240" w:lineRule="auto"/>
              <w:ind w:left="115"/>
            </w:pPr>
            <w:r w:rsidRPr="00202719">
              <w:t>,000</w:t>
            </w:r>
          </w:p>
        </w:tc>
        <w:tc>
          <w:tcPr>
            <w:tcW w:w="2976" w:type="dxa"/>
            <w:gridSpan w:val="2"/>
          </w:tcPr>
          <w:p w14:paraId="20F1ACA4" w14:textId="77777777" w:rsidR="00E6054A" w:rsidRPr="00202719" w:rsidRDefault="00E6054A" w:rsidP="008371B0">
            <w:pPr>
              <w:pStyle w:val="TableParagraph"/>
              <w:spacing w:line="240" w:lineRule="auto"/>
              <w:ind w:left="0"/>
              <w:jc w:val="left"/>
            </w:pPr>
          </w:p>
        </w:tc>
      </w:tr>
      <w:tr w:rsidR="00202719" w:rsidRPr="00202719" w14:paraId="6DC8BA37" w14:textId="77777777" w:rsidTr="00913434">
        <w:trPr>
          <w:trHeight w:val="301"/>
        </w:trPr>
        <w:tc>
          <w:tcPr>
            <w:tcW w:w="2127" w:type="dxa"/>
            <w:vMerge/>
            <w:tcBorders>
              <w:top w:val="nil"/>
              <w:bottom w:val="single" w:sz="4" w:space="0" w:color="auto"/>
            </w:tcBorders>
          </w:tcPr>
          <w:p w14:paraId="22AB2A8A" w14:textId="77777777" w:rsidR="00E6054A" w:rsidRPr="00202719" w:rsidRDefault="00E6054A" w:rsidP="008371B0"/>
        </w:tc>
        <w:tc>
          <w:tcPr>
            <w:tcW w:w="1701" w:type="dxa"/>
            <w:tcBorders>
              <w:bottom w:val="single" w:sz="4" w:space="0" w:color="auto"/>
            </w:tcBorders>
          </w:tcPr>
          <w:p w14:paraId="1B8BA842" w14:textId="77777777" w:rsidR="00E6054A" w:rsidRPr="00202719" w:rsidRDefault="005C04AB" w:rsidP="00913434">
            <w:pPr>
              <w:pStyle w:val="TableParagraph"/>
              <w:spacing w:line="240" w:lineRule="auto"/>
              <w:ind w:left="8" w:right="1"/>
            </w:pPr>
            <w:r w:rsidRPr="00202719">
              <w:t>№</w:t>
            </w:r>
          </w:p>
        </w:tc>
        <w:tc>
          <w:tcPr>
            <w:tcW w:w="2835" w:type="dxa"/>
            <w:gridSpan w:val="2"/>
            <w:tcBorders>
              <w:bottom w:val="single" w:sz="4" w:space="0" w:color="auto"/>
            </w:tcBorders>
          </w:tcPr>
          <w:p w14:paraId="57C2A153" w14:textId="77777777" w:rsidR="00E6054A" w:rsidRPr="00202719" w:rsidRDefault="005C04AB" w:rsidP="008371B0">
            <w:pPr>
              <w:pStyle w:val="TableParagraph"/>
              <w:spacing w:line="240" w:lineRule="auto"/>
              <w:ind w:left="115" w:right="3"/>
            </w:pPr>
            <w:r w:rsidRPr="00202719">
              <w:t>552</w:t>
            </w:r>
          </w:p>
        </w:tc>
        <w:tc>
          <w:tcPr>
            <w:tcW w:w="2976" w:type="dxa"/>
            <w:gridSpan w:val="2"/>
            <w:tcBorders>
              <w:bottom w:val="single" w:sz="4" w:space="0" w:color="auto"/>
            </w:tcBorders>
          </w:tcPr>
          <w:p w14:paraId="60B3D394" w14:textId="77777777" w:rsidR="00E6054A" w:rsidRPr="00202719" w:rsidRDefault="005C04AB" w:rsidP="008371B0">
            <w:pPr>
              <w:pStyle w:val="TableParagraph"/>
              <w:spacing w:line="240" w:lineRule="auto"/>
              <w:ind w:left="116" w:right="2"/>
            </w:pPr>
            <w:r w:rsidRPr="00202719">
              <w:t>552</w:t>
            </w:r>
          </w:p>
        </w:tc>
      </w:tr>
      <w:tr w:rsidR="00202719" w:rsidRPr="00202719" w14:paraId="2D673E7F" w14:textId="77777777" w:rsidTr="00913434">
        <w:trPr>
          <w:trHeight w:val="301"/>
        </w:trPr>
        <w:tc>
          <w:tcPr>
            <w:tcW w:w="9639" w:type="dxa"/>
            <w:gridSpan w:val="6"/>
            <w:tcBorders>
              <w:top w:val="single" w:sz="4" w:space="0" w:color="auto"/>
            </w:tcBorders>
          </w:tcPr>
          <w:p w14:paraId="348A0179" w14:textId="2F90F8D9" w:rsidR="00444B0A" w:rsidRPr="00202719" w:rsidRDefault="00444B0A" w:rsidP="00444B0A">
            <w:pPr>
              <w:ind w:left="143" w:firstLine="565"/>
              <w:jc w:val="both"/>
            </w:pPr>
            <w:r w:rsidRPr="00202719">
              <w:t>** ‒ Корреляция 0,01 деңгейінде мәнді (екі жақты)</w:t>
            </w:r>
          </w:p>
        </w:tc>
      </w:tr>
    </w:tbl>
    <w:p w14:paraId="39051490" w14:textId="0DDE7420" w:rsidR="00E6054A" w:rsidRPr="00202719" w:rsidRDefault="005C04AB" w:rsidP="00444B0A">
      <w:pPr>
        <w:pStyle w:val="a3"/>
        <w:ind w:left="0" w:firstLine="709"/>
      </w:pPr>
      <w:r w:rsidRPr="00202719">
        <w:lastRenderedPageBreak/>
        <w:t>H</w:t>
      </w:r>
      <w:r w:rsidRPr="00202719">
        <w:rPr>
          <w:vertAlign w:val="subscript"/>
        </w:rPr>
        <w:t>4</w:t>
      </w:r>
      <w:r w:rsidRPr="00202719">
        <w:t xml:space="preserve"> – Университет пен қаланың институционалдық имиджі университет</w:t>
      </w:r>
      <w:r w:rsidR="00444B0A" w:rsidRPr="00202719">
        <w:t xml:space="preserve"> </w:t>
      </w:r>
      <w:r w:rsidRPr="00202719">
        <w:t>- қала ықпалдастығына оң әсер етеді. Себебі, жоғарыдағы көрсеткіштер (r=0.827–1.00) бұл гипотезаның жинақтаушы түрде толықтай расталғанын дәлелдейді. Яғни, университет пен қала имиджі жоғары болған сайын, олардың ынтымақтастығы мен ықпалдастығы тереңдей түседі, ал бұл өз кезегінде аймақтың дамуына жол ашады.</w:t>
      </w:r>
    </w:p>
    <w:p w14:paraId="12F2B500" w14:textId="77777777" w:rsidR="00E6054A" w:rsidRPr="00202719" w:rsidRDefault="005C04AB" w:rsidP="00444B0A">
      <w:pPr>
        <w:pStyle w:val="a3"/>
        <w:ind w:left="0" w:firstLine="709"/>
      </w:pPr>
      <w:r w:rsidRPr="00202719">
        <w:t>Корреляциялық талдау нәтижелері Түркістан қаласы мен Қожа Ахмет Ясауи университеті арасындағы институционалдық байланыстың жоғары деңгейде екенін көрсетеді. Бұл екі құрылымның имидждік және қызметтік бірлікте дамуы өңірлік стратегияны бірігіп қалыптастырудың маңызды алғышарты болып табылады.</w:t>
      </w:r>
    </w:p>
    <w:p w14:paraId="04168EEE" w14:textId="6E7CA50A" w:rsidR="00E6054A" w:rsidRPr="00202719" w:rsidRDefault="005C04AB" w:rsidP="00444B0A">
      <w:pPr>
        <w:pStyle w:val="a3"/>
        <w:ind w:left="0" w:firstLine="709"/>
      </w:pPr>
      <w:r w:rsidRPr="00202719">
        <w:t>Ал, енді Пирсон коэффициенттеріне негізделген корреляциялық талдау нәтижелерінен кейін регрессиялық талдау нәтижелерін (H</w:t>
      </w:r>
      <w:r w:rsidRPr="00202719">
        <w:rPr>
          <w:vertAlign w:val="subscript"/>
        </w:rPr>
        <w:t>1</w:t>
      </w:r>
      <w:r w:rsidRPr="00202719">
        <w:t>–H</w:t>
      </w:r>
      <w:r w:rsidRPr="00202719">
        <w:rPr>
          <w:vertAlign w:val="subscript"/>
        </w:rPr>
        <w:t>4</w:t>
      </w:r>
      <w:r w:rsidRPr="00202719">
        <w:t xml:space="preserve"> гипотезалары негізінде) ұсынамыз (</w:t>
      </w:r>
      <w:r w:rsidR="00552958" w:rsidRPr="00202719">
        <w:t>4</w:t>
      </w:r>
      <w:r w:rsidRPr="00202719">
        <w:t>1</w:t>
      </w:r>
      <w:r w:rsidR="00A23248" w:rsidRPr="00202719">
        <w:t xml:space="preserve">, </w:t>
      </w:r>
      <w:r w:rsidR="00552958" w:rsidRPr="00202719">
        <w:t>4</w:t>
      </w:r>
      <w:r w:rsidRPr="00202719">
        <w:t>2-кесте</w:t>
      </w:r>
      <w:r w:rsidR="00A23248" w:rsidRPr="00202719">
        <w:t>лер</w:t>
      </w:r>
      <w:r w:rsidRPr="00202719">
        <w:t>).</w:t>
      </w:r>
    </w:p>
    <w:p w14:paraId="6EA01A88" w14:textId="77777777" w:rsidR="00A23248" w:rsidRPr="00202719" w:rsidRDefault="00A23248" w:rsidP="008371B0">
      <w:pPr>
        <w:pStyle w:val="a3"/>
        <w:ind w:left="851" w:firstLine="0"/>
        <w:jc w:val="left"/>
      </w:pPr>
    </w:p>
    <w:p w14:paraId="7075F056" w14:textId="75672597" w:rsidR="00E6054A" w:rsidRPr="00202719" w:rsidRDefault="005C04AB" w:rsidP="00A23248">
      <w:pPr>
        <w:pStyle w:val="a3"/>
        <w:ind w:left="0" w:firstLine="0"/>
        <w:jc w:val="left"/>
      </w:pPr>
      <w:r w:rsidRPr="00202719">
        <w:t xml:space="preserve">Кесте </w:t>
      </w:r>
      <w:r w:rsidR="00552958" w:rsidRPr="00202719">
        <w:rPr>
          <w:lang w:val="en-US"/>
        </w:rPr>
        <w:t>4</w:t>
      </w:r>
      <w:r w:rsidRPr="00202719">
        <w:t>1 – Регрессиялық талдау нәтижелері</w:t>
      </w:r>
    </w:p>
    <w:p w14:paraId="77921610" w14:textId="77777777" w:rsidR="00E6054A" w:rsidRPr="00202719" w:rsidRDefault="00E6054A" w:rsidP="008371B0">
      <w:pPr>
        <w:pStyle w:val="a3"/>
        <w:ind w:left="0" w:firstLine="0"/>
        <w:jc w:val="left"/>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992"/>
        <w:gridCol w:w="1134"/>
        <w:gridCol w:w="1417"/>
        <w:gridCol w:w="1698"/>
        <w:gridCol w:w="1704"/>
        <w:gridCol w:w="1615"/>
      </w:tblGrid>
      <w:tr w:rsidR="00202719" w:rsidRPr="00202719" w14:paraId="0EB81594" w14:textId="77777777" w:rsidTr="00A23248">
        <w:trPr>
          <w:trHeight w:val="827"/>
          <w:jc w:val="center"/>
        </w:trPr>
        <w:tc>
          <w:tcPr>
            <w:tcW w:w="993" w:type="dxa"/>
            <w:vAlign w:val="center"/>
          </w:tcPr>
          <w:p w14:paraId="3A6569B6" w14:textId="58F189C6" w:rsidR="00E6054A" w:rsidRPr="00202719" w:rsidRDefault="005C04AB" w:rsidP="00A23248">
            <w:pPr>
              <w:pStyle w:val="TableParagraph"/>
              <w:spacing w:line="240" w:lineRule="auto"/>
              <w:rPr>
                <w:sz w:val="24"/>
              </w:rPr>
            </w:pPr>
            <w:r w:rsidRPr="00202719">
              <w:rPr>
                <w:sz w:val="24"/>
              </w:rPr>
              <w:t>Мо</w:t>
            </w:r>
            <w:r w:rsidR="00A23248" w:rsidRPr="00202719">
              <w:rPr>
                <w:sz w:val="24"/>
              </w:rPr>
              <w:t xml:space="preserve"> </w:t>
            </w:r>
            <w:r w:rsidRPr="00202719">
              <w:rPr>
                <w:sz w:val="24"/>
              </w:rPr>
              <w:t>дель</w:t>
            </w:r>
          </w:p>
        </w:tc>
        <w:tc>
          <w:tcPr>
            <w:tcW w:w="992" w:type="dxa"/>
            <w:vAlign w:val="center"/>
          </w:tcPr>
          <w:p w14:paraId="5F95355F" w14:textId="77777777" w:rsidR="00E6054A" w:rsidRPr="00202719" w:rsidRDefault="005C04AB" w:rsidP="00A23248">
            <w:pPr>
              <w:pStyle w:val="TableParagraph"/>
              <w:spacing w:line="240" w:lineRule="auto"/>
              <w:ind w:left="105"/>
              <w:rPr>
                <w:sz w:val="24"/>
              </w:rPr>
            </w:pPr>
            <w:r w:rsidRPr="00202719">
              <w:rPr>
                <w:sz w:val="24"/>
              </w:rPr>
              <w:t>R</w:t>
            </w:r>
          </w:p>
        </w:tc>
        <w:tc>
          <w:tcPr>
            <w:tcW w:w="1134" w:type="dxa"/>
            <w:vAlign w:val="center"/>
          </w:tcPr>
          <w:p w14:paraId="7A2D5793" w14:textId="77777777" w:rsidR="00E6054A" w:rsidRPr="00202719" w:rsidRDefault="005C04AB" w:rsidP="00A23248">
            <w:pPr>
              <w:pStyle w:val="TableParagraph"/>
              <w:spacing w:line="240" w:lineRule="auto"/>
              <w:ind w:left="106"/>
              <w:rPr>
                <w:sz w:val="24"/>
              </w:rPr>
            </w:pPr>
            <w:r w:rsidRPr="00202719">
              <w:rPr>
                <w:sz w:val="24"/>
              </w:rPr>
              <w:t>R-</w:t>
            </w:r>
          </w:p>
          <w:p w14:paraId="388588FB" w14:textId="77777777" w:rsidR="00E6054A" w:rsidRPr="00202719" w:rsidRDefault="005C04AB" w:rsidP="00A23248">
            <w:pPr>
              <w:pStyle w:val="TableParagraph"/>
              <w:spacing w:line="240" w:lineRule="auto"/>
              <w:ind w:left="106"/>
              <w:rPr>
                <w:sz w:val="24"/>
              </w:rPr>
            </w:pPr>
            <w:r w:rsidRPr="00202719">
              <w:rPr>
                <w:sz w:val="24"/>
              </w:rPr>
              <w:t>квадрат</w:t>
            </w:r>
          </w:p>
        </w:tc>
        <w:tc>
          <w:tcPr>
            <w:tcW w:w="1417" w:type="dxa"/>
            <w:vAlign w:val="center"/>
          </w:tcPr>
          <w:p w14:paraId="75E4D248" w14:textId="77777777" w:rsidR="00E6054A" w:rsidRPr="00202719" w:rsidRDefault="005C04AB" w:rsidP="00A23248">
            <w:pPr>
              <w:pStyle w:val="TableParagraph"/>
              <w:spacing w:line="240" w:lineRule="auto"/>
              <w:ind w:left="105" w:right="97"/>
              <w:rPr>
                <w:sz w:val="24"/>
              </w:rPr>
            </w:pPr>
            <w:r w:rsidRPr="00202719">
              <w:rPr>
                <w:sz w:val="24"/>
              </w:rPr>
              <w:t>Түзетілген R-квадрат</w:t>
            </w:r>
          </w:p>
        </w:tc>
        <w:tc>
          <w:tcPr>
            <w:tcW w:w="1698" w:type="dxa"/>
            <w:vAlign w:val="center"/>
          </w:tcPr>
          <w:p w14:paraId="666410D6" w14:textId="77777777" w:rsidR="00E6054A" w:rsidRPr="00202719" w:rsidRDefault="005C04AB" w:rsidP="00A23248">
            <w:pPr>
              <w:pStyle w:val="TableParagraph"/>
              <w:spacing w:line="240" w:lineRule="auto"/>
              <w:ind w:left="108"/>
              <w:rPr>
                <w:sz w:val="24"/>
              </w:rPr>
            </w:pPr>
            <w:r w:rsidRPr="00202719">
              <w:rPr>
                <w:sz w:val="24"/>
              </w:rPr>
              <w:t>Бағалаудың стандартты</w:t>
            </w:r>
          </w:p>
          <w:p w14:paraId="27E6C52C" w14:textId="77777777" w:rsidR="00E6054A" w:rsidRPr="00202719" w:rsidRDefault="005C04AB" w:rsidP="00A23248">
            <w:pPr>
              <w:pStyle w:val="TableParagraph"/>
              <w:spacing w:line="240" w:lineRule="auto"/>
              <w:ind w:left="108"/>
              <w:rPr>
                <w:sz w:val="24"/>
              </w:rPr>
            </w:pPr>
            <w:r w:rsidRPr="00202719">
              <w:rPr>
                <w:sz w:val="24"/>
              </w:rPr>
              <w:t>қатесі</w:t>
            </w:r>
          </w:p>
        </w:tc>
        <w:tc>
          <w:tcPr>
            <w:tcW w:w="1704" w:type="dxa"/>
            <w:vAlign w:val="center"/>
          </w:tcPr>
          <w:p w14:paraId="453F5795" w14:textId="77777777" w:rsidR="00A23248" w:rsidRPr="00202719" w:rsidRDefault="005C04AB" w:rsidP="00A23248">
            <w:pPr>
              <w:pStyle w:val="TableParagraph"/>
              <w:spacing w:line="240" w:lineRule="auto"/>
              <w:ind w:left="105" w:right="98"/>
              <w:rPr>
                <w:sz w:val="24"/>
              </w:rPr>
            </w:pPr>
            <w:r w:rsidRPr="00202719">
              <w:rPr>
                <w:sz w:val="24"/>
              </w:rPr>
              <w:t xml:space="preserve">Өзгерген </w:t>
            </w:r>
          </w:p>
          <w:p w14:paraId="02DAC7DF" w14:textId="39BD6DDB" w:rsidR="00E6054A" w:rsidRPr="00202719" w:rsidRDefault="005C04AB" w:rsidP="00A23248">
            <w:pPr>
              <w:pStyle w:val="TableParagraph"/>
              <w:spacing w:line="240" w:lineRule="auto"/>
              <w:ind w:left="105" w:right="98"/>
              <w:rPr>
                <w:sz w:val="24"/>
              </w:rPr>
            </w:pPr>
            <w:r w:rsidRPr="00202719">
              <w:rPr>
                <w:sz w:val="24"/>
              </w:rPr>
              <w:t>R-квадрат</w:t>
            </w:r>
          </w:p>
        </w:tc>
        <w:tc>
          <w:tcPr>
            <w:tcW w:w="1615" w:type="dxa"/>
            <w:vAlign w:val="center"/>
          </w:tcPr>
          <w:p w14:paraId="1E326777" w14:textId="77777777" w:rsidR="00E6054A" w:rsidRPr="00202719" w:rsidRDefault="005C04AB" w:rsidP="00A23248">
            <w:pPr>
              <w:pStyle w:val="TableParagraph"/>
              <w:spacing w:line="240" w:lineRule="auto"/>
              <w:ind w:left="108"/>
              <w:rPr>
                <w:sz w:val="24"/>
              </w:rPr>
            </w:pPr>
            <w:r w:rsidRPr="00202719">
              <w:rPr>
                <w:sz w:val="24"/>
              </w:rPr>
              <w:t>Өзгерістің статистикасы</w:t>
            </w:r>
          </w:p>
        </w:tc>
      </w:tr>
      <w:tr w:rsidR="00202719" w:rsidRPr="00202719" w14:paraId="121ADD45" w14:textId="77777777" w:rsidTr="00A23248">
        <w:trPr>
          <w:trHeight w:val="277"/>
          <w:jc w:val="center"/>
        </w:trPr>
        <w:tc>
          <w:tcPr>
            <w:tcW w:w="993" w:type="dxa"/>
          </w:tcPr>
          <w:p w14:paraId="472094F9" w14:textId="77777777" w:rsidR="005613DB" w:rsidRPr="00202719" w:rsidRDefault="005613DB" w:rsidP="008371B0">
            <w:pPr>
              <w:pStyle w:val="TableParagraph"/>
              <w:spacing w:line="240" w:lineRule="auto"/>
              <w:jc w:val="left"/>
              <w:rPr>
                <w:sz w:val="24"/>
              </w:rPr>
            </w:pPr>
            <w:r w:rsidRPr="00202719">
              <w:rPr>
                <w:sz w:val="24"/>
              </w:rPr>
              <w:t>1</w:t>
            </w:r>
          </w:p>
        </w:tc>
        <w:tc>
          <w:tcPr>
            <w:tcW w:w="992" w:type="dxa"/>
          </w:tcPr>
          <w:p w14:paraId="47FFF5DD" w14:textId="77777777" w:rsidR="005613DB" w:rsidRPr="00202719" w:rsidRDefault="005613DB" w:rsidP="008371B0">
            <w:pPr>
              <w:pStyle w:val="TableParagraph"/>
              <w:spacing w:line="240" w:lineRule="auto"/>
              <w:ind w:left="105"/>
              <w:jc w:val="left"/>
              <w:rPr>
                <w:sz w:val="24"/>
              </w:rPr>
            </w:pPr>
            <w:r w:rsidRPr="00202719">
              <w:rPr>
                <w:sz w:val="24"/>
              </w:rPr>
              <w:t>0,925</w:t>
            </w:r>
            <w:r w:rsidRPr="00202719">
              <w:rPr>
                <w:sz w:val="24"/>
                <w:vertAlign w:val="superscript"/>
              </w:rPr>
              <w:t>a</w:t>
            </w:r>
          </w:p>
        </w:tc>
        <w:tc>
          <w:tcPr>
            <w:tcW w:w="1134" w:type="dxa"/>
          </w:tcPr>
          <w:p w14:paraId="4187FE38" w14:textId="77777777" w:rsidR="005613DB" w:rsidRPr="00202719" w:rsidRDefault="005613DB" w:rsidP="008371B0">
            <w:pPr>
              <w:pStyle w:val="TableParagraph"/>
              <w:spacing w:line="240" w:lineRule="auto"/>
              <w:ind w:left="106"/>
              <w:jc w:val="left"/>
              <w:rPr>
                <w:sz w:val="24"/>
              </w:rPr>
            </w:pPr>
            <w:r w:rsidRPr="00202719">
              <w:rPr>
                <w:sz w:val="24"/>
              </w:rPr>
              <w:t>0,855</w:t>
            </w:r>
          </w:p>
        </w:tc>
        <w:tc>
          <w:tcPr>
            <w:tcW w:w="1417" w:type="dxa"/>
          </w:tcPr>
          <w:p w14:paraId="19308981" w14:textId="77777777" w:rsidR="005613DB" w:rsidRPr="00202719" w:rsidRDefault="005613DB" w:rsidP="008371B0">
            <w:pPr>
              <w:pStyle w:val="TableParagraph"/>
              <w:spacing w:line="240" w:lineRule="auto"/>
              <w:ind w:left="105"/>
              <w:jc w:val="left"/>
              <w:rPr>
                <w:sz w:val="24"/>
              </w:rPr>
            </w:pPr>
            <w:r w:rsidRPr="00202719">
              <w:rPr>
                <w:sz w:val="24"/>
              </w:rPr>
              <w:t>0,854</w:t>
            </w:r>
          </w:p>
        </w:tc>
        <w:tc>
          <w:tcPr>
            <w:tcW w:w="1698" w:type="dxa"/>
          </w:tcPr>
          <w:p w14:paraId="7617E790" w14:textId="77777777" w:rsidR="005613DB" w:rsidRPr="00202719" w:rsidRDefault="005613DB" w:rsidP="008371B0">
            <w:pPr>
              <w:pStyle w:val="TableParagraph"/>
              <w:spacing w:line="240" w:lineRule="auto"/>
              <w:ind w:left="108"/>
              <w:jc w:val="left"/>
              <w:rPr>
                <w:sz w:val="24"/>
              </w:rPr>
            </w:pPr>
            <w:r w:rsidRPr="00202719">
              <w:rPr>
                <w:sz w:val="24"/>
              </w:rPr>
              <w:t>0,31123</w:t>
            </w:r>
          </w:p>
        </w:tc>
        <w:tc>
          <w:tcPr>
            <w:tcW w:w="1704" w:type="dxa"/>
          </w:tcPr>
          <w:p w14:paraId="0E1B6704" w14:textId="77777777" w:rsidR="005613DB" w:rsidRPr="00202719" w:rsidRDefault="005613DB" w:rsidP="008371B0">
            <w:pPr>
              <w:pStyle w:val="TableParagraph"/>
              <w:spacing w:line="240" w:lineRule="auto"/>
              <w:ind w:left="105"/>
              <w:jc w:val="left"/>
              <w:rPr>
                <w:sz w:val="24"/>
              </w:rPr>
            </w:pPr>
            <w:r w:rsidRPr="00202719">
              <w:rPr>
                <w:sz w:val="24"/>
              </w:rPr>
              <w:t>0,855</w:t>
            </w:r>
          </w:p>
        </w:tc>
        <w:tc>
          <w:tcPr>
            <w:tcW w:w="1615" w:type="dxa"/>
          </w:tcPr>
          <w:p w14:paraId="4C4BC6EA" w14:textId="77777777" w:rsidR="005613DB" w:rsidRPr="00202719" w:rsidRDefault="005613DB" w:rsidP="008371B0">
            <w:pPr>
              <w:pStyle w:val="TableParagraph"/>
              <w:spacing w:line="240" w:lineRule="auto"/>
              <w:ind w:left="106"/>
              <w:rPr>
                <w:sz w:val="24"/>
              </w:rPr>
            </w:pPr>
            <w:r w:rsidRPr="00202719">
              <w:rPr>
                <w:sz w:val="24"/>
              </w:rPr>
              <w:t>815,2</w:t>
            </w:r>
          </w:p>
        </w:tc>
      </w:tr>
      <w:tr w:rsidR="00A23248" w:rsidRPr="00202719" w14:paraId="79223E75" w14:textId="77777777" w:rsidTr="00A23248">
        <w:trPr>
          <w:trHeight w:val="277"/>
          <w:jc w:val="center"/>
        </w:trPr>
        <w:tc>
          <w:tcPr>
            <w:tcW w:w="9553" w:type="dxa"/>
            <w:gridSpan w:val="7"/>
          </w:tcPr>
          <w:p w14:paraId="090753B0" w14:textId="135441ED" w:rsidR="00A23248" w:rsidRPr="00202719" w:rsidRDefault="00A23248" w:rsidP="00EC0FD5">
            <w:pPr>
              <w:pStyle w:val="TableParagraph"/>
              <w:spacing w:line="240" w:lineRule="auto"/>
              <w:ind w:left="0" w:firstLine="665"/>
              <w:jc w:val="both"/>
              <w:rPr>
                <w:sz w:val="24"/>
              </w:rPr>
            </w:pPr>
            <w:r w:rsidRPr="00202719">
              <w:rPr>
                <w:sz w:val="24"/>
              </w:rPr>
              <w:t xml:space="preserve">Ескерту – </w:t>
            </w:r>
            <w:r w:rsidRPr="00202719">
              <w:rPr>
                <w:sz w:val="24"/>
                <w:vertAlign w:val="superscript"/>
              </w:rPr>
              <w:t>а</w:t>
            </w:r>
            <w:r w:rsidRPr="00202719">
              <w:rPr>
                <w:sz w:val="24"/>
              </w:rPr>
              <w:t xml:space="preserve"> </w:t>
            </w:r>
            <w:r w:rsidR="00444B0A" w:rsidRPr="00202719">
              <w:rPr>
                <w:sz w:val="24"/>
              </w:rPr>
              <w:t xml:space="preserve">– </w:t>
            </w:r>
            <w:r w:rsidRPr="00202719">
              <w:rPr>
                <w:sz w:val="24"/>
              </w:rPr>
              <w:t>Болжамдар: (тұрақты), Қаланың институционалдық имиджі, Университеттің институционалдық имиджі, Бірлескен брендинг, Халықаралық танымалдылық</w:t>
            </w:r>
          </w:p>
        </w:tc>
      </w:tr>
    </w:tbl>
    <w:p w14:paraId="4CE3A4FF" w14:textId="77777777" w:rsidR="0066479A" w:rsidRPr="00202719" w:rsidRDefault="0066479A" w:rsidP="008371B0">
      <w:pPr>
        <w:pStyle w:val="a3"/>
        <w:ind w:left="851" w:firstLine="0"/>
        <w:jc w:val="left"/>
      </w:pPr>
    </w:p>
    <w:p w14:paraId="50226BCD" w14:textId="31672D6F" w:rsidR="00E6054A" w:rsidRPr="00202719" w:rsidRDefault="005C04AB" w:rsidP="00A23248">
      <w:pPr>
        <w:pStyle w:val="a3"/>
        <w:ind w:left="0" w:firstLine="0"/>
        <w:jc w:val="left"/>
        <w:rPr>
          <w:position w:val="8"/>
        </w:rPr>
      </w:pPr>
      <w:r w:rsidRPr="00202719">
        <w:t xml:space="preserve">Кесте </w:t>
      </w:r>
      <w:r w:rsidR="00552958" w:rsidRPr="00202719">
        <w:t>4</w:t>
      </w:r>
      <w:r w:rsidRPr="00202719">
        <w:t>2 – Регрессиялық талдау нәтижелері ANOVA</w:t>
      </w:r>
      <w:r w:rsidRPr="00202719">
        <w:rPr>
          <w:position w:val="8"/>
        </w:rPr>
        <w:t>a</w:t>
      </w:r>
    </w:p>
    <w:p w14:paraId="538E7BCD" w14:textId="77777777" w:rsidR="00E6054A" w:rsidRPr="00202719" w:rsidRDefault="00E6054A" w:rsidP="008371B0">
      <w:pPr>
        <w:pStyle w:val="a3"/>
        <w:ind w:left="0" w:firstLine="0"/>
        <w:jc w:val="left"/>
        <w:rPr>
          <w:b/>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7"/>
        <w:gridCol w:w="1395"/>
        <w:gridCol w:w="1794"/>
        <w:gridCol w:w="1290"/>
        <w:gridCol w:w="1318"/>
        <w:gridCol w:w="1237"/>
        <w:gridCol w:w="1222"/>
      </w:tblGrid>
      <w:tr w:rsidR="00202719" w:rsidRPr="00202719" w14:paraId="5496FB4B" w14:textId="77777777" w:rsidTr="00A23248">
        <w:trPr>
          <w:trHeight w:val="551"/>
          <w:jc w:val="center"/>
        </w:trPr>
        <w:tc>
          <w:tcPr>
            <w:tcW w:w="2642" w:type="dxa"/>
            <w:gridSpan w:val="2"/>
            <w:vAlign w:val="center"/>
          </w:tcPr>
          <w:p w14:paraId="1C3049A2" w14:textId="77777777" w:rsidR="00E6054A" w:rsidRPr="00202719" w:rsidRDefault="005C04AB" w:rsidP="00A23248">
            <w:pPr>
              <w:pStyle w:val="TableParagraph"/>
              <w:spacing w:line="240" w:lineRule="auto"/>
              <w:rPr>
                <w:sz w:val="24"/>
                <w:szCs w:val="24"/>
              </w:rPr>
            </w:pPr>
            <w:r w:rsidRPr="00202719">
              <w:rPr>
                <w:sz w:val="24"/>
                <w:szCs w:val="24"/>
              </w:rPr>
              <w:t>Модель</w:t>
            </w:r>
          </w:p>
        </w:tc>
        <w:tc>
          <w:tcPr>
            <w:tcW w:w="1794" w:type="dxa"/>
            <w:vAlign w:val="center"/>
          </w:tcPr>
          <w:p w14:paraId="03857D62" w14:textId="77777777" w:rsidR="00E6054A" w:rsidRPr="00202719" w:rsidRDefault="005C04AB" w:rsidP="00A23248">
            <w:pPr>
              <w:pStyle w:val="TableParagraph"/>
              <w:spacing w:line="240" w:lineRule="auto"/>
              <w:rPr>
                <w:sz w:val="24"/>
                <w:szCs w:val="24"/>
              </w:rPr>
            </w:pPr>
            <w:r w:rsidRPr="00202719">
              <w:rPr>
                <w:sz w:val="24"/>
                <w:szCs w:val="24"/>
              </w:rPr>
              <w:t>Квадраттардың</w:t>
            </w:r>
          </w:p>
          <w:p w14:paraId="3327CE8D" w14:textId="77777777" w:rsidR="00E6054A" w:rsidRPr="00202719" w:rsidRDefault="005C04AB" w:rsidP="00A23248">
            <w:pPr>
              <w:pStyle w:val="TableParagraph"/>
              <w:spacing w:line="240" w:lineRule="auto"/>
              <w:rPr>
                <w:sz w:val="24"/>
                <w:szCs w:val="24"/>
              </w:rPr>
            </w:pPr>
            <w:r w:rsidRPr="00202719">
              <w:rPr>
                <w:sz w:val="24"/>
                <w:szCs w:val="24"/>
              </w:rPr>
              <w:t>қосындысы</w:t>
            </w:r>
          </w:p>
        </w:tc>
        <w:tc>
          <w:tcPr>
            <w:tcW w:w="1290" w:type="dxa"/>
            <w:vAlign w:val="center"/>
          </w:tcPr>
          <w:p w14:paraId="192BC8AC" w14:textId="77777777" w:rsidR="00E6054A" w:rsidRPr="00202719" w:rsidRDefault="005C04AB" w:rsidP="00A23248">
            <w:pPr>
              <w:pStyle w:val="TableParagraph"/>
              <w:spacing w:line="240" w:lineRule="auto"/>
              <w:ind w:left="106"/>
              <w:rPr>
                <w:sz w:val="24"/>
                <w:szCs w:val="24"/>
              </w:rPr>
            </w:pPr>
            <w:r w:rsidRPr="00202719">
              <w:rPr>
                <w:sz w:val="24"/>
                <w:szCs w:val="24"/>
              </w:rPr>
              <w:t>ст.св.</w:t>
            </w:r>
          </w:p>
        </w:tc>
        <w:tc>
          <w:tcPr>
            <w:tcW w:w="1318" w:type="dxa"/>
            <w:vAlign w:val="center"/>
          </w:tcPr>
          <w:p w14:paraId="3FBE32F8" w14:textId="77777777" w:rsidR="00E6054A" w:rsidRPr="00202719" w:rsidRDefault="005C04AB" w:rsidP="00A23248">
            <w:pPr>
              <w:pStyle w:val="TableParagraph"/>
              <w:spacing w:line="240" w:lineRule="auto"/>
              <w:ind w:left="105"/>
              <w:rPr>
                <w:sz w:val="24"/>
                <w:szCs w:val="24"/>
              </w:rPr>
            </w:pPr>
            <w:r w:rsidRPr="00202719">
              <w:rPr>
                <w:sz w:val="24"/>
                <w:szCs w:val="24"/>
              </w:rPr>
              <w:t>Орташа</w:t>
            </w:r>
          </w:p>
          <w:p w14:paraId="7EB62EAE" w14:textId="77777777" w:rsidR="00E6054A" w:rsidRPr="00202719" w:rsidRDefault="005C04AB" w:rsidP="00A23248">
            <w:pPr>
              <w:pStyle w:val="TableParagraph"/>
              <w:spacing w:line="240" w:lineRule="auto"/>
              <w:ind w:left="105"/>
              <w:rPr>
                <w:sz w:val="24"/>
                <w:szCs w:val="24"/>
              </w:rPr>
            </w:pPr>
            <w:r w:rsidRPr="00202719">
              <w:rPr>
                <w:sz w:val="24"/>
                <w:szCs w:val="24"/>
              </w:rPr>
              <w:t>квадрат</w:t>
            </w:r>
          </w:p>
        </w:tc>
        <w:tc>
          <w:tcPr>
            <w:tcW w:w="1237" w:type="dxa"/>
            <w:vAlign w:val="center"/>
          </w:tcPr>
          <w:p w14:paraId="2E29BA34" w14:textId="77777777" w:rsidR="00E6054A" w:rsidRPr="00202719" w:rsidRDefault="005C04AB" w:rsidP="00A23248">
            <w:pPr>
              <w:pStyle w:val="TableParagraph"/>
              <w:spacing w:line="240" w:lineRule="auto"/>
              <w:ind w:left="105"/>
              <w:rPr>
                <w:sz w:val="24"/>
                <w:szCs w:val="24"/>
              </w:rPr>
            </w:pPr>
            <w:r w:rsidRPr="00202719">
              <w:rPr>
                <w:sz w:val="24"/>
                <w:szCs w:val="24"/>
              </w:rPr>
              <w:t>Ғ</w:t>
            </w:r>
          </w:p>
        </w:tc>
        <w:tc>
          <w:tcPr>
            <w:tcW w:w="1222" w:type="dxa"/>
            <w:vAlign w:val="center"/>
          </w:tcPr>
          <w:p w14:paraId="11D93370" w14:textId="77777777" w:rsidR="00E6054A" w:rsidRPr="00202719" w:rsidRDefault="005C04AB" w:rsidP="00A23248">
            <w:pPr>
              <w:pStyle w:val="TableParagraph"/>
              <w:spacing w:line="240" w:lineRule="auto"/>
              <w:ind w:left="104"/>
              <w:rPr>
                <w:sz w:val="24"/>
                <w:szCs w:val="24"/>
              </w:rPr>
            </w:pPr>
            <w:r w:rsidRPr="00202719">
              <w:rPr>
                <w:sz w:val="24"/>
                <w:szCs w:val="24"/>
              </w:rPr>
              <w:t>Мәні</w:t>
            </w:r>
          </w:p>
        </w:tc>
      </w:tr>
      <w:tr w:rsidR="00202719" w:rsidRPr="00202719" w14:paraId="3D2EF111" w14:textId="77777777" w:rsidTr="00A23248">
        <w:trPr>
          <w:trHeight w:val="275"/>
          <w:jc w:val="center"/>
        </w:trPr>
        <w:tc>
          <w:tcPr>
            <w:tcW w:w="1247" w:type="dxa"/>
            <w:vMerge w:val="restart"/>
            <w:vAlign w:val="center"/>
          </w:tcPr>
          <w:p w14:paraId="3F336182" w14:textId="77777777" w:rsidR="00E6054A" w:rsidRPr="00202719" w:rsidRDefault="005C04AB" w:rsidP="00A23248">
            <w:pPr>
              <w:pStyle w:val="TableParagraph"/>
              <w:spacing w:line="240" w:lineRule="auto"/>
              <w:rPr>
                <w:sz w:val="24"/>
                <w:szCs w:val="24"/>
              </w:rPr>
            </w:pPr>
            <w:r w:rsidRPr="00202719">
              <w:rPr>
                <w:sz w:val="24"/>
                <w:szCs w:val="24"/>
              </w:rPr>
              <w:t>1</w:t>
            </w:r>
          </w:p>
        </w:tc>
        <w:tc>
          <w:tcPr>
            <w:tcW w:w="1395" w:type="dxa"/>
            <w:vAlign w:val="center"/>
          </w:tcPr>
          <w:p w14:paraId="31309C55" w14:textId="77777777" w:rsidR="00E6054A" w:rsidRPr="00202719" w:rsidRDefault="005C04AB" w:rsidP="00A23248">
            <w:pPr>
              <w:pStyle w:val="TableParagraph"/>
              <w:spacing w:line="240" w:lineRule="auto"/>
              <w:rPr>
                <w:sz w:val="24"/>
                <w:szCs w:val="24"/>
              </w:rPr>
            </w:pPr>
            <w:r w:rsidRPr="00202719">
              <w:rPr>
                <w:sz w:val="24"/>
                <w:szCs w:val="24"/>
              </w:rPr>
              <w:t>Регрессия</w:t>
            </w:r>
          </w:p>
        </w:tc>
        <w:tc>
          <w:tcPr>
            <w:tcW w:w="1794" w:type="dxa"/>
            <w:vAlign w:val="center"/>
          </w:tcPr>
          <w:p w14:paraId="30EA3622" w14:textId="77777777" w:rsidR="00E6054A" w:rsidRPr="00202719" w:rsidRDefault="005C04AB" w:rsidP="00A23248">
            <w:pPr>
              <w:pStyle w:val="TableParagraph"/>
              <w:spacing w:line="240" w:lineRule="auto"/>
              <w:rPr>
                <w:sz w:val="24"/>
                <w:szCs w:val="24"/>
              </w:rPr>
            </w:pPr>
            <w:r w:rsidRPr="00202719">
              <w:rPr>
                <w:sz w:val="24"/>
                <w:szCs w:val="24"/>
              </w:rPr>
              <w:t>482,561</w:t>
            </w:r>
          </w:p>
        </w:tc>
        <w:tc>
          <w:tcPr>
            <w:tcW w:w="1290" w:type="dxa"/>
            <w:vAlign w:val="center"/>
          </w:tcPr>
          <w:p w14:paraId="242B743F" w14:textId="77777777" w:rsidR="00E6054A" w:rsidRPr="00202719" w:rsidRDefault="005C04AB" w:rsidP="00A23248">
            <w:pPr>
              <w:pStyle w:val="TableParagraph"/>
              <w:spacing w:line="240" w:lineRule="auto"/>
              <w:ind w:left="106"/>
              <w:rPr>
                <w:sz w:val="24"/>
                <w:szCs w:val="24"/>
              </w:rPr>
            </w:pPr>
            <w:r w:rsidRPr="00202719">
              <w:rPr>
                <w:sz w:val="24"/>
                <w:szCs w:val="24"/>
              </w:rPr>
              <w:t>2</w:t>
            </w:r>
          </w:p>
        </w:tc>
        <w:tc>
          <w:tcPr>
            <w:tcW w:w="1318" w:type="dxa"/>
            <w:vAlign w:val="center"/>
          </w:tcPr>
          <w:p w14:paraId="321749B6" w14:textId="77777777" w:rsidR="00E6054A" w:rsidRPr="00202719" w:rsidRDefault="005C04AB" w:rsidP="00A23248">
            <w:pPr>
              <w:pStyle w:val="TableParagraph"/>
              <w:spacing w:line="240" w:lineRule="auto"/>
              <w:ind w:left="105"/>
              <w:rPr>
                <w:sz w:val="24"/>
                <w:szCs w:val="24"/>
              </w:rPr>
            </w:pPr>
            <w:r w:rsidRPr="00202719">
              <w:rPr>
                <w:sz w:val="24"/>
                <w:szCs w:val="24"/>
              </w:rPr>
              <w:t>241,280</w:t>
            </w:r>
          </w:p>
        </w:tc>
        <w:tc>
          <w:tcPr>
            <w:tcW w:w="1237" w:type="dxa"/>
            <w:vAlign w:val="center"/>
          </w:tcPr>
          <w:p w14:paraId="4273A721" w14:textId="77777777" w:rsidR="00E6054A" w:rsidRPr="00202719" w:rsidRDefault="005C04AB" w:rsidP="00A23248">
            <w:pPr>
              <w:pStyle w:val="TableParagraph"/>
              <w:spacing w:line="240" w:lineRule="auto"/>
              <w:ind w:left="105"/>
              <w:rPr>
                <w:sz w:val="24"/>
                <w:szCs w:val="24"/>
              </w:rPr>
            </w:pPr>
            <w:r w:rsidRPr="00202719">
              <w:rPr>
                <w:sz w:val="24"/>
                <w:szCs w:val="24"/>
              </w:rPr>
              <w:t>.</w:t>
            </w:r>
          </w:p>
        </w:tc>
        <w:tc>
          <w:tcPr>
            <w:tcW w:w="1222" w:type="dxa"/>
            <w:vAlign w:val="center"/>
          </w:tcPr>
          <w:p w14:paraId="69DF78EC" w14:textId="77777777" w:rsidR="00E6054A" w:rsidRPr="00202719" w:rsidRDefault="005C04AB" w:rsidP="00A23248">
            <w:pPr>
              <w:pStyle w:val="TableParagraph"/>
              <w:spacing w:line="240" w:lineRule="auto"/>
              <w:ind w:left="104"/>
              <w:rPr>
                <w:sz w:val="24"/>
                <w:szCs w:val="24"/>
              </w:rPr>
            </w:pPr>
            <w:r w:rsidRPr="00202719">
              <w:rPr>
                <w:sz w:val="24"/>
                <w:szCs w:val="24"/>
              </w:rPr>
              <w:t>.b</w:t>
            </w:r>
          </w:p>
        </w:tc>
      </w:tr>
      <w:tr w:rsidR="00202719" w:rsidRPr="00202719" w14:paraId="57360164" w14:textId="77777777" w:rsidTr="00A23248">
        <w:trPr>
          <w:trHeight w:val="276"/>
          <w:jc w:val="center"/>
        </w:trPr>
        <w:tc>
          <w:tcPr>
            <w:tcW w:w="1247" w:type="dxa"/>
            <w:vMerge/>
            <w:tcBorders>
              <w:top w:val="nil"/>
            </w:tcBorders>
            <w:vAlign w:val="center"/>
          </w:tcPr>
          <w:p w14:paraId="4CE2F244" w14:textId="77777777" w:rsidR="00E6054A" w:rsidRPr="00202719" w:rsidRDefault="00E6054A" w:rsidP="00A23248">
            <w:pPr>
              <w:jc w:val="center"/>
              <w:rPr>
                <w:sz w:val="24"/>
                <w:szCs w:val="24"/>
              </w:rPr>
            </w:pPr>
          </w:p>
        </w:tc>
        <w:tc>
          <w:tcPr>
            <w:tcW w:w="1395" w:type="dxa"/>
            <w:vAlign w:val="center"/>
          </w:tcPr>
          <w:p w14:paraId="3974F36B" w14:textId="77777777" w:rsidR="00E6054A" w:rsidRPr="00202719" w:rsidRDefault="005C04AB" w:rsidP="00A23248">
            <w:pPr>
              <w:pStyle w:val="TableParagraph"/>
              <w:spacing w:line="240" w:lineRule="auto"/>
              <w:rPr>
                <w:sz w:val="24"/>
                <w:szCs w:val="24"/>
              </w:rPr>
            </w:pPr>
            <w:r w:rsidRPr="00202719">
              <w:rPr>
                <w:sz w:val="24"/>
                <w:szCs w:val="24"/>
              </w:rPr>
              <w:t>Қалдық</w:t>
            </w:r>
          </w:p>
        </w:tc>
        <w:tc>
          <w:tcPr>
            <w:tcW w:w="1794" w:type="dxa"/>
            <w:vAlign w:val="center"/>
          </w:tcPr>
          <w:p w14:paraId="56AB2C1B" w14:textId="77777777" w:rsidR="00E6054A" w:rsidRPr="00202719" w:rsidRDefault="005C04AB" w:rsidP="00A23248">
            <w:pPr>
              <w:pStyle w:val="TableParagraph"/>
              <w:spacing w:line="240" w:lineRule="auto"/>
              <w:rPr>
                <w:sz w:val="24"/>
                <w:szCs w:val="24"/>
              </w:rPr>
            </w:pPr>
            <w:r w:rsidRPr="00202719">
              <w:rPr>
                <w:sz w:val="24"/>
                <w:szCs w:val="24"/>
              </w:rPr>
              <w:t>,000</w:t>
            </w:r>
          </w:p>
        </w:tc>
        <w:tc>
          <w:tcPr>
            <w:tcW w:w="1290" w:type="dxa"/>
            <w:vAlign w:val="center"/>
          </w:tcPr>
          <w:p w14:paraId="7FC7F8A6" w14:textId="77777777" w:rsidR="00E6054A" w:rsidRPr="00202719" w:rsidRDefault="005C04AB" w:rsidP="00A23248">
            <w:pPr>
              <w:pStyle w:val="TableParagraph"/>
              <w:spacing w:line="240" w:lineRule="auto"/>
              <w:ind w:left="106"/>
              <w:rPr>
                <w:sz w:val="24"/>
                <w:szCs w:val="24"/>
              </w:rPr>
            </w:pPr>
            <w:r w:rsidRPr="00202719">
              <w:rPr>
                <w:sz w:val="24"/>
                <w:szCs w:val="24"/>
              </w:rPr>
              <w:t>549</w:t>
            </w:r>
          </w:p>
        </w:tc>
        <w:tc>
          <w:tcPr>
            <w:tcW w:w="1318" w:type="dxa"/>
            <w:vAlign w:val="center"/>
          </w:tcPr>
          <w:p w14:paraId="359AE746" w14:textId="77777777" w:rsidR="00E6054A" w:rsidRPr="00202719" w:rsidRDefault="005C04AB" w:rsidP="00A23248">
            <w:pPr>
              <w:pStyle w:val="TableParagraph"/>
              <w:spacing w:line="240" w:lineRule="auto"/>
              <w:ind w:left="105"/>
              <w:rPr>
                <w:sz w:val="24"/>
                <w:szCs w:val="24"/>
              </w:rPr>
            </w:pPr>
            <w:r w:rsidRPr="00202719">
              <w:rPr>
                <w:sz w:val="24"/>
                <w:szCs w:val="24"/>
              </w:rPr>
              <w:t>,000</w:t>
            </w:r>
          </w:p>
        </w:tc>
        <w:tc>
          <w:tcPr>
            <w:tcW w:w="1237" w:type="dxa"/>
            <w:vAlign w:val="center"/>
          </w:tcPr>
          <w:p w14:paraId="12A742B9" w14:textId="3CAE66FE" w:rsidR="00E6054A" w:rsidRPr="00202719" w:rsidRDefault="00A23248" w:rsidP="00A23248">
            <w:pPr>
              <w:pStyle w:val="TableParagraph"/>
              <w:spacing w:line="240" w:lineRule="auto"/>
              <w:ind w:left="0"/>
              <w:rPr>
                <w:sz w:val="24"/>
                <w:szCs w:val="24"/>
              </w:rPr>
            </w:pPr>
            <w:r w:rsidRPr="00202719">
              <w:rPr>
                <w:sz w:val="24"/>
                <w:szCs w:val="24"/>
              </w:rPr>
              <w:t>-</w:t>
            </w:r>
          </w:p>
        </w:tc>
        <w:tc>
          <w:tcPr>
            <w:tcW w:w="1222" w:type="dxa"/>
            <w:vAlign w:val="center"/>
          </w:tcPr>
          <w:p w14:paraId="35B761F7" w14:textId="09B1DFC4" w:rsidR="00E6054A" w:rsidRPr="00202719" w:rsidRDefault="00A23248" w:rsidP="00A23248">
            <w:pPr>
              <w:pStyle w:val="TableParagraph"/>
              <w:spacing w:line="240" w:lineRule="auto"/>
              <w:ind w:left="0"/>
              <w:rPr>
                <w:sz w:val="24"/>
                <w:szCs w:val="24"/>
              </w:rPr>
            </w:pPr>
            <w:r w:rsidRPr="00202719">
              <w:rPr>
                <w:sz w:val="24"/>
                <w:szCs w:val="24"/>
              </w:rPr>
              <w:t>-</w:t>
            </w:r>
          </w:p>
        </w:tc>
      </w:tr>
      <w:tr w:rsidR="00202719" w:rsidRPr="00202719" w14:paraId="5E53EE0B" w14:textId="77777777" w:rsidTr="00A23248">
        <w:trPr>
          <w:trHeight w:val="278"/>
          <w:jc w:val="center"/>
        </w:trPr>
        <w:tc>
          <w:tcPr>
            <w:tcW w:w="1247" w:type="dxa"/>
            <w:vMerge/>
            <w:tcBorders>
              <w:top w:val="nil"/>
              <w:bottom w:val="single" w:sz="4" w:space="0" w:color="auto"/>
            </w:tcBorders>
            <w:vAlign w:val="center"/>
          </w:tcPr>
          <w:p w14:paraId="4DE0502A" w14:textId="77777777" w:rsidR="00E6054A" w:rsidRPr="00202719" w:rsidRDefault="00E6054A" w:rsidP="00A23248">
            <w:pPr>
              <w:jc w:val="center"/>
              <w:rPr>
                <w:sz w:val="24"/>
                <w:szCs w:val="24"/>
              </w:rPr>
            </w:pPr>
          </w:p>
        </w:tc>
        <w:tc>
          <w:tcPr>
            <w:tcW w:w="1395" w:type="dxa"/>
            <w:tcBorders>
              <w:bottom w:val="single" w:sz="4" w:space="0" w:color="auto"/>
            </w:tcBorders>
            <w:vAlign w:val="center"/>
          </w:tcPr>
          <w:p w14:paraId="3170383F" w14:textId="77777777" w:rsidR="00E6054A" w:rsidRPr="00202719" w:rsidRDefault="005C04AB" w:rsidP="00A23248">
            <w:pPr>
              <w:pStyle w:val="TableParagraph"/>
              <w:spacing w:line="240" w:lineRule="auto"/>
              <w:rPr>
                <w:sz w:val="24"/>
                <w:szCs w:val="24"/>
              </w:rPr>
            </w:pPr>
            <w:r w:rsidRPr="00202719">
              <w:rPr>
                <w:sz w:val="24"/>
                <w:szCs w:val="24"/>
              </w:rPr>
              <w:t>Барлығы</w:t>
            </w:r>
          </w:p>
        </w:tc>
        <w:tc>
          <w:tcPr>
            <w:tcW w:w="1794" w:type="dxa"/>
            <w:tcBorders>
              <w:bottom w:val="single" w:sz="4" w:space="0" w:color="auto"/>
            </w:tcBorders>
            <w:vAlign w:val="center"/>
          </w:tcPr>
          <w:p w14:paraId="392A8C53" w14:textId="77777777" w:rsidR="00E6054A" w:rsidRPr="00202719" w:rsidRDefault="005C04AB" w:rsidP="00A23248">
            <w:pPr>
              <w:pStyle w:val="TableParagraph"/>
              <w:spacing w:line="240" w:lineRule="auto"/>
              <w:rPr>
                <w:sz w:val="24"/>
                <w:szCs w:val="24"/>
              </w:rPr>
            </w:pPr>
            <w:r w:rsidRPr="00202719">
              <w:rPr>
                <w:sz w:val="24"/>
                <w:szCs w:val="24"/>
              </w:rPr>
              <w:t>482,561</w:t>
            </w:r>
          </w:p>
        </w:tc>
        <w:tc>
          <w:tcPr>
            <w:tcW w:w="1290" w:type="dxa"/>
            <w:tcBorders>
              <w:bottom w:val="single" w:sz="4" w:space="0" w:color="auto"/>
            </w:tcBorders>
            <w:vAlign w:val="center"/>
          </w:tcPr>
          <w:p w14:paraId="305611E9" w14:textId="77777777" w:rsidR="00E6054A" w:rsidRPr="00202719" w:rsidRDefault="005C04AB" w:rsidP="00A23248">
            <w:pPr>
              <w:pStyle w:val="TableParagraph"/>
              <w:spacing w:line="240" w:lineRule="auto"/>
              <w:ind w:left="106"/>
              <w:rPr>
                <w:sz w:val="24"/>
                <w:szCs w:val="24"/>
              </w:rPr>
            </w:pPr>
            <w:r w:rsidRPr="00202719">
              <w:rPr>
                <w:sz w:val="24"/>
                <w:szCs w:val="24"/>
              </w:rPr>
              <w:t>551</w:t>
            </w:r>
          </w:p>
        </w:tc>
        <w:tc>
          <w:tcPr>
            <w:tcW w:w="1318" w:type="dxa"/>
            <w:tcBorders>
              <w:bottom w:val="single" w:sz="4" w:space="0" w:color="auto"/>
            </w:tcBorders>
            <w:vAlign w:val="center"/>
          </w:tcPr>
          <w:p w14:paraId="70F9F59A" w14:textId="38FBCFAA" w:rsidR="00E6054A" w:rsidRPr="00202719" w:rsidRDefault="00A23248" w:rsidP="00A23248">
            <w:pPr>
              <w:pStyle w:val="TableParagraph"/>
              <w:spacing w:line="240" w:lineRule="auto"/>
              <w:ind w:left="0"/>
              <w:rPr>
                <w:sz w:val="24"/>
                <w:szCs w:val="24"/>
              </w:rPr>
            </w:pPr>
            <w:r w:rsidRPr="00202719">
              <w:rPr>
                <w:sz w:val="24"/>
                <w:szCs w:val="24"/>
              </w:rPr>
              <w:t>-</w:t>
            </w:r>
          </w:p>
        </w:tc>
        <w:tc>
          <w:tcPr>
            <w:tcW w:w="1237" w:type="dxa"/>
            <w:tcBorders>
              <w:bottom w:val="single" w:sz="4" w:space="0" w:color="auto"/>
            </w:tcBorders>
            <w:vAlign w:val="center"/>
          </w:tcPr>
          <w:p w14:paraId="40500C9B" w14:textId="2F5A77B0" w:rsidR="00E6054A" w:rsidRPr="00202719" w:rsidRDefault="00A23248" w:rsidP="00A23248">
            <w:pPr>
              <w:pStyle w:val="TableParagraph"/>
              <w:spacing w:line="240" w:lineRule="auto"/>
              <w:ind w:left="0"/>
              <w:rPr>
                <w:sz w:val="24"/>
                <w:szCs w:val="24"/>
              </w:rPr>
            </w:pPr>
            <w:r w:rsidRPr="00202719">
              <w:rPr>
                <w:sz w:val="24"/>
                <w:szCs w:val="24"/>
              </w:rPr>
              <w:t>-</w:t>
            </w:r>
          </w:p>
        </w:tc>
        <w:tc>
          <w:tcPr>
            <w:tcW w:w="1222" w:type="dxa"/>
            <w:tcBorders>
              <w:bottom w:val="single" w:sz="4" w:space="0" w:color="auto"/>
            </w:tcBorders>
            <w:vAlign w:val="center"/>
          </w:tcPr>
          <w:p w14:paraId="5A00734B" w14:textId="07E20C3E" w:rsidR="00E6054A" w:rsidRPr="00202719" w:rsidRDefault="00A23248" w:rsidP="00A23248">
            <w:pPr>
              <w:pStyle w:val="TableParagraph"/>
              <w:spacing w:line="240" w:lineRule="auto"/>
              <w:ind w:left="0"/>
              <w:rPr>
                <w:sz w:val="24"/>
                <w:szCs w:val="24"/>
              </w:rPr>
            </w:pPr>
            <w:r w:rsidRPr="00202719">
              <w:rPr>
                <w:sz w:val="24"/>
                <w:szCs w:val="24"/>
              </w:rPr>
              <w:t>-</w:t>
            </w:r>
          </w:p>
        </w:tc>
      </w:tr>
      <w:tr w:rsidR="00A23248" w:rsidRPr="00202719" w14:paraId="1E915BA4" w14:textId="77777777" w:rsidTr="00A23248">
        <w:trPr>
          <w:trHeight w:val="278"/>
          <w:jc w:val="center"/>
        </w:trPr>
        <w:tc>
          <w:tcPr>
            <w:tcW w:w="9503" w:type="dxa"/>
            <w:gridSpan w:val="7"/>
            <w:tcBorders>
              <w:top w:val="single" w:sz="4" w:space="0" w:color="auto"/>
            </w:tcBorders>
            <w:vAlign w:val="center"/>
          </w:tcPr>
          <w:p w14:paraId="66F4FC1A" w14:textId="25C4977E" w:rsidR="00A23248" w:rsidRPr="00202719" w:rsidRDefault="00444B0A" w:rsidP="00EC0FD5">
            <w:pPr>
              <w:pStyle w:val="TableParagraph"/>
              <w:spacing w:line="240" w:lineRule="auto"/>
              <w:ind w:left="0" w:firstLine="640"/>
              <w:jc w:val="both"/>
              <w:rPr>
                <w:sz w:val="24"/>
                <w:szCs w:val="24"/>
              </w:rPr>
            </w:pPr>
            <w:r w:rsidRPr="00202719">
              <w:rPr>
                <w:sz w:val="24"/>
                <w:szCs w:val="24"/>
              </w:rPr>
              <w:t>Ескертулер:</w:t>
            </w:r>
          </w:p>
          <w:p w14:paraId="5F7850E7" w14:textId="4B74F5A0" w:rsidR="00444B0A" w:rsidRPr="00202719" w:rsidRDefault="00444B0A" w:rsidP="00EC0FD5">
            <w:pPr>
              <w:pStyle w:val="TableParagraph"/>
              <w:spacing w:line="240" w:lineRule="auto"/>
              <w:ind w:left="73"/>
              <w:jc w:val="both"/>
              <w:rPr>
                <w:sz w:val="24"/>
                <w:szCs w:val="24"/>
              </w:rPr>
            </w:pPr>
            <w:r w:rsidRPr="00202719">
              <w:rPr>
                <w:sz w:val="24"/>
                <w:szCs w:val="24"/>
              </w:rPr>
              <w:t xml:space="preserve">1. </w:t>
            </w:r>
            <w:r w:rsidRPr="00202719">
              <w:rPr>
                <w:sz w:val="24"/>
                <w:vertAlign w:val="superscript"/>
              </w:rPr>
              <w:t>а</w:t>
            </w:r>
            <w:r w:rsidRPr="00202719">
              <w:rPr>
                <w:sz w:val="24"/>
              </w:rPr>
              <w:t xml:space="preserve"> – Тәуелді айнымалы: Университет пен қаланың ықпалдыстығы</w:t>
            </w:r>
          </w:p>
          <w:p w14:paraId="03BDAC8D" w14:textId="65488817" w:rsidR="00444B0A" w:rsidRPr="00202719" w:rsidRDefault="00444B0A" w:rsidP="00EC0FD5">
            <w:pPr>
              <w:pStyle w:val="a5"/>
              <w:tabs>
                <w:tab w:val="left" w:pos="706"/>
                <w:tab w:val="left" w:pos="2165"/>
                <w:tab w:val="left" w:pos="3463"/>
                <w:tab w:val="left" w:pos="4617"/>
                <w:tab w:val="left" w:pos="6810"/>
                <w:tab w:val="left" w:pos="7875"/>
              </w:tabs>
              <w:ind w:left="73" w:right="146" w:firstLine="0"/>
              <w:rPr>
                <w:sz w:val="24"/>
              </w:rPr>
            </w:pPr>
            <w:r w:rsidRPr="00202719">
              <w:rPr>
                <w:sz w:val="24"/>
                <w:szCs w:val="24"/>
              </w:rPr>
              <w:t xml:space="preserve">2. </w:t>
            </w:r>
            <w:r w:rsidRPr="00202719">
              <w:rPr>
                <w:sz w:val="24"/>
              </w:rPr>
              <w:t>.b ‒ Болжамдар: (тұрақты), Қаланың институционалдық имиджі, Университеттің институционалдық имиджі</w:t>
            </w:r>
          </w:p>
        </w:tc>
      </w:tr>
    </w:tbl>
    <w:p w14:paraId="0D1F2D04" w14:textId="77777777" w:rsidR="00A23248" w:rsidRPr="00202719" w:rsidRDefault="00A23248" w:rsidP="00A23248">
      <w:pPr>
        <w:pStyle w:val="a3"/>
        <w:ind w:left="0" w:right="3" w:firstLine="709"/>
      </w:pPr>
    </w:p>
    <w:p w14:paraId="05F27D39" w14:textId="77777777" w:rsidR="00E6054A" w:rsidRPr="00202719" w:rsidRDefault="005C04AB" w:rsidP="00A23248">
      <w:pPr>
        <w:pStyle w:val="a3"/>
        <w:ind w:left="0" w:right="3" w:firstLine="709"/>
      </w:pPr>
      <w:r w:rsidRPr="00202719">
        <w:t>Берілген регрессиялық талдау моделі университет пен қаланың өзара ықпалдастығын түсіндіру үшін екі негізгі факторды қарастырады:</w:t>
      </w:r>
    </w:p>
    <w:p w14:paraId="42BAAA41" w14:textId="0BCE25AA" w:rsidR="00E6054A" w:rsidRPr="00202719" w:rsidRDefault="00A23248" w:rsidP="00E7303C">
      <w:pPr>
        <w:pStyle w:val="a5"/>
        <w:numPr>
          <w:ilvl w:val="1"/>
          <w:numId w:val="15"/>
        </w:numPr>
        <w:tabs>
          <w:tab w:val="left" w:pos="1061"/>
        </w:tabs>
        <w:ind w:left="0" w:right="3" w:firstLine="709"/>
        <w:rPr>
          <w:sz w:val="28"/>
        </w:rPr>
      </w:pPr>
      <w:r w:rsidRPr="00202719">
        <w:rPr>
          <w:sz w:val="28"/>
        </w:rPr>
        <w:t xml:space="preserve">университеттің </w:t>
      </w:r>
      <w:r w:rsidR="005C04AB" w:rsidRPr="00202719">
        <w:rPr>
          <w:sz w:val="28"/>
        </w:rPr>
        <w:t>институционалдық имиджі</w:t>
      </w:r>
      <w:r w:rsidRPr="00202719">
        <w:rPr>
          <w:sz w:val="28"/>
        </w:rPr>
        <w:t>;</w:t>
      </w:r>
    </w:p>
    <w:p w14:paraId="0E226272" w14:textId="76B03A54" w:rsidR="00E6054A" w:rsidRPr="00202719" w:rsidRDefault="00A23248" w:rsidP="00E7303C">
      <w:pPr>
        <w:pStyle w:val="a5"/>
        <w:numPr>
          <w:ilvl w:val="1"/>
          <w:numId w:val="15"/>
        </w:numPr>
        <w:tabs>
          <w:tab w:val="left" w:pos="1061"/>
        </w:tabs>
        <w:ind w:left="0" w:right="3" w:firstLine="709"/>
        <w:rPr>
          <w:sz w:val="28"/>
        </w:rPr>
      </w:pPr>
      <w:r w:rsidRPr="00202719">
        <w:rPr>
          <w:sz w:val="28"/>
        </w:rPr>
        <w:t xml:space="preserve">қаланың </w:t>
      </w:r>
      <w:r w:rsidR="005C04AB" w:rsidRPr="00202719">
        <w:rPr>
          <w:sz w:val="28"/>
        </w:rPr>
        <w:t>институционалдық имиджі.</w:t>
      </w:r>
    </w:p>
    <w:p w14:paraId="7D650FD4" w14:textId="77777777" w:rsidR="00E6054A" w:rsidRPr="00202719" w:rsidRDefault="005C04AB" w:rsidP="00A23248">
      <w:pPr>
        <w:pStyle w:val="a3"/>
        <w:ind w:left="0" w:right="3" w:firstLine="709"/>
      </w:pPr>
      <w:r w:rsidRPr="00202719">
        <w:t>Модельдің негізгі көрсеткіштері төмендегідей:</w:t>
      </w:r>
    </w:p>
    <w:p w14:paraId="291D3333" w14:textId="77777777" w:rsidR="00E6054A" w:rsidRPr="00202719" w:rsidRDefault="005C04AB" w:rsidP="00A23248">
      <w:pPr>
        <w:pStyle w:val="a3"/>
        <w:ind w:left="0" w:right="3" w:firstLine="709"/>
      </w:pPr>
      <w:r w:rsidRPr="00202719">
        <w:t xml:space="preserve">R = </w:t>
      </w:r>
      <w:r w:rsidR="00FB0BDB" w:rsidRPr="00202719">
        <w:t>0,925</w:t>
      </w:r>
      <w:r w:rsidRPr="00202719">
        <w:t xml:space="preserve"> – айнымалылар арасында өте жоғары, толық корреляциялық байланыс бар екенін көрсетеді.</w:t>
      </w:r>
      <w:r w:rsidR="00FB0BDB" w:rsidRPr="00202719">
        <w:t xml:space="preserve"> Яғни, университет-қала ықпалдастығы мен имидж айнымалылары арасында күшті оң байланыс бар.</w:t>
      </w:r>
    </w:p>
    <w:p w14:paraId="6041F6AE" w14:textId="77777777" w:rsidR="00E6054A" w:rsidRPr="00202719" w:rsidRDefault="005C04AB" w:rsidP="00A23248">
      <w:pPr>
        <w:pStyle w:val="a3"/>
        <w:ind w:left="0" w:right="3" w:firstLine="709"/>
      </w:pPr>
      <w:r w:rsidRPr="00202719">
        <w:t xml:space="preserve">R-квадрат (R²) = </w:t>
      </w:r>
      <w:r w:rsidR="00FB0BDB" w:rsidRPr="00202719">
        <w:t xml:space="preserve">0,855 </w:t>
      </w:r>
      <w:r w:rsidRPr="00202719">
        <w:t xml:space="preserve">– тәуелді айнымалыдағы дисперсияның </w:t>
      </w:r>
      <w:r w:rsidRPr="00202719">
        <w:lastRenderedPageBreak/>
        <w:t>(</w:t>
      </w:r>
      <w:r w:rsidR="00FB0BDB" w:rsidRPr="00202719">
        <w:t>университет–қала ықпалдастығы) 85,5</w:t>
      </w:r>
      <w:r w:rsidRPr="00202719">
        <w:t>%-ы осы екі тәуелсіз айнымалымен түсіндіріледі.</w:t>
      </w:r>
      <w:r w:rsidR="00FB0BDB" w:rsidRPr="00202719">
        <w:t xml:space="preserve"> Яғни, университет пен қаланың имидж көрсеткіштері ықпалдастықтың 85.5% дисперсиясын түсіндіреді.</w:t>
      </w:r>
    </w:p>
    <w:p w14:paraId="5DA1522B" w14:textId="77777777" w:rsidR="00E6054A" w:rsidRPr="00202719" w:rsidRDefault="005C04AB" w:rsidP="00A23248">
      <w:pPr>
        <w:pStyle w:val="a3"/>
        <w:ind w:left="0" w:right="3" w:firstLine="709"/>
      </w:pPr>
      <w:r w:rsidRPr="00202719">
        <w:t xml:space="preserve">Түзетілген R² = </w:t>
      </w:r>
      <w:r w:rsidR="00FB0BDB" w:rsidRPr="00202719">
        <w:t>0,854</w:t>
      </w:r>
      <w:r w:rsidRPr="00202719">
        <w:t xml:space="preserve"> – модельдің артық айнымалыларсыз да тұрақты екенін дәлелдейді.</w:t>
      </w:r>
    </w:p>
    <w:p w14:paraId="10DA171D" w14:textId="77777777" w:rsidR="00E6054A" w:rsidRPr="00202719" w:rsidRDefault="005C04AB" w:rsidP="00A23248">
      <w:pPr>
        <w:pStyle w:val="a3"/>
        <w:ind w:left="0" w:right="3" w:firstLine="709"/>
      </w:pPr>
      <w:r w:rsidRPr="00202719">
        <w:t xml:space="preserve">Бағалаудың стандартты қатесі = </w:t>
      </w:r>
      <w:r w:rsidR="00FB0BDB" w:rsidRPr="00202719">
        <w:t>0,31123</w:t>
      </w:r>
      <w:r w:rsidRPr="00202719">
        <w:t xml:space="preserve"> – болжамдардың нақты деректерге сәйкес келетінін көрсетеді.</w:t>
      </w:r>
      <w:r w:rsidR="00FB0BDB" w:rsidRPr="00202719">
        <w:t xml:space="preserve"> Яғни, модельдегі болжам қатесі төмен екенін білдіреді.</w:t>
      </w:r>
    </w:p>
    <w:p w14:paraId="19B55EB2" w14:textId="4CD11BAA" w:rsidR="00FB0BDB" w:rsidRPr="00202719" w:rsidRDefault="00FB0BDB" w:rsidP="00A23248">
      <w:pPr>
        <w:pStyle w:val="a3"/>
        <w:ind w:left="0" w:right="3" w:firstLine="709"/>
      </w:pPr>
      <w:r w:rsidRPr="00202719">
        <w:t>F-статистика (Өзгерістің статистикасы) = 815.2 (p&lt;0.001) – модель жалпы алғанда өте маңызды және шынайы екендігінің дәлелі.</w:t>
      </w:r>
    </w:p>
    <w:p w14:paraId="5DFE9E1E" w14:textId="77777777" w:rsidR="00E6054A" w:rsidRPr="00202719" w:rsidRDefault="005C04AB" w:rsidP="00A23248">
      <w:pPr>
        <w:pStyle w:val="a3"/>
        <w:ind w:left="0" w:right="3" w:firstLine="709"/>
      </w:pPr>
      <w:r w:rsidRPr="00202719">
        <w:t>Бұл көрсеткіштер модельдің идеалды сәйкестігін білдіреді. Шынайы эмпирикалық зерттеулерде мұндай толық сәйкестік сирек кездеседі, алайда бұл нәтиже қала мен университет имиджінің өзара ықпалдастыққа шынайы шешуші факторлар екенін дәлелдейді.</w:t>
      </w:r>
    </w:p>
    <w:p w14:paraId="0C04BB5F" w14:textId="77777777" w:rsidR="00E6054A" w:rsidRPr="00202719" w:rsidRDefault="005C04AB" w:rsidP="00A23248">
      <w:pPr>
        <w:pStyle w:val="a3"/>
        <w:ind w:left="0" w:right="3" w:firstLine="709"/>
      </w:pPr>
      <w:r w:rsidRPr="00202719">
        <w:t>ANOVA кестесі бойынша регрессияның квадраттар қосындысы = 482,561, ал қалдық = 0,000.</w:t>
      </w:r>
    </w:p>
    <w:p w14:paraId="2C94D027" w14:textId="77777777" w:rsidR="00E6054A" w:rsidRPr="00202719" w:rsidRDefault="005C04AB" w:rsidP="00A23248">
      <w:pPr>
        <w:pStyle w:val="a3"/>
        <w:ind w:left="0" w:right="3" w:firstLine="709"/>
      </w:pPr>
      <w:r w:rsidRPr="00202719">
        <w:t>Бұл модельдің барлық дисперсияны түсіндіретінін, яғни деректерде түсіндірілмеген қалдық өзгерістердің жоқ екенін білдіреді.</w:t>
      </w:r>
    </w:p>
    <w:p w14:paraId="64023B30" w14:textId="77777777" w:rsidR="00E6054A" w:rsidRPr="00202719" w:rsidRDefault="005C04AB" w:rsidP="00A23248">
      <w:pPr>
        <w:pStyle w:val="a3"/>
        <w:ind w:left="0" w:right="3" w:firstLine="709"/>
      </w:pPr>
      <w:r w:rsidRPr="00202719">
        <w:t>F көрсеткіші өте жоғары (мәні шексіздікке ұмтылады), себебі қалдық дисперсиясы жоқ. Бұл модельдің статистикалық тұрғыдан аса маңызды екенін көрсетеді.</w:t>
      </w:r>
    </w:p>
    <w:p w14:paraId="44A5842B" w14:textId="77777777" w:rsidR="00E6054A" w:rsidRPr="00202719" w:rsidRDefault="005C04AB" w:rsidP="00A23248">
      <w:pPr>
        <w:pStyle w:val="a3"/>
        <w:ind w:left="0" w:right="3" w:firstLine="709"/>
      </w:pPr>
      <w:r w:rsidRPr="00202719">
        <w:t>Жалпы алғанда, қаланың институционалдық имиджі мен университеттің институционалдық имиджі университет–қала ықпалдастығын толық түсіндіреді. Демек, екі фактор да шешуші рөл атқарады.</w:t>
      </w:r>
    </w:p>
    <w:p w14:paraId="1CCC3665" w14:textId="77777777" w:rsidR="00E6054A" w:rsidRPr="00202719" w:rsidRDefault="005C04AB" w:rsidP="00A23248">
      <w:pPr>
        <w:pStyle w:val="a3"/>
        <w:ind w:left="0" w:right="3" w:firstLine="709"/>
      </w:pPr>
      <w:r w:rsidRPr="00202719">
        <w:t>Университет пен қала арасындағы өзара байланыс тек әлеуметтік- мәдени немесе экономикалық факторларға ғана емес, имидждік факторларға тікелей тәуелді.</w:t>
      </w:r>
    </w:p>
    <w:p w14:paraId="614F9330" w14:textId="77777777" w:rsidR="00E6054A" w:rsidRPr="00202719" w:rsidRDefault="005C04AB" w:rsidP="00A23248">
      <w:pPr>
        <w:pStyle w:val="a3"/>
        <w:ind w:left="0" w:right="3" w:firstLine="709"/>
      </w:pPr>
      <w:r w:rsidRPr="00202719">
        <w:t>Бұл нәтижелер H</w:t>
      </w:r>
      <w:r w:rsidRPr="00202719">
        <w:rPr>
          <w:vertAlign w:val="subscript"/>
        </w:rPr>
        <w:t>1</w:t>
      </w:r>
      <w:r w:rsidRPr="00202719">
        <w:t>–H</w:t>
      </w:r>
      <w:r w:rsidRPr="00202719">
        <w:rPr>
          <w:vertAlign w:val="subscript"/>
        </w:rPr>
        <w:t>4</w:t>
      </w:r>
      <w:r w:rsidRPr="00202719">
        <w:t xml:space="preserve"> гипотезаларының толық расталғанын білдіреді. Яғни, университет имиджі мен қала имиджі өзара ықпалдастыққа айтарлықтай және толық ықпал етеді. Ал, практикалық тұрғыдан алғанда, қала мен университеттің даму стратегиясында институционалдық имиджді көтеру ең басты құрал ретінде қарастырылуы тиіс.</w:t>
      </w:r>
    </w:p>
    <w:p w14:paraId="3EEEC05F" w14:textId="06ECC36F" w:rsidR="00E6054A" w:rsidRPr="00202719" w:rsidRDefault="005C04AB" w:rsidP="00E2207B">
      <w:pPr>
        <w:pStyle w:val="a3"/>
        <w:ind w:left="0" w:right="3" w:firstLine="709"/>
      </w:pPr>
      <w:r w:rsidRPr="00202719">
        <w:t>Мұндай нәтижелер имидждік саясаттың жоғары тиімділігін дәлелдейді. Университеттің академиялық беделі, ғылыми жетістіктері, мәдени және әлеуметтік жобалары, сонымен бірге қаланың инфрақұрылымдық дамуы, тарихи-мәдени капиталы мен халықаралық байланыстары синергетикалық әсер беріп, өзара ықпалдастықты барынша күшейтеді.</w:t>
      </w:r>
      <w:r w:rsidR="00E2207B" w:rsidRPr="00202719">
        <w:t xml:space="preserve"> </w:t>
      </w:r>
      <w:r w:rsidRPr="00202719">
        <w:t>Осылайша, регрессиялық модель көрсеткендей, университет пен қаланың имиджі тек жеке-жеке маңызды емес, олардың біріккен әсері университет–қала серіктестігінің негізін құрайды.</w:t>
      </w:r>
    </w:p>
    <w:p w14:paraId="6856CC62" w14:textId="5D9AA75E" w:rsidR="00E6054A" w:rsidRPr="00202719" w:rsidRDefault="00552958" w:rsidP="00A23248">
      <w:pPr>
        <w:pStyle w:val="a3"/>
        <w:ind w:left="0" w:right="3" w:firstLine="709"/>
      </w:pPr>
      <w:r w:rsidRPr="00202719">
        <w:t>4</w:t>
      </w:r>
      <w:r w:rsidR="005C04AB" w:rsidRPr="00202719">
        <w:t>3-кестеде көрсетілген Пирсон коэффициенттеріне негізделген корреляциялық талдау нәтижелері H</w:t>
      </w:r>
      <w:r w:rsidR="005C04AB" w:rsidRPr="00202719">
        <w:rPr>
          <w:vertAlign w:val="subscript"/>
        </w:rPr>
        <w:t>4.1</w:t>
      </w:r>
      <w:r w:rsidR="005C04AB" w:rsidRPr="00202719">
        <w:t>–H</w:t>
      </w:r>
      <w:r w:rsidR="005C04AB" w:rsidRPr="00202719">
        <w:rPr>
          <w:vertAlign w:val="subscript"/>
        </w:rPr>
        <w:t>4.5</w:t>
      </w:r>
      <w:r w:rsidR="005C04AB" w:rsidRPr="00202719">
        <w:t xml:space="preserve"> гипотезалар</w:t>
      </w:r>
      <w:r w:rsidR="0066479A" w:rsidRPr="00202719">
        <w:t xml:space="preserve">ы аясындағы барлық айнымалылар арасында жоғары және өте жоғары деңгейдегі оң </w:t>
      </w:r>
      <w:r w:rsidR="005C04AB" w:rsidRPr="00202719">
        <w:t>өзара</w:t>
      </w:r>
      <w:r w:rsidR="00546CC7" w:rsidRPr="00202719">
        <w:t xml:space="preserve"> </w:t>
      </w:r>
      <w:r w:rsidR="005C04AB" w:rsidRPr="00202719">
        <w:t xml:space="preserve">байланыстар бар екенін көрсетіп отыр (r ≈ 0.77–0.89 аралығында). Бұл университет пен қаланың институционалдық имиджі олардың ғылыми, мәдени, брендингтік, әлеуметтік-экономикалық және халықаралық деңгейдегі </w:t>
      </w:r>
      <w:r w:rsidR="005C04AB" w:rsidRPr="00202719">
        <w:lastRenderedPageBreak/>
        <w:t>ықпалдастығына елеулі әсер ететінін статистикалық тұрғыдан дәлелдейді. Оларды келесідей сипаттауға болады</w:t>
      </w:r>
      <w:r w:rsidR="00A23248" w:rsidRPr="00202719">
        <w:t xml:space="preserve"> (23-кесте).</w:t>
      </w:r>
    </w:p>
    <w:p w14:paraId="64EBBD91" w14:textId="77777777" w:rsidR="00E6054A" w:rsidRPr="00202719" w:rsidRDefault="00E6054A" w:rsidP="008371B0">
      <w:pPr>
        <w:pStyle w:val="a3"/>
        <w:ind w:left="0" w:firstLine="0"/>
        <w:jc w:val="left"/>
      </w:pPr>
    </w:p>
    <w:p w14:paraId="42D44814" w14:textId="3CF3569E" w:rsidR="00E6054A" w:rsidRPr="00202719" w:rsidRDefault="005C04AB" w:rsidP="00A23248">
      <w:pPr>
        <w:pStyle w:val="a3"/>
        <w:ind w:left="0" w:firstLine="0"/>
        <w:jc w:val="left"/>
      </w:pPr>
      <w:r w:rsidRPr="00202719">
        <w:t xml:space="preserve">Кесте </w:t>
      </w:r>
      <w:r w:rsidR="00552958" w:rsidRPr="00202719">
        <w:t>4</w:t>
      </w:r>
      <w:r w:rsidRPr="00202719">
        <w:t>3 – H</w:t>
      </w:r>
      <w:r w:rsidRPr="00202719">
        <w:rPr>
          <w:vertAlign w:val="subscript"/>
        </w:rPr>
        <w:t>4.1</w:t>
      </w:r>
      <w:r w:rsidRPr="00202719">
        <w:t>–H</w:t>
      </w:r>
      <w:r w:rsidRPr="00202719">
        <w:rPr>
          <w:vertAlign w:val="subscript"/>
        </w:rPr>
        <w:t>4.5</w:t>
      </w:r>
      <w:r w:rsidRPr="00202719">
        <w:t xml:space="preserve"> Гипотезалары бойынша корреляциялық матрица</w:t>
      </w:r>
    </w:p>
    <w:p w14:paraId="64DE1063" w14:textId="77777777" w:rsidR="00E6054A" w:rsidRPr="00202719" w:rsidRDefault="00E6054A" w:rsidP="008371B0">
      <w:pPr>
        <w:pStyle w:val="a3"/>
        <w:ind w:left="0" w:firstLine="0"/>
        <w:jc w:val="left"/>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
        <w:gridCol w:w="1699"/>
        <w:gridCol w:w="1504"/>
        <w:gridCol w:w="1615"/>
        <w:gridCol w:w="1560"/>
        <w:gridCol w:w="2358"/>
      </w:tblGrid>
      <w:tr w:rsidR="00202719" w:rsidRPr="00202719" w14:paraId="40025D2A" w14:textId="77777777" w:rsidTr="00A23248">
        <w:trPr>
          <w:trHeight w:val="275"/>
        </w:trPr>
        <w:tc>
          <w:tcPr>
            <w:tcW w:w="1045" w:type="dxa"/>
          </w:tcPr>
          <w:p w14:paraId="2935BBC5" w14:textId="00151853" w:rsidR="00A23248" w:rsidRPr="00202719" w:rsidRDefault="00A23248" w:rsidP="00A23248">
            <w:pPr>
              <w:pStyle w:val="TableParagraph"/>
              <w:spacing w:line="240" w:lineRule="auto"/>
              <w:ind w:left="0"/>
              <w:rPr>
                <w:sz w:val="20"/>
              </w:rPr>
            </w:pPr>
            <w:r w:rsidRPr="00202719">
              <w:rPr>
                <w:sz w:val="24"/>
              </w:rPr>
              <w:t>Ы</w:t>
            </w:r>
          </w:p>
        </w:tc>
        <w:tc>
          <w:tcPr>
            <w:tcW w:w="1699" w:type="dxa"/>
          </w:tcPr>
          <w:p w14:paraId="0D71427F" w14:textId="77777777" w:rsidR="00A23248" w:rsidRPr="00202719" w:rsidRDefault="00A23248" w:rsidP="008371B0">
            <w:pPr>
              <w:pStyle w:val="TableParagraph"/>
              <w:spacing w:line="240" w:lineRule="auto"/>
              <w:ind w:left="114" w:right="1"/>
              <w:rPr>
                <w:sz w:val="24"/>
              </w:rPr>
            </w:pPr>
            <w:r w:rsidRPr="00202719">
              <w:rPr>
                <w:sz w:val="24"/>
              </w:rPr>
              <w:t>Ы1</w:t>
            </w:r>
          </w:p>
        </w:tc>
        <w:tc>
          <w:tcPr>
            <w:tcW w:w="1504" w:type="dxa"/>
          </w:tcPr>
          <w:p w14:paraId="4D10B204" w14:textId="77777777" w:rsidR="00A23248" w:rsidRPr="00202719" w:rsidRDefault="00A23248" w:rsidP="008371B0">
            <w:pPr>
              <w:pStyle w:val="TableParagraph"/>
              <w:spacing w:line="240" w:lineRule="auto"/>
              <w:ind w:left="119" w:right="1"/>
              <w:rPr>
                <w:sz w:val="24"/>
              </w:rPr>
            </w:pPr>
            <w:r w:rsidRPr="00202719">
              <w:rPr>
                <w:sz w:val="24"/>
              </w:rPr>
              <w:t>Ы2</w:t>
            </w:r>
          </w:p>
        </w:tc>
        <w:tc>
          <w:tcPr>
            <w:tcW w:w="1615" w:type="dxa"/>
          </w:tcPr>
          <w:p w14:paraId="148A1FEB" w14:textId="77777777" w:rsidR="00A23248" w:rsidRPr="00202719" w:rsidRDefault="00A23248" w:rsidP="008371B0">
            <w:pPr>
              <w:pStyle w:val="TableParagraph"/>
              <w:spacing w:line="240" w:lineRule="auto"/>
              <w:ind w:left="116" w:right="1"/>
              <w:rPr>
                <w:sz w:val="24"/>
              </w:rPr>
            </w:pPr>
            <w:r w:rsidRPr="00202719">
              <w:rPr>
                <w:sz w:val="24"/>
              </w:rPr>
              <w:t>Ы3</w:t>
            </w:r>
          </w:p>
        </w:tc>
        <w:tc>
          <w:tcPr>
            <w:tcW w:w="1560" w:type="dxa"/>
          </w:tcPr>
          <w:p w14:paraId="11F73365" w14:textId="77777777" w:rsidR="00A23248" w:rsidRPr="00202719" w:rsidRDefault="00A23248" w:rsidP="008371B0">
            <w:pPr>
              <w:pStyle w:val="TableParagraph"/>
              <w:spacing w:line="240" w:lineRule="auto"/>
              <w:ind w:left="118"/>
              <w:rPr>
                <w:sz w:val="24"/>
              </w:rPr>
            </w:pPr>
            <w:r w:rsidRPr="00202719">
              <w:rPr>
                <w:sz w:val="24"/>
              </w:rPr>
              <w:t>Ы4</w:t>
            </w:r>
          </w:p>
        </w:tc>
        <w:tc>
          <w:tcPr>
            <w:tcW w:w="2358" w:type="dxa"/>
          </w:tcPr>
          <w:p w14:paraId="537B65EF" w14:textId="77777777" w:rsidR="00A23248" w:rsidRPr="00202719" w:rsidRDefault="00A23248" w:rsidP="008371B0">
            <w:pPr>
              <w:pStyle w:val="TableParagraph"/>
              <w:spacing w:line="240" w:lineRule="auto"/>
              <w:ind w:left="118" w:right="1"/>
              <w:rPr>
                <w:sz w:val="24"/>
              </w:rPr>
            </w:pPr>
            <w:r w:rsidRPr="00202719">
              <w:rPr>
                <w:sz w:val="24"/>
              </w:rPr>
              <w:t>Ы5</w:t>
            </w:r>
          </w:p>
        </w:tc>
      </w:tr>
      <w:tr w:rsidR="00202719" w:rsidRPr="00202719" w14:paraId="083CAE2B" w14:textId="77777777" w:rsidTr="00A23248">
        <w:trPr>
          <w:trHeight w:val="275"/>
        </w:trPr>
        <w:tc>
          <w:tcPr>
            <w:tcW w:w="1045" w:type="dxa"/>
          </w:tcPr>
          <w:p w14:paraId="28B14D2A" w14:textId="77777777" w:rsidR="00A23248" w:rsidRPr="00202719" w:rsidRDefault="00A23248" w:rsidP="008371B0">
            <w:pPr>
              <w:pStyle w:val="TableParagraph"/>
              <w:spacing w:line="240" w:lineRule="auto"/>
              <w:ind w:left="108"/>
              <w:jc w:val="left"/>
              <w:rPr>
                <w:sz w:val="24"/>
              </w:rPr>
            </w:pPr>
            <w:r w:rsidRPr="00202719">
              <w:rPr>
                <w:sz w:val="24"/>
              </w:rPr>
              <w:t>Ы1</w:t>
            </w:r>
          </w:p>
        </w:tc>
        <w:tc>
          <w:tcPr>
            <w:tcW w:w="1699" w:type="dxa"/>
          </w:tcPr>
          <w:p w14:paraId="34EA19FA" w14:textId="77777777" w:rsidR="00A23248" w:rsidRPr="00202719" w:rsidRDefault="00A23248" w:rsidP="008371B0">
            <w:pPr>
              <w:pStyle w:val="TableParagraph"/>
              <w:spacing w:line="240" w:lineRule="auto"/>
              <w:ind w:left="114"/>
              <w:rPr>
                <w:sz w:val="24"/>
              </w:rPr>
            </w:pPr>
            <w:r w:rsidRPr="00202719">
              <w:rPr>
                <w:sz w:val="24"/>
              </w:rPr>
              <w:t>1.0</w:t>
            </w:r>
          </w:p>
        </w:tc>
        <w:tc>
          <w:tcPr>
            <w:tcW w:w="1504" w:type="dxa"/>
          </w:tcPr>
          <w:p w14:paraId="13F35DDF" w14:textId="77777777" w:rsidR="00A23248" w:rsidRPr="00202719" w:rsidRDefault="00A23248" w:rsidP="008371B0">
            <w:pPr>
              <w:pStyle w:val="TableParagraph"/>
              <w:spacing w:line="240" w:lineRule="auto"/>
              <w:ind w:left="119"/>
              <w:rPr>
                <w:sz w:val="24"/>
              </w:rPr>
            </w:pPr>
            <w:r w:rsidRPr="00202719">
              <w:rPr>
                <w:sz w:val="24"/>
              </w:rPr>
              <w:t>0.84605291</w:t>
            </w:r>
          </w:p>
        </w:tc>
        <w:tc>
          <w:tcPr>
            <w:tcW w:w="1615" w:type="dxa"/>
          </w:tcPr>
          <w:p w14:paraId="7A64E383" w14:textId="77777777" w:rsidR="00A23248" w:rsidRPr="00202719" w:rsidRDefault="00A23248" w:rsidP="008371B0">
            <w:pPr>
              <w:pStyle w:val="TableParagraph"/>
              <w:spacing w:line="240" w:lineRule="auto"/>
              <w:ind w:left="116"/>
              <w:rPr>
                <w:sz w:val="24"/>
              </w:rPr>
            </w:pPr>
            <w:r w:rsidRPr="00202719">
              <w:rPr>
                <w:sz w:val="24"/>
              </w:rPr>
              <w:t>0.86073423</w:t>
            </w:r>
          </w:p>
        </w:tc>
        <w:tc>
          <w:tcPr>
            <w:tcW w:w="1560" w:type="dxa"/>
          </w:tcPr>
          <w:p w14:paraId="0B791EF1" w14:textId="77777777" w:rsidR="00A23248" w:rsidRPr="00202719" w:rsidRDefault="00A23248" w:rsidP="008371B0">
            <w:pPr>
              <w:pStyle w:val="TableParagraph"/>
              <w:spacing w:line="240" w:lineRule="auto"/>
              <w:ind w:left="118"/>
              <w:rPr>
                <w:sz w:val="24"/>
              </w:rPr>
            </w:pPr>
            <w:r w:rsidRPr="00202719">
              <w:rPr>
                <w:sz w:val="24"/>
              </w:rPr>
              <w:t>0.89338347</w:t>
            </w:r>
          </w:p>
        </w:tc>
        <w:tc>
          <w:tcPr>
            <w:tcW w:w="2358" w:type="dxa"/>
          </w:tcPr>
          <w:p w14:paraId="40A4AAE3" w14:textId="77777777" w:rsidR="00A23248" w:rsidRPr="00202719" w:rsidRDefault="00A23248" w:rsidP="008371B0">
            <w:pPr>
              <w:pStyle w:val="TableParagraph"/>
              <w:spacing w:line="240" w:lineRule="auto"/>
              <w:ind w:left="118"/>
              <w:rPr>
                <w:sz w:val="24"/>
              </w:rPr>
            </w:pPr>
            <w:r w:rsidRPr="00202719">
              <w:rPr>
                <w:sz w:val="24"/>
              </w:rPr>
              <w:t>0.84806047</w:t>
            </w:r>
          </w:p>
        </w:tc>
      </w:tr>
      <w:tr w:rsidR="00202719" w:rsidRPr="00202719" w14:paraId="0BAD7615" w14:textId="77777777" w:rsidTr="00A23248">
        <w:trPr>
          <w:trHeight w:val="275"/>
        </w:trPr>
        <w:tc>
          <w:tcPr>
            <w:tcW w:w="1045" w:type="dxa"/>
          </w:tcPr>
          <w:p w14:paraId="60DC85E3" w14:textId="77777777" w:rsidR="00A23248" w:rsidRPr="00202719" w:rsidRDefault="00A23248" w:rsidP="008371B0">
            <w:pPr>
              <w:pStyle w:val="TableParagraph"/>
              <w:spacing w:line="240" w:lineRule="auto"/>
              <w:ind w:left="108"/>
              <w:jc w:val="left"/>
              <w:rPr>
                <w:sz w:val="24"/>
              </w:rPr>
            </w:pPr>
            <w:r w:rsidRPr="00202719">
              <w:rPr>
                <w:sz w:val="24"/>
              </w:rPr>
              <w:t>Ы2</w:t>
            </w:r>
          </w:p>
        </w:tc>
        <w:tc>
          <w:tcPr>
            <w:tcW w:w="1699" w:type="dxa"/>
          </w:tcPr>
          <w:p w14:paraId="070942A4" w14:textId="77777777" w:rsidR="00A23248" w:rsidRPr="00202719" w:rsidRDefault="00A23248" w:rsidP="008371B0">
            <w:pPr>
              <w:pStyle w:val="TableParagraph"/>
              <w:spacing w:line="240" w:lineRule="auto"/>
              <w:ind w:left="114"/>
              <w:rPr>
                <w:sz w:val="24"/>
              </w:rPr>
            </w:pPr>
            <w:r w:rsidRPr="00202719">
              <w:rPr>
                <w:sz w:val="24"/>
              </w:rPr>
              <w:t>0.84605291</w:t>
            </w:r>
          </w:p>
        </w:tc>
        <w:tc>
          <w:tcPr>
            <w:tcW w:w="1504" w:type="dxa"/>
          </w:tcPr>
          <w:p w14:paraId="094E33A5" w14:textId="77777777" w:rsidR="00A23248" w:rsidRPr="00202719" w:rsidRDefault="00A23248" w:rsidP="008371B0">
            <w:pPr>
              <w:pStyle w:val="TableParagraph"/>
              <w:spacing w:line="240" w:lineRule="auto"/>
              <w:ind w:left="119"/>
              <w:rPr>
                <w:sz w:val="24"/>
              </w:rPr>
            </w:pPr>
            <w:r w:rsidRPr="00202719">
              <w:rPr>
                <w:sz w:val="24"/>
              </w:rPr>
              <w:t>1.0</w:t>
            </w:r>
          </w:p>
        </w:tc>
        <w:tc>
          <w:tcPr>
            <w:tcW w:w="1615" w:type="dxa"/>
          </w:tcPr>
          <w:p w14:paraId="181FFEE9" w14:textId="77777777" w:rsidR="00A23248" w:rsidRPr="00202719" w:rsidRDefault="00A23248" w:rsidP="008371B0">
            <w:pPr>
              <w:pStyle w:val="TableParagraph"/>
              <w:spacing w:line="240" w:lineRule="auto"/>
              <w:ind w:left="116"/>
              <w:rPr>
                <w:sz w:val="24"/>
              </w:rPr>
            </w:pPr>
            <w:r w:rsidRPr="00202719">
              <w:rPr>
                <w:sz w:val="24"/>
              </w:rPr>
              <w:t>0.783813186</w:t>
            </w:r>
          </w:p>
        </w:tc>
        <w:tc>
          <w:tcPr>
            <w:tcW w:w="1560" w:type="dxa"/>
          </w:tcPr>
          <w:p w14:paraId="1E82EC71" w14:textId="77777777" w:rsidR="00A23248" w:rsidRPr="00202719" w:rsidRDefault="00A23248" w:rsidP="008371B0">
            <w:pPr>
              <w:pStyle w:val="TableParagraph"/>
              <w:spacing w:line="240" w:lineRule="auto"/>
              <w:ind w:left="118"/>
              <w:rPr>
                <w:sz w:val="24"/>
              </w:rPr>
            </w:pPr>
            <w:r w:rsidRPr="00202719">
              <w:rPr>
                <w:sz w:val="24"/>
              </w:rPr>
              <w:t>0.79825794</w:t>
            </w:r>
          </w:p>
        </w:tc>
        <w:tc>
          <w:tcPr>
            <w:tcW w:w="2358" w:type="dxa"/>
          </w:tcPr>
          <w:p w14:paraId="1FB55C95" w14:textId="77777777" w:rsidR="00A23248" w:rsidRPr="00202719" w:rsidRDefault="00A23248" w:rsidP="008371B0">
            <w:pPr>
              <w:pStyle w:val="TableParagraph"/>
              <w:spacing w:line="240" w:lineRule="auto"/>
              <w:ind w:left="118"/>
              <w:rPr>
                <w:sz w:val="24"/>
              </w:rPr>
            </w:pPr>
            <w:r w:rsidRPr="00202719">
              <w:rPr>
                <w:sz w:val="24"/>
              </w:rPr>
              <w:t>0.77400268</w:t>
            </w:r>
          </w:p>
        </w:tc>
      </w:tr>
      <w:tr w:rsidR="00202719" w:rsidRPr="00202719" w14:paraId="3987E03C" w14:textId="77777777" w:rsidTr="00A23248">
        <w:trPr>
          <w:trHeight w:val="275"/>
        </w:trPr>
        <w:tc>
          <w:tcPr>
            <w:tcW w:w="1045" w:type="dxa"/>
          </w:tcPr>
          <w:p w14:paraId="0E1666F8" w14:textId="77777777" w:rsidR="00A23248" w:rsidRPr="00202719" w:rsidRDefault="00A23248" w:rsidP="008371B0">
            <w:pPr>
              <w:pStyle w:val="TableParagraph"/>
              <w:spacing w:line="240" w:lineRule="auto"/>
              <w:ind w:left="108"/>
              <w:jc w:val="left"/>
              <w:rPr>
                <w:sz w:val="24"/>
              </w:rPr>
            </w:pPr>
            <w:r w:rsidRPr="00202719">
              <w:rPr>
                <w:sz w:val="24"/>
              </w:rPr>
              <w:t>Ы3</w:t>
            </w:r>
          </w:p>
        </w:tc>
        <w:tc>
          <w:tcPr>
            <w:tcW w:w="1699" w:type="dxa"/>
          </w:tcPr>
          <w:p w14:paraId="0C78EC52" w14:textId="77777777" w:rsidR="00A23248" w:rsidRPr="00202719" w:rsidRDefault="00A23248" w:rsidP="008371B0">
            <w:pPr>
              <w:pStyle w:val="TableParagraph"/>
              <w:spacing w:line="240" w:lineRule="auto"/>
              <w:ind w:left="114"/>
              <w:rPr>
                <w:sz w:val="24"/>
              </w:rPr>
            </w:pPr>
            <w:r w:rsidRPr="00202719">
              <w:rPr>
                <w:sz w:val="24"/>
              </w:rPr>
              <w:t>0.86073423</w:t>
            </w:r>
          </w:p>
        </w:tc>
        <w:tc>
          <w:tcPr>
            <w:tcW w:w="1504" w:type="dxa"/>
          </w:tcPr>
          <w:p w14:paraId="160ED06C" w14:textId="77777777" w:rsidR="00A23248" w:rsidRPr="00202719" w:rsidRDefault="00A23248" w:rsidP="008371B0">
            <w:pPr>
              <w:pStyle w:val="TableParagraph"/>
              <w:spacing w:line="240" w:lineRule="auto"/>
              <w:ind w:left="119"/>
              <w:rPr>
                <w:sz w:val="24"/>
              </w:rPr>
            </w:pPr>
            <w:r w:rsidRPr="00202719">
              <w:rPr>
                <w:sz w:val="24"/>
              </w:rPr>
              <w:t>0.78381318</w:t>
            </w:r>
          </w:p>
        </w:tc>
        <w:tc>
          <w:tcPr>
            <w:tcW w:w="1615" w:type="dxa"/>
          </w:tcPr>
          <w:p w14:paraId="515E6F6A" w14:textId="77777777" w:rsidR="00A23248" w:rsidRPr="00202719" w:rsidRDefault="00A23248" w:rsidP="008371B0">
            <w:pPr>
              <w:pStyle w:val="TableParagraph"/>
              <w:spacing w:line="240" w:lineRule="auto"/>
              <w:ind w:left="116"/>
              <w:rPr>
                <w:sz w:val="24"/>
              </w:rPr>
            </w:pPr>
            <w:r w:rsidRPr="00202719">
              <w:rPr>
                <w:sz w:val="24"/>
              </w:rPr>
              <w:t>1.0</w:t>
            </w:r>
          </w:p>
        </w:tc>
        <w:tc>
          <w:tcPr>
            <w:tcW w:w="1560" w:type="dxa"/>
          </w:tcPr>
          <w:p w14:paraId="2EE5077B" w14:textId="77777777" w:rsidR="00A23248" w:rsidRPr="00202719" w:rsidRDefault="00A23248" w:rsidP="008371B0">
            <w:pPr>
              <w:pStyle w:val="TableParagraph"/>
              <w:spacing w:line="240" w:lineRule="auto"/>
              <w:ind w:left="118"/>
              <w:rPr>
                <w:sz w:val="24"/>
              </w:rPr>
            </w:pPr>
            <w:r w:rsidRPr="00202719">
              <w:rPr>
                <w:sz w:val="24"/>
              </w:rPr>
              <w:t>0.83280051</w:t>
            </w:r>
          </w:p>
        </w:tc>
        <w:tc>
          <w:tcPr>
            <w:tcW w:w="2358" w:type="dxa"/>
          </w:tcPr>
          <w:p w14:paraId="235CC896" w14:textId="77777777" w:rsidR="00A23248" w:rsidRPr="00202719" w:rsidRDefault="00A23248" w:rsidP="008371B0">
            <w:pPr>
              <w:pStyle w:val="TableParagraph"/>
              <w:spacing w:line="240" w:lineRule="auto"/>
              <w:ind w:left="118"/>
              <w:rPr>
                <w:sz w:val="24"/>
              </w:rPr>
            </w:pPr>
            <w:r w:rsidRPr="00202719">
              <w:rPr>
                <w:sz w:val="24"/>
              </w:rPr>
              <w:t>0.81043779</w:t>
            </w:r>
          </w:p>
        </w:tc>
      </w:tr>
      <w:tr w:rsidR="00202719" w:rsidRPr="00202719" w14:paraId="2DF08FB2" w14:textId="77777777" w:rsidTr="00A23248">
        <w:trPr>
          <w:trHeight w:val="277"/>
        </w:trPr>
        <w:tc>
          <w:tcPr>
            <w:tcW w:w="1045" w:type="dxa"/>
          </w:tcPr>
          <w:p w14:paraId="4A2A4F9D" w14:textId="77777777" w:rsidR="00A23248" w:rsidRPr="00202719" w:rsidRDefault="00A23248" w:rsidP="008371B0">
            <w:pPr>
              <w:pStyle w:val="TableParagraph"/>
              <w:spacing w:line="240" w:lineRule="auto"/>
              <w:ind w:left="108"/>
              <w:jc w:val="left"/>
              <w:rPr>
                <w:sz w:val="24"/>
              </w:rPr>
            </w:pPr>
            <w:r w:rsidRPr="00202719">
              <w:rPr>
                <w:sz w:val="24"/>
              </w:rPr>
              <w:t>Ы4</w:t>
            </w:r>
          </w:p>
        </w:tc>
        <w:tc>
          <w:tcPr>
            <w:tcW w:w="1699" w:type="dxa"/>
          </w:tcPr>
          <w:p w14:paraId="543D1539" w14:textId="77777777" w:rsidR="00A23248" w:rsidRPr="00202719" w:rsidRDefault="00A23248" w:rsidP="008371B0">
            <w:pPr>
              <w:pStyle w:val="TableParagraph"/>
              <w:spacing w:line="240" w:lineRule="auto"/>
              <w:ind w:left="114"/>
              <w:rPr>
                <w:sz w:val="24"/>
              </w:rPr>
            </w:pPr>
            <w:r w:rsidRPr="00202719">
              <w:rPr>
                <w:sz w:val="24"/>
              </w:rPr>
              <w:t>0.89338347</w:t>
            </w:r>
          </w:p>
        </w:tc>
        <w:tc>
          <w:tcPr>
            <w:tcW w:w="1504" w:type="dxa"/>
          </w:tcPr>
          <w:p w14:paraId="466407B8" w14:textId="77777777" w:rsidR="00A23248" w:rsidRPr="00202719" w:rsidRDefault="00A23248" w:rsidP="008371B0">
            <w:pPr>
              <w:pStyle w:val="TableParagraph"/>
              <w:spacing w:line="240" w:lineRule="auto"/>
              <w:ind w:left="119"/>
              <w:rPr>
                <w:sz w:val="24"/>
              </w:rPr>
            </w:pPr>
            <w:r w:rsidRPr="00202719">
              <w:rPr>
                <w:sz w:val="24"/>
              </w:rPr>
              <w:t>0.79825794</w:t>
            </w:r>
          </w:p>
        </w:tc>
        <w:tc>
          <w:tcPr>
            <w:tcW w:w="1615" w:type="dxa"/>
          </w:tcPr>
          <w:p w14:paraId="0688F9C9" w14:textId="77777777" w:rsidR="00A23248" w:rsidRPr="00202719" w:rsidRDefault="00A23248" w:rsidP="008371B0">
            <w:pPr>
              <w:pStyle w:val="TableParagraph"/>
              <w:spacing w:line="240" w:lineRule="auto"/>
              <w:ind w:left="116"/>
              <w:rPr>
                <w:sz w:val="24"/>
              </w:rPr>
            </w:pPr>
            <w:r w:rsidRPr="00202719">
              <w:rPr>
                <w:sz w:val="24"/>
              </w:rPr>
              <w:t>0.83280051</w:t>
            </w:r>
          </w:p>
        </w:tc>
        <w:tc>
          <w:tcPr>
            <w:tcW w:w="1560" w:type="dxa"/>
          </w:tcPr>
          <w:p w14:paraId="4FE342A0" w14:textId="77777777" w:rsidR="00A23248" w:rsidRPr="00202719" w:rsidRDefault="00A23248" w:rsidP="008371B0">
            <w:pPr>
              <w:pStyle w:val="TableParagraph"/>
              <w:spacing w:line="240" w:lineRule="auto"/>
              <w:ind w:left="118"/>
              <w:rPr>
                <w:sz w:val="24"/>
              </w:rPr>
            </w:pPr>
            <w:r w:rsidRPr="00202719">
              <w:rPr>
                <w:sz w:val="24"/>
              </w:rPr>
              <w:t>1.0</w:t>
            </w:r>
          </w:p>
        </w:tc>
        <w:tc>
          <w:tcPr>
            <w:tcW w:w="2358" w:type="dxa"/>
          </w:tcPr>
          <w:p w14:paraId="5C7FCD37" w14:textId="77777777" w:rsidR="00A23248" w:rsidRPr="00202719" w:rsidRDefault="00A23248" w:rsidP="008371B0">
            <w:pPr>
              <w:pStyle w:val="TableParagraph"/>
              <w:spacing w:line="240" w:lineRule="auto"/>
              <w:ind w:left="118"/>
              <w:rPr>
                <w:sz w:val="24"/>
              </w:rPr>
            </w:pPr>
            <w:r w:rsidRPr="00202719">
              <w:rPr>
                <w:sz w:val="24"/>
              </w:rPr>
              <w:t>0.88095454</w:t>
            </w:r>
          </w:p>
        </w:tc>
      </w:tr>
      <w:tr w:rsidR="00A23248" w:rsidRPr="00202719" w14:paraId="56ABE99D" w14:textId="77777777" w:rsidTr="00A23248">
        <w:trPr>
          <w:trHeight w:val="276"/>
        </w:trPr>
        <w:tc>
          <w:tcPr>
            <w:tcW w:w="1045" w:type="dxa"/>
          </w:tcPr>
          <w:p w14:paraId="332F1766" w14:textId="77777777" w:rsidR="00A23248" w:rsidRPr="00202719" w:rsidRDefault="00A23248" w:rsidP="008371B0">
            <w:pPr>
              <w:pStyle w:val="TableParagraph"/>
              <w:spacing w:line="240" w:lineRule="auto"/>
              <w:ind w:left="108"/>
              <w:jc w:val="left"/>
              <w:rPr>
                <w:sz w:val="24"/>
              </w:rPr>
            </w:pPr>
            <w:r w:rsidRPr="00202719">
              <w:rPr>
                <w:sz w:val="24"/>
              </w:rPr>
              <w:t>Ы5</w:t>
            </w:r>
          </w:p>
        </w:tc>
        <w:tc>
          <w:tcPr>
            <w:tcW w:w="1699" w:type="dxa"/>
          </w:tcPr>
          <w:p w14:paraId="30A16CAA" w14:textId="77777777" w:rsidR="00A23248" w:rsidRPr="00202719" w:rsidRDefault="00A23248" w:rsidP="008371B0">
            <w:pPr>
              <w:pStyle w:val="TableParagraph"/>
              <w:spacing w:line="240" w:lineRule="auto"/>
              <w:ind w:left="114"/>
              <w:rPr>
                <w:sz w:val="24"/>
              </w:rPr>
            </w:pPr>
            <w:r w:rsidRPr="00202719">
              <w:rPr>
                <w:sz w:val="24"/>
              </w:rPr>
              <w:t>0.84806047</w:t>
            </w:r>
          </w:p>
        </w:tc>
        <w:tc>
          <w:tcPr>
            <w:tcW w:w="1504" w:type="dxa"/>
          </w:tcPr>
          <w:p w14:paraId="3BD2751C" w14:textId="77777777" w:rsidR="00A23248" w:rsidRPr="00202719" w:rsidRDefault="00A23248" w:rsidP="008371B0">
            <w:pPr>
              <w:pStyle w:val="TableParagraph"/>
              <w:spacing w:line="240" w:lineRule="auto"/>
              <w:ind w:left="119"/>
              <w:rPr>
                <w:sz w:val="24"/>
              </w:rPr>
            </w:pPr>
            <w:r w:rsidRPr="00202719">
              <w:rPr>
                <w:sz w:val="24"/>
              </w:rPr>
              <w:t>0.77400268</w:t>
            </w:r>
          </w:p>
        </w:tc>
        <w:tc>
          <w:tcPr>
            <w:tcW w:w="1615" w:type="dxa"/>
          </w:tcPr>
          <w:p w14:paraId="13E38FF9" w14:textId="77777777" w:rsidR="00A23248" w:rsidRPr="00202719" w:rsidRDefault="00A23248" w:rsidP="008371B0">
            <w:pPr>
              <w:pStyle w:val="TableParagraph"/>
              <w:spacing w:line="240" w:lineRule="auto"/>
              <w:ind w:left="116"/>
              <w:rPr>
                <w:sz w:val="24"/>
              </w:rPr>
            </w:pPr>
            <w:r w:rsidRPr="00202719">
              <w:rPr>
                <w:sz w:val="24"/>
              </w:rPr>
              <w:t>0.810437797</w:t>
            </w:r>
          </w:p>
        </w:tc>
        <w:tc>
          <w:tcPr>
            <w:tcW w:w="1560" w:type="dxa"/>
          </w:tcPr>
          <w:p w14:paraId="1C1708B1" w14:textId="77777777" w:rsidR="00A23248" w:rsidRPr="00202719" w:rsidRDefault="00A23248" w:rsidP="008371B0">
            <w:pPr>
              <w:pStyle w:val="TableParagraph"/>
              <w:spacing w:line="240" w:lineRule="auto"/>
              <w:ind w:left="118"/>
              <w:rPr>
                <w:sz w:val="24"/>
              </w:rPr>
            </w:pPr>
            <w:r w:rsidRPr="00202719">
              <w:rPr>
                <w:sz w:val="24"/>
              </w:rPr>
              <w:t>0.880954541</w:t>
            </w:r>
          </w:p>
        </w:tc>
        <w:tc>
          <w:tcPr>
            <w:tcW w:w="2358" w:type="dxa"/>
          </w:tcPr>
          <w:p w14:paraId="3AB541D9" w14:textId="77777777" w:rsidR="00A23248" w:rsidRPr="00202719" w:rsidRDefault="00A23248" w:rsidP="008371B0">
            <w:pPr>
              <w:pStyle w:val="TableParagraph"/>
              <w:spacing w:line="240" w:lineRule="auto"/>
              <w:ind w:left="118"/>
              <w:rPr>
                <w:sz w:val="24"/>
              </w:rPr>
            </w:pPr>
            <w:r w:rsidRPr="00202719">
              <w:rPr>
                <w:sz w:val="24"/>
              </w:rPr>
              <w:t>1.0</w:t>
            </w:r>
          </w:p>
        </w:tc>
      </w:tr>
    </w:tbl>
    <w:p w14:paraId="77C30772" w14:textId="77777777" w:rsidR="00A23248" w:rsidRPr="00202719" w:rsidRDefault="00A23248" w:rsidP="00A23248">
      <w:pPr>
        <w:pStyle w:val="a3"/>
        <w:ind w:left="0" w:right="3" w:firstLine="709"/>
      </w:pPr>
    </w:p>
    <w:p w14:paraId="1C2E0654" w14:textId="3871E53C" w:rsidR="00E6054A" w:rsidRPr="00202719" w:rsidRDefault="005C04AB" w:rsidP="00A23248">
      <w:pPr>
        <w:pStyle w:val="a3"/>
        <w:ind w:left="0" w:right="3" w:firstLine="709"/>
      </w:pPr>
      <w:r w:rsidRPr="00202719">
        <w:t>H</w:t>
      </w:r>
      <w:r w:rsidRPr="00202719">
        <w:rPr>
          <w:vertAlign w:val="subscript"/>
        </w:rPr>
        <w:t>4.1</w:t>
      </w:r>
      <w:r w:rsidRPr="00202719">
        <w:t xml:space="preserve"> – Университет пен қаланың институционалдық имиджі қаланың ғылыми және мәдени беделін арттырады. Себебі, r=0.89 (Ы1–Ы4). Бұл, университеттің қаладағы мәдени рөлінің артуы олардың әлеуметтік- экономикалық ықпалдастығына да оң әсер етеді деген сөз.</w:t>
      </w:r>
    </w:p>
    <w:p w14:paraId="2CB57346" w14:textId="31C89C93" w:rsidR="00E6054A" w:rsidRPr="00202719" w:rsidRDefault="005C04AB" w:rsidP="00A23248">
      <w:pPr>
        <w:pStyle w:val="a3"/>
        <w:ind w:left="0" w:right="3" w:firstLine="709"/>
      </w:pPr>
      <w:r w:rsidRPr="00202719">
        <w:t>H</w:t>
      </w:r>
      <w:r w:rsidRPr="00202719">
        <w:rPr>
          <w:vertAlign w:val="subscript"/>
        </w:rPr>
        <w:t>4.2</w:t>
      </w:r>
      <w:r w:rsidRPr="00202719">
        <w:t xml:space="preserve"> – Университет пен қаланың институционалдық имиджі университеттің дамуына жол ашады. Себебі, r=0.85 (Ы1–Ы2). Бұл, қаланың университетке қолдау көрсетуі университеттің ғылыми-әлеуметтік миссиясын кеңейтуге мүмкіндік береді деген сөз.</w:t>
      </w:r>
    </w:p>
    <w:p w14:paraId="48140518" w14:textId="261090ED" w:rsidR="00E6054A" w:rsidRPr="00202719" w:rsidRDefault="005C04AB" w:rsidP="00A23248">
      <w:pPr>
        <w:pStyle w:val="a3"/>
        <w:ind w:left="0" w:right="3" w:firstLine="709"/>
      </w:pPr>
      <w:r w:rsidRPr="00202719">
        <w:t>H</w:t>
      </w:r>
      <w:r w:rsidRPr="00202719">
        <w:rPr>
          <w:vertAlign w:val="subscript"/>
        </w:rPr>
        <w:t>4.3</w:t>
      </w:r>
      <w:r w:rsidRPr="00202719">
        <w:t xml:space="preserve"> – Университет пен қаланың институционалдық имиджі университет-қала брендін қалыптастырады. Себебі, r=0.86 (Ы1–Ы3). Бұл, бірлескен брендинг стратегиялары екі тараптың да қоғамдық қабылдануына ықпал етеді деген сөз.</w:t>
      </w:r>
    </w:p>
    <w:p w14:paraId="43143A31" w14:textId="22DE714E" w:rsidR="00E6054A" w:rsidRPr="00202719" w:rsidRDefault="005C04AB" w:rsidP="00A23248">
      <w:pPr>
        <w:pStyle w:val="a3"/>
        <w:ind w:left="0" w:right="3" w:firstLine="709"/>
      </w:pPr>
      <w:r w:rsidRPr="00202719">
        <w:t>H</w:t>
      </w:r>
      <w:r w:rsidRPr="00202719">
        <w:rPr>
          <w:vertAlign w:val="subscript"/>
        </w:rPr>
        <w:t>4.4</w:t>
      </w:r>
      <w:r w:rsidRPr="00202719">
        <w:t xml:space="preserve"> – Университет пен қаланың институционалдық имиджі экономикалық және әлеуметтік өзара байланысқа жол ашады. Себебі, r=0.88 (Ы4–Ы5). Бұл, университет пен қала арасындағы байланыс аймақтың экономикасына, еңбек нарығына, стартаптар мен жобаларға серпін береді деген сөз.</w:t>
      </w:r>
    </w:p>
    <w:p w14:paraId="7A0946C9" w14:textId="77777777" w:rsidR="00E6054A" w:rsidRPr="00202719" w:rsidRDefault="005C04AB" w:rsidP="00A23248">
      <w:pPr>
        <w:pStyle w:val="a3"/>
        <w:ind w:left="0" w:right="3" w:firstLine="709"/>
      </w:pPr>
      <w:r w:rsidRPr="00202719">
        <w:t>H</w:t>
      </w:r>
      <w:r w:rsidRPr="00202719">
        <w:rPr>
          <w:vertAlign w:val="subscript"/>
        </w:rPr>
        <w:t>4.5</w:t>
      </w:r>
      <w:r w:rsidRPr="00202719">
        <w:t xml:space="preserve"> – Университет пен қаланың институционалдық имиджі олардың халықаралық деңгейде танымалдылығын арттырады. Себебі, r = 0.81–0.88. Бұл, ынтымақтастық олардың халықаралық деңгейдегі тартымдылығын арттырады деген сөз.</w:t>
      </w:r>
    </w:p>
    <w:p w14:paraId="50ED76D1" w14:textId="77777777" w:rsidR="00546CC7" w:rsidRPr="00202719" w:rsidRDefault="005C04AB" w:rsidP="00A23248">
      <w:pPr>
        <w:pStyle w:val="a3"/>
        <w:ind w:left="0" w:right="3" w:firstLine="709"/>
      </w:pPr>
      <w:r w:rsidRPr="00202719">
        <w:t>Талдау нәтижелері H</w:t>
      </w:r>
      <w:r w:rsidRPr="00202719">
        <w:rPr>
          <w:vertAlign w:val="subscript"/>
        </w:rPr>
        <w:t>4.1</w:t>
      </w:r>
      <w:r w:rsidRPr="00202719">
        <w:t>–H</w:t>
      </w:r>
      <w:r w:rsidRPr="00202719">
        <w:rPr>
          <w:vertAlign w:val="subscript"/>
        </w:rPr>
        <w:t>4.5</w:t>
      </w:r>
      <w:r w:rsidRPr="00202719">
        <w:t xml:space="preserve"> гипотезаларының толықтай расталғанын дәлелдейді. Бұл Түркістан қаласы мен Қожа Ахмет Ясауи университетінің өзара әрекеттесуінің кешенді, өзара толықтыратын және стратегиялық мәнге ие екенін айғақтайды. Басқаша айтқанда, барлық бес гипотеза бойынша Пирсон корреляция коэффициенттері оң бағытта және орташа мен жоғары деңгей аралығында. Бұл нәтижелер университет пен қаланың институционалдық имидждерінің өзара ықпалдастығына және бірлескен даму стратегияларының қалыптасуына ықпал ететінін көрсетеді. Атап айтқанда:</w:t>
      </w:r>
    </w:p>
    <w:p w14:paraId="40F41C0C" w14:textId="77777777" w:rsidR="00E6054A" w:rsidRPr="00202719" w:rsidRDefault="005C04AB" w:rsidP="00A23248">
      <w:pPr>
        <w:pStyle w:val="a3"/>
        <w:ind w:left="0" w:right="3" w:firstLine="709"/>
      </w:pPr>
      <w:r w:rsidRPr="00202719">
        <w:t>Университет пен қаланың зияткерлік және мәдени брендін бірге қалыптастырудағы рөлі айрықша (H</w:t>
      </w:r>
      <w:r w:rsidRPr="00202719">
        <w:rPr>
          <w:vertAlign w:val="subscript"/>
        </w:rPr>
        <w:t>4.1</w:t>
      </w:r>
      <w:r w:rsidRPr="00202719">
        <w:t>).</w:t>
      </w:r>
    </w:p>
    <w:p w14:paraId="6FE4D651" w14:textId="77777777" w:rsidR="00E6054A" w:rsidRPr="00202719" w:rsidRDefault="005C04AB" w:rsidP="00A23248">
      <w:pPr>
        <w:pStyle w:val="a3"/>
        <w:ind w:left="0" w:right="3" w:firstLine="709"/>
      </w:pPr>
      <w:r w:rsidRPr="00202719">
        <w:t>Қаланың университетке қолдау көрсетуі екіжақты даму мен білім ортасын нығайтуға сеп болады (H</w:t>
      </w:r>
      <w:r w:rsidRPr="00202719">
        <w:rPr>
          <w:vertAlign w:val="subscript"/>
        </w:rPr>
        <w:t>4.2</w:t>
      </w:r>
      <w:r w:rsidRPr="00202719">
        <w:t>).</w:t>
      </w:r>
    </w:p>
    <w:p w14:paraId="38FED916" w14:textId="77777777" w:rsidR="00E6054A" w:rsidRPr="00202719" w:rsidRDefault="005C04AB" w:rsidP="00A23248">
      <w:pPr>
        <w:pStyle w:val="a3"/>
        <w:ind w:left="0" w:right="3" w:firstLine="709"/>
      </w:pPr>
      <w:r w:rsidRPr="00202719">
        <w:lastRenderedPageBreak/>
        <w:t>Бренд, халықаралық танымалдылық және әлеуметтік-экономикалық байланыстар да имидждік сәйкестік арқылы қалыптасатыны дәлелденді (H</w:t>
      </w:r>
      <w:r w:rsidRPr="00202719">
        <w:rPr>
          <w:vertAlign w:val="subscript"/>
        </w:rPr>
        <w:t>4.3</w:t>
      </w:r>
      <w:r w:rsidRPr="00202719">
        <w:t>– H</w:t>
      </w:r>
      <w:r w:rsidRPr="00202719">
        <w:rPr>
          <w:vertAlign w:val="subscript"/>
        </w:rPr>
        <w:t>4.5</w:t>
      </w:r>
      <w:r w:rsidRPr="00202719">
        <w:t>).</w:t>
      </w:r>
    </w:p>
    <w:p w14:paraId="23DAFDFB" w14:textId="10DD10B8" w:rsidR="00E6054A" w:rsidRPr="00202719" w:rsidRDefault="005C04AB" w:rsidP="00A23248">
      <w:pPr>
        <w:pStyle w:val="a3"/>
        <w:ind w:left="0" w:right="3" w:firstLine="709"/>
      </w:pPr>
      <w:r w:rsidRPr="00202719">
        <w:t>Ал, енді Пирсон коэффициенттеріне негізделген корреляциялық талдау нәтижелерінен кейін көптік регрессиялық модельдің нәтижелерін (H4.1–H4.5 гипотезалары негізінде) ұсынамыз (</w:t>
      </w:r>
      <w:r w:rsidR="00552958" w:rsidRPr="00202719">
        <w:t>7</w:t>
      </w:r>
      <w:r w:rsidRPr="00202719">
        <w:t>-сурет).</w:t>
      </w:r>
    </w:p>
    <w:p w14:paraId="3DDDFFE1" w14:textId="75323216" w:rsidR="00442A2C" w:rsidRPr="00202719" w:rsidRDefault="00442A2C" w:rsidP="00442A2C">
      <w:pPr>
        <w:pStyle w:val="a3"/>
        <w:ind w:left="0" w:firstLine="0"/>
        <w:jc w:val="center"/>
        <w:rPr>
          <w:sz w:val="16"/>
          <w:szCs w:val="16"/>
        </w:rPr>
      </w:pPr>
      <w:r w:rsidRPr="00202719">
        <w:rPr>
          <w:noProof/>
          <w:sz w:val="16"/>
          <w:szCs w:val="16"/>
          <w:lang w:val="ru-RU" w:eastAsia="ru-RU"/>
        </w:rPr>
        <w:drawing>
          <wp:anchor distT="0" distB="0" distL="0" distR="0" simplePos="0" relativeHeight="251659264" behindDoc="1" locked="0" layoutInCell="1" allowOverlap="1" wp14:anchorId="1EA25DC0" wp14:editId="507D4FF6">
            <wp:simplePos x="0" y="0"/>
            <wp:positionH relativeFrom="page">
              <wp:posOffset>1268730</wp:posOffset>
            </wp:positionH>
            <wp:positionV relativeFrom="paragraph">
              <wp:posOffset>30480</wp:posOffset>
            </wp:positionV>
            <wp:extent cx="5628005" cy="2743200"/>
            <wp:effectExtent l="0" t="0" r="0" b="0"/>
            <wp:wrapTopAndBottom/>
            <wp:docPr id="6" name="Image 6" descr="C:\Users\keles\Downloads\regression_factors_smalltitle_only.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C:\Users\keles\Downloads\regression_factors_smalltitle_only.png"/>
                    <pic:cNvPicPr/>
                  </pic:nvPicPr>
                  <pic:blipFill rotWithShape="1">
                    <a:blip r:embed="rId16" cstate="print"/>
                    <a:srcRect t="10908"/>
                    <a:stretch/>
                  </pic:blipFill>
                  <pic:spPr bwMode="auto">
                    <a:xfrm>
                      <a:off x="0" y="0"/>
                      <a:ext cx="5628005" cy="274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938899" w14:textId="6DE60B7A" w:rsidR="00E2207B" w:rsidRPr="00202719" w:rsidRDefault="00442A2C" w:rsidP="00E2207B">
      <w:pPr>
        <w:pStyle w:val="a3"/>
        <w:ind w:left="0" w:firstLine="0"/>
        <w:jc w:val="center"/>
      </w:pPr>
      <w:r w:rsidRPr="00202719">
        <w:t xml:space="preserve">Сурет </w:t>
      </w:r>
      <w:r w:rsidR="00552958" w:rsidRPr="00202719">
        <w:t>7</w:t>
      </w:r>
      <w:r w:rsidRPr="00202719">
        <w:t xml:space="preserve"> – Көптік регрессиялық модель</w:t>
      </w:r>
    </w:p>
    <w:p w14:paraId="590F5077" w14:textId="77777777" w:rsidR="00552958" w:rsidRPr="00202719" w:rsidRDefault="00552958" w:rsidP="00A23248">
      <w:pPr>
        <w:pStyle w:val="a3"/>
        <w:ind w:left="0" w:right="3" w:firstLine="709"/>
      </w:pPr>
    </w:p>
    <w:p w14:paraId="234E499F" w14:textId="6FE170E7" w:rsidR="00E6054A" w:rsidRPr="00202719" w:rsidRDefault="005C04AB" w:rsidP="00A23248">
      <w:pPr>
        <w:pStyle w:val="a3"/>
        <w:ind w:left="0" w:right="3" w:firstLine="709"/>
      </w:pPr>
      <w:r w:rsidRPr="00202719">
        <w:t>Көптік регрессия моделі Түркістан қаласы мен Қожа Ахмет Ясауи университеті арасындағы экономикалық және әлеуметтік ықпалдастықты (Ы4) түсіндіруші факторлар ретінде университет пен қаланың институционалдық имидж компоненттерін (Ы1, Ы2, Ы3, Ы5) пайдалана отырып есептелді (</w:t>
      </w:r>
      <w:r w:rsidR="00552958" w:rsidRPr="00202719">
        <w:t>4</w:t>
      </w:r>
      <w:r w:rsidRPr="00202719">
        <w:t>4-кесте).</w:t>
      </w:r>
    </w:p>
    <w:p w14:paraId="74EF6BB3" w14:textId="77777777" w:rsidR="00A23248" w:rsidRPr="00202719" w:rsidRDefault="00A23248" w:rsidP="008371B0">
      <w:pPr>
        <w:pStyle w:val="a3"/>
        <w:ind w:left="851" w:firstLine="0"/>
      </w:pPr>
    </w:p>
    <w:p w14:paraId="0D6B1E86" w14:textId="6C3CB042" w:rsidR="00E6054A" w:rsidRPr="00202719" w:rsidRDefault="005C04AB" w:rsidP="00A23248">
      <w:pPr>
        <w:pStyle w:val="a3"/>
        <w:ind w:left="851" w:hanging="851"/>
      </w:pPr>
      <w:r w:rsidRPr="00202719">
        <w:t xml:space="preserve">Кесте </w:t>
      </w:r>
      <w:r w:rsidR="00552958" w:rsidRPr="00202719">
        <w:rPr>
          <w:lang w:val="ru-RU"/>
        </w:rPr>
        <w:t>4</w:t>
      </w:r>
      <w:r w:rsidRPr="00202719">
        <w:t>4 – Көптік регрессиялық модельдің нәтижелері</w:t>
      </w:r>
    </w:p>
    <w:p w14:paraId="617EB246" w14:textId="77777777" w:rsidR="00E6054A" w:rsidRPr="00202719" w:rsidRDefault="00E6054A" w:rsidP="008371B0">
      <w:pPr>
        <w:pStyle w:val="a3"/>
        <w:ind w:left="0" w:firstLine="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1699"/>
        <w:gridCol w:w="1419"/>
        <w:gridCol w:w="1027"/>
        <w:gridCol w:w="2655"/>
      </w:tblGrid>
      <w:tr w:rsidR="00202719" w:rsidRPr="00202719" w14:paraId="3654EC3A" w14:textId="77777777" w:rsidTr="00A23248">
        <w:trPr>
          <w:trHeight w:val="875"/>
        </w:trPr>
        <w:tc>
          <w:tcPr>
            <w:tcW w:w="2804" w:type="dxa"/>
            <w:vAlign w:val="center"/>
          </w:tcPr>
          <w:p w14:paraId="51D79244" w14:textId="77777777" w:rsidR="00E6054A" w:rsidRPr="00202719" w:rsidRDefault="005C04AB" w:rsidP="00A23248">
            <w:pPr>
              <w:pStyle w:val="TableParagraph"/>
              <w:spacing w:line="240" w:lineRule="auto"/>
              <w:ind w:left="14" w:right="8"/>
              <w:rPr>
                <w:sz w:val="24"/>
              </w:rPr>
            </w:pPr>
            <w:r w:rsidRPr="00202719">
              <w:rPr>
                <w:sz w:val="24"/>
              </w:rPr>
              <w:t>Айнымалы</w:t>
            </w:r>
          </w:p>
        </w:tc>
        <w:tc>
          <w:tcPr>
            <w:tcW w:w="1699" w:type="dxa"/>
            <w:vAlign w:val="center"/>
          </w:tcPr>
          <w:p w14:paraId="56131D88" w14:textId="77777777" w:rsidR="00E6054A" w:rsidRPr="00202719" w:rsidRDefault="005C04AB" w:rsidP="00A23248">
            <w:pPr>
              <w:pStyle w:val="TableParagraph"/>
              <w:spacing w:line="240" w:lineRule="auto"/>
              <w:ind w:left="126" w:firstLine="213"/>
              <w:rPr>
                <w:sz w:val="24"/>
              </w:rPr>
            </w:pPr>
            <w:r w:rsidRPr="00202719">
              <w:rPr>
                <w:sz w:val="24"/>
              </w:rPr>
              <w:t>Регрессия коэффициенті</w:t>
            </w:r>
          </w:p>
        </w:tc>
        <w:tc>
          <w:tcPr>
            <w:tcW w:w="1419" w:type="dxa"/>
            <w:vAlign w:val="center"/>
          </w:tcPr>
          <w:p w14:paraId="3660DAA6" w14:textId="77777777" w:rsidR="00E6054A" w:rsidRPr="00202719" w:rsidRDefault="005C04AB" w:rsidP="00A23248">
            <w:pPr>
              <w:pStyle w:val="TableParagraph"/>
              <w:spacing w:line="240" w:lineRule="auto"/>
              <w:ind w:left="150" w:firstLine="485"/>
              <w:rPr>
                <w:sz w:val="24"/>
              </w:rPr>
            </w:pPr>
            <w:r w:rsidRPr="00202719">
              <w:rPr>
                <w:sz w:val="24"/>
              </w:rPr>
              <w:t>t- статистика</w:t>
            </w:r>
          </w:p>
        </w:tc>
        <w:tc>
          <w:tcPr>
            <w:tcW w:w="1027" w:type="dxa"/>
            <w:vAlign w:val="center"/>
          </w:tcPr>
          <w:p w14:paraId="6AEFD2A5" w14:textId="77777777" w:rsidR="00E6054A" w:rsidRPr="00202719" w:rsidRDefault="005C04AB" w:rsidP="00A23248">
            <w:pPr>
              <w:pStyle w:val="TableParagraph"/>
              <w:spacing w:line="240" w:lineRule="auto"/>
              <w:ind w:left="8"/>
              <w:rPr>
                <w:sz w:val="24"/>
              </w:rPr>
            </w:pPr>
            <w:r w:rsidRPr="00202719">
              <w:rPr>
                <w:sz w:val="24"/>
              </w:rPr>
              <w:t>p-мәні</w:t>
            </w:r>
          </w:p>
        </w:tc>
        <w:tc>
          <w:tcPr>
            <w:tcW w:w="2655" w:type="dxa"/>
            <w:vAlign w:val="center"/>
          </w:tcPr>
          <w:p w14:paraId="41856A89" w14:textId="77777777" w:rsidR="00E6054A" w:rsidRPr="00202719" w:rsidRDefault="005C04AB" w:rsidP="00A23248">
            <w:pPr>
              <w:pStyle w:val="TableParagraph"/>
              <w:spacing w:line="240" w:lineRule="auto"/>
              <w:ind w:left="689"/>
              <w:rPr>
                <w:sz w:val="24"/>
              </w:rPr>
            </w:pPr>
            <w:r w:rsidRPr="00202719">
              <w:rPr>
                <w:sz w:val="24"/>
              </w:rPr>
              <w:t>Түсіндірме</w:t>
            </w:r>
          </w:p>
        </w:tc>
      </w:tr>
      <w:tr w:rsidR="00202719" w:rsidRPr="00202719" w14:paraId="1EB72E2D" w14:textId="77777777" w:rsidTr="00A23248">
        <w:trPr>
          <w:trHeight w:val="551"/>
        </w:trPr>
        <w:tc>
          <w:tcPr>
            <w:tcW w:w="2804" w:type="dxa"/>
          </w:tcPr>
          <w:p w14:paraId="72F73A78" w14:textId="77777777" w:rsidR="00E6054A" w:rsidRPr="00202719" w:rsidRDefault="005C04AB" w:rsidP="008371B0">
            <w:pPr>
              <w:pStyle w:val="TableParagraph"/>
              <w:spacing w:line="240" w:lineRule="auto"/>
              <w:jc w:val="left"/>
              <w:rPr>
                <w:sz w:val="24"/>
              </w:rPr>
            </w:pPr>
            <w:r w:rsidRPr="00202719">
              <w:rPr>
                <w:sz w:val="24"/>
              </w:rPr>
              <w:t>Ы1 – Зияткерлік және</w:t>
            </w:r>
          </w:p>
          <w:p w14:paraId="118AFFCA" w14:textId="77777777" w:rsidR="00E6054A" w:rsidRPr="00202719" w:rsidRDefault="005C04AB" w:rsidP="008371B0">
            <w:pPr>
              <w:pStyle w:val="TableParagraph"/>
              <w:spacing w:line="240" w:lineRule="auto"/>
              <w:jc w:val="left"/>
              <w:rPr>
                <w:sz w:val="24"/>
              </w:rPr>
            </w:pPr>
            <w:r w:rsidRPr="00202719">
              <w:rPr>
                <w:sz w:val="24"/>
              </w:rPr>
              <w:t>мәдени орталық</w:t>
            </w:r>
          </w:p>
        </w:tc>
        <w:tc>
          <w:tcPr>
            <w:tcW w:w="1699" w:type="dxa"/>
          </w:tcPr>
          <w:p w14:paraId="1C8394F8" w14:textId="77777777" w:rsidR="00E6054A" w:rsidRPr="00202719" w:rsidRDefault="005C04AB" w:rsidP="008371B0">
            <w:pPr>
              <w:pStyle w:val="TableParagraph"/>
              <w:spacing w:line="240" w:lineRule="auto"/>
              <w:ind w:left="39" w:right="33"/>
              <w:rPr>
                <w:sz w:val="24"/>
              </w:rPr>
            </w:pPr>
            <w:r w:rsidRPr="00202719">
              <w:rPr>
                <w:sz w:val="24"/>
              </w:rPr>
              <w:t>0.426</w:t>
            </w:r>
          </w:p>
        </w:tc>
        <w:tc>
          <w:tcPr>
            <w:tcW w:w="1419" w:type="dxa"/>
          </w:tcPr>
          <w:p w14:paraId="7EF6A47D" w14:textId="77777777" w:rsidR="00E6054A" w:rsidRPr="00202719" w:rsidRDefault="005C04AB" w:rsidP="008371B0">
            <w:pPr>
              <w:pStyle w:val="TableParagraph"/>
              <w:spacing w:line="240" w:lineRule="auto"/>
              <w:ind w:left="9"/>
              <w:rPr>
                <w:sz w:val="24"/>
              </w:rPr>
            </w:pPr>
            <w:r w:rsidRPr="00202719">
              <w:rPr>
                <w:sz w:val="24"/>
              </w:rPr>
              <w:t>10.21</w:t>
            </w:r>
          </w:p>
        </w:tc>
        <w:tc>
          <w:tcPr>
            <w:tcW w:w="1027" w:type="dxa"/>
          </w:tcPr>
          <w:p w14:paraId="57114AAB" w14:textId="77777777" w:rsidR="00E6054A" w:rsidRPr="00202719" w:rsidRDefault="005C04AB" w:rsidP="008371B0">
            <w:pPr>
              <w:pStyle w:val="TableParagraph"/>
              <w:spacing w:line="240" w:lineRule="auto"/>
              <w:ind w:left="8" w:right="2"/>
              <w:rPr>
                <w:sz w:val="24"/>
              </w:rPr>
            </w:pPr>
            <w:r w:rsidRPr="00202719">
              <w:rPr>
                <w:sz w:val="24"/>
              </w:rPr>
              <w:t>0.000</w:t>
            </w:r>
          </w:p>
        </w:tc>
        <w:tc>
          <w:tcPr>
            <w:tcW w:w="2655" w:type="dxa"/>
          </w:tcPr>
          <w:p w14:paraId="4D6A5451" w14:textId="77777777" w:rsidR="00E6054A" w:rsidRPr="00202719" w:rsidRDefault="005C04AB" w:rsidP="008371B0">
            <w:pPr>
              <w:pStyle w:val="TableParagraph"/>
              <w:spacing w:line="240" w:lineRule="auto"/>
              <w:jc w:val="left"/>
              <w:rPr>
                <w:sz w:val="24"/>
              </w:rPr>
            </w:pPr>
            <w:r w:rsidRPr="00202719">
              <w:rPr>
                <w:sz w:val="24"/>
              </w:rPr>
              <w:t>Статистикалық</w:t>
            </w:r>
          </w:p>
          <w:p w14:paraId="03318B3C" w14:textId="77777777" w:rsidR="00E6054A" w:rsidRPr="00202719" w:rsidRDefault="005C04AB" w:rsidP="008371B0">
            <w:pPr>
              <w:pStyle w:val="TableParagraph"/>
              <w:spacing w:line="240" w:lineRule="auto"/>
              <w:jc w:val="left"/>
              <w:rPr>
                <w:sz w:val="24"/>
              </w:rPr>
            </w:pPr>
            <w:r w:rsidRPr="00202719">
              <w:rPr>
                <w:sz w:val="24"/>
              </w:rPr>
              <w:t>тұрғыдан өте маңызды</w:t>
            </w:r>
          </w:p>
        </w:tc>
      </w:tr>
      <w:tr w:rsidR="00202719" w:rsidRPr="00202719" w14:paraId="5CC80F94" w14:textId="77777777" w:rsidTr="00A23248">
        <w:trPr>
          <w:trHeight w:val="551"/>
        </w:trPr>
        <w:tc>
          <w:tcPr>
            <w:tcW w:w="2804" w:type="dxa"/>
          </w:tcPr>
          <w:p w14:paraId="747342B9" w14:textId="77777777" w:rsidR="00E6054A" w:rsidRPr="00202719" w:rsidRDefault="005C04AB" w:rsidP="008371B0">
            <w:pPr>
              <w:pStyle w:val="TableParagraph"/>
              <w:spacing w:line="240" w:lineRule="auto"/>
              <w:jc w:val="left"/>
              <w:rPr>
                <w:sz w:val="24"/>
              </w:rPr>
            </w:pPr>
            <w:r w:rsidRPr="00202719">
              <w:rPr>
                <w:sz w:val="24"/>
              </w:rPr>
              <w:t>Ы2 – Университет</w:t>
            </w:r>
          </w:p>
          <w:p w14:paraId="04D3A3E7" w14:textId="77777777" w:rsidR="00E6054A" w:rsidRPr="00202719" w:rsidRDefault="005C04AB" w:rsidP="008371B0">
            <w:pPr>
              <w:pStyle w:val="TableParagraph"/>
              <w:spacing w:line="240" w:lineRule="auto"/>
              <w:jc w:val="left"/>
              <w:rPr>
                <w:sz w:val="24"/>
              </w:rPr>
            </w:pPr>
            <w:r w:rsidRPr="00202719">
              <w:rPr>
                <w:sz w:val="24"/>
              </w:rPr>
              <w:t>дамуына қолдау</w:t>
            </w:r>
          </w:p>
        </w:tc>
        <w:tc>
          <w:tcPr>
            <w:tcW w:w="1699" w:type="dxa"/>
          </w:tcPr>
          <w:p w14:paraId="46438F96" w14:textId="77777777" w:rsidR="00E6054A" w:rsidRPr="00202719" w:rsidRDefault="005C04AB" w:rsidP="008371B0">
            <w:pPr>
              <w:pStyle w:val="TableParagraph"/>
              <w:spacing w:line="240" w:lineRule="auto"/>
              <w:ind w:left="39" w:right="33"/>
              <w:rPr>
                <w:sz w:val="24"/>
              </w:rPr>
            </w:pPr>
            <w:r w:rsidRPr="00202719">
              <w:rPr>
                <w:sz w:val="24"/>
              </w:rPr>
              <w:t>0.045</w:t>
            </w:r>
          </w:p>
        </w:tc>
        <w:tc>
          <w:tcPr>
            <w:tcW w:w="1419" w:type="dxa"/>
          </w:tcPr>
          <w:p w14:paraId="28E84FF3" w14:textId="77777777" w:rsidR="00E6054A" w:rsidRPr="00202719" w:rsidRDefault="005C04AB" w:rsidP="008371B0">
            <w:pPr>
              <w:pStyle w:val="TableParagraph"/>
              <w:spacing w:line="240" w:lineRule="auto"/>
              <w:ind w:left="9"/>
              <w:rPr>
                <w:sz w:val="24"/>
              </w:rPr>
            </w:pPr>
            <w:r w:rsidRPr="00202719">
              <w:rPr>
                <w:sz w:val="24"/>
              </w:rPr>
              <w:t>1.54</w:t>
            </w:r>
          </w:p>
        </w:tc>
        <w:tc>
          <w:tcPr>
            <w:tcW w:w="1027" w:type="dxa"/>
          </w:tcPr>
          <w:p w14:paraId="734FEAAD" w14:textId="77777777" w:rsidR="00E6054A" w:rsidRPr="00202719" w:rsidRDefault="005C04AB" w:rsidP="008371B0">
            <w:pPr>
              <w:pStyle w:val="TableParagraph"/>
              <w:spacing w:line="240" w:lineRule="auto"/>
              <w:ind w:left="8" w:right="2"/>
              <w:rPr>
                <w:sz w:val="24"/>
              </w:rPr>
            </w:pPr>
            <w:r w:rsidRPr="00202719">
              <w:rPr>
                <w:sz w:val="24"/>
              </w:rPr>
              <w:t>0.125</w:t>
            </w:r>
          </w:p>
        </w:tc>
        <w:tc>
          <w:tcPr>
            <w:tcW w:w="2655" w:type="dxa"/>
          </w:tcPr>
          <w:p w14:paraId="5BEAE109" w14:textId="77777777" w:rsidR="00E6054A" w:rsidRPr="00202719" w:rsidRDefault="005C04AB" w:rsidP="008371B0">
            <w:pPr>
              <w:pStyle w:val="TableParagraph"/>
              <w:spacing w:line="240" w:lineRule="auto"/>
              <w:jc w:val="left"/>
              <w:rPr>
                <w:sz w:val="24"/>
              </w:rPr>
            </w:pPr>
            <w:r w:rsidRPr="00202719">
              <w:rPr>
                <w:sz w:val="24"/>
              </w:rPr>
              <w:t>Маңызды емес</w:t>
            </w:r>
          </w:p>
        </w:tc>
      </w:tr>
      <w:tr w:rsidR="00202719" w:rsidRPr="00202719" w14:paraId="697E3806" w14:textId="77777777" w:rsidTr="00A23248">
        <w:trPr>
          <w:trHeight w:val="275"/>
        </w:trPr>
        <w:tc>
          <w:tcPr>
            <w:tcW w:w="2804" w:type="dxa"/>
          </w:tcPr>
          <w:p w14:paraId="020A7D88" w14:textId="77777777" w:rsidR="00E6054A" w:rsidRPr="00202719" w:rsidRDefault="005C04AB" w:rsidP="008371B0">
            <w:pPr>
              <w:pStyle w:val="TableParagraph"/>
              <w:spacing w:line="240" w:lineRule="auto"/>
              <w:ind w:left="14"/>
              <w:rPr>
                <w:sz w:val="24"/>
              </w:rPr>
            </w:pPr>
            <w:r w:rsidRPr="00202719">
              <w:rPr>
                <w:sz w:val="24"/>
              </w:rPr>
              <w:t>Ы3 – Бірлескен брендинг</w:t>
            </w:r>
          </w:p>
        </w:tc>
        <w:tc>
          <w:tcPr>
            <w:tcW w:w="1699" w:type="dxa"/>
          </w:tcPr>
          <w:p w14:paraId="677E78EF" w14:textId="77777777" w:rsidR="00E6054A" w:rsidRPr="00202719" w:rsidRDefault="005C04AB" w:rsidP="008371B0">
            <w:pPr>
              <w:pStyle w:val="TableParagraph"/>
              <w:spacing w:line="240" w:lineRule="auto"/>
              <w:ind w:left="39" w:right="33"/>
              <w:rPr>
                <w:sz w:val="24"/>
              </w:rPr>
            </w:pPr>
            <w:r w:rsidRPr="00202719">
              <w:rPr>
                <w:sz w:val="24"/>
              </w:rPr>
              <w:t>0.124</w:t>
            </w:r>
          </w:p>
        </w:tc>
        <w:tc>
          <w:tcPr>
            <w:tcW w:w="1419" w:type="dxa"/>
          </w:tcPr>
          <w:p w14:paraId="79F2614F" w14:textId="77777777" w:rsidR="00E6054A" w:rsidRPr="00202719" w:rsidRDefault="005C04AB" w:rsidP="008371B0">
            <w:pPr>
              <w:pStyle w:val="TableParagraph"/>
              <w:spacing w:line="240" w:lineRule="auto"/>
              <w:ind w:left="9"/>
              <w:rPr>
                <w:sz w:val="24"/>
              </w:rPr>
            </w:pPr>
            <w:r w:rsidRPr="00202719">
              <w:rPr>
                <w:sz w:val="24"/>
              </w:rPr>
              <w:t>3.34</w:t>
            </w:r>
          </w:p>
        </w:tc>
        <w:tc>
          <w:tcPr>
            <w:tcW w:w="1027" w:type="dxa"/>
          </w:tcPr>
          <w:p w14:paraId="628C0789" w14:textId="77777777" w:rsidR="00E6054A" w:rsidRPr="00202719" w:rsidRDefault="005C04AB" w:rsidP="008371B0">
            <w:pPr>
              <w:pStyle w:val="TableParagraph"/>
              <w:spacing w:line="240" w:lineRule="auto"/>
              <w:ind w:left="8" w:right="2"/>
              <w:rPr>
                <w:sz w:val="24"/>
              </w:rPr>
            </w:pPr>
            <w:r w:rsidRPr="00202719">
              <w:rPr>
                <w:sz w:val="24"/>
              </w:rPr>
              <w:t>0.001</w:t>
            </w:r>
          </w:p>
        </w:tc>
        <w:tc>
          <w:tcPr>
            <w:tcW w:w="2655" w:type="dxa"/>
          </w:tcPr>
          <w:p w14:paraId="310A0C14" w14:textId="77777777" w:rsidR="00E6054A" w:rsidRPr="00202719" w:rsidRDefault="005C04AB" w:rsidP="008371B0">
            <w:pPr>
              <w:pStyle w:val="TableParagraph"/>
              <w:spacing w:line="240" w:lineRule="auto"/>
              <w:jc w:val="left"/>
              <w:rPr>
                <w:sz w:val="24"/>
              </w:rPr>
            </w:pPr>
            <w:r w:rsidRPr="00202719">
              <w:rPr>
                <w:sz w:val="24"/>
              </w:rPr>
              <w:t>Маңызды</w:t>
            </w:r>
          </w:p>
        </w:tc>
      </w:tr>
      <w:tr w:rsidR="00224432" w:rsidRPr="00202719" w14:paraId="4391359F" w14:textId="77777777" w:rsidTr="00A23248">
        <w:trPr>
          <w:trHeight w:val="551"/>
        </w:trPr>
        <w:tc>
          <w:tcPr>
            <w:tcW w:w="2804" w:type="dxa"/>
          </w:tcPr>
          <w:p w14:paraId="2A383970" w14:textId="77777777" w:rsidR="00E6054A" w:rsidRPr="00202719" w:rsidRDefault="005C04AB" w:rsidP="008371B0">
            <w:pPr>
              <w:pStyle w:val="TableParagraph"/>
              <w:spacing w:line="240" w:lineRule="auto"/>
              <w:jc w:val="left"/>
              <w:rPr>
                <w:sz w:val="24"/>
              </w:rPr>
            </w:pPr>
            <w:r w:rsidRPr="00202719">
              <w:rPr>
                <w:sz w:val="24"/>
              </w:rPr>
              <w:t>Ы5 – Халықаралық</w:t>
            </w:r>
          </w:p>
          <w:p w14:paraId="4A004FCF" w14:textId="77777777" w:rsidR="00E6054A" w:rsidRPr="00202719" w:rsidRDefault="005C04AB" w:rsidP="008371B0">
            <w:pPr>
              <w:pStyle w:val="TableParagraph"/>
              <w:spacing w:line="240" w:lineRule="auto"/>
              <w:jc w:val="left"/>
              <w:rPr>
                <w:sz w:val="24"/>
              </w:rPr>
            </w:pPr>
            <w:r w:rsidRPr="00202719">
              <w:rPr>
                <w:sz w:val="24"/>
              </w:rPr>
              <w:t>танымалдылық</w:t>
            </w:r>
          </w:p>
        </w:tc>
        <w:tc>
          <w:tcPr>
            <w:tcW w:w="1699" w:type="dxa"/>
          </w:tcPr>
          <w:p w14:paraId="0902950A" w14:textId="77777777" w:rsidR="00E6054A" w:rsidRPr="00202719" w:rsidRDefault="005C04AB" w:rsidP="008371B0">
            <w:pPr>
              <w:pStyle w:val="TableParagraph"/>
              <w:spacing w:line="240" w:lineRule="auto"/>
              <w:ind w:left="39" w:right="33"/>
              <w:rPr>
                <w:sz w:val="24"/>
              </w:rPr>
            </w:pPr>
            <w:r w:rsidRPr="00202719">
              <w:rPr>
                <w:sz w:val="24"/>
              </w:rPr>
              <w:t>0.400</w:t>
            </w:r>
          </w:p>
        </w:tc>
        <w:tc>
          <w:tcPr>
            <w:tcW w:w="1419" w:type="dxa"/>
          </w:tcPr>
          <w:p w14:paraId="431C5622" w14:textId="77777777" w:rsidR="00E6054A" w:rsidRPr="00202719" w:rsidRDefault="005C04AB" w:rsidP="008371B0">
            <w:pPr>
              <w:pStyle w:val="TableParagraph"/>
              <w:spacing w:line="240" w:lineRule="auto"/>
              <w:ind w:left="9"/>
              <w:rPr>
                <w:sz w:val="24"/>
              </w:rPr>
            </w:pPr>
            <w:r w:rsidRPr="00202719">
              <w:rPr>
                <w:sz w:val="24"/>
              </w:rPr>
              <w:t>12.26</w:t>
            </w:r>
          </w:p>
        </w:tc>
        <w:tc>
          <w:tcPr>
            <w:tcW w:w="1027" w:type="dxa"/>
          </w:tcPr>
          <w:p w14:paraId="3121245A" w14:textId="77777777" w:rsidR="00E6054A" w:rsidRPr="00202719" w:rsidRDefault="005C04AB" w:rsidP="008371B0">
            <w:pPr>
              <w:pStyle w:val="TableParagraph"/>
              <w:spacing w:line="240" w:lineRule="auto"/>
              <w:ind w:left="8" w:right="2"/>
              <w:rPr>
                <w:sz w:val="24"/>
              </w:rPr>
            </w:pPr>
            <w:r w:rsidRPr="00202719">
              <w:rPr>
                <w:sz w:val="24"/>
              </w:rPr>
              <w:t>0.000</w:t>
            </w:r>
          </w:p>
        </w:tc>
        <w:tc>
          <w:tcPr>
            <w:tcW w:w="2655" w:type="dxa"/>
          </w:tcPr>
          <w:p w14:paraId="5F7C6DE8" w14:textId="77777777" w:rsidR="00E6054A" w:rsidRPr="00202719" w:rsidRDefault="005C04AB" w:rsidP="008371B0">
            <w:pPr>
              <w:pStyle w:val="TableParagraph"/>
              <w:spacing w:line="240" w:lineRule="auto"/>
              <w:jc w:val="left"/>
              <w:rPr>
                <w:sz w:val="24"/>
              </w:rPr>
            </w:pPr>
            <w:r w:rsidRPr="00202719">
              <w:rPr>
                <w:sz w:val="24"/>
              </w:rPr>
              <w:t>Өте маңызды</w:t>
            </w:r>
          </w:p>
        </w:tc>
      </w:tr>
    </w:tbl>
    <w:p w14:paraId="394C460C" w14:textId="77777777" w:rsidR="00A23248" w:rsidRPr="00202719" w:rsidRDefault="00A23248" w:rsidP="00A23248">
      <w:pPr>
        <w:pStyle w:val="a3"/>
        <w:ind w:left="0" w:right="3" w:firstLine="709"/>
      </w:pPr>
    </w:p>
    <w:p w14:paraId="34C2F485" w14:textId="77777777" w:rsidR="00E6054A" w:rsidRPr="00202719" w:rsidRDefault="005C04AB" w:rsidP="00A23248">
      <w:pPr>
        <w:pStyle w:val="a3"/>
        <w:ind w:left="0" w:right="3" w:firstLine="709"/>
      </w:pPr>
      <w:r w:rsidRPr="00202719">
        <w:t>Осылайша, көптік регрессиялық талдау арқылы университет пен қала имиджіне қатысты факторлардың ықпалдастық деңгейіне әсері бағаланды. Бұл ретте, тәуелсіз айнымалылар ретінде:</w:t>
      </w:r>
    </w:p>
    <w:p w14:paraId="362B7167" w14:textId="77777777" w:rsidR="00E6054A" w:rsidRPr="00202719" w:rsidRDefault="005C04AB" w:rsidP="00A23248">
      <w:pPr>
        <w:pStyle w:val="a3"/>
        <w:ind w:left="0" w:right="3" w:firstLine="709"/>
      </w:pPr>
      <w:r w:rsidRPr="00202719">
        <w:t>Ы1 – Университеттің зияткерлік және мәдени орталық ретіндегі бейнесі.</w:t>
      </w:r>
    </w:p>
    <w:p w14:paraId="3E2812B1" w14:textId="77777777" w:rsidR="00A23248" w:rsidRPr="00202719" w:rsidRDefault="005C04AB" w:rsidP="00A23248">
      <w:pPr>
        <w:pStyle w:val="a3"/>
        <w:ind w:left="0" w:right="3" w:firstLine="709"/>
      </w:pPr>
      <w:r w:rsidRPr="00202719">
        <w:t xml:space="preserve">Ы2 – Қаланың университет дамуына қолдау көрсету деңгейі. </w:t>
      </w:r>
    </w:p>
    <w:p w14:paraId="3BAA4327" w14:textId="2261E0C7" w:rsidR="00E6054A" w:rsidRPr="00202719" w:rsidRDefault="005C04AB" w:rsidP="00A23248">
      <w:pPr>
        <w:pStyle w:val="a3"/>
        <w:ind w:left="0" w:right="3" w:firstLine="709"/>
      </w:pPr>
      <w:r w:rsidRPr="00202719">
        <w:lastRenderedPageBreak/>
        <w:t>Ы3 – Бірлескен брендинг стратегияларына қажеттілік.</w:t>
      </w:r>
    </w:p>
    <w:p w14:paraId="0DDEF4A1" w14:textId="77777777" w:rsidR="00E6054A" w:rsidRPr="00202719" w:rsidRDefault="005C04AB" w:rsidP="00A23248">
      <w:pPr>
        <w:pStyle w:val="a3"/>
        <w:ind w:left="0" w:right="3" w:firstLine="709"/>
      </w:pPr>
      <w:r w:rsidRPr="00202719">
        <w:t>Ы5 – Халықаралық деңгейде бірлесіп танылу стратегиялары алынды. Ал тәуелді айнымалы – Ы4 (экономикалық және әлеуметтік ықпалдастық деңгейі) болды.</w:t>
      </w:r>
    </w:p>
    <w:p w14:paraId="3D5B8693" w14:textId="77777777" w:rsidR="00E6054A" w:rsidRPr="00202719" w:rsidRDefault="005C04AB" w:rsidP="00A23248">
      <w:pPr>
        <w:pStyle w:val="a3"/>
        <w:ind w:left="0" w:right="3" w:firstLine="709"/>
      </w:pPr>
      <w:r w:rsidRPr="00202719">
        <w:t>Негізгі нәтижелер ретінде:</w:t>
      </w:r>
    </w:p>
    <w:p w14:paraId="13C4957B" w14:textId="4F9C2EC4" w:rsidR="001F3D7A" w:rsidRPr="00202719" w:rsidRDefault="005C04AB" w:rsidP="00A23248">
      <w:pPr>
        <w:pStyle w:val="a3"/>
        <w:ind w:left="0" w:right="3" w:firstLine="709"/>
      </w:pPr>
      <w:r w:rsidRPr="00202719">
        <w:t>Ы1 (β=0.426, p&lt;0.001) және Ы5 (β</w:t>
      </w:r>
      <w:r w:rsidR="00A23248" w:rsidRPr="00202719">
        <w:t>=</w:t>
      </w:r>
      <w:r w:rsidRPr="00202719">
        <w:t>0.400, p&lt;0.001) айнымалылары ықпалдастыққа ең күшті, әрі статистикалық тұрғыда маңызды әсер ететін факторлар болып шықты. Бұл университеттің мәдени-зияткерлік рөлі мен халықаралық беделін нығайтудың ықпалдастықты арттырудағы маңыздылығын дәлелдейді.</w:t>
      </w:r>
    </w:p>
    <w:p w14:paraId="7665A2F6" w14:textId="0E2255B4" w:rsidR="00E6054A" w:rsidRPr="00202719" w:rsidRDefault="005C04AB" w:rsidP="00A23248">
      <w:pPr>
        <w:pStyle w:val="a3"/>
        <w:ind w:left="0" w:right="3" w:firstLine="709"/>
      </w:pPr>
      <w:r w:rsidRPr="00202719">
        <w:t>Ы3 (β=0.124, p&lt;0.01) – бірлескен брендингтің де маңыздылығы расталды, бұл қала мен университеттің стратегиялық позициясын бірге дамыту қажеттігін көрсетеді.</w:t>
      </w:r>
    </w:p>
    <w:p w14:paraId="3429AD4E" w14:textId="2744F840" w:rsidR="00E6054A" w:rsidRPr="00202719" w:rsidRDefault="005C04AB" w:rsidP="00A23248">
      <w:pPr>
        <w:pStyle w:val="a3"/>
        <w:ind w:left="0" w:right="3" w:firstLine="709"/>
      </w:pPr>
      <w:r w:rsidRPr="00202719">
        <w:t>Ы2 (β=0.045, p=0.125) – маңыздылығы жағынан жеткілікті дәлел таппағанымен, бұл көрсеткіштің жанама немесе ұзақ мерзімді ықпалы болуы мүмкін.</w:t>
      </w:r>
    </w:p>
    <w:p w14:paraId="3DEA5F94" w14:textId="77777777" w:rsidR="00E6054A" w:rsidRPr="00202719" w:rsidRDefault="005C04AB" w:rsidP="00A23248">
      <w:pPr>
        <w:pStyle w:val="a3"/>
        <w:ind w:left="0" w:right="3" w:firstLine="709"/>
      </w:pPr>
      <w:r w:rsidRPr="00202719">
        <w:t>Модель сапасы бойынша:</w:t>
      </w:r>
    </w:p>
    <w:p w14:paraId="63618D3A" w14:textId="3BCC2D2E" w:rsidR="00E6054A" w:rsidRPr="00202719" w:rsidRDefault="005C04AB" w:rsidP="00A23248">
      <w:pPr>
        <w:pStyle w:val="a3"/>
        <w:ind w:left="0" w:right="3" w:firstLine="709"/>
      </w:pPr>
      <w:r w:rsidRPr="00202719">
        <w:t>R²=0.856, яғни модель университет-қала ықпалдастығының 85.6% дисперсиясын түсіндіреді, яғни модель өте жақсы сәйкестендірілген.</w:t>
      </w:r>
    </w:p>
    <w:p w14:paraId="3073C975" w14:textId="19CD52D5" w:rsidR="00E6054A" w:rsidRPr="00202719" w:rsidRDefault="005C04AB" w:rsidP="00A23248">
      <w:pPr>
        <w:pStyle w:val="a3"/>
        <w:ind w:left="0" w:right="3" w:firstLine="709"/>
      </w:pPr>
      <w:r w:rsidRPr="00202719">
        <w:t>F-статистика=815.2, p&lt;0.001 – модель жалпы алғанда сенімді әрі статистикалық тұрғыда маңызды.</w:t>
      </w:r>
    </w:p>
    <w:p w14:paraId="76C8405F" w14:textId="77777777" w:rsidR="00E6054A" w:rsidRPr="00202719" w:rsidRDefault="005C04AB" w:rsidP="00A23248">
      <w:pPr>
        <w:pStyle w:val="a3"/>
        <w:ind w:left="0" w:right="6" w:firstLine="709"/>
      </w:pPr>
      <w:r w:rsidRPr="00202719">
        <w:t>Зерттеу нәтижелері университет пен қаланың институционалдық имидж компоненттерінің ықпалдастық деңгейін едәуір дәрежеде анықтайтынын көрсетті. Бұл нәтижелер жергілікті басқару органдарына, университет әкімшілігіне және қалалық даму стратегияларын жасаушыларға нақты ұсыныстар беру үшін ғылыми негіз бола алады.</w:t>
      </w:r>
    </w:p>
    <w:p w14:paraId="0B8A830E" w14:textId="05D55EA9" w:rsidR="00E6054A" w:rsidRPr="00202719" w:rsidRDefault="005C04AB" w:rsidP="00A23248">
      <w:pPr>
        <w:pStyle w:val="a3"/>
        <w:ind w:left="0" w:right="6" w:firstLine="709"/>
      </w:pPr>
      <w:r w:rsidRPr="00202719">
        <w:t>Жоғарыдағы нәтижелер бойынша университеттің зияткерлік және мәдени орталық ретіндегі рөлі (Ы1) мен халықаралық танымалдылықты арттыру (Ы5) – ықпалдастыққа нақты әрі жоғары деңгейде оң әсер ететін негізгі факторлар болып табылады. Сондай-ақ, бірлескен брендинг стратегиялары (Ы3) да ықпалдастыққа статистикалық тұрғыдан маңызды оң</w:t>
      </w:r>
      <w:r w:rsidR="001F3D7A" w:rsidRPr="00202719">
        <w:t xml:space="preserve"> </w:t>
      </w:r>
      <w:r w:rsidRPr="00202719">
        <w:t>ықпал етеді. Ал қаланың университетке қолдау көрсетуі (Ы2) маңыздылығы жағынан сенімді шекте (p &gt; 0.05) көрінбейді, бұл оның әсері салыстырмалы түрде әлсіз немесе жанама болуы мүмкін екенін көрсетеді.</w:t>
      </w:r>
    </w:p>
    <w:p w14:paraId="5BD26163" w14:textId="77777777" w:rsidR="00E6054A" w:rsidRPr="00202719" w:rsidRDefault="005C04AB" w:rsidP="00A23248">
      <w:pPr>
        <w:pStyle w:val="a3"/>
        <w:ind w:left="0" w:right="6" w:firstLine="709"/>
      </w:pPr>
      <w:r w:rsidRPr="00202719">
        <w:t>Жалпы алғанда, модель нәтижелері бойынша университет пен қаланың институционалдық имидж компоненттері экономикалық және әлеуметтік ықпалдастыққа айтарлықтай әсер ететіні дәлелденді. Әсіресе, мәдени және халықаралық бедел, сондай-ақ бірлескен стратегиялық коммуникация ықпалдастықты нығайтудың басты тетіктері ретінде көрініс табады.</w:t>
      </w:r>
    </w:p>
    <w:p w14:paraId="30EF00BC" w14:textId="77777777" w:rsidR="00E6054A" w:rsidRPr="00202719" w:rsidRDefault="00E6054A" w:rsidP="008371B0">
      <w:pPr>
        <w:pStyle w:val="a3"/>
      </w:pPr>
    </w:p>
    <w:p w14:paraId="783678BA" w14:textId="77777777" w:rsidR="008371B0" w:rsidRPr="00202719" w:rsidRDefault="008371B0" w:rsidP="008371B0">
      <w:pPr>
        <w:pStyle w:val="a3"/>
        <w:sectPr w:rsidR="008371B0" w:rsidRPr="00202719" w:rsidSect="00E63D40">
          <w:pgSz w:w="11910" w:h="16840" w:code="9"/>
          <w:pgMar w:top="1134" w:right="567" w:bottom="1134" w:left="1701" w:header="709" w:footer="709" w:gutter="0"/>
          <w:cols w:space="720"/>
          <w:docGrid w:linePitch="299"/>
        </w:sectPr>
      </w:pPr>
    </w:p>
    <w:p w14:paraId="5BFC0A1B" w14:textId="622C357C" w:rsidR="00E6054A" w:rsidRPr="00202719" w:rsidRDefault="00C131F9" w:rsidP="00E7303C">
      <w:pPr>
        <w:pStyle w:val="1"/>
        <w:numPr>
          <w:ilvl w:val="0"/>
          <w:numId w:val="36"/>
        </w:numPr>
        <w:tabs>
          <w:tab w:val="left" w:pos="1134"/>
          <w:tab w:val="left" w:pos="1617"/>
        </w:tabs>
        <w:spacing w:before="0"/>
        <w:ind w:left="0" w:right="6" w:firstLine="709"/>
        <w:jc w:val="both"/>
      </w:pPr>
      <w:r w:rsidRPr="00202719">
        <w:lastRenderedPageBreak/>
        <w:t>УНИВЕРСИТЕТ ПЕН ҚАЛАНЫҢ ӨЗАРА ЫҚПАЛДАСТЫҒЫН НЫҒАЙТУҒА БАҒЫТТАЛҒАН ИНСТИТУЦИОНАЛДЫҚ ИМИДЖДІ ДАМЫТУ ЖОЛДАРЫ</w:t>
      </w:r>
      <w:r w:rsidR="006738A3" w:rsidRPr="00202719">
        <w:t xml:space="preserve"> </w:t>
      </w:r>
    </w:p>
    <w:p w14:paraId="6F1C9788" w14:textId="77777777" w:rsidR="00E6054A" w:rsidRPr="00202719" w:rsidRDefault="00E6054A" w:rsidP="009850EF">
      <w:pPr>
        <w:pStyle w:val="a3"/>
        <w:tabs>
          <w:tab w:val="left" w:pos="1134"/>
        </w:tabs>
        <w:ind w:left="0" w:right="6" w:firstLine="709"/>
        <w:jc w:val="left"/>
        <w:rPr>
          <w:b/>
        </w:rPr>
      </w:pPr>
    </w:p>
    <w:p w14:paraId="36EE218F" w14:textId="18CEE744" w:rsidR="00E6054A" w:rsidRPr="00202719" w:rsidRDefault="001979D5" w:rsidP="00E7303C">
      <w:pPr>
        <w:pStyle w:val="2"/>
        <w:numPr>
          <w:ilvl w:val="1"/>
          <w:numId w:val="36"/>
        </w:numPr>
        <w:tabs>
          <w:tab w:val="left" w:pos="1134"/>
          <w:tab w:val="left" w:pos="1626"/>
        </w:tabs>
        <w:ind w:left="0" w:right="6" w:firstLine="709"/>
        <w:jc w:val="both"/>
      </w:pPr>
      <w:r w:rsidRPr="00202719">
        <w:t>Қалалық контексте университеттің институционалдық имиджін басқарудың кешенді моделі</w:t>
      </w:r>
    </w:p>
    <w:p w14:paraId="688A4D2E" w14:textId="1F5AAC73" w:rsidR="00E6054A" w:rsidRPr="00202719" w:rsidRDefault="005C04AB" w:rsidP="008371B0">
      <w:pPr>
        <w:pStyle w:val="a3"/>
        <w:ind w:left="0" w:right="6" w:firstLine="709"/>
      </w:pPr>
      <w:r w:rsidRPr="00202719">
        <w:t>Әлемдік жоғары білім беру кеңістігі соңғы онжылдықта интернационализация, цифрлық трансформация және бәсекелестіктің күшеюі арқылы сипатталуда. Университеттердің миссиясы тек білім берумен шектелмей, қоғамның әлеуметтік, мәдени және инновациялық дамуына әсер ететін көпқырлы институттарға айналуда. Қазақстанда да осы үрдістер байқалады: ұлттық университеттердің халықаралық рейтингтерге шығуы, сапа кепілдігі жүйесінің дамуы және академиялық ұтқырлықтың артуы және т.б. с.с. Дегенмен, бәсекелестік, қаржыландыру тапшылығы және еңбек нарығы талаптарына бейімделу – бұл саладағы басты шақырулар болып отыр [146</w:t>
      </w:r>
      <w:r w:rsidR="00454EC5" w:rsidRPr="00202719">
        <w:t>, б. 3-150</w:t>
      </w:r>
      <w:r w:rsidRPr="00202719">
        <w:t>]. Ал, перспективалы бағыт ретінде цифрлық білім беру, жасыл экономика мен кәсіпкерлік экожүйені қолдау айқындалып отыр [148</w:t>
      </w:r>
      <w:r w:rsidR="00454EC5" w:rsidRPr="00202719">
        <w:t>, б. 3-270</w:t>
      </w:r>
      <w:r w:rsidRPr="00202719">
        <w:t>]. Сондықтан, университеттің институционалдық имиджіне көптеген фактор әсер етеді. Атап айтқанда, университеттің институционалдық имиджіне ішкі факторлар ретінде академиялық бедел, оқытушылар құрамының сапасы, студенттік өмір, инфрақұрылым мен корпоративтік мәдениет ықпал етеді. Ал сыртқы факторлар қатарында қаланың инфрақұрылымдық тартымдылығы, әлеуметтік-мәдени капиталы, әкімшілік қолдау, жұмыс берушілердің сенімі мен халықаралық серіктестіктер шешуші рөл атқарады. Осы факторлардың үйлесімі университеттің қоғам алдындағы тартымдылығын арттырып немесе әлсіретіп отырады.</w:t>
      </w:r>
    </w:p>
    <w:p w14:paraId="1CBFBC93" w14:textId="1E426F02" w:rsidR="00E6054A" w:rsidRPr="00202719" w:rsidRDefault="005C04AB" w:rsidP="008371B0">
      <w:pPr>
        <w:pStyle w:val="a3"/>
        <w:ind w:left="0" w:right="6" w:firstLine="709"/>
      </w:pPr>
      <w:r w:rsidRPr="00202719">
        <w:t>Жоғары айтқанымыздай, жаһандық жоғары білім беру кеңістігінде интернационализация, цифрлық трансформация және университет–қала ықпалдастығы күшейіп, университеттердің рөлі тек білім беру шеңберінен шығып, әлеуметтік-экономикалық және мәдени драйвер деңгейіне көтерілуде. Бұған әлемдік деңгейде Кембридж университеті мен Оксфорд қаласы, Дельфт технологиялық университеті мен Делфт қаласы – қала</w:t>
      </w:r>
      <w:r w:rsidR="00454EC5" w:rsidRPr="00202719">
        <w:t xml:space="preserve"> </w:t>
      </w:r>
      <w:r w:rsidRPr="00202719">
        <w:t>– университет ықпалдастығының классикалық мысалдары ретінде қарастырылады [148</w:t>
      </w:r>
      <w:r w:rsidR="00454EC5" w:rsidRPr="00202719">
        <w:t>, б. 3-270</w:t>
      </w:r>
      <w:r w:rsidRPr="00202719">
        <w:t>]. Бұл тәжірибелерде университет тек ғылыми орталық емес, қаланың экономикалық, әлеуметтік және мәдени драйверіне айналған. Қазақстанда да ұқсас үрдістер бар: Алматыдағы ҚазҰУ мен қаланың инновациялық кластерлері, Астанадағы Назарбаев Университеті мен Smart City жобалары, сондай-ақ</w:t>
      </w:r>
      <w:r w:rsidR="001E41F7">
        <w:t>,</w:t>
      </w:r>
      <w:r w:rsidRPr="00202719">
        <w:t xml:space="preserve"> Түркістандағы Ахмет Ясауи университеті мен қаланың мәдени-рухани жаңғыруы – университет пен қаланың өзара ықпалдастығын айқындайды.</w:t>
      </w:r>
    </w:p>
    <w:p w14:paraId="6F81F6F0" w14:textId="05F58CC2" w:rsidR="00E6054A" w:rsidRPr="00202719" w:rsidRDefault="005C04AB" w:rsidP="008371B0">
      <w:pPr>
        <w:pStyle w:val="a3"/>
        <w:ind w:left="0" w:right="6" w:firstLine="709"/>
      </w:pPr>
      <w:r w:rsidRPr="00202719">
        <w:t>Осы орайда, жоғары білім беру ұйымдарының институционалдық имиджі қазіргі таңда университеттердің қоғамдағы орны мен стратегиялық дамуының маңызды факторы ретінде қарастырылады. Университет имиджі</w:t>
      </w:r>
      <w:r w:rsidR="001F3D7A" w:rsidRPr="00202719">
        <w:t xml:space="preserve"> </w:t>
      </w:r>
      <w:r w:rsidRPr="00202719">
        <w:t xml:space="preserve">тек білім беру сапасымен немесе ғылыми зерттеулердің нәтижелерімен ғана шектелмей, қалалық кеңістікпен, әлеуметтік орта мен мәдени құндылықтармен өзара </w:t>
      </w:r>
      <w:r w:rsidRPr="00202719">
        <w:lastRenderedPageBreak/>
        <w:t>байланыста қалыптасады. Осыған байланысты университет имиджін басқарудың кешенді тәсілдері теориялық тұрғыдан саралануы қажет.</w:t>
      </w:r>
    </w:p>
    <w:p w14:paraId="67EB5888" w14:textId="5993F783" w:rsidR="00E6054A" w:rsidRPr="00202719" w:rsidRDefault="005C04AB" w:rsidP="008371B0">
      <w:pPr>
        <w:pStyle w:val="a3"/>
        <w:ind w:left="0" w:right="6" w:firstLine="709"/>
      </w:pPr>
      <w:r w:rsidRPr="00202719">
        <w:t xml:space="preserve">Университет пен қала арасындағы өзара ықпалдастық Үштік шиыршық моделіне (Triple Helix моделіне) [83, </w:t>
      </w:r>
      <w:r w:rsidR="00B75AD3" w:rsidRPr="00202719">
        <w:t xml:space="preserve">р. 109-122; </w:t>
      </w:r>
      <w:r w:rsidRPr="00202719">
        <w:t>149] сүйенеді. Бұл модельде университет, бизнес пен мемлекеттік сектор арасындағы байланыстар инновациялық дамудың негізгі қозғаушы күші ретінде қарастырылады. Мұндай үйлестірушілік өзара әрекеттестік бірлескен басқару (collaborative governance) тұжырымдамасымен де үндес [150], себебі тараптар арасындағы сенім мен серіктестік университет имиджін қалыптастыруда шешуші рөл атқарады. Сондықтан, университеттің институционалдық имиджін қалалық кеңістікте басқару қазіргі жаһандану жағдайында стратегиялық маңызға ие. Қалалық құрылымдар мен жоғары оқу орындарының өзара ықпалдастығы тек экономикалық немесе әлеуметтік ғана емес, сонымен қатар символикалық және мәдени өлшемдер арқылы да жүзеге асады. Осы бағытта жасалатын немесе ұсынылған кез-келген модель төмендегі мына төрт негізгі өлшемді қамтуы қажет: үйлестірушілік, байланыстық, қызметтік және таңбалық- мәдени.</w:t>
      </w:r>
    </w:p>
    <w:p w14:paraId="4AB03BA3" w14:textId="77777777" w:rsidR="00E6054A" w:rsidRPr="00202719" w:rsidRDefault="005C04AB" w:rsidP="008371B0">
      <w:pPr>
        <w:ind w:right="6" w:firstLine="709"/>
        <w:jc w:val="both"/>
        <w:rPr>
          <w:sz w:val="28"/>
        </w:rPr>
      </w:pPr>
      <w:r w:rsidRPr="00202719">
        <w:rPr>
          <w:sz w:val="28"/>
        </w:rPr>
        <w:t>Қалалық контексте байланыстық өлшем</w:t>
      </w:r>
    </w:p>
    <w:p w14:paraId="65ECBB12" w14:textId="26828B4E" w:rsidR="00E6054A" w:rsidRPr="00202719" w:rsidRDefault="005C04AB" w:rsidP="008371B0">
      <w:pPr>
        <w:pStyle w:val="a3"/>
        <w:ind w:left="0" w:right="6" w:firstLine="709"/>
      </w:pPr>
      <w:r w:rsidRPr="00202719">
        <w:t xml:space="preserve">Қалалық ортада университет имиджі қала брендингі (place branding) теориясымен [74, </w:t>
      </w:r>
      <w:r w:rsidR="00B75AD3" w:rsidRPr="00202719">
        <w:t xml:space="preserve">р. 506-513; </w:t>
      </w:r>
      <w:r w:rsidRPr="00202719">
        <w:t>151] тығыз байланысты. Қала мен университеттің имидждік саясаты ортақ символдық жүйелерге, баяндауларға және мәдени кодтарға негізделеді. Бұл бағыттағы ғылыми ізденістер жоғары оқу орындарының брендингін ерекше сала ретінде қарастырады [152, 153]. Университет бренді тек сыртқы коммуникация құралдарымен емес, сонымен қатар ішкі аудиторияның қатысуымен де қалыптасады.</w:t>
      </w:r>
    </w:p>
    <w:p w14:paraId="45D1A018" w14:textId="77777777" w:rsidR="00E6054A" w:rsidRPr="00202719" w:rsidRDefault="005C04AB" w:rsidP="008371B0">
      <w:pPr>
        <w:ind w:right="6" w:firstLine="709"/>
        <w:jc w:val="both"/>
        <w:rPr>
          <w:sz w:val="28"/>
        </w:rPr>
      </w:pPr>
      <w:r w:rsidRPr="00202719">
        <w:rPr>
          <w:sz w:val="28"/>
        </w:rPr>
        <w:t>Қызметтік өлшем: университеттің аймақтық дамудағы орны</w:t>
      </w:r>
    </w:p>
    <w:p w14:paraId="15F78A8B" w14:textId="77777777" w:rsidR="00E6054A" w:rsidRPr="00202719" w:rsidRDefault="005C04AB" w:rsidP="008371B0">
      <w:pPr>
        <w:pStyle w:val="a3"/>
        <w:ind w:left="0" w:right="6" w:firstLine="709"/>
      </w:pPr>
      <w:r w:rsidRPr="00202719">
        <w:t>Қалалық кеңістікте университет имиджін басқарудың тағы бір өлшемі оның қызметтік рөлі болып табылады. Университет аймақтық еңбек нарығын қамтамасыз ететін кадрлар даярлап қана қоймай, инновациялық кәсіпкерлікті, стартаптарды дамыту арқылы қаланың экономикалық тартымдылығын арттырады. Бұл үдеріс білімнің таралауы (knowledge spillover) теориясымен түсіндіріледі [154, 155], мұнда университеттің ғылыми әлеуеті мен зерттеу нәтижелері қоршаған экономикалық ортаға таралады. Сонымен қатар университет тірек институт (anchor institution) ретінде тұрақты әлеуметтік-экономикалық тірек қызметін атқарады.</w:t>
      </w:r>
    </w:p>
    <w:p w14:paraId="548AB775" w14:textId="77777777" w:rsidR="00E6054A" w:rsidRPr="00202719" w:rsidRDefault="005C04AB" w:rsidP="008371B0">
      <w:pPr>
        <w:ind w:right="6" w:firstLine="709"/>
        <w:jc w:val="both"/>
        <w:rPr>
          <w:sz w:val="28"/>
        </w:rPr>
      </w:pPr>
      <w:r w:rsidRPr="00202719">
        <w:rPr>
          <w:sz w:val="28"/>
        </w:rPr>
        <w:t>Таңбалық-мәдени өлшем</w:t>
      </w:r>
    </w:p>
    <w:p w14:paraId="679079F6" w14:textId="4B16F563" w:rsidR="00E6054A" w:rsidRPr="00202719" w:rsidRDefault="005C04AB" w:rsidP="008371B0">
      <w:pPr>
        <w:pStyle w:val="a3"/>
        <w:ind w:left="0" w:right="6" w:firstLine="709"/>
      </w:pPr>
      <w:r w:rsidRPr="00202719">
        <w:t>Университеттің институционалдық имиджі қаланың мәдени және тарихи капиталымен өзара байланыста дамиды. Бұл таңбалық-мәдени өлшем мекеннің бірегей болмысы (place identity) және қатысушылыққа негізделген орын брендингі (participatory place branding) тұжырымдамаларымен негізделеді [156]. Университет тек білім беру мекемесі ғана емес, сонымен</w:t>
      </w:r>
      <w:r w:rsidR="001F3D7A" w:rsidRPr="00202719">
        <w:t xml:space="preserve"> </w:t>
      </w:r>
      <w:r w:rsidRPr="00202719">
        <w:t>қатар қаланың мәдени кодтарын, тарихи мұрасын және құндылықтық рәміздерін нығайтатын орталыққа айналады.</w:t>
      </w:r>
    </w:p>
    <w:p w14:paraId="2CA3B067" w14:textId="77777777" w:rsidR="00E6054A" w:rsidRPr="00202719" w:rsidRDefault="005C04AB" w:rsidP="008371B0">
      <w:pPr>
        <w:ind w:right="6" w:firstLine="709"/>
        <w:jc w:val="both"/>
        <w:rPr>
          <w:sz w:val="28"/>
        </w:rPr>
      </w:pPr>
      <w:r w:rsidRPr="00202719">
        <w:rPr>
          <w:sz w:val="28"/>
        </w:rPr>
        <w:t>Civic University тұжырымдамасы</w:t>
      </w:r>
    </w:p>
    <w:p w14:paraId="1EB337B0" w14:textId="77777777" w:rsidR="00E6054A" w:rsidRPr="00202719" w:rsidRDefault="005C04AB" w:rsidP="008371B0">
      <w:pPr>
        <w:pStyle w:val="a3"/>
        <w:ind w:left="0" w:right="6" w:firstLine="709"/>
      </w:pPr>
      <w:r w:rsidRPr="00202719">
        <w:t xml:space="preserve">Ұсынылатын кез-келген құрылымдық модель азаматтық университет (civic university) тұжырымдамасына [157] сәйкес келуі керек. Бұл </w:t>
      </w:r>
      <w:r w:rsidRPr="00202719">
        <w:lastRenderedPageBreak/>
        <w:t>тұжырымдамаға сәйкес университет тек академиялық қауымдастыққа ғана емес, бүкіл қоғамға қызмет ететін әлеуметтік институт ретінде сипатталады. Civic university қаланың әлеуметтік, экономикалық және мәдени дамуына ықпал ете отырып, өзінің институционалдық имиджін нығайтады.</w:t>
      </w:r>
    </w:p>
    <w:p w14:paraId="5C6C0D5D" w14:textId="77777777" w:rsidR="00E6054A" w:rsidRPr="00202719" w:rsidRDefault="005C04AB" w:rsidP="008371B0">
      <w:pPr>
        <w:pStyle w:val="a3"/>
        <w:ind w:left="0" w:right="6" w:firstLine="709"/>
      </w:pPr>
      <w:r w:rsidRPr="00202719">
        <w:t>Сонымен, университеттің институционалдық имиджін қалалық контексте басқару кешенді теориялық негіздерге сүйенеді. Triple Helix және бірлескен басқару (collaborative governance) модельдері үйлестірушілік өзара ықпалдастықты түсіндірсе, қала брендингі (place branding) және білімнің таралауы (knowledge spillover) теориялары байланыстық және қызметтік өлшемдерді ғылыми тұрғыда негіздейді. Ал азаматтық университет (civic university) тұжырымдамасы университеттің қалалық кеңістіктегі орны мен рөлін тұтас қарастыруға мүмкіндік береді.</w:t>
      </w:r>
    </w:p>
    <w:p w14:paraId="38498BFE" w14:textId="77777777" w:rsidR="00E6054A" w:rsidRPr="00202719" w:rsidRDefault="005C04AB" w:rsidP="008371B0">
      <w:pPr>
        <w:pStyle w:val="a3"/>
        <w:ind w:left="0" w:right="6" w:firstLine="709"/>
      </w:pPr>
      <w:r w:rsidRPr="00202719">
        <w:t>Бүгінгі таңда университеттер тек білім беру мен ғылыми-зерттеу қызметімен шектелмей, өздері орналасқан қалалармен тығыз қарым-қатынас орнату арқылы институционалдық имиджін қалыптастыру мен нығайтудың маңызды субъектісіне айналып отыр. Қалалық кеңістікте университеттің беделі оның академиялық сапасымен қатар, әлеуметтік, мәдени, экономикалық және коммуникативтік рөлдер арқылы да қалыптасады. Сондықтан университет пен қала арасындағы өзара ықпалдастықты жүйелі түрде талдап, оны басқарудың нақты моделін құру қажеттігі артып келеді.</w:t>
      </w:r>
    </w:p>
    <w:p w14:paraId="788C55A1" w14:textId="77777777" w:rsidR="00E6054A" w:rsidRPr="00202719" w:rsidRDefault="005C04AB" w:rsidP="008371B0">
      <w:pPr>
        <w:pStyle w:val="a3"/>
        <w:ind w:left="0" w:right="6" w:firstLine="709"/>
      </w:pPr>
      <w:r w:rsidRPr="00202719">
        <w:t>Бұл бөлімде қалалық контексте университеттің институционалдық имиджін басқаруға бағытталған кешенді стратегиялық модель ұсынылады. Аталған модель университеттің ішкі әлеуеті мен қаланың институционалдық мүмкіндіктерін өзара байланыстыра отырып, олардан туындайтын бірлескен бренд, экономикалық-әлеуметтік серіктестік және қоғаммен тиімді байланыс тетіктерін қамтиды. Бұл тәсіл университеттің қаламен интеграциялану деңгейін арттырып қана қоймай, оның кең ауқымды институционалдық имиджін тұрақты әрі тартымды етуге мүмкіндік береді.</w:t>
      </w:r>
    </w:p>
    <w:p w14:paraId="143DF715" w14:textId="77777777" w:rsidR="009850EF" w:rsidRPr="00202719" w:rsidRDefault="009850EF" w:rsidP="009850EF">
      <w:pPr>
        <w:pStyle w:val="a3"/>
        <w:ind w:left="0" w:right="3" w:firstLine="709"/>
      </w:pPr>
      <w:r w:rsidRPr="00202719">
        <w:rPr>
          <w:noProof/>
          <w:lang w:val="ru-RU" w:eastAsia="ru-RU"/>
        </w:rPr>
        <mc:AlternateContent>
          <mc:Choice Requires="wpg">
            <w:drawing>
              <wp:anchor distT="0" distB="0" distL="114300" distR="114300" simplePos="0" relativeHeight="251657216" behindDoc="0" locked="0" layoutInCell="1" allowOverlap="1" wp14:anchorId="76F7F61A" wp14:editId="21A9344A">
                <wp:simplePos x="0" y="0"/>
                <wp:positionH relativeFrom="column">
                  <wp:posOffset>39091</wp:posOffset>
                </wp:positionH>
                <wp:positionV relativeFrom="paragraph">
                  <wp:posOffset>196444</wp:posOffset>
                </wp:positionV>
                <wp:extent cx="6004229" cy="2481236"/>
                <wp:effectExtent l="0" t="0" r="15875" b="14605"/>
                <wp:wrapNone/>
                <wp:docPr id="25" name="Группа 25"/>
                <wp:cNvGraphicFramePr/>
                <a:graphic xmlns:a="http://schemas.openxmlformats.org/drawingml/2006/main">
                  <a:graphicData uri="http://schemas.microsoft.com/office/word/2010/wordprocessingGroup">
                    <wpg:wgp>
                      <wpg:cNvGrpSpPr/>
                      <wpg:grpSpPr>
                        <a:xfrm>
                          <a:off x="0" y="0"/>
                          <a:ext cx="6004229" cy="2481236"/>
                          <a:chOff x="0" y="0"/>
                          <a:chExt cx="6004229" cy="2481236"/>
                        </a:xfrm>
                      </wpg:grpSpPr>
                      <wpg:grpSp>
                        <wpg:cNvPr id="7" name="Group 7"/>
                        <wpg:cNvGrpSpPr>
                          <a:grpSpLocks/>
                        </wpg:cNvGrpSpPr>
                        <wpg:grpSpPr>
                          <a:xfrm>
                            <a:off x="643737" y="0"/>
                            <a:ext cx="4831080" cy="658495"/>
                            <a:chOff x="0" y="0"/>
                            <a:chExt cx="4831080" cy="658495"/>
                          </a:xfrm>
                        </wpg:grpSpPr>
                        <wps:wsp>
                          <wps:cNvPr id="8" name="Graphic 8"/>
                          <wps:cNvSpPr/>
                          <wps:spPr>
                            <a:xfrm>
                              <a:off x="0" y="265874"/>
                              <a:ext cx="4831080" cy="392430"/>
                            </a:xfrm>
                            <a:custGeom>
                              <a:avLst/>
                              <a:gdLst/>
                              <a:ahLst/>
                              <a:cxnLst/>
                              <a:rect l="l" t="t" r="r" b="b"/>
                              <a:pathLst>
                                <a:path w="4831080" h="392430">
                                  <a:moveTo>
                                    <a:pt x="1856105" y="12446"/>
                                  </a:moveTo>
                                  <a:lnTo>
                                    <a:pt x="1853565" y="0"/>
                                  </a:lnTo>
                                  <a:lnTo>
                                    <a:pt x="73507" y="347345"/>
                                  </a:lnTo>
                                  <a:lnTo>
                                    <a:pt x="67437" y="316230"/>
                                  </a:lnTo>
                                  <a:lnTo>
                                    <a:pt x="0" y="368173"/>
                                  </a:lnTo>
                                  <a:lnTo>
                                    <a:pt x="82042" y="391033"/>
                                  </a:lnTo>
                                  <a:lnTo>
                                    <a:pt x="76403" y="362204"/>
                                  </a:lnTo>
                                  <a:lnTo>
                                    <a:pt x="75933" y="359778"/>
                                  </a:lnTo>
                                  <a:lnTo>
                                    <a:pt x="1856105" y="12446"/>
                                  </a:lnTo>
                                  <a:close/>
                                </a:path>
                                <a:path w="4831080" h="392430">
                                  <a:moveTo>
                                    <a:pt x="2285111" y="12065"/>
                                  </a:moveTo>
                                  <a:lnTo>
                                    <a:pt x="2280539" y="381"/>
                                  </a:lnTo>
                                  <a:lnTo>
                                    <a:pt x="1440053" y="334149"/>
                                  </a:lnTo>
                                  <a:lnTo>
                                    <a:pt x="1428369" y="304673"/>
                                  </a:lnTo>
                                  <a:lnTo>
                                    <a:pt x="1371600" y="368173"/>
                                  </a:lnTo>
                                  <a:lnTo>
                                    <a:pt x="1456436" y="375412"/>
                                  </a:lnTo>
                                  <a:lnTo>
                                    <a:pt x="1446606" y="350647"/>
                                  </a:lnTo>
                                  <a:lnTo>
                                    <a:pt x="1444739" y="345960"/>
                                  </a:lnTo>
                                  <a:lnTo>
                                    <a:pt x="2285111" y="12065"/>
                                  </a:lnTo>
                                  <a:close/>
                                </a:path>
                                <a:path w="4831080" h="392430">
                                  <a:moveTo>
                                    <a:pt x="3382010" y="359283"/>
                                  </a:moveTo>
                                  <a:lnTo>
                                    <a:pt x="3367481" y="344424"/>
                                  </a:lnTo>
                                  <a:lnTo>
                                    <a:pt x="3322447" y="298323"/>
                                  </a:lnTo>
                                  <a:lnTo>
                                    <a:pt x="3312071" y="328320"/>
                                  </a:lnTo>
                                  <a:lnTo>
                                    <a:pt x="2366137" y="254"/>
                                  </a:lnTo>
                                  <a:lnTo>
                                    <a:pt x="2362073" y="12192"/>
                                  </a:lnTo>
                                  <a:lnTo>
                                    <a:pt x="3307943" y="340283"/>
                                  </a:lnTo>
                                  <a:lnTo>
                                    <a:pt x="3297555" y="370332"/>
                                  </a:lnTo>
                                  <a:lnTo>
                                    <a:pt x="3382010" y="359283"/>
                                  </a:lnTo>
                                  <a:close/>
                                </a:path>
                                <a:path w="4831080" h="392430">
                                  <a:moveTo>
                                    <a:pt x="4831080" y="368173"/>
                                  </a:moveTo>
                                  <a:lnTo>
                                    <a:pt x="4824285" y="363093"/>
                                  </a:lnTo>
                                  <a:lnTo>
                                    <a:pt x="4762881" y="317119"/>
                                  </a:lnTo>
                                  <a:lnTo>
                                    <a:pt x="4757204" y="348386"/>
                                  </a:lnTo>
                                  <a:lnTo>
                                    <a:pt x="2873883" y="7620"/>
                                  </a:lnTo>
                                  <a:lnTo>
                                    <a:pt x="2871597" y="20066"/>
                                  </a:lnTo>
                                  <a:lnTo>
                                    <a:pt x="4754943" y="360832"/>
                                  </a:lnTo>
                                  <a:lnTo>
                                    <a:pt x="4749292" y="392049"/>
                                  </a:lnTo>
                                  <a:lnTo>
                                    <a:pt x="4831080" y="368173"/>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595630" y="4762"/>
                              <a:ext cx="3528060" cy="267335"/>
                            </a:xfrm>
                            <a:prstGeom prst="rect">
                              <a:avLst/>
                            </a:prstGeom>
                            <a:ln w="9525">
                              <a:solidFill>
                                <a:srgbClr val="000000"/>
                              </a:solidFill>
                              <a:prstDash val="solid"/>
                            </a:ln>
                          </wps:spPr>
                          <wps:txbx>
                            <w:txbxContent>
                              <w:p w14:paraId="6B4CB746" w14:textId="77777777" w:rsidR="00A17404" w:rsidRDefault="00A17404" w:rsidP="009850EF">
                                <w:pPr>
                                  <w:spacing w:before="71"/>
                                  <w:ind w:left="86"/>
                                </w:pPr>
                                <w:r>
                                  <w:t>Қалалық</w:t>
                                </w:r>
                                <w:r>
                                  <w:rPr>
                                    <w:spacing w:val="-6"/>
                                  </w:rPr>
                                  <w:t xml:space="preserve"> </w:t>
                                </w:r>
                                <w:r>
                                  <w:t>контексте</w:t>
                                </w:r>
                                <w:r>
                                  <w:rPr>
                                    <w:spacing w:val="-6"/>
                                  </w:rPr>
                                  <w:t xml:space="preserve"> </w:t>
                                </w:r>
                                <w:r>
                                  <w:t>университет</w:t>
                                </w:r>
                                <w:r>
                                  <w:rPr>
                                    <w:spacing w:val="-6"/>
                                  </w:rPr>
                                  <w:t xml:space="preserve"> </w:t>
                                </w:r>
                                <w:r>
                                  <w:t>имиджін</w:t>
                                </w:r>
                                <w:r>
                                  <w:rPr>
                                    <w:spacing w:val="-6"/>
                                  </w:rPr>
                                  <w:t xml:space="preserve"> </w:t>
                                </w:r>
                                <w:r>
                                  <w:t>басқару</w:t>
                                </w:r>
                                <w:r>
                                  <w:rPr>
                                    <w:spacing w:val="-7"/>
                                  </w:rPr>
                                  <w:t xml:space="preserve"> </w:t>
                                </w:r>
                                <w:r>
                                  <w:rPr>
                                    <w:spacing w:val="-2"/>
                                  </w:rPr>
                                  <w:t>моделі</w:t>
                                </w:r>
                              </w:p>
                            </w:txbxContent>
                          </wps:txbx>
                          <wps:bodyPr wrap="square" lIns="0" tIns="0" rIns="0" bIns="0" rtlCol="0">
                            <a:noAutofit/>
                          </wps:bodyPr>
                        </wps:wsp>
                      </wpg:grpSp>
                      <wpg:grpSp>
                        <wpg:cNvPr id="24" name="Группа 24"/>
                        <wpg:cNvGrpSpPr/>
                        <wpg:grpSpPr>
                          <a:xfrm>
                            <a:off x="0" y="790041"/>
                            <a:ext cx="6004229" cy="1691195"/>
                            <a:chOff x="0" y="0"/>
                            <a:chExt cx="6004229" cy="1691195"/>
                          </a:xfrm>
                        </wpg:grpSpPr>
                        <wps:wsp>
                          <wps:cNvPr id="10" name="Graphic 10"/>
                          <wps:cNvSpPr>
                            <a:spLocks/>
                          </wps:cNvSpPr>
                          <wps:spPr>
                            <a:xfrm>
                              <a:off x="658368" y="687628"/>
                              <a:ext cx="76200" cy="180000"/>
                            </a:xfrm>
                            <a:custGeom>
                              <a:avLst/>
                              <a:gdLst/>
                              <a:ahLst/>
                              <a:cxnLst/>
                              <a:rect l="l" t="t" r="r" b="b"/>
                              <a:pathLst>
                                <a:path w="76200" h="354330">
                                  <a:moveTo>
                                    <a:pt x="31750" y="278130"/>
                                  </a:moveTo>
                                  <a:lnTo>
                                    <a:pt x="0" y="278130"/>
                                  </a:lnTo>
                                  <a:lnTo>
                                    <a:pt x="38100" y="354330"/>
                                  </a:lnTo>
                                  <a:lnTo>
                                    <a:pt x="69850" y="290830"/>
                                  </a:lnTo>
                                  <a:lnTo>
                                    <a:pt x="31750" y="290830"/>
                                  </a:lnTo>
                                  <a:lnTo>
                                    <a:pt x="31750" y="278130"/>
                                  </a:lnTo>
                                  <a:close/>
                                </a:path>
                                <a:path w="76200" h="354330">
                                  <a:moveTo>
                                    <a:pt x="44450" y="0"/>
                                  </a:moveTo>
                                  <a:lnTo>
                                    <a:pt x="31750" y="0"/>
                                  </a:lnTo>
                                  <a:lnTo>
                                    <a:pt x="31750" y="290830"/>
                                  </a:lnTo>
                                  <a:lnTo>
                                    <a:pt x="44450" y="290830"/>
                                  </a:lnTo>
                                  <a:lnTo>
                                    <a:pt x="44450" y="0"/>
                                  </a:lnTo>
                                  <a:close/>
                                </a:path>
                                <a:path w="76200" h="354330">
                                  <a:moveTo>
                                    <a:pt x="76200" y="278130"/>
                                  </a:moveTo>
                                  <a:lnTo>
                                    <a:pt x="44450" y="278130"/>
                                  </a:lnTo>
                                  <a:lnTo>
                                    <a:pt x="44450" y="290830"/>
                                  </a:lnTo>
                                  <a:lnTo>
                                    <a:pt x="69850" y="290830"/>
                                  </a:lnTo>
                                  <a:lnTo>
                                    <a:pt x="76200" y="278130"/>
                                  </a:lnTo>
                                  <a:close/>
                                </a:path>
                              </a:pathLst>
                            </a:custGeom>
                            <a:solidFill>
                              <a:srgbClr val="000000"/>
                            </a:solidFill>
                          </wps:spPr>
                          <wps:bodyPr wrap="square" lIns="0" tIns="0" rIns="0" bIns="0" rtlCol="0">
                            <a:prstTxWarp prst="textNoShape">
                              <a:avLst/>
                            </a:prstTxWarp>
                            <a:noAutofit/>
                          </wps:bodyPr>
                        </wps:wsp>
                        <wps:wsp>
                          <wps:cNvPr id="11" name="Graphic 11"/>
                          <wps:cNvSpPr>
                            <a:spLocks/>
                          </wps:cNvSpPr>
                          <wps:spPr>
                            <a:xfrm>
                              <a:off x="2216505" y="687628"/>
                              <a:ext cx="76200" cy="180000"/>
                            </a:xfrm>
                            <a:custGeom>
                              <a:avLst/>
                              <a:gdLst/>
                              <a:ahLst/>
                              <a:cxnLst/>
                              <a:rect l="l" t="t" r="r" b="b"/>
                              <a:pathLst>
                                <a:path w="76200" h="354330">
                                  <a:moveTo>
                                    <a:pt x="31750" y="278130"/>
                                  </a:moveTo>
                                  <a:lnTo>
                                    <a:pt x="0" y="278130"/>
                                  </a:lnTo>
                                  <a:lnTo>
                                    <a:pt x="38100" y="354330"/>
                                  </a:lnTo>
                                  <a:lnTo>
                                    <a:pt x="69850" y="290830"/>
                                  </a:lnTo>
                                  <a:lnTo>
                                    <a:pt x="31750" y="290830"/>
                                  </a:lnTo>
                                  <a:lnTo>
                                    <a:pt x="31750" y="278130"/>
                                  </a:lnTo>
                                  <a:close/>
                                </a:path>
                                <a:path w="76200" h="354330">
                                  <a:moveTo>
                                    <a:pt x="44450" y="0"/>
                                  </a:moveTo>
                                  <a:lnTo>
                                    <a:pt x="31750" y="0"/>
                                  </a:lnTo>
                                  <a:lnTo>
                                    <a:pt x="31750" y="290830"/>
                                  </a:lnTo>
                                  <a:lnTo>
                                    <a:pt x="44450" y="290830"/>
                                  </a:lnTo>
                                  <a:lnTo>
                                    <a:pt x="44450" y="0"/>
                                  </a:lnTo>
                                  <a:close/>
                                </a:path>
                                <a:path w="76200" h="354330">
                                  <a:moveTo>
                                    <a:pt x="76200" y="278130"/>
                                  </a:moveTo>
                                  <a:lnTo>
                                    <a:pt x="44450" y="278130"/>
                                  </a:lnTo>
                                  <a:lnTo>
                                    <a:pt x="44450" y="290830"/>
                                  </a:lnTo>
                                  <a:lnTo>
                                    <a:pt x="69850" y="290830"/>
                                  </a:lnTo>
                                  <a:lnTo>
                                    <a:pt x="76200" y="278130"/>
                                  </a:lnTo>
                                  <a:close/>
                                </a:path>
                              </a:pathLst>
                            </a:custGeom>
                            <a:solidFill>
                              <a:srgbClr val="000000"/>
                            </a:solidFill>
                          </wps:spPr>
                          <wps:bodyPr wrap="square" lIns="0" tIns="0" rIns="0" bIns="0" rtlCol="0">
                            <a:prstTxWarp prst="textNoShape">
                              <a:avLst/>
                            </a:prstTxWarp>
                            <a:noAutofit/>
                          </wps:bodyPr>
                        </wps:wsp>
                        <wps:wsp>
                          <wps:cNvPr id="12" name="Graphic 12"/>
                          <wps:cNvSpPr>
                            <a:spLocks/>
                          </wps:cNvSpPr>
                          <wps:spPr>
                            <a:xfrm>
                              <a:off x="3701491" y="687628"/>
                              <a:ext cx="76200" cy="180000"/>
                            </a:xfrm>
                            <a:custGeom>
                              <a:avLst/>
                              <a:gdLst/>
                              <a:ahLst/>
                              <a:cxnLst/>
                              <a:rect l="l" t="t" r="r" b="b"/>
                              <a:pathLst>
                                <a:path w="76200" h="361950">
                                  <a:moveTo>
                                    <a:pt x="31750" y="285750"/>
                                  </a:moveTo>
                                  <a:lnTo>
                                    <a:pt x="0" y="285750"/>
                                  </a:lnTo>
                                  <a:lnTo>
                                    <a:pt x="38100" y="361950"/>
                                  </a:lnTo>
                                  <a:lnTo>
                                    <a:pt x="69850" y="298450"/>
                                  </a:lnTo>
                                  <a:lnTo>
                                    <a:pt x="31750" y="298450"/>
                                  </a:lnTo>
                                  <a:lnTo>
                                    <a:pt x="31750" y="285750"/>
                                  </a:lnTo>
                                  <a:close/>
                                </a:path>
                                <a:path w="76200" h="361950">
                                  <a:moveTo>
                                    <a:pt x="44450" y="0"/>
                                  </a:moveTo>
                                  <a:lnTo>
                                    <a:pt x="31750" y="0"/>
                                  </a:lnTo>
                                  <a:lnTo>
                                    <a:pt x="31750" y="298450"/>
                                  </a:lnTo>
                                  <a:lnTo>
                                    <a:pt x="44450" y="298450"/>
                                  </a:lnTo>
                                  <a:lnTo>
                                    <a:pt x="44450" y="0"/>
                                  </a:lnTo>
                                  <a:close/>
                                </a:path>
                                <a:path w="76200" h="361950">
                                  <a:moveTo>
                                    <a:pt x="76200" y="285750"/>
                                  </a:moveTo>
                                  <a:lnTo>
                                    <a:pt x="44450" y="285750"/>
                                  </a:lnTo>
                                  <a:lnTo>
                                    <a:pt x="44450" y="298450"/>
                                  </a:lnTo>
                                  <a:lnTo>
                                    <a:pt x="69850" y="298450"/>
                                  </a:lnTo>
                                  <a:lnTo>
                                    <a:pt x="76200" y="285750"/>
                                  </a:lnTo>
                                  <a:close/>
                                </a:path>
                              </a:pathLst>
                            </a:custGeom>
                            <a:solidFill>
                              <a:srgbClr val="000000"/>
                            </a:solidFill>
                          </wps:spPr>
                          <wps:bodyPr wrap="square" lIns="0" tIns="0" rIns="0" bIns="0" rtlCol="0">
                            <a:prstTxWarp prst="textNoShape">
                              <a:avLst/>
                            </a:prstTxWarp>
                            <a:noAutofit/>
                          </wps:bodyPr>
                        </wps:wsp>
                        <wps:wsp>
                          <wps:cNvPr id="13" name="Graphic 13"/>
                          <wps:cNvSpPr>
                            <a:spLocks/>
                          </wps:cNvSpPr>
                          <wps:spPr>
                            <a:xfrm>
                              <a:off x="5332780" y="687628"/>
                              <a:ext cx="76200" cy="180000"/>
                            </a:xfrm>
                            <a:custGeom>
                              <a:avLst/>
                              <a:gdLst/>
                              <a:ahLst/>
                              <a:cxnLst/>
                              <a:rect l="l" t="t" r="r" b="b"/>
                              <a:pathLst>
                                <a:path w="76200" h="354330">
                                  <a:moveTo>
                                    <a:pt x="31706" y="278257"/>
                                  </a:moveTo>
                                  <a:lnTo>
                                    <a:pt x="0" y="278257"/>
                                  </a:lnTo>
                                  <a:lnTo>
                                    <a:pt x="38353" y="354330"/>
                                  </a:lnTo>
                                  <a:lnTo>
                                    <a:pt x="69839" y="290830"/>
                                  </a:lnTo>
                                  <a:lnTo>
                                    <a:pt x="31750" y="290830"/>
                                  </a:lnTo>
                                  <a:lnTo>
                                    <a:pt x="31706" y="278257"/>
                                  </a:lnTo>
                                  <a:close/>
                                </a:path>
                                <a:path w="76200" h="354330">
                                  <a:moveTo>
                                    <a:pt x="43434" y="0"/>
                                  </a:moveTo>
                                  <a:lnTo>
                                    <a:pt x="30734" y="0"/>
                                  </a:lnTo>
                                  <a:lnTo>
                                    <a:pt x="31706" y="278257"/>
                                  </a:lnTo>
                                  <a:lnTo>
                                    <a:pt x="31750" y="290830"/>
                                  </a:lnTo>
                                  <a:lnTo>
                                    <a:pt x="44450" y="290830"/>
                                  </a:lnTo>
                                  <a:lnTo>
                                    <a:pt x="43434" y="0"/>
                                  </a:lnTo>
                                  <a:close/>
                                </a:path>
                                <a:path w="76200" h="354330">
                                  <a:moveTo>
                                    <a:pt x="76074" y="278257"/>
                                  </a:moveTo>
                                  <a:lnTo>
                                    <a:pt x="44406" y="278257"/>
                                  </a:lnTo>
                                  <a:lnTo>
                                    <a:pt x="44450" y="290830"/>
                                  </a:lnTo>
                                  <a:lnTo>
                                    <a:pt x="69839" y="290830"/>
                                  </a:lnTo>
                                  <a:lnTo>
                                    <a:pt x="76074" y="278257"/>
                                  </a:lnTo>
                                  <a:close/>
                                </a:path>
                              </a:pathLst>
                            </a:custGeom>
                            <a:solidFill>
                              <a:srgbClr val="000000"/>
                            </a:solidFill>
                          </wps:spPr>
                          <wps:bodyPr wrap="square" lIns="0" tIns="0" rIns="0" bIns="0" rtlCol="0">
                            <a:prstTxWarp prst="textNoShape">
                              <a:avLst/>
                            </a:prstTxWarp>
                            <a:noAutofit/>
                          </wps:bodyPr>
                        </wps:wsp>
                        <wpg:grpSp>
                          <wpg:cNvPr id="18" name="Группа 18"/>
                          <wpg:cNvGrpSpPr/>
                          <wpg:grpSpPr>
                            <a:xfrm>
                              <a:off x="0" y="0"/>
                              <a:ext cx="5967653" cy="683895"/>
                              <a:chOff x="0" y="0"/>
                              <a:chExt cx="5967653" cy="683895"/>
                            </a:xfrm>
                          </wpg:grpSpPr>
                          <wps:wsp>
                            <wps:cNvPr id="14" name="Поле 14"/>
                            <wps:cNvSpPr txBox="1"/>
                            <wps:spPr>
                              <a:xfrm>
                                <a:off x="0" y="0"/>
                                <a:ext cx="1439545" cy="683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1FE080" w14:textId="77777777" w:rsidR="00A17404" w:rsidRDefault="00A17404" w:rsidP="009850EF">
                                  <w:pPr>
                                    <w:jc w:val="center"/>
                                  </w:pPr>
                                  <w:r w:rsidRPr="008371B0">
                                    <w:rPr>
                                      <w:sz w:val="20"/>
                                    </w:rPr>
                                    <w:t>Координациялық өлшем (Серіктестік, кеңестер, бірлескен жобалар)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Поле 15"/>
                            <wps:cNvSpPr txBox="1"/>
                            <wps:spPr>
                              <a:xfrm>
                                <a:off x="1506931" y="0"/>
                                <a:ext cx="1439545" cy="683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F49A3D" w14:textId="77777777" w:rsidR="00A17404" w:rsidRDefault="00A17404" w:rsidP="009850EF">
                                  <w:pPr>
                                    <w:jc w:val="center"/>
                                  </w:pPr>
                                  <w:r w:rsidRPr="008371B0">
                                    <w:rPr>
                                      <w:sz w:val="20"/>
                                    </w:rPr>
                                    <w:t>Коммуникациялық өлшем (Брендинг, медиа, қоғамдық шаралар)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Поле 16"/>
                            <wps:cNvSpPr txBox="1"/>
                            <wps:spPr>
                              <a:xfrm>
                                <a:off x="3013862" y="0"/>
                                <a:ext cx="1439545" cy="683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CE0D3A" w14:textId="77777777" w:rsidR="00A17404" w:rsidRDefault="00A17404" w:rsidP="009850EF">
                                  <w:pPr>
                                    <w:jc w:val="center"/>
                                  </w:pPr>
                                  <w:r w:rsidRPr="008371B0">
                                    <w:rPr>
                                      <w:sz w:val="20"/>
                                    </w:rPr>
                                    <w:t>Функционалдық өлшем (Стартаптар, зерттеу, инновациялық хабтар)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Поле 17"/>
                            <wps:cNvSpPr txBox="1"/>
                            <wps:spPr>
                              <a:xfrm>
                                <a:off x="4528108" y="0"/>
                                <a:ext cx="1439545" cy="6838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E0F3B" w14:textId="77777777" w:rsidR="00A17404" w:rsidRDefault="00A17404" w:rsidP="009850EF">
                                  <w:pPr>
                                    <w:jc w:val="center"/>
                                  </w:pPr>
                                  <w:r w:rsidRPr="008371B0">
                                    <w:rPr>
                                      <w:sz w:val="20"/>
                                    </w:rPr>
                                    <w:t>Символикалық-мәдени өлшем (Тарих, дәстүр, мәдени код, қоғам)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 name="Группа 19"/>
                          <wpg:cNvGrpSpPr/>
                          <wpg:grpSpPr>
                            <a:xfrm>
                              <a:off x="36576" y="863193"/>
                              <a:ext cx="5967653" cy="828002"/>
                              <a:chOff x="0" y="-2"/>
                              <a:chExt cx="5967653" cy="542401"/>
                            </a:xfrm>
                          </wpg:grpSpPr>
                          <wps:wsp>
                            <wps:cNvPr id="20" name="Поле 20"/>
                            <wps:cNvSpPr txBox="1"/>
                            <wps:spPr>
                              <a:xfrm>
                                <a:off x="0" y="-2"/>
                                <a:ext cx="1439545" cy="542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FB4E3D" w14:textId="77777777" w:rsidR="00A17404" w:rsidRPr="008371B0" w:rsidRDefault="00A17404" w:rsidP="009850EF">
                                  <w:pPr>
                                    <w:pStyle w:val="TableParagraph"/>
                                    <w:spacing w:line="240" w:lineRule="auto"/>
                                    <w:ind w:left="1" w:right="57"/>
                                    <w:rPr>
                                      <w:sz w:val="20"/>
                                    </w:rPr>
                                  </w:pPr>
                                  <w:r w:rsidRPr="008371B0">
                                    <w:rPr>
                                      <w:sz w:val="20"/>
                                    </w:rPr>
                                    <w:t>Университет – Қала</w:t>
                                  </w:r>
                                </w:p>
                                <w:p w14:paraId="13F52625" w14:textId="77777777" w:rsidR="00A17404" w:rsidRPr="008371B0" w:rsidRDefault="00A17404" w:rsidP="009850EF">
                                  <w:pPr>
                                    <w:pStyle w:val="TableParagraph"/>
                                    <w:spacing w:line="240" w:lineRule="auto"/>
                                    <w:ind w:left="-98" w:right="57"/>
                                    <w:rPr>
                                      <w:sz w:val="20"/>
                                    </w:rPr>
                                  </w:pPr>
                                  <w:r w:rsidRPr="008371B0">
                                    <w:rPr>
                                      <w:sz w:val="20"/>
                                    </w:rPr>
                                    <w:t>ықпалы (Академиялық</w:t>
                                  </w:r>
                                </w:p>
                                <w:p w14:paraId="3EC524D2" w14:textId="77777777" w:rsidR="00A17404" w:rsidRDefault="00A17404" w:rsidP="009850EF">
                                  <w:pPr>
                                    <w:pStyle w:val="TableParagraph"/>
                                    <w:spacing w:line="240" w:lineRule="auto"/>
                                    <w:ind w:left="2" w:right="57"/>
                                  </w:pPr>
                                  <w:r w:rsidRPr="008371B0">
                                    <w:rPr>
                                      <w:sz w:val="20"/>
                                    </w:rPr>
                                    <w:t>бедел, инфрақұры</w:t>
                                  </w:r>
                                  <w:r>
                                    <w:rPr>
                                      <w:sz w:val="20"/>
                                    </w:rPr>
                                    <w:t xml:space="preserve"> </w:t>
                                  </w:r>
                                  <w:r w:rsidRPr="008371B0">
                                    <w:rPr>
                                      <w:sz w:val="20"/>
                                    </w:rPr>
                                    <w:t>лым,</w:t>
                                  </w:r>
                                  <w:r>
                                    <w:rPr>
                                      <w:sz w:val="20"/>
                                    </w:rPr>
                                    <w:t xml:space="preserve"> </w:t>
                                  </w:r>
                                  <w:r w:rsidRPr="008371B0">
                                    <w:rPr>
                                      <w:sz w:val="20"/>
                                    </w:rPr>
                                    <w:t>дәстүр)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Поле 21"/>
                            <wps:cNvSpPr txBox="1"/>
                            <wps:spPr>
                              <a:xfrm>
                                <a:off x="1506931" y="0"/>
                                <a:ext cx="1439545" cy="5423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225BCA" w14:textId="77777777" w:rsidR="00A17404" w:rsidRPr="008371B0" w:rsidRDefault="00A17404" w:rsidP="009850EF">
                                  <w:pPr>
                                    <w:pStyle w:val="TableParagraph"/>
                                    <w:spacing w:line="240" w:lineRule="auto"/>
                                    <w:ind w:left="3" w:right="55"/>
                                    <w:rPr>
                                      <w:sz w:val="20"/>
                                    </w:rPr>
                                  </w:pPr>
                                  <w:r w:rsidRPr="008371B0">
                                    <w:rPr>
                                      <w:sz w:val="20"/>
                                    </w:rPr>
                                    <w:t>Бірлескен бренд</w:t>
                                  </w:r>
                                </w:p>
                                <w:p w14:paraId="3D282382" w14:textId="77777777" w:rsidR="00A17404" w:rsidRPr="008371B0" w:rsidRDefault="00A17404" w:rsidP="009850EF">
                                  <w:pPr>
                                    <w:pStyle w:val="TableParagraph"/>
                                    <w:spacing w:line="240" w:lineRule="auto"/>
                                    <w:ind w:left="4" w:right="55"/>
                                    <w:rPr>
                                      <w:sz w:val="20"/>
                                    </w:rPr>
                                  </w:pPr>
                                  <w:r w:rsidRPr="008371B0">
                                    <w:rPr>
                                      <w:sz w:val="20"/>
                                    </w:rPr>
                                    <w:t>(Жарнама, логотип,</w:t>
                                  </w:r>
                                </w:p>
                                <w:p w14:paraId="47E704DF" w14:textId="77777777" w:rsidR="00A17404" w:rsidRDefault="00A17404" w:rsidP="009850EF">
                                  <w:pPr>
                                    <w:jc w:val="center"/>
                                  </w:pPr>
                                  <w:r w:rsidRPr="008371B0">
                                    <w:rPr>
                                      <w:sz w:val="20"/>
                                    </w:rPr>
                                    <w:t>ортақ шаралар)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Поле 22"/>
                            <wps:cNvSpPr txBox="1"/>
                            <wps:spPr>
                              <a:xfrm>
                                <a:off x="3013862" y="0"/>
                                <a:ext cx="1439545" cy="5423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B2C644" w14:textId="77777777" w:rsidR="00A17404" w:rsidRPr="008371B0" w:rsidRDefault="00A17404" w:rsidP="009850EF">
                                  <w:pPr>
                                    <w:pStyle w:val="TableParagraph"/>
                                    <w:spacing w:line="240" w:lineRule="auto"/>
                                    <w:ind w:left="6" w:right="50"/>
                                    <w:rPr>
                                      <w:sz w:val="20"/>
                                    </w:rPr>
                                  </w:pPr>
                                  <w:r w:rsidRPr="008371B0">
                                    <w:rPr>
                                      <w:sz w:val="20"/>
                                    </w:rPr>
                                    <w:t>Экономикалық және</w:t>
                                  </w:r>
                                </w:p>
                                <w:p w14:paraId="596CDDB7" w14:textId="77777777" w:rsidR="00A17404" w:rsidRDefault="00A17404" w:rsidP="009850EF">
                                  <w:pPr>
                                    <w:pStyle w:val="TableParagraph"/>
                                    <w:spacing w:line="240" w:lineRule="auto"/>
                                    <w:ind w:left="-98" w:right="-88"/>
                                  </w:pPr>
                                  <w:r w:rsidRPr="008371B0">
                                    <w:rPr>
                                      <w:sz w:val="20"/>
                                    </w:rPr>
                                    <w:t>әлеуметтік ықпалдас</w:t>
                                  </w:r>
                                  <w:r>
                                    <w:rPr>
                                      <w:sz w:val="20"/>
                                    </w:rPr>
                                    <w:t xml:space="preserve"> </w:t>
                                  </w:r>
                                  <w:r w:rsidRPr="008371B0">
                                    <w:rPr>
                                      <w:sz w:val="20"/>
                                    </w:rPr>
                                    <w:t>тық</w:t>
                                  </w:r>
                                  <w:r>
                                    <w:rPr>
                                      <w:sz w:val="20"/>
                                    </w:rPr>
                                    <w:t xml:space="preserve"> </w:t>
                                  </w:r>
                                  <w:r w:rsidRPr="008371B0">
                                    <w:rPr>
                                      <w:sz w:val="20"/>
                                    </w:rPr>
                                    <w:t>(Жұмыс орындары,</w:t>
                                  </w:r>
                                  <w:r>
                                    <w:rPr>
                                      <w:sz w:val="20"/>
                                    </w:rPr>
                                    <w:t xml:space="preserve"> </w:t>
                                  </w:r>
                                  <w:r w:rsidRPr="008371B0">
                                    <w:rPr>
                                      <w:sz w:val="20"/>
                                    </w:rPr>
                                    <w:t>клас</w:t>
                                  </w:r>
                                  <w:r>
                                    <w:rPr>
                                      <w:sz w:val="20"/>
                                    </w:rPr>
                                    <w:t xml:space="preserve"> </w:t>
                                  </w:r>
                                  <w:r w:rsidRPr="008371B0">
                                    <w:rPr>
                                      <w:sz w:val="20"/>
                                    </w:rPr>
                                    <w:t>терлер,</w:t>
                                  </w:r>
                                  <w:r>
                                    <w:rPr>
                                      <w:sz w:val="20"/>
                                    </w:rPr>
                                    <w:t xml:space="preserve"> </w:t>
                                  </w:r>
                                  <w:r w:rsidRPr="008371B0">
                                    <w:rPr>
                                      <w:sz w:val="20"/>
                                    </w:rPr>
                                    <w:t>халықаралық жобалар)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Поле 23"/>
                            <wps:cNvSpPr txBox="1"/>
                            <wps:spPr>
                              <a:xfrm>
                                <a:off x="4528108" y="0"/>
                                <a:ext cx="1439545" cy="5423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82AC78" w14:textId="77777777" w:rsidR="00A17404" w:rsidRPr="008371B0" w:rsidRDefault="00A17404" w:rsidP="009850EF">
                                  <w:pPr>
                                    <w:pStyle w:val="TableParagraph"/>
                                    <w:spacing w:line="240" w:lineRule="auto"/>
                                    <w:ind w:left="3" w:right="42"/>
                                    <w:rPr>
                                      <w:sz w:val="20"/>
                                    </w:rPr>
                                  </w:pPr>
                                  <w:r w:rsidRPr="008371B0">
                                    <w:rPr>
                                      <w:sz w:val="20"/>
                                    </w:rPr>
                                    <w:t>Қала – Университет</w:t>
                                  </w:r>
                                </w:p>
                                <w:p w14:paraId="701F3C27" w14:textId="77777777" w:rsidR="00A17404" w:rsidRPr="008371B0" w:rsidRDefault="00A17404" w:rsidP="009850EF">
                                  <w:pPr>
                                    <w:pStyle w:val="TableParagraph"/>
                                    <w:spacing w:line="240" w:lineRule="auto"/>
                                    <w:ind w:left="1" w:right="42"/>
                                    <w:rPr>
                                      <w:sz w:val="20"/>
                                    </w:rPr>
                                  </w:pPr>
                                  <w:r w:rsidRPr="008371B0">
                                    <w:rPr>
                                      <w:sz w:val="20"/>
                                    </w:rPr>
                                    <w:t>ықпалы (Цифрлық</w:t>
                                  </w:r>
                                </w:p>
                                <w:p w14:paraId="795385B9" w14:textId="77777777" w:rsidR="00A17404" w:rsidRDefault="00A17404" w:rsidP="009850EF">
                                  <w:pPr>
                                    <w:pStyle w:val="TableParagraph"/>
                                    <w:spacing w:line="240" w:lineRule="auto"/>
                                    <w:ind w:left="0" w:right="42"/>
                                  </w:pPr>
                                  <w:r w:rsidRPr="008371B0">
                                    <w:rPr>
                                      <w:sz w:val="20"/>
                                    </w:rPr>
                                    <w:t>инфрақұрылым,</w:t>
                                  </w:r>
                                  <w:r>
                                    <w:rPr>
                                      <w:sz w:val="20"/>
                                    </w:rPr>
                                    <w:t xml:space="preserve"> </w:t>
                                  </w:r>
                                  <w:r w:rsidRPr="008371B0">
                                    <w:rPr>
                                      <w:sz w:val="20"/>
                                    </w:rPr>
                                    <w:t>эконо</w:t>
                                  </w:r>
                                  <w:r>
                                    <w:rPr>
                                      <w:sz w:val="20"/>
                                    </w:rPr>
                                    <w:t xml:space="preserve"> </w:t>
                                  </w:r>
                                  <w:r w:rsidRPr="008371B0">
                                    <w:rPr>
                                      <w:sz w:val="20"/>
                                    </w:rPr>
                                    <w:t>мика, әлеуметтік</w:t>
                                  </w:r>
                                  <w:r>
                                    <w:rPr>
                                      <w:sz w:val="20"/>
                                    </w:rPr>
                                    <w:t xml:space="preserve"> </w:t>
                                  </w:r>
                                  <w:r w:rsidRPr="008371B0">
                                    <w:rPr>
                                      <w:sz w:val="20"/>
                                    </w:rPr>
                                    <w:t>орта)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76F7F61A" id="Группа 25" o:spid="_x0000_s1026" style="position:absolute;left:0;text-align:left;margin-left:3.1pt;margin-top:15.45pt;width:472.75pt;height:195.35pt;z-index:251657216" coordsize="60042,2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">
                <v:group id="Group 7" o:spid="_x0000_s1027" style="position:absolute;left:6437;width:48311;height:6584" coordsize="48310,6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Graphic 8" o:spid="_x0000_s1028" style="position:absolute;top:2658;width:48310;height:3925;visibility:visible;mso-wrap-style:square;v-text-anchor:top" coordsize="4831080,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" path="m1856105,12446l1853565,,73507,347345,67437,316230,,368173r82042,22860l76403,362204r-470,-2426l1856105,12446xem2285111,12065l2280539,381,1440053,334149r-11684,-29476l1371600,368173r84836,7239l1446606,350647r-1867,-4687l2285111,12065xem3382010,359283r-14529,-14859l3322447,298323r-10376,29997l2366137,254r-4064,11938l3307943,340283r-10388,30049l3382010,359283xem4831080,368173r-6795,-5080l4762881,317119r-5677,31267l2873883,7620r-2286,12446l4754943,360832r-5651,31217l4831080,368173xe" fillcolor="black" stroked="f">
                    <v:path arrowok="t"/>
                  </v:shape>
                  <v:shapetype id="_x0000_t202" coordsize="21600,21600" o:spt="202" path="m,l,21600r21600,l21600,xe">
                    <v:stroke joinstyle="miter"/>
                    <v:path gradientshapeok="t" o:connecttype="rect"/>
                  </v:shapetype>
                  <v:shape id="Textbox 9" o:spid="_x0000_s1029" type="#_x0000_t202" style="position:absolute;left:5956;top:47;width:35280;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6B4CB746" w14:textId="77777777" w:rsidR="00A17404" w:rsidRDefault="00A17404" w:rsidP="009850EF">
                          <w:pPr>
                            <w:spacing w:before="71"/>
                            <w:ind w:left="86"/>
                          </w:pPr>
                          <w:r>
                            <w:t>Қалалық</w:t>
                          </w:r>
                          <w:r>
                            <w:rPr>
                              <w:spacing w:val="-6"/>
                            </w:rPr>
                            <w:t xml:space="preserve"> </w:t>
                          </w:r>
                          <w:r>
                            <w:t>контексте</w:t>
                          </w:r>
                          <w:r>
                            <w:rPr>
                              <w:spacing w:val="-6"/>
                            </w:rPr>
                            <w:t xml:space="preserve"> </w:t>
                          </w:r>
                          <w:r>
                            <w:t>университет</w:t>
                          </w:r>
                          <w:r>
                            <w:rPr>
                              <w:spacing w:val="-6"/>
                            </w:rPr>
                            <w:t xml:space="preserve"> </w:t>
                          </w:r>
                          <w:r>
                            <w:t>имиджін</w:t>
                          </w:r>
                          <w:r>
                            <w:rPr>
                              <w:spacing w:val="-6"/>
                            </w:rPr>
                            <w:t xml:space="preserve"> </w:t>
                          </w:r>
                          <w:r>
                            <w:t>басқару</w:t>
                          </w:r>
                          <w:r>
                            <w:rPr>
                              <w:spacing w:val="-7"/>
                            </w:rPr>
                            <w:t xml:space="preserve"> </w:t>
                          </w:r>
                          <w:r>
                            <w:rPr>
                              <w:spacing w:val="-2"/>
                            </w:rPr>
                            <w:t>моделі</w:t>
                          </w:r>
                        </w:p>
                      </w:txbxContent>
                    </v:textbox>
                  </v:shape>
                </v:group>
                <v:group id="Группа 24" o:spid="_x0000_s1030" style="position:absolute;top:7900;width:60042;height:16912" coordsize="60042,16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Graphic 10" o:spid="_x0000_s1031" style="position:absolute;left:6583;top:6876;width:762;height:1800;visibility:visible;mso-wrap-style:square;v-text-anchor:top" coordsize="76200,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" path="m31750,278130l,278130r38100,76200l69850,290830r-38100,l31750,278130xem44450,l31750,r,290830l44450,290830,44450,xem76200,278130r-31750,l44450,290830r25400,l76200,278130xe" fillcolor="black" stroked="f">
                    <v:path arrowok="t"/>
                  </v:shape>
                  <v:shape id="Graphic 11" o:spid="_x0000_s1032" style="position:absolute;left:22165;top:6876;width:762;height:1800;visibility:visible;mso-wrap-style:square;v-text-anchor:top" coordsize="76200,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" path="m31750,278130l,278130r38100,76200l69850,290830r-38100,l31750,278130xem44450,l31750,r,290830l44450,290830,44450,xem76200,278130r-31750,l44450,290830r25400,l76200,278130xe" fillcolor="black" stroked="f">
                    <v:path arrowok="t"/>
                  </v:shape>
                  <v:shape id="Graphic 12" o:spid="_x0000_s1033" style="position:absolute;left:37014;top:6876;width:762;height:1800;visibility:visible;mso-wrap-style:square;v-text-anchor:top" coordsize="762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" path="m31750,285750l,285750r38100,76200l69850,298450r-38100,l31750,285750xem44450,l31750,r,298450l44450,298450,44450,xem76200,285750r-31750,l44450,298450r25400,l76200,285750xe" fillcolor="black" stroked="f">
                    <v:path arrowok="t"/>
                  </v:shape>
                  <v:shape id="Graphic 13" o:spid="_x0000_s1034" style="position:absolute;left:53327;top:6876;width:762;height:1800;visibility:visible;mso-wrap-style:square;v-text-anchor:top" coordsize="76200,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" path="m31706,278257l,278257r38353,76073l69839,290830r-38089,l31706,278257xem43434,l30734,r972,278257l31750,290830r12700,l43434,xem76074,278257r-31668,l44450,290830r25389,l76074,278257xe" fillcolor="black" stroked="f">
                    <v:path arrowok="t"/>
                  </v:shape>
                  <v:group id="Группа 18" o:spid="_x0000_s1035" style="position:absolute;width:59676;height:6838" coordsize="59676,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Поле 14" o:spid="_x0000_s1036" type="#_x0000_t202" style="position:absolute;width:14395;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791FE080" w14:textId="77777777" w:rsidR="00A17404" w:rsidRDefault="00A17404" w:rsidP="009850EF">
                            <w:pPr>
                              <w:jc w:val="center"/>
                            </w:pPr>
                            <w:r w:rsidRPr="008371B0">
                              <w:rPr>
                                <w:sz w:val="20"/>
                              </w:rPr>
                              <w:t>Координациялық өлшем (Серіктестік, кеңестер, бірлескен жобалар)</w:t>
                            </w:r>
                          </w:p>
                        </w:txbxContent>
                      </v:textbox>
                    </v:shape>
                    <v:shape id="Поле 15" o:spid="_x0000_s1037" type="#_x0000_t202" style="position:absolute;left:15069;width:14395;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Mj6vwAAANsAAAAPAAAAZHJzL2Rvd25yZXYueG1sRE9NawIx&#10;EL0X+h/CFHqr2RYq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B3IMj6vwAAANsAAAAPAAAAAAAA&#10;AAAAAAAAAAcCAABkcnMvZG93bnJldi54bWxQSwUGAAAAAAMAAwC3AAAA8wIAAAAA&#10;" fillcolor="white [3201]" strokeweight=".5pt">
                      <v:textbox>
                        <w:txbxContent>
                          <w:p w14:paraId="56F49A3D" w14:textId="77777777" w:rsidR="00A17404" w:rsidRDefault="00A17404" w:rsidP="009850EF">
                            <w:pPr>
                              <w:jc w:val="center"/>
                            </w:pPr>
                            <w:r w:rsidRPr="008371B0">
                              <w:rPr>
                                <w:sz w:val="20"/>
                              </w:rPr>
                              <w:t>Коммуникациялық өлшем (Брендинг, медиа, қоғамдық шаралар)</w:t>
                            </w:r>
                          </w:p>
                        </w:txbxContent>
                      </v:textbox>
                    </v:shape>
                    <v:shape id="Поле 16" o:spid="_x0000_s1038" type="#_x0000_t202" style="position:absolute;left:30138;width:14396;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14:paraId="00CE0D3A" w14:textId="77777777" w:rsidR="00A17404" w:rsidRDefault="00A17404" w:rsidP="009850EF">
                            <w:pPr>
                              <w:jc w:val="center"/>
                            </w:pPr>
                            <w:r w:rsidRPr="008371B0">
                              <w:rPr>
                                <w:sz w:val="20"/>
                              </w:rPr>
                              <w:t>Функционалдық өлшем (Стартаптар, зерттеу, инновациялық хабтар)</w:t>
                            </w:r>
                          </w:p>
                        </w:txbxContent>
                      </v:textbox>
                    </v:shape>
                    <v:shape id="Поле 17" o:spid="_x0000_s1039" type="#_x0000_t202" style="position:absolute;left:45281;width:14395;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" fillcolor="white [3201]" strokeweight=".5pt">
                      <v:textbox>
                        <w:txbxContent>
                          <w:p w14:paraId="7BDE0F3B" w14:textId="77777777" w:rsidR="00A17404" w:rsidRDefault="00A17404" w:rsidP="009850EF">
                            <w:pPr>
                              <w:jc w:val="center"/>
                            </w:pPr>
                            <w:r w:rsidRPr="008371B0">
                              <w:rPr>
                                <w:sz w:val="20"/>
                              </w:rPr>
                              <w:t>Символикалық-мәдени өлшем (Тарих, дәстүр, мәдени код, қоғам)</w:t>
                            </w:r>
                          </w:p>
                        </w:txbxContent>
                      </v:textbox>
                    </v:shape>
                  </v:group>
                  <v:group id="Группа 19" o:spid="_x0000_s1040" style="position:absolute;left:365;top:8631;width:59677;height:8280" coordorigin="" coordsize="59676,5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Поле 20" o:spid="_x0000_s1041" type="#_x0000_t202" style="position:absolute;width:14395;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" fillcolor="white [3201]" strokeweight=".5pt">
                      <v:textbox>
                        <w:txbxContent>
                          <w:p w14:paraId="10FB4E3D" w14:textId="77777777" w:rsidR="00A17404" w:rsidRPr="008371B0" w:rsidRDefault="00A17404" w:rsidP="009850EF">
                            <w:pPr>
                              <w:pStyle w:val="TableParagraph"/>
                              <w:spacing w:line="240" w:lineRule="auto"/>
                              <w:ind w:left="1" w:right="57"/>
                              <w:rPr>
                                <w:sz w:val="20"/>
                              </w:rPr>
                            </w:pPr>
                            <w:r w:rsidRPr="008371B0">
                              <w:rPr>
                                <w:sz w:val="20"/>
                              </w:rPr>
                              <w:t>Университет – Қала</w:t>
                            </w:r>
                          </w:p>
                          <w:p w14:paraId="13F52625" w14:textId="77777777" w:rsidR="00A17404" w:rsidRPr="008371B0" w:rsidRDefault="00A17404" w:rsidP="009850EF">
                            <w:pPr>
                              <w:pStyle w:val="TableParagraph"/>
                              <w:spacing w:line="240" w:lineRule="auto"/>
                              <w:ind w:left="-98" w:right="57"/>
                              <w:rPr>
                                <w:sz w:val="20"/>
                              </w:rPr>
                            </w:pPr>
                            <w:r w:rsidRPr="008371B0">
                              <w:rPr>
                                <w:sz w:val="20"/>
                              </w:rPr>
                              <w:t>ықпалы (Академиялық</w:t>
                            </w:r>
                          </w:p>
                          <w:p w14:paraId="3EC524D2" w14:textId="77777777" w:rsidR="00A17404" w:rsidRDefault="00A17404" w:rsidP="009850EF">
                            <w:pPr>
                              <w:pStyle w:val="TableParagraph"/>
                              <w:spacing w:line="240" w:lineRule="auto"/>
                              <w:ind w:left="2" w:right="57"/>
                            </w:pPr>
                            <w:r w:rsidRPr="008371B0">
                              <w:rPr>
                                <w:sz w:val="20"/>
                              </w:rPr>
                              <w:t>бедел, инфрақұры</w:t>
                            </w:r>
                            <w:r>
                              <w:rPr>
                                <w:sz w:val="20"/>
                              </w:rPr>
                              <w:t xml:space="preserve"> </w:t>
                            </w:r>
                            <w:r w:rsidRPr="008371B0">
                              <w:rPr>
                                <w:sz w:val="20"/>
                              </w:rPr>
                              <w:t>лым,</w:t>
                            </w:r>
                            <w:r>
                              <w:rPr>
                                <w:sz w:val="20"/>
                              </w:rPr>
                              <w:t xml:space="preserve"> </w:t>
                            </w:r>
                            <w:r w:rsidRPr="008371B0">
                              <w:rPr>
                                <w:sz w:val="20"/>
                              </w:rPr>
                              <w:t>дәстүр)</w:t>
                            </w:r>
                          </w:p>
                        </w:txbxContent>
                      </v:textbox>
                    </v:shape>
                    <v:shape id="Поле 21" o:spid="_x0000_s1042" type="#_x0000_t202" style="position:absolute;left:15069;width:14395;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" fillcolor="white [3201]" strokeweight=".5pt">
                      <v:textbox>
                        <w:txbxContent>
                          <w:p w14:paraId="2C225BCA" w14:textId="77777777" w:rsidR="00A17404" w:rsidRPr="008371B0" w:rsidRDefault="00A17404" w:rsidP="009850EF">
                            <w:pPr>
                              <w:pStyle w:val="TableParagraph"/>
                              <w:spacing w:line="240" w:lineRule="auto"/>
                              <w:ind w:left="3" w:right="55"/>
                              <w:rPr>
                                <w:sz w:val="20"/>
                              </w:rPr>
                            </w:pPr>
                            <w:r w:rsidRPr="008371B0">
                              <w:rPr>
                                <w:sz w:val="20"/>
                              </w:rPr>
                              <w:t>Бірлескен бренд</w:t>
                            </w:r>
                          </w:p>
                          <w:p w14:paraId="3D282382" w14:textId="77777777" w:rsidR="00A17404" w:rsidRPr="008371B0" w:rsidRDefault="00A17404" w:rsidP="009850EF">
                            <w:pPr>
                              <w:pStyle w:val="TableParagraph"/>
                              <w:spacing w:line="240" w:lineRule="auto"/>
                              <w:ind w:left="4" w:right="55"/>
                              <w:rPr>
                                <w:sz w:val="20"/>
                              </w:rPr>
                            </w:pPr>
                            <w:r w:rsidRPr="008371B0">
                              <w:rPr>
                                <w:sz w:val="20"/>
                              </w:rPr>
                              <w:t>(Жарнама, логотип,</w:t>
                            </w:r>
                          </w:p>
                          <w:p w14:paraId="47E704DF" w14:textId="77777777" w:rsidR="00A17404" w:rsidRDefault="00A17404" w:rsidP="009850EF">
                            <w:pPr>
                              <w:jc w:val="center"/>
                            </w:pPr>
                            <w:r w:rsidRPr="008371B0">
                              <w:rPr>
                                <w:sz w:val="20"/>
                              </w:rPr>
                              <w:t>ортақ шаралар)</w:t>
                            </w:r>
                          </w:p>
                        </w:txbxContent>
                      </v:textbox>
                    </v:shape>
                    <v:shape id="Поле 22" o:spid="_x0000_s1043" type="#_x0000_t202" style="position:absolute;left:30138;width:14396;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14:paraId="04B2C644" w14:textId="77777777" w:rsidR="00A17404" w:rsidRPr="008371B0" w:rsidRDefault="00A17404" w:rsidP="009850EF">
                            <w:pPr>
                              <w:pStyle w:val="TableParagraph"/>
                              <w:spacing w:line="240" w:lineRule="auto"/>
                              <w:ind w:left="6" w:right="50"/>
                              <w:rPr>
                                <w:sz w:val="20"/>
                              </w:rPr>
                            </w:pPr>
                            <w:r w:rsidRPr="008371B0">
                              <w:rPr>
                                <w:sz w:val="20"/>
                              </w:rPr>
                              <w:t>Экономикалық және</w:t>
                            </w:r>
                          </w:p>
                          <w:p w14:paraId="596CDDB7" w14:textId="77777777" w:rsidR="00A17404" w:rsidRDefault="00A17404" w:rsidP="009850EF">
                            <w:pPr>
                              <w:pStyle w:val="TableParagraph"/>
                              <w:spacing w:line="240" w:lineRule="auto"/>
                              <w:ind w:left="-98" w:right="-88"/>
                            </w:pPr>
                            <w:r w:rsidRPr="008371B0">
                              <w:rPr>
                                <w:sz w:val="20"/>
                              </w:rPr>
                              <w:t>әлеуметтік ықпалдас</w:t>
                            </w:r>
                            <w:r>
                              <w:rPr>
                                <w:sz w:val="20"/>
                              </w:rPr>
                              <w:t xml:space="preserve"> </w:t>
                            </w:r>
                            <w:r w:rsidRPr="008371B0">
                              <w:rPr>
                                <w:sz w:val="20"/>
                              </w:rPr>
                              <w:t>тық</w:t>
                            </w:r>
                            <w:r>
                              <w:rPr>
                                <w:sz w:val="20"/>
                              </w:rPr>
                              <w:t xml:space="preserve"> </w:t>
                            </w:r>
                            <w:r w:rsidRPr="008371B0">
                              <w:rPr>
                                <w:sz w:val="20"/>
                              </w:rPr>
                              <w:t>(Жұмыс орындары,</w:t>
                            </w:r>
                            <w:r>
                              <w:rPr>
                                <w:sz w:val="20"/>
                              </w:rPr>
                              <w:t xml:space="preserve"> </w:t>
                            </w:r>
                            <w:r w:rsidRPr="008371B0">
                              <w:rPr>
                                <w:sz w:val="20"/>
                              </w:rPr>
                              <w:t>клас</w:t>
                            </w:r>
                            <w:r>
                              <w:rPr>
                                <w:sz w:val="20"/>
                              </w:rPr>
                              <w:t xml:space="preserve"> </w:t>
                            </w:r>
                            <w:r w:rsidRPr="008371B0">
                              <w:rPr>
                                <w:sz w:val="20"/>
                              </w:rPr>
                              <w:t>терлер,</w:t>
                            </w:r>
                            <w:r>
                              <w:rPr>
                                <w:sz w:val="20"/>
                              </w:rPr>
                              <w:t xml:space="preserve"> </w:t>
                            </w:r>
                            <w:r w:rsidRPr="008371B0">
                              <w:rPr>
                                <w:sz w:val="20"/>
                              </w:rPr>
                              <w:t>халықаралық жобалар)</w:t>
                            </w:r>
                          </w:p>
                        </w:txbxContent>
                      </v:textbox>
                    </v:shape>
                    <v:shape id="Поле 23" o:spid="_x0000_s1044" type="#_x0000_t202" style="position:absolute;left:45281;width:14395;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owgAAANsAAAAPAAAAZHJzL2Rvd25yZXYueG1sRI9BawIx&#10;FITvhf6H8ArearYK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BZ6T+owgAAANsAAAAPAAAA&#10;AAAAAAAAAAAAAAcCAABkcnMvZG93bnJldi54bWxQSwUGAAAAAAMAAwC3AAAA9gIAAAAA&#10;" fillcolor="white [3201]" strokeweight=".5pt">
                      <v:textbox>
                        <w:txbxContent>
                          <w:p w14:paraId="4082AC78" w14:textId="77777777" w:rsidR="00A17404" w:rsidRPr="008371B0" w:rsidRDefault="00A17404" w:rsidP="009850EF">
                            <w:pPr>
                              <w:pStyle w:val="TableParagraph"/>
                              <w:spacing w:line="240" w:lineRule="auto"/>
                              <w:ind w:left="3" w:right="42"/>
                              <w:rPr>
                                <w:sz w:val="20"/>
                              </w:rPr>
                            </w:pPr>
                            <w:r w:rsidRPr="008371B0">
                              <w:rPr>
                                <w:sz w:val="20"/>
                              </w:rPr>
                              <w:t>Қала – Университет</w:t>
                            </w:r>
                          </w:p>
                          <w:p w14:paraId="701F3C27" w14:textId="77777777" w:rsidR="00A17404" w:rsidRPr="008371B0" w:rsidRDefault="00A17404" w:rsidP="009850EF">
                            <w:pPr>
                              <w:pStyle w:val="TableParagraph"/>
                              <w:spacing w:line="240" w:lineRule="auto"/>
                              <w:ind w:left="1" w:right="42"/>
                              <w:rPr>
                                <w:sz w:val="20"/>
                              </w:rPr>
                            </w:pPr>
                            <w:r w:rsidRPr="008371B0">
                              <w:rPr>
                                <w:sz w:val="20"/>
                              </w:rPr>
                              <w:t>ықпалы (Цифрлық</w:t>
                            </w:r>
                          </w:p>
                          <w:p w14:paraId="795385B9" w14:textId="77777777" w:rsidR="00A17404" w:rsidRDefault="00A17404" w:rsidP="009850EF">
                            <w:pPr>
                              <w:pStyle w:val="TableParagraph"/>
                              <w:spacing w:line="240" w:lineRule="auto"/>
                              <w:ind w:left="0" w:right="42"/>
                            </w:pPr>
                            <w:r w:rsidRPr="008371B0">
                              <w:rPr>
                                <w:sz w:val="20"/>
                              </w:rPr>
                              <w:t>инфрақұрылым,</w:t>
                            </w:r>
                            <w:r>
                              <w:rPr>
                                <w:sz w:val="20"/>
                              </w:rPr>
                              <w:t xml:space="preserve"> </w:t>
                            </w:r>
                            <w:r w:rsidRPr="008371B0">
                              <w:rPr>
                                <w:sz w:val="20"/>
                              </w:rPr>
                              <w:t>эконо</w:t>
                            </w:r>
                            <w:r>
                              <w:rPr>
                                <w:sz w:val="20"/>
                              </w:rPr>
                              <w:t xml:space="preserve"> </w:t>
                            </w:r>
                            <w:r w:rsidRPr="008371B0">
                              <w:rPr>
                                <w:sz w:val="20"/>
                              </w:rPr>
                              <w:t>мика, әлеуметтік</w:t>
                            </w:r>
                            <w:r>
                              <w:rPr>
                                <w:sz w:val="20"/>
                              </w:rPr>
                              <w:t xml:space="preserve"> </w:t>
                            </w:r>
                            <w:r w:rsidRPr="008371B0">
                              <w:rPr>
                                <w:sz w:val="20"/>
                              </w:rPr>
                              <w:t>орта)</w:t>
                            </w:r>
                          </w:p>
                        </w:txbxContent>
                      </v:textbox>
                    </v:shape>
                  </v:group>
                </v:group>
              </v:group>
            </w:pict>
          </mc:Fallback>
        </mc:AlternateContent>
      </w:r>
    </w:p>
    <w:p w14:paraId="283C9142" w14:textId="77777777" w:rsidR="009850EF" w:rsidRPr="00202719" w:rsidRDefault="009850EF" w:rsidP="009850EF">
      <w:pPr>
        <w:pStyle w:val="a3"/>
        <w:ind w:left="0" w:right="3" w:firstLine="709"/>
      </w:pPr>
    </w:p>
    <w:p w14:paraId="369D6665" w14:textId="77777777" w:rsidR="009850EF" w:rsidRPr="00202719" w:rsidRDefault="009850EF" w:rsidP="009850EF">
      <w:pPr>
        <w:pStyle w:val="a3"/>
        <w:ind w:left="0" w:right="3" w:firstLine="709"/>
      </w:pPr>
    </w:p>
    <w:p w14:paraId="4F6E0D3A" w14:textId="77777777" w:rsidR="009850EF" w:rsidRPr="00202719" w:rsidRDefault="009850EF" w:rsidP="009850EF">
      <w:pPr>
        <w:pStyle w:val="a3"/>
        <w:ind w:left="0" w:right="3" w:firstLine="709"/>
      </w:pPr>
    </w:p>
    <w:p w14:paraId="4BFE506C" w14:textId="77777777" w:rsidR="009850EF" w:rsidRPr="00202719" w:rsidRDefault="009850EF" w:rsidP="009850EF">
      <w:pPr>
        <w:pStyle w:val="a3"/>
        <w:ind w:left="0" w:right="3" w:firstLine="709"/>
      </w:pPr>
    </w:p>
    <w:p w14:paraId="76601DB7" w14:textId="77777777" w:rsidR="009850EF" w:rsidRPr="00202719" w:rsidRDefault="009850EF" w:rsidP="009850EF">
      <w:pPr>
        <w:pStyle w:val="a3"/>
        <w:ind w:left="0" w:right="3" w:firstLine="709"/>
      </w:pPr>
    </w:p>
    <w:p w14:paraId="6060F78E" w14:textId="77777777" w:rsidR="009850EF" w:rsidRPr="00202719" w:rsidRDefault="009850EF" w:rsidP="009850EF">
      <w:pPr>
        <w:pStyle w:val="a3"/>
        <w:ind w:left="0" w:right="3" w:firstLine="709"/>
      </w:pPr>
    </w:p>
    <w:p w14:paraId="0305E904" w14:textId="77777777" w:rsidR="009850EF" w:rsidRPr="00202719" w:rsidRDefault="009850EF" w:rsidP="009850EF">
      <w:pPr>
        <w:pStyle w:val="a3"/>
        <w:ind w:left="0" w:right="3" w:firstLine="709"/>
      </w:pPr>
    </w:p>
    <w:p w14:paraId="14C8FD8C" w14:textId="77777777" w:rsidR="009850EF" w:rsidRPr="00202719" w:rsidRDefault="009850EF" w:rsidP="009850EF">
      <w:pPr>
        <w:pStyle w:val="a3"/>
        <w:ind w:left="0" w:right="3" w:firstLine="709"/>
      </w:pPr>
    </w:p>
    <w:p w14:paraId="7DB39516" w14:textId="77777777" w:rsidR="009850EF" w:rsidRPr="00202719" w:rsidRDefault="009850EF" w:rsidP="009850EF">
      <w:pPr>
        <w:pStyle w:val="a3"/>
        <w:ind w:left="0" w:right="3" w:firstLine="709"/>
      </w:pPr>
    </w:p>
    <w:p w14:paraId="6D6B6ACB" w14:textId="77777777" w:rsidR="009850EF" w:rsidRPr="00202719" w:rsidRDefault="009850EF" w:rsidP="009850EF">
      <w:pPr>
        <w:pStyle w:val="a3"/>
        <w:ind w:left="0" w:firstLine="0"/>
        <w:jc w:val="left"/>
        <w:rPr>
          <w:sz w:val="20"/>
        </w:rPr>
      </w:pPr>
    </w:p>
    <w:p w14:paraId="4CECED0C" w14:textId="77777777" w:rsidR="009850EF" w:rsidRPr="00202719" w:rsidRDefault="009850EF" w:rsidP="009850EF">
      <w:pPr>
        <w:pStyle w:val="a3"/>
        <w:ind w:left="0" w:firstLine="0"/>
        <w:jc w:val="left"/>
        <w:rPr>
          <w:sz w:val="20"/>
        </w:rPr>
      </w:pPr>
    </w:p>
    <w:p w14:paraId="384ED694" w14:textId="77777777" w:rsidR="009850EF" w:rsidRPr="00202719" w:rsidRDefault="009850EF" w:rsidP="009850EF">
      <w:pPr>
        <w:pStyle w:val="a3"/>
        <w:ind w:left="0" w:firstLine="0"/>
        <w:jc w:val="left"/>
        <w:rPr>
          <w:sz w:val="20"/>
        </w:rPr>
      </w:pPr>
    </w:p>
    <w:p w14:paraId="438AB0DA" w14:textId="77777777" w:rsidR="009850EF" w:rsidRPr="00202719" w:rsidRDefault="009850EF" w:rsidP="009850EF">
      <w:pPr>
        <w:pStyle w:val="a3"/>
        <w:ind w:left="0" w:firstLine="0"/>
        <w:jc w:val="left"/>
        <w:rPr>
          <w:sz w:val="20"/>
        </w:rPr>
      </w:pPr>
    </w:p>
    <w:p w14:paraId="3AAF60CE" w14:textId="77777777" w:rsidR="009850EF" w:rsidRPr="00202719" w:rsidRDefault="009850EF" w:rsidP="009850EF">
      <w:pPr>
        <w:pStyle w:val="a3"/>
        <w:ind w:left="851" w:right="138" w:hanging="22"/>
      </w:pPr>
    </w:p>
    <w:p w14:paraId="75218EDB" w14:textId="493BBA5E" w:rsidR="009850EF" w:rsidRPr="00202719" w:rsidRDefault="009850EF" w:rsidP="009850EF">
      <w:pPr>
        <w:pStyle w:val="a3"/>
        <w:ind w:left="0" w:right="3" w:hanging="22"/>
        <w:jc w:val="center"/>
      </w:pPr>
      <w:r w:rsidRPr="00202719">
        <w:t xml:space="preserve">Сурет </w:t>
      </w:r>
      <w:r w:rsidR="004369BD" w:rsidRPr="00202719">
        <w:rPr>
          <w:lang w:val="ru-RU"/>
        </w:rPr>
        <w:t>8</w:t>
      </w:r>
      <w:r w:rsidRPr="00202719">
        <w:t xml:space="preserve"> ‒ Қалалық контексте университет имиджін басқару моделі</w:t>
      </w:r>
    </w:p>
    <w:p w14:paraId="23726777" w14:textId="77777777" w:rsidR="009850EF" w:rsidRPr="00202719" w:rsidRDefault="009850EF" w:rsidP="009850EF">
      <w:pPr>
        <w:pStyle w:val="a3"/>
        <w:ind w:left="851" w:right="138" w:hanging="22"/>
      </w:pPr>
    </w:p>
    <w:p w14:paraId="3ABDF0D5" w14:textId="4FC10EB2" w:rsidR="00E6054A" w:rsidRPr="00202719" w:rsidRDefault="004369BD" w:rsidP="009850EF">
      <w:pPr>
        <w:pStyle w:val="a3"/>
        <w:ind w:left="0" w:right="6" w:firstLine="709"/>
      </w:pPr>
      <w:r w:rsidRPr="00202719">
        <w:t>8</w:t>
      </w:r>
      <w:r w:rsidR="00B75AD3" w:rsidRPr="00202719">
        <w:t xml:space="preserve">-суретте, осы </w:t>
      </w:r>
      <w:r w:rsidR="005C04AB" w:rsidRPr="00202719">
        <w:t xml:space="preserve">тұрғыда, қалалық контексте университеттің </w:t>
      </w:r>
      <w:r w:rsidR="005C04AB" w:rsidRPr="00202719">
        <w:lastRenderedPageBreak/>
        <w:t>институционалдық имиджін басқару моделі үшін ғылыми негізделген арнайы құрылымдық модел ұсынылады. Бұл модель Түркістан қаласы мен Ахмет Ясауи университеті арасындағы өзара ықпалдастықты арттыруға бағытталып, институционалдық имиджді жүйелі басқарудың негізгі векторларын қамтиды және төрт негізгі өлшемге негізделеді:</w:t>
      </w:r>
    </w:p>
    <w:p w14:paraId="23CCF239" w14:textId="084951FB" w:rsidR="00E6054A" w:rsidRPr="00202719" w:rsidRDefault="009850EF" w:rsidP="009850EF">
      <w:pPr>
        <w:pStyle w:val="a5"/>
        <w:tabs>
          <w:tab w:val="left" w:pos="1209"/>
        </w:tabs>
        <w:ind w:left="709" w:right="6" w:firstLine="0"/>
        <w:rPr>
          <w:sz w:val="28"/>
        </w:rPr>
      </w:pPr>
      <w:r w:rsidRPr="00202719">
        <w:rPr>
          <w:sz w:val="28"/>
        </w:rPr>
        <w:t xml:space="preserve">1. </w:t>
      </w:r>
      <w:r w:rsidR="005C04AB" w:rsidRPr="00202719">
        <w:rPr>
          <w:sz w:val="28"/>
        </w:rPr>
        <w:t>Үйлестірушілік өлшем</w:t>
      </w:r>
    </w:p>
    <w:p w14:paraId="08753C31" w14:textId="77777777" w:rsidR="00E6054A" w:rsidRPr="00202719" w:rsidRDefault="005C04AB" w:rsidP="009850EF">
      <w:pPr>
        <w:pStyle w:val="a3"/>
        <w:ind w:left="0" w:right="6" w:firstLine="709"/>
      </w:pPr>
      <w:r w:rsidRPr="00202719">
        <w:t>Мақсаты - университет пен жергілікті билік, қоғамдық ұйымдар, бизнес секторы арасындағы серіктестікті күшейту.</w:t>
      </w:r>
    </w:p>
    <w:p w14:paraId="1492E238" w14:textId="77777777" w:rsidR="00E6054A" w:rsidRPr="00202719" w:rsidRDefault="005C04AB" w:rsidP="009850EF">
      <w:pPr>
        <w:pStyle w:val="a3"/>
        <w:ind w:left="0" w:right="6" w:firstLine="709"/>
      </w:pPr>
      <w:r w:rsidRPr="00202719">
        <w:t>Тетіктері:</w:t>
      </w:r>
    </w:p>
    <w:p w14:paraId="4B3062A8" w14:textId="10FD7E65" w:rsidR="00E6054A" w:rsidRPr="00202719" w:rsidRDefault="005C04AB" w:rsidP="009850EF">
      <w:pPr>
        <w:pStyle w:val="a3"/>
        <w:ind w:left="0" w:right="6" w:firstLine="709"/>
      </w:pPr>
      <w:r w:rsidRPr="00202719">
        <w:t xml:space="preserve">− </w:t>
      </w:r>
      <w:r w:rsidR="009850EF" w:rsidRPr="00202719">
        <w:t xml:space="preserve">қалалық </w:t>
      </w:r>
      <w:r w:rsidRPr="00202719">
        <w:t>даму бағдарламаларына университет өкілдерін тұрақты түрде тарту</w:t>
      </w:r>
      <w:r w:rsidR="009850EF" w:rsidRPr="00202719">
        <w:t>;</w:t>
      </w:r>
    </w:p>
    <w:p w14:paraId="1A45A598" w14:textId="25720E9E" w:rsidR="00E6054A" w:rsidRPr="00202719" w:rsidRDefault="005C04AB" w:rsidP="009850EF">
      <w:pPr>
        <w:pStyle w:val="a3"/>
        <w:ind w:left="0" w:right="6" w:firstLine="709"/>
      </w:pPr>
      <w:r w:rsidRPr="00202719">
        <w:t xml:space="preserve">− </w:t>
      </w:r>
      <w:r w:rsidR="009850EF" w:rsidRPr="00202719">
        <w:t xml:space="preserve">ортақ </w:t>
      </w:r>
      <w:r w:rsidRPr="00202719">
        <w:t>жобалық кеңестер (қалалық-академиялық форумдар, брендтік жұмыс топтары)</w:t>
      </w:r>
      <w:r w:rsidR="009850EF" w:rsidRPr="00202719">
        <w:t>;</w:t>
      </w:r>
    </w:p>
    <w:p w14:paraId="1A8C5E18" w14:textId="7CD0ED64" w:rsidR="00AC652C" w:rsidRPr="00202719" w:rsidRDefault="00AC652C" w:rsidP="009850EF">
      <w:pPr>
        <w:pStyle w:val="a3"/>
        <w:tabs>
          <w:tab w:val="left" w:pos="3853"/>
          <w:tab w:val="left" w:pos="4791"/>
          <w:tab w:val="left" w:pos="6423"/>
          <w:tab w:val="left" w:pos="8441"/>
        </w:tabs>
        <w:ind w:left="0" w:right="6" w:firstLine="709"/>
      </w:pPr>
      <w:r w:rsidRPr="00202719">
        <w:t xml:space="preserve">− </w:t>
      </w:r>
      <w:r w:rsidR="009850EF" w:rsidRPr="00202719">
        <w:t xml:space="preserve">инфрақұрылымдық </w:t>
      </w:r>
      <w:r w:rsidRPr="00202719">
        <w:t xml:space="preserve">және </w:t>
      </w:r>
      <w:r w:rsidR="005C04AB" w:rsidRPr="00202719">
        <w:t>әлеуметтік</w:t>
      </w:r>
      <w:r w:rsidRPr="00202719">
        <w:t xml:space="preserve"> </w:t>
      </w:r>
      <w:r w:rsidR="005C04AB" w:rsidRPr="00202719">
        <w:t>бастамаларды</w:t>
      </w:r>
      <w:r w:rsidRPr="00202719">
        <w:t xml:space="preserve"> </w:t>
      </w:r>
      <w:r w:rsidR="005C04AB" w:rsidRPr="00202719">
        <w:t>біріктіру (мысалы, «ақылды кампус – ақылды қала»).</w:t>
      </w:r>
    </w:p>
    <w:p w14:paraId="62F98E13" w14:textId="16028694" w:rsidR="00E6054A" w:rsidRPr="00202719" w:rsidRDefault="005C04AB" w:rsidP="009850EF">
      <w:pPr>
        <w:pStyle w:val="a3"/>
        <w:tabs>
          <w:tab w:val="left" w:pos="3853"/>
          <w:tab w:val="left" w:pos="4791"/>
          <w:tab w:val="left" w:pos="6423"/>
          <w:tab w:val="left" w:pos="8441"/>
        </w:tabs>
        <w:ind w:left="0" w:right="6" w:firstLine="709"/>
      </w:pPr>
      <w:r w:rsidRPr="00202719">
        <w:t>Комуникациялық өлшем</w:t>
      </w:r>
    </w:p>
    <w:p w14:paraId="1ACC54BC" w14:textId="77777777" w:rsidR="00E6054A" w:rsidRPr="00202719" w:rsidRDefault="005C04AB" w:rsidP="008371B0">
      <w:pPr>
        <w:pStyle w:val="a3"/>
        <w:ind w:left="0" w:right="6" w:firstLine="709"/>
        <w:jc w:val="left"/>
      </w:pPr>
      <w:r w:rsidRPr="00202719">
        <w:t>Мақсаты – университеттің тартымды бейнесін қалалық ақпараттық және мәдени кеңістікте жүйелі ұсыну.</w:t>
      </w:r>
    </w:p>
    <w:p w14:paraId="2BDB5E01" w14:textId="77777777" w:rsidR="00E6054A" w:rsidRPr="00202719" w:rsidRDefault="005C04AB" w:rsidP="009850EF">
      <w:pPr>
        <w:pStyle w:val="a3"/>
        <w:ind w:left="0" w:right="6" w:firstLine="709"/>
      </w:pPr>
      <w:r w:rsidRPr="00202719">
        <w:t>Тетіктері:</w:t>
      </w:r>
    </w:p>
    <w:p w14:paraId="19B21E90" w14:textId="7B902EF3" w:rsidR="00E6054A" w:rsidRPr="00202719" w:rsidRDefault="005C04AB" w:rsidP="009850EF">
      <w:pPr>
        <w:pStyle w:val="a3"/>
        <w:tabs>
          <w:tab w:val="left" w:pos="2577"/>
          <w:tab w:val="left" w:pos="4671"/>
          <w:tab w:val="left" w:pos="5551"/>
          <w:tab w:val="left" w:pos="6408"/>
          <w:tab w:val="left" w:pos="8500"/>
        </w:tabs>
        <w:ind w:left="0" w:right="6" w:firstLine="709"/>
      </w:pPr>
      <w:r w:rsidRPr="00202719">
        <w:t xml:space="preserve">− </w:t>
      </w:r>
      <w:r w:rsidR="009850EF" w:rsidRPr="00202719">
        <w:t xml:space="preserve">бірлескен </w:t>
      </w:r>
      <w:r w:rsidRPr="00202719">
        <w:t>медиабрендинг</w:t>
      </w:r>
      <w:r w:rsidR="00AC652C" w:rsidRPr="00202719">
        <w:t xml:space="preserve"> </w:t>
      </w:r>
      <w:r w:rsidRPr="00202719">
        <w:t>(қала</w:t>
      </w:r>
      <w:r w:rsidR="00AC652C" w:rsidRPr="00202719">
        <w:t xml:space="preserve"> </w:t>
      </w:r>
      <w:r w:rsidRPr="00202719">
        <w:t>және</w:t>
      </w:r>
      <w:r w:rsidR="00AC652C" w:rsidRPr="00202719">
        <w:t xml:space="preserve"> </w:t>
      </w:r>
      <w:r w:rsidRPr="00202719">
        <w:t>университеттің</w:t>
      </w:r>
      <w:r w:rsidR="00AC652C" w:rsidRPr="00202719">
        <w:t xml:space="preserve"> </w:t>
      </w:r>
      <w:r w:rsidRPr="00202719">
        <w:t>біртұтас визуалды кодтары, логотип, слоган)</w:t>
      </w:r>
      <w:r w:rsidR="009850EF" w:rsidRPr="00202719">
        <w:t>;</w:t>
      </w:r>
    </w:p>
    <w:p w14:paraId="614B37C1" w14:textId="2743B453" w:rsidR="00E6054A" w:rsidRPr="00202719" w:rsidRDefault="005C04AB" w:rsidP="009850EF">
      <w:pPr>
        <w:pStyle w:val="a3"/>
        <w:tabs>
          <w:tab w:val="left" w:pos="2646"/>
          <w:tab w:val="left" w:pos="4683"/>
          <w:tab w:val="left" w:pos="6978"/>
          <w:tab w:val="left" w:pos="8470"/>
        </w:tabs>
        <w:ind w:left="0" w:right="6" w:firstLine="709"/>
      </w:pPr>
      <w:r w:rsidRPr="00202719">
        <w:t xml:space="preserve">− </w:t>
      </w:r>
      <w:r w:rsidR="009850EF" w:rsidRPr="00202719">
        <w:t xml:space="preserve">қалалық </w:t>
      </w:r>
      <w:r w:rsidRPr="00202719">
        <w:t>іс-шараларда</w:t>
      </w:r>
      <w:r w:rsidR="00AC652C" w:rsidRPr="00202719">
        <w:t xml:space="preserve"> </w:t>
      </w:r>
      <w:r w:rsidRPr="00202719">
        <w:t>университеттің</w:t>
      </w:r>
      <w:r w:rsidR="00AC652C" w:rsidRPr="00202719">
        <w:t xml:space="preserve"> </w:t>
      </w:r>
      <w:r w:rsidRPr="00202719">
        <w:t>белсенді</w:t>
      </w:r>
      <w:r w:rsidR="00AC652C" w:rsidRPr="00202719">
        <w:t xml:space="preserve"> </w:t>
      </w:r>
      <w:r w:rsidRPr="00202719">
        <w:t>қатысуы (фестивальдер, көрмелер, форумдар),</w:t>
      </w:r>
    </w:p>
    <w:p w14:paraId="1DA6BEDB" w14:textId="3869D54E" w:rsidR="00E6054A" w:rsidRPr="00202719" w:rsidRDefault="005C04AB" w:rsidP="009850EF">
      <w:pPr>
        <w:pStyle w:val="a3"/>
        <w:ind w:left="0" w:right="6" w:firstLine="709"/>
      </w:pPr>
      <w:r w:rsidRPr="00202719">
        <w:t xml:space="preserve">− </w:t>
      </w:r>
      <w:r w:rsidR="009850EF" w:rsidRPr="00202719">
        <w:t xml:space="preserve">жергілікті </w:t>
      </w:r>
      <w:r w:rsidRPr="00202719">
        <w:t>БАҚ пен әлеуметтік желілерде университеттің табысты жобаларын кеңінен жариялау.</w:t>
      </w:r>
    </w:p>
    <w:p w14:paraId="20F4A5F0" w14:textId="3B4E8252" w:rsidR="00E6054A" w:rsidRPr="00202719" w:rsidRDefault="009850EF" w:rsidP="009850EF">
      <w:pPr>
        <w:pStyle w:val="a5"/>
        <w:tabs>
          <w:tab w:val="left" w:pos="1130"/>
        </w:tabs>
        <w:ind w:left="709" w:right="6" w:firstLine="0"/>
        <w:rPr>
          <w:sz w:val="28"/>
        </w:rPr>
      </w:pPr>
      <w:r w:rsidRPr="00202719">
        <w:rPr>
          <w:sz w:val="28"/>
        </w:rPr>
        <w:t xml:space="preserve">2. </w:t>
      </w:r>
      <w:r w:rsidR="005C04AB" w:rsidRPr="00202719">
        <w:rPr>
          <w:sz w:val="28"/>
        </w:rPr>
        <w:t>Қызметтік өлшем</w:t>
      </w:r>
    </w:p>
    <w:p w14:paraId="648E9B83" w14:textId="77777777" w:rsidR="00E6054A" w:rsidRPr="00202719" w:rsidRDefault="005C04AB" w:rsidP="009850EF">
      <w:pPr>
        <w:pStyle w:val="a3"/>
        <w:ind w:left="0" w:right="6" w:firstLine="709"/>
      </w:pPr>
      <w:r w:rsidRPr="00202719">
        <w:t>Мақсаты - университеттің қаланың экономикалық, әлеуметтік және мәдени өміріндегі нақты рөлін күшейту.</w:t>
      </w:r>
    </w:p>
    <w:p w14:paraId="4DF0DAB0" w14:textId="77777777" w:rsidR="00E6054A" w:rsidRPr="00202719" w:rsidRDefault="005C04AB" w:rsidP="009850EF">
      <w:pPr>
        <w:pStyle w:val="a3"/>
        <w:ind w:left="0" w:right="6" w:firstLine="709"/>
      </w:pPr>
      <w:r w:rsidRPr="00202719">
        <w:t>Тетіктері:</w:t>
      </w:r>
    </w:p>
    <w:p w14:paraId="2C027392" w14:textId="642568C9" w:rsidR="00E6054A" w:rsidRPr="00202719" w:rsidRDefault="005C04AB" w:rsidP="009850EF">
      <w:pPr>
        <w:pStyle w:val="a3"/>
        <w:tabs>
          <w:tab w:val="left" w:pos="3146"/>
          <w:tab w:val="left" w:pos="4398"/>
          <w:tab w:val="left" w:pos="6058"/>
          <w:tab w:val="left" w:pos="6775"/>
          <w:tab w:val="left" w:pos="8672"/>
        </w:tabs>
        <w:ind w:left="0" w:right="6" w:firstLine="709"/>
      </w:pPr>
      <w:r w:rsidRPr="00202719">
        <w:t xml:space="preserve">− </w:t>
      </w:r>
      <w:r w:rsidR="009850EF" w:rsidRPr="00202719">
        <w:t xml:space="preserve">студенттердің </w:t>
      </w:r>
      <w:r w:rsidRPr="00202719">
        <w:t>қалалық</w:t>
      </w:r>
      <w:r w:rsidR="00AC652C" w:rsidRPr="00202719">
        <w:t xml:space="preserve"> </w:t>
      </w:r>
      <w:r w:rsidRPr="00202719">
        <w:t>практикасы</w:t>
      </w:r>
      <w:r w:rsidR="00AC652C" w:rsidRPr="00202719">
        <w:t xml:space="preserve"> </w:t>
      </w:r>
      <w:r w:rsidRPr="00202719">
        <w:t>мен</w:t>
      </w:r>
      <w:r w:rsidR="00AC652C" w:rsidRPr="00202719">
        <w:t xml:space="preserve"> </w:t>
      </w:r>
      <w:r w:rsidRPr="00202719">
        <w:t>стартаптарын</w:t>
      </w:r>
      <w:r w:rsidR="00AC652C" w:rsidRPr="00202719">
        <w:t xml:space="preserve"> </w:t>
      </w:r>
      <w:r w:rsidRPr="00202719">
        <w:t>қолдау (қоғамдық шешімдер, урбанистика, туризм жобалары)</w:t>
      </w:r>
      <w:r w:rsidR="009850EF" w:rsidRPr="00202719">
        <w:t>;</w:t>
      </w:r>
    </w:p>
    <w:p w14:paraId="75187583" w14:textId="20F1C394" w:rsidR="00E6054A" w:rsidRPr="00202719" w:rsidRDefault="005C04AB" w:rsidP="009850EF">
      <w:pPr>
        <w:pStyle w:val="a3"/>
        <w:tabs>
          <w:tab w:val="left" w:pos="2425"/>
          <w:tab w:val="left" w:pos="4155"/>
          <w:tab w:val="left" w:pos="5876"/>
          <w:tab w:val="left" w:pos="7641"/>
          <w:tab w:val="left" w:pos="8535"/>
        </w:tabs>
        <w:ind w:left="0" w:right="6" w:firstLine="709"/>
      </w:pPr>
      <w:r w:rsidRPr="00202719">
        <w:t xml:space="preserve">− </w:t>
      </w:r>
      <w:r w:rsidR="009850EF" w:rsidRPr="00202719">
        <w:t xml:space="preserve">қалалық </w:t>
      </w:r>
      <w:r w:rsidRPr="00202719">
        <w:t>қызметтерге</w:t>
      </w:r>
      <w:r w:rsidR="00AC652C" w:rsidRPr="00202719">
        <w:t xml:space="preserve"> </w:t>
      </w:r>
      <w:r w:rsidRPr="00202719">
        <w:t>университет</w:t>
      </w:r>
      <w:r w:rsidR="00AC652C" w:rsidRPr="00202719">
        <w:t xml:space="preserve"> </w:t>
      </w:r>
      <w:r w:rsidRPr="00202719">
        <w:t>ресурстарын</w:t>
      </w:r>
      <w:r w:rsidR="00AC652C" w:rsidRPr="00202719">
        <w:t xml:space="preserve"> </w:t>
      </w:r>
      <w:r w:rsidRPr="00202719">
        <w:t>тарту</w:t>
      </w:r>
      <w:r w:rsidR="00AC652C" w:rsidRPr="00202719">
        <w:t xml:space="preserve"> </w:t>
      </w:r>
      <w:r w:rsidRPr="00202719">
        <w:t>(талдау, консультация, ғылыми зерттеулер)</w:t>
      </w:r>
      <w:r w:rsidR="009850EF" w:rsidRPr="00202719">
        <w:t>;</w:t>
      </w:r>
    </w:p>
    <w:p w14:paraId="46611BC0" w14:textId="0B5F4D4D" w:rsidR="00E6054A" w:rsidRPr="00202719" w:rsidRDefault="005C04AB" w:rsidP="009850EF">
      <w:pPr>
        <w:pStyle w:val="a3"/>
        <w:ind w:left="0" w:right="6" w:firstLine="709"/>
      </w:pPr>
      <w:r w:rsidRPr="00202719">
        <w:t xml:space="preserve">− </w:t>
      </w:r>
      <w:r w:rsidR="009850EF" w:rsidRPr="00202719">
        <w:t xml:space="preserve">бірлескен </w:t>
      </w:r>
      <w:r w:rsidRPr="00202719">
        <w:t>инновациялық кластерлер мен бизнес-инкубаторлар құру.</w:t>
      </w:r>
    </w:p>
    <w:p w14:paraId="167263A7" w14:textId="77777777" w:rsidR="00E6054A" w:rsidRPr="00202719" w:rsidRDefault="005C04AB" w:rsidP="00E7303C">
      <w:pPr>
        <w:pStyle w:val="a5"/>
        <w:numPr>
          <w:ilvl w:val="0"/>
          <w:numId w:val="14"/>
        </w:numPr>
        <w:tabs>
          <w:tab w:val="left" w:pos="1130"/>
        </w:tabs>
        <w:ind w:left="0" w:right="6" w:firstLine="709"/>
        <w:rPr>
          <w:sz w:val="28"/>
        </w:rPr>
      </w:pPr>
      <w:r w:rsidRPr="00202719">
        <w:rPr>
          <w:sz w:val="28"/>
        </w:rPr>
        <w:t>Таңбалық-мәдени өлшем</w:t>
      </w:r>
    </w:p>
    <w:p w14:paraId="3D65BB69" w14:textId="3212AC91" w:rsidR="00E6054A" w:rsidRPr="00202719" w:rsidRDefault="005C04AB" w:rsidP="009850EF">
      <w:pPr>
        <w:pStyle w:val="a3"/>
        <w:tabs>
          <w:tab w:val="left" w:pos="2149"/>
          <w:tab w:val="left" w:pos="2471"/>
          <w:tab w:val="left" w:pos="4375"/>
          <w:tab w:val="left" w:pos="5615"/>
          <w:tab w:val="left" w:pos="6737"/>
          <w:tab w:val="left" w:pos="7830"/>
          <w:tab w:val="left" w:pos="8648"/>
        </w:tabs>
        <w:ind w:left="0" w:right="6" w:firstLine="709"/>
      </w:pPr>
      <w:r w:rsidRPr="00202719">
        <w:t>Мақсаты</w:t>
      </w:r>
      <w:r w:rsidR="00AC652C" w:rsidRPr="00202719">
        <w:t xml:space="preserve"> </w:t>
      </w:r>
      <w:r w:rsidRPr="00202719">
        <w:t>университетті</w:t>
      </w:r>
      <w:r w:rsidR="00AC652C" w:rsidRPr="00202719">
        <w:t xml:space="preserve"> </w:t>
      </w:r>
      <w:r w:rsidRPr="00202719">
        <w:t>қаланың</w:t>
      </w:r>
      <w:r w:rsidR="00AC652C" w:rsidRPr="00202719">
        <w:t xml:space="preserve"> </w:t>
      </w:r>
      <w:r w:rsidRPr="00202719">
        <w:t>тарихи,</w:t>
      </w:r>
      <w:r w:rsidR="00AC652C" w:rsidRPr="00202719">
        <w:t xml:space="preserve"> </w:t>
      </w:r>
      <w:r w:rsidRPr="00202719">
        <w:t>мәдени</w:t>
      </w:r>
      <w:r w:rsidR="00AC652C" w:rsidRPr="00202719">
        <w:t xml:space="preserve"> </w:t>
      </w:r>
      <w:r w:rsidRPr="00202719">
        <w:t>және</w:t>
      </w:r>
      <w:r w:rsidR="00AC652C" w:rsidRPr="00202719">
        <w:t xml:space="preserve"> </w:t>
      </w:r>
      <w:r w:rsidRPr="00202719">
        <w:t>рухани бейнесінің бір бөлігі ретінде қабылдату.</w:t>
      </w:r>
    </w:p>
    <w:p w14:paraId="02D37866" w14:textId="77777777" w:rsidR="00E6054A" w:rsidRPr="00202719" w:rsidRDefault="005C04AB" w:rsidP="009850EF">
      <w:pPr>
        <w:pStyle w:val="a3"/>
        <w:ind w:left="0" w:right="6" w:firstLine="709"/>
      </w:pPr>
      <w:r w:rsidRPr="00202719">
        <w:t>Тетіктері:</w:t>
      </w:r>
    </w:p>
    <w:p w14:paraId="05BE9EF3" w14:textId="16D124B3" w:rsidR="00E6054A" w:rsidRPr="00202719" w:rsidRDefault="005C04AB" w:rsidP="009850EF">
      <w:pPr>
        <w:pStyle w:val="a3"/>
        <w:ind w:left="0" w:right="6" w:firstLine="709"/>
      </w:pPr>
      <w:r w:rsidRPr="00202719">
        <w:t xml:space="preserve">− </w:t>
      </w:r>
      <w:r w:rsidR="009850EF" w:rsidRPr="00202719">
        <w:t xml:space="preserve">қала </w:t>
      </w:r>
      <w:r w:rsidRPr="00202719">
        <w:t>брендіне университет тарихы мен академиялық дәстүрлерін енгізу</w:t>
      </w:r>
      <w:r w:rsidR="009850EF" w:rsidRPr="00202719">
        <w:t>;</w:t>
      </w:r>
    </w:p>
    <w:p w14:paraId="7CE4851A" w14:textId="7107689B" w:rsidR="00E6054A" w:rsidRPr="00202719" w:rsidRDefault="005C04AB" w:rsidP="009850EF">
      <w:pPr>
        <w:pStyle w:val="a3"/>
        <w:ind w:left="0" w:right="6" w:firstLine="709"/>
      </w:pPr>
      <w:r w:rsidRPr="00202719">
        <w:t xml:space="preserve">− </w:t>
      </w:r>
      <w:r w:rsidR="009850EF" w:rsidRPr="00202719">
        <w:t xml:space="preserve">университет </w:t>
      </w:r>
      <w:r w:rsidRPr="00202719">
        <w:t>аумағында қалалық ашық мәдени кеңістіктер жасау (мысалы, «академиялық аллея», ашық кітапханалар)</w:t>
      </w:r>
      <w:r w:rsidR="009850EF" w:rsidRPr="00202719">
        <w:t>;</w:t>
      </w:r>
    </w:p>
    <w:p w14:paraId="65D32973" w14:textId="1592BC28" w:rsidR="00E6054A" w:rsidRPr="00202719" w:rsidRDefault="005C04AB" w:rsidP="009850EF">
      <w:pPr>
        <w:pStyle w:val="a3"/>
        <w:tabs>
          <w:tab w:val="left" w:pos="3152"/>
          <w:tab w:val="left" w:pos="4363"/>
          <w:tab w:val="left" w:pos="5586"/>
          <w:tab w:val="left" w:pos="7757"/>
        </w:tabs>
        <w:ind w:left="0" w:right="6" w:firstLine="709"/>
      </w:pPr>
      <w:r w:rsidRPr="00202719">
        <w:t xml:space="preserve">− </w:t>
      </w:r>
      <w:r w:rsidR="009850EF" w:rsidRPr="00202719">
        <w:t xml:space="preserve">түркістанның </w:t>
      </w:r>
      <w:r w:rsidRPr="00202719">
        <w:t>мәдени</w:t>
      </w:r>
      <w:r w:rsidR="00AC652C" w:rsidRPr="00202719">
        <w:t xml:space="preserve"> </w:t>
      </w:r>
      <w:r w:rsidRPr="00202719">
        <w:t>кодына</w:t>
      </w:r>
      <w:r w:rsidR="00AC652C" w:rsidRPr="00202719">
        <w:t xml:space="preserve"> </w:t>
      </w:r>
      <w:r w:rsidRPr="00202719">
        <w:t>университеттің</w:t>
      </w:r>
      <w:r w:rsidR="00AC652C" w:rsidRPr="00202719">
        <w:t xml:space="preserve"> </w:t>
      </w:r>
      <w:r w:rsidRPr="00202719">
        <w:t>символикасын кіріктіру.</w:t>
      </w:r>
    </w:p>
    <w:p w14:paraId="70EA0ACC" w14:textId="7057DADE" w:rsidR="00E6054A" w:rsidRPr="00202719" w:rsidRDefault="005C04AB" w:rsidP="008371B0">
      <w:pPr>
        <w:pStyle w:val="a3"/>
        <w:ind w:left="0" w:right="6" w:firstLine="709"/>
        <w:jc w:val="left"/>
      </w:pPr>
      <w:r w:rsidRPr="00202719">
        <w:t xml:space="preserve">Бұлардың </w:t>
      </w:r>
      <w:r w:rsidR="004369BD" w:rsidRPr="00202719">
        <w:t>4</w:t>
      </w:r>
      <w:r w:rsidR="009850EF" w:rsidRPr="00202719">
        <w:t>5-</w:t>
      </w:r>
      <w:r w:rsidRPr="00202719">
        <w:t>кестелік құ</w:t>
      </w:r>
      <w:r w:rsidR="009850EF" w:rsidRPr="00202719">
        <w:t>рылымы төмендегідей.</w:t>
      </w:r>
    </w:p>
    <w:p w14:paraId="733F0130" w14:textId="77777777" w:rsidR="00AC652C" w:rsidRPr="00202719" w:rsidRDefault="00AC652C" w:rsidP="008371B0">
      <w:pPr>
        <w:pStyle w:val="a3"/>
        <w:ind w:right="144"/>
        <w:jc w:val="left"/>
      </w:pPr>
    </w:p>
    <w:p w14:paraId="7347C37C" w14:textId="77777777" w:rsidR="009850EF" w:rsidRPr="00202719" w:rsidRDefault="009850EF" w:rsidP="008371B0">
      <w:pPr>
        <w:pStyle w:val="a3"/>
        <w:ind w:right="144"/>
        <w:jc w:val="left"/>
      </w:pPr>
    </w:p>
    <w:p w14:paraId="5DAD3522" w14:textId="0C26673B" w:rsidR="00E6054A" w:rsidRPr="00202719" w:rsidRDefault="005C04AB" w:rsidP="009850EF">
      <w:pPr>
        <w:pStyle w:val="a3"/>
        <w:ind w:left="0" w:right="3" w:firstLine="0"/>
      </w:pPr>
      <w:r w:rsidRPr="00202719">
        <w:lastRenderedPageBreak/>
        <w:t xml:space="preserve">Кесте </w:t>
      </w:r>
      <w:r w:rsidR="004369BD" w:rsidRPr="00202719">
        <w:t>4</w:t>
      </w:r>
      <w:r w:rsidRPr="00202719">
        <w:t>5 – Институционалдық имиджді негізгі векторлары және төрт негізгі өлшемі</w:t>
      </w:r>
    </w:p>
    <w:p w14:paraId="58DC5176" w14:textId="77777777" w:rsidR="00E6054A" w:rsidRPr="00202719" w:rsidRDefault="00E6054A" w:rsidP="009850EF">
      <w:pPr>
        <w:pStyle w:val="a3"/>
        <w:ind w:left="0" w:firstLine="0"/>
        <w:jc w:val="righ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3829"/>
        <w:gridCol w:w="3682"/>
      </w:tblGrid>
      <w:tr w:rsidR="00202719" w:rsidRPr="00202719" w14:paraId="5126B1C6" w14:textId="77777777" w:rsidTr="009850EF">
        <w:trPr>
          <w:trHeight w:val="56"/>
        </w:trPr>
        <w:tc>
          <w:tcPr>
            <w:tcW w:w="2093" w:type="dxa"/>
          </w:tcPr>
          <w:p w14:paraId="172DFC3A" w14:textId="77777777" w:rsidR="00E6054A" w:rsidRPr="00202719" w:rsidRDefault="005C04AB" w:rsidP="009850EF">
            <w:pPr>
              <w:pStyle w:val="TableParagraph"/>
              <w:spacing w:line="240" w:lineRule="auto"/>
              <w:rPr>
                <w:sz w:val="24"/>
              </w:rPr>
            </w:pPr>
            <w:r w:rsidRPr="00202719">
              <w:rPr>
                <w:sz w:val="24"/>
              </w:rPr>
              <w:t>Өлшем</w:t>
            </w:r>
          </w:p>
        </w:tc>
        <w:tc>
          <w:tcPr>
            <w:tcW w:w="3829" w:type="dxa"/>
          </w:tcPr>
          <w:p w14:paraId="5A32072C" w14:textId="77777777" w:rsidR="00E6054A" w:rsidRPr="00202719" w:rsidRDefault="005C04AB" w:rsidP="009850EF">
            <w:pPr>
              <w:pStyle w:val="TableParagraph"/>
              <w:spacing w:line="240" w:lineRule="auto"/>
              <w:ind w:left="108"/>
              <w:rPr>
                <w:sz w:val="24"/>
              </w:rPr>
            </w:pPr>
            <w:r w:rsidRPr="00202719">
              <w:rPr>
                <w:sz w:val="24"/>
              </w:rPr>
              <w:t>Негізгі мақсат</w:t>
            </w:r>
          </w:p>
        </w:tc>
        <w:tc>
          <w:tcPr>
            <w:tcW w:w="3682" w:type="dxa"/>
          </w:tcPr>
          <w:p w14:paraId="4C4A1579" w14:textId="77777777" w:rsidR="00E6054A" w:rsidRPr="00202719" w:rsidRDefault="005C04AB" w:rsidP="009850EF">
            <w:pPr>
              <w:pStyle w:val="TableParagraph"/>
              <w:spacing w:line="240" w:lineRule="auto"/>
              <w:ind w:left="105"/>
              <w:rPr>
                <w:sz w:val="24"/>
              </w:rPr>
            </w:pPr>
            <w:r w:rsidRPr="00202719">
              <w:rPr>
                <w:sz w:val="24"/>
              </w:rPr>
              <w:t>Басқару тетіктері</w:t>
            </w:r>
          </w:p>
        </w:tc>
      </w:tr>
      <w:tr w:rsidR="00202719" w:rsidRPr="00202719" w14:paraId="1CAF234A" w14:textId="77777777" w:rsidTr="009850EF">
        <w:trPr>
          <w:trHeight w:val="827"/>
        </w:trPr>
        <w:tc>
          <w:tcPr>
            <w:tcW w:w="2093" w:type="dxa"/>
          </w:tcPr>
          <w:p w14:paraId="547EEB92" w14:textId="77777777" w:rsidR="00E6054A" w:rsidRPr="00202719" w:rsidRDefault="005C04AB" w:rsidP="00AC652C">
            <w:pPr>
              <w:pStyle w:val="TableParagraph"/>
              <w:spacing w:line="240" w:lineRule="auto"/>
              <w:jc w:val="left"/>
              <w:rPr>
                <w:sz w:val="24"/>
              </w:rPr>
            </w:pPr>
            <w:r w:rsidRPr="00202719">
              <w:rPr>
                <w:sz w:val="24"/>
              </w:rPr>
              <w:t>Үйлестірушілік</w:t>
            </w:r>
          </w:p>
        </w:tc>
        <w:tc>
          <w:tcPr>
            <w:tcW w:w="3829" w:type="dxa"/>
          </w:tcPr>
          <w:p w14:paraId="7E09645B" w14:textId="4D0020E6" w:rsidR="00E6054A" w:rsidRPr="00202719" w:rsidRDefault="005C04AB" w:rsidP="009850EF">
            <w:pPr>
              <w:pStyle w:val="TableParagraph"/>
              <w:spacing w:line="240" w:lineRule="auto"/>
              <w:ind w:left="108"/>
              <w:jc w:val="left"/>
              <w:rPr>
                <w:sz w:val="24"/>
              </w:rPr>
            </w:pPr>
            <w:r w:rsidRPr="00202719">
              <w:rPr>
                <w:sz w:val="24"/>
              </w:rPr>
              <w:t>Университет пен қалалық құры</w:t>
            </w:r>
            <w:r w:rsidR="009850EF" w:rsidRPr="00202719">
              <w:rPr>
                <w:sz w:val="24"/>
              </w:rPr>
              <w:t xml:space="preserve"> </w:t>
            </w:r>
            <w:r w:rsidRPr="00202719">
              <w:rPr>
                <w:sz w:val="24"/>
              </w:rPr>
              <w:t>лымдар арасындағы</w:t>
            </w:r>
            <w:r w:rsidR="009850EF" w:rsidRPr="00202719">
              <w:rPr>
                <w:sz w:val="24"/>
              </w:rPr>
              <w:t xml:space="preserve"> </w:t>
            </w:r>
            <w:r w:rsidRPr="00202719">
              <w:rPr>
                <w:sz w:val="24"/>
              </w:rPr>
              <w:t>серіктестікті күшейту</w:t>
            </w:r>
          </w:p>
        </w:tc>
        <w:tc>
          <w:tcPr>
            <w:tcW w:w="3682" w:type="dxa"/>
          </w:tcPr>
          <w:p w14:paraId="67C21BBE" w14:textId="6E72FCB4" w:rsidR="00E6054A" w:rsidRPr="00202719" w:rsidRDefault="005C04AB" w:rsidP="009850EF">
            <w:pPr>
              <w:pStyle w:val="TableParagraph"/>
              <w:spacing w:line="240" w:lineRule="auto"/>
              <w:ind w:left="105"/>
              <w:jc w:val="left"/>
              <w:rPr>
                <w:sz w:val="24"/>
              </w:rPr>
            </w:pPr>
            <w:r w:rsidRPr="00202719">
              <w:rPr>
                <w:sz w:val="24"/>
              </w:rPr>
              <w:t>Қалалық кеңестерге академиялық өкілдер, ортақ</w:t>
            </w:r>
            <w:r w:rsidR="009850EF" w:rsidRPr="00202719">
              <w:rPr>
                <w:sz w:val="24"/>
              </w:rPr>
              <w:t xml:space="preserve"> </w:t>
            </w:r>
            <w:r w:rsidRPr="00202719">
              <w:rPr>
                <w:sz w:val="24"/>
              </w:rPr>
              <w:t>жұмыс топтары</w:t>
            </w:r>
          </w:p>
        </w:tc>
      </w:tr>
      <w:tr w:rsidR="00202719" w:rsidRPr="00202719" w14:paraId="1B1C6DF1" w14:textId="77777777" w:rsidTr="009850EF">
        <w:trPr>
          <w:trHeight w:val="457"/>
        </w:trPr>
        <w:tc>
          <w:tcPr>
            <w:tcW w:w="2093" w:type="dxa"/>
          </w:tcPr>
          <w:p w14:paraId="61FEDB35" w14:textId="77777777" w:rsidR="00E6054A" w:rsidRPr="00202719" w:rsidRDefault="005C04AB" w:rsidP="00AC652C">
            <w:pPr>
              <w:pStyle w:val="TableParagraph"/>
              <w:spacing w:line="240" w:lineRule="auto"/>
              <w:jc w:val="left"/>
              <w:rPr>
                <w:sz w:val="24"/>
              </w:rPr>
            </w:pPr>
            <w:r w:rsidRPr="00202719">
              <w:rPr>
                <w:sz w:val="24"/>
              </w:rPr>
              <w:t>Комуникациялық</w:t>
            </w:r>
          </w:p>
        </w:tc>
        <w:tc>
          <w:tcPr>
            <w:tcW w:w="3829" w:type="dxa"/>
          </w:tcPr>
          <w:p w14:paraId="3EEE4D4F" w14:textId="77777777" w:rsidR="009850EF" w:rsidRPr="00202719" w:rsidRDefault="005C04AB" w:rsidP="009850EF">
            <w:pPr>
              <w:pStyle w:val="TableParagraph"/>
              <w:spacing w:line="240" w:lineRule="auto"/>
              <w:ind w:left="108"/>
              <w:jc w:val="left"/>
              <w:rPr>
                <w:sz w:val="24"/>
              </w:rPr>
            </w:pPr>
            <w:r w:rsidRPr="00202719">
              <w:rPr>
                <w:sz w:val="24"/>
              </w:rPr>
              <w:t xml:space="preserve">Қала кеңістігінде университеттің </w:t>
            </w:r>
          </w:p>
          <w:p w14:paraId="092C71B3" w14:textId="571893F5" w:rsidR="00E6054A" w:rsidRPr="00202719" w:rsidRDefault="005C04AB" w:rsidP="009850EF">
            <w:pPr>
              <w:pStyle w:val="TableParagraph"/>
              <w:spacing w:line="240" w:lineRule="auto"/>
              <w:ind w:left="108"/>
              <w:jc w:val="left"/>
              <w:rPr>
                <w:sz w:val="24"/>
              </w:rPr>
            </w:pPr>
            <w:r w:rsidRPr="00202719">
              <w:rPr>
                <w:sz w:val="24"/>
              </w:rPr>
              <w:t>оң бейнесін ұсыну</w:t>
            </w:r>
          </w:p>
        </w:tc>
        <w:tc>
          <w:tcPr>
            <w:tcW w:w="3682" w:type="dxa"/>
          </w:tcPr>
          <w:p w14:paraId="28B74D47" w14:textId="0528ED07" w:rsidR="00E6054A" w:rsidRPr="00202719" w:rsidRDefault="005C04AB" w:rsidP="009850EF">
            <w:pPr>
              <w:pStyle w:val="TableParagraph"/>
              <w:spacing w:line="240" w:lineRule="auto"/>
              <w:ind w:left="105"/>
              <w:jc w:val="left"/>
              <w:rPr>
                <w:sz w:val="24"/>
              </w:rPr>
            </w:pPr>
            <w:r w:rsidRPr="00202719">
              <w:rPr>
                <w:sz w:val="24"/>
              </w:rPr>
              <w:t>Бірлескен брендинг, медиа</w:t>
            </w:r>
            <w:r w:rsidR="009850EF" w:rsidRPr="00202719">
              <w:rPr>
                <w:sz w:val="24"/>
              </w:rPr>
              <w:t xml:space="preserve"> </w:t>
            </w:r>
            <w:r w:rsidRPr="00202719">
              <w:rPr>
                <w:sz w:val="24"/>
              </w:rPr>
              <w:t>стратегиялар, қоғамдық шаралар</w:t>
            </w:r>
          </w:p>
        </w:tc>
      </w:tr>
      <w:tr w:rsidR="00202719" w:rsidRPr="00202719" w14:paraId="66C40C04" w14:textId="77777777" w:rsidTr="009850EF">
        <w:trPr>
          <w:trHeight w:val="551"/>
        </w:trPr>
        <w:tc>
          <w:tcPr>
            <w:tcW w:w="2093" w:type="dxa"/>
          </w:tcPr>
          <w:p w14:paraId="2CB28587" w14:textId="77777777" w:rsidR="00E6054A" w:rsidRPr="00202719" w:rsidRDefault="005C04AB" w:rsidP="00AC652C">
            <w:pPr>
              <w:pStyle w:val="TableParagraph"/>
              <w:spacing w:line="240" w:lineRule="auto"/>
              <w:jc w:val="left"/>
              <w:rPr>
                <w:sz w:val="24"/>
              </w:rPr>
            </w:pPr>
            <w:r w:rsidRPr="00202719">
              <w:rPr>
                <w:sz w:val="24"/>
              </w:rPr>
              <w:t>Қызметтік</w:t>
            </w:r>
          </w:p>
        </w:tc>
        <w:tc>
          <w:tcPr>
            <w:tcW w:w="3829" w:type="dxa"/>
          </w:tcPr>
          <w:p w14:paraId="57B950C0" w14:textId="77777777" w:rsidR="00E6054A" w:rsidRPr="00202719" w:rsidRDefault="005C04AB" w:rsidP="009850EF">
            <w:pPr>
              <w:pStyle w:val="TableParagraph"/>
              <w:spacing w:line="240" w:lineRule="auto"/>
              <w:ind w:left="108"/>
              <w:jc w:val="left"/>
              <w:rPr>
                <w:sz w:val="24"/>
              </w:rPr>
            </w:pPr>
            <w:r w:rsidRPr="00202719">
              <w:rPr>
                <w:sz w:val="24"/>
              </w:rPr>
              <w:t>Университеттің қаланың</w:t>
            </w:r>
          </w:p>
          <w:p w14:paraId="7B5BC53D" w14:textId="77777777" w:rsidR="00E6054A" w:rsidRPr="00202719" w:rsidRDefault="005C04AB" w:rsidP="009850EF">
            <w:pPr>
              <w:pStyle w:val="TableParagraph"/>
              <w:spacing w:line="240" w:lineRule="auto"/>
              <w:ind w:left="108"/>
              <w:jc w:val="left"/>
              <w:rPr>
                <w:sz w:val="24"/>
              </w:rPr>
            </w:pPr>
            <w:r w:rsidRPr="00202719">
              <w:rPr>
                <w:sz w:val="24"/>
              </w:rPr>
              <w:t>дамуындағы нақты рөлін арттыру</w:t>
            </w:r>
          </w:p>
        </w:tc>
        <w:tc>
          <w:tcPr>
            <w:tcW w:w="3682" w:type="dxa"/>
          </w:tcPr>
          <w:p w14:paraId="0AAAC028" w14:textId="77777777" w:rsidR="00E6054A" w:rsidRPr="00202719" w:rsidRDefault="005C04AB" w:rsidP="009850EF">
            <w:pPr>
              <w:pStyle w:val="TableParagraph"/>
              <w:spacing w:line="240" w:lineRule="auto"/>
              <w:ind w:left="105"/>
              <w:jc w:val="left"/>
              <w:rPr>
                <w:sz w:val="24"/>
              </w:rPr>
            </w:pPr>
            <w:r w:rsidRPr="00202719">
              <w:rPr>
                <w:sz w:val="24"/>
              </w:rPr>
              <w:t>Стартаптар, консалтингтік</w:t>
            </w:r>
          </w:p>
          <w:p w14:paraId="539A6FE8" w14:textId="77777777" w:rsidR="00E6054A" w:rsidRPr="00202719" w:rsidRDefault="005C04AB" w:rsidP="009850EF">
            <w:pPr>
              <w:pStyle w:val="TableParagraph"/>
              <w:spacing w:line="240" w:lineRule="auto"/>
              <w:ind w:left="105"/>
              <w:jc w:val="left"/>
              <w:rPr>
                <w:sz w:val="24"/>
              </w:rPr>
            </w:pPr>
            <w:r w:rsidRPr="00202719">
              <w:rPr>
                <w:sz w:val="24"/>
              </w:rPr>
              <w:t>қызмет, инновациялық хабтар</w:t>
            </w:r>
          </w:p>
        </w:tc>
      </w:tr>
      <w:tr w:rsidR="00224432" w:rsidRPr="00202719" w14:paraId="2F4EC61E" w14:textId="77777777" w:rsidTr="009850EF">
        <w:trPr>
          <w:trHeight w:val="827"/>
        </w:trPr>
        <w:tc>
          <w:tcPr>
            <w:tcW w:w="2093" w:type="dxa"/>
          </w:tcPr>
          <w:p w14:paraId="0A0DF582" w14:textId="77777777" w:rsidR="00E6054A" w:rsidRPr="00202719" w:rsidRDefault="005C04AB" w:rsidP="00AC652C">
            <w:pPr>
              <w:pStyle w:val="TableParagraph"/>
              <w:spacing w:line="240" w:lineRule="auto"/>
              <w:jc w:val="left"/>
              <w:rPr>
                <w:sz w:val="24"/>
              </w:rPr>
            </w:pPr>
            <w:r w:rsidRPr="00202719">
              <w:rPr>
                <w:sz w:val="24"/>
              </w:rPr>
              <w:t>Таңбалық-мәдени</w:t>
            </w:r>
          </w:p>
        </w:tc>
        <w:tc>
          <w:tcPr>
            <w:tcW w:w="3829" w:type="dxa"/>
          </w:tcPr>
          <w:p w14:paraId="54903FF6" w14:textId="77777777" w:rsidR="00E6054A" w:rsidRPr="00202719" w:rsidRDefault="005C04AB" w:rsidP="009850EF">
            <w:pPr>
              <w:pStyle w:val="TableParagraph"/>
              <w:spacing w:line="240" w:lineRule="auto"/>
              <w:ind w:left="108"/>
              <w:jc w:val="left"/>
              <w:rPr>
                <w:sz w:val="24"/>
              </w:rPr>
            </w:pPr>
            <w:r w:rsidRPr="00202719">
              <w:rPr>
                <w:sz w:val="24"/>
              </w:rPr>
              <w:t>Университетті қаланың тарихи және мәдени болмысына біріктіру</w:t>
            </w:r>
          </w:p>
        </w:tc>
        <w:tc>
          <w:tcPr>
            <w:tcW w:w="3682" w:type="dxa"/>
          </w:tcPr>
          <w:p w14:paraId="433DA77A" w14:textId="4596A2BF" w:rsidR="00E6054A" w:rsidRPr="00202719" w:rsidRDefault="005C04AB" w:rsidP="009850EF">
            <w:pPr>
              <w:pStyle w:val="TableParagraph"/>
              <w:spacing w:line="240" w:lineRule="auto"/>
              <w:ind w:left="105"/>
              <w:jc w:val="left"/>
              <w:rPr>
                <w:sz w:val="24"/>
              </w:rPr>
            </w:pPr>
            <w:r w:rsidRPr="00202719">
              <w:rPr>
                <w:sz w:val="24"/>
              </w:rPr>
              <w:t>Ортақ мәдени код, архитекту</w:t>
            </w:r>
            <w:r w:rsidR="009850EF" w:rsidRPr="00202719">
              <w:rPr>
                <w:sz w:val="24"/>
              </w:rPr>
              <w:t xml:space="preserve"> </w:t>
            </w:r>
            <w:r w:rsidRPr="00202719">
              <w:rPr>
                <w:sz w:val="24"/>
              </w:rPr>
              <w:t>ралық интеграция,</w:t>
            </w:r>
            <w:r w:rsidR="009850EF" w:rsidRPr="00202719">
              <w:rPr>
                <w:sz w:val="24"/>
              </w:rPr>
              <w:t xml:space="preserve"> </w:t>
            </w:r>
            <w:r w:rsidRPr="00202719">
              <w:rPr>
                <w:sz w:val="24"/>
              </w:rPr>
              <w:t>көрнекі кеңістік</w:t>
            </w:r>
          </w:p>
        </w:tc>
      </w:tr>
    </w:tbl>
    <w:p w14:paraId="42142E4F" w14:textId="77777777" w:rsidR="009850EF" w:rsidRPr="00202719" w:rsidRDefault="009850EF" w:rsidP="008371B0">
      <w:pPr>
        <w:pStyle w:val="a3"/>
        <w:ind w:left="0" w:firstLine="0"/>
        <w:jc w:val="left"/>
      </w:pPr>
    </w:p>
    <w:p w14:paraId="08E70559" w14:textId="60BF482E" w:rsidR="00E6054A" w:rsidRPr="00202719" w:rsidRDefault="005C04AB" w:rsidP="009850EF">
      <w:pPr>
        <w:pStyle w:val="a3"/>
        <w:ind w:left="0" w:right="6" w:firstLine="709"/>
      </w:pPr>
      <w:r w:rsidRPr="00202719">
        <w:t>Ахмет Ясауи университеті мен Түркістан қаласының өзара ықпалдастығына негізделген институционалдық имиджді басқару моделі төмендегі төрт стратегиялық блоктан тұрады (</w:t>
      </w:r>
      <w:r w:rsidR="004369BD" w:rsidRPr="00202719">
        <w:t>8</w:t>
      </w:r>
      <w:r w:rsidRPr="00202719">
        <w:t>-сурет). Бұл модель қала мен университеттің бір-біріне ықпал ету тетіктерін жүйелендіріп, олардың имиджін бірге қалыптастыруға бағытталған.</w:t>
      </w:r>
    </w:p>
    <w:p w14:paraId="7FEF1382" w14:textId="03247D3B" w:rsidR="001F3D7A" w:rsidRPr="00202719" w:rsidRDefault="005C04AB" w:rsidP="00AC652C">
      <w:pPr>
        <w:pStyle w:val="a3"/>
        <w:ind w:left="0" w:right="6" w:firstLine="709"/>
      </w:pPr>
      <w:r w:rsidRPr="00202719">
        <w:t>Басқаша айтқанда бұл модель университет пен қаланың</w:t>
      </w:r>
      <w:r w:rsidR="00AC652C" w:rsidRPr="00202719">
        <w:t xml:space="preserve"> </w:t>
      </w:r>
      <w:r w:rsidRPr="00202719">
        <w:t>институционалдық имиджін басқаруға кешенді, өзара тәуелді тәсіл ұсынады. Ол қалалық кеңістіктегі университеттің беделін нығайтып, қала дамуының да сапалық жаңа сатыға көтерілуіне мүмкіндік береді. Модель әр тараптың рөлін нақтылай отырып, интеграцияланған имидждік стратегияларға жол ашады.</w:t>
      </w:r>
    </w:p>
    <w:p w14:paraId="52E399DA" w14:textId="2198AEB7" w:rsidR="001F3D7A" w:rsidRPr="00202719" w:rsidRDefault="001F3D7A" w:rsidP="00AC652C">
      <w:pPr>
        <w:pStyle w:val="a3"/>
        <w:ind w:left="0" w:right="6" w:firstLine="709"/>
      </w:pPr>
      <w:r w:rsidRPr="00202719">
        <w:t>Осы орайда, бұл модель және басқа да зерттеу нәтижелері университет</w:t>
      </w:r>
      <w:r w:rsidR="009E77B3" w:rsidRPr="00202719">
        <w:t>і басқару барысында, әсіресе оның институционалдық имиджін дамыту үшін</w:t>
      </w:r>
      <w:r w:rsidRPr="00202719">
        <w:t xml:space="preserve"> пайдалануға ұсынылды және бұл практикалық қолданыс тапты. Атап айтқанда, Қожа Ахмет Ясауи атындағы Халықаралық қазақ-түрік</w:t>
      </w:r>
      <w:r w:rsidR="009E77B3" w:rsidRPr="00202719">
        <w:t xml:space="preserve"> </w:t>
      </w:r>
      <w:r w:rsidRPr="00202719">
        <w:t xml:space="preserve">университетінің даму стратегиясына университеттің институционалдық имиджін басқару моделі ұсынылып, практикалық деңгейде жүзеге асырылуы бойынша ендіру актісі алынды (Қосымша </w:t>
      </w:r>
      <w:r w:rsidR="005001E8" w:rsidRPr="00202719">
        <w:t>А</w:t>
      </w:r>
      <w:r w:rsidRPr="00202719">
        <w:t>).</w:t>
      </w:r>
      <w:r w:rsidR="009E77B3" w:rsidRPr="00202719">
        <w:t xml:space="preserve"> Сонымен қатар, бұл зерттеу қорытындылары мен нәтижелері қаланы басқару барысында да қолдану ұсынылды және бұл да қолдау тапты. Атап айтқанда, Түркістан қаласының институционалдық имиджін жетілдіру мақсатында қалалық даму бағдарламасына енгізілді және қала мәслихатында қарастырылып, жүзеге асырылуы бойынша ендіру актісі алынды (Қосымша </w:t>
      </w:r>
      <w:r w:rsidR="005001E8" w:rsidRPr="00202719">
        <w:t>А</w:t>
      </w:r>
      <w:r w:rsidR="009E77B3" w:rsidRPr="00202719">
        <w:t>).</w:t>
      </w:r>
    </w:p>
    <w:p w14:paraId="50BFCECC" w14:textId="45EAC01E" w:rsidR="00E6054A" w:rsidRPr="00202719" w:rsidRDefault="004369BD" w:rsidP="00AC652C">
      <w:pPr>
        <w:pStyle w:val="a3"/>
        <w:ind w:left="0" w:right="6" w:firstLine="709"/>
      </w:pPr>
      <w:r w:rsidRPr="00202719">
        <w:t>8</w:t>
      </w:r>
      <w:r w:rsidR="005C04AB" w:rsidRPr="00202719">
        <w:t>-суретте көрсетілген графикалық модель қалалық контексте университеттің институционалдық имиджін басқарудың кешенді стратегиясын сипаттайды. Бұл модель төрт негізгі блоктан тұрады және олардың әрқайсысы нақты әрекет бағыттарымен байланысқан</w:t>
      </w:r>
      <w:r w:rsidR="001754BC" w:rsidRPr="00202719">
        <w:t>:</w:t>
      </w:r>
    </w:p>
    <w:p w14:paraId="696D550E" w14:textId="7A90C591" w:rsidR="00E6054A" w:rsidRPr="00202719" w:rsidRDefault="005C04AB" w:rsidP="00E7303C">
      <w:pPr>
        <w:pStyle w:val="a5"/>
        <w:numPr>
          <w:ilvl w:val="0"/>
          <w:numId w:val="13"/>
        </w:numPr>
        <w:tabs>
          <w:tab w:val="left" w:pos="1182"/>
        </w:tabs>
        <w:ind w:left="0" w:right="6" w:firstLine="709"/>
        <w:rPr>
          <w:sz w:val="28"/>
        </w:rPr>
      </w:pPr>
      <w:r w:rsidRPr="00202719">
        <w:rPr>
          <w:sz w:val="28"/>
        </w:rPr>
        <w:t>«Университет → Қала» блогы бойынша университеттің қалаға әсер ететін басты бағыттары (</w:t>
      </w:r>
      <w:r w:rsidR="004369BD" w:rsidRPr="00202719">
        <w:rPr>
          <w:sz w:val="28"/>
        </w:rPr>
        <w:t>4</w:t>
      </w:r>
      <w:r w:rsidRPr="00202719">
        <w:rPr>
          <w:sz w:val="28"/>
        </w:rPr>
        <w:t>6-кесте):</w:t>
      </w:r>
    </w:p>
    <w:p w14:paraId="71A6F237" w14:textId="33FB636F" w:rsidR="009E77B3" w:rsidRPr="00202719" w:rsidRDefault="005C04AB" w:rsidP="00AC652C">
      <w:pPr>
        <w:pStyle w:val="a3"/>
        <w:ind w:left="0" w:right="6" w:firstLine="709"/>
      </w:pPr>
      <w:r w:rsidRPr="00202719">
        <w:t xml:space="preserve">− </w:t>
      </w:r>
      <w:r w:rsidR="001754BC" w:rsidRPr="00202719">
        <w:t xml:space="preserve">академиялық </w:t>
      </w:r>
      <w:r w:rsidRPr="00202719">
        <w:t>бедел – университеттің ғылыми-зерттеу және білім беру деңгейі</w:t>
      </w:r>
      <w:r w:rsidR="001754BC" w:rsidRPr="00202719">
        <w:t>;</w:t>
      </w:r>
    </w:p>
    <w:p w14:paraId="4922410D" w14:textId="6EF1F4E8" w:rsidR="00E6054A" w:rsidRPr="00202719" w:rsidRDefault="005C04AB" w:rsidP="00AC652C">
      <w:pPr>
        <w:pStyle w:val="a3"/>
        <w:ind w:left="0" w:right="6" w:firstLine="709"/>
      </w:pPr>
      <w:r w:rsidRPr="00202719">
        <w:t xml:space="preserve">− </w:t>
      </w:r>
      <w:r w:rsidR="001754BC" w:rsidRPr="00202719">
        <w:t>оқытушылар құрамы – мамандардың сапасы мен беделі;</w:t>
      </w:r>
    </w:p>
    <w:p w14:paraId="4226722E" w14:textId="0F18454C" w:rsidR="00E6054A" w:rsidRPr="00202719" w:rsidRDefault="001754BC" w:rsidP="00AC652C">
      <w:pPr>
        <w:pStyle w:val="a3"/>
        <w:ind w:left="0" w:right="6" w:firstLine="709"/>
        <w:jc w:val="left"/>
      </w:pPr>
      <w:r w:rsidRPr="00202719">
        <w:lastRenderedPageBreak/>
        <w:t>− студенттік өмір – әлеуметтік және мәдени белсенділік;</w:t>
      </w:r>
    </w:p>
    <w:p w14:paraId="57F71C1C" w14:textId="53AEF012" w:rsidR="00E6054A" w:rsidRPr="00202719" w:rsidRDefault="001754BC" w:rsidP="00AC652C">
      <w:pPr>
        <w:pStyle w:val="a3"/>
        <w:ind w:left="0" w:right="6" w:firstLine="709"/>
        <w:jc w:val="left"/>
      </w:pPr>
      <w:r w:rsidRPr="00202719">
        <w:t>− инфрақұрылым – кампустар, жатақханалар, зертханалар;</w:t>
      </w:r>
    </w:p>
    <w:p w14:paraId="3DFE505D" w14:textId="02CF2A75" w:rsidR="00E6054A" w:rsidRPr="00202719" w:rsidRDefault="001754BC" w:rsidP="00AC652C">
      <w:pPr>
        <w:pStyle w:val="a3"/>
        <w:ind w:left="0" w:right="6" w:firstLine="709"/>
        <w:jc w:val="left"/>
      </w:pPr>
      <w:r w:rsidRPr="00202719">
        <w:t>− корпоративтік мәдениет – ішкі этика, ұйымдық құндылықтар;</w:t>
      </w:r>
    </w:p>
    <w:p w14:paraId="605DD2BB" w14:textId="6D7AF741" w:rsidR="00E6054A" w:rsidRPr="00202719" w:rsidRDefault="001754BC" w:rsidP="00AC652C">
      <w:pPr>
        <w:pStyle w:val="a3"/>
        <w:ind w:left="0" w:right="6" w:firstLine="709"/>
        <w:jc w:val="left"/>
      </w:pPr>
      <w:r w:rsidRPr="00202719">
        <w:t>− брендинг – көрнекі стиль, имидждік саясаты;</w:t>
      </w:r>
    </w:p>
    <w:p w14:paraId="0A6A2CB3" w14:textId="559A1445" w:rsidR="00E6054A" w:rsidRPr="00202719" w:rsidRDefault="001754BC" w:rsidP="00AC652C">
      <w:pPr>
        <w:pStyle w:val="a3"/>
        <w:ind w:left="0" w:right="6" w:firstLine="709"/>
        <w:jc w:val="left"/>
      </w:pPr>
      <w:r w:rsidRPr="00202719">
        <w:t>− тарих пен дәстүр – тарихи мұра мен бедел;</w:t>
      </w:r>
    </w:p>
    <w:p w14:paraId="26417D8F" w14:textId="4984B6E8" w:rsidR="00E6054A" w:rsidRPr="00202719" w:rsidRDefault="001754BC" w:rsidP="00AC652C">
      <w:pPr>
        <w:pStyle w:val="a3"/>
        <w:ind w:left="0" w:right="6" w:firstLine="709"/>
        <w:jc w:val="left"/>
      </w:pPr>
      <w:r w:rsidRPr="00202719">
        <w:t xml:space="preserve">− сыртқы байланыс </w:t>
      </w:r>
      <w:r w:rsidR="005C04AB" w:rsidRPr="00202719">
        <w:t>– қоғаммен және ұйымдармен әріптестік.</w:t>
      </w:r>
    </w:p>
    <w:p w14:paraId="397AA912" w14:textId="77777777" w:rsidR="00E6054A" w:rsidRPr="00202719" w:rsidRDefault="00E6054A" w:rsidP="008371B0">
      <w:pPr>
        <w:pStyle w:val="a3"/>
        <w:ind w:left="0" w:firstLine="0"/>
        <w:jc w:val="left"/>
      </w:pPr>
    </w:p>
    <w:p w14:paraId="31B4F460" w14:textId="36FC830E" w:rsidR="00E6054A" w:rsidRPr="00202719" w:rsidRDefault="005C04AB" w:rsidP="001754BC">
      <w:pPr>
        <w:pStyle w:val="a3"/>
        <w:ind w:left="0" w:right="3" w:firstLine="0"/>
      </w:pPr>
      <w:r w:rsidRPr="00202719">
        <w:t xml:space="preserve">Кесте </w:t>
      </w:r>
      <w:r w:rsidR="004369BD" w:rsidRPr="00202719">
        <w:t>4</w:t>
      </w:r>
      <w:r w:rsidRPr="00202719">
        <w:t>6 – Университеттің қалаға ықпалы (Зияткерлік және мәдени орталық ретіндегі рөлі)</w:t>
      </w:r>
    </w:p>
    <w:p w14:paraId="060FE2BE" w14:textId="77777777" w:rsidR="00E6054A" w:rsidRPr="00202719" w:rsidRDefault="00E6054A" w:rsidP="008371B0">
      <w:pPr>
        <w:pStyle w:val="a3"/>
        <w:ind w:left="0" w:firstLine="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5951"/>
      </w:tblGrid>
      <w:tr w:rsidR="00202719" w:rsidRPr="00202719" w14:paraId="7FED0CA5" w14:textId="77777777" w:rsidTr="001754BC">
        <w:trPr>
          <w:trHeight w:val="275"/>
        </w:trPr>
        <w:tc>
          <w:tcPr>
            <w:tcW w:w="3653" w:type="dxa"/>
          </w:tcPr>
          <w:p w14:paraId="2A7A3AAA" w14:textId="77777777" w:rsidR="00E6054A" w:rsidRPr="00202719" w:rsidRDefault="005C04AB" w:rsidP="008371B0">
            <w:pPr>
              <w:pStyle w:val="TableParagraph"/>
              <w:spacing w:line="240" w:lineRule="auto"/>
              <w:jc w:val="left"/>
              <w:rPr>
                <w:sz w:val="24"/>
              </w:rPr>
            </w:pPr>
            <w:r w:rsidRPr="00202719">
              <w:rPr>
                <w:sz w:val="24"/>
              </w:rPr>
              <w:t>Имидждік компоненттер</w:t>
            </w:r>
          </w:p>
        </w:tc>
        <w:tc>
          <w:tcPr>
            <w:tcW w:w="5951" w:type="dxa"/>
          </w:tcPr>
          <w:p w14:paraId="2E29429B" w14:textId="77777777" w:rsidR="00E6054A" w:rsidRPr="00202719" w:rsidRDefault="005C04AB" w:rsidP="008371B0">
            <w:pPr>
              <w:pStyle w:val="TableParagraph"/>
              <w:spacing w:line="240" w:lineRule="auto"/>
              <w:ind w:left="105"/>
              <w:jc w:val="left"/>
              <w:rPr>
                <w:sz w:val="24"/>
              </w:rPr>
            </w:pPr>
            <w:r w:rsidRPr="00202719">
              <w:rPr>
                <w:sz w:val="24"/>
              </w:rPr>
              <w:t>Қалалық ықпалдастық әсерлері</w:t>
            </w:r>
          </w:p>
        </w:tc>
      </w:tr>
      <w:tr w:rsidR="00202719" w:rsidRPr="00202719" w14:paraId="314A2646" w14:textId="77777777" w:rsidTr="001754BC">
        <w:trPr>
          <w:trHeight w:val="554"/>
        </w:trPr>
        <w:tc>
          <w:tcPr>
            <w:tcW w:w="3653" w:type="dxa"/>
          </w:tcPr>
          <w:p w14:paraId="440B1C10" w14:textId="77777777" w:rsidR="00E6054A" w:rsidRPr="00202719" w:rsidRDefault="005C04AB" w:rsidP="008371B0">
            <w:pPr>
              <w:pStyle w:val="TableParagraph"/>
              <w:spacing w:line="240" w:lineRule="auto"/>
              <w:jc w:val="left"/>
              <w:rPr>
                <w:sz w:val="24"/>
              </w:rPr>
            </w:pPr>
            <w:r w:rsidRPr="00202719">
              <w:rPr>
                <w:sz w:val="24"/>
              </w:rPr>
              <w:t>Академиялық бедел</w:t>
            </w:r>
          </w:p>
        </w:tc>
        <w:tc>
          <w:tcPr>
            <w:tcW w:w="5951" w:type="dxa"/>
          </w:tcPr>
          <w:p w14:paraId="7940710B" w14:textId="528952A0" w:rsidR="00E6054A" w:rsidRPr="00202719" w:rsidRDefault="001754BC" w:rsidP="008371B0">
            <w:pPr>
              <w:pStyle w:val="TableParagraph"/>
              <w:tabs>
                <w:tab w:val="left" w:pos="1268"/>
                <w:tab w:val="left" w:pos="2341"/>
                <w:tab w:val="left" w:pos="3365"/>
                <w:tab w:val="left" w:pos="4454"/>
              </w:tabs>
              <w:spacing w:line="240" w:lineRule="auto"/>
              <w:ind w:left="105"/>
              <w:jc w:val="left"/>
              <w:rPr>
                <w:sz w:val="24"/>
              </w:rPr>
            </w:pPr>
            <w:r w:rsidRPr="00202719">
              <w:rPr>
                <w:sz w:val="24"/>
              </w:rPr>
              <w:t xml:space="preserve">Қаланың ғылыми беделін арттыру </w:t>
            </w:r>
            <w:r w:rsidR="005C04AB" w:rsidRPr="00202719">
              <w:rPr>
                <w:sz w:val="24"/>
              </w:rPr>
              <w:t>(зерттеулер,</w:t>
            </w:r>
          </w:p>
          <w:p w14:paraId="383DAE07" w14:textId="77777777" w:rsidR="00E6054A" w:rsidRPr="00202719" w:rsidRDefault="005C04AB" w:rsidP="008371B0">
            <w:pPr>
              <w:pStyle w:val="TableParagraph"/>
              <w:spacing w:line="240" w:lineRule="auto"/>
              <w:ind w:left="105"/>
              <w:jc w:val="left"/>
              <w:rPr>
                <w:sz w:val="24"/>
              </w:rPr>
            </w:pPr>
            <w:r w:rsidRPr="00202719">
              <w:rPr>
                <w:sz w:val="24"/>
              </w:rPr>
              <w:t>инновациялар)</w:t>
            </w:r>
          </w:p>
        </w:tc>
      </w:tr>
      <w:tr w:rsidR="00202719" w:rsidRPr="00202719" w14:paraId="62EBB447" w14:textId="77777777" w:rsidTr="001754BC">
        <w:trPr>
          <w:trHeight w:val="275"/>
        </w:trPr>
        <w:tc>
          <w:tcPr>
            <w:tcW w:w="3653" w:type="dxa"/>
          </w:tcPr>
          <w:p w14:paraId="04AB1C35" w14:textId="77777777" w:rsidR="00E6054A" w:rsidRPr="00202719" w:rsidRDefault="005C04AB" w:rsidP="008371B0">
            <w:pPr>
              <w:pStyle w:val="TableParagraph"/>
              <w:spacing w:line="240" w:lineRule="auto"/>
              <w:jc w:val="left"/>
              <w:rPr>
                <w:sz w:val="24"/>
              </w:rPr>
            </w:pPr>
            <w:r w:rsidRPr="00202719">
              <w:rPr>
                <w:sz w:val="24"/>
              </w:rPr>
              <w:t>Оқытушылар құрамы</w:t>
            </w:r>
          </w:p>
        </w:tc>
        <w:tc>
          <w:tcPr>
            <w:tcW w:w="5951" w:type="dxa"/>
          </w:tcPr>
          <w:p w14:paraId="3365C963" w14:textId="77777777" w:rsidR="00E6054A" w:rsidRPr="00202719" w:rsidRDefault="005C04AB" w:rsidP="008371B0">
            <w:pPr>
              <w:pStyle w:val="TableParagraph"/>
              <w:spacing w:line="240" w:lineRule="auto"/>
              <w:ind w:left="105"/>
              <w:jc w:val="left"/>
              <w:rPr>
                <w:sz w:val="24"/>
              </w:rPr>
            </w:pPr>
            <w:r w:rsidRPr="00202719">
              <w:rPr>
                <w:sz w:val="24"/>
              </w:rPr>
              <w:t>Мәдени өмірге үлес қосу (шаралар, фестивальдер)</w:t>
            </w:r>
          </w:p>
        </w:tc>
      </w:tr>
      <w:tr w:rsidR="00202719" w:rsidRPr="00202719" w14:paraId="5ADBE95E" w14:textId="77777777" w:rsidTr="001754BC">
        <w:trPr>
          <w:trHeight w:val="551"/>
        </w:trPr>
        <w:tc>
          <w:tcPr>
            <w:tcW w:w="3653" w:type="dxa"/>
          </w:tcPr>
          <w:p w14:paraId="076FF56B" w14:textId="77777777" w:rsidR="00E6054A" w:rsidRPr="00202719" w:rsidRDefault="005C04AB" w:rsidP="008371B0">
            <w:pPr>
              <w:pStyle w:val="TableParagraph"/>
              <w:spacing w:line="240" w:lineRule="auto"/>
              <w:jc w:val="left"/>
              <w:rPr>
                <w:sz w:val="24"/>
              </w:rPr>
            </w:pPr>
            <w:r w:rsidRPr="00202719">
              <w:rPr>
                <w:sz w:val="24"/>
              </w:rPr>
              <w:t>Студенттік өмір</w:t>
            </w:r>
          </w:p>
        </w:tc>
        <w:tc>
          <w:tcPr>
            <w:tcW w:w="5951" w:type="dxa"/>
          </w:tcPr>
          <w:p w14:paraId="6D26B361" w14:textId="77777777" w:rsidR="00E6054A" w:rsidRPr="00202719" w:rsidRDefault="005C04AB" w:rsidP="008371B0">
            <w:pPr>
              <w:pStyle w:val="TableParagraph"/>
              <w:spacing w:line="240" w:lineRule="auto"/>
              <w:ind w:left="105"/>
              <w:jc w:val="left"/>
              <w:rPr>
                <w:sz w:val="24"/>
              </w:rPr>
            </w:pPr>
            <w:r w:rsidRPr="00202719">
              <w:rPr>
                <w:sz w:val="24"/>
              </w:rPr>
              <w:t>Жастар белсенділігі мен шығармашылығы арқылы</w:t>
            </w:r>
          </w:p>
          <w:p w14:paraId="00BC8235" w14:textId="77777777" w:rsidR="00E6054A" w:rsidRPr="00202719" w:rsidRDefault="005C04AB" w:rsidP="008371B0">
            <w:pPr>
              <w:pStyle w:val="TableParagraph"/>
              <w:spacing w:line="240" w:lineRule="auto"/>
              <w:ind w:left="105"/>
              <w:jc w:val="left"/>
              <w:rPr>
                <w:sz w:val="24"/>
              </w:rPr>
            </w:pPr>
            <w:r w:rsidRPr="00202719">
              <w:rPr>
                <w:sz w:val="24"/>
              </w:rPr>
              <w:t>қаланың имиджін жандандыру</w:t>
            </w:r>
          </w:p>
        </w:tc>
      </w:tr>
      <w:tr w:rsidR="00202719" w:rsidRPr="00202719" w14:paraId="169F221D" w14:textId="77777777" w:rsidTr="001754BC">
        <w:trPr>
          <w:trHeight w:val="551"/>
        </w:trPr>
        <w:tc>
          <w:tcPr>
            <w:tcW w:w="3653" w:type="dxa"/>
          </w:tcPr>
          <w:p w14:paraId="4194AB3E" w14:textId="77777777" w:rsidR="00E6054A" w:rsidRPr="00202719" w:rsidRDefault="005C04AB" w:rsidP="008371B0">
            <w:pPr>
              <w:pStyle w:val="TableParagraph"/>
              <w:spacing w:line="240" w:lineRule="auto"/>
              <w:jc w:val="left"/>
              <w:rPr>
                <w:sz w:val="24"/>
              </w:rPr>
            </w:pPr>
            <w:r w:rsidRPr="00202719">
              <w:rPr>
                <w:sz w:val="24"/>
              </w:rPr>
              <w:t>Университет инфрақұрылымы</w:t>
            </w:r>
          </w:p>
        </w:tc>
        <w:tc>
          <w:tcPr>
            <w:tcW w:w="5951" w:type="dxa"/>
          </w:tcPr>
          <w:p w14:paraId="7F7A44A2" w14:textId="47B483C4" w:rsidR="00E6054A" w:rsidRPr="00202719" w:rsidRDefault="005C04AB" w:rsidP="008371B0">
            <w:pPr>
              <w:pStyle w:val="TableParagraph"/>
              <w:tabs>
                <w:tab w:val="left" w:pos="1299"/>
                <w:tab w:val="left" w:pos="2264"/>
                <w:tab w:val="left" w:pos="4356"/>
                <w:tab w:val="left" w:pos="5080"/>
              </w:tabs>
              <w:spacing w:line="240" w:lineRule="auto"/>
              <w:ind w:left="105"/>
              <w:jc w:val="left"/>
              <w:rPr>
                <w:sz w:val="24"/>
              </w:rPr>
            </w:pPr>
            <w:r w:rsidRPr="00202719">
              <w:rPr>
                <w:sz w:val="24"/>
              </w:rPr>
              <w:t>Қа</w:t>
            </w:r>
            <w:r w:rsidR="001754BC" w:rsidRPr="00202719">
              <w:rPr>
                <w:sz w:val="24"/>
              </w:rPr>
              <w:t xml:space="preserve">ланың жалпы тартымдылығына әсер </w:t>
            </w:r>
            <w:r w:rsidRPr="00202719">
              <w:rPr>
                <w:sz w:val="24"/>
              </w:rPr>
              <w:t>ететін</w:t>
            </w:r>
          </w:p>
          <w:p w14:paraId="10A7F643" w14:textId="77777777" w:rsidR="00E6054A" w:rsidRPr="00202719" w:rsidRDefault="005C04AB" w:rsidP="008371B0">
            <w:pPr>
              <w:pStyle w:val="TableParagraph"/>
              <w:spacing w:line="240" w:lineRule="auto"/>
              <w:ind w:left="105"/>
              <w:jc w:val="left"/>
              <w:rPr>
                <w:sz w:val="24"/>
              </w:rPr>
            </w:pPr>
            <w:r w:rsidRPr="00202719">
              <w:rPr>
                <w:sz w:val="24"/>
              </w:rPr>
              <w:t>кеңістіктер құру</w:t>
            </w:r>
          </w:p>
        </w:tc>
      </w:tr>
      <w:tr w:rsidR="00202719" w:rsidRPr="00202719" w14:paraId="43D4A631" w14:textId="77777777" w:rsidTr="001754BC">
        <w:trPr>
          <w:trHeight w:val="551"/>
        </w:trPr>
        <w:tc>
          <w:tcPr>
            <w:tcW w:w="3653" w:type="dxa"/>
          </w:tcPr>
          <w:p w14:paraId="71EC67BB" w14:textId="77777777" w:rsidR="00E6054A" w:rsidRPr="00202719" w:rsidRDefault="005C04AB" w:rsidP="008371B0">
            <w:pPr>
              <w:pStyle w:val="TableParagraph"/>
              <w:spacing w:line="240" w:lineRule="auto"/>
              <w:jc w:val="left"/>
              <w:rPr>
                <w:sz w:val="24"/>
              </w:rPr>
            </w:pPr>
            <w:r w:rsidRPr="00202719">
              <w:rPr>
                <w:sz w:val="24"/>
              </w:rPr>
              <w:t>Корпоративтік мәдениет</w:t>
            </w:r>
          </w:p>
        </w:tc>
        <w:tc>
          <w:tcPr>
            <w:tcW w:w="5951" w:type="dxa"/>
          </w:tcPr>
          <w:p w14:paraId="15546FCA" w14:textId="52E5552E" w:rsidR="00E6054A" w:rsidRPr="00202719" w:rsidRDefault="005C04AB" w:rsidP="008371B0">
            <w:pPr>
              <w:pStyle w:val="TableParagraph"/>
              <w:tabs>
                <w:tab w:val="left" w:pos="1986"/>
                <w:tab w:val="left" w:pos="3202"/>
                <w:tab w:val="left" w:pos="4855"/>
              </w:tabs>
              <w:spacing w:line="240" w:lineRule="auto"/>
              <w:ind w:left="105"/>
              <w:jc w:val="left"/>
              <w:rPr>
                <w:sz w:val="24"/>
              </w:rPr>
            </w:pPr>
            <w:r w:rsidRPr="00202719">
              <w:rPr>
                <w:sz w:val="24"/>
              </w:rPr>
              <w:t>Униве</w:t>
            </w:r>
            <w:r w:rsidR="001754BC" w:rsidRPr="00202719">
              <w:rPr>
                <w:sz w:val="24"/>
              </w:rPr>
              <w:t xml:space="preserve">рситеттің этикалық стандарттары </w:t>
            </w:r>
            <w:r w:rsidRPr="00202719">
              <w:rPr>
                <w:sz w:val="24"/>
              </w:rPr>
              <w:t>қалалық</w:t>
            </w:r>
          </w:p>
          <w:p w14:paraId="63515FCA" w14:textId="77777777" w:rsidR="00E6054A" w:rsidRPr="00202719" w:rsidRDefault="005C04AB" w:rsidP="008371B0">
            <w:pPr>
              <w:pStyle w:val="TableParagraph"/>
              <w:spacing w:line="240" w:lineRule="auto"/>
              <w:ind w:left="105"/>
              <w:jc w:val="left"/>
              <w:rPr>
                <w:sz w:val="24"/>
              </w:rPr>
            </w:pPr>
            <w:r w:rsidRPr="00202719">
              <w:rPr>
                <w:sz w:val="24"/>
              </w:rPr>
              <w:t>басқару мәдениетіне үлгі болуы</w:t>
            </w:r>
          </w:p>
        </w:tc>
      </w:tr>
      <w:tr w:rsidR="00202719" w:rsidRPr="00202719" w14:paraId="291E44CB" w14:textId="77777777" w:rsidTr="001754BC">
        <w:trPr>
          <w:trHeight w:val="551"/>
        </w:trPr>
        <w:tc>
          <w:tcPr>
            <w:tcW w:w="3653" w:type="dxa"/>
          </w:tcPr>
          <w:p w14:paraId="4FF88F86" w14:textId="77777777" w:rsidR="00E6054A" w:rsidRPr="00202719" w:rsidRDefault="005C04AB" w:rsidP="008371B0">
            <w:pPr>
              <w:pStyle w:val="TableParagraph"/>
              <w:spacing w:line="240" w:lineRule="auto"/>
              <w:jc w:val="left"/>
              <w:rPr>
                <w:sz w:val="24"/>
              </w:rPr>
            </w:pPr>
            <w:r w:rsidRPr="00202719">
              <w:rPr>
                <w:sz w:val="24"/>
              </w:rPr>
              <w:t>Брендинг және коммуникация</w:t>
            </w:r>
          </w:p>
        </w:tc>
        <w:tc>
          <w:tcPr>
            <w:tcW w:w="5951" w:type="dxa"/>
          </w:tcPr>
          <w:p w14:paraId="0DA6ECD6" w14:textId="77777777" w:rsidR="00E6054A" w:rsidRPr="00202719" w:rsidRDefault="005C04AB" w:rsidP="008371B0">
            <w:pPr>
              <w:pStyle w:val="TableParagraph"/>
              <w:spacing w:line="240" w:lineRule="auto"/>
              <w:ind w:left="105"/>
              <w:jc w:val="left"/>
              <w:rPr>
                <w:sz w:val="24"/>
              </w:rPr>
            </w:pPr>
            <w:r w:rsidRPr="00202719">
              <w:rPr>
                <w:sz w:val="24"/>
              </w:rPr>
              <w:t>Қалалық брендпен үйлесетін визуалды стиль мен</w:t>
            </w:r>
          </w:p>
          <w:p w14:paraId="57D88975" w14:textId="77777777" w:rsidR="00E6054A" w:rsidRPr="00202719" w:rsidRDefault="005C04AB" w:rsidP="008371B0">
            <w:pPr>
              <w:pStyle w:val="TableParagraph"/>
              <w:spacing w:line="240" w:lineRule="auto"/>
              <w:ind w:left="105"/>
              <w:jc w:val="left"/>
              <w:rPr>
                <w:sz w:val="24"/>
              </w:rPr>
            </w:pPr>
            <w:r w:rsidRPr="00202719">
              <w:rPr>
                <w:sz w:val="24"/>
              </w:rPr>
              <w:t>коммуникацияны дамыту</w:t>
            </w:r>
          </w:p>
        </w:tc>
      </w:tr>
      <w:tr w:rsidR="00202719" w:rsidRPr="00202719" w14:paraId="502FE001" w14:textId="77777777" w:rsidTr="001754BC">
        <w:trPr>
          <w:trHeight w:val="275"/>
        </w:trPr>
        <w:tc>
          <w:tcPr>
            <w:tcW w:w="3653" w:type="dxa"/>
          </w:tcPr>
          <w:p w14:paraId="0941D9D2" w14:textId="77777777" w:rsidR="00E6054A" w:rsidRPr="00202719" w:rsidRDefault="005C04AB" w:rsidP="008371B0">
            <w:pPr>
              <w:pStyle w:val="TableParagraph"/>
              <w:spacing w:line="240" w:lineRule="auto"/>
              <w:jc w:val="left"/>
              <w:rPr>
                <w:sz w:val="24"/>
              </w:rPr>
            </w:pPr>
            <w:r w:rsidRPr="00202719">
              <w:rPr>
                <w:sz w:val="24"/>
              </w:rPr>
              <w:t>Тарих пен дәстүрлер</w:t>
            </w:r>
          </w:p>
        </w:tc>
        <w:tc>
          <w:tcPr>
            <w:tcW w:w="5951" w:type="dxa"/>
          </w:tcPr>
          <w:p w14:paraId="3E4DF800" w14:textId="77777777" w:rsidR="00E6054A" w:rsidRPr="00202719" w:rsidRDefault="005C04AB" w:rsidP="008371B0">
            <w:pPr>
              <w:pStyle w:val="TableParagraph"/>
              <w:spacing w:line="240" w:lineRule="auto"/>
              <w:ind w:left="105"/>
              <w:jc w:val="left"/>
              <w:rPr>
                <w:sz w:val="24"/>
              </w:rPr>
            </w:pPr>
            <w:r w:rsidRPr="00202719">
              <w:rPr>
                <w:sz w:val="24"/>
              </w:rPr>
              <w:t>Қала тарихымен сабақтас имиджді қалыптастыру</w:t>
            </w:r>
          </w:p>
        </w:tc>
      </w:tr>
      <w:tr w:rsidR="00224432" w:rsidRPr="00202719" w14:paraId="069E0668" w14:textId="77777777" w:rsidTr="001754BC">
        <w:trPr>
          <w:trHeight w:val="554"/>
        </w:trPr>
        <w:tc>
          <w:tcPr>
            <w:tcW w:w="3653" w:type="dxa"/>
          </w:tcPr>
          <w:p w14:paraId="57B1758E" w14:textId="77777777" w:rsidR="00E6054A" w:rsidRPr="00202719" w:rsidRDefault="005C04AB" w:rsidP="008371B0">
            <w:pPr>
              <w:pStyle w:val="TableParagraph"/>
              <w:spacing w:line="240" w:lineRule="auto"/>
              <w:jc w:val="left"/>
              <w:rPr>
                <w:sz w:val="24"/>
              </w:rPr>
            </w:pPr>
            <w:r w:rsidRPr="00202719">
              <w:rPr>
                <w:sz w:val="24"/>
              </w:rPr>
              <w:t>Сыртқы аудиториямен байланыс</w:t>
            </w:r>
          </w:p>
        </w:tc>
        <w:tc>
          <w:tcPr>
            <w:tcW w:w="5951" w:type="dxa"/>
          </w:tcPr>
          <w:p w14:paraId="4DF7B7B4" w14:textId="77777777" w:rsidR="00E6054A" w:rsidRPr="00202719" w:rsidRDefault="005C04AB" w:rsidP="008371B0">
            <w:pPr>
              <w:pStyle w:val="TableParagraph"/>
              <w:spacing w:line="240" w:lineRule="auto"/>
              <w:ind w:left="105"/>
              <w:jc w:val="left"/>
              <w:rPr>
                <w:sz w:val="24"/>
              </w:rPr>
            </w:pPr>
            <w:r w:rsidRPr="00202719">
              <w:rPr>
                <w:sz w:val="24"/>
              </w:rPr>
              <w:t>Университет арқылы қалаға сыртқы аудиторияның оң</w:t>
            </w:r>
          </w:p>
          <w:p w14:paraId="334F5C8B" w14:textId="77777777" w:rsidR="00E6054A" w:rsidRPr="00202719" w:rsidRDefault="005C04AB" w:rsidP="008371B0">
            <w:pPr>
              <w:pStyle w:val="TableParagraph"/>
              <w:spacing w:line="240" w:lineRule="auto"/>
              <w:ind w:left="105"/>
              <w:jc w:val="left"/>
              <w:rPr>
                <w:sz w:val="24"/>
              </w:rPr>
            </w:pPr>
            <w:r w:rsidRPr="00202719">
              <w:rPr>
                <w:sz w:val="24"/>
              </w:rPr>
              <w:t>көзқарасын қалыптастыру</w:t>
            </w:r>
          </w:p>
        </w:tc>
      </w:tr>
    </w:tbl>
    <w:p w14:paraId="78207368" w14:textId="77777777" w:rsidR="001754BC" w:rsidRPr="00202719" w:rsidRDefault="001754BC" w:rsidP="001754BC">
      <w:pPr>
        <w:tabs>
          <w:tab w:val="left" w:pos="1247"/>
        </w:tabs>
        <w:ind w:left="850" w:right="137"/>
        <w:rPr>
          <w:sz w:val="28"/>
        </w:rPr>
      </w:pPr>
    </w:p>
    <w:p w14:paraId="77688950" w14:textId="7B8D1166" w:rsidR="00E6054A" w:rsidRPr="00202719" w:rsidRDefault="005C04AB" w:rsidP="00E7303C">
      <w:pPr>
        <w:pStyle w:val="a5"/>
        <w:numPr>
          <w:ilvl w:val="0"/>
          <w:numId w:val="13"/>
        </w:numPr>
        <w:tabs>
          <w:tab w:val="left" w:pos="1247"/>
        </w:tabs>
        <w:ind w:left="0" w:right="6" w:firstLine="709"/>
        <w:rPr>
          <w:sz w:val="28"/>
        </w:rPr>
      </w:pPr>
      <w:r w:rsidRPr="00202719">
        <w:rPr>
          <w:sz w:val="28"/>
        </w:rPr>
        <w:t>«Қала → Университет» блогы бойынша қаланың университетке ықпал ететін факторлары (</w:t>
      </w:r>
      <w:r w:rsidR="004369BD" w:rsidRPr="00202719">
        <w:rPr>
          <w:sz w:val="28"/>
          <w:lang w:val="ru-RU"/>
        </w:rPr>
        <w:t>4</w:t>
      </w:r>
      <w:r w:rsidRPr="00202719">
        <w:rPr>
          <w:sz w:val="28"/>
        </w:rPr>
        <w:t>7-кесте):</w:t>
      </w:r>
    </w:p>
    <w:p w14:paraId="0068B17C" w14:textId="32CC90E3" w:rsidR="00E6054A" w:rsidRPr="00202719" w:rsidRDefault="005C04AB" w:rsidP="001754BC">
      <w:pPr>
        <w:pStyle w:val="a3"/>
        <w:ind w:left="0" w:right="6" w:firstLine="709"/>
        <w:jc w:val="left"/>
      </w:pPr>
      <w:r w:rsidRPr="00202719">
        <w:t xml:space="preserve">− </w:t>
      </w:r>
      <w:r w:rsidR="001754BC" w:rsidRPr="00202719">
        <w:t xml:space="preserve">қалалық </w:t>
      </w:r>
      <w:r w:rsidRPr="00202719">
        <w:t>инфрақұрылым – көлік, тұрғын үй, қолжетімділік</w:t>
      </w:r>
      <w:r w:rsidR="001754BC" w:rsidRPr="00202719">
        <w:t>;</w:t>
      </w:r>
    </w:p>
    <w:p w14:paraId="4B6D996B" w14:textId="48599683" w:rsidR="00E6054A" w:rsidRPr="00202719" w:rsidRDefault="005C04AB" w:rsidP="001754BC">
      <w:pPr>
        <w:pStyle w:val="a3"/>
        <w:ind w:left="0" w:right="6" w:firstLine="709"/>
        <w:jc w:val="left"/>
      </w:pPr>
      <w:r w:rsidRPr="00202719">
        <w:t xml:space="preserve">− </w:t>
      </w:r>
      <w:r w:rsidR="001754BC" w:rsidRPr="00202719">
        <w:t xml:space="preserve">экономикалық </w:t>
      </w:r>
      <w:r w:rsidRPr="00202719">
        <w:t>тартымдылық – инвестициялық климат</w:t>
      </w:r>
      <w:r w:rsidR="001754BC" w:rsidRPr="00202719">
        <w:t>;</w:t>
      </w:r>
    </w:p>
    <w:p w14:paraId="46A380A1" w14:textId="2429C3AB" w:rsidR="00E6054A" w:rsidRPr="00202719" w:rsidRDefault="005C04AB" w:rsidP="001754BC">
      <w:pPr>
        <w:pStyle w:val="a3"/>
        <w:ind w:left="0" w:right="6" w:firstLine="709"/>
        <w:jc w:val="left"/>
      </w:pPr>
      <w:r w:rsidRPr="00202719">
        <w:t xml:space="preserve">− </w:t>
      </w:r>
      <w:r w:rsidR="001754BC" w:rsidRPr="00202719">
        <w:t xml:space="preserve">әлеуметтік </w:t>
      </w:r>
      <w:r w:rsidRPr="00202719">
        <w:t>орта – өмір сапасы, қауіпсіздік</w:t>
      </w:r>
      <w:r w:rsidR="001754BC" w:rsidRPr="00202719">
        <w:t>;</w:t>
      </w:r>
    </w:p>
    <w:p w14:paraId="098A71CA" w14:textId="64028920" w:rsidR="00E6054A" w:rsidRPr="00202719" w:rsidRDefault="005C04AB" w:rsidP="001754BC">
      <w:pPr>
        <w:pStyle w:val="a3"/>
        <w:ind w:left="0" w:right="6" w:firstLine="709"/>
        <w:jc w:val="left"/>
      </w:pPr>
      <w:r w:rsidRPr="00202719">
        <w:t xml:space="preserve">− </w:t>
      </w:r>
      <w:r w:rsidR="001754BC" w:rsidRPr="00202719">
        <w:t xml:space="preserve">мәдени </w:t>
      </w:r>
      <w:r w:rsidRPr="00202719">
        <w:t>капитал – мәдени іс-шаралар, символдар</w:t>
      </w:r>
      <w:r w:rsidR="001754BC" w:rsidRPr="00202719">
        <w:t>;</w:t>
      </w:r>
    </w:p>
    <w:p w14:paraId="1F3C08EF" w14:textId="0FF34339" w:rsidR="00E6054A" w:rsidRPr="00202719" w:rsidRDefault="005C04AB" w:rsidP="001754BC">
      <w:pPr>
        <w:pStyle w:val="a3"/>
        <w:ind w:left="0" w:right="6" w:firstLine="709"/>
        <w:jc w:val="left"/>
      </w:pPr>
      <w:r w:rsidRPr="00202719">
        <w:t xml:space="preserve">− </w:t>
      </w:r>
      <w:r w:rsidR="001754BC" w:rsidRPr="00202719">
        <w:t xml:space="preserve">қалалық </w:t>
      </w:r>
      <w:r w:rsidRPr="00202719">
        <w:t>қолдау – әкімдік, жергілікті құрылымдар көмегі.</w:t>
      </w:r>
    </w:p>
    <w:p w14:paraId="5D2F754A" w14:textId="77777777" w:rsidR="00E6054A" w:rsidRPr="00202719" w:rsidRDefault="00E6054A" w:rsidP="008371B0">
      <w:pPr>
        <w:pStyle w:val="a3"/>
        <w:ind w:left="0" w:firstLine="0"/>
        <w:jc w:val="left"/>
      </w:pPr>
    </w:p>
    <w:p w14:paraId="027A1137" w14:textId="7C4941E4" w:rsidR="00E6054A" w:rsidRPr="00202719" w:rsidRDefault="005C04AB" w:rsidP="001754BC">
      <w:pPr>
        <w:pStyle w:val="a3"/>
        <w:ind w:left="851" w:hanging="851"/>
        <w:jc w:val="left"/>
      </w:pPr>
      <w:r w:rsidRPr="00202719">
        <w:t xml:space="preserve">Кесте </w:t>
      </w:r>
      <w:r w:rsidR="004369BD" w:rsidRPr="00202719">
        <w:t>4</w:t>
      </w:r>
      <w:r w:rsidRPr="00202719">
        <w:t>7 – Қаланың университетке ықпалы (Даму ортасы ретіндегі</w:t>
      </w:r>
      <w:r w:rsidR="001754BC" w:rsidRPr="00202719">
        <w:t xml:space="preserve"> </w:t>
      </w:r>
      <w:r w:rsidRPr="00202719">
        <w:t>рөлі)</w:t>
      </w:r>
    </w:p>
    <w:p w14:paraId="2F3AB57A" w14:textId="77777777" w:rsidR="001754BC" w:rsidRPr="00202719" w:rsidRDefault="001754BC" w:rsidP="001754BC">
      <w:pPr>
        <w:pStyle w:val="a3"/>
        <w:ind w:left="851" w:hanging="851"/>
        <w:jc w:val="lef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6519"/>
      </w:tblGrid>
      <w:tr w:rsidR="00202719" w:rsidRPr="00202719" w14:paraId="10CA4636" w14:textId="77777777" w:rsidTr="001754BC">
        <w:trPr>
          <w:trHeight w:val="275"/>
        </w:trPr>
        <w:tc>
          <w:tcPr>
            <w:tcW w:w="3085" w:type="dxa"/>
          </w:tcPr>
          <w:p w14:paraId="1FF31971" w14:textId="77777777" w:rsidR="00E6054A" w:rsidRPr="00202719" w:rsidRDefault="005C04AB" w:rsidP="008371B0">
            <w:pPr>
              <w:pStyle w:val="TableParagraph"/>
              <w:spacing w:line="240" w:lineRule="auto"/>
              <w:jc w:val="left"/>
              <w:rPr>
                <w:sz w:val="24"/>
              </w:rPr>
            </w:pPr>
            <w:r w:rsidRPr="00202719">
              <w:rPr>
                <w:sz w:val="24"/>
              </w:rPr>
              <w:t>Қалалық факторлар</w:t>
            </w:r>
          </w:p>
        </w:tc>
        <w:tc>
          <w:tcPr>
            <w:tcW w:w="6519" w:type="dxa"/>
          </w:tcPr>
          <w:p w14:paraId="4C23B457" w14:textId="77777777" w:rsidR="00E6054A" w:rsidRPr="00202719" w:rsidRDefault="005C04AB" w:rsidP="008371B0">
            <w:pPr>
              <w:pStyle w:val="TableParagraph"/>
              <w:spacing w:line="240" w:lineRule="auto"/>
              <w:jc w:val="left"/>
              <w:rPr>
                <w:sz w:val="24"/>
              </w:rPr>
            </w:pPr>
            <w:r w:rsidRPr="00202719">
              <w:rPr>
                <w:sz w:val="24"/>
              </w:rPr>
              <w:t>Университетке әсер ету формалары</w:t>
            </w:r>
          </w:p>
        </w:tc>
      </w:tr>
      <w:tr w:rsidR="00202719" w:rsidRPr="00202719" w14:paraId="2D9FBA6E" w14:textId="77777777" w:rsidTr="001754BC">
        <w:trPr>
          <w:trHeight w:val="275"/>
        </w:trPr>
        <w:tc>
          <w:tcPr>
            <w:tcW w:w="3085" w:type="dxa"/>
          </w:tcPr>
          <w:p w14:paraId="3AF44442" w14:textId="77777777" w:rsidR="00E6054A" w:rsidRPr="00202719" w:rsidRDefault="005C04AB" w:rsidP="008371B0">
            <w:pPr>
              <w:pStyle w:val="TableParagraph"/>
              <w:spacing w:line="240" w:lineRule="auto"/>
              <w:jc w:val="left"/>
              <w:rPr>
                <w:sz w:val="24"/>
              </w:rPr>
            </w:pPr>
            <w:r w:rsidRPr="00202719">
              <w:rPr>
                <w:sz w:val="24"/>
              </w:rPr>
              <w:t>Қалалық инфрақұрылым</w:t>
            </w:r>
          </w:p>
        </w:tc>
        <w:tc>
          <w:tcPr>
            <w:tcW w:w="6519" w:type="dxa"/>
          </w:tcPr>
          <w:p w14:paraId="47EB6C1F" w14:textId="77777777" w:rsidR="00E6054A" w:rsidRPr="00202719" w:rsidRDefault="005C04AB" w:rsidP="008371B0">
            <w:pPr>
              <w:pStyle w:val="TableParagraph"/>
              <w:spacing w:line="240" w:lineRule="auto"/>
              <w:jc w:val="left"/>
              <w:rPr>
                <w:sz w:val="24"/>
              </w:rPr>
            </w:pPr>
            <w:r w:rsidRPr="00202719">
              <w:rPr>
                <w:sz w:val="24"/>
              </w:rPr>
              <w:t>Университетке қолайлы орта (көлік, қауіпсіздік, тұрғын үй)</w:t>
            </w:r>
          </w:p>
        </w:tc>
      </w:tr>
      <w:tr w:rsidR="00202719" w:rsidRPr="00202719" w14:paraId="21B6E9EB" w14:textId="77777777" w:rsidTr="001754BC">
        <w:trPr>
          <w:trHeight w:val="551"/>
        </w:trPr>
        <w:tc>
          <w:tcPr>
            <w:tcW w:w="3085" w:type="dxa"/>
          </w:tcPr>
          <w:p w14:paraId="63BFC747" w14:textId="77777777" w:rsidR="00E6054A" w:rsidRPr="00202719" w:rsidRDefault="005C04AB" w:rsidP="008371B0">
            <w:pPr>
              <w:pStyle w:val="TableParagraph"/>
              <w:spacing w:line="240" w:lineRule="auto"/>
              <w:jc w:val="left"/>
              <w:rPr>
                <w:sz w:val="24"/>
              </w:rPr>
            </w:pPr>
            <w:r w:rsidRPr="00202719">
              <w:rPr>
                <w:sz w:val="24"/>
              </w:rPr>
              <w:t>Экономикалық</w:t>
            </w:r>
          </w:p>
          <w:p w14:paraId="4F4CED45" w14:textId="77777777" w:rsidR="00E6054A" w:rsidRPr="00202719" w:rsidRDefault="005C04AB" w:rsidP="008371B0">
            <w:pPr>
              <w:pStyle w:val="TableParagraph"/>
              <w:spacing w:line="240" w:lineRule="auto"/>
              <w:jc w:val="left"/>
              <w:rPr>
                <w:sz w:val="24"/>
              </w:rPr>
            </w:pPr>
            <w:r w:rsidRPr="00202719">
              <w:rPr>
                <w:sz w:val="24"/>
              </w:rPr>
              <w:t>тартымдылық</w:t>
            </w:r>
          </w:p>
        </w:tc>
        <w:tc>
          <w:tcPr>
            <w:tcW w:w="6519" w:type="dxa"/>
          </w:tcPr>
          <w:p w14:paraId="55376148" w14:textId="77777777" w:rsidR="00E6054A" w:rsidRPr="00202719" w:rsidRDefault="005C04AB" w:rsidP="008371B0">
            <w:pPr>
              <w:pStyle w:val="TableParagraph"/>
              <w:spacing w:line="240" w:lineRule="auto"/>
              <w:jc w:val="left"/>
              <w:rPr>
                <w:sz w:val="24"/>
              </w:rPr>
            </w:pPr>
            <w:r w:rsidRPr="00202719">
              <w:rPr>
                <w:sz w:val="24"/>
              </w:rPr>
              <w:t>Университеттің инвестициялық және еңбек нарығындағы</w:t>
            </w:r>
          </w:p>
          <w:p w14:paraId="489BF29A" w14:textId="77777777" w:rsidR="00E6054A" w:rsidRPr="00202719" w:rsidRDefault="005C04AB" w:rsidP="008371B0">
            <w:pPr>
              <w:pStyle w:val="TableParagraph"/>
              <w:spacing w:line="240" w:lineRule="auto"/>
              <w:jc w:val="left"/>
              <w:rPr>
                <w:sz w:val="24"/>
              </w:rPr>
            </w:pPr>
            <w:r w:rsidRPr="00202719">
              <w:rPr>
                <w:sz w:val="24"/>
              </w:rPr>
              <w:t>тартымдылығын арттыру</w:t>
            </w:r>
          </w:p>
        </w:tc>
      </w:tr>
      <w:tr w:rsidR="00202719" w:rsidRPr="00202719" w14:paraId="3117FBA2" w14:textId="77777777" w:rsidTr="001754BC">
        <w:trPr>
          <w:trHeight w:val="553"/>
        </w:trPr>
        <w:tc>
          <w:tcPr>
            <w:tcW w:w="3085" w:type="dxa"/>
          </w:tcPr>
          <w:p w14:paraId="0138AC66" w14:textId="77777777" w:rsidR="00E6054A" w:rsidRPr="00202719" w:rsidRDefault="005C04AB" w:rsidP="008371B0">
            <w:pPr>
              <w:pStyle w:val="TableParagraph"/>
              <w:spacing w:line="240" w:lineRule="auto"/>
              <w:jc w:val="left"/>
              <w:rPr>
                <w:sz w:val="24"/>
              </w:rPr>
            </w:pPr>
            <w:r w:rsidRPr="00202719">
              <w:rPr>
                <w:sz w:val="24"/>
              </w:rPr>
              <w:t>Әлеуметтік орта</w:t>
            </w:r>
          </w:p>
        </w:tc>
        <w:tc>
          <w:tcPr>
            <w:tcW w:w="6519" w:type="dxa"/>
          </w:tcPr>
          <w:p w14:paraId="763A783A" w14:textId="77777777" w:rsidR="00E6054A" w:rsidRPr="00202719" w:rsidRDefault="005C04AB" w:rsidP="008371B0">
            <w:pPr>
              <w:pStyle w:val="TableParagraph"/>
              <w:spacing w:line="240" w:lineRule="auto"/>
              <w:jc w:val="left"/>
              <w:rPr>
                <w:sz w:val="24"/>
              </w:rPr>
            </w:pPr>
            <w:r w:rsidRPr="00202719">
              <w:rPr>
                <w:sz w:val="24"/>
              </w:rPr>
              <w:t>Студенттер мен қызметкерлер үшін өмір сүру сапасын</w:t>
            </w:r>
          </w:p>
          <w:p w14:paraId="3C234B99" w14:textId="77777777" w:rsidR="00E6054A" w:rsidRPr="00202719" w:rsidRDefault="005C04AB" w:rsidP="008371B0">
            <w:pPr>
              <w:pStyle w:val="TableParagraph"/>
              <w:spacing w:line="240" w:lineRule="auto"/>
              <w:jc w:val="left"/>
              <w:rPr>
                <w:sz w:val="24"/>
              </w:rPr>
            </w:pPr>
            <w:r w:rsidRPr="00202719">
              <w:rPr>
                <w:sz w:val="24"/>
              </w:rPr>
              <w:t>жақсарту</w:t>
            </w:r>
          </w:p>
        </w:tc>
      </w:tr>
      <w:tr w:rsidR="00202719" w:rsidRPr="00202719" w14:paraId="488DEA1F" w14:textId="77777777" w:rsidTr="001754BC">
        <w:trPr>
          <w:trHeight w:val="551"/>
        </w:trPr>
        <w:tc>
          <w:tcPr>
            <w:tcW w:w="3085" w:type="dxa"/>
          </w:tcPr>
          <w:p w14:paraId="001D4189" w14:textId="77777777" w:rsidR="00E6054A" w:rsidRPr="00202719" w:rsidRDefault="005C04AB" w:rsidP="008371B0">
            <w:pPr>
              <w:pStyle w:val="TableParagraph"/>
              <w:spacing w:line="240" w:lineRule="auto"/>
              <w:jc w:val="left"/>
              <w:rPr>
                <w:sz w:val="24"/>
              </w:rPr>
            </w:pPr>
            <w:r w:rsidRPr="00202719">
              <w:rPr>
                <w:sz w:val="24"/>
              </w:rPr>
              <w:t>Мәдени капитал</w:t>
            </w:r>
          </w:p>
        </w:tc>
        <w:tc>
          <w:tcPr>
            <w:tcW w:w="6519" w:type="dxa"/>
          </w:tcPr>
          <w:p w14:paraId="7D67C369" w14:textId="77777777" w:rsidR="00E6054A" w:rsidRPr="00202719" w:rsidRDefault="005C04AB" w:rsidP="008371B0">
            <w:pPr>
              <w:pStyle w:val="TableParagraph"/>
              <w:spacing w:line="240" w:lineRule="auto"/>
              <w:jc w:val="left"/>
              <w:rPr>
                <w:sz w:val="24"/>
              </w:rPr>
            </w:pPr>
            <w:r w:rsidRPr="00202719">
              <w:rPr>
                <w:sz w:val="24"/>
              </w:rPr>
              <w:t>Университеттің білім мен мәдениетті ұштастыра дамуына</w:t>
            </w:r>
          </w:p>
          <w:p w14:paraId="10C09E84" w14:textId="77777777" w:rsidR="00E6054A" w:rsidRPr="00202719" w:rsidRDefault="005C04AB" w:rsidP="008371B0">
            <w:pPr>
              <w:pStyle w:val="TableParagraph"/>
              <w:spacing w:line="240" w:lineRule="auto"/>
              <w:jc w:val="left"/>
              <w:rPr>
                <w:sz w:val="24"/>
              </w:rPr>
            </w:pPr>
            <w:r w:rsidRPr="00202719">
              <w:rPr>
                <w:sz w:val="24"/>
              </w:rPr>
              <w:t>негіз болу</w:t>
            </w:r>
          </w:p>
        </w:tc>
      </w:tr>
      <w:tr w:rsidR="00224432" w:rsidRPr="00202719" w14:paraId="277E324F" w14:textId="77777777" w:rsidTr="001754BC">
        <w:trPr>
          <w:trHeight w:val="551"/>
        </w:trPr>
        <w:tc>
          <w:tcPr>
            <w:tcW w:w="3085" w:type="dxa"/>
          </w:tcPr>
          <w:p w14:paraId="075B7BA2" w14:textId="77777777" w:rsidR="00E6054A" w:rsidRPr="00202719" w:rsidRDefault="005C04AB" w:rsidP="008371B0">
            <w:pPr>
              <w:pStyle w:val="TableParagraph"/>
              <w:spacing w:line="240" w:lineRule="auto"/>
              <w:jc w:val="left"/>
              <w:rPr>
                <w:sz w:val="24"/>
              </w:rPr>
            </w:pPr>
            <w:r w:rsidRPr="00202719">
              <w:rPr>
                <w:sz w:val="24"/>
              </w:rPr>
              <w:t>Қалалық қолдау</w:t>
            </w:r>
          </w:p>
        </w:tc>
        <w:tc>
          <w:tcPr>
            <w:tcW w:w="6519" w:type="dxa"/>
          </w:tcPr>
          <w:p w14:paraId="5BA2BD8E" w14:textId="425A2199" w:rsidR="00E6054A" w:rsidRPr="00202719" w:rsidRDefault="005C04AB" w:rsidP="008371B0">
            <w:pPr>
              <w:pStyle w:val="TableParagraph"/>
              <w:tabs>
                <w:tab w:val="left" w:pos="1987"/>
                <w:tab w:val="left" w:pos="3273"/>
                <w:tab w:val="left" w:pos="4531"/>
              </w:tabs>
              <w:spacing w:line="240" w:lineRule="auto"/>
              <w:jc w:val="left"/>
              <w:rPr>
                <w:sz w:val="24"/>
              </w:rPr>
            </w:pPr>
            <w:r w:rsidRPr="00202719">
              <w:rPr>
                <w:sz w:val="24"/>
              </w:rPr>
              <w:t>Университетке</w:t>
            </w:r>
            <w:r w:rsidR="001754BC" w:rsidRPr="00202719">
              <w:rPr>
                <w:sz w:val="24"/>
              </w:rPr>
              <w:t xml:space="preserve"> </w:t>
            </w:r>
            <w:r w:rsidRPr="00202719">
              <w:rPr>
                <w:sz w:val="24"/>
              </w:rPr>
              <w:t>гранттар,</w:t>
            </w:r>
            <w:r w:rsidR="001754BC" w:rsidRPr="00202719">
              <w:rPr>
                <w:sz w:val="24"/>
              </w:rPr>
              <w:t xml:space="preserve"> </w:t>
            </w:r>
            <w:r w:rsidRPr="00202719">
              <w:rPr>
                <w:sz w:val="24"/>
              </w:rPr>
              <w:t>жобалар,</w:t>
            </w:r>
            <w:r w:rsidR="001754BC" w:rsidRPr="00202719">
              <w:rPr>
                <w:sz w:val="24"/>
              </w:rPr>
              <w:t xml:space="preserve"> </w:t>
            </w:r>
            <w:r w:rsidRPr="00202719">
              <w:rPr>
                <w:sz w:val="24"/>
              </w:rPr>
              <w:t>тағылымдамалар</w:t>
            </w:r>
          </w:p>
          <w:p w14:paraId="0D4EEA46" w14:textId="77777777" w:rsidR="00E6054A" w:rsidRPr="00202719" w:rsidRDefault="005C04AB" w:rsidP="008371B0">
            <w:pPr>
              <w:pStyle w:val="TableParagraph"/>
              <w:spacing w:line="240" w:lineRule="auto"/>
              <w:jc w:val="left"/>
              <w:rPr>
                <w:sz w:val="24"/>
              </w:rPr>
            </w:pPr>
            <w:r w:rsidRPr="00202719">
              <w:rPr>
                <w:sz w:val="24"/>
              </w:rPr>
              <w:t>арқылы қолдау көрсету</w:t>
            </w:r>
          </w:p>
        </w:tc>
      </w:tr>
    </w:tbl>
    <w:p w14:paraId="2D0CF0BC" w14:textId="77777777" w:rsidR="009E77B3" w:rsidRPr="00202719" w:rsidRDefault="009E77B3" w:rsidP="008371B0">
      <w:pPr>
        <w:pStyle w:val="a5"/>
        <w:tabs>
          <w:tab w:val="left" w:pos="1366"/>
          <w:tab w:val="left" w:pos="2961"/>
          <w:tab w:val="left" w:pos="4081"/>
          <w:tab w:val="left" w:pos="5086"/>
          <w:tab w:val="left" w:pos="6476"/>
          <w:tab w:val="left" w:pos="7288"/>
          <w:tab w:val="left" w:pos="8017"/>
        </w:tabs>
        <w:ind w:left="850" w:right="140" w:firstLine="0"/>
        <w:jc w:val="left"/>
        <w:rPr>
          <w:sz w:val="28"/>
        </w:rPr>
      </w:pPr>
    </w:p>
    <w:p w14:paraId="14647DE8" w14:textId="256FA884" w:rsidR="00E6054A" w:rsidRPr="00202719" w:rsidRDefault="005C04AB" w:rsidP="00E7303C">
      <w:pPr>
        <w:pStyle w:val="a5"/>
        <w:numPr>
          <w:ilvl w:val="0"/>
          <w:numId w:val="13"/>
        </w:numPr>
        <w:tabs>
          <w:tab w:val="left" w:pos="993"/>
          <w:tab w:val="left" w:pos="1366"/>
          <w:tab w:val="left" w:pos="2961"/>
          <w:tab w:val="left" w:pos="4081"/>
          <w:tab w:val="left" w:pos="5086"/>
          <w:tab w:val="left" w:pos="6476"/>
          <w:tab w:val="left" w:pos="7288"/>
          <w:tab w:val="left" w:pos="8017"/>
        </w:tabs>
        <w:ind w:left="0" w:right="3" w:firstLine="709"/>
        <w:rPr>
          <w:sz w:val="28"/>
        </w:rPr>
      </w:pPr>
      <w:r w:rsidRPr="00202719">
        <w:rPr>
          <w:sz w:val="28"/>
        </w:rPr>
        <w:t>«Бірлескен</w:t>
      </w:r>
      <w:r w:rsidR="001754BC" w:rsidRPr="00202719">
        <w:rPr>
          <w:sz w:val="28"/>
        </w:rPr>
        <w:t xml:space="preserve"> </w:t>
      </w:r>
      <w:r w:rsidRPr="00202719">
        <w:rPr>
          <w:sz w:val="28"/>
        </w:rPr>
        <w:t>бренд»</w:t>
      </w:r>
      <w:r w:rsidR="001754BC" w:rsidRPr="00202719">
        <w:rPr>
          <w:sz w:val="28"/>
        </w:rPr>
        <w:t xml:space="preserve"> </w:t>
      </w:r>
      <w:r w:rsidRPr="00202719">
        <w:rPr>
          <w:sz w:val="28"/>
        </w:rPr>
        <w:t>блогы</w:t>
      </w:r>
      <w:r w:rsidR="001754BC" w:rsidRPr="00202719">
        <w:rPr>
          <w:sz w:val="28"/>
        </w:rPr>
        <w:t xml:space="preserve"> </w:t>
      </w:r>
      <w:r w:rsidRPr="00202719">
        <w:rPr>
          <w:sz w:val="28"/>
        </w:rPr>
        <w:t>бойынша</w:t>
      </w:r>
      <w:r w:rsidR="001754BC" w:rsidRPr="00202719">
        <w:rPr>
          <w:sz w:val="28"/>
        </w:rPr>
        <w:t xml:space="preserve"> </w:t>
      </w:r>
      <w:r w:rsidRPr="00202719">
        <w:rPr>
          <w:sz w:val="28"/>
        </w:rPr>
        <w:t>қала</w:t>
      </w:r>
      <w:r w:rsidR="001754BC" w:rsidRPr="00202719">
        <w:rPr>
          <w:sz w:val="28"/>
        </w:rPr>
        <w:t xml:space="preserve"> </w:t>
      </w:r>
      <w:r w:rsidRPr="00202719">
        <w:rPr>
          <w:sz w:val="28"/>
        </w:rPr>
        <w:t>мен</w:t>
      </w:r>
      <w:r w:rsidR="001754BC" w:rsidRPr="00202719">
        <w:rPr>
          <w:sz w:val="28"/>
        </w:rPr>
        <w:t xml:space="preserve"> </w:t>
      </w:r>
      <w:r w:rsidRPr="00202719">
        <w:rPr>
          <w:sz w:val="28"/>
        </w:rPr>
        <w:t>университет арасындағы имидждік синергия (</w:t>
      </w:r>
      <w:r w:rsidR="004369BD" w:rsidRPr="00202719">
        <w:rPr>
          <w:sz w:val="28"/>
          <w:lang w:val="ru-RU"/>
        </w:rPr>
        <w:t>4</w:t>
      </w:r>
      <w:r w:rsidRPr="00202719">
        <w:rPr>
          <w:sz w:val="28"/>
        </w:rPr>
        <w:t>8-кесте):</w:t>
      </w:r>
    </w:p>
    <w:p w14:paraId="6E3EF882" w14:textId="1B83FED0" w:rsidR="00E6054A" w:rsidRPr="00202719" w:rsidRDefault="005C04AB" w:rsidP="001754BC">
      <w:pPr>
        <w:pStyle w:val="a3"/>
        <w:tabs>
          <w:tab w:val="left" w:pos="993"/>
        </w:tabs>
        <w:ind w:left="0" w:right="3" w:firstLine="709"/>
        <w:jc w:val="left"/>
      </w:pPr>
      <w:r w:rsidRPr="00202719">
        <w:lastRenderedPageBreak/>
        <w:t xml:space="preserve">− </w:t>
      </w:r>
      <w:r w:rsidR="001754BC" w:rsidRPr="00202719">
        <w:t xml:space="preserve">жарнама </w:t>
      </w:r>
      <w:r w:rsidRPr="00202719">
        <w:t>және логотип – ортақ танымалдық элементтері</w:t>
      </w:r>
      <w:r w:rsidR="001754BC" w:rsidRPr="00202719">
        <w:t>;</w:t>
      </w:r>
    </w:p>
    <w:p w14:paraId="00D07B28" w14:textId="0E0F8D7D" w:rsidR="00E6054A" w:rsidRPr="00202719" w:rsidRDefault="005C04AB" w:rsidP="001754BC">
      <w:pPr>
        <w:pStyle w:val="a3"/>
        <w:tabs>
          <w:tab w:val="left" w:pos="993"/>
        </w:tabs>
        <w:ind w:left="0" w:right="3" w:firstLine="709"/>
        <w:jc w:val="left"/>
      </w:pPr>
      <w:r w:rsidRPr="00202719">
        <w:t xml:space="preserve">− </w:t>
      </w:r>
      <w:r w:rsidR="001754BC" w:rsidRPr="00202719">
        <w:t xml:space="preserve">ортақ </w:t>
      </w:r>
      <w:r w:rsidRPr="00202719">
        <w:t>коммуникация – ақпарат алмасу платформалары</w:t>
      </w:r>
      <w:r w:rsidR="001754BC" w:rsidRPr="00202719">
        <w:t>;</w:t>
      </w:r>
    </w:p>
    <w:p w14:paraId="16C7CC84" w14:textId="231DCBEA" w:rsidR="001754BC" w:rsidRPr="00202719" w:rsidRDefault="005C04AB" w:rsidP="001754BC">
      <w:pPr>
        <w:pStyle w:val="a3"/>
        <w:tabs>
          <w:tab w:val="left" w:pos="993"/>
        </w:tabs>
        <w:ind w:left="0" w:right="3" w:firstLine="709"/>
        <w:jc w:val="left"/>
      </w:pPr>
      <w:r w:rsidRPr="00202719">
        <w:t xml:space="preserve">− </w:t>
      </w:r>
      <w:r w:rsidR="001754BC" w:rsidRPr="00202719">
        <w:t xml:space="preserve">форумдар </w:t>
      </w:r>
      <w:r w:rsidRPr="00202719">
        <w:t xml:space="preserve">мен іс-шаралар – бірігіп ұйымдастырылатын оқиғалар. </w:t>
      </w:r>
    </w:p>
    <w:p w14:paraId="62FA2DDC" w14:textId="77777777" w:rsidR="001754BC" w:rsidRPr="00202719" w:rsidRDefault="001754BC" w:rsidP="001754BC">
      <w:pPr>
        <w:pStyle w:val="a3"/>
        <w:tabs>
          <w:tab w:val="left" w:pos="993"/>
        </w:tabs>
        <w:ind w:left="0" w:right="3" w:firstLine="709"/>
        <w:jc w:val="left"/>
      </w:pPr>
    </w:p>
    <w:p w14:paraId="59115E9C" w14:textId="7814D422" w:rsidR="00E6054A" w:rsidRPr="00202719" w:rsidRDefault="005C04AB" w:rsidP="001754BC">
      <w:pPr>
        <w:pStyle w:val="a3"/>
        <w:tabs>
          <w:tab w:val="left" w:pos="993"/>
        </w:tabs>
        <w:ind w:left="0" w:right="3" w:firstLine="0"/>
        <w:jc w:val="left"/>
      </w:pPr>
      <w:r w:rsidRPr="00202719">
        <w:t xml:space="preserve">Кесте </w:t>
      </w:r>
      <w:r w:rsidR="004369BD" w:rsidRPr="00202719">
        <w:t>4</w:t>
      </w:r>
      <w:r w:rsidRPr="00202719">
        <w:t>8 – Бірлескен бренд (ортақ имидждік кеңістік)</w:t>
      </w:r>
    </w:p>
    <w:p w14:paraId="32BE479C" w14:textId="77777777" w:rsidR="001754BC" w:rsidRPr="00202719" w:rsidRDefault="001754BC" w:rsidP="001754BC">
      <w:pPr>
        <w:pStyle w:val="a3"/>
        <w:tabs>
          <w:tab w:val="left" w:pos="993"/>
        </w:tabs>
        <w:ind w:left="0" w:right="3" w:firstLine="0"/>
        <w:jc w:val="lef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630"/>
      </w:tblGrid>
      <w:tr w:rsidR="00202719" w:rsidRPr="00202719" w14:paraId="3AC6ACCB" w14:textId="77777777">
        <w:trPr>
          <w:trHeight w:val="551"/>
        </w:trPr>
        <w:tc>
          <w:tcPr>
            <w:tcW w:w="2943" w:type="dxa"/>
          </w:tcPr>
          <w:p w14:paraId="0A675F8B" w14:textId="77777777" w:rsidR="00E6054A" w:rsidRPr="00202719" w:rsidRDefault="005C04AB" w:rsidP="008371B0">
            <w:pPr>
              <w:pStyle w:val="TableParagraph"/>
              <w:spacing w:line="240" w:lineRule="auto"/>
              <w:jc w:val="left"/>
              <w:rPr>
                <w:sz w:val="24"/>
              </w:rPr>
            </w:pPr>
            <w:r w:rsidRPr="00202719">
              <w:rPr>
                <w:sz w:val="24"/>
              </w:rPr>
              <w:t>Ынтымақтастық</w:t>
            </w:r>
          </w:p>
          <w:p w14:paraId="3AC90068" w14:textId="77777777" w:rsidR="00E6054A" w:rsidRPr="00202719" w:rsidRDefault="005C04AB" w:rsidP="008371B0">
            <w:pPr>
              <w:pStyle w:val="TableParagraph"/>
              <w:spacing w:line="240" w:lineRule="auto"/>
              <w:jc w:val="left"/>
              <w:rPr>
                <w:sz w:val="24"/>
              </w:rPr>
            </w:pPr>
            <w:r w:rsidRPr="00202719">
              <w:rPr>
                <w:sz w:val="24"/>
              </w:rPr>
              <w:t>бағыттары</w:t>
            </w:r>
          </w:p>
        </w:tc>
        <w:tc>
          <w:tcPr>
            <w:tcW w:w="6630" w:type="dxa"/>
          </w:tcPr>
          <w:p w14:paraId="4C21765D" w14:textId="77777777" w:rsidR="00E6054A" w:rsidRPr="00202719" w:rsidRDefault="005C04AB" w:rsidP="008371B0">
            <w:pPr>
              <w:pStyle w:val="TableParagraph"/>
              <w:spacing w:line="240" w:lineRule="auto"/>
              <w:jc w:val="left"/>
              <w:rPr>
                <w:sz w:val="24"/>
              </w:rPr>
            </w:pPr>
            <w:r w:rsidRPr="00202719">
              <w:rPr>
                <w:sz w:val="24"/>
              </w:rPr>
              <w:t>Имидждік нәтижелер</w:t>
            </w:r>
          </w:p>
        </w:tc>
      </w:tr>
      <w:tr w:rsidR="00202719" w:rsidRPr="00202719" w14:paraId="17545487" w14:textId="77777777">
        <w:trPr>
          <w:trHeight w:val="554"/>
        </w:trPr>
        <w:tc>
          <w:tcPr>
            <w:tcW w:w="2943" w:type="dxa"/>
          </w:tcPr>
          <w:p w14:paraId="72DFCDDF" w14:textId="7A1A449E" w:rsidR="00E6054A" w:rsidRPr="00202719" w:rsidRDefault="005C04AB" w:rsidP="008371B0">
            <w:pPr>
              <w:pStyle w:val="TableParagraph"/>
              <w:tabs>
                <w:tab w:val="left" w:pos="1337"/>
                <w:tab w:val="left" w:pos="2446"/>
              </w:tabs>
              <w:spacing w:line="240" w:lineRule="auto"/>
              <w:jc w:val="left"/>
              <w:rPr>
                <w:sz w:val="24"/>
              </w:rPr>
            </w:pPr>
            <w:r w:rsidRPr="00202719">
              <w:rPr>
                <w:sz w:val="24"/>
              </w:rPr>
              <w:t>Бірлескен</w:t>
            </w:r>
            <w:r w:rsidR="001754BC" w:rsidRPr="00202719">
              <w:rPr>
                <w:sz w:val="24"/>
              </w:rPr>
              <w:t xml:space="preserve"> </w:t>
            </w:r>
            <w:r w:rsidRPr="00202719">
              <w:rPr>
                <w:sz w:val="24"/>
              </w:rPr>
              <w:t>жарнама</w:t>
            </w:r>
            <w:r w:rsidR="001754BC" w:rsidRPr="00202719">
              <w:rPr>
                <w:sz w:val="24"/>
              </w:rPr>
              <w:t xml:space="preserve"> </w:t>
            </w:r>
            <w:r w:rsidRPr="00202719">
              <w:rPr>
                <w:sz w:val="24"/>
              </w:rPr>
              <w:t>мен</w:t>
            </w:r>
          </w:p>
          <w:p w14:paraId="0EE9D3F5" w14:textId="77777777" w:rsidR="00E6054A" w:rsidRPr="00202719" w:rsidRDefault="005C04AB" w:rsidP="008371B0">
            <w:pPr>
              <w:pStyle w:val="TableParagraph"/>
              <w:spacing w:line="240" w:lineRule="auto"/>
              <w:jc w:val="left"/>
              <w:rPr>
                <w:sz w:val="24"/>
              </w:rPr>
            </w:pPr>
            <w:r w:rsidRPr="00202719">
              <w:rPr>
                <w:sz w:val="24"/>
              </w:rPr>
              <w:t>брендинг</w:t>
            </w:r>
          </w:p>
        </w:tc>
        <w:tc>
          <w:tcPr>
            <w:tcW w:w="6630" w:type="dxa"/>
          </w:tcPr>
          <w:p w14:paraId="3B751FDE" w14:textId="77777777" w:rsidR="00E6054A" w:rsidRPr="00202719" w:rsidRDefault="005C04AB" w:rsidP="008371B0">
            <w:pPr>
              <w:pStyle w:val="TableParagraph"/>
              <w:spacing w:line="240" w:lineRule="auto"/>
              <w:jc w:val="left"/>
              <w:rPr>
                <w:sz w:val="24"/>
              </w:rPr>
            </w:pPr>
            <w:r w:rsidRPr="00202719">
              <w:rPr>
                <w:sz w:val="24"/>
              </w:rPr>
              <w:t>Университеттің беделі қаланың да имиджін көтереді</w:t>
            </w:r>
          </w:p>
        </w:tc>
      </w:tr>
      <w:tr w:rsidR="00202719" w:rsidRPr="00202719" w14:paraId="4ADFA5E9" w14:textId="77777777">
        <w:trPr>
          <w:trHeight w:val="552"/>
        </w:trPr>
        <w:tc>
          <w:tcPr>
            <w:tcW w:w="2943" w:type="dxa"/>
          </w:tcPr>
          <w:p w14:paraId="193B8075" w14:textId="31CEEBCC" w:rsidR="00E6054A" w:rsidRPr="00202719" w:rsidRDefault="005C04AB" w:rsidP="008371B0">
            <w:pPr>
              <w:pStyle w:val="TableParagraph"/>
              <w:tabs>
                <w:tab w:val="left" w:pos="1473"/>
              </w:tabs>
              <w:spacing w:line="240" w:lineRule="auto"/>
              <w:jc w:val="left"/>
              <w:rPr>
                <w:sz w:val="24"/>
              </w:rPr>
            </w:pPr>
            <w:r w:rsidRPr="00202719">
              <w:rPr>
                <w:sz w:val="24"/>
              </w:rPr>
              <w:t>Ортақ</w:t>
            </w:r>
            <w:r w:rsidR="001754BC" w:rsidRPr="00202719">
              <w:rPr>
                <w:sz w:val="24"/>
              </w:rPr>
              <w:t xml:space="preserve"> </w:t>
            </w:r>
            <w:r w:rsidRPr="00202719">
              <w:rPr>
                <w:sz w:val="24"/>
              </w:rPr>
              <w:t>байланыстық</w:t>
            </w:r>
          </w:p>
          <w:p w14:paraId="1ABBD1F0" w14:textId="77777777" w:rsidR="00E6054A" w:rsidRPr="00202719" w:rsidRDefault="005C04AB" w:rsidP="008371B0">
            <w:pPr>
              <w:pStyle w:val="TableParagraph"/>
              <w:spacing w:line="240" w:lineRule="auto"/>
              <w:jc w:val="left"/>
              <w:rPr>
                <w:sz w:val="24"/>
              </w:rPr>
            </w:pPr>
            <w:r w:rsidRPr="00202719">
              <w:rPr>
                <w:sz w:val="24"/>
              </w:rPr>
              <w:t>стратегиялар</w:t>
            </w:r>
          </w:p>
        </w:tc>
        <w:tc>
          <w:tcPr>
            <w:tcW w:w="6630" w:type="dxa"/>
          </w:tcPr>
          <w:p w14:paraId="327197F7" w14:textId="77777777" w:rsidR="00E6054A" w:rsidRPr="00202719" w:rsidRDefault="005C04AB" w:rsidP="008371B0">
            <w:pPr>
              <w:pStyle w:val="TableParagraph"/>
              <w:spacing w:line="240" w:lineRule="auto"/>
              <w:jc w:val="left"/>
              <w:rPr>
                <w:sz w:val="24"/>
              </w:rPr>
            </w:pPr>
            <w:r w:rsidRPr="00202719">
              <w:rPr>
                <w:sz w:val="24"/>
              </w:rPr>
              <w:t>Қалалық және университеттік БАҚ-та үйлесімді позиция</w:t>
            </w:r>
          </w:p>
        </w:tc>
      </w:tr>
      <w:tr w:rsidR="00202719" w:rsidRPr="00202719" w14:paraId="5D0B4C83" w14:textId="77777777">
        <w:trPr>
          <w:trHeight w:val="551"/>
        </w:trPr>
        <w:tc>
          <w:tcPr>
            <w:tcW w:w="2943" w:type="dxa"/>
          </w:tcPr>
          <w:p w14:paraId="00ECCAEB" w14:textId="77777777" w:rsidR="00E6054A" w:rsidRPr="00202719" w:rsidRDefault="005C04AB" w:rsidP="008371B0">
            <w:pPr>
              <w:pStyle w:val="TableParagraph"/>
              <w:spacing w:line="240" w:lineRule="auto"/>
              <w:jc w:val="left"/>
              <w:rPr>
                <w:sz w:val="24"/>
              </w:rPr>
            </w:pPr>
            <w:r w:rsidRPr="00202719">
              <w:rPr>
                <w:sz w:val="24"/>
              </w:rPr>
              <w:t>Қоғамдық іс-шаралар</w:t>
            </w:r>
          </w:p>
        </w:tc>
        <w:tc>
          <w:tcPr>
            <w:tcW w:w="6630" w:type="dxa"/>
          </w:tcPr>
          <w:p w14:paraId="173142BC" w14:textId="77777777" w:rsidR="00E6054A" w:rsidRPr="00202719" w:rsidRDefault="005C04AB" w:rsidP="008371B0">
            <w:pPr>
              <w:pStyle w:val="TableParagraph"/>
              <w:spacing w:line="240" w:lineRule="auto"/>
              <w:jc w:val="left"/>
              <w:rPr>
                <w:sz w:val="24"/>
              </w:rPr>
            </w:pPr>
            <w:r w:rsidRPr="00202719">
              <w:rPr>
                <w:sz w:val="24"/>
              </w:rPr>
              <w:t>Бірігіп өткізілген форумдар, фестивальдер арқылы екіжақты</w:t>
            </w:r>
          </w:p>
          <w:p w14:paraId="57D9E3F7" w14:textId="77777777" w:rsidR="00E6054A" w:rsidRPr="00202719" w:rsidRDefault="005C04AB" w:rsidP="008371B0">
            <w:pPr>
              <w:pStyle w:val="TableParagraph"/>
              <w:spacing w:line="240" w:lineRule="auto"/>
              <w:jc w:val="left"/>
              <w:rPr>
                <w:sz w:val="24"/>
              </w:rPr>
            </w:pPr>
            <w:r w:rsidRPr="00202719">
              <w:rPr>
                <w:sz w:val="24"/>
              </w:rPr>
              <w:t>беделді арттыру</w:t>
            </w:r>
          </w:p>
        </w:tc>
      </w:tr>
      <w:tr w:rsidR="00224432" w:rsidRPr="00202719" w14:paraId="341F0FB6" w14:textId="77777777">
        <w:trPr>
          <w:trHeight w:val="275"/>
        </w:trPr>
        <w:tc>
          <w:tcPr>
            <w:tcW w:w="2943" w:type="dxa"/>
          </w:tcPr>
          <w:p w14:paraId="15833494" w14:textId="77777777" w:rsidR="00E6054A" w:rsidRPr="00202719" w:rsidRDefault="005C04AB" w:rsidP="008371B0">
            <w:pPr>
              <w:pStyle w:val="TableParagraph"/>
              <w:spacing w:line="240" w:lineRule="auto"/>
              <w:jc w:val="left"/>
              <w:rPr>
                <w:sz w:val="24"/>
              </w:rPr>
            </w:pPr>
            <w:r w:rsidRPr="00202719">
              <w:rPr>
                <w:sz w:val="24"/>
              </w:rPr>
              <w:t>Бірлескен логотип, ұран</w:t>
            </w:r>
          </w:p>
        </w:tc>
        <w:tc>
          <w:tcPr>
            <w:tcW w:w="6630" w:type="dxa"/>
          </w:tcPr>
          <w:p w14:paraId="6584D653" w14:textId="77777777" w:rsidR="00E6054A" w:rsidRPr="00202719" w:rsidRDefault="005C04AB" w:rsidP="008371B0">
            <w:pPr>
              <w:pStyle w:val="TableParagraph"/>
              <w:spacing w:line="240" w:lineRule="auto"/>
              <w:jc w:val="left"/>
              <w:rPr>
                <w:sz w:val="24"/>
              </w:rPr>
            </w:pPr>
            <w:r w:rsidRPr="00202719">
              <w:rPr>
                <w:sz w:val="24"/>
              </w:rPr>
              <w:t>Когерентті визуал мен хабарлама жасау</w:t>
            </w:r>
          </w:p>
        </w:tc>
      </w:tr>
    </w:tbl>
    <w:p w14:paraId="26AA7FA0" w14:textId="77777777" w:rsidR="00E6054A" w:rsidRPr="00202719" w:rsidRDefault="00E6054A" w:rsidP="008371B0">
      <w:pPr>
        <w:pStyle w:val="a3"/>
        <w:ind w:left="0" w:firstLine="0"/>
        <w:jc w:val="left"/>
      </w:pPr>
    </w:p>
    <w:p w14:paraId="75EEF40A" w14:textId="737138C8" w:rsidR="00E6054A" w:rsidRPr="00202719" w:rsidRDefault="005C04AB" w:rsidP="00E7303C">
      <w:pPr>
        <w:pStyle w:val="a5"/>
        <w:numPr>
          <w:ilvl w:val="0"/>
          <w:numId w:val="13"/>
        </w:numPr>
        <w:tabs>
          <w:tab w:val="left" w:pos="993"/>
          <w:tab w:val="left" w:pos="1256"/>
        </w:tabs>
        <w:ind w:left="0" w:right="3" w:firstLine="709"/>
        <w:rPr>
          <w:sz w:val="28"/>
        </w:rPr>
      </w:pPr>
      <w:r w:rsidRPr="00202719">
        <w:rPr>
          <w:sz w:val="28"/>
        </w:rPr>
        <w:t>«Экономикалық және әлеуметтік ықпалдастық» блогы бойынша біріккен даму бағыттары (</w:t>
      </w:r>
      <w:r w:rsidR="004369BD" w:rsidRPr="00202719">
        <w:rPr>
          <w:sz w:val="28"/>
        </w:rPr>
        <w:t>4</w:t>
      </w:r>
      <w:r w:rsidRPr="00202719">
        <w:rPr>
          <w:sz w:val="28"/>
        </w:rPr>
        <w:t>9-кесте):</w:t>
      </w:r>
    </w:p>
    <w:p w14:paraId="6B151872" w14:textId="4DA15BA9" w:rsidR="00E6054A" w:rsidRPr="00202719" w:rsidRDefault="005C04AB" w:rsidP="001754BC">
      <w:pPr>
        <w:pStyle w:val="a3"/>
        <w:tabs>
          <w:tab w:val="left" w:pos="993"/>
        </w:tabs>
        <w:ind w:left="0" w:right="3" w:firstLine="709"/>
        <w:jc w:val="left"/>
      </w:pPr>
      <w:r w:rsidRPr="00202719">
        <w:t xml:space="preserve">− </w:t>
      </w:r>
      <w:r w:rsidR="001754BC" w:rsidRPr="00202719">
        <w:t>жұмыс орындары және кластерлер – инновациялық орталықтар құру;</w:t>
      </w:r>
    </w:p>
    <w:p w14:paraId="2357AE26" w14:textId="5BACC726" w:rsidR="00E6054A" w:rsidRPr="00202719" w:rsidRDefault="001754BC" w:rsidP="001754BC">
      <w:pPr>
        <w:pStyle w:val="a3"/>
        <w:tabs>
          <w:tab w:val="left" w:pos="993"/>
        </w:tabs>
        <w:ind w:left="0" w:right="3" w:firstLine="709"/>
        <w:jc w:val="left"/>
      </w:pPr>
      <w:r w:rsidRPr="00202719">
        <w:t>− қалалық орта және инклюзия – әлеуметтік бірлік пен қолжетімділік;</w:t>
      </w:r>
    </w:p>
    <w:p w14:paraId="75C0AE76" w14:textId="57CC3AF1" w:rsidR="00E6054A" w:rsidRPr="00202719" w:rsidRDefault="001754BC" w:rsidP="001754BC">
      <w:pPr>
        <w:pStyle w:val="a3"/>
        <w:tabs>
          <w:tab w:val="left" w:pos="993"/>
        </w:tabs>
        <w:ind w:left="0" w:right="3" w:firstLine="709"/>
        <w:jc w:val="left"/>
      </w:pPr>
      <w:r w:rsidRPr="00202719">
        <w:t>− халықаралық жобалар – бірлескен бағдарламалар;</w:t>
      </w:r>
    </w:p>
    <w:p w14:paraId="3DCA0779" w14:textId="3EE2FA2B" w:rsidR="001754BC" w:rsidRPr="00202719" w:rsidRDefault="001754BC" w:rsidP="001754BC">
      <w:pPr>
        <w:pStyle w:val="a3"/>
        <w:tabs>
          <w:tab w:val="left" w:pos="993"/>
        </w:tabs>
        <w:ind w:left="0" w:right="3" w:firstLine="709"/>
        <w:jc w:val="left"/>
      </w:pPr>
      <w:r w:rsidRPr="00202719">
        <w:t xml:space="preserve">− өңіраралық </w:t>
      </w:r>
      <w:r w:rsidR="005C04AB" w:rsidRPr="00202719">
        <w:t xml:space="preserve">желілер – басқа аймақтармен серіктестік. </w:t>
      </w:r>
    </w:p>
    <w:p w14:paraId="74255E82" w14:textId="77777777" w:rsidR="001754BC" w:rsidRPr="00202719" w:rsidRDefault="001754BC" w:rsidP="008371B0">
      <w:pPr>
        <w:pStyle w:val="a3"/>
        <w:ind w:left="851" w:right="1934" w:firstLine="0"/>
        <w:jc w:val="left"/>
      </w:pPr>
    </w:p>
    <w:p w14:paraId="7BF1C9B8" w14:textId="5E0A6BE7" w:rsidR="00E6054A" w:rsidRPr="00202719" w:rsidRDefault="005C04AB" w:rsidP="001754BC">
      <w:pPr>
        <w:pStyle w:val="a3"/>
        <w:ind w:left="851" w:right="3" w:hanging="851"/>
        <w:jc w:val="left"/>
      </w:pPr>
      <w:r w:rsidRPr="00202719">
        <w:t xml:space="preserve">Кесте </w:t>
      </w:r>
      <w:r w:rsidR="004369BD" w:rsidRPr="00202719">
        <w:t>4</w:t>
      </w:r>
      <w:r w:rsidRPr="00202719">
        <w:t>9 – Экономикалық және әлеуметтік ықпалдастық</w:t>
      </w:r>
    </w:p>
    <w:p w14:paraId="057623C0" w14:textId="77777777" w:rsidR="001754BC" w:rsidRPr="00202719" w:rsidRDefault="001754BC" w:rsidP="001754BC">
      <w:pPr>
        <w:pStyle w:val="a3"/>
        <w:ind w:left="851" w:right="1934" w:hanging="851"/>
        <w:jc w:val="left"/>
        <w:rPr>
          <w:sz w:val="16"/>
          <w:szCs w:val="16"/>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6061"/>
      </w:tblGrid>
      <w:tr w:rsidR="00202719" w:rsidRPr="00202719" w14:paraId="0B741E99" w14:textId="77777777">
        <w:trPr>
          <w:trHeight w:val="275"/>
        </w:trPr>
        <w:tc>
          <w:tcPr>
            <w:tcW w:w="3512" w:type="dxa"/>
          </w:tcPr>
          <w:p w14:paraId="05D48492" w14:textId="77777777" w:rsidR="00E6054A" w:rsidRPr="00202719" w:rsidRDefault="005C04AB" w:rsidP="004838E9">
            <w:pPr>
              <w:pStyle w:val="TableParagraph"/>
              <w:spacing w:line="240" w:lineRule="auto"/>
              <w:rPr>
                <w:sz w:val="24"/>
              </w:rPr>
            </w:pPr>
            <w:r w:rsidRPr="00202719">
              <w:rPr>
                <w:sz w:val="24"/>
              </w:rPr>
              <w:t>Өзара әрекеттестік нысандары</w:t>
            </w:r>
          </w:p>
        </w:tc>
        <w:tc>
          <w:tcPr>
            <w:tcW w:w="6061" w:type="dxa"/>
          </w:tcPr>
          <w:p w14:paraId="44EE77BB" w14:textId="77777777" w:rsidR="00E6054A" w:rsidRPr="00202719" w:rsidRDefault="005C04AB" w:rsidP="004838E9">
            <w:pPr>
              <w:pStyle w:val="TableParagraph"/>
              <w:spacing w:line="240" w:lineRule="auto"/>
              <w:ind w:left="105"/>
              <w:rPr>
                <w:sz w:val="24"/>
              </w:rPr>
            </w:pPr>
            <w:r w:rsidRPr="00202719">
              <w:rPr>
                <w:sz w:val="24"/>
              </w:rPr>
              <w:t>Стратегиялық әсер</w:t>
            </w:r>
          </w:p>
        </w:tc>
      </w:tr>
      <w:tr w:rsidR="00202719" w:rsidRPr="00202719" w14:paraId="45C26BCF" w14:textId="77777777">
        <w:trPr>
          <w:trHeight w:val="275"/>
        </w:trPr>
        <w:tc>
          <w:tcPr>
            <w:tcW w:w="3512" w:type="dxa"/>
          </w:tcPr>
          <w:p w14:paraId="00C68903" w14:textId="77777777" w:rsidR="00E6054A" w:rsidRPr="00202719" w:rsidRDefault="005C04AB" w:rsidP="008371B0">
            <w:pPr>
              <w:pStyle w:val="TableParagraph"/>
              <w:spacing w:line="240" w:lineRule="auto"/>
              <w:jc w:val="left"/>
              <w:rPr>
                <w:sz w:val="24"/>
              </w:rPr>
            </w:pPr>
            <w:r w:rsidRPr="00202719">
              <w:rPr>
                <w:sz w:val="24"/>
              </w:rPr>
              <w:t>Университет → Қала</w:t>
            </w:r>
          </w:p>
        </w:tc>
        <w:tc>
          <w:tcPr>
            <w:tcW w:w="6061" w:type="dxa"/>
          </w:tcPr>
          <w:p w14:paraId="5B82D8C2" w14:textId="77777777" w:rsidR="00E6054A" w:rsidRPr="00202719" w:rsidRDefault="005C04AB" w:rsidP="008371B0">
            <w:pPr>
              <w:pStyle w:val="TableParagraph"/>
              <w:spacing w:line="240" w:lineRule="auto"/>
              <w:ind w:left="105"/>
              <w:jc w:val="left"/>
              <w:rPr>
                <w:sz w:val="24"/>
              </w:rPr>
            </w:pPr>
            <w:r w:rsidRPr="00202719">
              <w:rPr>
                <w:sz w:val="24"/>
              </w:rPr>
              <w:t>Жұмыс орындары, туристер тарту, ғылыми кластерлер</w:t>
            </w:r>
          </w:p>
        </w:tc>
      </w:tr>
      <w:tr w:rsidR="00202719" w:rsidRPr="00202719" w14:paraId="2474DBC0" w14:textId="77777777">
        <w:trPr>
          <w:trHeight w:val="551"/>
        </w:trPr>
        <w:tc>
          <w:tcPr>
            <w:tcW w:w="3512" w:type="dxa"/>
          </w:tcPr>
          <w:p w14:paraId="4EAEC7A1" w14:textId="77777777" w:rsidR="00E6054A" w:rsidRPr="00202719" w:rsidRDefault="005C04AB" w:rsidP="008371B0">
            <w:pPr>
              <w:pStyle w:val="TableParagraph"/>
              <w:spacing w:line="240" w:lineRule="auto"/>
              <w:jc w:val="left"/>
              <w:rPr>
                <w:sz w:val="24"/>
              </w:rPr>
            </w:pPr>
            <w:r w:rsidRPr="00202719">
              <w:rPr>
                <w:sz w:val="24"/>
              </w:rPr>
              <w:t>Қала → Университет</w:t>
            </w:r>
          </w:p>
        </w:tc>
        <w:tc>
          <w:tcPr>
            <w:tcW w:w="6061" w:type="dxa"/>
          </w:tcPr>
          <w:p w14:paraId="222D46C1" w14:textId="77777777" w:rsidR="00E6054A" w:rsidRPr="00202719" w:rsidRDefault="005C04AB" w:rsidP="008371B0">
            <w:pPr>
              <w:pStyle w:val="TableParagraph"/>
              <w:spacing w:line="240" w:lineRule="auto"/>
              <w:ind w:left="105"/>
              <w:jc w:val="left"/>
              <w:rPr>
                <w:sz w:val="24"/>
              </w:rPr>
            </w:pPr>
            <w:r w:rsidRPr="00202719">
              <w:rPr>
                <w:sz w:val="24"/>
              </w:rPr>
              <w:t>Мәдени орта, урбанизациялық қолдау, әлеуметтік</w:t>
            </w:r>
          </w:p>
          <w:p w14:paraId="3E0016BB" w14:textId="77777777" w:rsidR="00E6054A" w:rsidRPr="00202719" w:rsidRDefault="005C04AB" w:rsidP="008371B0">
            <w:pPr>
              <w:pStyle w:val="TableParagraph"/>
              <w:spacing w:line="240" w:lineRule="auto"/>
              <w:ind w:left="105"/>
              <w:jc w:val="left"/>
              <w:rPr>
                <w:sz w:val="24"/>
              </w:rPr>
            </w:pPr>
            <w:r w:rsidRPr="00202719">
              <w:rPr>
                <w:sz w:val="24"/>
              </w:rPr>
              <w:t>инклюзивтілік</w:t>
            </w:r>
          </w:p>
        </w:tc>
      </w:tr>
      <w:tr w:rsidR="00202719" w:rsidRPr="00202719" w14:paraId="61C15075" w14:textId="77777777">
        <w:trPr>
          <w:trHeight w:val="551"/>
        </w:trPr>
        <w:tc>
          <w:tcPr>
            <w:tcW w:w="3512" w:type="dxa"/>
          </w:tcPr>
          <w:p w14:paraId="321F2A18" w14:textId="77777777" w:rsidR="00E6054A" w:rsidRPr="00202719" w:rsidRDefault="005C04AB" w:rsidP="008371B0">
            <w:pPr>
              <w:pStyle w:val="TableParagraph"/>
              <w:spacing w:line="240" w:lineRule="auto"/>
              <w:jc w:val="left"/>
              <w:rPr>
                <w:sz w:val="24"/>
              </w:rPr>
            </w:pPr>
            <w:r w:rsidRPr="00202719">
              <w:rPr>
                <w:sz w:val="24"/>
              </w:rPr>
              <w:t>Бірлескен халықаралық</w:t>
            </w:r>
          </w:p>
          <w:p w14:paraId="709EB049" w14:textId="77777777" w:rsidR="00E6054A" w:rsidRPr="00202719" w:rsidRDefault="005C04AB" w:rsidP="008371B0">
            <w:pPr>
              <w:pStyle w:val="TableParagraph"/>
              <w:spacing w:line="240" w:lineRule="auto"/>
              <w:jc w:val="left"/>
              <w:rPr>
                <w:sz w:val="24"/>
              </w:rPr>
            </w:pPr>
            <w:r w:rsidRPr="00202719">
              <w:rPr>
                <w:sz w:val="24"/>
              </w:rPr>
              <w:t>жобалар</w:t>
            </w:r>
          </w:p>
        </w:tc>
        <w:tc>
          <w:tcPr>
            <w:tcW w:w="6061" w:type="dxa"/>
          </w:tcPr>
          <w:p w14:paraId="12DDCAFF" w14:textId="77777777" w:rsidR="00E6054A" w:rsidRPr="00202719" w:rsidRDefault="005C04AB" w:rsidP="008371B0">
            <w:pPr>
              <w:pStyle w:val="TableParagraph"/>
              <w:spacing w:line="240" w:lineRule="auto"/>
              <w:ind w:left="105"/>
              <w:jc w:val="left"/>
              <w:rPr>
                <w:sz w:val="24"/>
              </w:rPr>
            </w:pPr>
            <w:r w:rsidRPr="00202719">
              <w:rPr>
                <w:sz w:val="24"/>
              </w:rPr>
              <w:t>Рейтингтерге ену, халықаралық танымалдықты арттыру</w:t>
            </w:r>
          </w:p>
        </w:tc>
      </w:tr>
      <w:tr w:rsidR="00224432" w:rsidRPr="00202719" w14:paraId="7F53E8C6" w14:textId="77777777">
        <w:trPr>
          <w:trHeight w:val="551"/>
        </w:trPr>
        <w:tc>
          <w:tcPr>
            <w:tcW w:w="3512" w:type="dxa"/>
          </w:tcPr>
          <w:p w14:paraId="50387EB5" w14:textId="77777777" w:rsidR="00E6054A" w:rsidRPr="00202719" w:rsidRDefault="005C04AB" w:rsidP="008371B0">
            <w:pPr>
              <w:pStyle w:val="TableParagraph"/>
              <w:spacing w:line="240" w:lineRule="auto"/>
              <w:jc w:val="left"/>
              <w:rPr>
                <w:sz w:val="24"/>
              </w:rPr>
            </w:pPr>
            <w:r w:rsidRPr="00202719">
              <w:rPr>
                <w:sz w:val="24"/>
              </w:rPr>
              <w:t>Қалалық және өңіраралық</w:t>
            </w:r>
          </w:p>
          <w:p w14:paraId="2261B64E" w14:textId="77777777" w:rsidR="00E6054A" w:rsidRPr="00202719" w:rsidRDefault="005C04AB" w:rsidP="008371B0">
            <w:pPr>
              <w:pStyle w:val="TableParagraph"/>
              <w:spacing w:line="240" w:lineRule="auto"/>
              <w:jc w:val="left"/>
              <w:rPr>
                <w:sz w:val="24"/>
              </w:rPr>
            </w:pPr>
            <w:r w:rsidRPr="00202719">
              <w:rPr>
                <w:sz w:val="24"/>
              </w:rPr>
              <w:t>желілер</w:t>
            </w:r>
          </w:p>
        </w:tc>
        <w:tc>
          <w:tcPr>
            <w:tcW w:w="6061" w:type="dxa"/>
          </w:tcPr>
          <w:p w14:paraId="199B8BEE" w14:textId="77777777" w:rsidR="00E6054A" w:rsidRPr="00202719" w:rsidRDefault="005C04AB" w:rsidP="008371B0">
            <w:pPr>
              <w:pStyle w:val="TableParagraph"/>
              <w:spacing w:line="240" w:lineRule="auto"/>
              <w:ind w:left="105"/>
              <w:jc w:val="left"/>
              <w:rPr>
                <w:sz w:val="24"/>
              </w:rPr>
            </w:pPr>
            <w:r w:rsidRPr="00202719">
              <w:rPr>
                <w:sz w:val="24"/>
              </w:rPr>
              <w:t>Университетті өңірлік даму жүйесіне кіріктіру</w:t>
            </w:r>
          </w:p>
        </w:tc>
      </w:tr>
    </w:tbl>
    <w:p w14:paraId="5115E06D" w14:textId="77777777" w:rsidR="00411556" w:rsidRPr="00202719" w:rsidRDefault="00411556" w:rsidP="008371B0">
      <w:pPr>
        <w:pStyle w:val="a3"/>
        <w:ind w:left="142" w:right="136" w:firstLine="709"/>
      </w:pPr>
    </w:p>
    <w:p w14:paraId="4F4F9009" w14:textId="77777777" w:rsidR="00411556" w:rsidRPr="00202719" w:rsidRDefault="00411556" w:rsidP="008371B0">
      <w:pPr>
        <w:pStyle w:val="a3"/>
        <w:ind w:left="0" w:right="3" w:firstLine="709"/>
      </w:pPr>
      <w:r w:rsidRPr="00202719">
        <w:t>Бұл моделді тағы да нақтылап, ашып көрсетер болсақ, ұсынылып отырған модель өзінің ғылыми негізін бірқатар заманауи тұжырымдамалардан алады. Triple Helix теориясы (Etzkowitz &amp; Leydesdorff, 2000) университет, мемлекет және бизнес арасындағы инновациялық серіктестікті дамытудың институционалдық негізін түсіндіреді. Place Branding тұжырымдамасы (Anholt, 2007; Kavaratzis, 2015) қала мен университеттің имиджін біртұтас әлеуметтік-мәдени кеңістікте қалыптастырудың әдіснамалық бағытын ұсынады. Ал Civic University концепциясы (Goddard, 2016) университетті қоғаммен тығыз байланыста әрекет ететін азаматтық институт ретінде қарастырады. Осы теориялық алғышарттар ұсынылып отырған төрт өлшемді (үйлестірушілік, коммуникациялық, қызметтік және таңбалық-мәдени) модельдің ғылыми негізін қалыптастырады.</w:t>
      </w:r>
    </w:p>
    <w:p w14:paraId="3A558C53" w14:textId="77777777" w:rsidR="00411556" w:rsidRPr="00202719" w:rsidRDefault="00411556" w:rsidP="008371B0">
      <w:pPr>
        <w:pStyle w:val="a3"/>
        <w:ind w:left="0" w:right="3" w:firstLine="709"/>
      </w:pPr>
      <w:r w:rsidRPr="00202719">
        <w:t xml:space="preserve">Бұл модельдің пайда болуына қазіргі кезеңдегі бірнеше фактор әсер етті. Біріншіден, қалалық даму мен университет қызметінің тоғысуы жаһандық </w:t>
      </w:r>
      <w:r w:rsidRPr="00202719">
        <w:lastRenderedPageBreak/>
        <w:t>тенденцияға айналды. Екіншіден, Түркістанның «рухани астана» ретінде жаңғыруы университеттің жаңа әлеуметтік миссиясын талап етті. Үшіншіден, білім беру ұйымдарының қоғаммен және жергілікті билікпен тиімді байланыс орнату қажеттілігі университет имиджін басқаруға кешенді тәсіл енгізуді талап етті.</w:t>
      </w:r>
    </w:p>
    <w:p w14:paraId="7EF52AEF" w14:textId="0CDEF4BA" w:rsidR="00411556" w:rsidRPr="00202719" w:rsidRDefault="00D65181" w:rsidP="008371B0">
      <w:pPr>
        <w:pStyle w:val="a3"/>
        <w:ind w:left="0" w:right="3" w:firstLine="709"/>
      </w:pPr>
      <w:r w:rsidRPr="00202719">
        <w:t>Сондықтан да, бұл ұсынылған модель әмбебап сипатқа ие және оны Қазақстанның басқа аймақтарындағы университет-қала жүйелеріне (мысалы, Назарбаев университеті мен Астана қаласы, Әл-Фараби атындағы ҚазҰУ мен Алматы қаласы, Шәкәрім университеті мен Семей қаласы және т.б. с.с.) бейімдеп қолдануға болады.</w:t>
      </w:r>
      <w:r w:rsidR="006251C1" w:rsidRPr="00202719">
        <w:t xml:space="preserve"> Себебі, Түркістан қаласы Ахмет </w:t>
      </w:r>
      <w:r w:rsidR="001E41F7">
        <w:t>Я</w:t>
      </w:r>
      <w:r w:rsidR="006251C1" w:rsidRPr="00202719">
        <w:t>сауи университеті мысалында университет пен қаланың мәдени, туристік және рухани капиталды біріктіретін жаңа синергетикалық модель қалыптасқан: жоғары оқу орындары қаланың мәдени кеңістігінің, рухани имиджінің және білім кластерінің басты элементіне айналып отыр.</w:t>
      </w:r>
      <w:r w:rsidRPr="00202719">
        <w:t xml:space="preserve"> </w:t>
      </w:r>
      <w:r w:rsidR="006251C1" w:rsidRPr="00202719">
        <w:t>Басқаша айтқанда, б</w:t>
      </w:r>
      <w:r w:rsidRPr="00202719">
        <w:t>ұл тәсіл жергілікті университеттердің институционалдық имиджін арттырумен қатар, қалалардың интеллектуалдық және мәдени әлеуетін күшейтуге мүмкіндік те береді.</w:t>
      </w:r>
      <w:r w:rsidR="00FF401D" w:rsidRPr="00202719">
        <w:t xml:space="preserve"> Сонымен қатар, бұл модельді жоғары оқу орындарының стратегиялық даму жоспарларына, қалалық бренд стратегияларына және аймақтық Smart City жобаларына енгізу ұсынылады. Сондай-ақ, ол университеттің қоғаммен байланыс және репутациялық менеджмент жүйелерін жетілдірудің әдіснамалық негізі ретінде қолданылуы да мүмкін.</w:t>
      </w:r>
      <w:r w:rsidR="006251C1" w:rsidRPr="00202719">
        <w:t xml:space="preserve"> </w:t>
      </w:r>
    </w:p>
    <w:p w14:paraId="1E7D0A6A" w14:textId="77777777" w:rsidR="00FF401D" w:rsidRPr="00202719" w:rsidRDefault="00FF401D" w:rsidP="008371B0">
      <w:pPr>
        <w:pStyle w:val="a3"/>
        <w:ind w:left="0" w:right="3" w:firstLine="709"/>
      </w:pPr>
      <w:r w:rsidRPr="00202719">
        <w:t>Жалпы алғанда, ұсынылған модель университет пен қаланың өзара ықпалдастығын басқарудың теориялық және практикалық жаңа үлгісін қалыптастырады. Ол білім беру ұйымдарының қалалық даму жүйесіне интеграциялану деңгейін арттырып, институционалдық имиджді әлеуметтік, экономикалық және мәдени тұрғыдан кешенді басқаруға мүмкіндік береді. Бұл тәсіл университеттерді өңірлік дамудың интеллектуалдық және мәдени драйверіне айналдырудың нақты құралы бола алады.</w:t>
      </w:r>
    </w:p>
    <w:p w14:paraId="2CF90B6C" w14:textId="605F39D1" w:rsidR="00E6054A" w:rsidRPr="00202719" w:rsidRDefault="00FF401D" w:rsidP="008371B0">
      <w:pPr>
        <w:pStyle w:val="a3"/>
        <w:ind w:left="0" w:right="3" w:firstLine="709"/>
      </w:pPr>
      <w:r w:rsidRPr="00202719">
        <w:t>Қорыта келе</w:t>
      </w:r>
      <w:r w:rsidR="005C04AB" w:rsidRPr="00202719">
        <w:t>, бұл модел университет пен қала имидждерінің бір-бірімен терең байланыста екенін көрсетті. Университетке деген сыртқы аудиторияның қабылдауы мен қаланың инфрақұрылымдық тартымдылығы шешуші рөл атқаратыны дәлелденді. Сонымен бірге кейбір күтілген факторлар – мысалы, оқытушылар сапасы мен брендинг – қазіргі қоғамда қала мен университеттің стратегиялық қатынасын қалыптастыруда маңызды рөл ойнамайтынын көрсетті. Осы тұрғыдан алғанда, бұл ұсынылған модельдің ерекшелігі – оның әмбебап сипатында, яғни бұл модель кез келген қала-университет жүйесіне қолдануға болатын әмбебап құрылым. Сондықтан,  бұл  модель  тек  Түркістан  қаласы  мен  Ахмет  Ясауи</w:t>
      </w:r>
      <w:r w:rsidR="00617240" w:rsidRPr="00202719">
        <w:t xml:space="preserve"> </w:t>
      </w:r>
      <w:r w:rsidR="005C04AB" w:rsidRPr="00202719">
        <w:t xml:space="preserve">университетіне ғана арналмаған, ол кез келген қала мен университеттің өзара байланысын кешенді басқаруға бағытталған. Оның үйлестірушілік, байланыстық, қызметтік және таңбалық-мәдени өлшемдері әртүрлі қала жағдайында бейімделіп, университеттің институционалдық имиджін жүйелі басқаруға мүмкіндік береді. Бұл моделдің теориялық негізі Triple Helix, азаматтық университет (civic university), қала брендингі (place branding) және бірлескен басқару (collaborative governance) сияқты заманауи ғылыми тұжырымдамаларға сүйенеді. Яғни, университеттің ішкі әлеуеті </w:t>
      </w:r>
      <w:r w:rsidR="005C04AB" w:rsidRPr="00202719">
        <w:lastRenderedPageBreak/>
        <w:t>(академиялық сапа, кадрлық құрам, студенттік өмір, инфрақұрылым) мен қаланың сыртқы ортасы (әлеуметтік-экономикалық даму, мәдени капитал, инфрақұрылымдық тартымдылық, жұмыс берушілер сұранысы) өзара ықпалдасқан кешен ретінде қарастырылады. Ал, 2.3-бөлімдегі зерттеу моделі (</w:t>
      </w:r>
      <w:r w:rsidR="003E586C" w:rsidRPr="00202719">
        <w:t>6</w:t>
      </w:r>
      <w:r w:rsidR="005C04AB" w:rsidRPr="00202719">
        <w:t>-сурет) нақты эмпирикалық деректерге сүйенген қолданбалы сипатта болса, бұл бөлімдегі басқару моделі кеңірек ауқымда ұсынылып, теориялық- концептуалдық негізде әмбебап үлгі ретінде сипатталады. Бұл тәсіл университеттердің институционалдық имиджін басқаруға жаңа көзқарас қалыптастырып қана қоймай, білім беру ұйымдарының адами капиталды дамытудағы, аймақтық тұрақты даму мен қоғамның рухани жаңғыруындағы тарихи миссиясын айқындайды.</w:t>
      </w:r>
    </w:p>
    <w:p w14:paraId="6937E8FA" w14:textId="77777777" w:rsidR="00E6054A" w:rsidRPr="00202719" w:rsidRDefault="005C04AB" w:rsidP="008371B0">
      <w:pPr>
        <w:pStyle w:val="a3"/>
        <w:ind w:left="0" w:right="3" w:firstLine="709"/>
      </w:pPr>
      <w:r w:rsidRPr="00202719">
        <w:t>Қорытынды ретінде бұл модель университет пен қаланың өзара байланысының қызметтік, мәдени және стратегиялық өлшемдерін қамтиды. Әр бағыт институционалдық имиджге әсер ететін өз алдына дербес, бірақ тығыз байланысқан элемент ретінде қарастырылады. Модельдің негізінде – бір-бірін толықтыратын серіктестік ұстанымы жатыр. Қалалық кеңістікте университеттің рөлі тек білім беру орталығы ретінде емес, сонымен қатар қаланың беделі мен дамуының негізгі драйвері ретінде қарастырылады.</w:t>
      </w:r>
    </w:p>
    <w:p w14:paraId="20F1A83F" w14:textId="77777777" w:rsidR="00E6054A" w:rsidRPr="00202719" w:rsidRDefault="005C04AB" w:rsidP="008371B0">
      <w:pPr>
        <w:pStyle w:val="a3"/>
        <w:ind w:left="0" w:right="3" w:firstLine="709"/>
      </w:pPr>
      <w:r w:rsidRPr="00202719">
        <w:t>«Қалалық контексте университеттің институционалдық имиджін басқару моделі» – бұл Ахмет Ясауи университеті мен Түркістан қаласының өзара ықпалдастығын терең зерттеу нәтижесінде ұсынылған ғылыми- концептуалдық құрылым. Бұл модель университеттің имиджін тек ішкі академиялық көрсеткіштермен емес, сонымен қатар қалалық құрылымдармен, тұрғындармен, инфрақұрылыммен, мәдени және экономикалық кеңістікпен біртұтас өзара байланыста басқаруға бағытталған. Модельдің негізгі артықшылығы – университет пен қаланың өзара ықпалдастығын төрт өлшем (үйлестірушілік, комуникациялық, қызметтік, таңбалық-мәдени) бойынша жүйелеп, әр тараптың имидждік ықпал ету векторларын айқындай алуында.</w:t>
      </w:r>
    </w:p>
    <w:p w14:paraId="27756927" w14:textId="5AEE9415" w:rsidR="00E6054A" w:rsidRPr="00202719" w:rsidRDefault="005C04AB" w:rsidP="008371B0">
      <w:pPr>
        <w:pStyle w:val="a3"/>
        <w:ind w:left="0" w:right="3" w:firstLine="709"/>
      </w:pPr>
      <w:r w:rsidRPr="00202719">
        <w:t>Университеттің қалалық беделге әсері академиялық бедел, инфрақұрылым, сыртқы аудиториямен байланыс арқылы жүзеге асса, қаланың университетке әсері инфрақұрылымдық, әлеуметтік, мәдени және әкімшілік қолдаумен көрінеді. Бірлескен бренд пен экономикалық-әлеуметтік ықпалдастық екі тараптың да имиджін күшейтетін өзара синергияны қамтамасыз етеді. Бұл модель тек Түркістан қаласына ғана емес, кез келген қала-университет қатынасын стратегиялық тұрғыдан бағалауға мүмкіндік</w:t>
      </w:r>
      <w:r w:rsidR="00617240" w:rsidRPr="00202719">
        <w:t xml:space="preserve"> </w:t>
      </w:r>
      <w:r w:rsidRPr="00202719">
        <w:t>береді. Ұсынылып отырған модель қалалық деңгейде университеттің институционалдық имиджін басқаруға арналған заманауи, ғылыми негізделген, көпөлшемді құрал болып табылады. Ол тек имиджді нығайтуды ғана емес, сонымен бірге қала мен университеттің өзара дамуын қамтамасыз ететін жаңа стратегиялық серіктестік мәдениетін қалыптастыруды көздейді.</w:t>
      </w:r>
    </w:p>
    <w:p w14:paraId="5E4FCC4A" w14:textId="77777777" w:rsidR="00E6054A" w:rsidRPr="00202719" w:rsidRDefault="00E6054A" w:rsidP="008371B0">
      <w:pPr>
        <w:pStyle w:val="a3"/>
        <w:ind w:left="0" w:right="3" w:firstLine="709"/>
        <w:jc w:val="left"/>
      </w:pPr>
    </w:p>
    <w:p w14:paraId="365D2BE5" w14:textId="30386829" w:rsidR="00E6054A" w:rsidRPr="00202719" w:rsidRDefault="005C04AB" w:rsidP="00E7303C">
      <w:pPr>
        <w:pStyle w:val="2"/>
        <w:numPr>
          <w:ilvl w:val="1"/>
          <w:numId w:val="36"/>
        </w:numPr>
        <w:tabs>
          <w:tab w:val="left" w:pos="1290"/>
        </w:tabs>
        <w:ind w:left="0" w:right="3" w:firstLine="709"/>
        <w:jc w:val="both"/>
      </w:pPr>
      <w:r w:rsidRPr="00202719">
        <w:t>Түркістан қаласы жә</w:t>
      </w:r>
      <w:r w:rsidR="0076750A" w:rsidRPr="00202719">
        <w:t>не Ахмет Яссауи университетінің</w:t>
      </w:r>
      <w:r w:rsidRPr="00202719">
        <w:t xml:space="preserve"> институционалдық имиджі</w:t>
      </w:r>
      <w:r w:rsidR="0076750A" w:rsidRPr="00202719">
        <w:t>н</w:t>
      </w:r>
      <w:r w:rsidRPr="00202719">
        <w:t xml:space="preserve"> қалыптастыру бойынша ұсыныстар</w:t>
      </w:r>
    </w:p>
    <w:p w14:paraId="2F69B115" w14:textId="77777777" w:rsidR="00E6054A" w:rsidRPr="00202719" w:rsidRDefault="005C04AB" w:rsidP="008371B0">
      <w:pPr>
        <w:pStyle w:val="a3"/>
        <w:ind w:left="0" w:right="3" w:firstLine="709"/>
      </w:pPr>
      <w:r w:rsidRPr="00202719">
        <w:t xml:space="preserve">Институционалдық имидж – бұл университеттің қоғам алдындағы бейнесі ғана емес, сонымен қатар оның стратегиялық даму бағытының, беделінің және </w:t>
      </w:r>
      <w:r w:rsidRPr="00202719">
        <w:lastRenderedPageBreak/>
        <w:t>әлеуметтік капиталмен өзара байланысының көрінісі. Қазіргі заманда университеттерге қойылатын талаптар тек сапалы білім берумен шектелмейді; олардан қоғамдық жауапкершілік, мәдени ықпал, инновациялық әлеует және тартымды коммуникация күтіледі. Осы тұрғыда тұрақты әрі тартымды имидж қалыптастыру – университеттің ішкі құрылымдарын жаңғырту мен сыртқы ортамен тиімді байланыс орнату негізінде жүзеге асуы тиіс.</w:t>
      </w:r>
    </w:p>
    <w:p w14:paraId="04BB31A6" w14:textId="77777777" w:rsidR="00E6054A" w:rsidRPr="00202719" w:rsidRDefault="005C04AB" w:rsidP="008371B0">
      <w:pPr>
        <w:pStyle w:val="a3"/>
        <w:ind w:left="0" w:right="3" w:firstLine="709"/>
      </w:pPr>
      <w:r w:rsidRPr="00202719">
        <w:t>Бұл бөлімде университеттің институционалдық имиджін заманауи талаптарға сәйкес жүйелі түрде қалыптастыру мен нығайту жолдары ұсынылады. Ұсыныстар университеттің академиялық сапасынан бастап, бренд саясаты, қоғаммен байланыс, цифрлық коммуникация, халықаралық танылу және әлеуметтік серіктестік секілді бірнеше бағытты қамтиды. Аталған ұсыныстар Ахмет Ясауи университетінің Түркістан қаласындағы әлеуетін толық іске асыруға және оның тартымдылығын арттыруға бағытталады. Сонымен қатар, ұсыныстардың мазмұны қала мен университет арасындағы өзара ықпалдастық нәтижелеріне сүйене отырып, ғылыми негізделген әрі қолданбалы сипатта беріледі.</w:t>
      </w:r>
    </w:p>
    <w:p w14:paraId="1C6C5791" w14:textId="04B2089F" w:rsidR="00E6054A" w:rsidRPr="00202719" w:rsidRDefault="005C04AB" w:rsidP="008371B0">
      <w:pPr>
        <w:pStyle w:val="a3"/>
        <w:ind w:left="0" w:right="3" w:firstLine="709"/>
      </w:pPr>
      <w:r w:rsidRPr="00202719">
        <w:t>Осы орайда, жалпы зерттеу нәтижелері мен ұсынылған модель негізінде тұрақты және тартымды институционалдық имиджді қалыптастыру бойынша төмендегідей ғылыми-негізделген ұсыныстар беріледі. Бұл ұсыныстар Ахмет Ясауи университеті мен Түркістан қаласының өзара ықпалдастығын, сонымен қатар университеттің ішкі және сыртқы имидждік факторларын ескере отырып құрылды</w:t>
      </w:r>
      <w:r w:rsidR="004838E9" w:rsidRPr="00202719">
        <w:t>:</w:t>
      </w:r>
    </w:p>
    <w:p w14:paraId="03681A3D" w14:textId="77777777" w:rsidR="00E6054A" w:rsidRPr="00202719" w:rsidRDefault="005C04AB" w:rsidP="00E7303C">
      <w:pPr>
        <w:pStyle w:val="a5"/>
        <w:numPr>
          <w:ilvl w:val="0"/>
          <w:numId w:val="12"/>
        </w:numPr>
        <w:tabs>
          <w:tab w:val="left" w:pos="993"/>
          <w:tab w:val="left" w:pos="1345"/>
        </w:tabs>
        <w:ind w:left="0" w:right="3" w:firstLine="709"/>
        <w:rPr>
          <w:sz w:val="28"/>
        </w:rPr>
      </w:pPr>
      <w:r w:rsidRPr="00202719">
        <w:rPr>
          <w:sz w:val="28"/>
        </w:rPr>
        <w:t>Академиялық сапа мен ғылыми беделді нығайту бойынша ұсыныстар:</w:t>
      </w:r>
    </w:p>
    <w:p w14:paraId="4BC3515A" w14:textId="7A6C5A92" w:rsidR="00E6054A" w:rsidRPr="00202719" w:rsidRDefault="005C04AB" w:rsidP="001754BC">
      <w:pPr>
        <w:pStyle w:val="a3"/>
        <w:tabs>
          <w:tab w:val="left" w:pos="993"/>
        </w:tabs>
        <w:ind w:left="0" w:right="3" w:firstLine="709"/>
      </w:pPr>
      <w:r w:rsidRPr="00202719">
        <w:t xml:space="preserve">− </w:t>
      </w:r>
      <w:r w:rsidR="001754BC" w:rsidRPr="00202719">
        <w:t xml:space="preserve">білім </w:t>
      </w:r>
      <w:r w:rsidRPr="00202719">
        <w:t>беру сапасын арттыратын заманауи оқыту әдістерін енгізу</w:t>
      </w:r>
      <w:r w:rsidR="001754BC" w:rsidRPr="00202719">
        <w:t>;</w:t>
      </w:r>
    </w:p>
    <w:p w14:paraId="1F14D692" w14:textId="39D1EAFE" w:rsidR="00E6054A" w:rsidRPr="00202719" w:rsidRDefault="005C04AB" w:rsidP="001754BC">
      <w:pPr>
        <w:pStyle w:val="a3"/>
        <w:tabs>
          <w:tab w:val="left" w:pos="993"/>
        </w:tabs>
        <w:ind w:left="0" w:right="3" w:firstLine="709"/>
      </w:pPr>
      <w:r w:rsidRPr="00202719">
        <w:t xml:space="preserve">− </w:t>
      </w:r>
      <w:r w:rsidR="001754BC" w:rsidRPr="00202719">
        <w:t xml:space="preserve">халықаралық </w:t>
      </w:r>
      <w:r w:rsidRPr="00202719">
        <w:t>журналдарда жарияланым санын көбейту</w:t>
      </w:r>
      <w:r w:rsidR="001754BC" w:rsidRPr="00202719">
        <w:t>;</w:t>
      </w:r>
    </w:p>
    <w:p w14:paraId="7D784F97" w14:textId="5607D4A8" w:rsidR="00E6054A" w:rsidRPr="00202719" w:rsidRDefault="005C04AB" w:rsidP="001754BC">
      <w:pPr>
        <w:pStyle w:val="a3"/>
        <w:tabs>
          <w:tab w:val="left" w:pos="993"/>
        </w:tabs>
        <w:ind w:left="0" w:right="3" w:firstLine="709"/>
      </w:pPr>
      <w:r w:rsidRPr="00202719">
        <w:t xml:space="preserve">− </w:t>
      </w:r>
      <w:r w:rsidR="001754BC" w:rsidRPr="00202719">
        <w:t>профессорлық</w:t>
      </w:r>
      <w:r w:rsidRPr="00202719">
        <w:t>-оқытушылар құрамының ғылыми жетістіктерін қоғамға белсенді жариялау.</w:t>
      </w:r>
    </w:p>
    <w:p w14:paraId="7C2CA023" w14:textId="2CEB5CE9" w:rsidR="00E6054A" w:rsidRPr="00202719" w:rsidRDefault="005C04AB" w:rsidP="001754BC">
      <w:pPr>
        <w:pStyle w:val="a3"/>
        <w:tabs>
          <w:tab w:val="left" w:pos="993"/>
        </w:tabs>
        <w:ind w:left="0" w:right="3" w:firstLine="709"/>
      </w:pPr>
      <w:r w:rsidRPr="00202719">
        <w:t>Университеттің академиялық сапасы мен ғылыми жетістіктері оның институционалдық имиджінің негізгі детерминанты болып табылады. Зерттеулер көрсеткендей, жоғары оқу орнының беделі ғылыми жарияланымдар саны мен сапасына, халықаралық рейтингтердегі орнына</w:t>
      </w:r>
      <w:r w:rsidR="00617240" w:rsidRPr="00202719">
        <w:t xml:space="preserve"> </w:t>
      </w:r>
      <w:r w:rsidRPr="00202719">
        <w:t>тікелей байланысты [158]. Сонымен қатар профессорлық-оқытушылар құрамының ғылыми өнімділігі университеттің қоғамдағы интеллектуалдық рөлін айқындайды [159].</w:t>
      </w:r>
    </w:p>
    <w:p w14:paraId="570862F6" w14:textId="77777777" w:rsidR="00E6054A" w:rsidRPr="00202719" w:rsidRDefault="005C04AB" w:rsidP="00E7303C">
      <w:pPr>
        <w:pStyle w:val="a5"/>
        <w:numPr>
          <w:ilvl w:val="0"/>
          <w:numId w:val="12"/>
        </w:numPr>
        <w:tabs>
          <w:tab w:val="left" w:pos="993"/>
          <w:tab w:val="left" w:pos="1283"/>
        </w:tabs>
        <w:ind w:left="0" w:right="3" w:firstLine="709"/>
        <w:rPr>
          <w:sz w:val="28"/>
        </w:rPr>
      </w:pPr>
      <w:r w:rsidRPr="00202719">
        <w:rPr>
          <w:sz w:val="28"/>
        </w:rPr>
        <w:t>Корпоративтік мәдениетті жақсарту және ішкі құндылықтарды ілгерілету бойынша ұсыныстар:</w:t>
      </w:r>
    </w:p>
    <w:p w14:paraId="77C96822" w14:textId="3F16BF30" w:rsidR="00E6054A" w:rsidRPr="00202719" w:rsidRDefault="005C04AB" w:rsidP="001754BC">
      <w:pPr>
        <w:pStyle w:val="a3"/>
        <w:tabs>
          <w:tab w:val="left" w:pos="993"/>
        </w:tabs>
        <w:ind w:left="0" w:right="3" w:firstLine="709"/>
      </w:pPr>
      <w:r w:rsidRPr="00202719">
        <w:t xml:space="preserve">− </w:t>
      </w:r>
      <w:r w:rsidR="001754BC" w:rsidRPr="00202719">
        <w:t xml:space="preserve">құндылықтарды </w:t>
      </w:r>
      <w:r w:rsidRPr="00202719">
        <w:t>нақтылап, ішкі коммуникация платформаларында жариялау</w:t>
      </w:r>
      <w:r w:rsidR="001754BC" w:rsidRPr="00202719">
        <w:t>;</w:t>
      </w:r>
    </w:p>
    <w:p w14:paraId="04ACC85B" w14:textId="3835CB99" w:rsidR="00E6054A" w:rsidRPr="00202719" w:rsidRDefault="005C04AB" w:rsidP="001754BC">
      <w:pPr>
        <w:pStyle w:val="a3"/>
        <w:tabs>
          <w:tab w:val="left" w:pos="993"/>
        </w:tabs>
        <w:ind w:left="0" w:right="3" w:firstLine="709"/>
      </w:pPr>
      <w:r w:rsidRPr="00202719">
        <w:t xml:space="preserve">− </w:t>
      </w:r>
      <w:r w:rsidR="001754BC" w:rsidRPr="00202719">
        <w:t xml:space="preserve">ашық </w:t>
      </w:r>
      <w:r w:rsidRPr="00202719">
        <w:t>басқару, әділдік, инклюзивтілік ұстанымдарын практикада іске асыру</w:t>
      </w:r>
      <w:r w:rsidR="001754BC" w:rsidRPr="00202719">
        <w:t>;</w:t>
      </w:r>
    </w:p>
    <w:p w14:paraId="738F0307" w14:textId="6B354000" w:rsidR="00E6054A" w:rsidRPr="00202719" w:rsidRDefault="005C04AB" w:rsidP="001754BC">
      <w:pPr>
        <w:pStyle w:val="a3"/>
        <w:tabs>
          <w:tab w:val="left" w:pos="993"/>
        </w:tabs>
        <w:ind w:left="0" w:right="3" w:firstLine="709"/>
      </w:pPr>
      <w:r w:rsidRPr="00202719">
        <w:t xml:space="preserve">− </w:t>
      </w:r>
      <w:r w:rsidR="001754BC" w:rsidRPr="00202719">
        <w:t xml:space="preserve">университет </w:t>
      </w:r>
      <w:r w:rsidRPr="00202719">
        <w:t>ішінде этика кодексін енгізіп, оқытушы-студент қарым- қатынасының сапасын арттыру.</w:t>
      </w:r>
    </w:p>
    <w:p w14:paraId="507417AE" w14:textId="77777777" w:rsidR="00E6054A" w:rsidRPr="00202719" w:rsidRDefault="005C04AB" w:rsidP="001754BC">
      <w:pPr>
        <w:pStyle w:val="a3"/>
        <w:tabs>
          <w:tab w:val="left" w:pos="993"/>
        </w:tabs>
        <w:ind w:left="0" w:right="3" w:firstLine="709"/>
      </w:pPr>
      <w:r w:rsidRPr="00202719">
        <w:t xml:space="preserve">Институционалдық имидждің тұрақтылығы корпоративтік мәдениеттің айқындылығы мен құндылықтардың ішкі аудиторияға тиімді жеткізілуіне тәуелді [160]. Ашық басқару мен әділдік қағидаттарын іске асыру университеттің сенімділігін арттырады [161]. Университет ішінде этика </w:t>
      </w:r>
      <w:r w:rsidRPr="00202719">
        <w:lastRenderedPageBreak/>
        <w:t>кодексінің болуы академиялық ортада моральдық стандарттарды сақтауды қамтамасыз етеді [162].</w:t>
      </w:r>
    </w:p>
    <w:p w14:paraId="10BD5D08" w14:textId="77777777" w:rsidR="00E6054A" w:rsidRPr="00202719" w:rsidRDefault="005C04AB" w:rsidP="00E7303C">
      <w:pPr>
        <w:pStyle w:val="a5"/>
        <w:numPr>
          <w:ilvl w:val="0"/>
          <w:numId w:val="12"/>
        </w:numPr>
        <w:tabs>
          <w:tab w:val="left" w:pos="993"/>
          <w:tab w:val="left" w:pos="1288"/>
        </w:tabs>
        <w:ind w:left="0" w:right="3" w:firstLine="709"/>
        <w:rPr>
          <w:sz w:val="28"/>
        </w:rPr>
      </w:pPr>
      <w:r w:rsidRPr="00202719">
        <w:rPr>
          <w:sz w:val="28"/>
        </w:rPr>
        <w:t>Студенттік өмір мен түлектер байланысын күшейту бойынша ұсыныстар:</w:t>
      </w:r>
    </w:p>
    <w:p w14:paraId="4BA6C82F" w14:textId="7D6CA0A7" w:rsidR="00E6054A" w:rsidRPr="00202719" w:rsidRDefault="005C04AB" w:rsidP="001754BC">
      <w:pPr>
        <w:pStyle w:val="a3"/>
        <w:tabs>
          <w:tab w:val="left" w:pos="993"/>
        </w:tabs>
        <w:ind w:left="0" w:right="3" w:firstLine="709"/>
      </w:pPr>
      <w:r w:rsidRPr="00202719">
        <w:t xml:space="preserve">− </w:t>
      </w:r>
      <w:r w:rsidR="001754BC" w:rsidRPr="00202719">
        <w:t xml:space="preserve">студенттік </w:t>
      </w:r>
      <w:r w:rsidRPr="00202719">
        <w:t>ұйымдар мен клубтардың жұмысын күшейту</w:t>
      </w:r>
      <w:r w:rsidR="001754BC" w:rsidRPr="00202719">
        <w:t>;</w:t>
      </w:r>
    </w:p>
    <w:p w14:paraId="585A8977" w14:textId="2807394D" w:rsidR="00E6054A" w:rsidRPr="00202719" w:rsidRDefault="005C04AB" w:rsidP="001754BC">
      <w:pPr>
        <w:pStyle w:val="a3"/>
        <w:tabs>
          <w:tab w:val="left" w:pos="993"/>
        </w:tabs>
        <w:ind w:left="0" w:right="3" w:firstLine="709"/>
      </w:pPr>
      <w:r w:rsidRPr="00202719">
        <w:t xml:space="preserve">− </w:t>
      </w:r>
      <w:r w:rsidR="001754BC" w:rsidRPr="00202719">
        <w:t xml:space="preserve">университеттің </w:t>
      </w:r>
      <w:r w:rsidRPr="00202719">
        <w:t>белсенді түлектер желісін қалыптастыру және жетістіктерін жариялау</w:t>
      </w:r>
      <w:r w:rsidR="001754BC" w:rsidRPr="00202719">
        <w:t>;</w:t>
      </w:r>
    </w:p>
    <w:p w14:paraId="245884A1" w14:textId="63C2EEED" w:rsidR="00E6054A" w:rsidRPr="00202719" w:rsidRDefault="005C04AB" w:rsidP="001754BC">
      <w:pPr>
        <w:pStyle w:val="a3"/>
        <w:tabs>
          <w:tab w:val="left" w:pos="993"/>
        </w:tabs>
        <w:ind w:left="0" w:right="3" w:firstLine="709"/>
      </w:pPr>
      <w:r w:rsidRPr="00202719">
        <w:t xml:space="preserve">− </w:t>
      </w:r>
      <w:r w:rsidR="001754BC" w:rsidRPr="00202719">
        <w:t xml:space="preserve">ішкі </w:t>
      </w:r>
      <w:r w:rsidRPr="00202719">
        <w:t>медиада студенттік жобалар мен әлеуметтік белсенділікті тұрақты насихаттау.</w:t>
      </w:r>
    </w:p>
    <w:p w14:paraId="72E4EBA1" w14:textId="77777777" w:rsidR="00E6054A" w:rsidRPr="00202719" w:rsidRDefault="005C04AB" w:rsidP="001754BC">
      <w:pPr>
        <w:pStyle w:val="a3"/>
        <w:tabs>
          <w:tab w:val="left" w:pos="993"/>
        </w:tabs>
        <w:ind w:left="0" w:right="3" w:firstLine="709"/>
      </w:pPr>
      <w:r w:rsidRPr="00202719">
        <w:t>Студенттердің әлеуметтік белсенділігі мен түлектердің университетпен үздіксіз қарым-қатынасы институционалдық имиджді нығайтатын маңызды факторлар қатарында [163]. Студенттік ұйымдар мен жобалардың дамуы университеттің “ азаматтық қатысу (civic engagement)” рөлін күшейтеді [164]. Ал түлектердің белсенді желісі университеттің “ имидждік капитал (reputation capital)”-ын арттырады [165].</w:t>
      </w:r>
    </w:p>
    <w:p w14:paraId="533062D8" w14:textId="77777777" w:rsidR="00E6054A" w:rsidRPr="00202719" w:rsidRDefault="005C04AB" w:rsidP="00E7303C">
      <w:pPr>
        <w:pStyle w:val="a5"/>
        <w:numPr>
          <w:ilvl w:val="0"/>
          <w:numId w:val="12"/>
        </w:numPr>
        <w:tabs>
          <w:tab w:val="left" w:pos="993"/>
          <w:tab w:val="left" w:pos="1345"/>
        </w:tabs>
        <w:ind w:left="0" w:right="3" w:firstLine="709"/>
        <w:rPr>
          <w:sz w:val="28"/>
        </w:rPr>
      </w:pPr>
      <w:r w:rsidRPr="00202719">
        <w:rPr>
          <w:sz w:val="28"/>
        </w:rPr>
        <w:t>Брендинг және сыртқы коммуникацияны жүйелеу бойынша ұсыныстар:</w:t>
      </w:r>
    </w:p>
    <w:p w14:paraId="024CCCEB" w14:textId="4E5A197D" w:rsidR="00E6054A" w:rsidRPr="00202719" w:rsidRDefault="005C04AB" w:rsidP="008371B0">
      <w:pPr>
        <w:pStyle w:val="a3"/>
        <w:ind w:left="0" w:right="3" w:firstLine="709"/>
      </w:pPr>
      <w:r w:rsidRPr="00202719">
        <w:t xml:space="preserve">− </w:t>
      </w:r>
      <w:r w:rsidR="001754BC" w:rsidRPr="00202719">
        <w:t xml:space="preserve">университеттің </w:t>
      </w:r>
      <w:r w:rsidRPr="00202719">
        <w:t>визуалдық стилін (логотип, ұран, түстер) қалалық брендпен үйлестіру</w:t>
      </w:r>
      <w:r w:rsidR="001754BC" w:rsidRPr="00202719">
        <w:t>;</w:t>
      </w:r>
    </w:p>
    <w:p w14:paraId="575DFBAE" w14:textId="1142D966" w:rsidR="00E6054A" w:rsidRPr="00202719" w:rsidRDefault="005C04AB" w:rsidP="008371B0">
      <w:pPr>
        <w:pStyle w:val="a3"/>
        <w:ind w:left="0" w:right="3" w:firstLine="709"/>
      </w:pPr>
      <w:r w:rsidRPr="00202719">
        <w:t xml:space="preserve">− </w:t>
      </w:r>
      <w:r w:rsidR="001754BC" w:rsidRPr="00202719">
        <w:t xml:space="preserve">көптілді </w:t>
      </w:r>
      <w:r w:rsidRPr="00202719">
        <w:t>(қазақ, түрік, ағылшын) медиамазмұнды дамыту</w:t>
      </w:r>
      <w:r w:rsidR="001754BC" w:rsidRPr="00202719">
        <w:t>;</w:t>
      </w:r>
    </w:p>
    <w:p w14:paraId="4B8D37C6" w14:textId="6E8704A8" w:rsidR="00E6054A" w:rsidRPr="00202719" w:rsidRDefault="005C04AB" w:rsidP="008371B0">
      <w:pPr>
        <w:pStyle w:val="a3"/>
        <w:ind w:left="0" w:right="3" w:firstLine="709"/>
      </w:pPr>
      <w:r w:rsidRPr="00202719">
        <w:t xml:space="preserve">− </w:t>
      </w:r>
      <w:r w:rsidR="001754BC" w:rsidRPr="00202719">
        <w:t xml:space="preserve">университеттің </w:t>
      </w:r>
      <w:r w:rsidRPr="00202719">
        <w:t>цифрлық ізін кеңейту (әлеуметтік желілерде оқиға арқылы баяндау (storytelling), визуалды storytelling).</w:t>
      </w:r>
    </w:p>
    <w:p w14:paraId="03A1978D" w14:textId="2BD882EC" w:rsidR="00E6054A" w:rsidRPr="00202719" w:rsidRDefault="005C04AB" w:rsidP="008371B0">
      <w:pPr>
        <w:pStyle w:val="a3"/>
        <w:ind w:left="0" w:right="3" w:firstLine="709"/>
      </w:pPr>
      <w:r w:rsidRPr="00202719">
        <w:t>Жоғары оқу орындарының имиджін басқару үшін университеттік брендинг ерекше маңызға ие [152</w:t>
      </w:r>
      <w:r w:rsidR="004838E9" w:rsidRPr="00202719">
        <w:t>, р. 316-337</w:t>
      </w:r>
      <w:r w:rsidRPr="00202719">
        <w:t>]. Университеттің визуалды сәйкестігі (логотип, ұран, түстер) мен storytelling әдістерін қолдану сыртқы коммуникацияда тартымдылықты арттырады [153</w:t>
      </w:r>
      <w:r w:rsidR="004838E9" w:rsidRPr="00202719">
        <w:t>, р. 150-162</w:t>
      </w:r>
      <w:r w:rsidRPr="00202719">
        <w:t>]. Көптілді медиамазмұн университеттің халықаралық аудиторияға қолжетімділігін кеңейтеді [166].</w:t>
      </w:r>
    </w:p>
    <w:p w14:paraId="2E06F395" w14:textId="77777777" w:rsidR="00617240" w:rsidRPr="00202719" w:rsidRDefault="005C04AB" w:rsidP="00E7303C">
      <w:pPr>
        <w:pStyle w:val="a5"/>
        <w:numPr>
          <w:ilvl w:val="0"/>
          <w:numId w:val="12"/>
        </w:numPr>
        <w:tabs>
          <w:tab w:val="left" w:pos="993"/>
          <w:tab w:val="left" w:pos="1266"/>
        </w:tabs>
        <w:ind w:left="0" w:right="3" w:firstLine="709"/>
        <w:rPr>
          <w:sz w:val="28"/>
          <w:szCs w:val="28"/>
        </w:rPr>
      </w:pPr>
      <w:r w:rsidRPr="00202719">
        <w:rPr>
          <w:sz w:val="28"/>
        </w:rPr>
        <w:t xml:space="preserve">Қаламен өзара ықпалдастықты институционалдандыру бойынша </w:t>
      </w:r>
      <w:r w:rsidRPr="00202719">
        <w:rPr>
          <w:sz w:val="28"/>
          <w:szCs w:val="28"/>
        </w:rPr>
        <w:t>ұсыныстар:</w:t>
      </w:r>
    </w:p>
    <w:p w14:paraId="5DECE516" w14:textId="662EA019" w:rsidR="00E6054A" w:rsidRPr="00202719" w:rsidRDefault="005C04AB" w:rsidP="00E7303C">
      <w:pPr>
        <w:pStyle w:val="a5"/>
        <w:numPr>
          <w:ilvl w:val="0"/>
          <w:numId w:val="12"/>
        </w:numPr>
        <w:tabs>
          <w:tab w:val="left" w:pos="993"/>
          <w:tab w:val="left" w:pos="1266"/>
        </w:tabs>
        <w:ind w:left="0" w:right="3" w:firstLine="709"/>
        <w:rPr>
          <w:sz w:val="28"/>
          <w:szCs w:val="28"/>
        </w:rPr>
      </w:pPr>
      <w:r w:rsidRPr="00202719">
        <w:rPr>
          <w:sz w:val="28"/>
          <w:szCs w:val="28"/>
        </w:rPr>
        <w:t>Бірлескен жобаларға негізделген серіктестік кеңесін құру.</w:t>
      </w:r>
    </w:p>
    <w:p w14:paraId="641D72B4" w14:textId="4F08A7EF" w:rsidR="00E6054A" w:rsidRPr="00202719" w:rsidRDefault="005C04AB" w:rsidP="008371B0">
      <w:pPr>
        <w:pStyle w:val="a3"/>
        <w:ind w:left="0" w:right="3" w:firstLine="709"/>
      </w:pPr>
      <w:r w:rsidRPr="00202719">
        <w:t>− «Университет – Қала» атты жыл сайынғы форум ұйымдастыру</w:t>
      </w:r>
      <w:r w:rsidR="001754BC" w:rsidRPr="00202719">
        <w:t>;</w:t>
      </w:r>
    </w:p>
    <w:p w14:paraId="58C64AF1" w14:textId="7AFB12F9" w:rsidR="00E6054A" w:rsidRPr="00202719" w:rsidRDefault="005C04AB" w:rsidP="008371B0">
      <w:pPr>
        <w:pStyle w:val="a3"/>
        <w:ind w:left="0" w:right="3" w:firstLine="709"/>
      </w:pPr>
      <w:r w:rsidRPr="00202719">
        <w:t xml:space="preserve">− </w:t>
      </w:r>
      <w:r w:rsidR="001754BC" w:rsidRPr="00202719">
        <w:t xml:space="preserve">инфрақұрылым </w:t>
      </w:r>
      <w:r w:rsidRPr="00202719">
        <w:t>мен кадрлық саясатта бір-бірін толықтыратын жоспарларды жасау.</w:t>
      </w:r>
    </w:p>
    <w:p w14:paraId="4A35DA70" w14:textId="0B6D5C37" w:rsidR="00E6054A" w:rsidRPr="00202719" w:rsidRDefault="005C04AB" w:rsidP="008371B0">
      <w:pPr>
        <w:pStyle w:val="a3"/>
        <w:ind w:left="0" w:right="3" w:firstLine="709"/>
      </w:pPr>
      <w:r w:rsidRPr="00202719">
        <w:t>Университет пен қала арасындағы ықпалдастық Triple Helix моделіне сәйкес қарастырылады [83</w:t>
      </w:r>
      <w:r w:rsidR="004838E9" w:rsidRPr="00202719">
        <w:t>, р. 109-122</w:t>
      </w:r>
      <w:r w:rsidRPr="00202719">
        <w:t xml:space="preserve">]. Бірлескен жобалар, форумдар және инфрақұрылымдық үйлесім университеттің аймақтық даму процесіндегі “ тірек институт (anchor institution)” ретіндегі рөлін күшейтеді [154, </w:t>
      </w:r>
      <w:r w:rsidR="004838E9" w:rsidRPr="00202719">
        <w:t xml:space="preserve">р. 577-597; </w:t>
      </w:r>
      <w:r w:rsidRPr="00202719">
        <w:t>155</w:t>
      </w:r>
      <w:r w:rsidR="004838E9" w:rsidRPr="00202719">
        <w:t>, р. 2713-2738</w:t>
      </w:r>
      <w:r w:rsidRPr="00202719">
        <w:t>].</w:t>
      </w:r>
    </w:p>
    <w:p w14:paraId="0F09E131" w14:textId="77777777" w:rsidR="00E6054A" w:rsidRPr="00202719" w:rsidRDefault="005C04AB" w:rsidP="00E7303C">
      <w:pPr>
        <w:pStyle w:val="a5"/>
        <w:numPr>
          <w:ilvl w:val="0"/>
          <w:numId w:val="12"/>
        </w:numPr>
        <w:tabs>
          <w:tab w:val="left" w:pos="993"/>
          <w:tab w:val="left" w:pos="1154"/>
        </w:tabs>
        <w:ind w:left="0" w:right="3" w:firstLine="709"/>
        <w:rPr>
          <w:sz w:val="28"/>
        </w:rPr>
      </w:pPr>
      <w:r w:rsidRPr="00202719">
        <w:rPr>
          <w:sz w:val="28"/>
        </w:rPr>
        <w:t>Халықаралық мойындалуды арттыру бойынша ұсыныстар:</w:t>
      </w:r>
    </w:p>
    <w:p w14:paraId="0910DADD" w14:textId="419030A0" w:rsidR="00E6054A" w:rsidRPr="00202719" w:rsidRDefault="005C04AB" w:rsidP="008371B0">
      <w:pPr>
        <w:pStyle w:val="a3"/>
        <w:ind w:left="0" w:right="3" w:firstLine="709"/>
      </w:pPr>
      <w:r w:rsidRPr="00202719">
        <w:t>− QS, Times Higher Education рейтингтеріне жүйелі қатысу</w:t>
      </w:r>
      <w:r w:rsidR="001754BC" w:rsidRPr="00202719">
        <w:t>;</w:t>
      </w:r>
    </w:p>
    <w:p w14:paraId="66A8FD64" w14:textId="431BE4D2" w:rsidR="00E6054A" w:rsidRPr="00202719" w:rsidRDefault="005C04AB" w:rsidP="008371B0">
      <w:pPr>
        <w:pStyle w:val="a3"/>
        <w:ind w:left="0" w:right="3" w:firstLine="709"/>
      </w:pPr>
      <w:r w:rsidRPr="00202719">
        <w:t xml:space="preserve">− </w:t>
      </w:r>
      <w:r w:rsidR="001754BC" w:rsidRPr="00202719">
        <w:t xml:space="preserve">университеттің </w:t>
      </w:r>
      <w:r w:rsidRPr="00202719">
        <w:t>халықаралық аккредитацияларын кеңейту</w:t>
      </w:r>
      <w:r w:rsidR="001754BC" w:rsidRPr="00202719">
        <w:t>;</w:t>
      </w:r>
    </w:p>
    <w:p w14:paraId="7C0DCC80" w14:textId="6E4C3E22" w:rsidR="00E6054A" w:rsidRPr="00202719" w:rsidRDefault="005C04AB" w:rsidP="008371B0">
      <w:pPr>
        <w:pStyle w:val="a3"/>
        <w:ind w:left="0" w:right="3" w:firstLine="709"/>
      </w:pPr>
      <w:r w:rsidRPr="00202719">
        <w:t xml:space="preserve">− </w:t>
      </w:r>
      <w:r w:rsidR="001754BC" w:rsidRPr="00202719">
        <w:t xml:space="preserve">шетелдік </w:t>
      </w:r>
      <w:r w:rsidRPr="00202719">
        <w:t>серіктестік бағдарламалар мен халықаралық жазғы мектептерді көбейту.</w:t>
      </w:r>
    </w:p>
    <w:p w14:paraId="386B4F46" w14:textId="69E4052B" w:rsidR="00E6054A" w:rsidRPr="00202719" w:rsidRDefault="005C04AB" w:rsidP="008371B0">
      <w:pPr>
        <w:pStyle w:val="a3"/>
        <w:ind w:left="0" w:right="3" w:firstLine="709"/>
      </w:pPr>
      <w:r w:rsidRPr="00202719">
        <w:t xml:space="preserve">Халықаралық рейтингтер мен аккредитациялар университеттің жаһандық көрінісін анықтайтын басты көрсеткіштерге жатады [167]. QS, Times Higher </w:t>
      </w:r>
      <w:r w:rsidRPr="00202719">
        <w:lastRenderedPageBreak/>
        <w:t>Education сияқты рейтингтерде көріну университеттің институционалдық имиджін халықаралық аренада нығайтады [158</w:t>
      </w:r>
      <w:r w:rsidR="004838E9" w:rsidRPr="00202719">
        <w:t>, р. 3-326</w:t>
      </w:r>
      <w:r w:rsidRPr="00202719">
        <w:t>].</w:t>
      </w:r>
    </w:p>
    <w:p w14:paraId="07CD052D" w14:textId="77777777" w:rsidR="00E6054A" w:rsidRPr="00202719" w:rsidRDefault="005C04AB" w:rsidP="00E7303C">
      <w:pPr>
        <w:pStyle w:val="a5"/>
        <w:numPr>
          <w:ilvl w:val="0"/>
          <w:numId w:val="12"/>
        </w:numPr>
        <w:tabs>
          <w:tab w:val="left" w:pos="993"/>
          <w:tab w:val="left" w:pos="1288"/>
        </w:tabs>
        <w:ind w:left="0" w:right="3" w:firstLine="709"/>
        <w:rPr>
          <w:sz w:val="28"/>
        </w:rPr>
      </w:pPr>
      <w:r w:rsidRPr="00202719">
        <w:rPr>
          <w:sz w:val="28"/>
        </w:rPr>
        <w:t>Сапалық зерттеулер мен тыңдаушы ортаны кеңейту бойынша ұсыныстар:</w:t>
      </w:r>
    </w:p>
    <w:p w14:paraId="5F4C5388" w14:textId="3173FD7B" w:rsidR="00E6054A" w:rsidRPr="00202719" w:rsidRDefault="005C04AB" w:rsidP="008371B0">
      <w:pPr>
        <w:pStyle w:val="a3"/>
        <w:ind w:left="0" w:right="3" w:firstLine="709"/>
      </w:pPr>
      <w:r w:rsidRPr="00202719">
        <w:t xml:space="preserve">− </w:t>
      </w:r>
      <w:r w:rsidR="001754BC" w:rsidRPr="00202719">
        <w:t xml:space="preserve">сапалық </w:t>
      </w:r>
      <w:r w:rsidRPr="00202719">
        <w:t>зерттеулер (фокус-топ, сұхбаттар) арқылы терең әлеуметтік тыңдау жүргізу</w:t>
      </w:r>
      <w:r w:rsidR="001754BC" w:rsidRPr="00202719">
        <w:t>;</w:t>
      </w:r>
    </w:p>
    <w:p w14:paraId="0E2D6D7D" w14:textId="555AE76A" w:rsidR="00E6054A" w:rsidRPr="00202719" w:rsidRDefault="005C04AB" w:rsidP="008371B0">
      <w:pPr>
        <w:pStyle w:val="a3"/>
        <w:ind w:left="0" w:right="3" w:firstLine="709"/>
      </w:pPr>
      <w:r w:rsidRPr="00202719">
        <w:t xml:space="preserve">− </w:t>
      </w:r>
      <w:r w:rsidR="001754BC" w:rsidRPr="00202719">
        <w:t xml:space="preserve">арнайы </w:t>
      </w:r>
      <w:r w:rsidRPr="00202719">
        <w:t>ақпараттық науқандар ұйымдастырып, университеттің құндылықтарын осы топтарға түсіндіру.</w:t>
      </w:r>
    </w:p>
    <w:p w14:paraId="7FCE0928" w14:textId="77777777" w:rsidR="00E6054A" w:rsidRPr="00202719" w:rsidRDefault="005C04AB" w:rsidP="008371B0">
      <w:pPr>
        <w:pStyle w:val="a3"/>
        <w:ind w:left="0" w:right="3" w:firstLine="709"/>
      </w:pPr>
      <w:r w:rsidRPr="00202719">
        <w:t>Қоғамдық пікірді тыңдау мен сапалық зерттеулер жүргізу университеттің аудиториямен қатынасын күшейтеді. Мүдделі тараптар теориясы (stakeholder theory) [168] бойынша, әртүрлі мүдделі тараптардың көзқарастарын ескеру стратегиялық шешімдердің сапасын арттырады.</w:t>
      </w:r>
    </w:p>
    <w:p w14:paraId="1E423EF1" w14:textId="77777777" w:rsidR="00E6054A" w:rsidRPr="00202719" w:rsidRDefault="005C04AB" w:rsidP="00E7303C">
      <w:pPr>
        <w:pStyle w:val="a5"/>
        <w:numPr>
          <w:ilvl w:val="0"/>
          <w:numId w:val="12"/>
        </w:numPr>
        <w:tabs>
          <w:tab w:val="left" w:pos="851"/>
          <w:tab w:val="left" w:pos="993"/>
          <w:tab w:val="left" w:pos="1288"/>
        </w:tabs>
        <w:ind w:left="0" w:right="3" w:firstLine="709"/>
        <w:rPr>
          <w:sz w:val="28"/>
        </w:rPr>
      </w:pPr>
      <w:r w:rsidRPr="00202719">
        <w:rPr>
          <w:sz w:val="28"/>
        </w:rPr>
        <w:t>Ортақ бренд пен имидждік кеңістікті қалыптастыру бойынша ұсыныстар:</w:t>
      </w:r>
    </w:p>
    <w:p w14:paraId="6E755D51" w14:textId="02223CA3" w:rsidR="00E6054A" w:rsidRPr="00202719" w:rsidRDefault="005C04AB" w:rsidP="008371B0">
      <w:pPr>
        <w:pStyle w:val="a3"/>
        <w:ind w:left="0" w:right="3" w:firstLine="709"/>
      </w:pPr>
      <w:r w:rsidRPr="00202719">
        <w:t xml:space="preserve">− </w:t>
      </w:r>
      <w:r w:rsidR="001754BC" w:rsidRPr="00202719">
        <w:t xml:space="preserve">қала </w:t>
      </w:r>
      <w:r w:rsidRPr="00202719">
        <w:t>мен университеттің ортақ символикасын қалыптастыру (бірлескен логотип, инфографика)</w:t>
      </w:r>
      <w:r w:rsidR="001754BC" w:rsidRPr="00202719">
        <w:t>;</w:t>
      </w:r>
    </w:p>
    <w:p w14:paraId="2789EE5A" w14:textId="5CEEEECD" w:rsidR="00E6054A" w:rsidRPr="00202719" w:rsidRDefault="005C04AB" w:rsidP="008371B0">
      <w:pPr>
        <w:pStyle w:val="a3"/>
        <w:ind w:left="0" w:right="3" w:firstLine="709"/>
      </w:pPr>
      <w:r w:rsidRPr="00202719">
        <w:t xml:space="preserve">− </w:t>
      </w:r>
      <w:r w:rsidR="001754BC" w:rsidRPr="00202719">
        <w:t>туризм</w:t>
      </w:r>
      <w:r w:rsidRPr="00202719">
        <w:t>, білім және мәдениет бағытындағы PR кампанияларын бірлесіп жасау</w:t>
      </w:r>
      <w:r w:rsidR="001754BC" w:rsidRPr="00202719">
        <w:t>;</w:t>
      </w:r>
    </w:p>
    <w:p w14:paraId="7189CB55" w14:textId="3466F294" w:rsidR="00E6054A" w:rsidRPr="00202719" w:rsidRDefault="005C04AB" w:rsidP="008371B0">
      <w:pPr>
        <w:pStyle w:val="a3"/>
        <w:ind w:left="0" w:right="3" w:firstLine="709"/>
      </w:pPr>
      <w:r w:rsidRPr="00202719">
        <w:t xml:space="preserve">− </w:t>
      </w:r>
      <w:r w:rsidR="001754BC" w:rsidRPr="00202719">
        <w:t xml:space="preserve">университеттің </w:t>
      </w:r>
      <w:r w:rsidRPr="00202719">
        <w:t>көрнекі кеңістіктерін (академиялық аллея, ашық кітапхана) қаламен біріктіру.</w:t>
      </w:r>
    </w:p>
    <w:p w14:paraId="4E4A7783" w14:textId="0B1D25EE" w:rsidR="00E6054A" w:rsidRPr="00202719" w:rsidRDefault="005C04AB" w:rsidP="008371B0">
      <w:pPr>
        <w:pStyle w:val="a3"/>
        <w:ind w:left="0" w:right="3" w:firstLine="709"/>
      </w:pPr>
      <w:r w:rsidRPr="00202719">
        <w:t>Университет пен қаланың бірлескен брендингі қала брендингі (place branding) тұжырымдамасына негізделеді [74</w:t>
      </w:r>
      <w:r w:rsidR="004838E9" w:rsidRPr="00202719">
        <w:t>, р. 506-513</w:t>
      </w:r>
      <w:r w:rsidRPr="00202719">
        <w:t>]. Ортақ символика, мәдени жобалар мен инфрақұрылымдық интеграциялар қала мен университеттің тартымдылығын арттырады.</w:t>
      </w:r>
    </w:p>
    <w:p w14:paraId="19D7AB58" w14:textId="77777777" w:rsidR="00E6054A" w:rsidRPr="00202719" w:rsidRDefault="005C04AB" w:rsidP="00E7303C">
      <w:pPr>
        <w:pStyle w:val="a5"/>
        <w:numPr>
          <w:ilvl w:val="0"/>
          <w:numId w:val="12"/>
        </w:numPr>
        <w:tabs>
          <w:tab w:val="left" w:pos="1208"/>
        </w:tabs>
        <w:ind w:left="0" w:right="3" w:firstLine="709"/>
        <w:rPr>
          <w:sz w:val="28"/>
        </w:rPr>
      </w:pPr>
      <w:r w:rsidRPr="00202719">
        <w:rPr>
          <w:sz w:val="28"/>
        </w:rPr>
        <w:t>Институционалдық имидж индикаторларын жүйелі мониторингтеу бойынша ұсыныстар:</w:t>
      </w:r>
    </w:p>
    <w:p w14:paraId="4112EF57" w14:textId="48BC3624" w:rsidR="00617240" w:rsidRPr="00202719" w:rsidRDefault="005C04AB" w:rsidP="008371B0">
      <w:pPr>
        <w:pStyle w:val="a3"/>
        <w:ind w:left="0" w:right="3" w:firstLine="709"/>
      </w:pPr>
      <w:r w:rsidRPr="00202719">
        <w:t xml:space="preserve">− </w:t>
      </w:r>
      <w:r w:rsidR="001754BC" w:rsidRPr="00202719">
        <w:t xml:space="preserve">университеттің </w:t>
      </w:r>
      <w:r w:rsidRPr="00202719">
        <w:t>имиджіне әсер ететін негізгі көрсеткіштер (студент қанағаттануы, қоғам сенімі, БАҚ-тағы көрінісі) бойынша жыл сайынғы мониторинг жүйесін енгізу</w:t>
      </w:r>
      <w:r w:rsidR="001754BC" w:rsidRPr="00202719">
        <w:t>;</w:t>
      </w:r>
    </w:p>
    <w:p w14:paraId="7A755DBD" w14:textId="45CE0A50" w:rsidR="00E6054A" w:rsidRPr="00202719" w:rsidRDefault="005C04AB" w:rsidP="008371B0">
      <w:pPr>
        <w:pStyle w:val="a3"/>
        <w:ind w:left="0" w:right="3" w:firstLine="709"/>
      </w:pPr>
      <w:r w:rsidRPr="00202719">
        <w:t xml:space="preserve">− </w:t>
      </w:r>
      <w:r w:rsidR="001754BC" w:rsidRPr="00202719">
        <w:t xml:space="preserve">имидж </w:t>
      </w:r>
      <w:r w:rsidRPr="00202719">
        <w:t>динамикасын бағалау үшін KPI және метрикалар жиынтығын әзірлеу (мысалы, «университетке деген сенім индексі», «қоғамдық мойындау баллы»).</w:t>
      </w:r>
    </w:p>
    <w:p w14:paraId="039A14E6" w14:textId="77777777" w:rsidR="00E6054A" w:rsidRPr="00202719" w:rsidRDefault="005C04AB" w:rsidP="008371B0">
      <w:pPr>
        <w:pStyle w:val="a3"/>
        <w:ind w:left="0" w:right="3" w:firstLine="709"/>
      </w:pPr>
      <w:r w:rsidRPr="00202719">
        <w:t>Имиджді басқаруда метрикалар мен KPI енгізу дәлелге негізделген менеджмент (evidence-based management) қағидатына сәйкес келеді [169]. Жыл сайынғы мониторинг имидждің динамикасын анықтап, стратегиялық шешімдер қабылдауға мүмкіндік береді.</w:t>
      </w:r>
    </w:p>
    <w:p w14:paraId="49206B22" w14:textId="77777777" w:rsidR="00E6054A" w:rsidRPr="00202719" w:rsidRDefault="005C04AB" w:rsidP="00E7303C">
      <w:pPr>
        <w:pStyle w:val="a5"/>
        <w:numPr>
          <w:ilvl w:val="0"/>
          <w:numId w:val="12"/>
        </w:numPr>
        <w:tabs>
          <w:tab w:val="left" w:pos="1134"/>
          <w:tab w:val="left" w:pos="1439"/>
        </w:tabs>
        <w:ind w:left="0" w:right="3" w:firstLine="709"/>
        <w:rPr>
          <w:sz w:val="28"/>
        </w:rPr>
      </w:pPr>
      <w:r w:rsidRPr="00202719">
        <w:rPr>
          <w:sz w:val="28"/>
        </w:rPr>
        <w:t>Университеттің әлеуметтік жауапкершілік жобаларын дамыту бойынша ұсыныстар:</w:t>
      </w:r>
    </w:p>
    <w:p w14:paraId="7BBADE4D" w14:textId="7640B36C" w:rsidR="00E6054A" w:rsidRPr="00202719" w:rsidRDefault="005C04AB" w:rsidP="008371B0">
      <w:pPr>
        <w:pStyle w:val="a3"/>
        <w:ind w:left="0" w:right="3" w:firstLine="709"/>
      </w:pPr>
      <w:r w:rsidRPr="00202719">
        <w:t>− «Ашық университет» концепциясын дамыту: оқытушылардың қоғамдық лекциялары, тегін тренингтер, мектептермен коллаборациялар</w:t>
      </w:r>
      <w:r w:rsidR="001754BC" w:rsidRPr="00202719">
        <w:t>;</w:t>
      </w:r>
    </w:p>
    <w:p w14:paraId="4AEF1FD7" w14:textId="7337FD59" w:rsidR="00E6054A" w:rsidRPr="00202719" w:rsidRDefault="005C04AB" w:rsidP="008371B0">
      <w:pPr>
        <w:pStyle w:val="a3"/>
        <w:ind w:left="0" w:right="3" w:firstLine="709"/>
      </w:pPr>
      <w:r w:rsidRPr="00202719">
        <w:t xml:space="preserve">− </w:t>
      </w:r>
      <w:r w:rsidR="001754BC" w:rsidRPr="00202719">
        <w:t xml:space="preserve">волонтерлік </w:t>
      </w:r>
      <w:r w:rsidRPr="00202719">
        <w:t>және әлеуметтік жобаларды қолдау (жастар, экология, инклюзия салаларында)</w:t>
      </w:r>
      <w:r w:rsidR="001754BC" w:rsidRPr="00202719">
        <w:t>;</w:t>
      </w:r>
    </w:p>
    <w:p w14:paraId="52A55C49" w14:textId="3179DBAF" w:rsidR="00E6054A" w:rsidRPr="00202719" w:rsidRDefault="005C04AB" w:rsidP="008371B0">
      <w:pPr>
        <w:pStyle w:val="a3"/>
        <w:ind w:left="0" w:right="3" w:firstLine="709"/>
      </w:pPr>
      <w:r w:rsidRPr="00202719">
        <w:t xml:space="preserve">− </w:t>
      </w:r>
      <w:r w:rsidR="001754BC" w:rsidRPr="00202719">
        <w:t xml:space="preserve">қала </w:t>
      </w:r>
      <w:r w:rsidRPr="00202719">
        <w:t>тұрғындарына арналған ашық зертханалар немесе ғылым фестивальдерін өткізу.</w:t>
      </w:r>
    </w:p>
    <w:p w14:paraId="2CD24CEA" w14:textId="7846A929" w:rsidR="00E6054A" w:rsidRPr="00202719" w:rsidRDefault="005C04AB" w:rsidP="008371B0">
      <w:pPr>
        <w:pStyle w:val="a3"/>
        <w:ind w:left="0" w:right="3" w:firstLine="709"/>
      </w:pPr>
      <w:r w:rsidRPr="00202719">
        <w:t xml:space="preserve">Университеттің әлеуметтік жауапкершілігі (CSR in Higher Education) </w:t>
      </w:r>
      <w:r w:rsidRPr="00202719">
        <w:lastRenderedPageBreak/>
        <w:t>имидждің сенімділік факторы болып табылады [170]. “Ашық университет” концепциясы білімді қоғамға қолжетімді ету арқылы университеттің азаматтық университет (civic university) рөлін жүзеге асырады [157</w:t>
      </w:r>
      <w:r w:rsidR="004838E9" w:rsidRPr="00202719">
        <w:t>, р. 355-372</w:t>
      </w:r>
      <w:r w:rsidRPr="00202719">
        <w:t>].</w:t>
      </w:r>
    </w:p>
    <w:p w14:paraId="1ADD722B" w14:textId="77777777" w:rsidR="00E6054A" w:rsidRPr="00202719" w:rsidRDefault="005C04AB" w:rsidP="008371B0">
      <w:pPr>
        <w:pStyle w:val="a3"/>
        <w:ind w:left="0" w:right="3" w:firstLine="709"/>
      </w:pPr>
      <w:r w:rsidRPr="00202719">
        <w:t>Осылайша жүргізілген талдау нәтижесінде университеттің институционалдық имиджін тұрақты әрі тартымды ету үшін ұсынылған шаралар көпқырлы ғылыми негізге сүйенетіні анықталды. Ал, ұсыныстарды ғылыми тұрғыдан синтездей келе, университеттің институционалдық имиджін басқару төрт негізгі векторға негізделуі тиіс:</w:t>
      </w:r>
    </w:p>
    <w:p w14:paraId="3C71A833" w14:textId="7CF74308" w:rsidR="00E6054A" w:rsidRPr="00202719" w:rsidRDefault="001754BC" w:rsidP="00E7303C">
      <w:pPr>
        <w:pStyle w:val="a5"/>
        <w:numPr>
          <w:ilvl w:val="0"/>
          <w:numId w:val="11"/>
        </w:numPr>
        <w:tabs>
          <w:tab w:val="left" w:pos="1017"/>
        </w:tabs>
        <w:ind w:left="0" w:right="3" w:firstLine="709"/>
        <w:rPr>
          <w:sz w:val="28"/>
        </w:rPr>
      </w:pPr>
      <w:r w:rsidRPr="00202719">
        <w:rPr>
          <w:sz w:val="28"/>
        </w:rPr>
        <w:t xml:space="preserve">академиялық </w:t>
      </w:r>
      <w:r w:rsidR="005C04AB" w:rsidRPr="00202719">
        <w:rPr>
          <w:sz w:val="28"/>
        </w:rPr>
        <w:t>сапа және ғылыми бедел – білім беру мен зерттеулердің үздік нәтижелері</w:t>
      </w:r>
      <w:r w:rsidRPr="00202719">
        <w:rPr>
          <w:sz w:val="28"/>
        </w:rPr>
        <w:t>;</w:t>
      </w:r>
    </w:p>
    <w:p w14:paraId="6F4E786D" w14:textId="7D7CFD44" w:rsidR="00E6054A" w:rsidRPr="00202719" w:rsidRDefault="001754BC" w:rsidP="00E7303C">
      <w:pPr>
        <w:pStyle w:val="a5"/>
        <w:numPr>
          <w:ilvl w:val="0"/>
          <w:numId w:val="11"/>
        </w:numPr>
        <w:tabs>
          <w:tab w:val="left" w:pos="1051"/>
        </w:tabs>
        <w:ind w:left="0" w:right="3" w:firstLine="709"/>
        <w:rPr>
          <w:sz w:val="28"/>
        </w:rPr>
      </w:pPr>
      <w:r w:rsidRPr="00202719">
        <w:rPr>
          <w:sz w:val="28"/>
        </w:rPr>
        <w:t xml:space="preserve">ішкі </w:t>
      </w:r>
      <w:r w:rsidR="005C04AB" w:rsidRPr="00202719">
        <w:rPr>
          <w:sz w:val="28"/>
        </w:rPr>
        <w:t xml:space="preserve">мәдениет және корпоративтік құндылықтар – сенімді ұйымдық орта мен </w:t>
      </w:r>
      <w:r w:rsidRPr="00202719">
        <w:rPr>
          <w:sz w:val="28"/>
        </w:rPr>
        <w:t xml:space="preserve">адами </w:t>
      </w:r>
      <w:r w:rsidR="005C04AB" w:rsidRPr="00202719">
        <w:rPr>
          <w:sz w:val="28"/>
        </w:rPr>
        <w:t>капитал</w:t>
      </w:r>
      <w:r w:rsidRPr="00202719">
        <w:rPr>
          <w:sz w:val="28"/>
        </w:rPr>
        <w:t>;</w:t>
      </w:r>
    </w:p>
    <w:p w14:paraId="306EEDE0" w14:textId="53C39C84" w:rsidR="00E6054A" w:rsidRPr="00202719" w:rsidRDefault="001754BC" w:rsidP="00E7303C">
      <w:pPr>
        <w:pStyle w:val="a5"/>
        <w:numPr>
          <w:ilvl w:val="0"/>
          <w:numId w:val="11"/>
        </w:numPr>
        <w:tabs>
          <w:tab w:val="left" w:pos="1096"/>
        </w:tabs>
        <w:ind w:left="0" w:right="3" w:firstLine="709"/>
        <w:rPr>
          <w:sz w:val="28"/>
        </w:rPr>
      </w:pPr>
      <w:r w:rsidRPr="00202719">
        <w:rPr>
          <w:sz w:val="28"/>
        </w:rPr>
        <w:t xml:space="preserve">қала </w:t>
      </w:r>
      <w:r w:rsidR="005C04AB" w:rsidRPr="00202719">
        <w:rPr>
          <w:sz w:val="28"/>
        </w:rPr>
        <w:t>мен қоғаммен серіктестік – университеттің әлеуметтік және аймақтық тірек институт ретіндегі рөлі</w:t>
      </w:r>
      <w:r w:rsidRPr="00202719">
        <w:rPr>
          <w:sz w:val="28"/>
        </w:rPr>
        <w:t>;</w:t>
      </w:r>
    </w:p>
    <w:p w14:paraId="2AA88304" w14:textId="3C943F71" w:rsidR="00E6054A" w:rsidRPr="00202719" w:rsidRDefault="001754BC" w:rsidP="00E7303C">
      <w:pPr>
        <w:pStyle w:val="a5"/>
        <w:numPr>
          <w:ilvl w:val="0"/>
          <w:numId w:val="11"/>
        </w:numPr>
        <w:tabs>
          <w:tab w:val="left" w:pos="1055"/>
        </w:tabs>
        <w:ind w:left="0" w:right="3" w:firstLine="709"/>
        <w:rPr>
          <w:sz w:val="28"/>
        </w:rPr>
      </w:pPr>
      <w:r w:rsidRPr="00202719">
        <w:rPr>
          <w:sz w:val="28"/>
        </w:rPr>
        <w:t xml:space="preserve">брендинг </w:t>
      </w:r>
      <w:r w:rsidR="005C04AB" w:rsidRPr="00202719">
        <w:rPr>
          <w:sz w:val="28"/>
        </w:rPr>
        <w:t>және халықаралық мойындалу – тартымды коммуникация және жаһандық бәсекеге қабілеттілік.</w:t>
      </w:r>
    </w:p>
    <w:p w14:paraId="1DB705B9" w14:textId="77777777" w:rsidR="00E6054A" w:rsidRPr="00202719" w:rsidRDefault="005C04AB" w:rsidP="008371B0">
      <w:pPr>
        <w:pStyle w:val="a3"/>
        <w:ind w:left="0" w:right="3" w:firstLine="709"/>
      </w:pPr>
      <w:r w:rsidRPr="00202719">
        <w:t>Бұл төрт векторды үйлестіру арқылы университет пен қала арасындағы өзара ықпалдастық тереңдейді, ал институционалдық имидж тұрақты әрі тартымды сипатқа ие болады.</w:t>
      </w:r>
    </w:p>
    <w:p w14:paraId="216CEAB3" w14:textId="592D9833" w:rsidR="00E6054A" w:rsidRPr="00202719" w:rsidRDefault="005C04AB" w:rsidP="008371B0">
      <w:pPr>
        <w:pStyle w:val="a3"/>
        <w:ind w:left="0" w:right="3" w:firstLine="709"/>
      </w:pPr>
      <w:r w:rsidRPr="00202719">
        <w:t>Осы орайда, бұл диссертациялық жұмыстың екінші тарауында көрсетілген Ахмет Ясауи университеті мен Түркістан қаласы арасындағы институционалдық ықпалдастықты бағалауға бағытталған кешенді эмпирикалық зерттеу нәтижелері Түркістан қаласы мен Ахмет Ясауи университетінің арасындағы қарым-қатынас тек әкімшілік немесе формалды деңгейде ғана емес, терең қоғамдық және мәдени ықпалдастық арқылы да қалыптасып келе жатқанын көрсетті. Университеттің академиялық беделі, инфрақұрылымы және оқытушылардың кәсібилігі жоғары бағаланса, студенттік өмір мен ішкі мәдениетке қатысты әлі де ойлануды қажет ететін</w:t>
      </w:r>
      <w:r w:rsidR="00617240" w:rsidRPr="00202719">
        <w:t xml:space="preserve"> </w:t>
      </w:r>
      <w:r w:rsidRPr="00202719">
        <w:t>тұстар бар. Түркістан қаласы да өзінің тарихи мұрасы, инфрақұрылымы және өңіраралық байланыстары арқылы жағымды имиджге ие. Алайда кей тұрғындар басқару мен әлеуметтік ортаға қатысты біраз күмән білдіреді. Ең маңыздысы – университет пен қаланың өзара имидждік тәуелділігі тұрғындар тарапынан жоғары деңгейде мойындалған. Университеттің имиджі қаланың беделіне әсер ететіні сияқты, қаланың имиджі де университеттің қабылдануына ықпал етеді. Бұл – серіктестік пен интеграциялық стратегияларды дамытудың айқын негізі. Осы тұжырымдар негізінде төмендегі ұсыныстар жасалады:</w:t>
      </w:r>
    </w:p>
    <w:p w14:paraId="6A74916B" w14:textId="77777777" w:rsidR="00E6054A" w:rsidRPr="00202719" w:rsidRDefault="005C04AB" w:rsidP="00E7303C">
      <w:pPr>
        <w:pStyle w:val="a5"/>
        <w:numPr>
          <w:ilvl w:val="0"/>
          <w:numId w:val="10"/>
        </w:numPr>
        <w:tabs>
          <w:tab w:val="left" w:pos="993"/>
          <w:tab w:val="left" w:pos="1178"/>
        </w:tabs>
        <w:ind w:left="0" w:right="3" w:firstLine="709"/>
        <w:rPr>
          <w:sz w:val="28"/>
        </w:rPr>
      </w:pPr>
      <w:r w:rsidRPr="00202719">
        <w:rPr>
          <w:sz w:val="28"/>
        </w:rPr>
        <w:t>Университет ішінде жылы орта қалыптастыру: Университеттің ішкі ахуалына көбірек көңіл бөлу қажет. Студенттер мен оқытушылар өзін осы ортаның бір бөлшегі ретінде сезінуі үшін ашық, әділ және қолдаушы мәдениет қажет. Бұл бағытта студенттік клубтар, еркін пікір алмасатын алаңдар, ортақ шаралар ұйымдастыру маңызды.</w:t>
      </w:r>
    </w:p>
    <w:p w14:paraId="14FB9F26" w14:textId="77777777" w:rsidR="00E6054A" w:rsidRPr="00202719" w:rsidRDefault="005C04AB" w:rsidP="00E7303C">
      <w:pPr>
        <w:pStyle w:val="a5"/>
        <w:numPr>
          <w:ilvl w:val="0"/>
          <w:numId w:val="10"/>
        </w:numPr>
        <w:tabs>
          <w:tab w:val="left" w:pos="993"/>
          <w:tab w:val="left" w:pos="1289"/>
        </w:tabs>
        <w:ind w:left="0" w:right="3" w:firstLine="709"/>
        <w:rPr>
          <w:sz w:val="28"/>
        </w:rPr>
      </w:pPr>
      <w:r w:rsidRPr="00202719">
        <w:rPr>
          <w:sz w:val="28"/>
        </w:rPr>
        <w:t>Қаланың тұрғындарына көбірек ашық болу: Қалалық басқару құрылымдары халықпен жиі тілдесіп, шешімдерді бірге қабылдау тәжірибесін дамытуы керек. Тұрғындардың өмір сүру сапасын арттыру – қала имиджін жақсартудың басты жолы.</w:t>
      </w:r>
    </w:p>
    <w:p w14:paraId="14153027" w14:textId="77777777" w:rsidR="00E6054A" w:rsidRPr="00202719" w:rsidRDefault="005C04AB" w:rsidP="00E7303C">
      <w:pPr>
        <w:pStyle w:val="a5"/>
        <w:numPr>
          <w:ilvl w:val="0"/>
          <w:numId w:val="10"/>
        </w:numPr>
        <w:tabs>
          <w:tab w:val="left" w:pos="993"/>
          <w:tab w:val="left" w:pos="1234"/>
        </w:tabs>
        <w:ind w:left="0" w:right="3" w:firstLine="709"/>
        <w:rPr>
          <w:sz w:val="28"/>
        </w:rPr>
      </w:pPr>
      <w:r w:rsidRPr="00202719">
        <w:rPr>
          <w:sz w:val="28"/>
        </w:rPr>
        <w:lastRenderedPageBreak/>
        <w:t>Қала мен университет – бірлескен бренд: Түркістан қаласы мен Ахмет Ясауи университеті өзара бірігіп, ортақ визуалды стиль мен имидждік стратегия жасай алады. Бұл ішкі де, сыртқы аудиторияға “Біз біргеміз!” деген сенімді береді. Мысалы, бірлескен логотип, қалалық іс-шараларды бірге өткізу, ортақ слоган қолдану секілді бастамалар бұл байланысты нығайта түседі.</w:t>
      </w:r>
    </w:p>
    <w:p w14:paraId="0BE4F641" w14:textId="77777777" w:rsidR="00E6054A" w:rsidRPr="00202719" w:rsidRDefault="005C04AB" w:rsidP="00E7303C">
      <w:pPr>
        <w:pStyle w:val="a5"/>
        <w:numPr>
          <w:ilvl w:val="0"/>
          <w:numId w:val="10"/>
        </w:numPr>
        <w:tabs>
          <w:tab w:val="left" w:pos="993"/>
          <w:tab w:val="left" w:pos="1166"/>
        </w:tabs>
        <w:ind w:left="0" w:right="3" w:firstLine="709"/>
        <w:rPr>
          <w:sz w:val="28"/>
        </w:rPr>
      </w:pPr>
      <w:r w:rsidRPr="00202719">
        <w:rPr>
          <w:sz w:val="28"/>
        </w:rPr>
        <w:t>Әр буынмен тіл табыса білу: Қалада ұзақ тұрып жатқан, жасы үлкен тұрғындардың пікірін ескеріп, олармен жеке жұмыс істеу – қала мен университет туралы көзқарасты жақсартуға көмектеседі. Мысалы, арнайы кездесулер, ашық есік күндері, ардагерлермен сұхбаттар – олардың сенімін арттырады.</w:t>
      </w:r>
    </w:p>
    <w:p w14:paraId="69C7C3EC" w14:textId="77777777" w:rsidR="00E6054A" w:rsidRPr="00202719" w:rsidRDefault="005C04AB" w:rsidP="00E7303C">
      <w:pPr>
        <w:pStyle w:val="a5"/>
        <w:numPr>
          <w:ilvl w:val="0"/>
          <w:numId w:val="10"/>
        </w:numPr>
        <w:tabs>
          <w:tab w:val="left" w:pos="993"/>
          <w:tab w:val="left" w:pos="1190"/>
        </w:tabs>
        <w:ind w:left="0" w:right="3" w:firstLine="709"/>
        <w:rPr>
          <w:sz w:val="28"/>
        </w:rPr>
      </w:pPr>
      <w:r w:rsidRPr="00202719">
        <w:rPr>
          <w:sz w:val="28"/>
        </w:rPr>
        <w:t>Терең зерттеу – дұрыс шешімнің кілті: Сандық деректермен қатар, сапалық зерттеу де маңызды. Тұрғындармен фокус-топтар өткізу, олардың айтқандарын тыңдау – басқарушылар мен университет басшылығы үшін пайдалы құрал болады. Бұл тұрғындардың пікірін ескеріп, дұрыс бағытта әрекет етуге жол ашады.</w:t>
      </w:r>
    </w:p>
    <w:p w14:paraId="596890D6" w14:textId="1CA286C6" w:rsidR="00E6054A" w:rsidRPr="00202719" w:rsidRDefault="005C04AB" w:rsidP="008371B0">
      <w:pPr>
        <w:pStyle w:val="a3"/>
        <w:ind w:left="0" w:right="3" w:firstLine="709"/>
      </w:pPr>
      <w:r w:rsidRPr="00202719">
        <w:t>Жалпы алған бұл эмпирикалық зерттеу нәтижелері Түркістан қаласы мен Ахмет Ясауи университеті арасындағы институционалдық синергияның әлеуеті жоғары екенін көрсетті. Түркістан қаласы мен Ахмет Ясауи университетінің қарым-қатынасы – бұл жай серіктестік емес, бұл – ортақ болашақты бірге құру. Бірі – тарих пен мәдениеттің тірегі, екіншісі – білім мен ғылымның жаршысы. Осы екеуі біріксе, Түркістанның өңірлік қана емес, халықаралық деңгейде де жаңа деңгейге көтерілуіне толық негіз бар. Осылайша қала мен университет арасындағы ықпалдастықты басқару екі құрылымның да беделін, тартымдылығын және халықаралық танымалдығын арттыруға мүмкіндік береді. Осылайша, Түркістан қаласы мен Ахмет Ясауи</w:t>
      </w:r>
      <w:r w:rsidR="00617240" w:rsidRPr="00202719">
        <w:t xml:space="preserve"> </w:t>
      </w:r>
      <w:r w:rsidRPr="00202719">
        <w:t>университетінің арасында өзара институционалдық қолдау және имидждік байланыс бар екенін қоғам кеңінен мойындайды. Ықпалдастықтың ең күшті бағыттары – экономикалық-әлеуметтік өзара әрекеттестік, халықаралық танылу, қала-университет имиджінің өзара байланысы болуы керек. Сондай- ақ, назар аударуды қажет ететін бағыттар – университеттің мәдени және зияткерлік орталық ретіндегі қабылдануы мен бірлескен брендинг идеясына қатысты түсінікті арттыру. Ахмет Ясауи университеті мен Түркістан қаласының арасындағы өзара ықпалдастықты бағалау нәтижелері бұл екі институционалдық құрылымның бір-бірінің имиджін қалыптастыруда маңызды рөл атқаратынын нақты көрсетті. Осылар бойынша ұсыныс айтар болсақ:</w:t>
      </w:r>
    </w:p>
    <w:p w14:paraId="1B89477F" w14:textId="77777777" w:rsidR="00E6054A" w:rsidRPr="00202719" w:rsidRDefault="005C04AB" w:rsidP="00E7303C">
      <w:pPr>
        <w:pStyle w:val="a5"/>
        <w:numPr>
          <w:ilvl w:val="0"/>
          <w:numId w:val="9"/>
        </w:numPr>
        <w:tabs>
          <w:tab w:val="left" w:pos="993"/>
          <w:tab w:val="left" w:pos="1401"/>
        </w:tabs>
        <w:ind w:left="0" w:right="3" w:firstLine="709"/>
        <w:rPr>
          <w:sz w:val="28"/>
        </w:rPr>
      </w:pPr>
      <w:r w:rsidRPr="00202719">
        <w:rPr>
          <w:sz w:val="28"/>
        </w:rPr>
        <w:t>Институционалдық имиджді біріктіру стратегиясын жасау: Түркістан қаласы мен Ахмет Ясауи университеті біріктірілген брендинг пен байланыстық саясат қалыптастыруы тиіс. Ортақ ұран, визуалдық элементтер, халықаралық көрмелерге бірлесіп қатысу т.б. ұсынылады.</w:t>
      </w:r>
    </w:p>
    <w:p w14:paraId="7C88A03C" w14:textId="77777777" w:rsidR="00E6054A" w:rsidRPr="00202719" w:rsidRDefault="005C04AB" w:rsidP="00E7303C">
      <w:pPr>
        <w:pStyle w:val="a5"/>
        <w:numPr>
          <w:ilvl w:val="0"/>
          <w:numId w:val="9"/>
        </w:numPr>
        <w:tabs>
          <w:tab w:val="left" w:pos="993"/>
          <w:tab w:val="left" w:pos="1236"/>
        </w:tabs>
        <w:ind w:left="0" w:right="3" w:firstLine="709"/>
        <w:rPr>
          <w:sz w:val="28"/>
        </w:rPr>
      </w:pPr>
      <w:r w:rsidRPr="00202719">
        <w:rPr>
          <w:sz w:val="28"/>
        </w:rPr>
        <w:t>Университеттің зияткерлік көшбасшы ретіндегі беделін нығайту: Қаладағы мәдени шаралар мен зияткерлік форумдардың көпшілігін университет базасында өткізу. Оқытушылар мен студенттердің қоғамдық өмірге белсенді араласуын арттыру.</w:t>
      </w:r>
    </w:p>
    <w:p w14:paraId="20781A7B" w14:textId="77777777" w:rsidR="00E6054A" w:rsidRPr="00202719" w:rsidRDefault="005C04AB" w:rsidP="00E7303C">
      <w:pPr>
        <w:pStyle w:val="a5"/>
        <w:numPr>
          <w:ilvl w:val="0"/>
          <w:numId w:val="9"/>
        </w:numPr>
        <w:tabs>
          <w:tab w:val="left" w:pos="993"/>
          <w:tab w:val="left" w:pos="1200"/>
        </w:tabs>
        <w:ind w:left="0" w:right="3" w:firstLine="709"/>
        <w:rPr>
          <w:sz w:val="28"/>
        </w:rPr>
      </w:pPr>
      <w:r w:rsidRPr="00202719">
        <w:rPr>
          <w:sz w:val="28"/>
        </w:rPr>
        <w:t xml:space="preserve">Қаланың университетке қолдауын ресми бағдарламалармен бекіту: Мысалы: ортақ стартап акселераторлары, студенттерге арналған жеңілдіктер, </w:t>
      </w:r>
      <w:r w:rsidRPr="00202719">
        <w:rPr>
          <w:sz w:val="28"/>
        </w:rPr>
        <w:lastRenderedPageBreak/>
        <w:t>ғылыми-зерттеу инфрақұрылымын бірге дамыту.</w:t>
      </w:r>
    </w:p>
    <w:p w14:paraId="3A9C9DC0" w14:textId="77777777" w:rsidR="00E6054A" w:rsidRPr="00202719" w:rsidRDefault="005C04AB" w:rsidP="00E7303C">
      <w:pPr>
        <w:pStyle w:val="a5"/>
        <w:numPr>
          <w:ilvl w:val="0"/>
          <w:numId w:val="9"/>
        </w:numPr>
        <w:tabs>
          <w:tab w:val="left" w:pos="993"/>
          <w:tab w:val="left" w:pos="1214"/>
        </w:tabs>
        <w:ind w:left="0" w:right="3" w:firstLine="709"/>
        <w:rPr>
          <w:sz w:val="28"/>
        </w:rPr>
      </w:pPr>
      <w:r w:rsidRPr="00202719">
        <w:rPr>
          <w:sz w:val="28"/>
        </w:rPr>
        <w:t>Жастар мен тұрғындар арасында түсіндіру жұмыстарын күшейту: Университет пен қала арасындағы серіктестік маңызын дәріптейтін медиа жобалар (бейнеролик, подкаст, инфографика). Брендинг түсінігін қарапайым тілмен түсіндіретін жария түсіндіру шараларын ұйымдастыру.</w:t>
      </w:r>
    </w:p>
    <w:p w14:paraId="24954CD8" w14:textId="3C661B8F" w:rsidR="006251C1" w:rsidRPr="00202719" w:rsidRDefault="005C04AB" w:rsidP="00E7303C">
      <w:pPr>
        <w:pStyle w:val="a5"/>
        <w:numPr>
          <w:ilvl w:val="0"/>
          <w:numId w:val="9"/>
        </w:numPr>
        <w:tabs>
          <w:tab w:val="left" w:pos="993"/>
          <w:tab w:val="left" w:pos="1209"/>
        </w:tabs>
        <w:ind w:left="0" w:right="3" w:firstLine="709"/>
        <w:rPr>
          <w:sz w:val="28"/>
        </w:rPr>
      </w:pPr>
      <w:r w:rsidRPr="00202719">
        <w:rPr>
          <w:sz w:val="28"/>
        </w:rPr>
        <w:t>Имидждік дербестік пен тәуелділік арасындағы теңгерімді сақтау: Қала мен университет бір-бірінің имиджіне әсер етеді, сондықтан тәуелділікті үйлестіру мен өзара беделді сақтай отырып, синергияны дамыту керек.</w:t>
      </w:r>
    </w:p>
    <w:p w14:paraId="6EF31811" w14:textId="3F7C74B0" w:rsidR="00E6054A" w:rsidRPr="00202719" w:rsidRDefault="005C04AB" w:rsidP="008371B0">
      <w:pPr>
        <w:pStyle w:val="a3"/>
        <w:ind w:left="0" w:right="3" w:firstLine="709"/>
      </w:pPr>
      <w:r w:rsidRPr="00202719">
        <w:t>Қорытынды ретінде, жоғарыда баяндалған барлық ұсыныстар Түркістан қаласы мен Ахмет Ясауи университетінің біртұтас институционалдық имиджін қалыптастыру үшін ішкі сапа, сыртқы коммуникация, стратегиялық ықпалдастық және аудиториямен қатынас сынды төрт негізгі бағытта кешенді жұмыс жүргізуді ұсынады. Ұсыныстар эмпирикалық деректерге және модельге негізделген, қолданбалы нәтижелерге жету мүмкіндігін арттырады.</w:t>
      </w:r>
    </w:p>
    <w:p w14:paraId="6D1EAF0F" w14:textId="1626CBF7" w:rsidR="00E6054A" w:rsidRPr="00202719" w:rsidRDefault="005C04AB" w:rsidP="008371B0">
      <w:pPr>
        <w:pStyle w:val="a3"/>
        <w:ind w:left="0" w:right="3" w:firstLine="709"/>
      </w:pPr>
      <w:r w:rsidRPr="00202719">
        <w:t>Осылайша бұл бөлімде Ахмет Ясауи университетінің институционалдық имиджін жүйелі, заманауи әрі тұрақты түрде нығайтуға бағытталған кешенді стратегиялар ұсынылды. Ұсыныстар төрт негізгі векторды қамтиды: академиялық сапа мен ғылыми бедел, корпоративтік және мәдени орта, қаламен серіктестік және халықаралық коммуникация, сондай- ақ брендинг пен қоғаммен байланыс. Ұсыныстар тек ішкі университеттік процестерді  жақсарту  емес,  сонымен  қатар  Түркістан  қаласымен</w:t>
      </w:r>
      <w:r w:rsidR="00617240" w:rsidRPr="00202719">
        <w:t xml:space="preserve"> </w:t>
      </w:r>
      <w:r w:rsidRPr="00202719">
        <w:t>стратегиялық серіктестікті нығайтып, университеттің қалалық, ұлттық және жаһандық деңгейдегі тартымдылығы мен сенімділігін арттыруды көздейді. Бұл ұсыныстар эмпирикалық зерттеу нәтижелеріне және стратегиялық модельге негізделіп, қолданбалы әрі нәтижеге бағытталған сипатқа ие. Жалпы алғанда, ұсынылған жүйе университет пен қаланың өзара дамуын қамтамасыз ететін интеграцияланған имидждік саясаттың тұғырын қалыптастырады.</w:t>
      </w:r>
    </w:p>
    <w:p w14:paraId="4D2EC3E4" w14:textId="77777777" w:rsidR="00E6054A" w:rsidRPr="00202719" w:rsidRDefault="00E6054A" w:rsidP="008371B0">
      <w:pPr>
        <w:pStyle w:val="a3"/>
        <w:sectPr w:rsidR="00E6054A" w:rsidRPr="00202719" w:rsidSect="00AC652C">
          <w:pgSz w:w="11910" w:h="16840" w:code="9"/>
          <w:pgMar w:top="1134" w:right="567" w:bottom="1134" w:left="1701" w:header="709" w:footer="709" w:gutter="0"/>
          <w:cols w:space="720"/>
          <w:docGrid w:linePitch="299"/>
        </w:sectPr>
      </w:pPr>
    </w:p>
    <w:p w14:paraId="161DDBF8" w14:textId="77777777" w:rsidR="00E6054A" w:rsidRPr="00202719" w:rsidRDefault="005C04AB" w:rsidP="008371B0">
      <w:pPr>
        <w:pStyle w:val="1"/>
        <w:spacing w:before="0"/>
        <w:ind w:left="-1" w:right="1"/>
      </w:pPr>
      <w:r w:rsidRPr="00202719">
        <w:lastRenderedPageBreak/>
        <w:t>ҚОРЫТЫНДЫ</w:t>
      </w:r>
    </w:p>
    <w:p w14:paraId="128C8047" w14:textId="77777777" w:rsidR="00725DFA" w:rsidRPr="00202719" w:rsidRDefault="00725DFA" w:rsidP="008371B0">
      <w:pPr>
        <w:pStyle w:val="1"/>
        <w:spacing w:before="0"/>
        <w:ind w:left="-1" w:right="1"/>
      </w:pPr>
    </w:p>
    <w:p w14:paraId="3321ECB3" w14:textId="77777777" w:rsidR="004D2B45" w:rsidRPr="00202719" w:rsidRDefault="004D2B45" w:rsidP="005260D5">
      <w:pPr>
        <w:ind w:firstLine="709"/>
        <w:jc w:val="both"/>
        <w:rPr>
          <w:sz w:val="28"/>
          <w:szCs w:val="28"/>
        </w:rPr>
      </w:pPr>
      <w:r w:rsidRPr="00202719">
        <w:rPr>
          <w:sz w:val="28"/>
          <w:szCs w:val="28"/>
        </w:rPr>
        <w:t xml:space="preserve">Университет пен қаланың өзара ықпалдастығын институционалдық имиджді басқару контексінде зерттеу – қазіргі жаһандану, урбанизация және білім беру кеңістігінің интернационализациясы жағдайында ерекше өзектілікке ие ғылыми мәселе. Бұл зерттеу жоғары білім беру ұйымының қоғаммен, қала құрылымдарымен және мәдени орта­мен өзара байланысының жаңа сапалық деңгейін айқындауға бағытталды.  </w:t>
      </w:r>
    </w:p>
    <w:p w14:paraId="37825EC0" w14:textId="77777777" w:rsidR="004D2B45" w:rsidRPr="00202719" w:rsidRDefault="004D2B45" w:rsidP="005260D5">
      <w:pPr>
        <w:ind w:firstLine="709"/>
        <w:jc w:val="both"/>
        <w:rPr>
          <w:sz w:val="28"/>
          <w:szCs w:val="28"/>
        </w:rPr>
      </w:pPr>
      <w:r w:rsidRPr="00202719">
        <w:rPr>
          <w:sz w:val="28"/>
          <w:szCs w:val="28"/>
        </w:rPr>
        <w:t xml:space="preserve">Диссертациялық жұмыста Ахмет Ясауи университеті мен Түркістан қаласы мысалында университет пен қаланың институционалдық имиджінің табиғаты, оның қалыптасу факторлары мен өзара әсер ету тетіктері теориялық және эмпирикалық тұрғыдан жан-жақты қарастырылды. Зерттеу барысында институционалдық имидж тек ұйымның сыртқы бейнесі емес, оның ішкі мәдениеті, стратегиялық бағыттары және қоғаммен байланыс жүйесі арқылы қалыптасатын күрделі әлеуметтік-функционалдық құбылыс екендігі анықталды. </w:t>
      </w:r>
    </w:p>
    <w:p w14:paraId="1F79CFC8" w14:textId="7755DA19" w:rsidR="004D2B45" w:rsidRPr="00202719" w:rsidRDefault="005C04AB" w:rsidP="005260D5">
      <w:pPr>
        <w:ind w:firstLine="709"/>
        <w:jc w:val="both"/>
        <w:rPr>
          <w:sz w:val="28"/>
          <w:szCs w:val="28"/>
        </w:rPr>
      </w:pPr>
      <w:r w:rsidRPr="00202719">
        <w:rPr>
          <w:sz w:val="28"/>
          <w:szCs w:val="28"/>
        </w:rPr>
        <w:t>Бірінші</w:t>
      </w:r>
      <w:r w:rsidR="004D2B45" w:rsidRPr="00202719">
        <w:rPr>
          <w:sz w:val="28"/>
          <w:szCs w:val="28"/>
        </w:rPr>
        <w:t xml:space="preserve"> </w:t>
      </w:r>
      <w:r w:rsidR="005260D5" w:rsidRPr="00202719">
        <w:rPr>
          <w:sz w:val="28"/>
          <w:szCs w:val="28"/>
        </w:rPr>
        <w:t>бөлімде</w:t>
      </w:r>
      <w:r w:rsidR="004D2B45" w:rsidRPr="00202719">
        <w:rPr>
          <w:sz w:val="28"/>
          <w:szCs w:val="28"/>
        </w:rPr>
        <w:t xml:space="preserve"> </w:t>
      </w:r>
      <w:r w:rsidRPr="00202719">
        <w:rPr>
          <w:sz w:val="28"/>
          <w:szCs w:val="28"/>
        </w:rPr>
        <w:t>институционалдық</w:t>
      </w:r>
      <w:r w:rsidR="004D2B45" w:rsidRPr="00202719">
        <w:rPr>
          <w:sz w:val="28"/>
          <w:szCs w:val="28"/>
        </w:rPr>
        <w:t xml:space="preserve"> </w:t>
      </w:r>
      <w:r w:rsidRPr="00202719">
        <w:rPr>
          <w:sz w:val="28"/>
          <w:szCs w:val="28"/>
        </w:rPr>
        <w:t>имидж</w:t>
      </w:r>
      <w:r w:rsidR="004D2B45" w:rsidRPr="00202719">
        <w:rPr>
          <w:sz w:val="28"/>
          <w:szCs w:val="28"/>
        </w:rPr>
        <w:t xml:space="preserve"> </w:t>
      </w:r>
      <w:r w:rsidRPr="00202719">
        <w:rPr>
          <w:sz w:val="28"/>
          <w:szCs w:val="28"/>
        </w:rPr>
        <w:t>ұғымының</w:t>
      </w:r>
      <w:r w:rsidR="004D2B45" w:rsidRPr="00202719">
        <w:rPr>
          <w:sz w:val="28"/>
          <w:szCs w:val="28"/>
        </w:rPr>
        <w:t xml:space="preserve"> </w:t>
      </w:r>
      <w:r w:rsidRPr="00202719">
        <w:rPr>
          <w:sz w:val="28"/>
          <w:szCs w:val="28"/>
        </w:rPr>
        <w:t>теориялық</w:t>
      </w:r>
      <w:r w:rsidR="004D2B45" w:rsidRPr="00202719">
        <w:rPr>
          <w:sz w:val="28"/>
          <w:szCs w:val="28"/>
        </w:rPr>
        <w:t xml:space="preserve"> </w:t>
      </w:r>
      <w:r w:rsidRPr="00202719">
        <w:rPr>
          <w:sz w:val="28"/>
          <w:szCs w:val="28"/>
        </w:rPr>
        <w:t>мазмұны,</w:t>
      </w:r>
      <w:r w:rsidR="004D2B45" w:rsidRPr="00202719">
        <w:rPr>
          <w:sz w:val="28"/>
          <w:szCs w:val="28"/>
        </w:rPr>
        <w:t xml:space="preserve"> </w:t>
      </w:r>
      <w:r w:rsidRPr="00202719">
        <w:rPr>
          <w:sz w:val="28"/>
          <w:szCs w:val="28"/>
        </w:rPr>
        <w:t>оның</w:t>
      </w:r>
      <w:r w:rsidR="004D2B45" w:rsidRPr="00202719">
        <w:rPr>
          <w:sz w:val="28"/>
          <w:szCs w:val="28"/>
        </w:rPr>
        <w:t xml:space="preserve"> </w:t>
      </w:r>
      <w:r w:rsidRPr="00202719">
        <w:rPr>
          <w:sz w:val="28"/>
          <w:szCs w:val="28"/>
        </w:rPr>
        <w:t>құрылымы</w:t>
      </w:r>
      <w:r w:rsidR="004D2B45" w:rsidRPr="00202719">
        <w:rPr>
          <w:sz w:val="28"/>
          <w:szCs w:val="28"/>
        </w:rPr>
        <w:t xml:space="preserve"> </w:t>
      </w:r>
      <w:r w:rsidRPr="00202719">
        <w:rPr>
          <w:sz w:val="28"/>
          <w:szCs w:val="28"/>
        </w:rPr>
        <w:t>мен</w:t>
      </w:r>
      <w:r w:rsidR="004D2B45" w:rsidRPr="00202719">
        <w:rPr>
          <w:sz w:val="28"/>
          <w:szCs w:val="28"/>
        </w:rPr>
        <w:t xml:space="preserve"> </w:t>
      </w:r>
      <w:r w:rsidRPr="00202719">
        <w:rPr>
          <w:sz w:val="28"/>
          <w:szCs w:val="28"/>
        </w:rPr>
        <w:t>қалыптасу</w:t>
      </w:r>
      <w:r w:rsidR="004D2B45" w:rsidRPr="00202719">
        <w:rPr>
          <w:sz w:val="28"/>
          <w:szCs w:val="28"/>
        </w:rPr>
        <w:t xml:space="preserve"> факторлары </w:t>
      </w:r>
      <w:r w:rsidRPr="00202719">
        <w:rPr>
          <w:sz w:val="28"/>
          <w:szCs w:val="28"/>
        </w:rPr>
        <w:t>қарастырыл</w:t>
      </w:r>
      <w:r w:rsidR="004D2B45" w:rsidRPr="00202719">
        <w:rPr>
          <w:sz w:val="28"/>
          <w:szCs w:val="28"/>
        </w:rPr>
        <w:t>ып,</w:t>
      </w:r>
      <w:r w:rsidR="005260D5" w:rsidRPr="00202719">
        <w:rPr>
          <w:sz w:val="28"/>
          <w:szCs w:val="28"/>
        </w:rPr>
        <w:t xml:space="preserve"> </w:t>
      </w:r>
      <w:r w:rsidRPr="00202719">
        <w:rPr>
          <w:sz w:val="28"/>
          <w:szCs w:val="28"/>
        </w:rPr>
        <w:t>университет</w:t>
      </w:r>
      <w:r w:rsidR="004D2B45" w:rsidRPr="00202719">
        <w:rPr>
          <w:sz w:val="28"/>
          <w:szCs w:val="28"/>
        </w:rPr>
        <w:t xml:space="preserve"> </w:t>
      </w:r>
      <w:r w:rsidRPr="00202719">
        <w:rPr>
          <w:sz w:val="28"/>
          <w:szCs w:val="28"/>
        </w:rPr>
        <w:t>пен</w:t>
      </w:r>
      <w:r w:rsidR="004D2B45" w:rsidRPr="00202719">
        <w:rPr>
          <w:sz w:val="28"/>
          <w:szCs w:val="28"/>
        </w:rPr>
        <w:t xml:space="preserve"> </w:t>
      </w:r>
      <w:r w:rsidRPr="00202719">
        <w:rPr>
          <w:sz w:val="28"/>
          <w:szCs w:val="28"/>
        </w:rPr>
        <w:t>қала</w:t>
      </w:r>
      <w:r w:rsidR="004D2B45" w:rsidRPr="00202719">
        <w:rPr>
          <w:sz w:val="28"/>
          <w:szCs w:val="28"/>
        </w:rPr>
        <w:t xml:space="preserve"> </w:t>
      </w:r>
      <w:r w:rsidRPr="00202719">
        <w:rPr>
          <w:sz w:val="28"/>
          <w:szCs w:val="28"/>
        </w:rPr>
        <w:t>арасындағы</w:t>
      </w:r>
      <w:r w:rsidR="004D2B45" w:rsidRPr="00202719">
        <w:rPr>
          <w:sz w:val="28"/>
          <w:szCs w:val="28"/>
        </w:rPr>
        <w:t xml:space="preserve"> </w:t>
      </w:r>
      <w:r w:rsidRPr="00202719">
        <w:rPr>
          <w:sz w:val="28"/>
          <w:szCs w:val="28"/>
        </w:rPr>
        <w:t>ықпалдастықты</w:t>
      </w:r>
      <w:r w:rsidR="0066479A" w:rsidRPr="00202719">
        <w:rPr>
          <w:sz w:val="28"/>
          <w:szCs w:val="28"/>
        </w:rPr>
        <w:t xml:space="preserve"> </w:t>
      </w:r>
      <w:r w:rsidRPr="00202719">
        <w:rPr>
          <w:sz w:val="28"/>
          <w:szCs w:val="28"/>
        </w:rPr>
        <w:t>зерттейтін</w:t>
      </w:r>
      <w:r w:rsidR="004D2B45" w:rsidRPr="00202719">
        <w:rPr>
          <w:sz w:val="28"/>
          <w:szCs w:val="28"/>
        </w:rPr>
        <w:t xml:space="preserve"> </w:t>
      </w:r>
      <w:r w:rsidRPr="00202719">
        <w:rPr>
          <w:sz w:val="28"/>
          <w:szCs w:val="28"/>
        </w:rPr>
        <w:t>негізгі</w:t>
      </w:r>
      <w:r w:rsidR="004D2B45" w:rsidRPr="00202719">
        <w:rPr>
          <w:sz w:val="28"/>
          <w:szCs w:val="28"/>
        </w:rPr>
        <w:t xml:space="preserve"> </w:t>
      </w:r>
      <w:r w:rsidRPr="00202719">
        <w:rPr>
          <w:sz w:val="28"/>
          <w:szCs w:val="28"/>
        </w:rPr>
        <w:t>теориялық</w:t>
      </w:r>
      <w:r w:rsidR="004D2B45" w:rsidRPr="00202719">
        <w:rPr>
          <w:sz w:val="28"/>
          <w:szCs w:val="28"/>
        </w:rPr>
        <w:t xml:space="preserve"> </w:t>
      </w:r>
      <w:r w:rsidRPr="00202719">
        <w:rPr>
          <w:sz w:val="28"/>
          <w:szCs w:val="28"/>
        </w:rPr>
        <w:t>тәсілдер</w:t>
      </w:r>
      <w:r w:rsidR="004D2B45" w:rsidRPr="00202719">
        <w:rPr>
          <w:sz w:val="28"/>
          <w:szCs w:val="28"/>
        </w:rPr>
        <w:t xml:space="preserve"> </w:t>
      </w:r>
      <w:r w:rsidRPr="00202719">
        <w:rPr>
          <w:sz w:val="28"/>
          <w:szCs w:val="28"/>
        </w:rPr>
        <w:t>сараланды.</w:t>
      </w:r>
      <w:r w:rsidR="004D2B45" w:rsidRPr="00202719">
        <w:rPr>
          <w:sz w:val="28"/>
          <w:szCs w:val="28"/>
        </w:rPr>
        <w:t xml:space="preserve"> </w:t>
      </w:r>
      <w:r w:rsidRPr="00202719">
        <w:rPr>
          <w:sz w:val="28"/>
          <w:szCs w:val="28"/>
        </w:rPr>
        <w:t>Имидж</w:t>
      </w:r>
      <w:r w:rsidR="004D2B45" w:rsidRPr="00202719">
        <w:rPr>
          <w:sz w:val="28"/>
          <w:szCs w:val="28"/>
        </w:rPr>
        <w:t xml:space="preserve"> </w:t>
      </w:r>
      <w:r w:rsidRPr="00202719">
        <w:rPr>
          <w:sz w:val="28"/>
          <w:szCs w:val="28"/>
        </w:rPr>
        <w:t>тек</w:t>
      </w:r>
      <w:r w:rsidR="005260D5" w:rsidRPr="00202719">
        <w:rPr>
          <w:sz w:val="28"/>
          <w:szCs w:val="28"/>
        </w:rPr>
        <w:t xml:space="preserve"> </w:t>
      </w:r>
      <w:r w:rsidRPr="00202719">
        <w:rPr>
          <w:sz w:val="28"/>
          <w:szCs w:val="28"/>
        </w:rPr>
        <w:t>көрнекі</w:t>
      </w:r>
      <w:r w:rsidR="0066479A" w:rsidRPr="00202719">
        <w:rPr>
          <w:sz w:val="28"/>
          <w:szCs w:val="28"/>
        </w:rPr>
        <w:t xml:space="preserve"> </w:t>
      </w:r>
      <w:r w:rsidRPr="00202719">
        <w:rPr>
          <w:sz w:val="28"/>
          <w:szCs w:val="28"/>
        </w:rPr>
        <w:t>немесе</w:t>
      </w:r>
      <w:r w:rsidR="0066479A" w:rsidRPr="00202719">
        <w:rPr>
          <w:sz w:val="28"/>
          <w:szCs w:val="28"/>
        </w:rPr>
        <w:t xml:space="preserve"> </w:t>
      </w:r>
      <w:r w:rsidRPr="00202719">
        <w:rPr>
          <w:sz w:val="28"/>
          <w:szCs w:val="28"/>
        </w:rPr>
        <w:t xml:space="preserve">сыртқы элементтермен ғана шектелмейтін, керісінше ұйымның ішкі мәдениетімен, стратегиясымен, </w:t>
      </w:r>
      <w:r w:rsidR="004D2B45" w:rsidRPr="00202719">
        <w:rPr>
          <w:sz w:val="28"/>
          <w:szCs w:val="28"/>
        </w:rPr>
        <w:t xml:space="preserve">қоғаммен </w:t>
      </w:r>
      <w:r w:rsidRPr="00202719">
        <w:rPr>
          <w:sz w:val="28"/>
          <w:szCs w:val="28"/>
        </w:rPr>
        <w:t>байланыс</w:t>
      </w:r>
      <w:r w:rsidR="004D2B45" w:rsidRPr="00202719">
        <w:rPr>
          <w:sz w:val="28"/>
          <w:szCs w:val="28"/>
        </w:rPr>
        <w:t xml:space="preserve"> </w:t>
      </w:r>
      <w:r w:rsidRPr="00202719">
        <w:rPr>
          <w:sz w:val="28"/>
          <w:szCs w:val="28"/>
        </w:rPr>
        <w:t>деңгейімен тығыз байланысты көпқырлы құрылым екендігі анықталды. Университет пен қаланың институционалдық имиджін біртұтас қарастыру қажеттігі осы бөлімде</w:t>
      </w:r>
      <w:r w:rsidR="004D2B45" w:rsidRPr="00202719">
        <w:rPr>
          <w:sz w:val="28"/>
          <w:szCs w:val="28"/>
        </w:rPr>
        <w:t xml:space="preserve"> </w:t>
      </w:r>
      <w:r w:rsidRPr="00202719">
        <w:rPr>
          <w:sz w:val="28"/>
          <w:szCs w:val="28"/>
        </w:rPr>
        <w:t>негізделді.</w:t>
      </w:r>
    </w:p>
    <w:p w14:paraId="1F24F1F1" w14:textId="373C8CC3" w:rsidR="00E6054A" w:rsidRPr="00202719" w:rsidRDefault="005C04AB" w:rsidP="005260D5">
      <w:pPr>
        <w:pStyle w:val="a3"/>
        <w:ind w:left="0" w:firstLine="709"/>
      </w:pPr>
      <w:r w:rsidRPr="00202719">
        <w:t xml:space="preserve">Екінші </w:t>
      </w:r>
      <w:r w:rsidR="005260D5" w:rsidRPr="00202719">
        <w:t>бөлімде</w:t>
      </w:r>
      <w:r w:rsidRPr="00202719">
        <w:t xml:space="preserve"> Ахмет Ясауи университеті мен Түркістан қаласының институционалдық бейнесі бойынша жүргізілген эмпирикалық зерттеу нәтижелері ұсынылды. Сауалнама, корреляциялық, регрессиялық және факторлық талдау нәтижелері университет пен қаланың бір-біріне әсер ету тетіктерін анықтауға мүмкіндік берді. Зерттеу нәтижелері көрсеткендей, респонденттердің жасы мен қалада тұру ұзақтығы артқан сайын университетке және қалаға деген қабылдау сыни сипат ала түседі. Сонымен қатар, университеттің академиялық беделі, оқытушы-профессорлар құрамының сапасы, студенттік өмірі, инфрақұрылым және корпоративтік мәдениеті арасындағы байланыстар жоғары деңгейде екенін дәлелдейтін статистикалық деректер алынды. Түркістан қаласының басқару беделі, инфрақұрылымы мен экономикалық тартымдылығы да университет имиджін қабылдауға әсер ететін факторлар ретінде танылды.</w:t>
      </w:r>
    </w:p>
    <w:p w14:paraId="67626C8F" w14:textId="343C1B49" w:rsidR="00E6054A" w:rsidRPr="00202719" w:rsidRDefault="005C04AB" w:rsidP="005260D5">
      <w:pPr>
        <w:pStyle w:val="a3"/>
        <w:ind w:left="0" w:firstLine="709"/>
      </w:pPr>
      <w:r w:rsidRPr="00202719">
        <w:t xml:space="preserve">Үшінші </w:t>
      </w:r>
      <w:r w:rsidR="005260D5" w:rsidRPr="00202719">
        <w:t>бөлімде</w:t>
      </w:r>
      <w:r w:rsidRPr="00202719">
        <w:t xml:space="preserve"> зерттеудің теориялық және эмпирикалық нәтижелеріне сүйене отырып, университет пен қаланың өзара ықпалдастығын басқару мақсатында модель ұсынылды. Бұл модель төрт негізгі өлшемнен тұрады: үйлестірушілік, коммуникативтік, қызметтік және таңбалық-мәдени өлшемдер. Әр өлшем бойынша нақты стратегиялық бағыттар мен құралдар ұсынылып, олардың институционалдық имиджді күшейтуге қосатын үлесі дәйектелді.</w:t>
      </w:r>
    </w:p>
    <w:p w14:paraId="00EF8D4D" w14:textId="010C64EB" w:rsidR="00131F4A" w:rsidRPr="00202719" w:rsidRDefault="00131F4A" w:rsidP="005260D5">
      <w:pPr>
        <w:pStyle w:val="a3"/>
        <w:ind w:left="0" w:firstLine="709"/>
      </w:pPr>
      <w:r w:rsidRPr="00202719">
        <w:t xml:space="preserve">Осы жерге дейін айтылған және көрсетілген теориялық және </w:t>
      </w:r>
      <w:r w:rsidRPr="00202719">
        <w:lastRenderedPageBreak/>
        <w:t>эмпирикалық зерттеулердің нәтижесінде біздің зерттеу нысанымыз болған Түркістан қаласы мен Ахмет Ясауи университет арасындағы өзара ықпалдастықтың даму логикасы өзара тәуелді коэволюциялық сипатқа ие екенін көрсетті. Бір жағынан, университет қаланың экономикалық өсімін жеделдетіп, стартаптар мен ғылыми-зерттеу бастамаларын қалыптастырып, жоғары білікті мамандарды даярлау арқылы оның бәсекелік артықшылықтарын арттырады. Екінші жағынан, қала университеттің институционалдық дамуына қолайлы инфрақұрылым ұсынып, серіктестік желісін кеңейтіп, инвестициялық және әлеуметтік ресурстармен қамтамасыз етеді. Осылайша, қала мен университет арасындағы өзара ықпалдастық симбиотикалық формада көрініс тауып, екі тараптың да стратегиялық дамуын күшейтеді. Бұл үрдісте университеттің институционалдық имиджі ерекше мәнге ие, өйткені қала қауымдастығы, еңбек нарығы және сыртқы аудитория университетті қалай қабылдайтыны оның ғылыми, әлеуметтік және экономикалық рөлін анықтайтын маңызды фактор болып табылады.</w:t>
      </w:r>
    </w:p>
    <w:p w14:paraId="45EBAB20" w14:textId="77777777" w:rsidR="004D2B45" w:rsidRPr="00202719" w:rsidRDefault="004D2B45" w:rsidP="005260D5">
      <w:pPr>
        <w:pStyle w:val="a3"/>
        <w:ind w:left="0" w:firstLine="709"/>
      </w:pPr>
      <w:r w:rsidRPr="00202719">
        <w:t xml:space="preserve">Зерттеу нәтижелерінің теориялық тұжырымдары  </w:t>
      </w:r>
    </w:p>
    <w:p w14:paraId="7D10CA28" w14:textId="77777777" w:rsidR="004D2B45" w:rsidRPr="00202719" w:rsidRDefault="004D2B45" w:rsidP="005260D5">
      <w:pPr>
        <w:pStyle w:val="a3"/>
        <w:ind w:left="0" w:firstLine="709"/>
      </w:pPr>
      <w:r w:rsidRPr="00202719">
        <w:t xml:space="preserve">Зерттеу барысында институционалдық имидж ұғымының ғылыми мазмұны кеңейтіліп, университет пен қаланың өзара ықпалдастығы контексінде қарастырылды. Институционалдық имидждің қалыптасуы университеттің академиялық сапасы, оқытушылар құрамының беделі, студенттік өмір, инфрақұрылым мен корпоративтік мәдениет сияқты ішкі факторлармен қатар, қаланың инфрақұрылымдық тартымдылығы, әлеуметтік-мәдени капиталы және басқару беделі сияқты сыртқы факторлармен де анықталатыны дәлелденді. Зерттеу нәтижесінде университет пен қаланың институционалдық имиджін кешенді өзара байланыста қарастыруға негізделген төрт өлшемді басқару моделі ұсынылды: үйлестірушілік, коммуникативтік, қызметтік және таңбалық-мәдени өлшемдер. Бұл модельдің теориялық негіздері Triple Helix, Civic University, Place Branding, Collaborative Governance тұжырымдамаларына сүйеніп, университет пен қаланың бірлескен дамуын жаңа институционалдық деңгейде қарастыруға мүмкіндік берді.  </w:t>
      </w:r>
    </w:p>
    <w:p w14:paraId="08285114" w14:textId="77777777" w:rsidR="004D2B45" w:rsidRPr="00202719" w:rsidRDefault="004D2B45" w:rsidP="005260D5">
      <w:pPr>
        <w:pStyle w:val="a3"/>
        <w:ind w:left="0" w:firstLine="709"/>
      </w:pPr>
      <w:r w:rsidRPr="00202719">
        <w:t xml:space="preserve">Эмпирикалық зерттеу нәтижелері  </w:t>
      </w:r>
    </w:p>
    <w:p w14:paraId="0DBB1927" w14:textId="77777777" w:rsidR="004D2B45" w:rsidRPr="00202719" w:rsidRDefault="004D2B45" w:rsidP="005260D5">
      <w:pPr>
        <w:pStyle w:val="a3"/>
        <w:ind w:left="0" w:firstLine="709"/>
      </w:pPr>
      <w:r w:rsidRPr="00202719">
        <w:t>Түркістан қаласы мен Ахмет Ясауи университеті бойынша жүргізілген эмпирикалық зерттеу нәтижелері университет пен қаланың өзара әсер ету тетіктерін нақты деректермен дәлелдеді. Сауалнама, корреляциялық және регрессиялық талдаулардың қорытындыларына сәйкес: университеттің академиялық беделі мен профессорлық-оқытушылар құрамы қаланың ғылыми және мәдени беделін күшейтеді; студенттік өмір мен инфрақұрылым қаланың әлеуметтік белсенділігіне серпін береді; қаланың инфрақұрылымдық тартымдылығы мен әлеуметтік ортасы университеттің беделіне және сыртқы қабылдануына тікелей ықпал етеді.</w:t>
      </w:r>
    </w:p>
    <w:p w14:paraId="5DC09913" w14:textId="77777777" w:rsidR="004D2B45" w:rsidRPr="00202719" w:rsidRDefault="004D2B45" w:rsidP="005260D5">
      <w:pPr>
        <w:pStyle w:val="a3"/>
        <w:ind w:left="0" w:firstLine="709"/>
      </w:pPr>
      <w:r w:rsidRPr="00202719">
        <w:t xml:space="preserve">Модельдің ғылыми және практикалық мәні  </w:t>
      </w:r>
    </w:p>
    <w:p w14:paraId="40BD58AD" w14:textId="77777777" w:rsidR="004D2B45" w:rsidRPr="00202719" w:rsidRDefault="004D2B45" w:rsidP="005260D5">
      <w:pPr>
        <w:pStyle w:val="a3"/>
        <w:ind w:left="0" w:firstLine="709"/>
      </w:pPr>
      <w:r w:rsidRPr="00202719">
        <w:t xml:space="preserve">Зерттеу барысында ұсынылған институционалдық имиджді басқарудың интеграцияланған моделі университет пен қаланың өзара байланысын төрт стратегиялық блок арқылы нақтылайды: үйлестірушілік, коммуникациялық, </w:t>
      </w:r>
      <w:r w:rsidRPr="00202719">
        <w:lastRenderedPageBreak/>
        <w:t>қызметтік және таңбалық-мәдени. Модельдің тиімділігі келесі қағидаларға негізделеді: университет пен қаланың ортақ стратегиялық кеңістігін құру; академиялық, әлеуметтік және мәдени ықпалдастықты біріктіру; бірлескен брендинг пен коммуникацияны жүйелеу; қоғаммен өзара әрекет ету мәдениетін қалыптастыру. Модельдің әмбебап сипаты оны тек Түркістан қаласы мен Ахмет Ясауи университетіне ғана емес, Қазақстанның басқа аймақтарындағы университет-қала жүйелеріне де бейімдеп қолдануға мүмкіндік береді.</w:t>
      </w:r>
    </w:p>
    <w:p w14:paraId="3AFFB878" w14:textId="77777777" w:rsidR="00E6054A" w:rsidRPr="00202719" w:rsidRDefault="004D2B45" w:rsidP="005260D5">
      <w:pPr>
        <w:pStyle w:val="a3"/>
        <w:ind w:left="0" w:firstLine="709"/>
      </w:pPr>
      <w:r w:rsidRPr="00202719">
        <w:t>Бұл м</w:t>
      </w:r>
      <w:r w:rsidR="005C04AB" w:rsidRPr="00202719">
        <w:t>одельдің тиімділігі мынадай жағдайларға негізделеді:</w:t>
      </w:r>
    </w:p>
    <w:p w14:paraId="7F54A257" w14:textId="77777777" w:rsidR="00E6054A" w:rsidRPr="00202719" w:rsidRDefault="005C04AB" w:rsidP="00E7303C">
      <w:pPr>
        <w:pStyle w:val="a5"/>
        <w:numPr>
          <w:ilvl w:val="0"/>
          <w:numId w:val="8"/>
        </w:numPr>
        <w:tabs>
          <w:tab w:val="left" w:pos="993"/>
          <w:tab w:val="left" w:pos="1192"/>
        </w:tabs>
        <w:ind w:left="0" w:firstLine="709"/>
        <w:rPr>
          <w:sz w:val="28"/>
        </w:rPr>
      </w:pPr>
      <w:r w:rsidRPr="00202719">
        <w:rPr>
          <w:sz w:val="28"/>
        </w:rPr>
        <w:t>Университет пен қаланың өзара әрекетін тек формалды серіктестік шеңберінен шығарып, ортақ стратегиялық кеңістік құру.</w:t>
      </w:r>
    </w:p>
    <w:p w14:paraId="6CE4E022" w14:textId="77777777" w:rsidR="004D2B45" w:rsidRPr="00202719" w:rsidRDefault="005C04AB" w:rsidP="00E7303C">
      <w:pPr>
        <w:pStyle w:val="a5"/>
        <w:numPr>
          <w:ilvl w:val="0"/>
          <w:numId w:val="8"/>
        </w:numPr>
        <w:tabs>
          <w:tab w:val="left" w:pos="993"/>
          <w:tab w:val="left" w:pos="1154"/>
        </w:tabs>
        <w:ind w:left="0" w:firstLine="709"/>
        <w:rPr>
          <w:sz w:val="28"/>
        </w:rPr>
      </w:pPr>
      <w:r w:rsidRPr="00202719">
        <w:rPr>
          <w:sz w:val="28"/>
        </w:rPr>
        <w:t>Академиялық, әлеуметтік және мәдени ықпалдастықты біріктіру.</w:t>
      </w:r>
    </w:p>
    <w:p w14:paraId="2377745C" w14:textId="77777777" w:rsidR="00E6054A" w:rsidRPr="00202719" w:rsidRDefault="005C04AB" w:rsidP="00E7303C">
      <w:pPr>
        <w:pStyle w:val="a5"/>
        <w:numPr>
          <w:ilvl w:val="0"/>
          <w:numId w:val="8"/>
        </w:numPr>
        <w:tabs>
          <w:tab w:val="left" w:pos="993"/>
          <w:tab w:val="left" w:pos="1154"/>
        </w:tabs>
        <w:ind w:left="0" w:firstLine="709"/>
        <w:rPr>
          <w:sz w:val="28"/>
        </w:rPr>
      </w:pPr>
      <w:r w:rsidRPr="00202719">
        <w:rPr>
          <w:sz w:val="28"/>
        </w:rPr>
        <w:t>Қалалық кеңістікте университеттің белсенді бейнесін орнату және университет арқылы қаланың тартымдылығын арттыру.</w:t>
      </w:r>
    </w:p>
    <w:p w14:paraId="38B7B893" w14:textId="77777777" w:rsidR="00E6054A" w:rsidRPr="00202719" w:rsidRDefault="005C04AB" w:rsidP="00E7303C">
      <w:pPr>
        <w:pStyle w:val="a5"/>
        <w:numPr>
          <w:ilvl w:val="0"/>
          <w:numId w:val="8"/>
        </w:numPr>
        <w:tabs>
          <w:tab w:val="left" w:pos="993"/>
          <w:tab w:val="left" w:pos="1230"/>
        </w:tabs>
        <w:ind w:left="0" w:firstLine="709"/>
        <w:rPr>
          <w:sz w:val="28"/>
        </w:rPr>
      </w:pPr>
      <w:r w:rsidRPr="00202719">
        <w:rPr>
          <w:sz w:val="28"/>
        </w:rPr>
        <w:t>Ортақ брендинг, байланыстық стратегиялар және бірлескен даму жобалары арқылы имидждік синергия қалыптастыру.</w:t>
      </w:r>
    </w:p>
    <w:p w14:paraId="7B30C05B" w14:textId="77777777" w:rsidR="00E6054A" w:rsidRPr="00202719" w:rsidRDefault="005C04AB" w:rsidP="00E7303C">
      <w:pPr>
        <w:pStyle w:val="a5"/>
        <w:numPr>
          <w:ilvl w:val="0"/>
          <w:numId w:val="8"/>
        </w:numPr>
        <w:tabs>
          <w:tab w:val="left" w:pos="993"/>
          <w:tab w:val="left" w:pos="1364"/>
        </w:tabs>
        <w:ind w:left="0" w:firstLine="709"/>
        <w:rPr>
          <w:sz w:val="28"/>
        </w:rPr>
      </w:pPr>
      <w:r w:rsidRPr="00202719">
        <w:rPr>
          <w:sz w:val="28"/>
        </w:rPr>
        <w:t>Университет пен қаланың мүдделі тараптарын бір арнаға тоғыстырып, тұрақты серіктестік негізінде қоғаммен өзара әрекет ету мәдениетін орнықтыру.</w:t>
      </w:r>
    </w:p>
    <w:p w14:paraId="185064E9" w14:textId="77777777" w:rsidR="004D2B45" w:rsidRPr="00202719" w:rsidRDefault="004D2B45" w:rsidP="005260D5">
      <w:pPr>
        <w:pStyle w:val="a3"/>
        <w:ind w:left="0" w:firstLine="709"/>
      </w:pPr>
      <w:r w:rsidRPr="00202719">
        <w:t xml:space="preserve">Практикалық нәтижелер мен қолдану аясы  </w:t>
      </w:r>
    </w:p>
    <w:p w14:paraId="5F3C103D" w14:textId="77777777" w:rsidR="004D2B45" w:rsidRPr="00202719" w:rsidRDefault="005C04AB" w:rsidP="005260D5">
      <w:pPr>
        <w:pStyle w:val="a3"/>
        <w:ind w:left="0" w:firstLine="709"/>
      </w:pPr>
      <w:r w:rsidRPr="00202719">
        <w:t>Зерттеу нәтижесінде институционалдық имиджді нығайтуға бағытталған бірнеше кешенді ұсыныстар әзірленді. Олар академиялық сапаны арттыру, корпоративтік мәдениетті дамыту, студенттік белсенділікті қолдау, бренд саясатын жетілдіру, цифрлық коммуникацияны күшейту, халықаралық рейтингтер мен аккредитацияға қатысуды кеңейту, сондай-ақ қала мен университет арасындағы әлеуметтік-экономикалық серіктестікті тереңдетуді қамтиды.</w:t>
      </w:r>
      <w:r w:rsidR="004D2B45" w:rsidRPr="00202719">
        <w:t xml:space="preserve"> Сондықтан, бұл зерттеу нәтижелері университет әкімшілігіне, жергілікті билік органдарына, білім және ғылым министрлігіне, сондай-ақ аймақтық даму институттарына арналған практикалық құралдар ретінде ұсынылды. Модель мен ұсынымдар университеттің стратегиялық даму жоспарларына, қала брендингі мен Smart City жобаларына енгізілуі мүмкін. Зерттеу нәтижелері негізінде Ахмет Ясауи университетінің даму стратегиясына және Түркістан қаласының әлеуметтік-мәдени даму бағдарламасына нақты ұсынымдар ендірілді.</w:t>
      </w:r>
    </w:p>
    <w:p w14:paraId="1E47ECF2" w14:textId="77777777" w:rsidR="004D2B45" w:rsidRPr="00202719" w:rsidRDefault="004D2B45" w:rsidP="005260D5">
      <w:pPr>
        <w:pStyle w:val="a3"/>
        <w:ind w:left="0" w:firstLine="709"/>
      </w:pPr>
      <w:r w:rsidRPr="00202719">
        <w:t xml:space="preserve">Ғылыми жаңалығы мен қосқан үлесі </w:t>
      </w:r>
    </w:p>
    <w:p w14:paraId="4859D243" w14:textId="77777777" w:rsidR="00E6054A" w:rsidRPr="00202719" w:rsidRDefault="004D2B45" w:rsidP="005260D5">
      <w:pPr>
        <w:pStyle w:val="a3"/>
        <w:ind w:left="0" w:firstLine="709"/>
      </w:pPr>
      <w:r w:rsidRPr="00202719">
        <w:t xml:space="preserve">Зерттеу </w:t>
      </w:r>
      <w:r w:rsidR="005C04AB" w:rsidRPr="00202719">
        <w:t>нәтижесінің ғылыми жаңалығы төмендегідей анықталды:</w:t>
      </w:r>
    </w:p>
    <w:p w14:paraId="38E41FB8" w14:textId="5AA1B59B" w:rsidR="00E6054A" w:rsidRPr="00202719" w:rsidRDefault="0066479A" w:rsidP="005260D5">
      <w:pPr>
        <w:pStyle w:val="a3"/>
        <w:ind w:left="0" w:firstLine="709"/>
      </w:pPr>
      <w:r w:rsidRPr="00202719">
        <w:rPr>
          <w:sz w:val="24"/>
        </w:rPr>
        <w:t>1.</w:t>
      </w:r>
      <w:r w:rsidR="005C04AB" w:rsidRPr="00202719">
        <w:rPr>
          <w:sz w:val="24"/>
        </w:rPr>
        <w:t xml:space="preserve"> </w:t>
      </w:r>
      <w:r w:rsidR="005C04AB" w:rsidRPr="00202719">
        <w:t>Теориялық негіздерге сүйене отырып, қала мен университеттің институционалды имиджіне қатысты және қала мен университеттің өзара ықпалдастық нәтижелерін анықтайтын зерттеу моделі ұсынылды.</w:t>
      </w:r>
    </w:p>
    <w:p w14:paraId="22A1A558" w14:textId="69FA1640" w:rsidR="00E6054A" w:rsidRPr="00202719" w:rsidRDefault="0066479A" w:rsidP="005260D5">
      <w:pPr>
        <w:pStyle w:val="a3"/>
        <w:ind w:left="0" w:firstLine="709"/>
      </w:pPr>
      <w:r w:rsidRPr="00202719">
        <w:t>2.</w:t>
      </w:r>
      <w:r w:rsidR="005C04AB" w:rsidRPr="00202719">
        <w:t xml:space="preserve"> Университет пен қаланың институционалдық имиджін кешенді өзара байланыста қарастыруға негізделген төрт өлшемді басқару моделі ұсынылды.</w:t>
      </w:r>
    </w:p>
    <w:p w14:paraId="2E50F018" w14:textId="09938BA6" w:rsidR="00E6054A" w:rsidRPr="00202719" w:rsidRDefault="0066479A" w:rsidP="005260D5">
      <w:pPr>
        <w:pStyle w:val="a3"/>
        <w:ind w:left="0" w:firstLine="709"/>
      </w:pPr>
      <w:r w:rsidRPr="00202719">
        <w:t>3.</w:t>
      </w:r>
      <w:r w:rsidR="005C04AB" w:rsidRPr="00202719">
        <w:t xml:space="preserve"> Университет пен қаланың имидждік көрсеткіштеріне негізделген эмпирикалық зерттеу нәтижесінде гипотезалар дәлелденді.</w:t>
      </w:r>
    </w:p>
    <w:p w14:paraId="72179B5D" w14:textId="362DF0E5" w:rsidR="00E6054A" w:rsidRPr="00202719" w:rsidRDefault="0066479A" w:rsidP="005260D5">
      <w:pPr>
        <w:pStyle w:val="a3"/>
        <w:ind w:left="0" w:firstLine="709"/>
      </w:pPr>
      <w:r w:rsidRPr="00202719">
        <w:t>4.</w:t>
      </w:r>
      <w:r w:rsidR="005C04AB" w:rsidRPr="00202719">
        <w:t xml:space="preserve"> Университет пен қаланың өзара ықпалдастығына және олардың институционалдық имидждеріне қатысты жаңа терминдер – азаматтық қатысу (civic engagement), имидждік капитал (reputation capital), оқиға арқылы баяндау </w:t>
      </w:r>
      <w:r w:rsidR="005C04AB" w:rsidRPr="00202719">
        <w:lastRenderedPageBreak/>
        <w:t>(storytelling), тірек институт (anchor institution), мүдделі тараптар теориясы (stakeholder theory), дәлелге негізделген менеджмент (evidence-based management), қала брендингі (place branding), азаматтық университет (civic university) ұсынылды.</w:t>
      </w:r>
    </w:p>
    <w:p w14:paraId="0EB0260A" w14:textId="77777777" w:rsidR="004D2B45" w:rsidRPr="00202719" w:rsidRDefault="004D2B45" w:rsidP="005260D5">
      <w:pPr>
        <w:pStyle w:val="a3"/>
        <w:ind w:left="0" w:firstLine="709"/>
      </w:pPr>
      <w:r w:rsidRPr="00202719">
        <w:t>Қорыта келе, бұл диссертациялық зерттеу университет пен қаланың институционалдық имиджін басқару саласына жаңа ғылыми және қолданбалы үлес қосты. Зерттеу нәтижелері білім беру ұйымдарының қоғаммен байланысын күшейтуге, өңірлік дамудың интеллектуалдық және мәдени әлеуетін арттыруға бағытталған практикалық шешімдер ұсынды.</w:t>
      </w:r>
    </w:p>
    <w:p w14:paraId="16B00CCD" w14:textId="77777777" w:rsidR="00E6054A" w:rsidRPr="00202719" w:rsidRDefault="005C04AB" w:rsidP="005260D5">
      <w:pPr>
        <w:pStyle w:val="a3"/>
        <w:ind w:left="0" w:firstLine="709"/>
      </w:pPr>
      <w:r w:rsidRPr="00202719">
        <w:t>Диссертациялық жұмыс нәтижелері университет әкімшілігіне, жергілікті билік органдарына және білім саясатын қалыптастырушыларға арналған практикалық ұсынымдар мен құралдар ретінде қолданыла алады. Сонымен қатар, алынған нәтижелер Қазақстанның басқа өңірлеріндегі университеттер мен қалалар үшін үлгі бола алады. Зерттеу аясында қалыптасқан модель мен әдістемелер келешекте өңіраралық және халықаралық салыстырмалы зерттеулер жүргізуге де негіз бола алады.</w:t>
      </w:r>
    </w:p>
    <w:p w14:paraId="7AE7CCAA" w14:textId="77777777" w:rsidR="00E6054A" w:rsidRPr="00202719" w:rsidRDefault="005C04AB" w:rsidP="005260D5">
      <w:pPr>
        <w:pStyle w:val="a3"/>
        <w:ind w:left="0" w:firstLine="709"/>
      </w:pPr>
      <w:r w:rsidRPr="00202719">
        <w:t>Қорыта айтқанда, университет пен қала арасындағы өзара институционалдық ықпалдастықты күшейту арқылы имиджді басқару - жоғары білім беру ұйымының тұрақты дамуына, қоғаммен байланысының сапасын арттыруға және оның өңірлік бәсекеге қабілеттілігін нығайтуға бағытталған заманауи міндет. Бұл зерттеу осы міндетті шешудің ғылыми және практикалық негіздерін ұсына отырып, білім беру жүйесі мен қалалық саясатты интеграциялауға үлес қосады.</w:t>
      </w:r>
    </w:p>
    <w:p w14:paraId="29A39ECE" w14:textId="77777777" w:rsidR="004D2B45" w:rsidRPr="00202719" w:rsidRDefault="004D2B45" w:rsidP="005260D5">
      <w:pPr>
        <w:pStyle w:val="a3"/>
        <w:ind w:left="0" w:firstLine="709"/>
      </w:pPr>
      <w:r w:rsidRPr="00202719">
        <w:t xml:space="preserve">Болашақ зерттеу бағыттары  </w:t>
      </w:r>
    </w:p>
    <w:p w14:paraId="051000DC" w14:textId="77777777" w:rsidR="00E6054A" w:rsidRPr="00202719" w:rsidRDefault="004D2B45" w:rsidP="005260D5">
      <w:pPr>
        <w:pStyle w:val="a3"/>
        <w:ind w:left="0" w:firstLine="709"/>
      </w:pPr>
      <w:r w:rsidRPr="00202719">
        <w:t xml:space="preserve">Бұл зерттеу университет-қала қатынастарының институционалдық бейнесін басқаруға арналған кешенді негіз қалайды. </w:t>
      </w:r>
      <w:r w:rsidR="005C04AB" w:rsidRPr="00202719">
        <w:t>Осы орайда, бұл тақырып аясында келешекте жасалатын ғылыми зерттеулерге арналған бағыттар мен ұсыныстарды төмендегіше жүйелеуге болады:</w:t>
      </w:r>
    </w:p>
    <w:p w14:paraId="51FD97FE" w14:textId="77777777" w:rsidR="00E6054A" w:rsidRPr="00202719" w:rsidRDefault="005C04AB" w:rsidP="00E7303C">
      <w:pPr>
        <w:pStyle w:val="a5"/>
        <w:numPr>
          <w:ilvl w:val="0"/>
          <w:numId w:val="7"/>
        </w:numPr>
        <w:tabs>
          <w:tab w:val="left" w:pos="993"/>
          <w:tab w:val="left" w:pos="1230"/>
        </w:tabs>
        <w:ind w:left="0" w:firstLine="709"/>
        <w:rPr>
          <w:sz w:val="28"/>
        </w:rPr>
      </w:pPr>
      <w:r w:rsidRPr="00202719">
        <w:rPr>
          <w:sz w:val="28"/>
        </w:rPr>
        <w:t>Имиджді сапалық тұрғыдан зерделеу: Түрлі мақсатты топтардың (жұмыс беруші, ата-ана, шетелдік серіктес) университет пен қала туралы қабылдауын фокус-топтар мен терең сұхбаттар арқылы зерттеу.</w:t>
      </w:r>
    </w:p>
    <w:p w14:paraId="08BCBB3A" w14:textId="77777777" w:rsidR="00E6054A" w:rsidRPr="00202719" w:rsidRDefault="005C04AB" w:rsidP="00E7303C">
      <w:pPr>
        <w:pStyle w:val="a5"/>
        <w:numPr>
          <w:ilvl w:val="0"/>
          <w:numId w:val="7"/>
        </w:numPr>
        <w:tabs>
          <w:tab w:val="left" w:pos="993"/>
          <w:tab w:val="left" w:pos="1283"/>
        </w:tabs>
        <w:ind w:left="0" w:firstLine="709"/>
        <w:rPr>
          <w:sz w:val="28"/>
        </w:rPr>
      </w:pPr>
      <w:r w:rsidRPr="00202719">
        <w:rPr>
          <w:sz w:val="28"/>
        </w:rPr>
        <w:t>Ортақ брендинг моделін әзірлеу: Қала мен университет үшін бірлескен логотип, ұран, имидждік кампания құру жолдарын ғылыми негізде қарастыру.</w:t>
      </w:r>
    </w:p>
    <w:p w14:paraId="4B674C47" w14:textId="77777777" w:rsidR="00E6054A" w:rsidRPr="00202719" w:rsidRDefault="005C04AB" w:rsidP="00E7303C">
      <w:pPr>
        <w:pStyle w:val="a5"/>
        <w:numPr>
          <w:ilvl w:val="0"/>
          <w:numId w:val="7"/>
        </w:numPr>
        <w:tabs>
          <w:tab w:val="left" w:pos="993"/>
          <w:tab w:val="left" w:pos="1172"/>
        </w:tabs>
        <w:ind w:left="0" w:firstLine="709"/>
        <w:rPr>
          <w:sz w:val="28"/>
        </w:rPr>
      </w:pPr>
      <w:r w:rsidRPr="00202719">
        <w:rPr>
          <w:sz w:val="28"/>
        </w:rPr>
        <w:t>Цифрлық имидж бен коммуникацияны зерттеу: Әлеуметтік желідегі университет пен қаланың бейнесін контент-талдау арқылы бағалау.</w:t>
      </w:r>
    </w:p>
    <w:p w14:paraId="54E62013" w14:textId="77777777" w:rsidR="00E6054A" w:rsidRPr="00202719" w:rsidRDefault="005C04AB" w:rsidP="00E7303C">
      <w:pPr>
        <w:pStyle w:val="a5"/>
        <w:numPr>
          <w:ilvl w:val="0"/>
          <w:numId w:val="7"/>
        </w:numPr>
        <w:tabs>
          <w:tab w:val="left" w:pos="993"/>
          <w:tab w:val="left" w:pos="1177"/>
        </w:tabs>
        <w:ind w:left="0" w:firstLine="709"/>
        <w:rPr>
          <w:sz w:val="28"/>
        </w:rPr>
      </w:pPr>
      <w:r w:rsidRPr="00202719">
        <w:rPr>
          <w:sz w:val="28"/>
        </w:rPr>
        <w:t>Көпдеңгейлі ықпалдастық моделін жасау: Қала–университет–бизнес үштігінің серіктестік механизмін институционалдық имидж тұрғысынан зерттеу.</w:t>
      </w:r>
    </w:p>
    <w:p w14:paraId="1B696267" w14:textId="77777777" w:rsidR="00E6054A" w:rsidRPr="00202719" w:rsidRDefault="005C04AB" w:rsidP="005260D5">
      <w:pPr>
        <w:pStyle w:val="a3"/>
        <w:ind w:left="0" w:firstLine="709"/>
      </w:pPr>
      <w:r w:rsidRPr="00202719">
        <w:t>Болашақ зерттеулерге ұсынылатын бағыттар – имиджді кешенді бағалау, ортақ брендті ғылыми негізде құру, цифрлық және мәдени аспектілерді зерттеу. Себебі, бұл бағыттар теориялық тереңдікті де, практикалық құндылықты да қатар ұсынады.</w:t>
      </w:r>
    </w:p>
    <w:p w14:paraId="34F0D9AB" w14:textId="77777777" w:rsidR="004D2B45" w:rsidRPr="00202719" w:rsidRDefault="005C04AB" w:rsidP="005260D5">
      <w:pPr>
        <w:pStyle w:val="a3"/>
        <w:ind w:left="0" w:firstLine="709"/>
        <w:sectPr w:rsidR="004D2B45" w:rsidRPr="00202719" w:rsidSect="008371B0">
          <w:pgSz w:w="11910" w:h="16840"/>
          <w:pgMar w:top="1134" w:right="567" w:bottom="1134" w:left="1701" w:header="0" w:footer="1026" w:gutter="0"/>
          <w:cols w:space="720"/>
        </w:sectPr>
      </w:pPr>
      <w:r w:rsidRPr="00202719">
        <w:t xml:space="preserve">Жалпы қорытынды ретінде, бұл зерттеу жұмысы университет пен қала арасындағы институционалдық имидждік ықпалдастықты басқару тұрғысынан </w:t>
      </w:r>
      <w:r w:rsidRPr="00202719">
        <w:lastRenderedPageBreak/>
        <w:t>қарастырып, Ахмет Ясауи университеті мен Түркістан қаласы негізінде талданды. Эмпирикалық зерттеу нәтижелері университеттің академиялық сапасы, профессорлық-оқытушылар құрамы, студенттік өмір мен корпоративтік мәдениеті, сондай-ақ қаланың басқару беделі мен инфрақұрылымдық тартымдылығы имиджді қалыптастырудың негізгі факторлары екенін көрсетті. Ал, зерттеу нәтижесінде университет пен қаланың имидждік ықпалдастығын сипаттайтын төртөлшемді модель (үйлестірушілік, коммуникативтік, қызметтік және таңбалық-мәдени) ұсынылды. Бұл модель имиджді басқарудың ғылыми негізін құрып, практикалық ұсыныстарды әзірлеуге мүмкіндік берді. Зерттеу нәтижелері жоғары білім ұйымдары мен қалалардың бәсекеге қабілеттілігін арттыруға бағытталған интеграцияланған имидждік саясатты дамытуға үлес қосады.</w:t>
      </w:r>
    </w:p>
    <w:p w14:paraId="16DB3D34" w14:textId="77777777" w:rsidR="00E6054A" w:rsidRPr="00202719" w:rsidRDefault="005C04AB" w:rsidP="008371B0">
      <w:pPr>
        <w:pStyle w:val="1"/>
        <w:spacing w:before="0"/>
        <w:ind w:right="1"/>
      </w:pPr>
      <w:r w:rsidRPr="00202719">
        <w:lastRenderedPageBreak/>
        <w:t>ПАЙДАЛАНЫЛҒАН ӘДЕБИЕТТЕР ТІЗІМІ</w:t>
      </w:r>
    </w:p>
    <w:p w14:paraId="4FC7866E" w14:textId="77777777" w:rsidR="008371B0" w:rsidRPr="00202719" w:rsidRDefault="008371B0" w:rsidP="008371B0">
      <w:pPr>
        <w:pStyle w:val="1"/>
        <w:spacing w:before="0"/>
        <w:ind w:right="1"/>
      </w:pPr>
    </w:p>
    <w:p w14:paraId="73C7C3B0" w14:textId="0A27213F" w:rsidR="00E6054A" w:rsidRPr="00202719" w:rsidRDefault="00DC0A5B" w:rsidP="005260D5">
      <w:pPr>
        <w:tabs>
          <w:tab w:val="left" w:pos="1200"/>
        </w:tabs>
        <w:ind w:right="3" w:firstLine="709"/>
        <w:jc w:val="both"/>
        <w:rPr>
          <w:sz w:val="28"/>
          <w:szCs w:val="28"/>
        </w:rPr>
      </w:pPr>
      <w:r w:rsidRPr="00202719">
        <w:rPr>
          <w:sz w:val="28"/>
          <w:szCs w:val="28"/>
        </w:rPr>
        <w:t xml:space="preserve">1 </w:t>
      </w:r>
      <w:r w:rsidR="005C04AB" w:rsidRPr="00202719">
        <w:rPr>
          <w:sz w:val="28"/>
          <w:szCs w:val="28"/>
        </w:rPr>
        <w:t>Köktürk M., Yalçın M., Çobanoğlu E. Kurum İmajı Oluşumu ve Ölçümü</w:t>
      </w:r>
      <w:r w:rsidR="00E94AC5" w:rsidRPr="00202719">
        <w:rPr>
          <w:sz w:val="28"/>
          <w:szCs w:val="28"/>
        </w:rPr>
        <w:t xml:space="preserve">. – </w:t>
      </w:r>
      <w:r w:rsidR="005C04AB" w:rsidRPr="00202719">
        <w:rPr>
          <w:sz w:val="28"/>
          <w:szCs w:val="28"/>
        </w:rPr>
        <w:t>Istanbul. – 2008.</w:t>
      </w:r>
      <w:r w:rsidR="00E94AC5" w:rsidRPr="00202719">
        <w:rPr>
          <w:sz w:val="28"/>
          <w:szCs w:val="28"/>
        </w:rPr>
        <w:t xml:space="preserve"> – 92 s.</w:t>
      </w:r>
    </w:p>
    <w:p w14:paraId="2D41B65A" w14:textId="3260C360" w:rsidR="00E6054A" w:rsidRPr="00202719" w:rsidRDefault="00DC0A5B" w:rsidP="005260D5">
      <w:pPr>
        <w:tabs>
          <w:tab w:val="left" w:pos="1194"/>
        </w:tabs>
        <w:ind w:right="3" w:firstLine="709"/>
        <w:jc w:val="both"/>
        <w:rPr>
          <w:sz w:val="28"/>
          <w:szCs w:val="28"/>
          <w:lang w:val="en-US"/>
        </w:rPr>
      </w:pPr>
      <w:r w:rsidRPr="00202719">
        <w:rPr>
          <w:sz w:val="28"/>
          <w:szCs w:val="28"/>
        </w:rPr>
        <w:t xml:space="preserve">2 </w:t>
      </w:r>
      <w:r w:rsidR="005C04AB" w:rsidRPr="00202719">
        <w:rPr>
          <w:sz w:val="28"/>
          <w:szCs w:val="28"/>
        </w:rPr>
        <w:t>Peltekoğlu. B.F. Halkla İlişkiler Nedir?</w:t>
      </w:r>
      <w:r w:rsidR="00E94AC5" w:rsidRPr="00202719">
        <w:rPr>
          <w:sz w:val="28"/>
          <w:szCs w:val="28"/>
        </w:rPr>
        <w:t>. –</w:t>
      </w:r>
      <w:r w:rsidR="00E94AC5" w:rsidRPr="00202719">
        <w:rPr>
          <w:sz w:val="28"/>
          <w:szCs w:val="28"/>
          <w:lang w:val="en-US"/>
        </w:rPr>
        <w:t xml:space="preserve"> </w:t>
      </w:r>
      <w:r w:rsidR="005C04AB" w:rsidRPr="00202719">
        <w:rPr>
          <w:sz w:val="28"/>
          <w:szCs w:val="28"/>
        </w:rPr>
        <w:t>İstanbul</w:t>
      </w:r>
      <w:r w:rsidR="00E94AC5" w:rsidRPr="00202719">
        <w:rPr>
          <w:sz w:val="28"/>
          <w:szCs w:val="28"/>
          <w:lang w:val="en-US"/>
        </w:rPr>
        <w:t>,</w:t>
      </w:r>
      <w:r w:rsidR="005260D5" w:rsidRPr="00202719">
        <w:rPr>
          <w:sz w:val="28"/>
          <w:szCs w:val="28"/>
        </w:rPr>
        <w:t xml:space="preserve"> </w:t>
      </w:r>
      <w:r w:rsidR="005C04AB" w:rsidRPr="00202719">
        <w:rPr>
          <w:sz w:val="28"/>
          <w:szCs w:val="28"/>
        </w:rPr>
        <w:t>2016.</w:t>
      </w:r>
      <w:r w:rsidR="00E94AC5" w:rsidRPr="00202719">
        <w:rPr>
          <w:sz w:val="28"/>
          <w:szCs w:val="28"/>
          <w:lang w:val="en-US"/>
        </w:rPr>
        <w:t xml:space="preserve"> – 621 s.</w:t>
      </w:r>
    </w:p>
    <w:p w14:paraId="2EE8C5EC" w14:textId="7183971B" w:rsidR="00E6054A" w:rsidRPr="00202719" w:rsidRDefault="00DC0A5B" w:rsidP="005260D5">
      <w:pPr>
        <w:tabs>
          <w:tab w:val="left" w:pos="1173"/>
        </w:tabs>
        <w:ind w:right="3" w:firstLine="709"/>
        <w:jc w:val="both"/>
        <w:rPr>
          <w:sz w:val="28"/>
          <w:szCs w:val="28"/>
          <w:lang w:val="en-US"/>
        </w:rPr>
      </w:pPr>
      <w:r w:rsidRPr="00202719">
        <w:rPr>
          <w:sz w:val="28"/>
          <w:szCs w:val="28"/>
        </w:rPr>
        <w:t xml:space="preserve">3 </w:t>
      </w:r>
      <w:r w:rsidR="005C04AB" w:rsidRPr="00202719">
        <w:rPr>
          <w:sz w:val="28"/>
          <w:szCs w:val="28"/>
        </w:rPr>
        <w:t>Özüpek</w:t>
      </w:r>
      <w:r w:rsidR="00E94AC5" w:rsidRPr="00202719">
        <w:rPr>
          <w:sz w:val="28"/>
          <w:szCs w:val="28"/>
        </w:rPr>
        <w:t xml:space="preserve"> M.</w:t>
      </w:r>
      <w:r w:rsidR="005C04AB" w:rsidRPr="00202719">
        <w:rPr>
          <w:sz w:val="28"/>
          <w:szCs w:val="28"/>
        </w:rPr>
        <w:t xml:space="preserve">N. Kurum İmajı ve Sosyal Sorumluluk. </w:t>
      </w:r>
      <w:r w:rsidR="008925B9" w:rsidRPr="00202719">
        <w:rPr>
          <w:sz w:val="28"/>
          <w:szCs w:val="28"/>
          <w:lang w:val="en-US"/>
        </w:rPr>
        <w:t xml:space="preserve">– </w:t>
      </w:r>
      <w:r w:rsidR="005C04AB" w:rsidRPr="00202719">
        <w:rPr>
          <w:sz w:val="28"/>
          <w:szCs w:val="28"/>
        </w:rPr>
        <w:t>Konya</w:t>
      </w:r>
      <w:r w:rsidR="008925B9" w:rsidRPr="00202719">
        <w:rPr>
          <w:sz w:val="28"/>
          <w:szCs w:val="28"/>
          <w:lang w:val="en-US"/>
        </w:rPr>
        <w:t>,</w:t>
      </w:r>
      <w:r w:rsidR="005C04AB" w:rsidRPr="00202719">
        <w:rPr>
          <w:sz w:val="28"/>
          <w:szCs w:val="28"/>
        </w:rPr>
        <w:t xml:space="preserve"> 2013.</w:t>
      </w:r>
      <w:r w:rsidR="008925B9" w:rsidRPr="00202719">
        <w:rPr>
          <w:sz w:val="28"/>
          <w:szCs w:val="28"/>
          <w:lang w:val="en-US"/>
        </w:rPr>
        <w:t xml:space="preserve"> – 232 s.</w:t>
      </w:r>
    </w:p>
    <w:p w14:paraId="32FDB9AA" w14:textId="1741D5EF" w:rsidR="00E6054A" w:rsidRPr="00202719" w:rsidRDefault="00DC0A5B" w:rsidP="005260D5">
      <w:pPr>
        <w:tabs>
          <w:tab w:val="left" w:pos="1217"/>
        </w:tabs>
        <w:ind w:right="3" w:firstLine="709"/>
        <w:jc w:val="both"/>
        <w:rPr>
          <w:sz w:val="28"/>
          <w:szCs w:val="28"/>
          <w:lang w:val="en-US"/>
        </w:rPr>
      </w:pPr>
      <w:r w:rsidRPr="00202719">
        <w:rPr>
          <w:sz w:val="28"/>
          <w:szCs w:val="28"/>
        </w:rPr>
        <w:t xml:space="preserve">4 </w:t>
      </w:r>
      <w:r w:rsidR="002B45BD" w:rsidRPr="00202719">
        <w:rPr>
          <w:sz w:val="28"/>
          <w:szCs w:val="28"/>
        </w:rPr>
        <w:t>Borland</w:t>
      </w:r>
      <w:r w:rsidR="005C04AB" w:rsidRPr="00202719">
        <w:rPr>
          <w:sz w:val="28"/>
          <w:szCs w:val="28"/>
        </w:rPr>
        <w:t xml:space="preserve"> J., Dawkins P., Johnson D.</w:t>
      </w:r>
      <w:r w:rsidR="002B45BD" w:rsidRPr="00202719">
        <w:rPr>
          <w:sz w:val="28"/>
          <w:szCs w:val="28"/>
          <w:lang w:val="en-US"/>
        </w:rPr>
        <w:t xml:space="preserve"> et al.</w:t>
      </w:r>
      <w:r w:rsidR="005C04AB" w:rsidRPr="00202719">
        <w:rPr>
          <w:sz w:val="28"/>
          <w:szCs w:val="28"/>
        </w:rPr>
        <w:t xml:space="preserve"> Returnsto Investment in Higher Education. </w:t>
      </w:r>
      <w:r w:rsidR="002B45BD" w:rsidRPr="00202719">
        <w:rPr>
          <w:sz w:val="28"/>
          <w:szCs w:val="28"/>
          <w:lang w:val="en-US"/>
        </w:rPr>
        <w:t xml:space="preserve">– </w:t>
      </w:r>
      <w:r w:rsidR="005C04AB" w:rsidRPr="00202719">
        <w:rPr>
          <w:sz w:val="28"/>
          <w:szCs w:val="28"/>
        </w:rPr>
        <w:t>Melbourne</w:t>
      </w:r>
      <w:r w:rsidR="002B45BD" w:rsidRPr="00202719">
        <w:rPr>
          <w:sz w:val="28"/>
          <w:szCs w:val="28"/>
          <w:lang w:val="en-US"/>
        </w:rPr>
        <w:t>,</w:t>
      </w:r>
      <w:r w:rsidR="005C04AB" w:rsidRPr="00202719">
        <w:rPr>
          <w:sz w:val="28"/>
          <w:szCs w:val="28"/>
        </w:rPr>
        <w:t xml:space="preserve"> 2000.</w:t>
      </w:r>
      <w:r w:rsidR="002B45BD" w:rsidRPr="00202719">
        <w:rPr>
          <w:sz w:val="28"/>
          <w:szCs w:val="28"/>
          <w:lang w:val="en-US"/>
        </w:rPr>
        <w:t xml:space="preserve"> – 56 p.</w:t>
      </w:r>
    </w:p>
    <w:p w14:paraId="4AC87ACF" w14:textId="2900EAD9" w:rsidR="00E6054A" w:rsidRPr="00202719" w:rsidRDefault="00DC0A5B" w:rsidP="005260D5">
      <w:pPr>
        <w:tabs>
          <w:tab w:val="left" w:pos="1193"/>
        </w:tabs>
        <w:ind w:right="3" w:firstLine="709"/>
        <w:jc w:val="both"/>
        <w:rPr>
          <w:sz w:val="28"/>
          <w:szCs w:val="28"/>
        </w:rPr>
      </w:pPr>
      <w:r w:rsidRPr="00202719">
        <w:rPr>
          <w:sz w:val="28"/>
          <w:szCs w:val="28"/>
        </w:rPr>
        <w:t xml:space="preserve">5 </w:t>
      </w:r>
      <w:r w:rsidR="005C04AB" w:rsidRPr="00202719">
        <w:rPr>
          <w:sz w:val="28"/>
          <w:szCs w:val="28"/>
        </w:rPr>
        <w:t>Newlands D. The role of Universities in learning Regions</w:t>
      </w:r>
      <w:r w:rsidR="002B45BD" w:rsidRPr="00202719">
        <w:rPr>
          <w:sz w:val="28"/>
          <w:szCs w:val="28"/>
          <w:lang w:val="en-US"/>
        </w:rPr>
        <w:t xml:space="preserve"> //</w:t>
      </w:r>
      <w:r w:rsidR="005C04AB" w:rsidRPr="00202719">
        <w:rPr>
          <w:sz w:val="28"/>
          <w:szCs w:val="28"/>
        </w:rPr>
        <w:t xml:space="preserve"> Paper presented for ERSA 2003 </w:t>
      </w:r>
      <w:r w:rsidR="002B45BD" w:rsidRPr="00202719">
        <w:rPr>
          <w:sz w:val="28"/>
          <w:szCs w:val="28"/>
        </w:rPr>
        <w:t>c</w:t>
      </w:r>
      <w:r w:rsidR="005C04AB" w:rsidRPr="00202719">
        <w:rPr>
          <w:sz w:val="28"/>
          <w:szCs w:val="28"/>
        </w:rPr>
        <w:t>ongress</w:t>
      </w:r>
      <w:r w:rsidR="002B45BD" w:rsidRPr="00202719">
        <w:rPr>
          <w:sz w:val="28"/>
          <w:szCs w:val="28"/>
          <w:lang w:val="en-US"/>
        </w:rPr>
        <w:t xml:space="preserve">. – </w:t>
      </w:r>
      <w:r w:rsidR="005C04AB" w:rsidRPr="00202719">
        <w:rPr>
          <w:sz w:val="28"/>
          <w:szCs w:val="28"/>
        </w:rPr>
        <w:t xml:space="preserve">Jyvaskyla, </w:t>
      </w:r>
      <w:r w:rsidR="002B45BD" w:rsidRPr="00202719">
        <w:rPr>
          <w:sz w:val="28"/>
          <w:szCs w:val="28"/>
          <w:lang w:val="en-US"/>
        </w:rPr>
        <w:t>2003. – P.</w:t>
      </w:r>
      <w:r w:rsidR="005C04AB" w:rsidRPr="00202719">
        <w:rPr>
          <w:sz w:val="28"/>
          <w:szCs w:val="28"/>
        </w:rPr>
        <w:t xml:space="preserve"> 1-20.</w:t>
      </w:r>
    </w:p>
    <w:p w14:paraId="081C3F0E" w14:textId="789C7870" w:rsidR="00E6054A" w:rsidRPr="00202719" w:rsidRDefault="00DC0A5B" w:rsidP="005260D5">
      <w:pPr>
        <w:tabs>
          <w:tab w:val="left" w:pos="1155"/>
        </w:tabs>
        <w:ind w:right="3" w:firstLine="709"/>
        <w:jc w:val="both"/>
        <w:rPr>
          <w:sz w:val="28"/>
          <w:szCs w:val="28"/>
        </w:rPr>
      </w:pPr>
      <w:r w:rsidRPr="00202719">
        <w:rPr>
          <w:sz w:val="28"/>
          <w:szCs w:val="28"/>
        </w:rPr>
        <w:t xml:space="preserve">6 </w:t>
      </w:r>
      <w:r w:rsidR="005C04AB" w:rsidRPr="00202719">
        <w:rPr>
          <w:sz w:val="28"/>
          <w:szCs w:val="28"/>
        </w:rPr>
        <w:t>Siegfrieda J.J.</w:t>
      </w:r>
      <w:r w:rsidR="00E94AC5" w:rsidRPr="00202719">
        <w:rPr>
          <w:sz w:val="28"/>
          <w:szCs w:val="28"/>
          <w:lang w:val="en-US"/>
        </w:rPr>
        <w:t xml:space="preserve"> et al. </w:t>
      </w:r>
      <w:r w:rsidR="005C04AB" w:rsidRPr="00202719">
        <w:rPr>
          <w:sz w:val="28"/>
          <w:szCs w:val="28"/>
        </w:rPr>
        <w:t>The economic impact of colleges and universities</w:t>
      </w:r>
      <w:r w:rsidR="00E94AC5" w:rsidRPr="00202719">
        <w:rPr>
          <w:sz w:val="28"/>
          <w:szCs w:val="28"/>
          <w:lang w:val="en-US"/>
        </w:rPr>
        <w:t xml:space="preserve"> //</w:t>
      </w:r>
      <w:r w:rsidR="005C04AB" w:rsidRPr="00202719">
        <w:rPr>
          <w:sz w:val="28"/>
          <w:szCs w:val="28"/>
        </w:rPr>
        <w:t xml:space="preserve"> Economics of Education Review</w:t>
      </w:r>
      <w:r w:rsidR="00E94AC5" w:rsidRPr="00202719">
        <w:rPr>
          <w:sz w:val="28"/>
          <w:szCs w:val="28"/>
          <w:lang w:val="en-US"/>
        </w:rPr>
        <w:t>. – 2007. – Vol.</w:t>
      </w:r>
      <w:r w:rsidR="005C04AB" w:rsidRPr="00202719">
        <w:rPr>
          <w:sz w:val="28"/>
          <w:szCs w:val="28"/>
        </w:rPr>
        <w:t xml:space="preserve"> 26</w:t>
      </w:r>
      <w:r w:rsidR="00E94AC5" w:rsidRPr="00202719">
        <w:rPr>
          <w:sz w:val="28"/>
          <w:szCs w:val="28"/>
          <w:lang w:val="en-US"/>
        </w:rPr>
        <w:t xml:space="preserve">, Issue </w:t>
      </w:r>
      <w:r w:rsidR="005C04AB" w:rsidRPr="00202719">
        <w:rPr>
          <w:sz w:val="28"/>
          <w:szCs w:val="28"/>
        </w:rPr>
        <w:t>5</w:t>
      </w:r>
      <w:r w:rsidR="00E94AC5" w:rsidRPr="00202719">
        <w:rPr>
          <w:sz w:val="28"/>
          <w:szCs w:val="28"/>
          <w:lang w:val="en-US"/>
        </w:rPr>
        <w:t>. – P.</w:t>
      </w:r>
      <w:r w:rsidR="005C04AB" w:rsidRPr="00202719">
        <w:rPr>
          <w:sz w:val="28"/>
          <w:szCs w:val="28"/>
        </w:rPr>
        <w:t xml:space="preserve"> 546-558. </w:t>
      </w:r>
    </w:p>
    <w:p w14:paraId="3EABA61F" w14:textId="5EEC946F" w:rsidR="00E6054A" w:rsidRPr="00202719" w:rsidRDefault="00DC0A5B" w:rsidP="005260D5">
      <w:pPr>
        <w:tabs>
          <w:tab w:val="left" w:pos="1155"/>
        </w:tabs>
        <w:ind w:right="3" w:firstLine="709"/>
        <w:jc w:val="both"/>
        <w:rPr>
          <w:sz w:val="28"/>
          <w:szCs w:val="28"/>
        </w:rPr>
      </w:pPr>
      <w:r w:rsidRPr="00202719">
        <w:rPr>
          <w:sz w:val="28"/>
          <w:szCs w:val="28"/>
        </w:rPr>
        <w:t xml:space="preserve">7 </w:t>
      </w:r>
      <w:r w:rsidR="005C04AB" w:rsidRPr="00202719">
        <w:rPr>
          <w:sz w:val="28"/>
          <w:szCs w:val="28"/>
        </w:rPr>
        <w:t>Dinçer K.M. Profesyonel Imajın, Imaj Yönetimi Kapsamında Yeri ve Önemi</w:t>
      </w:r>
      <w:r w:rsidR="002B45BD" w:rsidRPr="00202719">
        <w:rPr>
          <w:sz w:val="28"/>
          <w:szCs w:val="28"/>
        </w:rPr>
        <w:t xml:space="preserve"> //</w:t>
      </w:r>
      <w:r w:rsidR="005C04AB" w:rsidRPr="00202719">
        <w:rPr>
          <w:sz w:val="28"/>
          <w:szCs w:val="28"/>
        </w:rPr>
        <w:t xml:space="preserve"> Pazarlama Dünyası</w:t>
      </w:r>
      <w:r w:rsidR="002B45BD" w:rsidRPr="00202719">
        <w:rPr>
          <w:sz w:val="28"/>
          <w:szCs w:val="28"/>
        </w:rPr>
        <w:t xml:space="preserve">. – 1998. – </w:t>
      </w:r>
      <w:r w:rsidR="005C04AB" w:rsidRPr="00202719">
        <w:rPr>
          <w:sz w:val="28"/>
          <w:szCs w:val="28"/>
        </w:rPr>
        <w:t>Sayı 2</w:t>
      </w:r>
      <w:r w:rsidR="002B45BD" w:rsidRPr="00202719">
        <w:rPr>
          <w:sz w:val="28"/>
          <w:szCs w:val="28"/>
        </w:rPr>
        <w:t xml:space="preserve">. – S. </w:t>
      </w:r>
      <w:r w:rsidR="005C04AB" w:rsidRPr="00202719">
        <w:rPr>
          <w:sz w:val="28"/>
          <w:szCs w:val="28"/>
        </w:rPr>
        <w:t>25-28.</w:t>
      </w:r>
    </w:p>
    <w:p w14:paraId="5A10C947" w14:textId="1BA31C76" w:rsidR="00E6054A" w:rsidRPr="00202719" w:rsidRDefault="00DC0A5B" w:rsidP="005260D5">
      <w:pPr>
        <w:tabs>
          <w:tab w:val="left" w:pos="1188"/>
        </w:tabs>
        <w:ind w:right="3" w:firstLine="709"/>
        <w:jc w:val="both"/>
        <w:rPr>
          <w:sz w:val="28"/>
          <w:szCs w:val="28"/>
        </w:rPr>
      </w:pPr>
      <w:r w:rsidRPr="00202719">
        <w:rPr>
          <w:sz w:val="28"/>
          <w:szCs w:val="28"/>
        </w:rPr>
        <w:t xml:space="preserve">8 </w:t>
      </w:r>
      <w:r w:rsidR="005C04AB" w:rsidRPr="00202719">
        <w:rPr>
          <w:sz w:val="28"/>
          <w:szCs w:val="28"/>
        </w:rPr>
        <w:t>Druteikiene G. University image: Essence, meaning, theoretical and empirical investigation</w:t>
      </w:r>
      <w:r w:rsidR="005001E8" w:rsidRPr="00202719">
        <w:rPr>
          <w:sz w:val="28"/>
          <w:szCs w:val="28"/>
          <w:lang w:val="en-US"/>
        </w:rPr>
        <w:t xml:space="preserve"> // </w:t>
      </w:r>
      <w:r w:rsidR="005C04AB" w:rsidRPr="00202719">
        <w:rPr>
          <w:sz w:val="28"/>
          <w:szCs w:val="28"/>
        </w:rPr>
        <w:t>Global Conferenceon Business and Finance Proceedings</w:t>
      </w:r>
      <w:r w:rsidR="005001E8" w:rsidRPr="00202719">
        <w:rPr>
          <w:sz w:val="28"/>
          <w:szCs w:val="28"/>
          <w:lang w:val="en-US"/>
        </w:rPr>
        <w:t xml:space="preserve">. – 2011. – Vol. </w:t>
      </w:r>
      <w:r w:rsidR="005C04AB" w:rsidRPr="00202719">
        <w:rPr>
          <w:sz w:val="28"/>
          <w:szCs w:val="28"/>
        </w:rPr>
        <w:t xml:space="preserve">6, </w:t>
      </w:r>
      <w:r w:rsidR="005001E8" w:rsidRPr="00202719">
        <w:rPr>
          <w:sz w:val="28"/>
          <w:szCs w:val="28"/>
          <w:lang w:val="en-US"/>
        </w:rPr>
        <w:t xml:space="preserve">Issue 2. – P. </w:t>
      </w:r>
      <w:r w:rsidR="005C04AB" w:rsidRPr="00202719">
        <w:rPr>
          <w:sz w:val="28"/>
          <w:szCs w:val="28"/>
        </w:rPr>
        <w:t xml:space="preserve">167-174. </w:t>
      </w:r>
    </w:p>
    <w:p w14:paraId="510696B6" w14:textId="5D484505" w:rsidR="00E6054A" w:rsidRPr="00202719" w:rsidRDefault="00DC0A5B" w:rsidP="005260D5">
      <w:pPr>
        <w:tabs>
          <w:tab w:val="left" w:pos="1157"/>
        </w:tabs>
        <w:ind w:right="3" w:firstLine="709"/>
        <w:jc w:val="both"/>
        <w:rPr>
          <w:sz w:val="28"/>
          <w:szCs w:val="28"/>
        </w:rPr>
      </w:pPr>
      <w:r w:rsidRPr="00202719">
        <w:rPr>
          <w:sz w:val="28"/>
          <w:szCs w:val="28"/>
        </w:rPr>
        <w:t xml:space="preserve">9 </w:t>
      </w:r>
      <w:r w:rsidR="005C04AB" w:rsidRPr="00202719">
        <w:rPr>
          <w:sz w:val="28"/>
          <w:szCs w:val="28"/>
        </w:rPr>
        <w:t>Kırdar Y. Halkla Ilişkilerde Yeni Eğilim</w:t>
      </w:r>
      <w:r w:rsidR="00447A73" w:rsidRPr="00202719">
        <w:rPr>
          <w:sz w:val="28"/>
          <w:szCs w:val="28"/>
        </w:rPr>
        <w:t>:</w:t>
      </w:r>
      <w:r w:rsidR="005C04AB" w:rsidRPr="00202719">
        <w:rPr>
          <w:sz w:val="28"/>
          <w:szCs w:val="28"/>
        </w:rPr>
        <w:t xml:space="preserve"> Kurumsal Itibar Yönetimi</w:t>
      </w:r>
      <w:r w:rsidR="005001E8" w:rsidRPr="00202719">
        <w:rPr>
          <w:sz w:val="28"/>
          <w:szCs w:val="28"/>
        </w:rPr>
        <w:t xml:space="preserve"> // Kit</w:t>
      </w:r>
      <w:r w:rsidR="005C04AB" w:rsidRPr="00202719">
        <w:rPr>
          <w:sz w:val="28"/>
          <w:szCs w:val="28"/>
        </w:rPr>
        <w:t>: Dünden Bugüne Halkla İlişkiler</w:t>
      </w:r>
      <w:r w:rsidR="005001E8" w:rsidRPr="00202719">
        <w:rPr>
          <w:sz w:val="28"/>
          <w:szCs w:val="28"/>
        </w:rPr>
        <w:t>. – Ankara, 2009. – S.</w:t>
      </w:r>
      <w:r w:rsidR="005C04AB" w:rsidRPr="00202719">
        <w:rPr>
          <w:sz w:val="28"/>
          <w:szCs w:val="28"/>
        </w:rPr>
        <w:t xml:space="preserve"> 289-308.</w:t>
      </w:r>
    </w:p>
    <w:p w14:paraId="04D0AFDE" w14:textId="41BACBE4" w:rsidR="00E6054A" w:rsidRPr="00202719" w:rsidRDefault="00DC0A5B" w:rsidP="005260D5">
      <w:pPr>
        <w:tabs>
          <w:tab w:val="left" w:pos="1298"/>
        </w:tabs>
        <w:ind w:right="3" w:firstLine="709"/>
        <w:jc w:val="both"/>
        <w:rPr>
          <w:sz w:val="28"/>
          <w:szCs w:val="28"/>
        </w:rPr>
      </w:pPr>
      <w:r w:rsidRPr="00202719">
        <w:rPr>
          <w:sz w:val="28"/>
          <w:szCs w:val="28"/>
        </w:rPr>
        <w:t xml:space="preserve">10 </w:t>
      </w:r>
      <w:r w:rsidR="005C04AB" w:rsidRPr="00202719">
        <w:rPr>
          <w:sz w:val="28"/>
          <w:szCs w:val="28"/>
        </w:rPr>
        <w:t>Nguyen N., Leblanc G. Image and reputation of higher education institution in student’s retentions decisions</w:t>
      </w:r>
      <w:r w:rsidR="00F73497" w:rsidRPr="00202719">
        <w:rPr>
          <w:sz w:val="28"/>
          <w:szCs w:val="28"/>
          <w:lang w:val="en-US"/>
        </w:rPr>
        <w:t xml:space="preserve"> // </w:t>
      </w:r>
      <w:r w:rsidR="005C04AB" w:rsidRPr="00202719">
        <w:rPr>
          <w:sz w:val="28"/>
          <w:szCs w:val="28"/>
        </w:rPr>
        <w:t>The International Journal of Educational Management</w:t>
      </w:r>
      <w:r w:rsidR="00F73497" w:rsidRPr="00202719">
        <w:rPr>
          <w:sz w:val="28"/>
          <w:szCs w:val="28"/>
          <w:lang w:val="en-US"/>
        </w:rPr>
        <w:t>. – 2001. – Vol.</w:t>
      </w:r>
      <w:r w:rsidR="005C04AB" w:rsidRPr="00202719">
        <w:rPr>
          <w:sz w:val="28"/>
          <w:szCs w:val="28"/>
        </w:rPr>
        <w:t xml:space="preserve"> 15</w:t>
      </w:r>
      <w:r w:rsidR="00F73497" w:rsidRPr="00202719">
        <w:rPr>
          <w:sz w:val="28"/>
          <w:szCs w:val="28"/>
          <w:lang w:val="en-US"/>
        </w:rPr>
        <w:t>. – P.</w:t>
      </w:r>
      <w:r w:rsidR="005C04AB" w:rsidRPr="00202719">
        <w:rPr>
          <w:sz w:val="28"/>
          <w:szCs w:val="28"/>
        </w:rPr>
        <w:t xml:space="preserve"> 303-311. </w:t>
      </w:r>
    </w:p>
    <w:p w14:paraId="54F792C4" w14:textId="0757ADD6" w:rsidR="00E6054A" w:rsidRPr="00202719" w:rsidRDefault="00DC0A5B" w:rsidP="005260D5">
      <w:pPr>
        <w:tabs>
          <w:tab w:val="left" w:pos="1271"/>
        </w:tabs>
        <w:ind w:right="3" w:firstLine="709"/>
        <w:jc w:val="both"/>
        <w:rPr>
          <w:sz w:val="28"/>
          <w:szCs w:val="28"/>
          <w:lang w:val="en-US"/>
        </w:rPr>
      </w:pPr>
      <w:r w:rsidRPr="00202719">
        <w:rPr>
          <w:sz w:val="28"/>
          <w:szCs w:val="28"/>
        </w:rPr>
        <w:t xml:space="preserve">11 </w:t>
      </w:r>
      <w:r w:rsidR="005C04AB" w:rsidRPr="00202719">
        <w:rPr>
          <w:sz w:val="28"/>
          <w:szCs w:val="28"/>
        </w:rPr>
        <w:t>Okay A. Kurum Kimliği</w:t>
      </w:r>
      <w:r w:rsidR="00F73497" w:rsidRPr="00202719">
        <w:rPr>
          <w:sz w:val="28"/>
          <w:szCs w:val="28"/>
          <w:lang w:val="en-US"/>
        </w:rPr>
        <w:t>.</w:t>
      </w:r>
      <w:r w:rsidR="005C04AB" w:rsidRPr="00202719">
        <w:rPr>
          <w:sz w:val="28"/>
          <w:szCs w:val="28"/>
        </w:rPr>
        <w:t xml:space="preserve"> </w:t>
      </w:r>
      <w:r w:rsidR="00F73497" w:rsidRPr="00202719">
        <w:rPr>
          <w:sz w:val="28"/>
          <w:szCs w:val="28"/>
          <w:lang w:val="en-US"/>
        </w:rPr>
        <w:t xml:space="preserve">– </w:t>
      </w:r>
      <w:r w:rsidR="005C04AB" w:rsidRPr="00202719">
        <w:rPr>
          <w:sz w:val="28"/>
          <w:szCs w:val="28"/>
        </w:rPr>
        <w:t>Istanbul</w:t>
      </w:r>
      <w:r w:rsidR="00F73497" w:rsidRPr="00202719">
        <w:rPr>
          <w:sz w:val="28"/>
          <w:szCs w:val="28"/>
          <w:lang w:val="en-US"/>
        </w:rPr>
        <w:t>,</w:t>
      </w:r>
      <w:r w:rsidR="005C04AB" w:rsidRPr="00202719">
        <w:rPr>
          <w:sz w:val="28"/>
          <w:szCs w:val="28"/>
        </w:rPr>
        <w:t xml:space="preserve"> 2005.</w:t>
      </w:r>
      <w:r w:rsidR="00F73497" w:rsidRPr="00202719">
        <w:rPr>
          <w:sz w:val="28"/>
          <w:szCs w:val="28"/>
          <w:lang w:val="en-US"/>
        </w:rPr>
        <w:t xml:space="preserve"> – 264 s.</w:t>
      </w:r>
    </w:p>
    <w:p w14:paraId="38C64F1B" w14:textId="31ED373B" w:rsidR="00E6054A" w:rsidRPr="00202719" w:rsidRDefault="00DC0A5B" w:rsidP="005260D5">
      <w:pPr>
        <w:tabs>
          <w:tab w:val="left" w:pos="1286"/>
        </w:tabs>
        <w:ind w:right="3" w:firstLine="709"/>
        <w:jc w:val="both"/>
        <w:rPr>
          <w:sz w:val="28"/>
          <w:szCs w:val="28"/>
        </w:rPr>
      </w:pPr>
      <w:r w:rsidRPr="00202719">
        <w:rPr>
          <w:sz w:val="28"/>
          <w:szCs w:val="28"/>
        </w:rPr>
        <w:t xml:space="preserve">12 </w:t>
      </w:r>
      <w:r w:rsidR="005C04AB" w:rsidRPr="00202719">
        <w:rPr>
          <w:sz w:val="28"/>
          <w:szCs w:val="28"/>
        </w:rPr>
        <w:t xml:space="preserve">Esener B. Kurum </w:t>
      </w:r>
      <w:r w:rsidR="00F73497" w:rsidRPr="00202719">
        <w:rPr>
          <w:sz w:val="28"/>
          <w:szCs w:val="28"/>
        </w:rPr>
        <w:t xml:space="preserve">kimliği ve imajinin tüketici davranişlari üzerindeki etkisinin belirlenmesine yönelik bir araştirma. – </w:t>
      </w:r>
      <w:r w:rsidR="005C04AB" w:rsidRPr="00202719">
        <w:rPr>
          <w:sz w:val="28"/>
          <w:szCs w:val="28"/>
        </w:rPr>
        <w:t>Istanbul. – 2006.</w:t>
      </w:r>
      <w:r w:rsidR="00F73497" w:rsidRPr="00202719">
        <w:rPr>
          <w:sz w:val="28"/>
          <w:szCs w:val="28"/>
        </w:rPr>
        <w:t xml:space="preserve"> – 156 s.</w:t>
      </w:r>
    </w:p>
    <w:p w14:paraId="2AD599D9" w14:textId="2BD44C6E" w:rsidR="00E6054A" w:rsidRPr="00202719" w:rsidRDefault="00DC0A5B" w:rsidP="005260D5">
      <w:pPr>
        <w:tabs>
          <w:tab w:val="left" w:pos="1320"/>
        </w:tabs>
        <w:ind w:right="3" w:firstLine="709"/>
        <w:jc w:val="both"/>
        <w:rPr>
          <w:sz w:val="28"/>
          <w:szCs w:val="28"/>
        </w:rPr>
      </w:pPr>
      <w:r w:rsidRPr="00202719">
        <w:rPr>
          <w:sz w:val="28"/>
          <w:szCs w:val="28"/>
        </w:rPr>
        <w:t xml:space="preserve">13 </w:t>
      </w:r>
      <w:r w:rsidR="005C04AB" w:rsidRPr="00202719">
        <w:rPr>
          <w:sz w:val="28"/>
          <w:szCs w:val="28"/>
        </w:rPr>
        <w:t>Galiniené B.</w:t>
      </w:r>
      <w:r w:rsidR="00F73497" w:rsidRPr="00202719">
        <w:rPr>
          <w:sz w:val="28"/>
          <w:szCs w:val="28"/>
        </w:rPr>
        <w:t xml:space="preserve"> et al.</w:t>
      </w:r>
      <w:r w:rsidR="005C04AB" w:rsidRPr="00202719">
        <w:rPr>
          <w:sz w:val="28"/>
          <w:szCs w:val="28"/>
        </w:rPr>
        <w:t xml:space="preserve"> The impact of study quality on the image of higher education institution</w:t>
      </w:r>
      <w:r w:rsidR="00F73497" w:rsidRPr="00202719">
        <w:rPr>
          <w:sz w:val="28"/>
          <w:szCs w:val="28"/>
          <w:lang w:val="en-US"/>
        </w:rPr>
        <w:t xml:space="preserve"> //</w:t>
      </w:r>
      <w:r w:rsidR="005C04AB" w:rsidRPr="00202719">
        <w:rPr>
          <w:sz w:val="28"/>
          <w:szCs w:val="28"/>
        </w:rPr>
        <w:t xml:space="preserve"> Informacijos Mokslal</w:t>
      </w:r>
      <w:r w:rsidR="00F73497" w:rsidRPr="00202719">
        <w:rPr>
          <w:sz w:val="28"/>
          <w:szCs w:val="28"/>
          <w:lang w:val="en-US"/>
        </w:rPr>
        <w:t>. – 2009. – Vol.</w:t>
      </w:r>
      <w:r w:rsidR="005C04AB" w:rsidRPr="00202719">
        <w:rPr>
          <w:sz w:val="28"/>
          <w:szCs w:val="28"/>
        </w:rPr>
        <w:t xml:space="preserve"> 48</w:t>
      </w:r>
      <w:r w:rsidR="00F73497" w:rsidRPr="00202719">
        <w:rPr>
          <w:sz w:val="28"/>
          <w:szCs w:val="28"/>
          <w:lang w:val="en-US"/>
        </w:rPr>
        <w:t>. – P.</w:t>
      </w:r>
      <w:r w:rsidR="005C04AB" w:rsidRPr="00202719">
        <w:rPr>
          <w:sz w:val="28"/>
          <w:szCs w:val="28"/>
        </w:rPr>
        <w:t xml:space="preserve"> 68-81. </w:t>
      </w:r>
    </w:p>
    <w:p w14:paraId="5F7BE7E8" w14:textId="3C277DA9" w:rsidR="00E6054A" w:rsidRPr="00202719" w:rsidRDefault="00DC0A5B" w:rsidP="005260D5">
      <w:pPr>
        <w:tabs>
          <w:tab w:val="left" w:pos="1363"/>
        </w:tabs>
        <w:ind w:right="3" w:firstLine="709"/>
        <w:jc w:val="both"/>
        <w:rPr>
          <w:sz w:val="28"/>
          <w:szCs w:val="28"/>
        </w:rPr>
      </w:pPr>
      <w:r w:rsidRPr="00202719">
        <w:rPr>
          <w:sz w:val="28"/>
          <w:szCs w:val="28"/>
        </w:rPr>
        <w:t xml:space="preserve">14 </w:t>
      </w:r>
      <w:r w:rsidR="00F73497" w:rsidRPr="00202719">
        <w:rPr>
          <w:sz w:val="28"/>
          <w:szCs w:val="28"/>
        </w:rPr>
        <w:t>Baker</w:t>
      </w:r>
      <w:r w:rsidR="005C04AB" w:rsidRPr="00202719">
        <w:rPr>
          <w:sz w:val="28"/>
          <w:szCs w:val="28"/>
        </w:rPr>
        <w:t xml:space="preserve"> S., Brown B. Images of excellence: Constructions of institutional prestige and reflections in theuniversity choice process</w:t>
      </w:r>
      <w:r w:rsidR="00F73497" w:rsidRPr="00202719">
        <w:rPr>
          <w:sz w:val="28"/>
          <w:szCs w:val="28"/>
          <w:lang w:val="en-US"/>
        </w:rPr>
        <w:t xml:space="preserve"> //</w:t>
      </w:r>
      <w:r w:rsidR="005C04AB" w:rsidRPr="00202719">
        <w:rPr>
          <w:sz w:val="28"/>
          <w:szCs w:val="28"/>
        </w:rPr>
        <w:t xml:space="preserve"> British Journal of Sociology of Education</w:t>
      </w:r>
      <w:r w:rsidR="00F73497" w:rsidRPr="00202719">
        <w:rPr>
          <w:sz w:val="28"/>
          <w:szCs w:val="28"/>
          <w:lang w:val="en-US"/>
        </w:rPr>
        <w:t>. – 2007. – Vol.</w:t>
      </w:r>
      <w:r w:rsidR="005C04AB" w:rsidRPr="00202719">
        <w:rPr>
          <w:sz w:val="28"/>
          <w:szCs w:val="28"/>
        </w:rPr>
        <w:t xml:space="preserve"> 28</w:t>
      </w:r>
      <w:r w:rsidR="00F73497" w:rsidRPr="00202719">
        <w:rPr>
          <w:sz w:val="28"/>
          <w:szCs w:val="28"/>
          <w:lang w:val="en-US"/>
        </w:rPr>
        <w:t>. – P.</w:t>
      </w:r>
      <w:r w:rsidR="005C04AB" w:rsidRPr="00202719">
        <w:rPr>
          <w:sz w:val="28"/>
          <w:szCs w:val="28"/>
        </w:rPr>
        <w:t xml:space="preserve"> 377-391. </w:t>
      </w:r>
    </w:p>
    <w:p w14:paraId="2F7C9376" w14:textId="687CB8AA" w:rsidR="00E6054A" w:rsidRPr="00202719" w:rsidRDefault="00DC0A5B" w:rsidP="005260D5">
      <w:pPr>
        <w:tabs>
          <w:tab w:val="left" w:pos="1271"/>
        </w:tabs>
        <w:ind w:right="3" w:firstLine="709"/>
        <w:jc w:val="both"/>
        <w:rPr>
          <w:sz w:val="28"/>
          <w:szCs w:val="28"/>
          <w:lang w:val="en-US"/>
        </w:rPr>
      </w:pPr>
      <w:r w:rsidRPr="00202719">
        <w:rPr>
          <w:sz w:val="28"/>
          <w:szCs w:val="28"/>
        </w:rPr>
        <w:t xml:space="preserve">15 </w:t>
      </w:r>
      <w:r w:rsidR="005C04AB" w:rsidRPr="00202719">
        <w:rPr>
          <w:sz w:val="28"/>
          <w:szCs w:val="28"/>
        </w:rPr>
        <w:t>Kotler P. Pazarlama Yönetimi</w:t>
      </w:r>
      <w:r w:rsidR="00F73497" w:rsidRPr="00202719">
        <w:rPr>
          <w:sz w:val="28"/>
          <w:szCs w:val="28"/>
          <w:lang w:val="en-US"/>
        </w:rPr>
        <w:t xml:space="preserve">. – </w:t>
      </w:r>
      <w:r w:rsidR="005C04AB" w:rsidRPr="00202719">
        <w:rPr>
          <w:sz w:val="28"/>
          <w:szCs w:val="28"/>
        </w:rPr>
        <w:t>Istanbul</w:t>
      </w:r>
      <w:r w:rsidR="00F73497" w:rsidRPr="00202719">
        <w:rPr>
          <w:sz w:val="28"/>
          <w:szCs w:val="28"/>
          <w:lang w:val="en-US"/>
        </w:rPr>
        <w:t>,</w:t>
      </w:r>
      <w:r w:rsidR="005C04AB" w:rsidRPr="00202719">
        <w:rPr>
          <w:sz w:val="28"/>
          <w:szCs w:val="28"/>
        </w:rPr>
        <w:t xml:space="preserve"> 2000.</w:t>
      </w:r>
      <w:r w:rsidR="00F73497" w:rsidRPr="00202719">
        <w:rPr>
          <w:sz w:val="28"/>
          <w:szCs w:val="28"/>
          <w:lang w:val="en-US"/>
        </w:rPr>
        <w:t xml:space="preserve"> – 769 s.</w:t>
      </w:r>
    </w:p>
    <w:p w14:paraId="5931EA16" w14:textId="59B9DA7F" w:rsidR="00E6054A" w:rsidRPr="00202719" w:rsidRDefault="00DC0A5B" w:rsidP="005260D5">
      <w:pPr>
        <w:tabs>
          <w:tab w:val="left" w:pos="1271"/>
        </w:tabs>
        <w:ind w:right="3" w:firstLine="709"/>
        <w:jc w:val="both"/>
        <w:rPr>
          <w:sz w:val="28"/>
          <w:szCs w:val="28"/>
          <w:lang w:val="en-US"/>
        </w:rPr>
      </w:pPr>
      <w:r w:rsidRPr="00202719">
        <w:rPr>
          <w:sz w:val="28"/>
          <w:szCs w:val="28"/>
        </w:rPr>
        <w:t xml:space="preserve">16 </w:t>
      </w:r>
      <w:r w:rsidR="005C04AB" w:rsidRPr="00202719">
        <w:rPr>
          <w:sz w:val="28"/>
          <w:szCs w:val="28"/>
        </w:rPr>
        <w:t xml:space="preserve">Bakan Ö. </w:t>
      </w:r>
      <w:r w:rsidR="00F73497" w:rsidRPr="00202719">
        <w:rPr>
          <w:sz w:val="28"/>
          <w:szCs w:val="28"/>
        </w:rPr>
        <w:t>Kurumsal imaj: Oluşumu ve etkili faktörler.</w:t>
      </w:r>
      <w:r w:rsidR="005C04AB" w:rsidRPr="00202719">
        <w:rPr>
          <w:sz w:val="28"/>
          <w:szCs w:val="28"/>
        </w:rPr>
        <w:t xml:space="preserve"> </w:t>
      </w:r>
      <w:r w:rsidR="00F73497" w:rsidRPr="00202719">
        <w:rPr>
          <w:sz w:val="28"/>
          <w:szCs w:val="28"/>
        </w:rPr>
        <w:t xml:space="preserve">– </w:t>
      </w:r>
      <w:r w:rsidR="005C04AB" w:rsidRPr="00202719">
        <w:rPr>
          <w:sz w:val="28"/>
          <w:szCs w:val="28"/>
        </w:rPr>
        <w:t>Konya</w:t>
      </w:r>
      <w:r w:rsidR="00F73497" w:rsidRPr="00202719">
        <w:rPr>
          <w:sz w:val="28"/>
          <w:szCs w:val="28"/>
        </w:rPr>
        <w:t>,</w:t>
      </w:r>
      <w:r w:rsidR="005C04AB" w:rsidRPr="00202719">
        <w:rPr>
          <w:sz w:val="28"/>
          <w:szCs w:val="28"/>
        </w:rPr>
        <w:t xml:space="preserve"> 2005.</w:t>
      </w:r>
      <w:r w:rsidR="00F73497" w:rsidRPr="00202719">
        <w:rPr>
          <w:sz w:val="28"/>
          <w:szCs w:val="28"/>
        </w:rPr>
        <w:t xml:space="preserve"> –</w:t>
      </w:r>
      <w:r w:rsidR="00F73497" w:rsidRPr="00202719">
        <w:rPr>
          <w:sz w:val="28"/>
          <w:szCs w:val="28"/>
          <w:lang w:val="en-US"/>
        </w:rPr>
        <w:t xml:space="preserve"> 234 s.</w:t>
      </w:r>
    </w:p>
    <w:p w14:paraId="6AEE2E1F" w14:textId="304D3AD3" w:rsidR="00E6054A" w:rsidRPr="00202719" w:rsidRDefault="00DC0A5B" w:rsidP="005260D5">
      <w:pPr>
        <w:tabs>
          <w:tab w:val="left" w:pos="1363"/>
        </w:tabs>
        <w:ind w:right="3" w:firstLine="709"/>
        <w:jc w:val="both"/>
        <w:rPr>
          <w:sz w:val="28"/>
          <w:szCs w:val="28"/>
          <w:lang w:val="en-US"/>
        </w:rPr>
      </w:pPr>
      <w:r w:rsidRPr="00202719">
        <w:rPr>
          <w:sz w:val="28"/>
          <w:szCs w:val="28"/>
        </w:rPr>
        <w:t xml:space="preserve">17 </w:t>
      </w:r>
      <w:r w:rsidR="005C04AB" w:rsidRPr="00202719">
        <w:rPr>
          <w:sz w:val="28"/>
          <w:szCs w:val="28"/>
        </w:rPr>
        <w:t>Fombrun C.</w:t>
      </w:r>
      <w:r w:rsidR="00DC3FA8" w:rsidRPr="00202719">
        <w:rPr>
          <w:sz w:val="28"/>
          <w:szCs w:val="28"/>
          <w:lang w:val="en-US"/>
        </w:rPr>
        <w:t>,</w:t>
      </w:r>
      <w:r w:rsidR="005C04AB" w:rsidRPr="00202719">
        <w:rPr>
          <w:sz w:val="28"/>
          <w:szCs w:val="28"/>
        </w:rPr>
        <w:t xml:space="preserve"> Van Riel C. Fame </w:t>
      </w:r>
      <w:r w:rsidR="00DC3FA8" w:rsidRPr="00202719">
        <w:rPr>
          <w:sz w:val="28"/>
          <w:szCs w:val="28"/>
          <w:lang w:val="en-US"/>
        </w:rPr>
        <w:t xml:space="preserve">and </w:t>
      </w:r>
      <w:r w:rsidR="005C04AB" w:rsidRPr="00202719">
        <w:rPr>
          <w:sz w:val="28"/>
          <w:szCs w:val="28"/>
        </w:rPr>
        <w:t xml:space="preserve">fortune: How successful companies build winning reputations. </w:t>
      </w:r>
      <w:r w:rsidR="00DC3FA8" w:rsidRPr="00202719">
        <w:rPr>
          <w:sz w:val="28"/>
          <w:szCs w:val="28"/>
          <w:lang w:val="en-US"/>
        </w:rPr>
        <w:t xml:space="preserve">– </w:t>
      </w:r>
      <w:r w:rsidR="005C04AB" w:rsidRPr="00202719">
        <w:rPr>
          <w:sz w:val="28"/>
          <w:szCs w:val="28"/>
        </w:rPr>
        <w:t>New Jersey</w:t>
      </w:r>
      <w:r w:rsidR="00DC3FA8" w:rsidRPr="00202719">
        <w:rPr>
          <w:sz w:val="28"/>
          <w:szCs w:val="28"/>
          <w:lang w:val="en-US"/>
        </w:rPr>
        <w:t>,</w:t>
      </w:r>
      <w:r w:rsidR="005C04AB" w:rsidRPr="00202719">
        <w:rPr>
          <w:sz w:val="28"/>
          <w:szCs w:val="28"/>
        </w:rPr>
        <w:t xml:space="preserve"> 2003.</w:t>
      </w:r>
      <w:r w:rsidR="00DC3FA8" w:rsidRPr="00202719">
        <w:rPr>
          <w:sz w:val="28"/>
          <w:szCs w:val="28"/>
          <w:lang w:val="en-US"/>
        </w:rPr>
        <w:t xml:space="preserve"> – 273 p.</w:t>
      </w:r>
    </w:p>
    <w:p w14:paraId="4E6C5D30" w14:textId="197F58BE" w:rsidR="00E6054A" w:rsidRPr="00202719" w:rsidRDefault="00DC0A5B" w:rsidP="005260D5">
      <w:pPr>
        <w:tabs>
          <w:tab w:val="left" w:pos="1303"/>
        </w:tabs>
        <w:ind w:right="3" w:firstLine="709"/>
        <w:jc w:val="both"/>
        <w:rPr>
          <w:sz w:val="28"/>
          <w:szCs w:val="28"/>
        </w:rPr>
      </w:pPr>
      <w:r w:rsidRPr="00202719">
        <w:rPr>
          <w:sz w:val="28"/>
          <w:szCs w:val="28"/>
        </w:rPr>
        <w:t xml:space="preserve">18 </w:t>
      </w:r>
      <w:r w:rsidR="005C04AB" w:rsidRPr="00202719">
        <w:rPr>
          <w:sz w:val="28"/>
          <w:szCs w:val="28"/>
        </w:rPr>
        <w:t xml:space="preserve">Sartore-Baldwin M.-L., Walker M. The process of organizational identity: What are the roles of social responsiveness, organizational image, and identification? </w:t>
      </w:r>
      <w:r w:rsidR="00DC3FA8" w:rsidRPr="00202719">
        <w:rPr>
          <w:sz w:val="28"/>
          <w:szCs w:val="28"/>
          <w:lang w:val="en-US"/>
        </w:rPr>
        <w:t xml:space="preserve">// </w:t>
      </w:r>
      <w:r w:rsidR="005C04AB" w:rsidRPr="00202719">
        <w:rPr>
          <w:sz w:val="28"/>
          <w:szCs w:val="28"/>
        </w:rPr>
        <w:t>Journal of Sport Management</w:t>
      </w:r>
      <w:r w:rsidR="00DC3FA8" w:rsidRPr="00202719">
        <w:rPr>
          <w:sz w:val="28"/>
          <w:szCs w:val="28"/>
          <w:lang w:val="en-US"/>
        </w:rPr>
        <w:t>. – 2011. – Vol.</w:t>
      </w:r>
      <w:r w:rsidR="005C04AB" w:rsidRPr="00202719">
        <w:rPr>
          <w:sz w:val="28"/>
          <w:szCs w:val="28"/>
        </w:rPr>
        <w:t xml:space="preserve"> 7</w:t>
      </w:r>
      <w:r w:rsidR="00DC3FA8" w:rsidRPr="00202719">
        <w:rPr>
          <w:sz w:val="28"/>
          <w:szCs w:val="28"/>
          <w:lang w:val="en-US"/>
        </w:rPr>
        <w:t>. – P.</w:t>
      </w:r>
      <w:r w:rsidR="005C04AB" w:rsidRPr="00202719">
        <w:rPr>
          <w:sz w:val="28"/>
          <w:szCs w:val="28"/>
        </w:rPr>
        <w:t xml:space="preserve"> 489-505. </w:t>
      </w:r>
    </w:p>
    <w:p w14:paraId="61917B88" w14:textId="4ADA021B" w:rsidR="00E6054A" w:rsidRPr="00202719" w:rsidRDefault="00DC0A5B" w:rsidP="005260D5">
      <w:pPr>
        <w:tabs>
          <w:tab w:val="left" w:pos="1370"/>
        </w:tabs>
        <w:ind w:right="3" w:firstLine="709"/>
        <w:jc w:val="both"/>
        <w:rPr>
          <w:sz w:val="28"/>
          <w:szCs w:val="28"/>
        </w:rPr>
      </w:pPr>
      <w:r w:rsidRPr="00202719">
        <w:rPr>
          <w:sz w:val="28"/>
          <w:szCs w:val="28"/>
        </w:rPr>
        <w:t xml:space="preserve">19 </w:t>
      </w:r>
      <w:r w:rsidR="005C04AB" w:rsidRPr="00202719">
        <w:rPr>
          <w:sz w:val="28"/>
          <w:szCs w:val="28"/>
        </w:rPr>
        <w:t>Örer L. Kahramanmaraş Sütçü İmam Üniversitesi’nin Kurumsal İmajının Öğrenciler Açısından Ölçülmesi Üzerine Bir Alan Çalışması</w:t>
      </w:r>
      <w:r w:rsidR="00DC3FA8" w:rsidRPr="00202719">
        <w:rPr>
          <w:sz w:val="28"/>
          <w:szCs w:val="28"/>
        </w:rPr>
        <w:t xml:space="preserve">. – </w:t>
      </w:r>
      <w:r w:rsidR="005C04AB" w:rsidRPr="00202719">
        <w:rPr>
          <w:sz w:val="28"/>
          <w:szCs w:val="28"/>
        </w:rPr>
        <w:t>Kahramanmaraş</w:t>
      </w:r>
      <w:r w:rsidR="00DC3FA8" w:rsidRPr="00202719">
        <w:rPr>
          <w:sz w:val="28"/>
          <w:szCs w:val="28"/>
        </w:rPr>
        <w:t>,</w:t>
      </w:r>
      <w:r w:rsidR="005C04AB" w:rsidRPr="00202719">
        <w:rPr>
          <w:sz w:val="28"/>
          <w:szCs w:val="28"/>
        </w:rPr>
        <w:t xml:space="preserve"> 2006.</w:t>
      </w:r>
      <w:r w:rsidR="00DC3FA8" w:rsidRPr="00202719">
        <w:rPr>
          <w:sz w:val="28"/>
          <w:szCs w:val="28"/>
        </w:rPr>
        <w:t xml:space="preserve"> – 82 s.</w:t>
      </w:r>
    </w:p>
    <w:p w14:paraId="253D055F" w14:textId="76052519" w:rsidR="00E6054A" w:rsidRPr="00202719" w:rsidRDefault="00DC0A5B" w:rsidP="005260D5">
      <w:pPr>
        <w:tabs>
          <w:tab w:val="left" w:pos="1286"/>
        </w:tabs>
        <w:ind w:right="3" w:firstLine="709"/>
        <w:jc w:val="both"/>
        <w:rPr>
          <w:sz w:val="28"/>
          <w:szCs w:val="28"/>
        </w:rPr>
      </w:pPr>
      <w:r w:rsidRPr="00202719">
        <w:rPr>
          <w:sz w:val="28"/>
          <w:szCs w:val="28"/>
        </w:rPr>
        <w:t xml:space="preserve">20 </w:t>
      </w:r>
      <w:r w:rsidR="005C04AB" w:rsidRPr="00202719">
        <w:rPr>
          <w:sz w:val="28"/>
          <w:szCs w:val="28"/>
        </w:rPr>
        <w:t>Nolan K.P.</w:t>
      </w:r>
      <w:r w:rsidR="00DC3FA8" w:rsidRPr="00202719">
        <w:rPr>
          <w:sz w:val="28"/>
          <w:szCs w:val="28"/>
          <w:lang w:val="en-US"/>
        </w:rPr>
        <w:t>,</w:t>
      </w:r>
      <w:r w:rsidR="005C04AB" w:rsidRPr="00202719">
        <w:rPr>
          <w:sz w:val="28"/>
          <w:szCs w:val="28"/>
        </w:rPr>
        <w:t xml:space="preserve"> Harold C.M. Fit with what? The influence of multiple self-concept images on organizational attraction</w:t>
      </w:r>
      <w:r w:rsidR="00DC3FA8" w:rsidRPr="00202719">
        <w:rPr>
          <w:sz w:val="28"/>
          <w:szCs w:val="28"/>
          <w:lang w:val="en-US"/>
        </w:rPr>
        <w:t xml:space="preserve"> //</w:t>
      </w:r>
      <w:r w:rsidR="005C04AB" w:rsidRPr="00202719">
        <w:rPr>
          <w:sz w:val="28"/>
          <w:szCs w:val="28"/>
        </w:rPr>
        <w:t xml:space="preserve"> Journal of Occupational and Organizational Psychology</w:t>
      </w:r>
      <w:r w:rsidR="00DC3FA8" w:rsidRPr="00202719">
        <w:rPr>
          <w:sz w:val="28"/>
          <w:szCs w:val="28"/>
          <w:lang w:val="en-US"/>
        </w:rPr>
        <w:t>. – 2010. – Vol.</w:t>
      </w:r>
      <w:r w:rsidR="005C04AB" w:rsidRPr="00202719">
        <w:rPr>
          <w:sz w:val="28"/>
          <w:szCs w:val="28"/>
        </w:rPr>
        <w:t xml:space="preserve"> 83</w:t>
      </w:r>
      <w:r w:rsidR="00DC3FA8" w:rsidRPr="00202719">
        <w:rPr>
          <w:sz w:val="28"/>
          <w:szCs w:val="28"/>
          <w:lang w:val="en-US"/>
        </w:rPr>
        <w:t>. – P.</w:t>
      </w:r>
      <w:r w:rsidR="005C04AB" w:rsidRPr="00202719">
        <w:rPr>
          <w:sz w:val="28"/>
          <w:szCs w:val="28"/>
        </w:rPr>
        <w:t xml:space="preserve"> 645-662. </w:t>
      </w:r>
    </w:p>
    <w:p w14:paraId="3103D5BE" w14:textId="649217E5" w:rsidR="00E6054A" w:rsidRPr="00202719" w:rsidRDefault="00DC0A5B" w:rsidP="005260D5">
      <w:pPr>
        <w:tabs>
          <w:tab w:val="left" w:pos="1368"/>
        </w:tabs>
        <w:ind w:right="3" w:firstLine="709"/>
        <w:jc w:val="both"/>
        <w:rPr>
          <w:sz w:val="28"/>
          <w:szCs w:val="28"/>
        </w:rPr>
      </w:pPr>
      <w:r w:rsidRPr="00202719">
        <w:rPr>
          <w:sz w:val="28"/>
          <w:szCs w:val="28"/>
        </w:rPr>
        <w:lastRenderedPageBreak/>
        <w:t xml:space="preserve">21 </w:t>
      </w:r>
      <w:r w:rsidR="00DC3FA8" w:rsidRPr="00202719">
        <w:rPr>
          <w:sz w:val="28"/>
          <w:szCs w:val="28"/>
        </w:rPr>
        <w:t>Güzelcik E.</w:t>
      </w:r>
      <w:r w:rsidR="005C04AB" w:rsidRPr="00202719">
        <w:rPr>
          <w:sz w:val="28"/>
          <w:szCs w:val="28"/>
        </w:rPr>
        <w:t xml:space="preserve"> Itibar Yönetimi Değer Yaratan Bir Halkla Ilişkiler Çalışması Olarak Itibar Yönetimi</w:t>
      </w:r>
      <w:r w:rsidR="00DC3FA8" w:rsidRPr="00202719">
        <w:rPr>
          <w:sz w:val="28"/>
          <w:szCs w:val="28"/>
        </w:rPr>
        <w:t xml:space="preserve"> //</w:t>
      </w:r>
      <w:r w:rsidR="005C04AB" w:rsidRPr="00202719">
        <w:rPr>
          <w:sz w:val="28"/>
          <w:szCs w:val="28"/>
        </w:rPr>
        <w:t xml:space="preserve"> İstanbul Ticaret Üniversitesi Dergisi</w:t>
      </w:r>
      <w:r w:rsidR="00DC3FA8" w:rsidRPr="00202719">
        <w:rPr>
          <w:sz w:val="28"/>
          <w:szCs w:val="28"/>
        </w:rPr>
        <w:t>. – 2002. – Sayi 2. – S. </w:t>
      </w:r>
      <w:r w:rsidR="005C04AB" w:rsidRPr="00202719">
        <w:rPr>
          <w:sz w:val="28"/>
          <w:szCs w:val="28"/>
        </w:rPr>
        <w:t>83-93.</w:t>
      </w:r>
    </w:p>
    <w:p w14:paraId="7B2BB7C1" w14:textId="4EE4F41A" w:rsidR="00E6054A" w:rsidRPr="00202719" w:rsidRDefault="00DC0A5B" w:rsidP="005260D5">
      <w:pPr>
        <w:tabs>
          <w:tab w:val="left" w:pos="1284"/>
        </w:tabs>
        <w:ind w:right="3" w:firstLine="709"/>
        <w:jc w:val="both"/>
        <w:rPr>
          <w:sz w:val="28"/>
          <w:szCs w:val="28"/>
        </w:rPr>
      </w:pPr>
      <w:r w:rsidRPr="00202719">
        <w:rPr>
          <w:sz w:val="28"/>
          <w:szCs w:val="28"/>
        </w:rPr>
        <w:t xml:space="preserve">22 </w:t>
      </w:r>
      <w:r w:rsidR="005C04AB" w:rsidRPr="00202719">
        <w:rPr>
          <w:sz w:val="28"/>
          <w:szCs w:val="28"/>
        </w:rPr>
        <w:t>Avşar A. Kurum İmajının Oluşmasında Halkla İlişkiler Faaliyetlerinin Etkisi ve Türk Silahlı Kuvvetleri Rehabilitasyon ve Bakım Merkezi Uygulaması</w:t>
      </w:r>
      <w:r w:rsidR="00DC3FA8" w:rsidRPr="00202719">
        <w:rPr>
          <w:sz w:val="28"/>
          <w:szCs w:val="28"/>
        </w:rPr>
        <w:t xml:space="preserve">. – </w:t>
      </w:r>
      <w:r w:rsidR="005C04AB" w:rsidRPr="00202719">
        <w:rPr>
          <w:sz w:val="28"/>
          <w:szCs w:val="28"/>
        </w:rPr>
        <w:t>Ankara. – 2006.</w:t>
      </w:r>
      <w:r w:rsidR="00DC3FA8" w:rsidRPr="00202719">
        <w:rPr>
          <w:sz w:val="28"/>
          <w:szCs w:val="28"/>
        </w:rPr>
        <w:t xml:space="preserve"> – 165 s.</w:t>
      </w:r>
    </w:p>
    <w:p w14:paraId="5735703B" w14:textId="5A7E282E" w:rsidR="00E6054A" w:rsidRPr="00202719" w:rsidRDefault="00DC0A5B" w:rsidP="005260D5">
      <w:pPr>
        <w:tabs>
          <w:tab w:val="left" w:pos="1279"/>
        </w:tabs>
        <w:ind w:right="3" w:firstLine="709"/>
        <w:jc w:val="both"/>
        <w:rPr>
          <w:sz w:val="28"/>
          <w:szCs w:val="28"/>
        </w:rPr>
      </w:pPr>
      <w:r w:rsidRPr="00202719">
        <w:rPr>
          <w:sz w:val="28"/>
          <w:szCs w:val="28"/>
        </w:rPr>
        <w:t xml:space="preserve">23 </w:t>
      </w:r>
      <w:r w:rsidR="005C04AB" w:rsidRPr="00202719">
        <w:rPr>
          <w:sz w:val="28"/>
          <w:szCs w:val="28"/>
        </w:rPr>
        <w:t>Yıldırım N. Milli Eğitim Bakanlığına Bağlı Okullarda Kurum Imajı ve Halkla Ilişkiler Çalışmaları: Malatya Örneği</w:t>
      </w:r>
      <w:r w:rsidR="00DC3FA8" w:rsidRPr="00202719">
        <w:rPr>
          <w:sz w:val="28"/>
          <w:szCs w:val="28"/>
        </w:rPr>
        <w:t xml:space="preserve">. – </w:t>
      </w:r>
      <w:r w:rsidR="005C04AB" w:rsidRPr="00202719">
        <w:rPr>
          <w:sz w:val="28"/>
          <w:szCs w:val="28"/>
        </w:rPr>
        <w:t>Malatya</w:t>
      </w:r>
      <w:r w:rsidR="00DC3FA8" w:rsidRPr="00202719">
        <w:rPr>
          <w:sz w:val="28"/>
          <w:szCs w:val="28"/>
        </w:rPr>
        <w:t>,</w:t>
      </w:r>
      <w:r w:rsidR="005C04AB" w:rsidRPr="00202719">
        <w:rPr>
          <w:sz w:val="28"/>
          <w:szCs w:val="28"/>
        </w:rPr>
        <w:t xml:space="preserve"> 2007.</w:t>
      </w:r>
      <w:r w:rsidR="008123A9" w:rsidRPr="00202719">
        <w:rPr>
          <w:sz w:val="28"/>
          <w:szCs w:val="28"/>
        </w:rPr>
        <w:t xml:space="preserve"> – 100 s.</w:t>
      </w:r>
    </w:p>
    <w:p w14:paraId="381F70DC" w14:textId="5F29EE4B" w:rsidR="00E6054A" w:rsidRPr="00202719" w:rsidRDefault="00DC0A5B" w:rsidP="005260D5">
      <w:pPr>
        <w:tabs>
          <w:tab w:val="left" w:pos="1274"/>
        </w:tabs>
        <w:ind w:right="3" w:firstLine="709"/>
        <w:jc w:val="both"/>
        <w:rPr>
          <w:sz w:val="28"/>
          <w:szCs w:val="28"/>
        </w:rPr>
      </w:pPr>
      <w:r w:rsidRPr="00202719">
        <w:rPr>
          <w:sz w:val="28"/>
          <w:szCs w:val="28"/>
        </w:rPr>
        <w:t xml:space="preserve">24 </w:t>
      </w:r>
      <w:r w:rsidR="005C04AB" w:rsidRPr="00202719">
        <w:rPr>
          <w:sz w:val="28"/>
          <w:szCs w:val="28"/>
        </w:rPr>
        <w:t>Biber A. Örgütsel Amaçların Gerçekleştirilmesi Sürecinde İmajın Rolü ve Önemi</w:t>
      </w:r>
      <w:r w:rsidR="008123A9" w:rsidRPr="00202719">
        <w:rPr>
          <w:sz w:val="28"/>
          <w:szCs w:val="28"/>
        </w:rPr>
        <w:t xml:space="preserve">. – </w:t>
      </w:r>
      <w:r w:rsidR="005C04AB" w:rsidRPr="00202719">
        <w:rPr>
          <w:sz w:val="28"/>
          <w:szCs w:val="28"/>
        </w:rPr>
        <w:t>Ankara. – 1998.</w:t>
      </w:r>
      <w:r w:rsidR="008123A9" w:rsidRPr="00202719">
        <w:rPr>
          <w:sz w:val="28"/>
          <w:szCs w:val="28"/>
        </w:rPr>
        <w:t xml:space="preserve"> – 107 s.</w:t>
      </w:r>
    </w:p>
    <w:p w14:paraId="29397134" w14:textId="7E675EEC" w:rsidR="00E6054A" w:rsidRPr="00202719" w:rsidRDefault="00DC0A5B" w:rsidP="005260D5">
      <w:pPr>
        <w:tabs>
          <w:tab w:val="left" w:pos="1276"/>
        </w:tabs>
        <w:ind w:right="3" w:firstLine="709"/>
        <w:jc w:val="both"/>
        <w:rPr>
          <w:sz w:val="28"/>
          <w:szCs w:val="28"/>
        </w:rPr>
      </w:pPr>
      <w:r w:rsidRPr="00202719">
        <w:rPr>
          <w:sz w:val="28"/>
          <w:szCs w:val="28"/>
        </w:rPr>
        <w:t xml:space="preserve">25 </w:t>
      </w:r>
      <w:r w:rsidR="005C04AB" w:rsidRPr="00202719">
        <w:rPr>
          <w:sz w:val="28"/>
          <w:szCs w:val="28"/>
        </w:rPr>
        <w:t>Taşkın, E. &amp; Sönmez, S. . Kurumsal İmaj Oluşturmada Halkla İlişkilerin Rolü ve Bir Alan Araştırması</w:t>
      </w:r>
      <w:r w:rsidR="00BA337A" w:rsidRPr="00202719">
        <w:rPr>
          <w:sz w:val="28"/>
          <w:szCs w:val="28"/>
        </w:rPr>
        <w:t xml:space="preserve"> //</w:t>
      </w:r>
      <w:r w:rsidR="005C04AB" w:rsidRPr="00202719">
        <w:rPr>
          <w:sz w:val="28"/>
          <w:szCs w:val="28"/>
        </w:rPr>
        <w:t xml:space="preserve"> Akademik Bakış Uluslararası Hakemli Sosyal Bilimler E-Dergisi</w:t>
      </w:r>
      <w:r w:rsidR="00BA337A" w:rsidRPr="00202719">
        <w:rPr>
          <w:sz w:val="28"/>
          <w:szCs w:val="28"/>
        </w:rPr>
        <w:t xml:space="preserve">. – 2005. – Sayi </w:t>
      </w:r>
      <w:r w:rsidR="005C04AB" w:rsidRPr="00202719">
        <w:rPr>
          <w:sz w:val="28"/>
          <w:szCs w:val="28"/>
        </w:rPr>
        <w:t>7.</w:t>
      </w:r>
      <w:r w:rsidR="00BA337A" w:rsidRPr="00202719">
        <w:rPr>
          <w:sz w:val="28"/>
          <w:szCs w:val="28"/>
        </w:rPr>
        <w:t xml:space="preserve"> – S. </w:t>
      </w:r>
      <w:r w:rsidR="005C04AB" w:rsidRPr="00202719">
        <w:rPr>
          <w:sz w:val="28"/>
          <w:szCs w:val="28"/>
        </w:rPr>
        <w:t xml:space="preserve">1-27. </w:t>
      </w:r>
    </w:p>
    <w:p w14:paraId="1BB8A418" w14:textId="6D91436B" w:rsidR="00E6054A" w:rsidRPr="00202719" w:rsidRDefault="00DC0A5B" w:rsidP="005260D5">
      <w:pPr>
        <w:tabs>
          <w:tab w:val="left" w:pos="1272"/>
        </w:tabs>
        <w:ind w:right="3" w:firstLine="709"/>
        <w:jc w:val="both"/>
        <w:rPr>
          <w:sz w:val="28"/>
          <w:szCs w:val="28"/>
        </w:rPr>
      </w:pPr>
      <w:r w:rsidRPr="00202719">
        <w:rPr>
          <w:sz w:val="28"/>
          <w:szCs w:val="28"/>
        </w:rPr>
        <w:t xml:space="preserve">26 </w:t>
      </w:r>
      <w:r w:rsidR="005C04AB" w:rsidRPr="00202719">
        <w:rPr>
          <w:sz w:val="28"/>
          <w:szCs w:val="28"/>
        </w:rPr>
        <w:t>Helgesen O.</w:t>
      </w:r>
      <w:r w:rsidR="00BA337A" w:rsidRPr="00202719">
        <w:rPr>
          <w:sz w:val="28"/>
          <w:szCs w:val="28"/>
          <w:lang w:val="en-US"/>
        </w:rPr>
        <w:t>,</w:t>
      </w:r>
      <w:r w:rsidR="005C04AB" w:rsidRPr="00202719">
        <w:rPr>
          <w:sz w:val="28"/>
          <w:szCs w:val="28"/>
        </w:rPr>
        <w:t xml:space="preserve"> Nesset E. Images, satisfaction and antecedents: Drivers of student loyalty? A case study of a Nor-wegian University College</w:t>
      </w:r>
      <w:r w:rsidR="00BA337A" w:rsidRPr="00202719">
        <w:rPr>
          <w:sz w:val="28"/>
          <w:szCs w:val="28"/>
          <w:lang w:val="en-US"/>
        </w:rPr>
        <w:t xml:space="preserve"> //</w:t>
      </w:r>
      <w:r w:rsidR="005C04AB" w:rsidRPr="00202719">
        <w:rPr>
          <w:sz w:val="28"/>
          <w:szCs w:val="28"/>
        </w:rPr>
        <w:t xml:space="preserve"> Corporate Reputation Review</w:t>
      </w:r>
      <w:r w:rsidR="00BA337A" w:rsidRPr="00202719">
        <w:rPr>
          <w:sz w:val="28"/>
          <w:szCs w:val="28"/>
          <w:lang w:val="en-US"/>
        </w:rPr>
        <w:t>. – 2007. – Vol.</w:t>
      </w:r>
      <w:r w:rsidR="005C04AB" w:rsidRPr="00202719">
        <w:rPr>
          <w:sz w:val="28"/>
          <w:szCs w:val="28"/>
        </w:rPr>
        <w:t xml:space="preserve"> 10</w:t>
      </w:r>
      <w:r w:rsidR="00BA337A" w:rsidRPr="00202719">
        <w:rPr>
          <w:sz w:val="28"/>
          <w:szCs w:val="28"/>
          <w:lang w:val="en-US"/>
        </w:rPr>
        <w:t>. – P.</w:t>
      </w:r>
      <w:r w:rsidR="005C04AB" w:rsidRPr="00202719">
        <w:rPr>
          <w:sz w:val="28"/>
          <w:szCs w:val="28"/>
        </w:rPr>
        <w:t xml:space="preserve"> 38-59. </w:t>
      </w:r>
    </w:p>
    <w:p w14:paraId="157BFC25" w14:textId="77A78C8A" w:rsidR="00E6054A" w:rsidRPr="00202719" w:rsidRDefault="00DC0A5B" w:rsidP="005260D5">
      <w:pPr>
        <w:tabs>
          <w:tab w:val="left" w:pos="1332"/>
        </w:tabs>
        <w:ind w:right="3" w:firstLine="709"/>
        <w:jc w:val="both"/>
        <w:rPr>
          <w:sz w:val="28"/>
          <w:szCs w:val="28"/>
        </w:rPr>
      </w:pPr>
      <w:r w:rsidRPr="00202719">
        <w:rPr>
          <w:sz w:val="28"/>
          <w:szCs w:val="28"/>
        </w:rPr>
        <w:t xml:space="preserve">27 </w:t>
      </w:r>
      <w:r w:rsidR="005C04AB" w:rsidRPr="00202719">
        <w:rPr>
          <w:sz w:val="28"/>
          <w:szCs w:val="28"/>
        </w:rPr>
        <w:t>Ak M. Firmalarda Kurumsal Kimlik</w:t>
      </w:r>
      <w:r w:rsidR="00BA337A" w:rsidRPr="00202719">
        <w:rPr>
          <w:sz w:val="28"/>
          <w:szCs w:val="28"/>
          <w:lang w:val="en-US"/>
        </w:rPr>
        <w:t xml:space="preserve"> //</w:t>
      </w:r>
      <w:r w:rsidR="005C04AB" w:rsidRPr="00202719">
        <w:rPr>
          <w:sz w:val="28"/>
          <w:szCs w:val="28"/>
        </w:rPr>
        <w:t xml:space="preserve"> İstanbul Üniversitesi İletişim Fakültesi Dergisi</w:t>
      </w:r>
      <w:r w:rsidR="00BA337A" w:rsidRPr="00202719">
        <w:rPr>
          <w:sz w:val="28"/>
          <w:szCs w:val="28"/>
          <w:lang w:val="en-US"/>
        </w:rPr>
        <w:t xml:space="preserve">. – 2012. – </w:t>
      </w:r>
      <w:proofErr w:type="spellStart"/>
      <w:r w:rsidR="00BA337A" w:rsidRPr="00202719">
        <w:rPr>
          <w:sz w:val="28"/>
          <w:szCs w:val="28"/>
          <w:lang w:val="en-US"/>
        </w:rPr>
        <w:t>Sayi</w:t>
      </w:r>
      <w:proofErr w:type="spellEnd"/>
      <w:r w:rsidR="00BA337A" w:rsidRPr="00202719">
        <w:rPr>
          <w:sz w:val="28"/>
          <w:szCs w:val="28"/>
          <w:lang w:val="en-US"/>
        </w:rPr>
        <w:t xml:space="preserve"> </w:t>
      </w:r>
      <w:r w:rsidR="005C04AB" w:rsidRPr="00202719">
        <w:rPr>
          <w:sz w:val="28"/>
          <w:szCs w:val="28"/>
        </w:rPr>
        <w:t>3</w:t>
      </w:r>
      <w:r w:rsidR="00BA337A" w:rsidRPr="00202719">
        <w:rPr>
          <w:sz w:val="28"/>
          <w:szCs w:val="28"/>
          <w:lang w:val="en-US"/>
        </w:rPr>
        <w:t>. – S.</w:t>
      </w:r>
      <w:r w:rsidR="005C04AB" w:rsidRPr="00202719">
        <w:rPr>
          <w:sz w:val="28"/>
          <w:szCs w:val="28"/>
        </w:rPr>
        <w:t xml:space="preserve"> 1</w:t>
      </w:r>
      <w:r w:rsidR="00BA337A" w:rsidRPr="00202719">
        <w:rPr>
          <w:sz w:val="28"/>
          <w:szCs w:val="28"/>
          <w:lang w:val="en-US"/>
        </w:rPr>
        <w:t>93</w:t>
      </w:r>
      <w:r w:rsidR="005C04AB" w:rsidRPr="00202719">
        <w:rPr>
          <w:sz w:val="28"/>
          <w:szCs w:val="28"/>
        </w:rPr>
        <w:t>-1</w:t>
      </w:r>
      <w:r w:rsidR="00BA337A" w:rsidRPr="00202719">
        <w:rPr>
          <w:sz w:val="28"/>
          <w:szCs w:val="28"/>
          <w:lang w:val="en-US"/>
        </w:rPr>
        <w:t>97</w:t>
      </w:r>
      <w:r w:rsidR="005C04AB" w:rsidRPr="00202719">
        <w:rPr>
          <w:sz w:val="28"/>
          <w:szCs w:val="28"/>
        </w:rPr>
        <w:t>.</w:t>
      </w:r>
    </w:p>
    <w:p w14:paraId="5084DF99" w14:textId="712EDB94" w:rsidR="00E6054A" w:rsidRPr="00202719" w:rsidRDefault="00DC0A5B" w:rsidP="005260D5">
      <w:pPr>
        <w:tabs>
          <w:tab w:val="left" w:pos="1387"/>
        </w:tabs>
        <w:ind w:right="3" w:firstLine="709"/>
        <w:jc w:val="both"/>
        <w:rPr>
          <w:sz w:val="28"/>
          <w:szCs w:val="28"/>
        </w:rPr>
      </w:pPr>
      <w:r w:rsidRPr="00202719">
        <w:rPr>
          <w:sz w:val="28"/>
          <w:szCs w:val="28"/>
        </w:rPr>
        <w:t xml:space="preserve">28 </w:t>
      </w:r>
      <w:r w:rsidR="005C04AB" w:rsidRPr="00202719">
        <w:rPr>
          <w:sz w:val="28"/>
          <w:szCs w:val="28"/>
        </w:rPr>
        <w:t>Doğan T. Üniversite Öğrencilerinin Iyilik Halinin Incelenmesi</w:t>
      </w:r>
      <w:r w:rsidR="00BA337A" w:rsidRPr="00202719">
        <w:rPr>
          <w:sz w:val="28"/>
          <w:szCs w:val="28"/>
          <w:lang w:val="en-US"/>
        </w:rPr>
        <w:t xml:space="preserve"> //</w:t>
      </w:r>
      <w:r w:rsidR="005C04AB" w:rsidRPr="00202719">
        <w:rPr>
          <w:sz w:val="28"/>
          <w:szCs w:val="28"/>
        </w:rPr>
        <w:t xml:space="preserve"> Hacettepe Üniversitesi Eğitim Fakültesi Dergisi</w:t>
      </w:r>
      <w:r w:rsidR="00BA337A" w:rsidRPr="00202719">
        <w:rPr>
          <w:sz w:val="28"/>
          <w:szCs w:val="28"/>
          <w:lang w:val="en-US"/>
        </w:rPr>
        <w:t>. – 2006. – Cil.</w:t>
      </w:r>
      <w:r w:rsidR="005C04AB" w:rsidRPr="00202719">
        <w:rPr>
          <w:sz w:val="28"/>
          <w:szCs w:val="28"/>
        </w:rPr>
        <w:t xml:space="preserve"> 30</w:t>
      </w:r>
      <w:r w:rsidR="00BA337A" w:rsidRPr="00202719">
        <w:rPr>
          <w:sz w:val="28"/>
          <w:szCs w:val="28"/>
          <w:lang w:val="en-US"/>
        </w:rPr>
        <w:t xml:space="preserve">, </w:t>
      </w:r>
      <w:proofErr w:type="spellStart"/>
      <w:r w:rsidR="00BA337A" w:rsidRPr="00202719">
        <w:rPr>
          <w:sz w:val="28"/>
          <w:szCs w:val="28"/>
          <w:lang w:val="en-US"/>
        </w:rPr>
        <w:t>Sayi</w:t>
      </w:r>
      <w:proofErr w:type="spellEnd"/>
      <w:r w:rsidR="00BA337A" w:rsidRPr="00202719">
        <w:rPr>
          <w:sz w:val="28"/>
          <w:szCs w:val="28"/>
          <w:lang w:val="en-US"/>
        </w:rPr>
        <w:t xml:space="preserve"> </w:t>
      </w:r>
      <w:r w:rsidR="005C04AB" w:rsidRPr="00202719">
        <w:rPr>
          <w:sz w:val="28"/>
          <w:szCs w:val="28"/>
        </w:rPr>
        <w:t>30</w:t>
      </w:r>
      <w:r w:rsidR="00BA337A" w:rsidRPr="00202719">
        <w:rPr>
          <w:sz w:val="28"/>
          <w:szCs w:val="28"/>
          <w:lang w:val="en-US"/>
        </w:rPr>
        <w:t>. – S.</w:t>
      </w:r>
      <w:r w:rsidR="005C04AB" w:rsidRPr="00202719">
        <w:rPr>
          <w:sz w:val="28"/>
          <w:szCs w:val="28"/>
        </w:rPr>
        <w:t xml:space="preserve"> 120-129. </w:t>
      </w:r>
    </w:p>
    <w:p w14:paraId="1482C75A" w14:textId="4B1A4F74" w:rsidR="00E6054A" w:rsidRPr="00202719" w:rsidRDefault="00DC0A5B" w:rsidP="005260D5">
      <w:pPr>
        <w:tabs>
          <w:tab w:val="left" w:pos="1348"/>
        </w:tabs>
        <w:ind w:right="3" w:firstLine="709"/>
        <w:jc w:val="both"/>
        <w:rPr>
          <w:sz w:val="28"/>
          <w:szCs w:val="28"/>
        </w:rPr>
      </w:pPr>
      <w:r w:rsidRPr="00202719">
        <w:rPr>
          <w:sz w:val="28"/>
          <w:szCs w:val="28"/>
        </w:rPr>
        <w:t xml:space="preserve">29 </w:t>
      </w:r>
      <w:r w:rsidR="005C04AB" w:rsidRPr="00202719">
        <w:rPr>
          <w:sz w:val="28"/>
          <w:szCs w:val="28"/>
        </w:rPr>
        <w:t xml:space="preserve">Herrbach O., </w:t>
      </w:r>
      <w:r w:rsidR="00965D24" w:rsidRPr="00202719">
        <w:rPr>
          <w:sz w:val="28"/>
          <w:szCs w:val="28"/>
        </w:rPr>
        <w:t>Mignonac</w:t>
      </w:r>
      <w:r w:rsidR="005C04AB" w:rsidRPr="00202719">
        <w:rPr>
          <w:sz w:val="28"/>
          <w:szCs w:val="28"/>
        </w:rPr>
        <w:t xml:space="preserve"> K. How organizational i</w:t>
      </w:r>
      <w:r w:rsidR="00965D24" w:rsidRPr="00202719">
        <w:rPr>
          <w:sz w:val="28"/>
          <w:szCs w:val="28"/>
        </w:rPr>
        <w:t>mage affects employee attitudes</w:t>
      </w:r>
      <w:r w:rsidR="00965D24" w:rsidRPr="00202719">
        <w:rPr>
          <w:sz w:val="28"/>
          <w:szCs w:val="28"/>
          <w:lang w:val="en-US"/>
        </w:rPr>
        <w:t xml:space="preserve"> //</w:t>
      </w:r>
      <w:r w:rsidR="005C04AB" w:rsidRPr="00202719">
        <w:rPr>
          <w:sz w:val="28"/>
          <w:szCs w:val="28"/>
        </w:rPr>
        <w:t xml:space="preserve"> Human Resource Manage-ment Journal</w:t>
      </w:r>
      <w:r w:rsidR="00965D24" w:rsidRPr="00202719">
        <w:rPr>
          <w:sz w:val="28"/>
          <w:szCs w:val="28"/>
          <w:lang w:val="en-US"/>
        </w:rPr>
        <w:t>. – 2004. – Vol.</w:t>
      </w:r>
      <w:r w:rsidR="005C04AB" w:rsidRPr="00202719">
        <w:rPr>
          <w:sz w:val="28"/>
          <w:szCs w:val="28"/>
        </w:rPr>
        <w:t xml:space="preserve"> 14</w:t>
      </w:r>
      <w:r w:rsidR="00965D24" w:rsidRPr="00202719">
        <w:rPr>
          <w:sz w:val="28"/>
          <w:szCs w:val="28"/>
          <w:lang w:val="en-US"/>
        </w:rPr>
        <w:t>. – P.</w:t>
      </w:r>
      <w:r w:rsidR="005C04AB" w:rsidRPr="00202719">
        <w:rPr>
          <w:sz w:val="28"/>
          <w:szCs w:val="28"/>
        </w:rPr>
        <w:t xml:space="preserve"> 76-88. </w:t>
      </w:r>
    </w:p>
    <w:p w14:paraId="78268835" w14:textId="59D26C56" w:rsidR="00E6054A" w:rsidRPr="00202719" w:rsidRDefault="00DC0A5B" w:rsidP="005260D5">
      <w:pPr>
        <w:tabs>
          <w:tab w:val="left" w:pos="1471"/>
        </w:tabs>
        <w:ind w:right="3" w:firstLine="709"/>
        <w:jc w:val="both"/>
        <w:rPr>
          <w:sz w:val="28"/>
          <w:szCs w:val="28"/>
          <w:lang w:val="en-US"/>
        </w:rPr>
      </w:pPr>
      <w:r w:rsidRPr="00202719">
        <w:rPr>
          <w:sz w:val="28"/>
          <w:szCs w:val="28"/>
        </w:rPr>
        <w:t xml:space="preserve">30 </w:t>
      </w:r>
      <w:r w:rsidR="005C04AB" w:rsidRPr="00202719">
        <w:rPr>
          <w:sz w:val="28"/>
          <w:szCs w:val="28"/>
        </w:rPr>
        <w:t>Hill K., Hoffman D.</w:t>
      </w:r>
      <w:r w:rsidR="00BA337A" w:rsidRPr="00202719">
        <w:rPr>
          <w:sz w:val="28"/>
          <w:szCs w:val="28"/>
          <w:lang w:val="en-US"/>
        </w:rPr>
        <w:t>,</w:t>
      </w:r>
      <w:r w:rsidR="005C04AB" w:rsidRPr="00202719">
        <w:rPr>
          <w:sz w:val="28"/>
          <w:szCs w:val="28"/>
        </w:rPr>
        <w:t xml:space="preserve"> Rex T.R. The Value of Higher</w:t>
      </w:r>
      <w:r w:rsidR="00BA337A" w:rsidRPr="00202719">
        <w:rPr>
          <w:sz w:val="28"/>
          <w:szCs w:val="28"/>
          <w:lang w:val="en-US"/>
        </w:rPr>
        <w:t xml:space="preserve"> </w:t>
      </w:r>
      <w:r w:rsidR="005C04AB" w:rsidRPr="00202719">
        <w:rPr>
          <w:sz w:val="28"/>
          <w:szCs w:val="28"/>
        </w:rPr>
        <w:t>Education:</w:t>
      </w:r>
      <w:r w:rsidR="00BA337A" w:rsidRPr="00202719">
        <w:rPr>
          <w:sz w:val="28"/>
          <w:szCs w:val="28"/>
          <w:lang w:val="en-US"/>
        </w:rPr>
        <w:t xml:space="preserve"> </w:t>
      </w:r>
      <w:r w:rsidR="005C04AB" w:rsidRPr="00202719">
        <w:rPr>
          <w:sz w:val="28"/>
          <w:szCs w:val="28"/>
        </w:rPr>
        <w:t>Individual and Societal Benefits</w:t>
      </w:r>
      <w:r w:rsidR="00BA337A" w:rsidRPr="00202719">
        <w:rPr>
          <w:sz w:val="28"/>
          <w:szCs w:val="28"/>
          <w:lang w:val="en-US"/>
        </w:rPr>
        <w:t xml:space="preserve">: </w:t>
      </w:r>
      <w:r w:rsidR="005C04AB" w:rsidRPr="00202719">
        <w:rPr>
          <w:sz w:val="28"/>
          <w:szCs w:val="28"/>
        </w:rPr>
        <w:t xml:space="preserve">With Special Consideration For The State of Arizona. </w:t>
      </w:r>
      <w:r w:rsidR="00BA337A" w:rsidRPr="00202719">
        <w:rPr>
          <w:sz w:val="28"/>
          <w:szCs w:val="28"/>
          <w:lang w:val="en-US"/>
        </w:rPr>
        <w:t xml:space="preserve">– </w:t>
      </w:r>
      <w:r w:rsidR="005C04AB" w:rsidRPr="00202719">
        <w:rPr>
          <w:sz w:val="28"/>
          <w:szCs w:val="28"/>
        </w:rPr>
        <w:t>Arizona</w:t>
      </w:r>
      <w:r w:rsidR="00BA337A" w:rsidRPr="00202719">
        <w:rPr>
          <w:sz w:val="28"/>
          <w:szCs w:val="28"/>
          <w:lang w:val="en-US"/>
        </w:rPr>
        <w:t>,</w:t>
      </w:r>
      <w:r w:rsidR="005C04AB" w:rsidRPr="00202719">
        <w:rPr>
          <w:sz w:val="28"/>
          <w:szCs w:val="28"/>
        </w:rPr>
        <w:t xml:space="preserve"> 2005.</w:t>
      </w:r>
      <w:r w:rsidR="00BA337A" w:rsidRPr="00202719">
        <w:rPr>
          <w:sz w:val="28"/>
          <w:szCs w:val="28"/>
          <w:lang w:val="en-US"/>
        </w:rPr>
        <w:t xml:space="preserve"> – 67 p.</w:t>
      </w:r>
    </w:p>
    <w:p w14:paraId="79444226" w14:textId="743F3C6A" w:rsidR="00E6054A" w:rsidRPr="00202719" w:rsidRDefault="00DC0A5B" w:rsidP="005260D5">
      <w:pPr>
        <w:tabs>
          <w:tab w:val="left" w:pos="1348"/>
          <w:tab w:val="left" w:pos="2982"/>
          <w:tab w:val="left" w:pos="3519"/>
          <w:tab w:val="left" w:pos="5797"/>
          <w:tab w:val="left" w:pos="7113"/>
          <w:tab w:val="left" w:pos="8192"/>
          <w:tab w:val="left" w:pos="8901"/>
        </w:tabs>
        <w:ind w:right="3" w:firstLine="709"/>
        <w:jc w:val="both"/>
        <w:rPr>
          <w:sz w:val="28"/>
          <w:szCs w:val="28"/>
        </w:rPr>
      </w:pPr>
      <w:r w:rsidRPr="00202719">
        <w:rPr>
          <w:sz w:val="28"/>
          <w:szCs w:val="28"/>
        </w:rPr>
        <w:t xml:space="preserve">31 </w:t>
      </w:r>
      <w:r w:rsidR="005C04AB" w:rsidRPr="00202719">
        <w:rPr>
          <w:sz w:val="28"/>
          <w:szCs w:val="28"/>
        </w:rPr>
        <w:t>Hatipoğlu</w:t>
      </w:r>
      <w:r w:rsidR="005260D5" w:rsidRPr="00202719">
        <w:rPr>
          <w:sz w:val="28"/>
          <w:szCs w:val="28"/>
        </w:rPr>
        <w:t xml:space="preserve"> </w:t>
      </w:r>
      <w:r w:rsidR="005C04AB" w:rsidRPr="00202719">
        <w:rPr>
          <w:sz w:val="28"/>
          <w:szCs w:val="28"/>
        </w:rPr>
        <w:t>T. Üniversitelilik</w:t>
      </w:r>
      <w:r w:rsidR="005260D5" w:rsidRPr="00202719">
        <w:rPr>
          <w:sz w:val="28"/>
          <w:szCs w:val="28"/>
        </w:rPr>
        <w:t xml:space="preserve"> </w:t>
      </w:r>
      <w:r w:rsidR="005C04AB" w:rsidRPr="00202719">
        <w:rPr>
          <w:sz w:val="28"/>
          <w:szCs w:val="28"/>
        </w:rPr>
        <w:t>Kimliği</w:t>
      </w:r>
      <w:r w:rsidR="005260D5" w:rsidRPr="00202719">
        <w:rPr>
          <w:sz w:val="28"/>
          <w:szCs w:val="28"/>
        </w:rPr>
        <w:t xml:space="preserve"> </w:t>
      </w:r>
      <w:r w:rsidR="005C04AB" w:rsidRPr="00202719">
        <w:rPr>
          <w:sz w:val="28"/>
          <w:szCs w:val="28"/>
        </w:rPr>
        <w:t>Nedir</w:t>
      </w:r>
      <w:r w:rsidR="005260D5" w:rsidRPr="00202719">
        <w:rPr>
          <w:sz w:val="28"/>
          <w:szCs w:val="28"/>
        </w:rPr>
        <w:t xml:space="preserve"> </w:t>
      </w:r>
      <w:r w:rsidR="005C04AB" w:rsidRPr="00202719">
        <w:rPr>
          <w:sz w:val="28"/>
          <w:szCs w:val="28"/>
        </w:rPr>
        <w:t>ve</w:t>
      </w:r>
      <w:r w:rsidR="005260D5" w:rsidRPr="00202719">
        <w:rPr>
          <w:sz w:val="28"/>
          <w:szCs w:val="28"/>
        </w:rPr>
        <w:t xml:space="preserve"> </w:t>
      </w:r>
      <w:r w:rsidR="005C04AB" w:rsidRPr="00202719">
        <w:rPr>
          <w:sz w:val="28"/>
          <w:szCs w:val="28"/>
        </w:rPr>
        <w:t>Nasıl Kazandırılır</w:t>
      </w:r>
      <w:r w:rsidR="000A1076" w:rsidRPr="00202719">
        <w:rPr>
          <w:sz w:val="28"/>
          <w:szCs w:val="28"/>
        </w:rPr>
        <w:t xml:space="preserve"> //</w:t>
      </w:r>
      <w:r w:rsidR="005C04AB" w:rsidRPr="00202719">
        <w:rPr>
          <w:sz w:val="28"/>
          <w:szCs w:val="28"/>
        </w:rPr>
        <w:t xml:space="preserve"> </w:t>
      </w:r>
      <w:r w:rsidR="00BA337A" w:rsidRPr="00202719">
        <w:rPr>
          <w:sz w:val="28"/>
          <w:szCs w:val="28"/>
        </w:rPr>
        <w:t xml:space="preserve">Malzem. </w:t>
      </w:r>
      <w:r w:rsidR="005C04AB" w:rsidRPr="00202719">
        <w:rPr>
          <w:sz w:val="28"/>
          <w:szCs w:val="28"/>
        </w:rPr>
        <w:t xml:space="preserve">Erciyes Üniversitesi Hafta SoНУ </w:t>
      </w:r>
      <w:r w:rsidR="00BA337A" w:rsidRPr="00202719">
        <w:rPr>
          <w:sz w:val="28"/>
          <w:szCs w:val="28"/>
        </w:rPr>
        <w:t>seminerleri.</w:t>
      </w:r>
      <w:r w:rsidR="005C04AB" w:rsidRPr="00202719">
        <w:rPr>
          <w:sz w:val="28"/>
          <w:szCs w:val="28"/>
        </w:rPr>
        <w:t xml:space="preserve"> </w:t>
      </w:r>
      <w:r w:rsidR="00BA337A" w:rsidRPr="00202719">
        <w:rPr>
          <w:sz w:val="28"/>
          <w:szCs w:val="28"/>
        </w:rPr>
        <w:t xml:space="preserve">– </w:t>
      </w:r>
      <w:r w:rsidR="005C04AB" w:rsidRPr="00202719">
        <w:rPr>
          <w:sz w:val="28"/>
          <w:szCs w:val="28"/>
        </w:rPr>
        <w:t xml:space="preserve">Kayseri, </w:t>
      </w:r>
      <w:r w:rsidR="00BA337A" w:rsidRPr="00202719">
        <w:rPr>
          <w:sz w:val="28"/>
          <w:szCs w:val="28"/>
        </w:rPr>
        <w:t xml:space="preserve">2004. </w:t>
      </w:r>
      <w:r w:rsidR="005C04AB" w:rsidRPr="00202719">
        <w:rPr>
          <w:sz w:val="28"/>
          <w:szCs w:val="28"/>
        </w:rPr>
        <w:t xml:space="preserve">– </w:t>
      </w:r>
      <w:r w:rsidR="00BA337A" w:rsidRPr="00202719">
        <w:rPr>
          <w:sz w:val="28"/>
          <w:szCs w:val="28"/>
        </w:rPr>
        <w:t xml:space="preserve">S. </w:t>
      </w:r>
      <w:r w:rsidR="00BA337A" w:rsidRPr="00202719">
        <w:rPr>
          <w:sz w:val="28"/>
          <w:szCs w:val="28"/>
          <w:lang w:val="en-US"/>
        </w:rPr>
        <w:t>265</w:t>
      </w:r>
      <w:r w:rsidR="005C04AB" w:rsidRPr="00202719">
        <w:rPr>
          <w:sz w:val="28"/>
          <w:szCs w:val="28"/>
        </w:rPr>
        <w:t>.</w:t>
      </w:r>
    </w:p>
    <w:p w14:paraId="4AAAB765" w14:textId="5A5E3166" w:rsidR="00E6054A" w:rsidRPr="00202719" w:rsidRDefault="00DC0A5B" w:rsidP="005260D5">
      <w:pPr>
        <w:tabs>
          <w:tab w:val="left" w:pos="1298"/>
        </w:tabs>
        <w:ind w:right="3" w:firstLine="709"/>
        <w:jc w:val="both"/>
        <w:rPr>
          <w:sz w:val="28"/>
          <w:szCs w:val="28"/>
        </w:rPr>
      </w:pPr>
      <w:r w:rsidRPr="00202719">
        <w:rPr>
          <w:sz w:val="28"/>
          <w:szCs w:val="28"/>
        </w:rPr>
        <w:t xml:space="preserve">32 </w:t>
      </w:r>
      <w:r w:rsidR="000A1076" w:rsidRPr="00202719">
        <w:rPr>
          <w:sz w:val="28"/>
          <w:szCs w:val="28"/>
        </w:rPr>
        <w:t>Yazici E</w:t>
      </w:r>
      <w:r w:rsidR="005C04AB" w:rsidRPr="00202719">
        <w:rPr>
          <w:sz w:val="28"/>
          <w:szCs w:val="28"/>
        </w:rPr>
        <w:t>. Üniversite Gençliğinin Sosyo-Kültürel Profili Üzerine Bir Alan Araştırması</w:t>
      </w:r>
      <w:r w:rsidR="00965D24" w:rsidRPr="00202719">
        <w:rPr>
          <w:sz w:val="28"/>
          <w:szCs w:val="28"/>
        </w:rPr>
        <w:t>.</w:t>
      </w:r>
      <w:r w:rsidR="005C04AB" w:rsidRPr="00202719">
        <w:rPr>
          <w:sz w:val="28"/>
          <w:szCs w:val="28"/>
        </w:rPr>
        <w:t xml:space="preserve"> </w:t>
      </w:r>
      <w:r w:rsidR="00965D24" w:rsidRPr="00202719">
        <w:rPr>
          <w:sz w:val="28"/>
          <w:szCs w:val="28"/>
        </w:rPr>
        <w:t xml:space="preserve">– </w:t>
      </w:r>
      <w:r w:rsidR="005C04AB" w:rsidRPr="00202719">
        <w:rPr>
          <w:sz w:val="28"/>
          <w:szCs w:val="28"/>
        </w:rPr>
        <w:t>Ankara</w:t>
      </w:r>
      <w:r w:rsidR="00965D24" w:rsidRPr="00202719">
        <w:rPr>
          <w:sz w:val="28"/>
          <w:szCs w:val="28"/>
        </w:rPr>
        <w:t>,</w:t>
      </w:r>
      <w:r w:rsidR="005C04AB" w:rsidRPr="00202719">
        <w:rPr>
          <w:sz w:val="28"/>
          <w:szCs w:val="28"/>
        </w:rPr>
        <w:t xml:space="preserve"> 2001.</w:t>
      </w:r>
      <w:r w:rsidR="00965D24" w:rsidRPr="00202719">
        <w:rPr>
          <w:sz w:val="28"/>
          <w:szCs w:val="28"/>
        </w:rPr>
        <w:t xml:space="preserve"> – 328 s.</w:t>
      </w:r>
    </w:p>
    <w:p w14:paraId="5022D3B2" w14:textId="4B04A2AE" w:rsidR="00E6054A" w:rsidRPr="00202719" w:rsidRDefault="00DC0A5B" w:rsidP="005260D5">
      <w:pPr>
        <w:tabs>
          <w:tab w:val="left" w:pos="1307"/>
        </w:tabs>
        <w:ind w:right="3" w:firstLine="709"/>
        <w:jc w:val="both"/>
        <w:rPr>
          <w:sz w:val="28"/>
          <w:szCs w:val="28"/>
        </w:rPr>
      </w:pPr>
      <w:r w:rsidRPr="00202719">
        <w:rPr>
          <w:sz w:val="28"/>
          <w:szCs w:val="28"/>
        </w:rPr>
        <w:t xml:space="preserve">33 </w:t>
      </w:r>
      <w:r w:rsidR="005C04AB" w:rsidRPr="00202719">
        <w:rPr>
          <w:sz w:val="28"/>
          <w:szCs w:val="28"/>
        </w:rPr>
        <w:t>Brown R., Mazzarol T. The importance of institutional image to student satisfaction and loyalty within highereducation</w:t>
      </w:r>
      <w:r w:rsidR="00965D24" w:rsidRPr="00202719">
        <w:rPr>
          <w:sz w:val="28"/>
          <w:szCs w:val="28"/>
          <w:lang w:val="en-US"/>
        </w:rPr>
        <w:t xml:space="preserve"> //</w:t>
      </w:r>
      <w:r w:rsidR="005C04AB" w:rsidRPr="00202719">
        <w:rPr>
          <w:sz w:val="28"/>
          <w:szCs w:val="28"/>
        </w:rPr>
        <w:t xml:space="preserve"> Higher Education</w:t>
      </w:r>
      <w:r w:rsidR="00965D24" w:rsidRPr="00202719">
        <w:rPr>
          <w:sz w:val="28"/>
          <w:szCs w:val="28"/>
          <w:lang w:val="en-US"/>
        </w:rPr>
        <w:t>. – 2009. – Vol. </w:t>
      </w:r>
      <w:r w:rsidR="005C04AB" w:rsidRPr="00202719">
        <w:rPr>
          <w:sz w:val="28"/>
          <w:szCs w:val="28"/>
        </w:rPr>
        <w:t>58</w:t>
      </w:r>
      <w:r w:rsidR="00965D24" w:rsidRPr="00202719">
        <w:rPr>
          <w:sz w:val="28"/>
          <w:szCs w:val="28"/>
          <w:lang w:val="en-US"/>
        </w:rPr>
        <w:t>. – P.</w:t>
      </w:r>
      <w:r w:rsidR="005C04AB" w:rsidRPr="00202719">
        <w:rPr>
          <w:sz w:val="28"/>
          <w:szCs w:val="28"/>
        </w:rPr>
        <w:t xml:space="preserve"> 81-95.</w:t>
      </w:r>
    </w:p>
    <w:p w14:paraId="42633C01" w14:textId="6716CF47" w:rsidR="00E6054A" w:rsidRPr="00202719" w:rsidRDefault="00DC0A5B" w:rsidP="005260D5">
      <w:pPr>
        <w:tabs>
          <w:tab w:val="left" w:pos="1322"/>
          <w:tab w:val="left" w:pos="2399"/>
          <w:tab w:val="left" w:pos="3106"/>
          <w:tab w:val="left" w:pos="4813"/>
          <w:tab w:val="left" w:pos="5568"/>
          <w:tab w:val="left" w:pos="6078"/>
          <w:tab w:val="left" w:pos="6831"/>
          <w:tab w:val="left" w:pos="8339"/>
        </w:tabs>
        <w:ind w:right="3" w:firstLine="709"/>
        <w:jc w:val="both"/>
        <w:rPr>
          <w:sz w:val="28"/>
          <w:szCs w:val="28"/>
          <w:lang w:val="en-US"/>
        </w:rPr>
      </w:pPr>
      <w:r w:rsidRPr="00202719">
        <w:rPr>
          <w:sz w:val="28"/>
          <w:szCs w:val="28"/>
        </w:rPr>
        <w:t xml:space="preserve">34 </w:t>
      </w:r>
      <w:r w:rsidR="005C04AB" w:rsidRPr="00202719">
        <w:rPr>
          <w:sz w:val="28"/>
          <w:szCs w:val="28"/>
        </w:rPr>
        <w:t>Turgut</w:t>
      </w:r>
      <w:r w:rsidR="005260D5" w:rsidRPr="00202719">
        <w:rPr>
          <w:sz w:val="28"/>
          <w:szCs w:val="28"/>
        </w:rPr>
        <w:t xml:space="preserve"> </w:t>
      </w:r>
      <w:r w:rsidR="005C04AB" w:rsidRPr="00202719">
        <w:rPr>
          <w:sz w:val="28"/>
          <w:szCs w:val="28"/>
        </w:rPr>
        <w:t>A.</w:t>
      </w:r>
      <w:r w:rsidR="005260D5" w:rsidRPr="00202719">
        <w:rPr>
          <w:sz w:val="28"/>
          <w:szCs w:val="28"/>
        </w:rPr>
        <w:t xml:space="preserve"> </w:t>
      </w:r>
      <w:r w:rsidR="005C04AB" w:rsidRPr="00202719">
        <w:rPr>
          <w:sz w:val="28"/>
          <w:szCs w:val="28"/>
        </w:rPr>
        <w:t>Hastanelerde</w:t>
      </w:r>
      <w:r w:rsidR="005260D5" w:rsidRPr="00202719">
        <w:rPr>
          <w:sz w:val="28"/>
          <w:szCs w:val="28"/>
        </w:rPr>
        <w:t xml:space="preserve"> </w:t>
      </w:r>
      <w:r w:rsidR="005C04AB" w:rsidRPr="00202719">
        <w:rPr>
          <w:sz w:val="28"/>
          <w:szCs w:val="28"/>
        </w:rPr>
        <w:t>Imaj</w:t>
      </w:r>
      <w:r w:rsidR="005260D5" w:rsidRPr="00202719">
        <w:rPr>
          <w:sz w:val="28"/>
          <w:szCs w:val="28"/>
        </w:rPr>
        <w:t xml:space="preserve"> </w:t>
      </w:r>
      <w:r w:rsidR="005C04AB" w:rsidRPr="00202719">
        <w:rPr>
          <w:sz w:val="28"/>
          <w:szCs w:val="28"/>
        </w:rPr>
        <w:t>ve</w:t>
      </w:r>
      <w:r w:rsidR="005260D5" w:rsidRPr="00202719">
        <w:rPr>
          <w:sz w:val="28"/>
          <w:szCs w:val="28"/>
        </w:rPr>
        <w:t xml:space="preserve"> </w:t>
      </w:r>
      <w:r w:rsidR="005C04AB" w:rsidRPr="00202719">
        <w:rPr>
          <w:sz w:val="28"/>
          <w:szCs w:val="28"/>
        </w:rPr>
        <w:t>Imaj</w:t>
      </w:r>
      <w:r w:rsidR="005260D5" w:rsidRPr="00202719">
        <w:rPr>
          <w:sz w:val="28"/>
          <w:szCs w:val="28"/>
        </w:rPr>
        <w:t xml:space="preserve"> </w:t>
      </w:r>
      <w:r w:rsidR="005C04AB" w:rsidRPr="00202719">
        <w:rPr>
          <w:sz w:val="28"/>
          <w:szCs w:val="28"/>
        </w:rPr>
        <w:t>Geliştirme:</w:t>
      </w:r>
      <w:r w:rsidR="005260D5" w:rsidRPr="00202719">
        <w:rPr>
          <w:sz w:val="28"/>
          <w:szCs w:val="28"/>
        </w:rPr>
        <w:t xml:space="preserve"> </w:t>
      </w:r>
      <w:r w:rsidR="005C04AB" w:rsidRPr="00202719">
        <w:rPr>
          <w:sz w:val="28"/>
          <w:szCs w:val="28"/>
        </w:rPr>
        <w:t>Toplumda Hastane  Imajı Tespiti ve Imaj Geliştirme Üzerine Bir Araştırma</w:t>
      </w:r>
      <w:r w:rsidR="00965D24" w:rsidRPr="00202719">
        <w:rPr>
          <w:sz w:val="28"/>
          <w:szCs w:val="28"/>
          <w:lang w:val="en-US"/>
        </w:rPr>
        <w:t xml:space="preserve">. – </w:t>
      </w:r>
      <w:r w:rsidR="005C04AB" w:rsidRPr="00202719">
        <w:rPr>
          <w:sz w:val="28"/>
          <w:szCs w:val="28"/>
        </w:rPr>
        <w:t>Ankara</w:t>
      </w:r>
      <w:r w:rsidR="00965D24" w:rsidRPr="00202719">
        <w:rPr>
          <w:sz w:val="28"/>
          <w:szCs w:val="28"/>
          <w:lang w:val="en-US"/>
        </w:rPr>
        <w:t>,</w:t>
      </w:r>
      <w:r w:rsidR="005C04AB" w:rsidRPr="00202719">
        <w:rPr>
          <w:sz w:val="28"/>
          <w:szCs w:val="28"/>
        </w:rPr>
        <w:t xml:space="preserve"> 2003.</w:t>
      </w:r>
      <w:r w:rsidR="00965D24" w:rsidRPr="00202719">
        <w:rPr>
          <w:sz w:val="28"/>
          <w:szCs w:val="28"/>
        </w:rPr>
        <w:t xml:space="preserve"> –</w:t>
      </w:r>
      <w:r w:rsidR="00965D24" w:rsidRPr="00202719">
        <w:rPr>
          <w:sz w:val="28"/>
          <w:szCs w:val="28"/>
          <w:lang w:val="en-US"/>
        </w:rPr>
        <w:t xml:space="preserve"> 132 s.</w:t>
      </w:r>
    </w:p>
    <w:p w14:paraId="7401CED2" w14:textId="03B3D452" w:rsidR="00E6054A" w:rsidRPr="00202719" w:rsidRDefault="00DC0A5B" w:rsidP="005260D5">
      <w:pPr>
        <w:tabs>
          <w:tab w:val="left" w:pos="1327"/>
        </w:tabs>
        <w:ind w:right="3" w:firstLine="709"/>
        <w:jc w:val="both"/>
        <w:rPr>
          <w:sz w:val="28"/>
          <w:szCs w:val="28"/>
        </w:rPr>
      </w:pPr>
      <w:r w:rsidRPr="00202719">
        <w:rPr>
          <w:sz w:val="28"/>
          <w:szCs w:val="28"/>
        </w:rPr>
        <w:t xml:space="preserve">35 </w:t>
      </w:r>
      <w:r w:rsidR="005C04AB" w:rsidRPr="00202719">
        <w:rPr>
          <w:sz w:val="28"/>
          <w:szCs w:val="28"/>
        </w:rPr>
        <w:t>Schutte F. The University-Industry Relations of an Entrepreneurial University: The Case of the University of Twente</w:t>
      </w:r>
      <w:r w:rsidR="00965D24" w:rsidRPr="00202719">
        <w:rPr>
          <w:sz w:val="28"/>
          <w:szCs w:val="28"/>
          <w:lang w:val="en-US"/>
        </w:rPr>
        <w:t xml:space="preserve"> //</w:t>
      </w:r>
      <w:r w:rsidR="005C04AB" w:rsidRPr="00202719">
        <w:rPr>
          <w:sz w:val="28"/>
          <w:szCs w:val="28"/>
        </w:rPr>
        <w:t xml:space="preserve"> Higher Education in Europe. </w:t>
      </w:r>
      <w:r w:rsidR="00965D24" w:rsidRPr="00202719">
        <w:rPr>
          <w:sz w:val="28"/>
          <w:szCs w:val="28"/>
          <w:lang w:val="en-US"/>
        </w:rPr>
        <w:t xml:space="preserve">– 1999. – Vol. </w:t>
      </w:r>
      <w:r w:rsidR="005C04AB" w:rsidRPr="00202719">
        <w:rPr>
          <w:sz w:val="28"/>
          <w:szCs w:val="28"/>
        </w:rPr>
        <w:t>24</w:t>
      </w:r>
      <w:r w:rsidR="00965D24" w:rsidRPr="00202719">
        <w:rPr>
          <w:sz w:val="28"/>
          <w:szCs w:val="28"/>
          <w:lang w:val="en-US"/>
        </w:rPr>
        <w:t xml:space="preserve">, Issue </w:t>
      </w:r>
      <w:r w:rsidR="005C04AB" w:rsidRPr="00202719">
        <w:rPr>
          <w:sz w:val="28"/>
          <w:szCs w:val="28"/>
        </w:rPr>
        <w:t>1</w:t>
      </w:r>
      <w:r w:rsidR="00965D24" w:rsidRPr="00202719">
        <w:rPr>
          <w:sz w:val="28"/>
          <w:szCs w:val="28"/>
          <w:lang w:val="en-US"/>
        </w:rPr>
        <w:t>. – P.</w:t>
      </w:r>
      <w:r w:rsidR="005C04AB" w:rsidRPr="00202719">
        <w:rPr>
          <w:sz w:val="28"/>
          <w:szCs w:val="28"/>
        </w:rPr>
        <w:t xml:space="preserve"> 47-65. </w:t>
      </w:r>
    </w:p>
    <w:p w14:paraId="0468540A" w14:textId="1AA3BF1A" w:rsidR="00E6054A" w:rsidRPr="00202719" w:rsidRDefault="00DC0A5B" w:rsidP="005260D5">
      <w:pPr>
        <w:tabs>
          <w:tab w:val="left" w:pos="1276"/>
        </w:tabs>
        <w:ind w:right="3" w:firstLine="709"/>
        <w:jc w:val="both"/>
        <w:rPr>
          <w:sz w:val="28"/>
          <w:szCs w:val="28"/>
        </w:rPr>
      </w:pPr>
      <w:r w:rsidRPr="00202719">
        <w:rPr>
          <w:sz w:val="28"/>
          <w:szCs w:val="28"/>
        </w:rPr>
        <w:t xml:space="preserve">36 </w:t>
      </w:r>
      <w:r w:rsidR="005C04AB" w:rsidRPr="00202719">
        <w:rPr>
          <w:sz w:val="28"/>
          <w:szCs w:val="28"/>
        </w:rPr>
        <w:t>Schulte P. The Entrepreneurial University: a Strategy for Institutional Development</w:t>
      </w:r>
      <w:r w:rsidR="00965D24" w:rsidRPr="00202719">
        <w:rPr>
          <w:sz w:val="28"/>
          <w:szCs w:val="28"/>
          <w:lang w:val="en-US"/>
        </w:rPr>
        <w:t xml:space="preserve"> //</w:t>
      </w:r>
      <w:r w:rsidR="005C04AB" w:rsidRPr="00202719">
        <w:rPr>
          <w:sz w:val="28"/>
          <w:szCs w:val="28"/>
        </w:rPr>
        <w:t xml:space="preserve"> Higher Education in Europe</w:t>
      </w:r>
      <w:r w:rsidR="00965D24" w:rsidRPr="00202719">
        <w:rPr>
          <w:sz w:val="28"/>
          <w:szCs w:val="28"/>
          <w:lang w:val="en-US"/>
        </w:rPr>
        <w:t>. – 2004. – Vol.</w:t>
      </w:r>
      <w:r w:rsidR="005C04AB" w:rsidRPr="00202719">
        <w:rPr>
          <w:sz w:val="28"/>
          <w:szCs w:val="28"/>
        </w:rPr>
        <w:t xml:space="preserve"> 24</w:t>
      </w:r>
      <w:r w:rsidR="00965D24" w:rsidRPr="00202719">
        <w:rPr>
          <w:sz w:val="28"/>
          <w:szCs w:val="28"/>
          <w:lang w:val="en-US"/>
        </w:rPr>
        <w:t xml:space="preserve">, Issue </w:t>
      </w:r>
      <w:r w:rsidR="005C04AB" w:rsidRPr="00202719">
        <w:rPr>
          <w:sz w:val="28"/>
          <w:szCs w:val="28"/>
        </w:rPr>
        <w:t>2</w:t>
      </w:r>
      <w:r w:rsidR="00965D24" w:rsidRPr="00202719">
        <w:rPr>
          <w:sz w:val="28"/>
          <w:szCs w:val="28"/>
          <w:lang w:val="en-US"/>
        </w:rPr>
        <w:t>. – P.</w:t>
      </w:r>
      <w:r w:rsidR="005C04AB" w:rsidRPr="00202719">
        <w:rPr>
          <w:sz w:val="28"/>
          <w:szCs w:val="28"/>
        </w:rPr>
        <w:t xml:space="preserve"> 187-191. </w:t>
      </w:r>
    </w:p>
    <w:p w14:paraId="316CBFF4" w14:textId="59CD0A53" w:rsidR="00E6054A" w:rsidRPr="00202719" w:rsidRDefault="00DC0A5B" w:rsidP="005260D5">
      <w:pPr>
        <w:tabs>
          <w:tab w:val="left" w:pos="1298"/>
        </w:tabs>
        <w:ind w:right="3" w:firstLine="709"/>
        <w:jc w:val="both"/>
        <w:rPr>
          <w:sz w:val="28"/>
          <w:szCs w:val="28"/>
        </w:rPr>
      </w:pPr>
      <w:r w:rsidRPr="00202719">
        <w:rPr>
          <w:sz w:val="28"/>
          <w:szCs w:val="28"/>
        </w:rPr>
        <w:t xml:space="preserve">37 </w:t>
      </w:r>
      <w:r w:rsidR="00965D24" w:rsidRPr="00202719">
        <w:rPr>
          <w:sz w:val="28"/>
          <w:szCs w:val="28"/>
        </w:rPr>
        <w:t>Stevens</w:t>
      </w:r>
      <w:r w:rsidR="005C04AB" w:rsidRPr="00202719">
        <w:rPr>
          <w:sz w:val="28"/>
          <w:szCs w:val="28"/>
        </w:rPr>
        <w:t xml:space="preserve"> R., McConkey W., Cole H.</w:t>
      </w:r>
      <w:r w:rsidR="00965D24" w:rsidRPr="00202719">
        <w:rPr>
          <w:sz w:val="28"/>
          <w:szCs w:val="28"/>
          <w:lang w:val="en-US"/>
        </w:rPr>
        <w:t xml:space="preserve"> et al.</w:t>
      </w:r>
      <w:r w:rsidR="005C04AB" w:rsidRPr="00202719">
        <w:rPr>
          <w:sz w:val="28"/>
          <w:szCs w:val="28"/>
        </w:rPr>
        <w:t xml:space="preserve"> College image: A strategy marketing dilemma</w:t>
      </w:r>
      <w:r w:rsidR="00965D24" w:rsidRPr="00202719">
        <w:rPr>
          <w:sz w:val="28"/>
          <w:szCs w:val="28"/>
          <w:lang w:val="en-US"/>
        </w:rPr>
        <w:t xml:space="preserve"> //</w:t>
      </w:r>
      <w:r w:rsidR="005C04AB" w:rsidRPr="00202719">
        <w:rPr>
          <w:sz w:val="28"/>
          <w:szCs w:val="28"/>
        </w:rPr>
        <w:t xml:space="preserve"> Services Marketing Quarterly</w:t>
      </w:r>
      <w:r w:rsidR="00965D24" w:rsidRPr="00202719">
        <w:rPr>
          <w:sz w:val="28"/>
          <w:szCs w:val="28"/>
          <w:lang w:val="en-US"/>
        </w:rPr>
        <w:t xml:space="preserve">. – 2008. – Vol. </w:t>
      </w:r>
      <w:r w:rsidR="005C04AB" w:rsidRPr="00202719">
        <w:rPr>
          <w:sz w:val="28"/>
          <w:szCs w:val="28"/>
        </w:rPr>
        <w:t>29</w:t>
      </w:r>
      <w:r w:rsidR="00965D24" w:rsidRPr="00202719">
        <w:rPr>
          <w:sz w:val="28"/>
          <w:szCs w:val="28"/>
          <w:lang w:val="en-US"/>
        </w:rPr>
        <w:t>. – P.</w:t>
      </w:r>
      <w:r w:rsidR="005C04AB" w:rsidRPr="00202719">
        <w:rPr>
          <w:sz w:val="28"/>
          <w:szCs w:val="28"/>
        </w:rPr>
        <w:t xml:space="preserve"> 99-113.</w:t>
      </w:r>
    </w:p>
    <w:p w14:paraId="340CAF96" w14:textId="6403FADE" w:rsidR="00E6054A" w:rsidRPr="00202719" w:rsidRDefault="00DC0A5B" w:rsidP="005260D5">
      <w:pPr>
        <w:tabs>
          <w:tab w:val="left" w:pos="1272"/>
        </w:tabs>
        <w:ind w:right="3" w:firstLine="709"/>
        <w:jc w:val="both"/>
        <w:rPr>
          <w:sz w:val="28"/>
          <w:szCs w:val="28"/>
        </w:rPr>
      </w:pPr>
      <w:r w:rsidRPr="00202719">
        <w:rPr>
          <w:sz w:val="28"/>
          <w:szCs w:val="28"/>
        </w:rPr>
        <w:t xml:space="preserve">38 </w:t>
      </w:r>
      <w:r w:rsidR="00E11FD9" w:rsidRPr="00202719">
        <w:rPr>
          <w:sz w:val="28"/>
          <w:szCs w:val="28"/>
        </w:rPr>
        <w:t>Perez</w:t>
      </w:r>
      <w:r w:rsidR="005C04AB" w:rsidRPr="00202719">
        <w:rPr>
          <w:sz w:val="28"/>
          <w:szCs w:val="28"/>
        </w:rPr>
        <w:t xml:space="preserve"> J.P.</w:t>
      </w:r>
      <w:r w:rsidR="00E11FD9" w:rsidRPr="00202719">
        <w:rPr>
          <w:sz w:val="28"/>
          <w:szCs w:val="28"/>
          <w:lang w:val="en-US"/>
        </w:rPr>
        <w:t xml:space="preserve">, </w:t>
      </w:r>
      <w:r w:rsidR="00E11FD9" w:rsidRPr="00202719">
        <w:rPr>
          <w:sz w:val="28"/>
          <w:szCs w:val="28"/>
        </w:rPr>
        <w:t>Torres</w:t>
      </w:r>
      <w:r w:rsidR="005C04AB" w:rsidRPr="00202719">
        <w:rPr>
          <w:sz w:val="28"/>
          <w:szCs w:val="28"/>
        </w:rPr>
        <w:t xml:space="preserve"> E.M. Evaluation of the organizational image of a university in a higher education institution</w:t>
      </w:r>
      <w:r w:rsidR="00E11FD9" w:rsidRPr="00202719">
        <w:rPr>
          <w:sz w:val="28"/>
          <w:szCs w:val="28"/>
          <w:lang w:val="en-US"/>
        </w:rPr>
        <w:t xml:space="preserve"> //</w:t>
      </w:r>
      <w:r w:rsidR="005C04AB" w:rsidRPr="00202719">
        <w:rPr>
          <w:sz w:val="28"/>
          <w:szCs w:val="28"/>
        </w:rPr>
        <w:t xml:space="preserve"> Contaduria y Administracion</w:t>
      </w:r>
      <w:r w:rsidR="00E11FD9" w:rsidRPr="00202719">
        <w:rPr>
          <w:sz w:val="28"/>
          <w:szCs w:val="28"/>
          <w:lang w:val="en-US"/>
        </w:rPr>
        <w:t>. – 2017. – Vol.</w:t>
      </w:r>
      <w:r w:rsidR="005C04AB" w:rsidRPr="00202719">
        <w:rPr>
          <w:sz w:val="28"/>
          <w:szCs w:val="28"/>
        </w:rPr>
        <w:t xml:space="preserve"> 62</w:t>
      </w:r>
      <w:r w:rsidR="00E11FD9" w:rsidRPr="00202719">
        <w:rPr>
          <w:sz w:val="28"/>
          <w:szCs w:val="28"/>
          <w:lang w:val="en-US"/>
        </w:rPr>
        <w:t>. – P.</w:t>
      </w:r>
      <w:r w:rsidR="005C04AB" w:rsidRPr="00202719">
        <w:rPr>
          <w:sz w:val="28"/>
          <w:szCs w:val="28"/>
        </w:rPr>
        <w:t xml:space="preserve"> 123-140. </w:t>
      </w:r>
    </w:p>
    <w:p w14:paraId="65B8CCF4" w14:textId="7124F50E" w:rsidR="00E6054A" w:rsidRPr="00202719" w:rsidRDefault="00DC0A5B" w:rsidP="005260D5">
      <w:pPr>
        <w:tabs>
          <w:tab w:val="left" w:pos="1274"/>
        </w:tabs>
        <w:ind w:right="3" w:firstLine="709"/>
        <w:jc w:val="both"/>
        <w:rPr>
          <w:sz w:val="28"/>
          <w:szCs w:val="28"/>
        </w:rPr>
      </w:pPr>
      <w:r w:rsidRPr="00202719">
        <w:rPr>
          <w:sz w:val="28"/>
          <w:szCs w:val="28"/>
        </w:rPr>
        <w:lastRenderedPageBreak/>
        <w:t xml:space="preserve">39 </w:t>
      </w:r>
      <w:r w:rsidR="005C04AB" w:rsidRPr="00202719">
        <w:rPr>
          <w:sz w:val="28"/>
          <w:szCs w:val="28"/>
        </w:rPr>
        <w:t>Ivy J. Higher Education Institution Image: A Correspondance Analysis Approach</w:t>
      </w:r>
      <w:r w:rsidR="00E11FD9" w:rsidRPr="00202719">
        <w:rPr>
          <w:sz w:val="28"/>
          <w:szCs w:val="28"/>
          <w:lang w:val="en-US"/>
        </w:rPr>
        <w:t xml:space="preserve"> //</w:t>
      </w:r>
      <w:r w:rsidR="005C04AB" w:rsidRPr="00202719">
        <w:rPr>
          <w:sz w:val="28"/>
          <w:szCs w:val="28"/>
        </w:rPr>
        <w:t xml:space="preserve"> International Journal </w:t>
      </w:r>
      <w:r w:rsidR="00E11FD9" w:rsidRPr="00202719">
        <w:rPr>
          <w:sz w:val="28"/>
          <w:szCs w:val="28"/>
        </w:rPr>
        <w:t>o</w:t>
      </w:r>
      <w:r w:rsidR="005C04AB" w:rsidRPr="00202719">
        <w:rPr>
          <w:sz w:val="28"/>
          <w:szCs w:val="28"/>
        </w:rPr>
        <w:t>f Educational Management</w:t>
      </w:r>
      <w:r w:rsidR="00E11FD9" w:rsidRPr="00202719">
        <w:rPr>
          <w:sz w:val="28"/>
          <w:szCs w:val="28"/>
          <w:lang w:val="en-US"/>
        </w:rPr>
        <w:t>. – 2001. – Vol.</w:t>
      </w:r>
      <w:r w:rsidR="005C04AB" w:rsidRPr="00202719">
        <w:rPr>
          <w:sz w:val="28"/>
          <w:szCs w:val="28"/>
        </w:rPr>
        <w:t xml:space="preserve"> 15</w:t>
      </w:r>
      <w:r w:rsidR="00E11FD9" w:rsidRPr="00202719">
        <w:rPr>
          <w:sz w:val="28"/>
          <w:szCs w:val="28"/>
          <w:lang w:val="en-US"/>
        </w:rPr>
        <w:t xml:space="preserve">, Issue </w:t>
      </w:r>
      <w:r w:rsidR="005C04AB" w:rsidRPr="00202719">
        <w:rPr>
          <w:sz w:val="28"/>
          <w:szCs w:val="28"/>
        </w:rPr>
        <w:t>6</w:t>
      </w:r>
      <w:r w:rsidR="00E11FD9" w:rsidRPr="00202719">
        <w:rPr>
          <w:sz w:val="28"/>
          <w:szCs w:val="28"/>
          <w:lang w:val="en-US"/>
        </w:rPr>
        <w:t>. – P.</w:t>
      </w:r>
      <w:r w:rsidR="005C04AB" w:rsidRPr="00202719">
        <w:rPr>
          <w:sz w:val="28"/>
          <w:szCs w:val="28"/>
        </w:rPr>
        <w:t xml:space="preserve"> 276-282. </w:t>
      </w:r>
    </w:p>
    <w:p w14:paraId="7D9BA712" w14:textId="217728D0" w:rsidR="00E6054A" w:rsidRPr="00202719" w:rsidRDefault="00DC0A5B" w:rsidP="005260D5">
      <w:pPr>
        <w:tabs>
          <w:tab w:val="left" w:pos="1274"/>
        </w:tabs>
        <w:ind w:right="3" w:firstLine="709"/>
        <w:jc w:val="both"/>
        <w:rPr>
          <w:sz w:val="28"/>
          <w:szCs w:val="28"/>
        </w:rPr>
      </w:pPr>
      <w:r w:rsidRPr="00202719">
        <w:rPr>
          <w:sz w:val="28"/>
          <w:szCs w:val="28"/>
        </w:rPr>
        <w:t xml:space="preserve">40 </w:t>
      </w:r>
      <w:r w:rsidR="005C04AB" w:rsidRPr="00202719">
        <w:rPr>
          <w:sz w:val="28"/>
          <w:szCs w:val="28"/>
        </w:rPr>
        <w:t>Alves H.</w:t>
      </w:r>
      <w:r w:rsidR="00E11FD9" w:rsidRPr="00202719">
        <w:rPr>
          <w:sz w:val="28"/>
          <w:szCs w:val="28"/>
          <w:lang w:val="en-US"/>
        </w:rPr>
        <w:t>,</w:t>
      </w:r>
      <w:r w:rsidR="005C04AB" w:rsidRPr="00202719">
        <w:rPr>
          <w:sz w:val="28"/>
          <w:szCs w:val="28"/>
        </w:rPr>
        <w:t xml:space="preserve"> Raposo M. The Influence of University Image On Student Behavior</w:t>
      </w:r>
      <w:r w:rsidR="00E11FD9" w:rsidRPr="00202719">
        <w:rPr>
          <w:sz w:val="28"/>
          <w:szCs w:val="28"/>
          <w:lang w:val="en-US"/>
        </w:rPr>
        <w:t xml:space="preserve"> //</w:t>
      </w:r>
      <w:r w:rsidR="005C04AB" w:rsidRPr="00202719">
        <w:rPr>
          <w:sz w:val="28"/>
          <w:szCs w:val="28"/>
        </w:rPr>
        <w:t xml:space="preserve"> International Journal </w:t>
      </w:r>
      <w:r w:rsidR="00E11FD9" w:rsidRPr="00202719">
        <w:rPr>
          <w:sz w:val="28"/>
          <w:szCs w:val="28"/>
        </w:rPr>
        <w:t>o</w:t>
      </w:r>
      <w:r w:rsidR="005C04AB" w:rsidRPr="00202719">
        <w:rPr>
          <w:sz w:val="28"/>
          <w:szCs w:val="28"/>
        </w:rPr>
        <w:t>f Educational Management</w:t>
      </w:r>
      <w:r w:rsidR="00E11FD9" w:rsidRPr="00202719">
        <w:rPr>
          <w:sz w:val="28"/>
          <w:szCs w:val="28"/>
          <w:lang w:val="en-US"/>
        </w:rPr>
        <w:t>. – 2010. – Vol.</w:t>
      </w:r>
      <w:r w:rsidR="005C04AB" w:rsidRPr="00202719">
        <w:rPr>
          <w:sz w:val="28"/>
          <w:szCs w:val="28"/>
        </w:rPr>
        <w:t xml:space="preserve"> 24</w:t>
      </w:r>
      <w:r w:rsidR="00E11FD9" w:rsidRPr="00202719">
        <w:rPr>
          <w:sz w:val="28"/>
          <w:szCs w:val="28"/>
          <w:lang w:val="en-US"/>
        </w:rPr>
        <w:t xml:space="preserve">, Issue </w:t>
      </w:r>
      <w:r w:rsidR="005C04AB" w:rsidRPr="00202719">
        <w:rPr>
          <w:sz w:val="28"/>
          <w:szCs w:val="28"/>
        </w:rPr>
        <w:t>1</w:t>
      </w:r>
      <w:r w:rsidR="00E11FD9" w:rsidRPr="00202719">
        <w:rPr>
          <w:sz w:val="28"/>
          <w:szCs w:val="28"/>
          <w:lang w:val="en-US"/>
        </w:rPr>
        <w:t>. – P.</w:t>
      </w:r>
      <w:r w:rsidR="005C04AB" w:rsidRPr="00202719">
        <w:rPr>
          <w:sz w:val="28"/>
          <w:szCs w:val="28"/>
        </w:rPr>
        <w:t xml:space="preserve"> 73-85.</w:t>
      </w:r>
    </w:p>
    <w:p w14:paraId="57655619" w14:textId="2339EB1A" w:rsidR="00E6054A" w:rsidRPr="00202719" w:rsidRDefault="00DC0A5B" w:rsidP="005260D5">
      <w:pPr>
        <w:tabs>
          <w:tab w:val="left" w:pos="1288"/>
        </w:tabs>
        <w:ind w:right="3" w:firstLine="709"/>
        <w:jc w:val="both"/>
        <w:rPr>
          <w:sz w:val="28"/>
          <w:szCs w:val="28"/>
        </w:rPr>
      </w:pPr>
      <w:r w:rsidRPr="00202719">
        <w:rPr>
          <w:sz w:val="28"/>
          <w:szCs w:val="28"/>
        </w:rPr>
        <w:t xml:space="preserve">41 </w:t>
      </w:r>
      <w:r w:rsidR="005C04AB" w:rsidRPr="00202719">
        <w:rPr>
          <w:sz w:val="28"/>
          <w:szCs w:val="28"/>
        </w:rPr>
        <w:t>Aghaz A., Hashemi A.</w:t>
      </w:r>
      <w:r w:rsidR="00E11FD9" w:rsidRPr="00202719">
        <w:rPr>
          <w:sz w:val="28"/>
          <w:szCs w:val="28"/>
          <w:lang w:val="en-US"/>
        </w:rPr>
        <w:t>,</w:t>
      </w:r>
      <w:r w:rsidR="005C04AB" w:rsidRPr="00202719">
        <w:rPr>
          <w:sz w:val="28"/>
          <w:szCs w:val="28"/>
        </w:rPr>
        <w:t xml:space="preserve"> Atashgah M.S.S. Factors Contributing to University Image: The Postgraduate Students’ Points of View</w:t>
      </w:r>
      <w:r w:rsidR="00E11FD9" w:rsidRPr="00202719">
        <w:rPr>
          <w:sz w:val="28"/>
          <w:szCs w:val="28"/>
          <w:lang w:val="en-US"/>
        </w:rPr>
        <w:t xml:space="preserve"> //</w:t>
      </w:r>
      <w:r w:rsidR="005C04AB" w:rsidRPr="00202719">
        <w:rPr>
          <w:sz w:val="28"/>
          <w:szCs w:val="28"/>
        </w:rPr>
        <w:t xml:space="preserve"> Journal Of Marketing For Higher Education</w:t>
      </w:r>
      <w:r w:rsidR="00E11FD9" w:rsidRPr="00202719">
        <w:rPr>
          <w:sz w:val="28"/>
          <w:szCs w:val="28"/>
          <w:lang w:val="en-US"/>
        </w:rPr>
        <w:t>. – 2015. – Vol.</w:t>
      </w:r>
      <w:r w:rsidR="005C04AB" w:rsidRPr="00202719">
        <w:rPr>
          <w:sz w:val="28"/>
          <w:szCs w:val="28"/>
        </w:rPr>
        <w:t xml:space="preserve"> 25</w:t>
      </w:r>
      <w:r w:rsidR="00E11FD9" w:rsidRPr="00202719">
        <w:rPr>
          <w:sz w:val="28"/>
          <w:szCs w:val="28"/>
          <w:lang w:val="en-US"/>
        </w:rPr>
        <w:t xml:space="preserve">, Issue </w:t>
      </w:r>
      <w:r w:rsidR="005C04AB" w:rsidRPr="00202719">
        <w:rPr>
          <w:sz w:val="28"/>
          <w:szCs w:val="28"/>
        </w:rPr>
        <w:t>1</w:t>
      </w:r>
      <w:r w:rsidR="00E11FD9" w:rsidRPr="00202719">
        <w:rPr>
          <w:sz w:val="28"/>
          <w:szCs w:val="28"/>
          <w:lang w:val="en-US"/>
        </w:rPr>
        <w:t xml:space="preserve">. – P. </w:t>
      </w:r>
      <w:r w:rsidR="005C04AB" w:rsidRPr="00202719">
        <w:rPr>
          <w:sz w:val="28"/>
          <w:szCs w:val="28"/>
        </w:rPr>
        <w:t>104-126.</w:t>
      </w:r>
    </w:p>
    <w:p w14:paraId="65A4E0F6" w14:textId="63D53BC5" w:rsidR="00E6054A" w:rsidRPr="00202719" w:rsidRDefault="00DC0A5B" w:rsidP="005260D5">
      <w:pPr>
        <w:tabs>
          <w:tab w:val="left" w:pos="1272"/>
        </w:tabs>
        <w:ind w:right="3" w:firstLine="709"/>
        <w:jc w:val="both"/>
        <w:rPr>
          <w:sz w:val="28"/>
          <w:szCs w:val="28"/>
        </w:rPr>
      </w:pPr>
      <w:r w:rsidRPr="00202719">
        <w:rPr>
          <w:sz w:val="28"/>
          <w:szCs w:val="28"/>
        </w:rPr>
        <w:t xml:space="preserve">42 </w:t>
      </w:r>
      <w:r w:rsidR="005C04AB" w:rsidRPr="00202719">
        <w:rPr>
          <w:sz w:val="28"/>
          <w:szCs w:val="28"/>
        </w:rPr>
        <w:t>Azoury N.</w:t>
      </w:r>
      <w:r w:rsidR="00E11FD9" w:rsidRPr="00202719">
        <w:rPr>
          <w:sz w:val="28"/>
          <w:szCs w:val="28"/>
        </w:rPr>
        <w:t>M., Daou</w:t>
      </w:r>
      <w:r w:rsidR="005C04AB" w:rsidRPr="00202719">
        <w:rPr>
          <w:sz w:val="28"/>
          <w:szCs w:val="28"/>
        </w:rPr>
        <w:t xml:space="preserve"> L.E., </w:t>
      </w:r>
      <w:r w:rsidR="00E11FD9" w:rsidRPr="00202719">
        <w:rPr>
          <w:sz w:val="28"/>
          <w:szCs w:val="28"/>
        </w:rPr>
        <w:t>El Khoury</w:t>
      </w:r>
      <w:r w:rsidR="005C04AB" w:rsidRPr="00202719">
        <w:rPr>
          <w:sz w:val="28"/>
          <w:szCs w:val="28"/>
        </w:rPr>
        <w:t xml:space="preserve"> C.M. University Image And İts Relationship </w:t>
      </w:r>
      <w:r w:rsidR="00E11FD9" w:rsidRPr="00202719">
        <w:rPr>
          <w:sz w:val="28"/>
          <w:szCs w:val="28"/>
        </w:rPr>
        <w:t xml:space="preserve">to </w:t>
      </w:r>
      <w:r w:rsidR="005C04AB" w:rsidRPr="00202719">
        <w:rPr>
          <w:sz w:val="28"/>
          <w:szCs w:val="28"/>
        </w:rPr>
        <w:t xml:space="preserve">Student Satisfaction: Case </w:t>
      </w:r>
      <w:r w:rsidR="00E11FD9" w:rsidRPr="00202719">
        <w:rPr>
          <w:sz w:val="28"/>
          <w:szCs w:val="28"/>
        </w:rPr>
        <w:t xml:space="preserve">of the </w:t>
      </w:r>
      <w:r w:rsidR="005C04AB" w:rsidRPr="00202719">
        <w:rPr>
          <w:sz w:val="28"/>
          <w:szCs w:val="28"/>
        </w:rPr>
        <w:t xml:space="preserve">Holy Spirit University </w:t>
      </w:r>
      <w:r w:rsidR="00E11FD9" w:rsidRPr="00202719">
        <w:rPr>
          <w:sz w:val="28"/>
          <w:szCs w:val="28"/>
        </w:rPr>
        <w:t xml:space="preserve">of </w:t>
      </w:r>
      <w:r w:rsidR="005C04AB" w:rsidRPr="00202719">
        <w:rPr>
          <w:sz w:val="28"/>
          <w:szCs w:val="28"/>
        </w:rPr>
        <w:t>Kaslik, Lebanon</w:t>
      </w:r>
      <w:r w:rsidR="00E11FD9" w:rsidRPr="00202719">
        <w:rPr>
          <w:sz w:val="28"/>
          <w:szCs w:val="28"/>
          <w:lang w:val="en-US"/>
        </w:rPr>
        <w:t xml:space="preserve"> //</w:t>
      </w:r>
      <w:r w:rsidR="005C04AB" w:rsidRPr="00202719">
        <w:rPr>
          <w:sz w:val="28"/>
          <w:szCs w:val="28"/>
        </w:rPr>
        <w:t xml:space="preserve"> Journal </w:t>
      </w:r>
      <w:r w:rsidR="00E11FD9" w:rsidRPr="00202719">
        <w:rPr>
          <w:sz w:val="28"/>
          <w:szCs w:val="28"/>
        </w:rPr>
        <w:t>o</w:t>
      </w:r>
      <w:r w:rsidR="005C04AB" w:rsidRPr="00202719">
        <w:rPr>
          <w:sz w:val="28"/>
          <w:szCs w:val="28"/>
        </w:rPr>
        <w:t>f Executive Education</w:t>
      </w:r>
      <w:r w:rsidR="00E11FD9" w:rsidRPr="00202719">
        <w:rPr>
          <w:sz w:val="28"/>
          <w:szCs w:val="28"/>
          <w:lang w:val="en-US"/>
        </w:rPr>
        <w:t>. – 2013. – Vol.</w:t>
      </w:r>
      <w:r w:rsidR="005C04AB" w:rsidRPr="00202719">
        <w:rPr>
          <w:sz w:val="28"/>
          <w:szCs w:val="28"/>
        </w:rPr>
        <w:t xml:space="preserve"> 12</w:t>
      </w:r>
      <w:r w:rsidR="00E11FD9" w:rsidRPr="00202719">
        <w:rPr>
          <w:sz w:val="28"/>
          <w:szCs w:val="28"/>
          <w:lang w:val="en-US"/>
        </w:rPr>
        <w:t xml:space="preserve">, Issue </w:t>
      </w:r>
      <w:r w:rsidR="005C04AB" w:rsidRPr="00202719">
        <w:rPr>
          <w:sz w:val="28"/>
          <w:szCs w:val="28"/>
        </w:rPr>
        <w:t>1</w:t>
      </w:r>
      <w:r w:rsidR="00E11FD9" w:rsidRPr="00202719">
        <w:rPr>
          <w:sz w:val="28"/>
          <w:szCs w:val="28"/>
          <w:lang w:val="en-US"/>
        </w:rPr>
        <w:t xml:space="preserve">. – P. </w:t>
      </w:r>
      <w:r w:rsidR="005C04AB" w:rsidRPr="00202719">
        <w:rPr>
          <w:sz w:val="28"/>
          <w:szCs w:val="28"/>
        </w:rPr>
        <w:t>1-13.</w:t>
      </w:r>
    </w:p>
    <w:p w14:paraId="01571C15" w14:textId="3E037D35" w:rsidR="00E6054A" w:rsidRPr="00202719" w:rsidRDefault="00DC0A5B" w:rsidP="005260D5">
      <w:pPr>
        <w:tabs>
          <w:tab w:val="left" w:pos="1353"/>
        </w:tabs>
        <w:ind w:right="3" w:firstLine="709"/>
        <w:jc w:val="both"/>
        <w:rPr>
          <w:sz w:val="28"/>
          <w:szCs w:val="28"/>
        </w:rPr>
      </w:pPr>
      <w:r w:rsidRPr="00202719">
        <w:rPr>
          <w:sz w:val="28"/>
          <w:szCs w:val="28"/>
        </w:rPr>
        <w:t xml:space="preserve">43 </w:t>
      </w:r>
      <w:r w:rsidR="00E11FD9" w:rsidRPr="00202719">
        <w:rPr>
          <w:sz w:val="28"/>
          <w:szCs w:val="28"/>
        </w:rPr>
        <w:t>Mokrzycka</w:t>
      </w:r>
      <w:r w:rsidR="005C04AB" w:rsidRPr="00202719">
        <w:rPr>
          <w:sz w:val="28"/>
          <w:szCs w:val="28"/>
        </w:rPr>
        <w:t xml:space="preserve"> S.J.</w:t>
      </w:r>
      <w:r w:rsidR="00E11FD9" w:rsidRPr="00202719">
        <w:rPr>
          <w:sz w:val="28"/>
          <w:szCs w:val="28"/>
          <w:lang w:val="en-US"/>
        </w:rPr>
        <w:t>,</w:t>
      </w:r>
      <w:r w:rsidR="005C04AB" w:rsidRPr="00202719">
        <w:rPr>
          <w:sz w:val="28"/>
          <w:szCs w:val="28"/>
        </w:rPr>
        <w:t xml:space="preserve"> Abutalibov R. Creating The Image Of The University</w:t>
      </w:r>
      <w:r w:rsidR="00E11FD9" w:rsidRPr="00202719">
        <w:rPr>
          <w:sz w:val="28"/>
          <w:szCs w:val="28"/>
          <w:lang w:val="en-US"/>
        </w:rPr>
        <w:t xml:space="preserve"> //</w:t>
      </w:r>
      <w:r w:rsidR="005C04AB" w:rsidRPr="00202719">
        <w:rPr>
          <w:sz w:val="28"/>
          <w:szCs w:val="28"/>
        </w:rPr>
        <w:t xml:space="preserve"> Oeconomia</w:t>
      </w:r>
      <w:r w:rsidR="00E11FD9" w:rsidRPr="00202719">
        <w:rPr>
          <w:sz w:val="28"/>
          <w:szCs w:val="28"/>
          <w:lang w:val="en-US"/>
        </w:rPr>
        <w:t>. – 2014. – Vol.</w:t>
      </w:r>
      <w:r w:rsidR="005C04AB" w:rsidRPr="00202719">
        <w:rPr>
          <w:sz w:val="28"/>
          <w:szCs w:val="28"/>
        </w:rPr>
        <w:t xml:space="preserve"> 13</w:t>
      </w:r>
      <w:r w:rsidR="00E11FD9" w:rsidRPr="00202719">
        <w:rPr>
          <w:sz w:val="28"/>
          <w:szCs w:val="28"/>
          <w:lang w:val="en-US"/>
        </w:rPr>
        <w:t xml:space="preserve">, Issue </w:t>
      </w:r>
      <w:r w:rsidR="005C04AB" w:rsidRPr="00202719">
        <w:rPr>
          <w:sz w:val="28"/>
          <w:szCs w:val="28"/>
        </w:rPr>
        <w:t>4</w:t>
      </w:r>
      <w:r w:rsidR="00E11FD9" w:rsidRPr="00202719">
        <w:rPr>
          <w:sz w:val="28"/>
          <w:szCs w:val="28"/>
          <w:lang w:val="en-US"/>
        </w:rPr>
        <w:t>. – P.</w:t>
      </w:r>
      <w:r w:rsidR="005C04AB" w:rsidRPr="00202719">
        <w:rPr>
          <w:sz w:val="28"/>
          <w:szCs w:val="28"/>
        </w:rPr>
        <w:t xml:space="preserve"> 169-179.</w:t>
      </w:r>
    </w:p>
    <w:p w14:paraId="05DCF586" w14:textId="19433F40" w:rsidR="00E6054A" w:rsidRPr="00202719" w:rsidRDefault="00DC0A5B" w:rsidP="005260D5">
      <w:pPr>
        <w:tabs>
          <w:tab w:val="left" w:pos="1329"/>
        </w:tabs>
        <w:ind w:right="3" w:firstLine="709"/>
        <w:jc w:val="both"/>
        <w:rPr>
          <w:sz w:val="28"/>
          <w:szCs w:val="28"/>
        </w:rPr>
      </w:pPr>
      <w:r w:rsidRPr="00202719">
        <w:rPr>
          <w:sz w:val="28"/>
          <w:szCs w:val="28"/>
        </w:rPr>
        <w:t xml:space="preserve">44 </w:t>
      </w:r>
      <w:r w:rsidR="005C04AB" w:rsidRPr="00202719">
        <w:rPr>
          <w:sz w:val="28"/>
          <w:szCs w:val="28"/>
        </w:rPr>
        <w:t>Khalifa B.</w:t>
      </w:r>
      <w:r w:rsidR="00E11FD9" w:rsidRPr="00202719">
        <w:rPr>
          <w:sz w:val="28"/>
          <w:szCs w:val="28"/>
          <w:lang w:val="en-US"/>
        </w:rPr>
        <w:t>,</w:t>
      </w:r>
      <w:r w:rsidR="005C04AB" w:rsidRPr="00202719">
        <w:rPr>
          <w:sz w:val="28"/>
          <w:szCs w:val="28"/>
        </w:rPr>
        <w:t xml:space="preserve"> Mahmoud A.B. What Forms University Image? An Integrated Model From Syria</w:t>
      </w:r>
      <w:r w:rsidR="00E11FD9" w:rsidRPr="00202719">
        <w:rPr>
          <w:sz w:val="28"/>
          <w:szCs w:val="28"/>
          <w:lang w:val="en-US"/>
        </w:rPr>
        <w:t xml:space="preserve"> //</w:t>
      </w:r>
      <w:r w:rsidR="005C04AB" w:rsidRPr="00202719">
        <w:rPr>
          <w:sz w:val="28"/>
          <w:szCs w:val="28"/>
        </w:rPr>
        <w:t xml:space="preserve"> Business: Theory And Practice</w:t>
      </w:r>
      <w:r w:rsidR="00E11FD9" w:rsidRPr="00202719">
        <w:rPr>
          <w:sz w:val="28"/>
          <w:szCs w:val="28"/>
          <w:lang w:val="en-US"/>
        </w:rPr>
        <w:t>. – 2016. – Vol.</w:t>
      </w:r>
      <w:r w:rsidR="005C04AB" w:rsidRPr="00202719">
        <w:rPr>
          <w:sz w:val="28"/>
          <w:szCs w:val="28"/>
        </w:rPr>
        <w:t xml:space="preserve"> 17</w:t>
      </w:r>
      <w:r w:rsidR="00E11FD9" w:rsidRPr="00202719">
        <w:rPr>
          <w:sz w:val="28"/>
          <w:szCs w:val="28"/>
          <w:lang w:val="en-US"/>
        </w:rPr>
        <w:t xml:space="preserve">, Issue </w:t>
      </w:r>
      <w:r w:rsidR="005C04AB" w:rsidRPr="00202719">
        <w:rPr>
          <w:sz w:val="28"/>
          <w:szCs w:val="28"/>
        </w:rPr>
        <w:t>1</w:t>
      </w:r>
      <w:r w:rsidR="00E11FD9" w:rsidRPr="00202719">
        <w:rPr>
          <w:sz w:val="28"/>
          <w:szCs w:val="28"/>
          <w:lang w:val="en-US"/>
        </w:rPr>
        <w:t>. – P. </w:t>
      </w:r>
      <w:r w:rsidR="005C04AB" w:rsidRPr="00202719">
        <w:rPr>
          <w:sz w:val="28"/>
          <w:szCs w:val="28"/>
        </w:rPr>
        <w:t xml:space="preserve">46-55. </w:t>
      </w:r>
    </w:p>
    <w:p w14:paraId="08C3C963" w14:textId="5D5E7F27" w:rsidR="00E6054A" w:rsidRPr="00202719" w:rsidRDefault="00DC0A5B" w:rsidP="005260D5">
      <w:pPr>
        <w:tabs>
          <w:tab w:val="left" w:pos="1272"/>
        </w:tabs>
        <w:ind w:right="3" w:firstLine="709"/>
        <w:jc w:val="both"/>
        <w:rPr>
          <w:sz w:val="28"/>
          <w:szCs w:val="28"/>
        </w:rPr>
      </w:pPr>
      <w:r w:rsidRPr="00202719">
        <w:rPr>
          <w:sz w:val="28"/>
          <w:szCs w:val="28"/>
        </w:rPr>
        <w:t xml:space="preserve">45 </w:t>
      </w:r>
      <w:r w:rsidR="005C04AB" w:rsidRPr="00202719">
        <w:rPr>
          <w:sz w:val="28"/>
          <w:szCs w:val="28"/>
        </w:rPr>
        <w:t>Kazoleas</w:t>
      </w:r>
      <w:r w:rsidR="00E11FD9" w:rsidRPr="00202719">
        <w:rPr>
          <w:sz w:val="28"/>
          <w:szCs w:val="28"/>
        </w:rPr>
        <w:t xml:space="preserve"> D., Kim</w:t>
      </w:r>
      <w:r w:rsidR="005C04AB" w:rsidRPr="00202719">
        <w:rPr>
          <w:sz w:val="28"/>
          <w:szCs w:val="28"/>
        </w:rPr>
        <w:t xml:space="preserve"> Y.</w:t>
      </w:r>
      <w:r w:rsidR="00E11FD9" w:rsidRPr="00202719">
        <w:rPr>
          <w:sz w:val="28"/>
          <w:szCs w:val="28"/>
          <w:lang w:val="en-US"/>
        </w:rPr>
        <w:t>,</w:t>
      </w:r>
      <w:r w:rsidR="005C04AB" w:rsidRPr="00202719">
        <w:rPr>
          <w:sz w:val="28"/>
          <w:szCs w:val="28"/>
        </w:rPr>
        <w:t xml:space="preserve"> Moffitt M. Institutional Image: A Case Study</w:t>
      </w:r>
      <w:r w:rsidR="00E11FD9" w:rsidRPr="00202719">
        <w:rPr>
          <w:sz w:val="28"/>
          <w:szCs w:val="28"/>
          <w:lang w:val="en-US"/>
        </w:rPr>
        <w:t xml:space="preserve"> //</w:t>
      </w:r>
      <w:r w:rsidR="005C04AB" w:rsidRPr="00202719">
        <w:rPr>
          <w:sz w:val="28"/>
          <w:szCs w:val="28"/>
        </w:rPr>
        <w:t xml:space="preserve"> Corporate Communications: An International Journal</w:t>
      </w:r>
      <w:r w:rsidR="00E11FD9" w:rsidRPr="00202719">
        <w:rPr>
          <w:sz w:val="28"/>
          <w:szCs w:val="28"/>
          <w:lang w:val="en-US"/>
        </w:rPr>
        <w:t>. – 2001. – Vol.</w:t>
      </w:r>
      <w:r w:rsidR="005C04AB" w:rsidRPr="00202719">
        <w:rPr>
          <w:sz w:val="28"/>
          <w:szCs w:val="28"/>
        </w:rPr>
        <w:t xml:space="preserve"> 6</w:t>
      </w:r>
      <w:r w:rsidR="00E11FD9" w:rsidRPr="00202719">
        <w:rPr>
          <w:sz w:val="28"/>
          <w:szCs w:val="28"/>
          <w:lang w:val="en-US"/>
        </w:rPr>
        <w:t xml:space="preserve">, Issue </w:t>
      </w:r>
      <w:r w:rsidR="005C04AB" w:rsidRPr="00202719">
        <w:rPr>
          <w:sz w:val="28"/>
          <w:szCs w:val="28"/>
        </w:rPr>
        <w:t>4</w:t>
      </w:r>
      <w:r w:rsidR="00E11FD9" w:rsidRPr="00202719">
        <w:rPr>
          <w:sz w:val="28"/>
          <w:szCs w:val="28"/>
          <w:lang w:val="en-US"/>
        </w:rPr>
        <w:t>. – P. </w:t>
      </w:r>
      <w:r w:rsidR="005C04AB" w:rsidRPr="00202719">
        <w:rPr>
          <w:sz w:val="28"/>
          <w:szCs w:val="28"/>
        </w:rPr>
        <w:t xml:space="preserve">205-216. </w:t>
      </w:r>
    </w:p>
    <w:p w14:paraId="5A118050" w14:textId="3C8EC194" w:rsidR="00E6054A" w:rsidRPr="00202719" w:rsidRDefault="00DC0A5B" w:rsidP="005260D5">
      <w:pPr>
        <w:tabs>
          <w:tab w:val="left" w:pos="1348"/>
        </w:tabs>
        <w:ind w:right="3" w:firstLine="709"/>
        <w:jc w:val="both"/>
        <w:rPr>
          <w:sz w:val="28"/>
          <w:szCs w:val="28"/>
        </w:rPr>
      </w:pPr>
      <w:r w:rsidRPr="00202719">
        <w:rPr>
          <w:sz w:val="28"/>
          <w:szCs w:val="28"/>
        </w:rPr>
        <w:t xml:space="preserve">46 </w:t>
      </w:r>
      <w:r w:rsidR="005C04AB" w:rsidRPr="00202719">
        <w:rPr>
          <w:sz w:val="28"/>
          <w:szCs w:val="28"/>
        </w:rPr>
        <w:t>Arpan L.</w:t>
      </w:r>
      <w:r w:rsidR="00E11FD9" w:rsidRPr="00202719">
        <w:rPr>
          <w:sz w:val="28"/>
          <w:szCs w:val="28"/>
          <w:lang w:val="en-US"/>
        </w:rPr>
        <w:t xml:space="preserve"> et al. </w:t>
      </w:r>
      <w:r w:rsidR="005C04AB" w:rsidRPr="00202719">
        <w:rPr>
          <w:sz w:val="28"/>
          <w:szCs w:val="28"/>
        </w:rPr>
        <w:t>A Cognitive Approach to Understanding University Image</w:t>
      </w:r>
      <w:r w:rsidR="00E11FD9" w:rsidRPr="00202719">
        <w:rPr>
          <w:sz w:val="28"/>
          <w:szCs w:val="28"/>
          <w:lang w:val="en-US"/>
        </w:rPr>
        <w:t xml:space="preserve"> //</w:t>
      </w:r>
      <w:r w:rsidR="005C04AB" w:rsidRPr="00202719">
        <w:rPr>
          <w:sz w:val="28"/>
          <w:szCs w:val="28"/>
        </w:rPr>
        <w:t xml:space="preserve"> Corporate Communications</w:t>
      </w:r>
      <w:r w:rsidR="00E11FD9" w:rsidRPr="00202719">
        <w:rPr>
          <w:sz w:val="28"/>
          <w:szCs w:val="28"/>
          <w:lang w:val="en-US"/>
        </w:rPr>
        <w:t>. – 2003. – Vol.</w:t>
      </w:r>
      <w:r w:rsidR="005C04AB" w:rsidRPr="00202719">
        <w:rPr>
          <w:sz w:val="28"/>
          <w:szCs w:val="28"/>
        </w:rPr>
        <w:t xml:space="preserve"> 8</w:t>
      </w:r>
      <w:r w:rsidR="00E11FD9" w:rsidRPr="00202719">
        <w:rPr>
          <w:sz w:val="28"/>
          <w:szCs w:val="28"/>
          <w:lang w:val="en-US"/>
        </w:rPr>
        <w:t xml:space="preserve">, Issue </w:t>
      </w:r>
      <w:r w:rsidR="005C04AB" w:rsidRPr="00202719">
        <w:rPr>
          <w:sz w:val="28"/>
          <w:szCs w:val="28"/>
        </w:rPr>
        <w:t>2</w:t>
      </w:r>
      <w:r w:rsidR="00E11FD9" w:rsidRPr="00202719">
        <w:rPr>
          <w:sz w:val="28"/>
          <w:szCs w:val="28"/>
          <w:lang w:val="en-US"/>
        </w:rPr>
        <w:t>. – P.</w:t>
      </w:r>
      <w:r w:rsidR="005C04AB" w:rsidRPr="00202719">
        <w:rPr>
          <w:sz w:val="28"/>
          <w:szCs w:val="28"/>
        </w:rPr>
        <w:t xml:space="preserve"> 97-113. </w:t>
      </w:r>
    </w:p>
    <w:p w14:paraId="6C74511C" w14:textId="08753B33" w:rsidR="00E6054A" w:rsidRPr="00202719" w:rsidRDefault="00DC0A5B" w:rsidP="005260D5">
      <w:pPr>
        <w:tabs>
          <w:tab w:val="left" w:pos="1384"/>
        </w:tabs>
        <w:ind w:right="3" w:firstLine="709"/>
        <w:jc w:val="both"/>
        <w:rPr>
          <w:sz w:val="28"/>
          <w:szCs w:val="28"/>
        </w:rPr>
      </w:pPr>
      <w:r w:rsidRPr="00202719">
        <w:rPr>
          <w:sz w:val="28"/>
          <w:szCs w:val="28"/>
        </w:rPr>
        <w:t xml:space="preserve">47 </w:t>
      </w:r>
      <w:r w:rsidR="005C04AB" w:rsidRPr="00202719">
        <w:rPr>
          <w:sz w:val="28"/>
          <w:szCs w:val="28"/>
        </w:rPr>
        <w:t>Lynch K. The Image of The City</w:t>
      </w:r>
      <w:r w:rsidR="00E11FD9" w:rsidRPr="00202719">
        <w:rPr>
          <w:sz w:val="28"/>
          <w:szCs w:val="28"/>
          <w:lang w:val="en-US"/>
        </w:rPr>
        <w:t>.</w:t>
      </w:r>
      <w:r w:rsidR="005C04AB" w:rsidRPr="00202719">
        <w:rPr>
          <w:sz w:val="28"/>
          <w:szCs w:val="28"/>
        </w:rPr>
        <w:t xml:space="preserve"> </w:t>
      </w:r>
      <w:r w:rsidR="00E11FD9" w:rsidRPr="00202719">
        <w:rPr>
          <w:sz w:val="28"/>
          <w:szCs w:val="28"/>
          <w:lang w:val="en-US"/>
        </w:rPr>
        <w:t xml:space="preserve">– </w:t>
      </w:r>
      <w:r w:rsidR="005C04AB" w:rsidRPr="00202719">
        <w:rPr>
          <w:sz w:val="28"/>
          <w:szCs w:val="28"/>
        </w:rPr>
        <w:t>Massachusetts</w:t>
      </w:r>
      <w:r w:rsidR="00E11FD9" w:rsidRPr="00202719">
        <w:rPr>
          <w:sz w:val="28"/>
          <w:szCs w:val="28"/>
          <w:lang w:val="en-US"/>
        </w:rPr>
        <w:t>,</w:t>
      </w:r>
      <w:r w:rsidR="005C04AB" w:rsidRPr="00202719">
        <w:rPr>
          <w:sz w:val="28"/>
          <w:szCs w:val="28"/>
        </w:rPr>
        <w:t xml:space="preserve"> 1990. – </w:t>
      </w:r>
      <w:r w:rsidR="00E11FD9" w:rsidRPr="00202719">
        <w:rPr>
          <w:sz w:val="28"/>
          <w:szCs w:val="28"/>
          <w:lang w:val="en-US"/>
        </w:rPr>
        <w:t>194 p.</w:t>
      </w:r>
    </w:p>
    <w:p w14:paraId="45589F99" w14:textId="706A21A0" w:rsidR="00E6054A" w:rsidRPr="00202719" w:rsidRDefault="00DC0A5B" w:rsidP="005260D5">
      <w:pPr>
        <w:tabs>
          <w:tab w:val="left" w:pos="1272"/>
        </w:tabs>
        <w:ind w:right="3" w:firstLine="709"/>
        <w:jc w:val="both"/>
        <w:rPr>
          <w:sz w:val="28"/>
          <w:szCs w:val="28"/>
        </w:rPr>
      </w:pPr>
      <w:r w:rsidRPr="00202719">
        <w:rPr>
          <w:sz w:val="28"/>
          <w:szCs w:val="28"/>
        </w:rPr>
        <w:t xml:space="preserve">48 </w:t>
      </w:r>
      <w:r w:rsidR="005C04AB" w:rsidRPr="00202719">
        <w:rPr>
          <w:sz w:val="28"/>
          <w:szCs w:val="28"/>
        </w:rPr>
        <w:t>Asseraf Y</w:t>
      </w:r>
      <w:r w:rsidR="00F54CEF" w:rsidRPr="00202719">
        <w:rPr>
          <w:sz w:val="28"/>
          <w:szCs w:val="28"/>
          <w:lang w:val="en-US"/>
        </w:rPr>
        <w:t>.,</w:t>
      </w:r>
      <w:r w:rsidR="00F54CEF" w:rsidRPr="00202719">
        <w:rPr>
          <w:sz w:val="28"/>
          <w:szCs w:val="28"/>
        </w:rPr>
        <w:t xml:space="preserve"> Shoham</w:t>
      </w:r>
      <w:r w:rsidR="005C04AB" w:rsidRPr="00202719">
        <w:rPr>
          <w:sz w:val="28"/>
          <w:szCs w:val="28"/>
        </w:rPr>
        <w:t xml:space="preserve"> A. Destination branding: The role of consumer affinity</w:t>
      </w:r>
      <w:r w:rsidR="00F54CEF" w:rsidRPr="00202719">
        <w:rPr>
          <w:sz w:val="28"/>
          <w:szCs w:val="28"/>
          <w:lang w:val="en-US"/>
        </w:rPr>
        <w:t xml:space="preserve"> //</w:t>
      </w:r>
      <w:r w:rsidR="005C04AB" w:rsidRPr="00202719">
        <w:rPr>
          <w:sz w:val="28"/>
          <w:szCs w:val="28"/>
        </w:rPr>
        <w:t xml:space="preserve"> Journal of Destination Marketing &amp; Management</w:t>
      </w:r>
      <w:r w:rsidR="00F54CEF" w:rsidRPr="00202719">
        <w:rPr>
          <w:sz w:val="28"/>
          <w:szCs w:val="28"/>
          <w:lang w:val="en-US"/>
        </w:rPr>
        <w:t>. – 2016. – Vol.</w:t>
      </w:r>
      <w:r w:rsidR="005C04AB" w:rsidRPr="00202719">
        <w:rPr>
          <w:sz w:val="28"/>
          <w:szCs w:val="28"/>
        </w:rPr>
        <w:t xml:space="preserve"> 6</w:t>
      </w:r>
      <w:r w:rsidR="00F54CEF" w:rsidRPr="00202719">
        <w:rPr>
          <w:sz w:val="28"/>
          <w:szCs w:val="28"/>
          <w:lang w:val="en-US"/>
        </w:rPr>
        <w:t>. – P.</w:t>
      </w:r>
      <w:r w:rsidR="005C04AB" w:rsidRPr="00202719">
        <w:rPr>
          <w:sz w:val="28"/>
          <w:szCs w:val="28"/>
        </w:rPr>
        <w:t xml:space="preserve"> 375-384. </w:t>
      </w:r>
    </w:p>
    <w:p w14:paraId="73EF974E" w14:textId="1ACE3857" w:rsidR="00E6054A" w:rsidRPr="00202719" w:rsidRDefault="00DC0A5B" w:rsidP="005260D5">
      <w:pPr>
        <w:tabs>
          <w:tab w:val="left" w:pos="1336"/>
        </w:tabs>
        <w:ind w:right="3" w:firstLine="709"/>
        <w:jc w:val="both"/>
        <w:rPr>
          <w:sz w:val="28"/>
          <w:szCs w:val="28"/>
        </w:rPr>
      </w:pPr>
      <w:r w:rsidRPr="00202719">
        <w:rPr>
          <w:sz w:val="28"/>
          <w:szCs w:val="28"/>
        </w:rPr>
        <w:t xml:space="preserve">49 </w:t>
      </w:r>
      <w:r w:rsidR="005C04AB" w:rsidRPr="00202719">
        <w:rPr>
          <w:sz w:val="28"/>
          <w:szCs w:val="28"/>
        </w:rPr>
        <w:t>Molina A., Gomez M., Consuegra D.M. Tourism marketing information and destination image management</w:t>
      </w:r>
      <w:r w:rsidR="00F54CEF" w:rsidRPr="00202719">
        <w:rPr>
          <w:sz w:val="28"/>
          <w:szCs w:val="28"/>
          <w:lang w:val="en-US"/>
        </w:rPr>
        <w:t xml:space="preserve"> //</w:t>
      </w:r>
      <w:r w:rsidR="005C04AB" w:rsidRPr="00202719">
        <w:rPr>
          <w:sz w:val="28"/>
          <w:szCs w:val="28"/>
        </w:rPr>
        <w:t xml:space="preserve"> African Journal of Business Management</w:t>
      </w:r>
      <w:r w:rsidR="00F54CEF" w:rsidRPr="00202719">
        <w:rPr>
          <w:sz w:val="28"/>
          <w:szCs w:val="28"/>
          <w:lang w:val="en-US"/>
        </w:rPr>
        <w:t xml:space="preserve">. – 2010. – </w:t>
      </w:r>
      <w:r w:rsidR="005C04AB" w:rsidRPr="00202719">
        <w:rPr>
          <w:sz w:val="28"/>
          <w:szCs w:val="28"/>
        </w:rPr>
        <w:t>Vol. 4</w:t>
      </w:r>
      <w:r w:rsidR="00F54CEF" w:rsidRPr="00202719">
        <w:rPr>
          <w:sz w:val="28"/>
          <w:szCs w:val="28"/>
          <w:lang w:val="en-US"/>
        </w:rPr>
        <w:t xml:space="preserve">, Issue </w:t>
      </w:r>
      <w:r w:rsidR="005C04AB" w:rsidRPr="00202719">
        <w:rPr>
          <w:sz w:val="28"/>
          <w:szCs w:val="28"/>
        </w:rPr>
        <w:t>5</w:t>
      </w:r>
      <w:r w:rsidR="00F54CEF" w:rsidRPr="00202719">
        <w:rPr>
          <w:sz w:val="28"/>
          <w:szCs w:val="28"/>
          <w:lang w:val="en-US"/>
        </w:rPr>
        <w:t>. – P.</w:t>
      </w:r>
      <w:r w:rsidR="005C04AB" w:rsidRPr="00202719">
        <w:rPr>
          <w:sz w:val="28"/>
          <w:szCs w:val="28"/>
        </w:rPr>
        <w:t xml:space="preserve"> 722-728. </w:t>
      </w:r>
    </w:p>
    <w:p w14:paraId="498C8CA9" w14:textId="48482AB1" w:rsidR="00E6054A" w:rsidRPr="00202719" w:rsidRDefault="00DC0A5B" w:rsidP="005260D5">
      <w:pPr>
        <w:tabs>
          <w:tab w:val="left" w:pos="1351"/>
        </w:tabs>
        <w:ind w:right="3" w:firstLine="709"/>
        <w:jc w:val="both"/>
        <w:rPr>
          <w:sz w:val="28"/>
          <w:szCs w:val="28"/>
        </w:rPr>
      </w:pPr>
      <w:r w:rsidRPr="00202719">
        <w:rPr>
          <w:sz w:val="28"/>
          <w:szCs w:val="28"/>
        </w:rPr>
        <w:t xml:space="preserve">50 </w:t>
      </w:r>
      <w:r w:rsidR="005C04AB" w:rsidRPr="00202719">
        <w:rPr>
          <w:sz w:val="28"/>
          <w:szCs w:val="28"/>
        </w:rPr>
        <w:t>Kavaratzis M. From city marketing to city branding: Towards a theoretical framework for developing city brands</w:t>
      </w:r>
      <w:r w:rsidR="00F54CEF" w:rsidRPr="00202719">
        <w:rPr>
          <w:sz w:val="28"/>
          <w:szCs w:val="28"/>
          <w:lang w:val="en-US"/>
        </w:rPr>
        <w:t xml:space="preserve"> //</w:t>
      </w:r>
      <w:r w:rsidR="005C04AB" w:rsidRPr="00202719">
        <w:rPr>
          <w:sz w:val="28"/>
          <w:szCs w:val="28"/>
        </w:rPr>
        <w:t xml:space="preserve"> Place Branding</w:t>
      </w:r>
      <w:r w:rsidR="00F54CEF" w:rsidRPr="00202719">
        <w:rPr>
          <w:sz w:val="28"/>
          <w:szCs w:val="28"/>
          <w:lang w:val="en-US"/>
        </w:rPr>
        <w:t xml:space="preserve">. – 2004. – </w:t>
      </w:r>
      <w:r w:rsidR="005C04AB" w:rsidRPr="00202719">
        <w:rPr>
          <w:sz w:val="28"/>
          <w:szCs w:val="28"/>
        </w:rPr>
        <w:t xml:space="preserve">Vol. 1, </w:t>
      </w:r>
      <w:r w:rsidR="00F54CEF" w:rsidRPr="00202719">
        <w:rPr>
          <w:sz w:val="28"/>
          <w:szCs w:val="28"/>
          <w:lang w:val="en-US"/>
        </w:rPr>
        <w:t xml:space="preserve">Issue </w:t>
      </w:r>
      <w:r w:rsidR="005C04AB" w:rsidRPr="00202719">
        <w:rPr>
          <w:sz w:val="28"/>
          <w:szCs w:val="28"/>
        </w:rPr>
        <w:t>1</w:t>
      </w:r>
      <w:r w:rsidR="00F54CEF" w:rsidRPr="00202719">
        <w:rPr>
          <w:sz w:val="28"/>
          <w:szCs w:val="28"/>
          <w:lang w:val="en-US"/>
        </w:rPr>
        <w:t>.</w:t>
      </w:r>
      <w:r w:rsidR="005C04AB" w:rsidRPr="00202719">
        <w:rPr>
          <w:sz w:val="28"/>
          <w:szCs w:val="28"/>
        </w:rPr>
        <w:t xml:space="preserve"> </w:t>
      </w:r>
      <w:r w:rsidR="00F54CEF" w:rsidRPr="00202719">
        <w:rPr>
          <w:sz w:val="28"/>
          <w:szCs w:val="28"/>
          <w:lang w:val="en-US"/>
        </w:rPr>
        <w:t xml:space="preserve">– P. </w:t>
      </w:r>
      <w:r w:rsidR="005C04AB" w:rsidRPr="00202719">
        <w:rPr>
          <w:sz w:val="28"/>
          <w:szCs w:val="28"/>
        </w:rPr>
        <w:t>58-73.</w:t>
      </w:r>
    </w:p>
    <w:p w14:paraId="1BB34C1F" w14:textId="56CAD5B3" w:rsidR="00E6054A" w:rsidRPr="00202719" w:rsidRDefault="00DC0A5B" w:rsidP="005260D5">
      <w:pPr>
        <w:tabs>
          <w:tab w:val="left" w:pos="1275"/>
        </w:tabs>
        <w:ind w:right="3" w:firstLine="709"/>
        <w:jc w:val="both"/>
        <w:rPr>
          <w:sz w:val="28"/>
          <w:szCs w:val="28"/>
        </w:rPr>
      </w:pPr>
      <w:r w:rsidRPr="00202719">
        <w:rPr>
          <w:sz w:val="28"/>
          <w:szCs w:val="28"/>
        </w:rPr>
        <w:t xml:space="preserve">51 </w:t>
      </w:r>
      <w:r w:rsidR="005C04AB" w:rsidRPr="00202719">
        <w:rPr>
          <w:sz w:val="28"/>
          <w:szCs w:val="28"/>
        </w:rPr>
        <w:t>Zhang L.</w:t>
      </w:r>
      <w:r w:rsidR="00F54CEF" w:rsidRPr="00202719">
        <w:rPr>
          <w:sz w:val="28"/>
          <w:szCs w:val="28"/>
          <w:lang w:val="en-US"/>
        </w:rPr>
        <w:t>,</w:t>
      </w:r>
      <w:r w:rsidR="005C04AB" w:rsidRPr="00202719">
        <w:rPr>
          <w:sz w:val="28"/>
          <w:szCs w:val="28"/>
        </w:rPr>
        <w:t xml:space="preserve"> Zhao S.X. City branding and the Olympic effect: A casestudy of Beijing</w:t>
      </w:r>
      <w:r w:rsidR="00F54CEF" w:rsidRPr="00202719">
        <w:rPr>
          <w:sz w:val="28"/>
          <w:szCs w:val="28"/>
          <w:lang w:val="en-US"/>
        </w:rPr>
        <w:t xml:space="preserve"> //</w:t>
      </w:r>
      <w:r w:rsidR="005C04AB" w:rsidRPr="00202719">
        <w:rPr>
          <w:sz w:val="28"/>
          <w:szCs w:val="28"/>
        </w:rPr>
        <w:t xml:space="preserve"> Cities</w:t>
      </w:r>
      <w:r w:rsidR="00F54CEF" w:rsidRPr="00202719">
        <w:rPr>
          <w:sz w:val="28"/>
          <w:szCs w:val="28"/>
          <w:lang w:val="en-US"/>
        </w:rPr>
        <w:t>. – 2009. – Vol.</w:t>
      </w:r>
      <w:r w:rsidR="005C04AB" w:rsidRPr="00202719">
        <w:rPr>
          <w:sz w:val="28"/>
          <w:szCs w:val="28"/>
        </w:rPr>
        <w:t xml:space="preserve"> 26</w:t>
      </w:r>
      <w:r w:rsidR="00F54CEF" w:rsidRPr="00202719">
        <w:rPr>
          <w:sz w:val="28"/>
          <w:szCs w:val="28"/>
          <w:lang w:val="en-US"/>
        </w:rPr>
        <w:t xml:space="preserve">. – P. </w:t>
      </w:r>
      <w:r w:rsidR="005C04AB" w:rsidRPr="00202719">
        <w:rPr>
          <w:sz w:val="28"/>
          <w:szCs w:val="28"/>
        </w:rPr>
        <w:t xml:space="preserve">245-254. </w:t>
      </w:r>
    </w:p>
    <w:p w14:paraId="57FE1619" w14:textId="3989C4F9" w:rsidR="00E6054A" w:rsidRPr="00202719" w:rsidRDefault="00DC0A5B" w:rsidP="00F54CEF">
      <w:pPr>
        <w:tabs>
          <w:tab w:val="left" w:pos="1280"/>
        </w:tabs>
        <w:ind w:right="3" w:firstLine="709"/>
        <w:jc w:val="both"/>
        <w:rPr>
          <w:sz w:val="28"/>
          <w:szCs w:val="28"/>
        </w:rPr>
      </w:pPr>
      <w:r w:rsidRPr="00202719">
        <w:rPr>
          <w:sz w:val="28"/>
          <w:szCs w:val="28"/>
        </w:rPr>
        <w:t xml:space="preserve">52 </w:t>
      </w:r>
      <w:r w:rsidR="005C04AB" w:rsidRPr="00202719">
        <w:rPr>
          <w:sz w:val="28"/>
          <w:szCs w:val="28"/>
        </w:rPr>
        <w:t xml:space="preserve">Luque-Martinez T., Barrio-Garcia S., Ibanez-Zapata J. </w:t>
      </w:r>
      <w:r w:rsidR="00F54CEF" w:rsidRPr="00202719">
        <w:rPr>
          <w:sz w:val="28"/>
          <w:szCs w:val="28"/>
          <w:lang w:val="en-US"/>
        </w:rPr>
        <w:t>et al.</w:t>
      </w:r>
      <w:r w:rsidR="005C04AB" w:rsidRPr="00202719">
        <w:rPr>
          <w:sz w:val="28"/>
          <w:szCs w:val="28"/>
        </w:rPr>
        <w:t xml:space="preserve"> Modeling a city’s image: The case of Granada</w:t>
      </w:r>
      <w:r w:rsidR="00F54CEF" w:rsidRPr="00202719">
        <w:rPr>
          <w:sz w:val="28"/>
          <w:szCs w:val="28"/>
          <w:lang w:val="en-US"/>
        </w:rPr>
        <w:t xml:space="preserve"> //</w:t>
      </w:r>
      <w:r w:rsidR="005C04AB" w:rsidRPr="00202719">
        <w:rPr>
          <w:sz w:val="28"/>
          <w:szCs w:val="28"/>
        </w:rPr>
        <w:t xml:space="preserve"> Cities</w:t>
      </w:r>
      <w:r w:rsidR="00F54CEF" w:rsidRPr="00202719">
        <w:rPr>
          <w:sz w:val="28"/>
          <w:szCs w:val="28"/>
          <w:lang w:val="en-US"/>
        </w:rPr>
        <w:t xml:space="preserve">. – 2007. – </w:t>
      </w:r>
      <w:r w:rsidR="005C04AB" w:rsidRPr="00202719">
        <w:rPr>
          <w:sz w:val="28"/>
          <w:szCs w:val="28"/>
        </w:rPr>
        <w:t xml:space="preserve">Vol. 24, </w:t>
      </w:r>
      <w:r w:rsidR="00F54CEF" w:rsidRPr="00202719">
        <w:rPr>
          <w:sz w:val="28"/>
          <w:szCs w:val="28"/>
          <w:lang w:val="en-US"/>
        </w:rPr>
        <w:t>Issue</w:t>
      </w:r>
      <w:r w:rsidR="005C04AB" w:rsidRPr="00202719">
        <w:rPr>
          <w:sz w:val="28"/>
          <w:szCs w:val="28"/>
        </w:rPr>
        <w:t xml:space="preserve"> 5</w:t>
      </w:r>
      <w:r w:rsidR="00F54CEF" w:rsidRPr="00202719">
        <w:rPr>
          <w:sz w:val="28"/>
          <w:szCs w:val="28"/>
          <w:lang w:val="en-US"/>
        </w:rPr>
        <w:t>. – P.</w:t>
      </w:r>
      <w:r w:rsidR="005C04AB" w:rsidRPr="00202719">
        <w:rPr>
          <w:sz w:val="28"/>
          <w:szCs w:val="28"/>
        </w:rPr>
        <w:t xml:space="preserve"> 335-352. </w:t>
      </w:r>
    </w:p>
    <w:p w14:paraId="49A290DA" w14:textId="367A8AF3" w:rsidR="00E6054A" w:rsidRPr="00202719" w:rsidRDefault="00DC0A5B" w:rsidP="005260D5">
      <w:pPr>
        <w:tabs>
          <w:tab w:val="left" w:pos="1339"/>
        </w:tabs>
        <w:ind w:right="3" w:firstLine="709"/>
        <w:jc w:val="both"/>
        <w:rPr>
          <w:sz w:val="28"/>
          <w:szCs w:val="28"/>
        </w:rPr>
      </w:pPr>
      <w:r w:rsidRPr="00202719">
        <w:rPr>
          <w:sz w:val="28"/>
          <w:szCs w:val="28"/>
        </w:rPr>
        <w:t xml:space="preserve">53 </w:t>
      </w:r>
      <w:r w:rsidR="005C04AB" w:rsidRPr="00202719">
        <w:rPr>
          <w:sz w:val="28"/>
          <w:szCs w:val="28"/>
        </w:rPr>
        <w:t>Beerli A.</w:t>
      </w:r>
      <w:r w:rsidR="00F54CEF" w:rsidRPr="00202719">
        <w:rPr>
          <w:sz w:val="28"/>
          <w:szCs w:val="28"/>
          <w:lang w:val="en-US"/>
        </w:rPr>
        <w:t>,</w:t>
      </w:r>
      <w:r w:rsidR="005C04AB" w:rsidRPr="00202719">
        <w:rPr>
          <w:sz w:val="28"/>
          <w:szCs w:val="28"/>
        </w:rPr>
        <w:t xml:space="preserve"> Martin J.D. Factors Influencing Destination Image</w:t>
      </w:r>
      <w:r w:rsidR="00F54CEF" w:rsidRPr="00202719">
        <w:rPr>
          <w:sz w:val="28"/>
          <w:szCs w:val="28"/>
          <w:lang w:val="en-US"/>
        </w:rPr>
        <w:t xml:space="preserve"> //</w:t>
      </w:r>
      <w:r w:rsidR="005C04AB" w:rsidRPr="00202719">
        <w:rPr>
          <w:sz w:val="28"/>
          <w:szCs w:val="28"/>
        </w:rPr>
        <w:t xml:space="preserve"> Annals of Tourism Research</w:t>
      </w:r>
      <w:r w:rsidR="00F54CEF" w:rsidRPr="00202719">
        <w:rPr>
          <w:sz w:val="28"/>
          <w:szCs w:val="28"/>
          <w:lang w:val="en-US"/>
        </w:rPr>
        <w:t>. – 2004. – Vol.</w:t>
      </w:r>
      <w:r w:rsidR="005C04AB" w:rsidRPr="00202719">
        <w:rPr>
          <w:sz w:val="28"/>
          <w:szCs w:val="28"/>
        </w:rPr>
        <w:t xml:space="preserve"> 31</w:t>
      </w:r>
      <w:r w:rsidR="00F54CEF" w:rsidRPr="00202719">
        <w:rPr>
          <w:sz w:val="28"/>
          <w:szCs w:val="28"/>
          <w:lang w:val="en-US"/>
        </w:rPr>
        <w:t>. – P.</w:t>
      </w:r>
      <w:r w:rsidR="005C04AB" w:rsidRPr="00202719">
        <w:rPr>
          <w:sz w:val="28"/>
          <w:szCs w:val="28"/>
        </w:rPr>
        <w:t xml:space="preserve"> 657-681.</w:t>
      </w:r>
    </w:p>
    <w:p w14:paraId="7C9BD7E1" w14:textId="374A270A" w:rsidR="00E6054A" w:rsidRPr="00202719" w:rsidRDefault="00DC0A5B" w:rsidP="005260D5">
      <w:pPr>
        <w:tabs>
          <w:tab w:val="left" w:pos="1272"/>
        </w:tabs>
        <w:ind w:right="3" w:firstLine="709"/>
        <w:jc w:val="both"/>
        <w:rPr>
          <w:sz w:val="28"/>
          <w:szCs w:val="28"/>
          <w:lang w:val="en-US"/>
        </w:rPr>
      </w:pPr>
      <w:r w:rsidRPr="00202719">
        <w:rPr>
          <w:sz w:val="28"/>
          <w:szCs w:val="28"/>
        </w:rPr>
        <w:t xml:space="preserve">54 </w:t>
      </w:r>
      <w:r w:rsidR="005C04AB" w:rsidRPr="00202719">
        <w:rPr>
          <w:sz w:val="28"/>
          <w:szCs w:val="28"/>
        </w:rPr>
        <w:t>Lai S.Y. Urban Infrastructure and the Making of City Image in the Age of Globalisation: The JLE Project in London</w:t>
      </w:r>
      <w:r w:rsidR="00F54CEF" w:rsidRPr="00202719">
        <w:rPr>
          <w:sz w:val="28"/>
          <w:szCs w:val="28"/>
          <w:lang w:val="en-US"/>
        </w:rPr>
        <w:t xml:space="preserve"> //</w:t>
      </w:r>
      <w:r w:rsidR="005C04AB" w:rsidRPr="00202719">
        <w:rPr>
          <w:sz w:val="28"/>
          <w:szCs w:val="28"/>
        </w:rPr>
        <w:t xml:space="preserve"> </w:t>
      </w:r>
      <w:r w:rsidR="00F54CEF" w:rsidRPr="00202719">
        <w:rPr>
          <w:sz w:val="28"/>
          <w:szCs w:val="28"/>
        </w:rPr>
        <w:t>Shanghai towards Internationalization–Fostering City Image and City Spirit</w:t>
      </w:r>
      <w:r w:rsidR="00F54CEF" w:rsidRPr="00202719">
        <w:rPr>
          <w:sz w:val="28"/>
          <w:szCs w:val="28"/>
          <w:lang w:val="en-US"/>
        </w:rPr>
        <w:t>:</w:t>
      </w:r>
      <w:r w:rsidR="00F54CEF" w:rsidRPr="00202719">
        <w:rPr>
          <w:sz w:val="28"/>
          <w:szCs w:val="28"/>
        </w:rPr>
        <w:t xml:space="preserve"> </w:t>
      </w:r>
      <w:r w:rsidR="00F54CEF" w:rsidRPr="00202719">
        <w:rPr>
          <w:sz w:val="28"/>
          <w:szCs w:val="28"/>
          <w:lang w:val="en-US"/>
        </w:rPr>
        <w:t xml:space="preserve">procced. </w:t>
      </w:r>
      <w:r w:rsidR="00F54CEF" w:rsidRPr="00202719">
        <w:rPr>
          <w:sz w:val="28"/>
          <w:szCs w:val="28"/>
        </w:rPr>
        <w:t>the 4th internat</w:t>
      </w:r>
      <w:r w:rsidR="00F54CEF" w:rsidRPr="00202719">
        <w:rPr>
          <w:sz w:val="28"/>
          <w:szCs w:val="28"/>
          <w:lang w:val="en-US"/>
        </w:rPr>
        <w:t>.</w:t>
      </w:r>
      <w:r w:rsidR="00F54CEF" w:rsidRPr="00202719">
        <w:rPr>
          <w:sz w:val="28"/>
          <w:szCs w:val="28"/>
        </w:rPr>
        <w:t xml:space="preserve"> sympos</w:t>
      </w:r>
      <w:r w:rsidR="00F54CEF" w:rsidRPr="00202719">
        <w:rPr>
          <w:sz w:val="28"/>
          <w:szCs w:val="28"/>
          <w:lang w:val="en-US"/>
        </w:rPr>
        <w:t xml:space="preserve">. </w:t>
      </w:r>
      <w:r w:rsidR="00F54CEF" w:rsidRPr="00202719">
        <w:rPr>
          <w:sz w:val="28"/>
          <w:szCs w:val="28"/>
        </w:rPr>
        <w:t>on 21st Century</w:t>
      </w:r>
      <w:r w:rsidR="00F54CEF" w:rsidRPr="00202719">
        <w:rPr>
          <w:sz w:val="28"/>
          <w:szCs w:val="28"/>
          <w:lang w:val="en-US"/>
        </w:rPr>
        <w:t>.</w:t>
      </w:r>
      <w:r w:rsidR="00F54CEF" w:rsidRPr="00202719">
        <w:rPr>
          <w:sz w:val="28"/>
          <w:szCs w:val="28"/>
        </w:rPr>
        <w:t xml:space="preserve"> </w:t>
      </w:r>
      <w:r w:rsidR="00F54CEF" w:rsidRPr="00202719">
        <w:rPr>
          <w:sz w:val="28"/>
          <w:szCs w:val="28"/>
          <w:lang w:val="en-US"/>
        </w:rPr>
        <w:t xml:space="preserve">– </w:t>
      </w:r>
      <w:r w:rsidR="00F54CEF" w:rsidRPr="00202719">
        <w:rPr>
          <w:sz w:val="28"/>
          <w:szCs w:val="28"/>
        </w:rPr>
        <w:t>Shanghai</w:t>
      </w:r>
      <w:r w:rsidR="00F54CEF" w:rsidRPr="00202719">
        <w:rPr>
          <w:sz w:val="28"/>
          <w:szCs w:val="28"/>
          <w:lang w:val="en-US"/>
        </w:rPr>
        <w:t>, 2004. – P. 1-36.</w:t>
      </w:r>
    </w:p>
    <w:p w14:paraId="01B5C708" w14:textId="552667D2" w:rsidR="00E6054A" w:rsidRPr="00202719" w:rsidRDefault="00DC0A5B" w:rsidP="005260D5">
      <w:pPr>
        <w:tabs>
          <w:tab w:val="left" w:pos="1370"/>
        </w:tabs>
        <w:ind w:right="3" w:firstLine="709"/>
        <w:jc w:val="both"/>
        <w:rPr>
          <w:sz w:val="28"/>
          <w:szCs w:val="28"/>
        </w:rPr>
      </w:pPr>
      <w:r w:rsidRPr="00202719">
        <w:rPr>
          <w:sz w:val="28"/>
          <w:szCs w:val="28"/>
        </w:rPr>
        <w:t xml:space="preserve">55 </w:t>
      </w:r>
      <w:r w:rsidR="005C04AB" w:rsidRPr="00202719">
        <w:rPr>
          <w:sz w:val="28"/>
          <w:szCs w:val="28"/>
        </w:rPr>
        <w:t>Pike S.</w:t>
      </w:r>
      <w:r w:rsidR="00D533DA" w:rsidRPr="00202719">
        <w:rPr>
          <w:sz w:val="28"/>
          <w:szCs w:val="28"/>
          <w:lang w:val="en-US"/>
        </w:rPr>
        <w:t>,</w:t>
      </w:r>
      <w:r w:rsidR="005C04AB" w:rsidRPr="00202719">
        <w:rPr>
          <w:sz w:val="28"/>
          <w:szCs w:val="28"/>
        </w:rPr>
        <w:t xml:space="preserve"> Ryan C. Destination Positioning Analysis through a Comparison of Cognitive, Affective and Conative Perceptions</w:t>
      </w:r>
      <w:r w:rsidR="00D533DA" w:rsidRPr="00202719">
        <w:rPr>
          <w:sz w:val="28"/>
          <w:szCs w:val="28"/>
          <w:lang w:val="en-US"/>
        </w:rPr>
        <w:t xml:space="preserve"> //</w:t>
      </w:r>
      <w:r w:rsidR="005C04AB" w:rsidRPr="00202719">
        <w:rPr>
          <w:sz w:val="28"/>
          <w:szCs w:val="28"/>
        </w:rPr>
        <w:t xml:space="preserve"> Journal of Travel Research. </w:t>
      </w:r>
      <w:r w:rsidR="00D533DA" w:rsidRPr="00202719">
        <w:rPr>
          <w:sz w:val="28"/>
          <w:szCs w:val="28"/>
          <w:lang w:val="en-US"/>
        </w:rPr>
        <w:t xml:space="preserve">– 2004. – Vol. </w:t>
      </w:r>
      <w:r w:rsidR="005C04AB" w:rsidRPr="00202719">
        <w:rPr>
          <w:sz w:val="28"/>
          <w:szCs w:val="28"/>
        </w:rPr>
        <w:t>42</w:t>
      </w:r>
      <w:r w:rsidR="00D533DA" w:rsidRPr="00202719">
        <w:rPr>
          <w:sz w:val="28"/>
          <w:szCs w:val="28"/>
          <w:lang w:val="en-US"/>
        </w:rPr>
        <w:t xml:space="preserve">, Issue </w:t>
      </w:r>
      <w:r w:rsidR="005C04AB" w:rsidRPr="00202719">
        <w:rPr>
          <w:sz w:val="28"/>
          <w:szCs w:val="28"/>
        </w:rPr>
        <w:t>4</w:t>
      </w:r>
      <w:r w:rsidR="00D533DA" w:rsidRPr="00202719">
        <w:rPr>
          <w:sz w:val="28"/>
          <w:szCs w:val="28"/>
          <w:lang w:val="en-US"/>
        </w:rPr>
        <w:t>. – P.</w:t>
      </w:r>
      <w:r w:rsidR="005C04AB" w:rsidRPr="00202719">
        <w:rPr>
          <w:sz w:val="28"/>
          <w:szCs w:val="28"/>
        </w:rPr>
        <w:t xml:space="preserve"> 333-342.</w:t>
      </w:r>
    </w:p>
    <w:p w14:paraId="35A12DC9" w14:textId="50D86F52" w:rsidR="00E6054A" w:rsidRPr="00202719" w:rsidRDefault="00DC0A5B" w:rsidP="005260D5">
      <w:pPr>
        <w:tabs>
          <w:tab w:val="left" w:pos="1310"/>
        </w:tabs>
        <w:ind w:right="3" w:firstLine="709"/>
        <w:jc w:val="both"/>
        <w:rPr>
          <w:sz w:val="28"/>
          <w:szCs w:val="28"/>
          <w:lang w:val="en-US"/>
        </w:rPr>
      </w:pPr>
      <w:r w:rsidRPr="00202719">
        <w:rPr>
          <w:sz w:val="28"/>
          <w:szCs w:val="28"/>
        </w:rPr>
        <w:lastRenderedPageBreak/>
        <w:t xml:space="preserve">56 </w:t>
      </w:r>
      <w:r w:rsidR="005C04AB" w:rsidRPr="00202719">
        <w:rPr>
          <w:sz w:val="28"/>
          <w:szCs w:val="28"/>
        </w:rPr>
        <w:t xml:space="preserve">Tahiru A.R. An Impact Study </w:t>
      </w:r>
      <w:r w:rsidR="007C6D14" w:rsidRPr="00202719">
        <w:rPr>
          <w:sz w:val="28"/>
          <w:szCs w:val="28"/>
        </w:rPr>
        <w:t xml:space="preserve">of </w:t>
      </w:r>
      <w:r w:rsidR="005C04AB" w:rsidRPr="00202719">
        <w:rPr>
          <w:sz w:val="28"/>
          <w:szCs w:val="28"/>
        </w:rPr>
        <w:t xml:space="preserve">Cıty Image: A Case </w:t>
      </w:r>
      <w:r w:rsidR="007C6D14" w:rsidRPr="00202719">
        <w:rPr>
          <w:sz w:val="28"/>
          <w:szCs w:val="28"/>
        </w:rPr>
        <w:t>of t</w:t>
      </w:r>
      <w:r w:rsidR="005C04AB" w:rsidRPr="00202719">
        <w:rPr>
          <w:sz w:val="28"/>
          <w:szCs w:val="28"/>
        </w:rPr>
        <w:t xml:space="preserve">he Film Festvals </w:t>
      </w:r>
      <w:r w:rsidR="007C6D14" w:rsidRPr="00202719">
        <w:rPr>
          <w:sz w:val="28"/>
          <w:szCs w:val="28"/>
        </w:rPr>
        <w:t>of t</w:t>
      </w:r>
      <w:r w:rsidR="005C04AB" w:rsidRPr="00202719">
        <w:rPr>
          <w:sz w:val="28"/>
          <w:szCs w:val="28"/>
        </w:rPr>
        <w:t xml:space="preserve">he Hague. – </w:t>
      </w:r>
      <w:r w:rsidR="00D533DA" w:rsidRPr="00202719">
        <w:rPr>
          <w:sz w:val="28"/>
          <w:szCs w:val="28"/>
        </w:rPr>
        <w:t>Hague</w:t>
      </w:r>
      <w:r w:rsidR="00D533DA" w:rsidRPr="00202719">
        <w:rPr>
          <w:sz w:val="28"/>
          <w:szCs w:val="28"/>
          <w:lang w:val="en-US"/>
        </w:rPr>
        <w:t>,</w:t>
      </w:r>
      <w:r w:rsidR="00D533DA" w:rsidRPr="00202719">
        <w:rPr>
          <w:sz w:val="28"/>
          <w:szCs w:val="28"/>
        </w:rPr>
        <w:t xml:space="preserve"> </w:t>
      </w:r>
      <w:r w:rsidR="005C04AB" w:rsidRPr="00202719">
        <w:rPr>
          <w:sz w:val="28"/>
          <w:szCs w:val="28"/>
        </w:rPr>
        <w:t>2012.</w:t>
      </w:r>
      <w:r w:rsidR="007C6D14" w:rsidRPr="00202719">
        <w:rPr>
          <w:sz w:val="28"/>
          <w:szCs w:val="28"/>
          <w:lang w:val="en-US"/>
        </w:rPr>
        <w:t xml:space="preserve"> – 115 p.</w:t>
      </w:r>
    </w:p>
    <w:p w14:paraId="0366547D" w14:textId="083DA891" w:rsidR="00E6054A" w:rsidRPr="00202719" w:rsidRDefault="00DC0A5B" w:rsidP="005260D5">
      <w:pPr>
        <w:tabs>
          <w:tab w:val="left" w:pos="1310"/>
        </w:tabs>
        <w:ind w:right="3" w:firstLine="709"/>
        <w:jc w:val="both"/>
        <w:rPr>
          <w:sz w:val="28"/>
          <w:szCs w:val="28"/>
        </w:rPr>
      </w:pPr>
      <w:r w:rsidRPr="00202719">
        <w:rPr>
          <w:sz w:val="28"/>
          <w:szCs w:val="28"/>
        </w:rPr>
        <w:t xml:space="preserve">57 </w:t>
      </w:r>
      <w:r w:rsidR="005C04AB" w:rsidRPr="00202719">
        <w:rPr>
          <w:sz w:val="28"/>
          <w:szCs w:val="28"/>
        </w:rPr>
        <w:t>Smith D. The Politics of Studentification and ‘(Un)balanced’ Urban Populations: Lessons for Gentrification and Sustainable Communities?</w:t>
      </w:r>
      <w:r w:rsidR="004968E3" w:rsidRPr="00202719">
        <w:rPr>
          <w:sz w:val="28"/>
          <w:szCs w:val="28"/>
          <w:lang w:val="en-US"/>
        </w:rPr>
        <w:t xml:space="preserve"> //</w:t>
      </w:r>
      <w:r w:rsidR="005C04AB" w:rsidRPr="00202719">
        <w:rPr>
          <w:sz w:val="28"/>
          <w:szCs w:val="28"/>
        </w:rPr>
        <w:t xml:space="preserve"> Urban Studies</w:t>
      </w:r>
      <w:r w:rsidR="00F10285" w:rsidRPr="00202719">
        <w:rPr>
          <w:sz w:val="28"/>
          <w:szCs w:val="28"/>
          <w:lang w:val="en-US"/>
        </w:rPr>
        <w:t>. – 2008. – Vol.</w:t>
      </w:r>
      <w:r w:rsidR="005C04AB" w:rsidRPr="00202719">
        <w:rPr>
          <w:sz w:val="28"/>
          <w:szCs w:val="28"/>
        </w:rPr>
        <w:t xml:space="preserve"> 45</w:t>
      </w:r>
      <w:r w:rsidR="00F10285" w:rsidRPr="00202719">
        <w:rPr>
          <w:sz w:val="28"/>
          <w:szCs w:val="28"/>
          <w:lang w:val="en-US"/>
        </w:rPr>
        <w:t xml:space="preserve">, Issue </w:t>
      </w:r>
      <w:r w:rsidR="005C04AB" w:rsidRPr="00202719">
        <w:rPr>
          <w:sz w:val="28"/>
          <w:szCs w:val="28"/>
        </w:rPr>
        <w:t>12</w:t>
      </w:r>
      <w:r w:rsidR="00F10285" w:rsidRPr="00202719">
        <w:rPr>
          <w:sz w:val="28"/>
          <w:szCs w:val="28"/>
          <w:lang w:val="en-US"/>
        </w:rPr>
        <w:t>. – P.</w:t>
      </w:r>
      <w:r w:rsidR="005C04AB" w:rsidRPr="00202719">
        <w:rPr>
          <w:sz w:val="28"/>
          <w:szCs w:val="28"/>
        </w:rPr>
        <w:t xml:space="preserve"> 2541-2564. </w:t>
      </w:r>
    </w:p>
    <w:p w14:paraId="07C3E913" w14:textId="5CB64134" w:rsidR="00E6054A" w:rsidRPr="00202719" w:rsidRDefault="00DC0A5B" w:rsidP="005260D5">
      <w:pPr>
        <w:tabs>
          <w:tab w:val="left" w:pos="1317"/>
        </w:tabs>
        <w:ind w:right="3" w:firstLine="709"/>
        <w:jc w:val="both"/>
        <w:rPr>
          <w:sz w:val="28"/>
          <w:szCs w:val="28"/>
        </w:rPr>
      </w:pPr>
      <w:r w:rsidRPr="00202719">
        <w:rPr>
          <w:sz w:val="28"/>
          <w:szCs w:val="28"/>
        </w:rPr>
        <w:t xml:space="preserve">58 </w:t>
      </w:r>
      <w:r w:rsidR="005C04AB" w:rsidRPr="00202719">
        <w:rPr>
          <w:sz w:val="28"/>
          <w:szCs w:val="28"/>
        </w:rPr>
        <w:t>Cox D.N. Developing a Framework for Understanding University- Community Partnerships</w:t>
      </w:r>
      <w:r w:rsidR="004968E3" w:rsidRPr="00202719">
        <w:rPr>
          <w:sz w:val="28"/>
          <w:szCs w:val="28"/>
          <w:lang w:val="en-US"/>
        </w:rPr>
        <w:t xml:space="preserve"> //</w:t>
      </w:r>
      <w:r w:rsidR="005C04AB" w:rsidRPr="00202719">
        <w:rPr>
          <w:sz w:val="28"/>
          <w:szCs w:val="28"/>
        </w:rPr>
        <w:t xml:space="preserve"> Cityscape: A Journal of Policy Development and Research</w:t>
      </w:r>
      <w:r w:rsidR="00F10285" w:rsidRPr="00202719">
        <w:rPr>
          <w:sz w:val="28"/>
          <w:szCs w:val="28"/>
          <w:lang w:val="en-US"/>
        </w:rPr>
        <w:t xml:space="preserve">. – 2000. – </w:t>
      </w:r>
      <w:r w:rsidR="005C04AB" w:rsidRPr="00202719">
        <w:rPr>
          <w:sz w:val="28"/>
          <w:szCs w:val="28"/>
        </w:rPr>
        <w:t>Vol. 5</w:t>
      </w:r>
      <w:r w:rsidR="00F10285" w:rsidRPr="00202719">
        <w:rPr>
          <w:sz w:val="28"/>
          <w:szCs w:val="28"/>
          <w:lang w:val="en-US"/>
        </w:rPr>
        <w:t xml:space="preserve">, Issue </w:t>
      </w:r>
      <w:r w:rsidR="005C04AB" w:rsidRPr="00202719">
        <w:rPr>
          <w:sz w:val="28"/>
          <w:szCs w:val="28"/>
        </w:rPr>
        <w:t>1</w:t>
      </w:r>
      <w:r w:rsidR="00F10285" w:rsidRPr="00202719">
        <w:rPr>
          <w:sz w:val="28"/>
          <w:szCs w:val="28"/>
          <w:lang w:val="en-US"/>
        </w:rPr>
        <w:t>. – P.</w:t>
      </w:r>
      <w:r w:rsidR="005C04AB" w:rsidRPr="00202719">
        <w:rPr>
          <w:sz w:val="28"/>
          <w:szCs w:val="28"/>
        </w:rPr>
        <w:t xml:space="preserve"> 9-26. </w:t>
      </w:r>
    </w:p>
    <w:p w14:paraId="01D13115" w14:textId="5BFF62E3" w:rsidR="00E6054A" w:rsidRPr="00202719" w:rsidRDefault="00DC0A5B" w:rsidP="005260D5">
      <w:pPr>
        <w:tabs>
          <w:tab w:val="left" w:pos="1380"/>
        </w:tabs>
        <w:ind w:right="3" w:firstLine="709"/>
        <w:jc w:val="both"/>
        <w:rPr>
          <w:sz w:val="28"/>
          <w:szCs w:val="28"/>
        </w:rPr>
      </w:pPr>
      <w:r w:rsidRPr="00202719">
        <w:rPr>
          <w:sz w:val="28"/>
          <w:szCs w:val="28"/>
        </w:rPr>
        <w:t xml:space="preserve">59 </w:t>
      </w:r>
      <w:r w:rsidR="005C04AB" w:rsidRPr="00202719">
        <w:rPr>
          <w:sz w:val="28"/>
          <w:szCs w:val="28"/>
        </w:rPr>
        <w:t>Goddard J. Institutional management and engagement with the knowledge society</w:t>
      </w:r>
      <w:r w:rsidR="004968E3" w:rsidRPr="00202719">
        <w:rPr>
          <w:sz w:val="28"/>
          <w:szCs w:val="28"/>
          <w:lang w:val="en-US"/>
        </w:rPr>
        <w:t xml:space="preserve"> //</w:t>
      </w:r>
      <w:r w:rsidR="005C04AB" w:rsidRPr="00202719">
        <w:rPr>
          <w:sz w:val="28"/>
          <w:szCs w:val="28"/>
        </w:rPr>
        <w:t xml:space="preserve"> Higher Education Manag</w:t>
      </w:r>
      <w:r w:rsidR="005001E8" w:rsidRPr="00202719">
        <w:rPr>
          <w:sz w:val="28"/>
          <w:szCs w:val="28"/>
          <w:lang w:val="en-US"/>
        </w:rPr>
        <w:t>.</w:t>
      </w:r>
      <w:r w:rsidR="005C04AB" w:rsidRPr="00202719">
        <w:rPr>
          <w:sz w:val="28"/>
          <w:szCs w:val="28"/>
        </w:rPr>
        <w:t xml:space="preserve"> and Pol</w:t>
      </w:r>
      <w:r w:rsidR="00F10285" w:rsidRPr="00202719">
        <w:rPr>
          <w:sz w:val="28"/>
          <w:szCs w:val="28"/>
          <w:lang w:val="en-US"/>
        </w:rPr>
        <w:t>. – 2005. – Vol.</w:t>
      </w:r>
      <w:r w:rsidR="005C04AB" w:rsidRPr="00202719">
        <w:rPr>
          <w:sz w:val="28"/>
          <w:szCs w:val="28"/>
        </w:rPr>
        <w:t xml:space="preserve"> 17</w:t>
      </w:r>
      <w:r w:rsidR="00F10285" w:rsidRPr="00202719">
        <w:rPr>
          <w:sz w:val="28"/>
          <w:szCs w:val="28"/>
          <w:lang w:val="en-US"/>
        </w:rPr>
        <w:t xml:space="preserve">, Issue </w:t>
      </w:r>
      <w:r w:rsidR="005C04AB" w:rsidRPr="00202719">
        <w:rPr>
          <w:sz w:val="28"/>
          <w:szCs w:val="28"/>
        </w:rPr>
        <w:t>1</w:t>
      </w:r>
      <w:r w:rsidR="00F10285" w:rsidRPr="00202719">
        <w:rPr>
          <w:sz w:val="28"/>
          <w:szCs w:val="28"/>
          <w:lang w:val="en-US"/>
        </w:rPr>
        <w:t>. – P. </w:t>
      </w:r>
      <w:r w:rsidR="005C04AB" w:rsidRPr="00202719">
        <w:rPr>
          <w:sz w:val="28"/>
          <w:szCs w:val="28"/>
        </w:rPr>
        <w:t xml:space="preserve">23-44. </w:t>
      </w:r>
    </w:p>
    <w:p w14:paraId="5154A86D" w14:textId="234F0B4A" w:rsidR="00E6054A" w:rsidRPr="00202719" w:rsidRDefault="00DC0A5B" w:rsidP="005260D5">
      <w:pPr>
        <w:tabs>
          <w:tab w:val="left" w:pos="1375"/>
        </w:tabs>
        <w:ind w:right="3" w:firstLine="709"/>
        <w:jc w:val="both"/>
        <w:rPr>
          <w:sz w:val="28"/>
          <w:szCs w:val="28"/>
        </w:rPr>
      </w:pPr>
      <w:r w:rsidRPr="00202719">
        <w:rPr>
          <w:sz w:val="28"/>
          <w:szCs w:val="28"/>
        </w:rPr>
        <w:t xml:space="preserve">60 </w:t>
      </w:r>
      <w:r w:rsidR="005C04AB" w:rsidRPr="00202719">
        <w:rPr>
          <w:sz w:val="28"/>
          <w:szCs w:val="28"/>
        </w:rPr>
        <w:t>Minguillo D., Thelwall M. The entrepreneurial role of the university: A link analysis of York Science Park</w:t>
      </w:r>
      <w:r w:rsidR="00F10285" w:rsidRPr="00202719">
        <w:rPr>
          <w:sz w:val="28"/>
          <w:szCs w:val="28"/>
          <w:lang w:val="en-US"/>
        </w:rPr>
        <w:t xml:space="preserve"> //</w:t>
      </w:r>
      <w:r w:rsidR="005C04AB" w:rsidRPr="00202719">
        <w:rPr>
          <w:sz w:val="28"/>
          <w:szCs w:val="28"/>
        </w:rPr>
        <w:t xml:space="preserve"> ISSI 2011 Conference</w:t>
      </w:r>
      <w:r w:rsidR="00F10285" w:rsidRPr="00202719">
        <w:rPr>
          <w:sz w:val="28"/>
          <w:szCs w:val="28"/>
          <w:lang w:val="en-US"/>
        </w:rPr>
        <w:t>:</w:t>
      </w:r>
      <w:r w:rsidR="005C04AB" w:rsidRPr="00202719">
        <w:rPr>
          <w:sz w:val="28"/>
          <w:szCs w:val="28"/>
        </w:rPr>
        <w:t xml:space="preserve"> </w:t>
      </w:r>
      <w:r w:rsidR="00F10285" w:rsidRPr="00202719">
        <w:rPr>
          <w:sz w:val="28"/>
          <w:szCs w:val="28"/>
          <w:lang w:val="en-US"/>
        </w:rPr>
        <w:t>procced.</w:t>
      </w:r>
      <w:r w:rsidR="005C04AB" w:rsidRPr="00202719">
        <w:rPr>
          <w:sz w:val="28"/>
          <w:szCs w:val="28"/>
        </w:rPr>
        <w:t xml:space="preserve"> 13th </w:t>
      </w:r>
      <w:r w:rsidR="00F10285" w:rsidRPr="00202719">
        <w:rPr>
          <w:sz w:val="28"/>
          <w:szCs w:val="28"/>
        </w:rPr>
        <w:t>internat</w:t>
      </w:r>
      <w:r w:rsidR="00F10285" w:rsidRPr="00202719">
        <w:rPr>
          <w:sz w:val="28"/>
          <w:szCs w:val="28"/>
          <w:lang w:val="en-US"/>
        </w:rPr>
        <w:t>.</w:t>
      </w:r>
      <w:r w:rsidR="00F10285" w:rsidRPr="00202719">
        <w:rPr>
          <w:sz w:val="28"/>
          <w:szCs w:val="28"/>
        </w:rPr>
        <w:t xml:space="preserve"> conf</w:t>
      </w:r>
      <w:r w:rsidR="00F10285" w:rsidRPr="00202719">
        <w:rPr>
          <w:sz w:val="28"/>
          <w:szCs w:val="28"/>
          <w:lang w:val="en-US"/>
        </w:rPr>
        <w:t>.</w:t>
      </w:r>
      <w:r w:rsidR="005C04AB" w:rsidRPr="00202719">
        <w:rPr>
          <w:sz w:val="28"/>
          <w:szCs w:val="28"/>
        </w:rPr>
        <w:t xml:space="preserve"> of the International Society for Scientometrics &amp; Informetrics</w:t>
      </w:r>
      <w:r w:rsidR="00F10285" w:rsidRPr="00202719">
        <w:rPr>
          <w:sz w:val="28"/>
          <w:szCs w:val="28"/>
          <w:lang w:val="en-US"/>
        </w:rPr>
        <w:t xml:space="preserve">. – </w:t>
      </w:r>
      <w:r w:rsidR="005C04AB" w:rsidRPr="00202719">
        <w:rPr>
          <w:sz w:val="28"/>
          <w:szCs w:val="28"/>
        </w:rPr>
        <w:t xml:space="preserve">Durban, </w:t>
      </w:r>
      <w:r w:rsidR="00F10285" w:rsidRPr="00202719">
        <w:rPr>
          <w:sz w:val="28"/>
          <w:szCs w:val="28"/>
          <w:lang w:val="en-US"/>
        </w:rPr>
        <w:t>2011. – P. </w:t>
      </w:r>
      <w:r w:rsidR="005C04AB" w:rsidRPr="00202719">
        <w:rPr>
          <w:sz w:val="28"/>
          <w:szCs w:val="28"/>
        </w:rPr>
        <w:t xml:space="preserve">570-583. </w:t>
      </w:r>
    </w:p>
    <w:p w14:paraId="37CE4779" w14:textId="68103894" w:rsidR="00E6054A" w:rsidRPr="00202719" w:rsidRDefault="00DC0A5B" w:rsidP="005260D5">
      <w:pPr>
        <w:tabs>
          <w:tab w:val="left" w:pos="1305"/>
        </w:tabs>
        <w:ind w:right="3" w:firstLine="709"/>
        <w:jc w:val="both"/>
        <w:rPr>
          <w:sz w:val="28"/>
          <w:szCs w:val="28"/>
        </w:rPr>
      </w:pPr>
      <w:r w:rsidRPr="00202719">
        <w:rPr>
          <w:sz w:val="28"/>
          <w:szCs w:val="28"/>
        </w:rPr>
        <w:t xml:space="preserve">61 </w:t>
      </w:r>
      <w:r w:rsidR="005C04AB" w:rsidRPr="00202719">
        <w:rPr>
          <w:sz w:val="28"/>
          <w:szCs w:val="28"/>
        </w:rPr>
        <w:t>Kwartawaty N.N. The Role of Institutional Image in Mediating the Relationship Between Digital Marketing and Perceived Value on the Decision to Private Higher Education</w:t>
      </w:r>
      <w:r w:rsidR="004968E3" w:rsidRPr="00202719">
        <w:rPr>
          <w:sz w:val="28"/>
          <w:szCs w:val="28"/>
          <w:lang w:val="en-US"/>
        </w:rPr>
        <w:t xml:space="preserve"> //</w:t>
      </w:r>
      <w:r w:rsidR="005C04AB" w:rsidRPr="00202719">
        <w:rPr>
          <w:sz w:val="28"/>
          <w:szCs w:val="28"/>
        </w:rPr>
        <w:t xml:space="preserve"> Journal of Educational and Economic Consulting</w:t>
      </w:r>
      <w:r w:rsidR="004968E3" w:rsidRPr="00202719">
        <w:rPr>
          <w:sz w:val="28"/>
          <w:szCs w:val="28"/>
          <w:lang w:val="en-US"/>
        </w:rPr>
        <w:t>. – 2023. – Vol.</w:t>
      </w:r>
      <w:r w:rsidR="005C04AB" w:rsidRPr="00202719">
        <w:rPr>
          <w:sz w:val="28"/>
          <w:szCs w:val="28"/>
        </w:rPr>
        <w:t xml:space="preserve"> 12</w:t>
      </w:r>
      <w:r w:rsidR="004968E3" w:rsidRPr="00202719">
        <w:rPr>
          <w:sz w:val="28"/>
          <w:szCs w:val="28"/>
          <w:lang w:val="en-US"/>
        </w:rPr>
        <w:t xml:space="preserve">, Issue </w:t>
      </w:r>
      <w:r w:rsidR="005C04AB" w:rsidRPr="00202719">
        <w:rPr>
          <w:sz w:val="28"/>
          <w:szCs w:val="28"/>
        </w:rPr>
        <w:t>1</w:t>
      </w:r>
      <w:r w:rsidR="004968E3" w:rsidRPr="00202719">
        <w:rPr>
          <w:sz w:val="28"/>
          <w:szCs w:val="28"/>
          <w:lang w:val="en-US"/>
        </w:rPr>
        <w:t>. – P.</w:t>
      </w:r>
      <w:r w:rsidR="005C04AB" w:rsidRPr="00202719">
        <w:rPr>
          <w:sz w:val="28"/>
          <w:szCs w:val="28"/>
        </w:rPr>
        <w:t xml:space="preserve"> 1-10. </w:t>
      </w:r>
    </w:p>
    <w:p w14:paraId="7F98D0AF" w14:textId="3C513267" w:rsidR="00E6054A" w:rsidRPr="00202719" w:rsidRDefault="00DC0A5B" w:rsidP="005260D5">
      <w:pPr>
        <w:tabs>
          <w:tab w:val="left" w:pos="1437"/>
        </w:tabs>
        <w:ind w:right="3" w:firstLine="709"/>
        <w:jc w:val="both"/>
        <w:rPr>
          <w:sz w:val="28"/>
          <w:szCs w:val="28"/>
        </w:rPr>
      </w:pPr>
      <w:r w:rsidRPr="00202719">
        <w:rPr>
          <w:sz w:val="28"/>
          <w:szCs w:val="28"/>
        </w:rPr>
        <w:t xml:space="preserve">62 </w:t>
      </w:r>
      <w:r w:rsidR="005C04AB" w:rsidRPr="00202719">
        <w:rPr>
          <w:sz w:val="28"/>
          <w:szCs w:val="28"/>
        </w:rPr>
        <w:t>Curry J.E. The Dynamics of University/City Government Relationships: It's Personal</w:t>
      </w:r>
      <w:r w:rsidR="004968E3" w:rsidRPr="00202719">
        <w:rPr>
          <w:sz w:val="28"/>
          <w:szCs w:val="28"/>
          <w:lang w:val="en-US"/>
        </w:rPr>
        <w:t xml:space="preserve"> //</w:t>
      </w:r>
      <w:r w:rsidR="005C04AB" w:rsidRPr="00202719">
        <w:rPr>
          <w:sz w:val="28"/>
          <w:szCs w:val="28"/>
        </w:rPr>
        <w:t xml:space="preserve"> Planning for Higher Education</w:t>
      </w:r>
      <w:r w:rsidR="004968E3" w:rsidRPr="00202719">
        <w:rPr>
          <w:sz w:val="28"/>
          <w:szCs w:val="28"/>
          <w:lang w:val="en-US"/>
        </w:rPr>
        <w:t>. – 2015. – Vol.</w:t>
      </w:r>
      <w:r w:rsidR="005C04AB" w:rsidRPr="00202719">
        <w:rPr>
          <w:sz w:val="28"/>
          <w:szCs w:val="28"/>
        </w:rPr>
        <w:t xml:space="preserve"> 43</w:t>
      </w:r>
      <w:r w:rsidR="004968E3" w:rsidRPr="00202719">
        <w:rPr>
          <w:sz w:val="28"/>
          <w:szCs w:val="28"/>
          <w:lang w:val="en-US"/>
        </w:rPr>
        <w:t xml:space="preserve">, Issue </w:t>
      </w:r>
      <w:r w:rsidR="005C04AB" w:rsidRPr="00202719">
        <w:rPr>
          <w:sz w:val="28"/>
          <w:szCs w:val="28"/>
        </w:rPr>
        <w:t>3</w:t>
      </w:r>
      <w:r w:rsidR="004968E3" w:rsidRPr="00202719">
        <w:rPr>
          <w:sz w:val="28"/>
          <w:szCs w:val="28"/>
          <w:lang w:val="en-US"/>
        </w:rPr>
        <w:t>. – P.</w:t>
      </w:r>
      <w:r w:rsidR="005C04AB" w:rsidRPr="00202719">
        <w:rPr>
          <w:sz w:val="28"/>
          <w:szCs w:val="28"/>
        </w:rPr>
        <w:t xml:space="preserve"> 56-65. </w:t>
      </w:r>
    </w:p>
    <w:p w14:paraId="248AC0B6" w14:textId="2493A5A5" w:rsidR="00E6054A" w:rsidRPr="00202719" w:rsidRDefault="00DC0A5B" w:rsidP="005260D5">
      <w:pPr>
        <w:tabs>
          <w:tab w:val="left" w:pos="1389"/>
        </w:tabs>
        <w:ind w:right="3" w:firstLine="709"/>
        <w:jc w:val="both"/>
        <w:rPr>
          <w:sz w:val="28"/>
          <w:szCs w:val="28"/>
        </w:rPr>
      </w:pPr>
      <w:r w:rsidRPr="00202719">
        <w:rPr>
          <w:sz w:val="28"/>
          <w:szCs w:val="28"/>
        </w:rPr>
        <w:t xml:space="preserve">63 </w:t>
      </w:r>
      <w:r w:rsidR="005C04AB" w:rsidRPr="00202719">
        <w:rPr>
          <w:sz w:val="28"/>
          <w:szCs w:val="28"/>
        </w:rPr>
        <w:t>Perry B. Universities and Cities: Governance, Institutions and Mediation</w:t>
      </w:r>
      <w:r w:rsidR="004968E3" w:rsidRPr="00202719">
        <w:rPr>
          <w:sz w:val="28"/>
          <w:szCs w:val="28"/>
          <w:lang w:val="en-US"/>
        </w:rPr>
        <w:t xml:space="preserve"> //</w:t>
      </w:r>
      <w:r w:rsidR="005C04AB" w:rsidRPr="00202719">
        <w:rPr>
          <w:sz w:val="28"/>
          <w:szCs w:val="28"/>
        </w:rPr>
        <w:t xml:space="preserve"> Built Environment</w:t>
      </w:r>
      <w:r w:rsidR="004968E3" w:rsidRPr="00202719">
        <w:rPr>
          <w:sz w:val="28"/>
          <w:szCs w:val="28"/>
          <w:lang w:val="en-US"/>
        </w:rPr>
        <w:t>. – 2011. – Vol.</w:t>
      </w:r>
      <w:r w:rsidR="005C04AB" w:rsidRPr="00202719">
        <w:rPr>
          <w:sz w:val="28"/>
          <w:szCs w:val="28"/>
        </w:rPr>
        <w:t xml:space="preserve"> 37</w:t>
      </w:r>
      <w:r w:rsidR="004968E3" w:rsidRPr="00202719">
        <w:rPr>
          <w:sz w:val="28"/>
          <w:szCs w:val="28"/>
          <w:lang w:val="en-US"/>
        </w:rPr>
        <w:t xml:space="preserve">, Issue </w:t>
      </w:r>
      <w:r w:rsidR="005C04AB" w:rsidRPr="00202719">
        <w:rPr>
          <w:sz w:val="28"/>
          <w:szCs w:val="28"/>
        </w:rPr>
        <w:t>3</w:t>
      </w:r>
      <w:r w:rsidR="004968E3" w:rsidRPr="00202719">
        <w:rPr>
          <w:sz w:val="28"/>
          <w:szCs w:val="28"/>
          <w:lang w:val="en-US"/>
        </w:rPr>
        <w:t>. – P.</w:t>
      </w:r>
      <w:r w:rsidR="005C04AB" w:rsidRPr="00202719">
        <w:rPr>
          <w:sz w:val="28"/>
          <w:szCs w:val="28"/>
        </w:rPr>
        <w:t xml:space="preserve"> 245-259.</w:t>
      </w:r>
    </w:p>
    <w:p w14:paraId="7A0FD8C3" w14:textId="0EF35603" w:rsidR="00E6054A" w:rsidRPr="00202719" w:rsidRDefault="00DC0A5B" w:rsidP="005260D5">
      <w:pPr>
        <w:tabs>
          <w:tab w:val="left" w:pos="1420"/>
        </w:tabs>
        <w:ind w:right="3" w:firstLine="709"/>
        <w:jc w:val="both"/>
        <w:rPr>
          <w:sz w:val="28"/>
          <w:szCs w:val="28"/>
        </w:rPr>
      </w:pPr>
      <w:r w:rsidRPr="00202719">
        <w:rPr>
          <w:sz w:val="28"/>
          <w:szCs w:val="28"/>
        </w:rPr>
        <w:t xml:space="preserve">64 </w:t>
      </w:r>
      <w:r w:rsidR="004968E3" w:rsidRPr="00202719">
        <w:rPr>
          <w:sz w:val="28"/>
          <w:szCs w:val="28"/>
          <w:lang w:val="en-US"/>
        </w:rPr>
        <w:t>Melean Romero R.A. et al.</w:t>
      </w:r>
      <w:r w:rsidR="005C04AB" w:rsidRPr="00202719">
        <w:rPr>
          <w:sz w:val="28"/>
          <w:szCs w:val="28"/>
        </w:rPr>
        <w:t xml:space="preserve"> Service quality, loyalty building and institutional image at private universities in Peru</w:t>
      </w:r>
      <w:r w:rsidR="008D281D" w:rsidRPr="00202719">
        <w:rPr>
          <w:sz w:val="28"/>
          <w:szCs w:val="28"/>
          <w:lang w:val="en-US"/>
        </w:rPr>
        <w:t xml:space="preserve"> //</w:t>
      </w:r>
      <w:r w:rsidR="005C04AB" w:rsidRPr="00202719">
        <w:rPr>
          <w:sz w:val="28"/>
          <w:szCs w:val="28"/>
        </w:rPr>
        <w:t xml:space="preserve"> Frontiers in Education</w:t>
      </w:r>
      <w:r w:rsidR="004968E3" w:rsidRPr="00202719">
        <w:rPr>
          <w:sz w:val="28"/>
          <w:szCs w:val="28"/>
          <w:lang w:val="en-US"/>
        </w:rPr>
        <w:t>. – 2024. – Vol.</w:t>
      </w:r>
      <w:r w:rsidR="005C04AB" w:rsidRPr="00202719">
        <w:rPr>
          <w:sz w:val="28"/>
          <w:szCs w:val="28"/>
        </w:rPr>
        <w:t xml:space="preserve"> 9</w:t>
      </w:r>
      <w:r w:rsidR="004968E3" w:rsidRPr="00202719">
        <w:rPr>
          <w:sz w:val="28"/>
          <w:szCs w:val="28"/>
          <w:lang w:val="en-US"/>
        </w:rPr>
        <w:t>. – P.</w:t>
      </w:r>
      <w:r w:rsidR="005C04AB" w:rsidRPr="00202719">
        <w:rPr>
          <w:sz w:val="28"/>
          <w:szCs w:val="28"/>
        </w:rPr>
        <w:t xml:space="preserve"> 1</w:t>
      </w:r>
      <w:r w:rsidR="004968E3" w:rsidRPr="00202719">
        <w:rPr>
          <w:sz w:val="28"/>
          <w:szCs w:val="28"/>
          <w:lang w:val="en-US"/>
        </w:rPr>
        <w:t>-</w:t>
      </w:r>
      <w:r w:rsidR="005C04AB" w:rsidRPr="00202719">
        <w:rPr>
          <w:sz w:val="28"/>
          <w:szCs w:val="28"/>
        </w:rPr>
        <w:t>9.</w:t>
      </w:r>
    </w:p>
    <w:p w14:paraId="4CFB9817" w14:textId="29316009" w:rsidR="00E6054A" w:rsidRPr="00202719" w:rsidRDefault="00DC0A5B" w:rsidP="005260D5">
      <w:pPr>
        <w:tabs>
          <w:tab w:val="left" w:pos="1317"/>
        </w:tabs>
        <w:ind w:right="3" w:firstLine="709"/>
        <w:jc w:val="both"/>
        <w:rPr>
          <w:sz w:val="28"/>
          <w:szCs w:val="28"/>
        </w:rPr>
      </w:pPr>
      <w:r w:rsidRPr="00202719">
        <w:rPr>
          <w:sz w:val="28"/>
          <w:szCs w:val="28"/>
        </w:rPr>
        <w:t xml:space="preserve">65 </w:t>
      </w:r>
      <w:r w:rsidR="005C04AB" w:rsidRPr="00202719">
        <w:rPr>
          <w:sz w:val="28"/>
          <w:szCs w:val="28"/>
        </w:rPr>
        <w:t>May T.</w:t>
      </w:r>
      <w:r w:rsidR="008D281D" w:rsidRPr="00202719">
        <w:rPr>
          <w:sz w:val="28"/>
          <w:szCs w:val="28"/>
          <w:lang w:val="en-US"/>
        </w:rPr>
        <w:t>,</w:t>
      </w:r>
      <w:r w:rsidR="005C04AB" w:rsidRPr="00202719">
        <w:rPr>
          <w:sz w:val="28"/>
          <w:szCs w:val="28"/>
        </w:rPr>
        <w:t xml:space="preserve"> Perry B. Cities and the Knowledge Economy: Promise, Politics and Possibilities. </w:t>
      </w:r>
      <w:r w:rsidR="008D281D" w:rsidRPr="00202719">
        <w:rPr>
          <w:sz w:val="28"/>
          <w:szCs w:val="28"/>
          <w:lang w:val="en-US"/>
        </w:rPr>
        <w:t xml:space="preserve">– </w:t>
      </w:r>
      <w:r w:rsidR="005C04AB" w:rsidRPr="00202719">
        <w:rPr>
          <w:sz w:val="28"/>
          <w:szCs w:val="28"/>
        </w:rPr>
        <w:t>London: Routledge</w:t>
      </w:r>
      <w:r w:rsidR="008D281D" w:rsidRPr="00202719">
        <w:rPr>
          <w:sz w:val="28"/>
          <w:szCs w:val="28"/>
          <w:lang w:val="en-US"/>
        </w:rPr>
        <w:t>, 2017. – 204 p.</w:t>
      </w:r>
    </w:p>
    <w:p w14:paraId="7BC1C939" w14:textId="54606A82" w:rsidR="00E6054A" w:rsidRPr="00202719" w:rsidRDefault="00DC0A5B" w:rsidP="005260D5">
      <w:pPr>
        <w:tabs>
          <w:tab w:val="left" w:pos="1321"/>
        </w:tabs>
        <w:ind w:right="3" w:firstLine="709"/>
        <w:jc w:val="both"/>
        <w:rPr>
          <w:sz w:val="28"/>
          <w:szCs w:val="28"/>
          <w:lang w:val="en-US"/>
        </w:rPr>
      </w:pPr>
      <w:r w:rsidRPr="00202719">
        <w:rPr>
          <w:sz w:val="28"/>
          <w:szCs w:val="28"/>
        </w:rPr>
        <w:t xml:space="preserve">66 </w:t>
      </w:r>
      <w:r w:rsidR="005C04AB" w:rsidRPr="00202719">
        <w:rPr>
          <w:sz w:val="28"/>
          <w:szCs w:val="28"/>
        </w:rPr>
        <w:t>Perry D.</w:t>
      </w:r>
      <w:r w:rsidR="008D281D" w:rsidRPr="00202719">
        <w:rPr>
          <w:sz w:val="28"/>
          <w:szCs w:val="28"/>
          <w:lang w:val="en-US"/>
        </w:rPr>
        <w:t>,</w:t>
      </w:r>
      <w:r w:rsidR="005C04AB" w:rsidRPr="00202719">
        <w:rPr>
          <w:sz w:val="28"/>
          <w:szCs w:val="28"/>
        </w:rPr>
        <w:t xml:space="preserve"> Wiewel W. The University as Urban Developer: CaseStudies and Analysis. </w:t>
      </w:r>
      <w:r w:rsidR="008D281D" w:rsidRPr="00202719">
        <w:rPr>
          <w:sz w:val="28"/>
          <w:szCs w:val="28"/>
          <w:lang w:val="en-US"/>
        </w:rPr>
        <w:t>– NY.,</w:t>
      </w:r>
      <w:r w:rsidR="005C04AB" w:rsidRPr="00202719">
        <w:rPr>
          <w:sz w:val="28"/>
          <w:szCs w:val="28"/>
        </w:rPr>
        <w:t xml:space="preserve"> 2005.</w:t>
      </w:r>
      <w:r w:rsidR="008D281D" w:rsidRPr="00202719">
        <w:rPr>
          <w:sz w:val="28"/>
          <w:szCs w:val="28"/>
          <w:lang w:val="en-US"/>
        </w:rPr>
        <w:t xml:space="preserve"> – 344 p.</w:t>
      </w:r>
    </w:p>
    <w:p w14:paraId="54518006" w14:textId="6223D0D5" w:rsidR="00E6054A" w:rsidRPr="00202719" w:rsidRDefault="00DC0A5B" w:rsidP="005260D5">
      <w:pPr>
        <w:tabs>
          <w:tab w:val="left" w:pos="1334"/>
        </w:tabs>
        <w:ind w:right="3" w:firstLine="709"/>
        <w:jc w:val="both"/>
        <w:rPr>
          <w:sz w:val="28"/>
          <w:szCs w:val="28"/>
        </w:rPr>
      </w:pPr>
      <w:r w:rsidRPr="00202719">
        <w:rPr>
          <w:sz w:val="28"/>
          <w:szCs w:val="28"/>
        </w:rPr>
        <w:t xml:space="preserve">67 </w:t>
      </w:r>
      <w:r w:rsidR="005C04AB" w:rsidRPr="00202719">
        <w:rPr>
          <w:sz w:val="28"/>
          <w:szCs w:val="28"/>
        </w:rPr>
        <w:t xml:space="preserve">Kelesbayev D.N., Bekebayeva M.O., Taizhanov L.T. </w:t>
      </w:r>
      <w:r w:rsidR="008D281D" w:rsidRPr="00202719">
        <w:rPr>
          <w:sz w:val="28"/>
          <w:szCs w:val="28"/>
        </w:rPr>
        <w:t>et al.</w:t>
      </w:r>
      <w:r w:rsidR="005C04AB" w:rsidRPr="00202719">
        <w:rPr>
          <w:sz w:val="28"/>
          <w:szCs w:val="28"/>
        </w:rPr>
        <w:t xml:space="preserve"> The Changing Role of Universities in the Socio-Economic Transformation Processes of Cities</w:t>
      </w:r>
      <w:r w:rsidR="008D281D" w:rsidRPr="00202719">
        <w:rPr>
          <w:sz w:val="28"/>
          <w:szCs w:val="28"/>
          <w:lang w:val="en-US"/>
        </w:rPr>
        <w:t xml:space="preserve"> //</w:t>
      </w:r>
      <w:r w:rsidR="005C04AB" w:rsidRPr="00202719">
        <w:rPr>
          <w:sz w:val="28"/>
          <w:szCs w:val="28"/>
        </w:rPr>
        <w:t xml:space="preserve"> Bulletin of Turan University</w:t>
      </w:r>
      <w:r w:rsidR="008D281D" w:rsidRPr="00202719">
        <w:rPr>
          <w:sz w:val="28"/>
          <w:szCs w:val="28"/>
          <w:lang w:val="en-US"/>
        </w:rPr>
        <w:t xml:space="preserve">. – 2022. – </w:t>
      </w:r>
      <w:r w:rsidR="005C04AB" w:rsidRPr="00202719">
        <w:rPr>
          <w:sz w:val="28"/>
          <w:szCs w:val="28"/>
        </w:rPr>
        <w:t>Vol. 4</w:t>
      </w:r>
      <w:r w:rsidR="008D281D" w:rsidRPr="00202719">
        <w:rPr>
          <w:sz w:val="28"/>
          <w:szCs w:val="28"/>
          <w:lang w:val="en-US"/>
        </w:rPr>
        <w:t xml:space="preserve">, Issue </w:t>
      </w:r>
      <w:r w:rsidR="005C04AB" w:rsidRPr="00202719">
        <w:rPr>
          <w:sz w:val="28"/>
          <w:szCs w:val="28"/>
        </w:rPr>
        <w:t>96</w:t>
      </w:r>
      <w:r w:rsidR="008D281D" w:rsidRPr="00202719">
        <w:rPr>
          <w:sz w:val="28"/>
          <w:szCs w:val="28"/>
          <w:lang w:val="en-US"/>
        </w:rPr>
        <w:t>. – P.</w:t>
      </w:r>
      <w:r w:rsidR="005C04AB" w:rsidRPr="00202719">
        <w:rPr>
          <w:sz w:val="28"/>
          <w:szCs w:val="28"/>
        </w:rPr>
        <w:t xml:space="preserve"> 288-299.</w:t>
      </w:r>
    </w:p>
    <w:p w14:paraId="55A94ACF" w14:textId="53D44268" w:rsidR="00E6054A" w:rsidRPr="00202719" w:rsidRDefault="00DC0A5B" w:rsidP="005260D5">
      <w:pPr>
        <w:tabs>
          <w:tab w:val="left" w:pos="1370"/>
        </w:tabs>
        <w:ind w:right="3" w:firstLine="709"/>
        <w:jc w:val="both"/>
        <w:rPr>
          <w:sz w:val="28"/>
          <w:szCs w:val="28"/>
        </w:rPr>
      </w:pPr>
      <w:r w:rsidRPr="00202719">
        <w:rPr>
          <w:sz w:val="28"/>
          <w:szCs w:val="28"/>
        </w:rPr>
        <w:t xml:space="preserve">68 </w:t>
      </w:r>
      <w:r w:rsidR="005C04AB" w:rsidRPr="00202719">
        <w:rPr>
          <w:sz w:val="28"/>
          <w:szCs w:val="28"/>
        </w:rPr>
        <w:t>Bekebayeva</w:t>
      </w:r>
      <w:r w:rsidR="008D281D" w:rsidRPr="00202719">
        <w:rPr>
          <w:sz w:val="28"/>
          <w:szCs w:val="28"/>
        </w:rPr>
        <w:t xml:space="preserve"> M., Kelesbayev</w:t>
      </w:r>
      <w:r w:rsidR="005C04AB" w:rsidRPr="00202719">
        <w:rPr>
          <w:sz w:val="28"/>
          <w:szCs w:val="28"/>
        </w:rPr>
        <w:t xml:space="preserve"> D., Sadykov A.</w:t>
      </w:r>
      <w:r w:rsidR="008D281D" w:rsidRPr="00202719">
        <w:rPr>
          <w:sz w:val="28"/>
          <w:szCs w:val="28"/>
          <w:lang w:val="en-US"/>
        </w:rPr>
        <w:t xml:space="preserve"> et al.</w:t>
      </w:r>
      <w:r w:rsidR="005C04AB" w:rsidRPr="00202719">
        <w:rPr>
          <w:sz w:val="28"/>
          <w:szCs w:val="28"/>
        </w:rPr>
        <w:t xml:space="preserve"> Analysis and Evaluation of the Image of the University in the Context of the City-University Interaction</w:t>
      </w:r>
      <w:r w:rsidR="008D281D" w:rsidRPr="00202719">
        <w:rPr>
          <w:sz w:val="28"/>
          <w:szCs w:val="28"/>
          <w:lang w:val="en-US"/>
        </w:rPr>
        <w:t xml:space="preserve"> //</w:t>
      </w:r>
      <w:r w:rsidR="005C04AB" w:rsidRPr="00202719">
        <w:rPr>
          <w:sz w:val="28"/>
          <w:szCs w:val="28"/>
        </w:rPr>
        <w:t xml:space="preserve"> International Review of Management and Marketing</w:t>
      </w:r>
      <w:r w:rsidR="008D281D" w:rsidRPr="00202719">
        <w:rPr>
          <w:sz w:val="28"/>
          <w:szCs w:val="28"/>
          <w:lang w:val="en-US"/>
        </w:rPr>
        <w:t>. – 2024. – Vol.</w:t>
      </w:r>
      <w:r w:rsidR="005C04AB" w:rsidRPr="00202719">
        <w:rPr>
          <w:sz w:val="28"/>
          <w:szCs w:val="28"/>
        </w:rPr>
        <w:t xml:space="preserve"> 14</w:t>
      </w:r>
      <w:r w:rsidR="008D281D" w:rsidRPr="00202719">
        <w:rPr>
          <w:sz w:val="28"/>
          <w:szCs w:val="28"/>
          <w:lang w:val="en-US"/>
        </w:rPr>
        <w:t xml:space="preserve">, Issue </w:t>
      </w:r>
      <w:r w:rsidR="005C04AB" w:rsidRPr="00202719">
        <w:rPr>
          <w:sz w:val="28"/>
          <w:szCs w:val="28"/>
        </w:rPr>
        <w:t>5</w:t>
      </w:r>
      <w:r w:rsidR="008D281D" w:rsidRPr="00202719">
        <w:rPr>
          <w:sz w:val="28"/>
          <w:szCs w:val="28"/>
          <w:lang w:val="en-US"/>
        </w:rPr>
        <w:t>. – P. </w:t>
      </w:r>
      <w:r w:rsidR="005C04AB" w:rsidRPr="00202719">
        <w:rPr>
          <w:sz w:val="28"/>
          <w:szCs w:val="28"/>
        </w:rPr>
        <w:t>158-165.</w:t>
      </w:r>
    </w:p>
    <w:p w14:paraId="7052120D" w14:textId="5794B15C" w:rsidR="00E6054A" w:rsidRPr="00202719" w:rsidRDefault="00DC0A5B" w:rsidP="005260D5">
      <w:pPr>
        <w:tabs>
          <w:tab w:val="left" w:pos="1478"/>
        </w:tabs>
        <w:ind w:right="3" w:firstLine="709"/>
        <w:jc w:val="both"/>
        <w:rPr>
          <w:sz w:val="28"/>
          <w:szCs w:val="28"/>
        </w:rPr>
      </w:pPr>
      <w:r w:rsidRPr="00202719">
        <w:rPr>
          <w:sz w:val="28"/>
          <w:szCs w:val="28"/>
        </w:rPr>
        <w:t xml:space="preserve">69 </w:t>
      </w:r>
      <w:r w:rsidR="005C04AB" w:rsidRPr="00202719">
        <w:rPr>
          <w:sz w:val="28"/>
          <w:szCs w:val="28"/>
        </w:rPr>
        <w:t xml:space="preserve">Заякина Р.А. Сетевой капитал университета как элемент социального капитала города // Высшее образование в России. </w:t>
      </w:r>
      <w:r w:rsidR="008D281D" w:rsidRPr="00202719">
        <w:rPr>
          <w:sz w:val="28"/>
          <w:szCs w:val="28"/>
          <w:lang w:val="ru-RU"/>
        </w:rPr>
        <w:t xml:space="preserve">– </w:t>
      </w:r>
      <w:r w:rsidR="005C04AB" w:rsidRPr="00202719">
        <w:rPr>
          <w:sz w:val="28"/>
          <w:szCs w:val="28"/>
        </w:rPr>
        <w:t xml:space="preserve">2021. </w:t>
      </w:r>
      <w:r w:rsidR="008D281D" w:rsidRPr="00202719">
        <w:rPr>
          <w:sz w:val="28"/>
          <w:szCs w:val="28"/>
          <w:lang w:val="ru-RU"/>
        </w:rPr>
        <w:t xml:space="preserve">– </w:t>
      </w:r>
      <w:r w:rsidR="005C04AB" w:rsidRPr="00202719">
        <w:rPr>
          <w:sz w:val="28"/>
          <w:szCs w:val="28"/>
        </w:rPr>
        <w:t xml:space="preserve">Т. 30. </w:t>
      </w:r>
      <w:r w:rsidR="008D281D" w:rsidRPr="00202719">
        <w:rPr>
          <w:sz w:val="28"/>
          <w:szCs w:val="28"/>
          <w:lang w:val="ru-RU"/>
        </w:rPr>
        <w:t xml:space="preserve">– </w:t>
      </w:r>
      <w:r w:rsidR="005C04AB" w:rsidRPr="00202719">
        <w:rPr>
          <w:sz w:val="28"/>
          <w:szCs w:val="28"/>
        </w:rPr>
        <w:t>С. 50-59.</w:t>
      </w:r>
    </w:p>
    <w:p w14:paraId="178B80E6" w14:textId="2D428F92" w:rsidR="00E6054A" w:rsidRPr="00202719" w:rsidRDefault="00DC0A5B" w:rsidP="005260D5">
      <w:pPr>
        <w:tabs>
          <w:tab w:val="left" w:pos="1361"/>
        </w:tabs>
        <w:ind w:right="3" w:firstLine="709"/>
        <w:jc w:val="both"/>
        <w:rPr>
          <w:sz w:val="28"/>
          <w:szCs w:val="28"/>
        </w:rPr>
      </w:pPr>
      <w:r w:rsidRPr="00202719">
        <w:rPr>
          <w:sz w:val="28"/>
          <w:szCs w:val="28"/>
        </w:rPr>
        <w:t xml:space="preserve">70 </w:t>
      </w:r>
      <w:r w:rsidR="005C04AB" w:rsidRPr="00202719">
        <w:rPr>
          <w:sz w:val="28"/>
          <w:szCs w:val="28"/>
        </w:rPr>
        <w:t>Bekebayeva M., Kelesbayev D., Orazova B.</w:t>
      </w:r>
      <w:r w:rsidR="00A66EE0" w:rsidRPr="00202719">
        <w:rPr>
          <w:sz w:val="28"/>
          <w:szCs w:val="28"/>
          <w:lang w:val="en-US"/>
        </w:rPr>
        <w:t xml:space="preserve"> et al.</w:t>
      </w:r>
      <w:r w:rsidR="005C04AB" w:rsidRPr="00202719">
        <w:rPr>
          <w:sz w:val="28"/>
          <w:szCs w:val="28"/>
        </w:rPr>
        <w:t xml:space="preserve"> The University Perception in the Context of University</w:t>
      </w:r>
      <w:r w:rsidR="00A66EE0" w:rsidRPr="00202719">
        <w:rPr>
          <w:sz w:val="28"/>
          <w:szCs w:val="28"/>
          <w:lang w:val="en-US"/>
        </w:rPr>
        <w:t xml:space="preserve"> </w:t>
      </w:r>
      <w:r w:rsidR="005C04AB" w:rsidRPr="00202719">
        <w:rPr>
          <w:sz w:val="28"/>
          <w:szCs w:val="28"/>
        </w:rPr>
        <w:t>- City Interaction and its Management</w:t>
      </w:r>
      <w:r w:rsidR="00A66EE0" w:rsidRPr="00202719">
        <w:rPr>
          <w:sz w:val="28"/>
          <w:szCs w:val="28"/>
          <w:lang w:val="en-US"/>
        </w:rPr>
        <w:t xml:space="preserve"> //</w:t>
      </w:r>
      <w:r w:rsidR="005C04AB" w:rsidRPr="00202719">
        <w:rPr>
          <w:sz w:val="28"/>
          <w:szCs w:val="28"/>
        </w:rPr>
        <w:t xml:space="preserve"> Qubahan Academic Journal</w:t>
      </w:r>
      <w:r w:rsidR="00A66EE0" w:rsidRPr="00202719">
        <w:rPr>
          <w:sz w:val="28"/>
          <w:szCs w:val="28"/>
          <w:lang w:val="en-US"/>
        </w:rPr>
        <w:t>. – 2024. – Vol.</w:t>
      </w:r>
      <w:r w:rsidR="005C04AB" w:rsidRPr="00202719">
        <w:rPr>
          <w:sz w:val="28"/>
          <w:szCs w:val="28"/>
        </w:rPr>
        <w:t xml:space="preserve"> 4</w:t>
      </w:r>
      <w:r w:rsidR="00A66EE0" w:rsidRPr="00202719">
        <w:rPr>
          <w:sz w:val="28"/>
          <w:szCs w:val="28"/>
          <w:lang w:val="en-US"/>
        </w:rPr>
        <w:t xml:space="preserve">, Issue </w:t>
      </w:r>
      <w:r w:rsidR="005C04AB" w:rsidRPr="00202719">
        <w:rPr>
          <w:sz w:val="28"/>
          <w:szCs w:val="28"/>
        </w:rPr>
        <w:t>3</w:t>
      </w:r>
      <w:r w:rsidR="00A66EE0" w:rsidRPr="00202719">
        <w:rPr>
          <w:sz w:val="28"/>
          <w:szCs w:val="28"/>
          <w:lang w:val="en-US"/>
        </w:rPr>
        <w:t>. – P.</w:t>
      </w:r>
      <w:r w:rsidR="005C04AB" w:rsidRPr="00202719">
        <w:rPr>
          <w:sz w:val="28"/>
          <w:szCs w:val="28"/>
        </w:rPr>
        <w:t xml:space="preserve"> 832-839. </w:t>
      </w:r>
    </w:p>
    <w:p w14:paraId="77FB8828" w14:textId="0ED48C32" w:rsidR="00E6054A" w:rsidRPr="00202719" w:rsidRDefault="00DC0A5B" w:rsidP="005260D5">
      <w:pPr>
        <w:tabs>
          <w:tab w:val="left" w:pos="1497"/>
        </w:tabs>
        <w:ind w:right="3" w:firstLine="709"/>
        <w:jc w:val="both"/>
        <w:rPr>
          <w:sz w:val="28"/>
          <w:szCs w:val="28"/>
        </w:rPr>
      </w:pPr>
      <w:r w:rsidRPr="00202719">
        <w:rPr>
          <w:sz w:val="28"/>
          <w:szCs w:val="28"/>
        </w:rPr>
        <w:t xml:space="preserve">71 </w:t>
      </w:r>
      <w:r w:rsidR="005C04AB" w:rsidRPr="00202719">
        <w:rPr>
          <w:sz w:val="28"/>
          <w:szCs w:val="28"/>
        </w:rPr>
        <w:t xml:space="preserve">Заякина Р.А. Роль солидарности в формировании этоса университета // Гуманитарные ведомости ТГПУ им. Л.Н. Толстого. </w:t>
      </w:r>
      <w:r w:rsidR="008D281D" w:rsidRPr="00202719">
        <w:rPr>
          <w:sz w:val="28"/>
          <w:szCs w:val="28"/>
          <w:lang w:val="en-US"/>
        </w:rPr>
        <w:t xml:space="preserve">– </w:t>
      </w:r>
      <w:r w:rsidR="005C04AB" w:rsidRPr="00202719">
        <w:rPr>
          <w:sz w:val="28"/>
          <w:szCs w:val="28"/>
        </w:rPr>
        <w:t xml:space="preserve">2020. </w:t>
      </w:r>
      <w:r w:rsidR="008D281D" w:rsidRPr="00202719">
        <w:rPr>
          <w:sz w:val="28"/>
          <w:szCs w:val="28"/>
          <w:lang w:val="en-US"/>
        </w:rPr>
        <w:t>– №</w:t>
      </w:r>
      <w:r w:rsidR="005C04AB" w:rsidRPr="00202719">
        <w:rPr>
          <w:sz w:val="28"/>
          <w:szCs w:val="28"/>
        </w:rPr>
        <w:t xml:space="preserve">1(33). </w:t>
      </w:r>
      <w:r w:rsidR="008D281D" w:rsidRPr="00202719">
        <w:rPr>
          <w:sz w:val="28"/>
          <w:szCs w:val="28"/>
          <w:lang w:val="en-US"/>
        </w:rPr>
        <w:t xml:space="preserve">– </w:t>
      </w:r>
      <w:r w:rsidR="005C04AB" w:rsidRPr="00202719">
        <w:rPr>
          <w:sz w:val="28"/>
          <w:szCs w:val="28"/>
        </w:rPr>
        <w:t>С. 148-155.</w:t>
      </w:r>
    </w:p>
    <w:p w14:paraId="07A36EFB" w14:textId="5B651261" w:rsidR="00E6054A" w:rsidRPr="00202719" w:rsidRDefault="00DC0A5B" w:rsidP="005260D5">
      <w:pPr>
        <w:tabs>
          <w:tab w:val="left" w:pos="1322"/>
        </w:tabs>
        <w:ind w:right="3" w:firstLine="709"/>
        <w:jc w:val="both"/>
        <w:rPr>
          <w:sz w:val="28"/>
          <w:szCs w:val="28"/>
        </w:rPr>
      </w:pPr>
      <w:r w:rsidRPr="00202719">
        <w:rPr>
          <w:sz w:val="28"/>
          <w:szCs w:val="28"/>
        </w:rPr>
        <w:lastRenderedPageBreak/>
        <w:t xml:space="preserve">72 </w:t>
      </w:r>
      <w:r w:rsidR="005C04AB" w:rsidRPr="00202719">
        <w:rPr>
          <w:sz w:val="28"/>
          <w:szCs w:val="28"/>
        </w:rPr>
        <w:t>Saleh M.A.E. The Changing Image of Arriyadh City: The Role of Socio-cultural and Religious Traditions in Image Transformation</w:t>
      </w:r>
      <w:r w:rsidR="00A66EE0" w:rsidRPr="00202719">
        <w:rPr>
          <w:sz w:val="28"/>
          <w:szCs w:val="28"/>
          <w:lang w:val="en-US"/>
        </w:rPr>
        <w:t xml:space="preserve"> //</w:t>
      </w:r>
      <w:r w:rsidR="005C04AB" w:rsidRPr="00202719">
        <w:rPr>
          <w:sz w:val="28"/>
          <w:szCs w:val="28"/>
        </w:rPr>
        <w:t xml:space="preserve"> Cities</w:t>
      </w:r>
      <w:r w:rsidR="008D281D" w:rsidRPr="00202719">
        <w:rPr>
          <w:sz w:val="28"/>
          <w:szCs w:val="28"/>
          <w:lang w:val="en-US"/>
        </w:rPr>
        <w:t>. – 2001. – Vol. </w:t>
      </w:r>
      <w:r w:rsidR="005C04AB" w:rsidRPr="00202719">
        <w:rPr>
          <w:sz w:val="28"/>
          <w:szCs w:val="28"/>
        </w:rPr>
        <w:t>18</w:t>
      </w:r>
      <w:r w:rsidR="008D281D" w:rsidRPr="00202719">
        <w:rPr>
          <w:sz w:val="28"/>
          <w:szCs w:val="28"/>
          <w:lang w:val="en-US"/>
        </w:rPr>
        <w:t xml:space="preserve">, Issue </w:t>
      </w:r>
      <w:r w:rsidR="005C04AB" w:rsidRPr="00202719">
        <w:rPr>
          <w:sz w:val="28"/>
          <w:szCs w:val="28"/>
        </w:rPr>
        <w:t>5</w:t>
      </w:r>
      <w:r w:rsidR="008D281D" w:rsidRPr="00202719">
        <w:rPr>
          <w:sz w:val="28"/>
          <w:szCs w:val="28"/>
          <w:lang w:val="en-US"/>
        </w:rPr>
        <w:t>. – P.</w:t>
      </w:r>
      <w:r w:rsidR="005C04AB" w:rsidRPr="00202719">
        <w:rPr>
          <w:sz w:val="28"/>
          <w:szCs w:val="28"/>
        </w:rPr>
        <w:t xml:space="preserve"> 315-330.</w:t>
      </w:r>
    </w:p>
    <w:p w14:paraId="23E53DD2" w14:textId="1E0A5727" w:rsidR="00E6054A" w:rsidRPr="00202719" w:rsidRDefault="00DC0A5B" w:rsidP="005260D5">
      <w:pPr>
        <w:tabs>
          <w:tab w:val="left" w:pos="1313"/>
        </w:tabs>
        <w:ind w:right="3" w:firstLine="709"/>
        <w:jc w:val="both"/>
        <w:rPr>
          <w:sz w:val="28"/>
          <w:szCs w:val="28"/>
        </w:rPr>
      </w:pPr>
      <w:r w:rsidRPr="00202719">
        <w:rPr>
          <w:sz w:val="28"/>
          <w:szCs w:val="28"/>
        </w:rPr>
        <w:t xml:space="preserve">73 </w:t>
      </w:r>
      <w:r w:rsidR="005C04AB" w:rsidRPr="00202719">
        <w:rPr>
          <w:sz w:val="28"/>
          <w:szCs w:val="28"/>
        </w:rPr>
        <w:t>Hatch M.J., Schultz M. Bringing the corp</w:t>
      </w:r>
      <w:r w:rsidR="00A66EE0" w:rsidRPr="00202719">
        <w:rPr>
          <w:sz w:val="28"/>
          <w:szCs w:val="28"/>
        </w:rPr>
        <w:t>oration into corporate branding</w:t>
      </w:r>
      <w:r w:rsidR="00A66EE0" w:rsidRPr="00202719">
        <w:rPr>
          <w:sz w:val="28"/>
          <w:szCs w:val="28"/>
          <w:lang w:val="en-US"/>
        </w:rPr>
        <w:t xml:space="preserve"> //</w:t>
      </w:r>
      <w:r w:rsidR="005C04AB" w:rsidRPr="00202719">
        <w:rPr>
          <w:sz w:val="28"/>
          <w:szCs w:val="28"/>
        </w:rPr>
        <w:t xml:space="preserve"> European Journal of Marketing</w:t>
      </w:r>
      <w:r w:rsidR="008D281D" w:rsidRPr="00202719">
        <w:rPr>
          <w:sz w:val="28"/>
          <w:szCs w:val="28"/>
          <w:lang w:val="en-US"/>
        </w:rPr>
        <w:t>. – 2003. – Vol.</w:t>
      </w:r>
      <w:r w:rsidR="005C04AB" w:rsidRPr="00202719">
        <w:rPr>
          <w:sz w:val="28"/>
          <w:szCs w:val="28"/>
        </w:rPr>
        <w:t xml:space="preserve"> 37</w:t>
      </w:r>
      <w:r w:rsidR="008D281D" w:rsidRPr="00202719">
        <w:rPr>
          <w:sz w:val="28"/>
          <w:szCs w:val="28"/>
          <w:lang w:val="en-US"/>
        </w:rPr>
        <w:t xml:space="preserve">, Issue </w:t>
      </w:r>
      <w:r w:rsidR="005C04AB" w:rsidRPr="00202719">
        <w:rPr>
          <w:sz w:val="28"/>
          <w:szCs w:val="28"/>
        </w:rPr>
        <w:t>7/8</w:t>
      </w:r>
      <w:r w:rsidR="008D281D" w:rsidRPr="00202719">
        <w:rPr>
          <w:sz w:val="28"/>
          <w:szCs w:val="28"/>
          <w:lang w:val="en-US"/>
        </w:rPr>
        <w:t>. – P.</w:t>
      </w:r>
      <w:r w:rsidR="005C04AB" w:rsidRPr="00202719">
        <w:rPr>
          <w:sz w:val="28"/>
          <w:szCs w:val="28"/>
        </w:rPr>
        <w:t xml:space="preserve"> 1041-1064. </w:t>
      </w:r>
    </w:p>
    <w:p w14:paraId="2C816254" w14:textId="7B7C4B03" w:rsidR="00E6054A" w:rsidRPr="00202719" w:rsidRDefault="00DC0A5B" w:rsidP="005260D5">
      <w:pPr>
        <w:tabs>
          <w:tab w:val="left" w:pos="1270"/>
        </w:tabs>
        <w:ind w:right="3" w:firstLine="709"/>
        <w:jc w:val="both"/>
        <w:rPr>
          <w:sz w:val="28"/>
          <w:szCs w:val="28"/>
        </w:rPr>
      </w:pPr>
      <w:r w:rsidRPr="00202719">
        <w:rPr>
          <w:sz w:val="28"/>
          <w:szCs w:val="28"/>
        </w:rPr>
        <w:t xml:space="preserve">74 </w:t>
      </w:r>
      <w:r w:rsidR="005C04AB" w:rsidRPr="00202719">
        <w:rPr>
          <w:sz w:val="28"/>
          <w:szCs w:val="28"/>
        </w:rPr>
        <w:t xml:space="preserve">Kavaratzis M., Ashworth G.J. City branding: An effective assertion of identity or a transitory marketing trick? </w:t>
      </w:r>
      <w:r w:rsidR="00A66EE0" w:rsidRPr="00202719">
        <w:rPr>
          <w:sz w:val="28"/>
          <w:szCs w:val="28"/>
          <w:lang w:val="en-US"/>
        </w:rPr>
        <w:t xml:space="preserve">// </w:t>
      </w:r>
      <w:r w:rsidR="005C04AB" w:rsidRPr="00202719">
        <w:rPr>
          <w:sz w:val="28"/>
          <w:szCs w:val="28"/>
        </w:rPr>
        <w:t>Tijdschrift voor Economische en Sociale Geografie</w:t>
      </w:r>
      <w:r w:rsidR="008D281D" w:rsidRPr="00202719">
        <w:rPr>
          <w:sz w:val="28"/>
          <w:szCs w:val="28"/>
          <w:lang w:val="en-US"/>
        </w:rPr>
        <w:t>. – 2005. – Vol.</w:t>
      </w:r>
      <w:r w:rsidR="005C04AB" w:rsidRPr="00202719">
        <w:rPr>
          <w:sz w:val="28"/>
          <w:szCs w:val="28"/>
        </w:rPr>
        <w:t xml:space="preserve"> 96</w:t>
      </w:r>
      <w:r w:rsidR="008D281D" w:rsidRPr="00202719">
        <w:rPr>
          <w:sz w:val="28"/>
          <w:szCs w:val="28"/>
          <w:lang w:val="en-US"/>
        </w:rPr>
        <w:t xml:space="preserve">, Issue </w:t>
      </w:r>
      <w:r w:rsidR="005C04AB" w:rsidRPr="00202719">
        <w:rPr>
          <w:sz w:val="28"/>
          <w:szCs w:val="28"/>
        </w:rPr>
        <w:t>5</w:t>
      </w:r>
      <w:r w:rsidR="008D281D" w:rsidRPr="00202719">
        <w:rPr>
          <w:sz w:val="28"/>
          <w:szCs w:val="28"/>
          <w:lang w:val="en-US"/>
        </w:rPr>
        <w:t>. – P.</w:t>
      </w:r>
      <w:r w:rsidR="005C04AB" w:rsidRPr="00202719">
        <w:rPr>
          <w:sz w:val="28"/>
          <w:szCs w:val="28"/>
        </w:rPr>
        <w:t xml:space="preserve"> 506-514. </w:t>
      </w:r>
    </w:p>
    <w:p w14:paraId="7AA5FD77" w14:textId="70AA6986" w:rsidR="00E6054A" w:rsidRPr="00202719" w:rsidRDefault="00DC0A5B" w:rsidP="005260D5">
      <w:pPr>
        <w:tabs>
          <w:tab w:val="left" w:pos="1329"/>
        </w:tabs>
        <w:ind w:right="3" w:firstLine="709"/>
        <w:jc w:val="both"/>
        <w:rPr>
          <w:sz w:val="28"/>
          <w:szCs w:val="28"/>
        </w:rPr>
      </w:pPr>
      <w:r w:rsidRPr="00202719">
        <w:rPr>
          <w:sz w:val="28"/>
          <w:szCs w:val="28"/>
        </w:rPr>
        <w:t xml:space="preserve">75 </w:t>
      </w:r>
      <w:r w:rsidR="005C04AB" w:rsidRPr="00202719">
        <w:rPr>
          <w:sz w:val="28"/>
          <w:szCs w:val="28"/>
        </w:rPr>
        <w:t>Brown T.J., Dacin P.A., Pratt</w:t>
      </w:r>
      <w:r w:rsidR="008D281D" w:rsidRPr="00202719">
        <w:rPr>
          <w:sz w:val="28"/>
          <w:szCs w:val="28"/>
        </w:rPr>
        <w:t xml:space="preserve"> M.</w:t>
      </w:r>
      <w:r w:rsidR="005C04AB" w:rsidRPr="00202719">
        <w:rPr>
          <w:sz w:val="28"/>
          <w:szCs w:val="28"/>
        </w:rPr>
        <w:t>G.</w:t>
      </w:r>
      <w:r w:rsidR="008D281D" w:rsidRPr="00202719">
        <w:rPr>
          <w:sz w:val="28"/>
          <w:szCs w:val="28"/>
          <w:lang w:val="en-US"/>
        </w:rPr>
        <w:t xml:space="preserve"> et al.</w:t>
      </w:r>
      <w:r w:rsidR="005C04AB" w:rsidRPr="00202719">
        <w:rPr>
          <w:sz w:val="28"/>
          <w:szCs w:val="28"/>
        </w:rPr>
        <w:t xml:space="preserve"> Identity, intended image, construed image, and reputation: An interdisciplinary framework and suggested terminology</w:t>
      </w:r>
      <w:r w:rsidR="00A66EE0" w:rsidRPr="00202719">
        <w:rPr>
          <w:sz w:val="28"/>
          <w:szCs w:val="28"/>
          <w:lang w:val="en-US"/>
        </w:rPr>
        <w:t xml:space="preserve"> //</w:t>
      </w:r>
      <w:r w:rsidR="005C04AB" w:rsidRPr="00202719">
        <w:rPr>
          <w:sz w:val="28"/>
          <w:szCs w:val="28"/>
        </w:rPr>
        <w:t xml:space="preserve"> Journal of the Academy of Marketing Science</w:t>
      </w:r>
      <w:r w:rsidR="008D281D" w:rsidRPr="00202719">
        <w:rPr>
          <w:sz w:val="28"/>
          <w:szCs w:val="28"/>
          <w:lang w:val="en-US"/>
        </w:rPr>
        <w:t>. – 2006. – Vol.</w:t>
      </w:r>
      <w:r w:rsidR="005C04AB" w:rsidRPr="00202719">
        <w:rPr>
          <w:sz w:val="28"/>
          <w:szCs w:val="28"/>
        </w:rPr>
        <w:t xml:space="preserve"> 34</w:t>
      </w:r>
      <w:r w:rsidR="008D281D" w:rsidRPr="00202719">
        <w:rPr>
          <w:sz w:val="28"/>
          <w:szCs w:val="28"/>
          <w:lang w:val="en-US"/>
        </w:rPr>
        <w:t xml:space="preserve">, Issue </w:t>
      </w:r>
      <w:r w:rsidR="005C04AB" w:rsidRPr="00202719">
        <w:rPr>
          <w:sz w:val="28"/>
          <w:szCs w:val="28"/>
        </w:rPr>
        <w:t>2</w:t>
      </w:r>
      <w:r w:rsidR="008D281D" w:rsidRPr="00202719">
        <w:rPr>
          <w:sz w:val="28"/>
          <w:szCs w:val="28"/>
          <w:lang w:val="en-US"/>
        </w:rPr>
        <w:t>. – P.</w:t>
      </w:r>
      <w:r w:rsidR="005C04AB" w:rsidRPr="00202719">
        <w:rPr>
          <w:sz w:val="28"/>
          <w:szCs w:val="28"/>
        </w:rPr>
        <w:t xml:space="preserve"> 99-106.</w:t>
      </w:r>
    </w:p>
    <w:p w14:paraId="4CF9ACF9" w14:textId="211A3A1B" w:rsidR="00E6054A" w:rsidRPr="00202719" w:rsidRDefault="00DC0A5B" w:rsidP="005260D5">
      <w:pPr>
        <w:tabs>
          <w:tab w:val="left" w:pos="1298"/>
        </w:tabs>
        <w:ind w:right="3" w:firstLine="709"/>
        <w:jc w:val="both"/>
        <w:rPr>
          <w:sz w:val="28"/>
          <w:szCs w:val="28"/>
        </w:rPr>
      </w:pPr>
      <w:r w:rsidRPr="00202719">
        <w:rPr>
          <w:sz w:val="28"/>
          <w:szCs w:val="28"/>
        </w:rPr>
        <w:t xml:space="preserve">76 </w:t>
      </w:r>
      <w:r w:rsidR="005C04AB" w:rsidRPr="00202719">
        <w:rPr>
          <w:sz w:val="28"/>
          <w:szCs w:val="28"/>
        </w:rPr>
        <w:t>Hatch M.J., Schultz M.</w:t>
      </w:r>
      <w:r w:rsidR="00A66EE0" w:rsidRPr="00202719">
        <w:rPr>
          <w:sz w:val="28"/>
          <w:szCs w:val="28"/>
          <w:lang w:val="en-US"/>
        </w:rPr>
        <w:t>,</w:t>
      </w:r>
      <w:r w:rsidR="005C04AB" w:rsidRPr="00202719">
        <w:rPr>
          <w:sz w:val="28"/>
          <w:szCs w:val="28"/>
        </w:rPr>
        <w:t xml:space="preserve"> Skov A.M. Organizational identity and culture in the context of managed change: Transformation in the Carlsberg Group, 2009-2013</w:t>
      </w:r>
      <w:r w:rsidR="00A66EE0" w:rsidRPr="00202719">
        <w:rPr>
          <w:sz w:val="28"/>
          <w:szCs w:val="28"/>
          <w:lang w:val="en-US"/>
        </w:rPr>
        <w:t xml:space="preserve"> //</w:t>
      </w:r>
      <w:r w:rsidR="005C04AB" w:rsidRPr="00202719">
        <w:rPr>
          <w:sz w:val="28"/>
          <w:szCs w:val="28"/>
        </w:rPr>
        <w:t xml:space="preserve"> Academy of Management Discoveries. </w:t>
      </w:r>
      <w:r w:rsidR="00A66EE0" w:rsidRPr="00202719">
        <w:rPr>
          <w:sz w:val="28"/>
          <w:szCs w:val="28"/>
          <w:lang w:val="en-US"/>
        </w:rPr>
        <w:t xml:space="preserve">– 2015. – Vol. </w:t>
      </w:r>
      <w:r w:rsidR="005C04AB" w:rsidRPr="00202719">
        <w:rPr>
          <w:sz w:val="28"/>
          <w:szCs w:val="28"/>
        </w:rPr>
        <w:t>1</w:t>
      </w:r>
      <w:r w:rsidR="00A66EE0" w:rsidRPr="00202719">
        <w:rPr>
          <w:sz w:val="28"/>
          <w:szCs w:val="28"/>
          <w:lang w:val="en-US"/>
        </w:rPr>
        <w:t xml:space="preserve">, Issue </w:t>
      </w:r>
      <w:r w:rsidR="005C04AB" w:rsidRPr="00202719">
        <w:rPr>
          <w:sz w:val="28"/>
          <w:szCs w:val="28"/>
        </w:rPr>
        <w:t>1</w:t>
      </w:r>
      <w:r w:rsidR="00A66EE0" w:rsidRPr="00202719">
        <w:rPr>
          <w:sz w:val="28"/>
          <w:szCs w:val="28"/>
          <w:lang w:val="en-US"/>
        </w:rPr>
        <w:t>. – P.</w:t>
      </w:r>
      <w:r w:rsidR="005C04AB" w:rsidRPr="00202719">
        <w:rPr>
          <w:sz w:val="28"/>
          <w:szCs w:val="28"/>
        </w:rPr>
        <w:t xml:space="preserve"> 56-88.</w:t>
      </w:r>
    </w:p>
    <w:p w14:paraId="0943643F" w14:textId="77EB7F81" w:rsidR="00E6054A" w:rsidRPr="00202719" w:rsidRDefault="00DC0A5B" w:rsidP="00A66EE0">
      <w:pPr>
        <w:tabs>
          <w:tab w:val="left" w:pos="1408"/>
        </w:tabs>
        <w:ind w:right="3" w:firstLine="709"/>
        <w:jc w:val="both"/>
        <w:rPr>
          <w:sz w:val="28"/>
          <w:szCs w:val="28"/>
        </w:rPr>
      </w:pPr>
      <w:r w:rsidRPr="00202719">
        <w:rPr>
          <w:sz w:val="28"/>
          <w:szCs w:val="28"/>
        </w:rPr>
        <w:t xml:space="preserve">77 </w:t>
      </w:r>
      <w:r w:rsidR="005C04AB" w:rsidRPr="00202719">
        <w:rPr>
          <w:sz w:val="28"/>
          <w:szCs w:val="28"/>
        </w:rPr>
        <w:t>Rahman M.N., Saleheen M.</w:t>
      </w:r>
      <w:r w:rsidR="00A66EE0" w:rsidRPr="00202719">
        <w:rPr>
          <w:sz w:val="28"/>
          <w:szCs w:val="28"/>
        </w:rPr>
        <w:t>M., Ahmad</w:t>
      </w:r>
      <w:r w:rsidR="005C04AB" w:rsidRPr="00202719">
        <w:rPr>
          <w:sz w:val="28"/>
          <w:szCs w:val="28"/>
        </w:rPr>
        <w:t xml:space="preserve"> B.</w:t>
      </w:r>
      <w:r w:rsidR="00A66EE0" w:rsidRPr="00202719">
        <w:rPr>
          <w:sz w:val="28"/>
          <w:szCs w:val="28"/>
          <w:lang w:val="en-US"/>
        </w:rPr>
        <w:t xml:space="preserve"> et al. </w:t>
      </w:r>
      <w:r w:rsidR="005C04AB" w:rsidRPr="00202719">
        <w:rPr>
          <w:sz w:val="28"/>
          <w:szCs w:val="28"/>
        </w:rPr>
        <w:t>Transforming landscapes: Decoding the impact of universities on urbanization using advanced modeling and perception analysis</w:t>
      </w:r>
      <w:r w:rsidR="00A66EE0" w:rsidRPr="00202719">
        <w:rPr>
          <w:sz w:val="28"/>
          <w:szCs w:val="28"/>
          <w:lang w:val="en-US"/>
        </w:rPr>
        <w:t xml:space="preserve"> //</w:t>
      </w:r>
      <w:r w:rsidR="005C04AB" w:rsidRPr="00202719">
        <w:rPr>
          <w:sz w:val="28"/>
          <w:szCs w:val="28"/>
        </w:rPr>
        <w:t xml:space="preserve"> PloS one</w:t>
      </w:r>
      <w:r w:rsidR="00A66EE0" w:rsidRPr="00202719">
        <w:rPr>
          <w:sz w:val="28"/>
          <w:szCs w:val="28"/>
          <w:lang w:val="en-US"/>
        </w:rPr>
        <w:t>. – 2024. – Vol.</w:t>
      </w:r>
      <w:r w:rsidR="005C04AB" w:rsidRPr="00202719">
        <w:rPr>
          <w:sz w:val="28"/>
          <w:szCs w:val="28"/>
        </w:rPr>
        <w:t xml:space="preserve"> 19</w:t>
      </w:r>
      <w:r w:rsidR="00A66EE0" w:rsidRPr="00202719">
        <w:rPr>
          <w:sz w:val="28"/>
          <w:szCs w:val="28"/>
          <w:lang w:val="en-US"/>
        </w:rPr>
        <w:t xml:space="preserve">, Issue </w:t>
      </w:r>
      <w:r w:rsidR="005C04AB" w:rsidRPr="00202719">
        <w:rPr>
          <w:sz w:val="28"/>
          <w:szCs w:val="28"/>
        </w:rPr>
        <w:t>10</w:t>
      </w:r>
      <w:r w:rsidR="00A66EE0" w:rsidRPr="00202719">
        <w:rPr>
          <w:sz w:val="28"/>
          <w:szCs w:val="28"/>
          <w:lang w:val="en-US"/>
        </w:rPr>
        <w:t>. – P.</w:t>
      </w:r>
      <w:r w:rsidR="005C04AB" w:rsidRPr="00202719">
        <w:rPr>
          <w:sz w:val="28"/>
          <w:szCs w:val="28"/>
        </w:rPr>
        <w:t xml:space="preserve"> e0302362.</w:t>
      </w:r>
    </w:p>
    <w:p w14:paraId="7969804D" w14:textId="248514DE" w:rsidR="00E6054A" w:rsidRPr="00202719" w:rsidRDefault="00DC0A5B" w:rsidP="005260D5">
      <w:pPr>
        <w:tabs>
          <w:tab w:val="left" w:pos="1305"/>
        </w:tabs>
        <w:ind w:right="3" w:firstLine="709"/>
        <w:jc w:val="both"/>
        <w:rPr>
          <w:sz w:val="28"/>
          <w:szCs w:val="28"/>
        </w:rPr>
      </w:pPr>
      <w:r w:rsidRPr="00202719">
        <w:rPr>
          <w:sz w:val="28"/>
          <w:szCs w:val="28"/>
        </w:rPr>
        <w:t xml:space="preserve">78 </w:t>
      </w:r>
      <w:r w:rsidR="005C04AB" w:rsidRPr="00202719">
        <w:rPr>
          <w:sz w:val="28"/>
          <w:szCs w:val="28"/>
        </w:rPr>
        <w:t>Mohammed A.M.S.</w:t>
      </w:r>
      <w:r w:rsidR="00A66EE0" w:rsidRPr="00202719">
        <w:rPr>
          <w:sz w:val="28"/>
          <w:szCs w:val="28"/>
          <w:lang w:val="en-US"/>
        </w:rPr>
        <w:t>,</w:t>
      </w:r>
      <w:r w:rsidR="005C04AB" w:rsidRPr="00202719">
        <w:rPr>
          <w:sz w:val="28"/>
          <w:szCs w:val="28"/>
        </w:rPr>
        <w:t xml:space="preserve"> Ukai T. The Impact of University Campuses on City Urbanization: A Syntactic and Socio-Spatial Analysis of Kyushu University Campuses in Japan</w:t>
      </w:r>
      <w:r w:rsidR="00A66EE0" w:rsidRPr="00202719">
        <w:rPr>
          <w:sz w:val="28"/>
          <w:szCs w:val="28"/>
          <w:lang w:val="en-US"/>
        </w:rPr>
        <w:t xml:space="preserve"> //</w:t>
      </w:r>
      <w:r w:rsidR="005C04AB" w:rsidRPr="00202719">
        <w:rPr>
          <w:sz w:val="28"/>
          <w:szCs w:val="28"/>
        </w:rPr>
        <w:t xml:space="preserve"> Int. J. Sustain. Dev. Plan. </w:t>
      </w:r>
      <w:r w:rsidR="00A66EE0" w:rsidRPr="00202719">
        <w:rPr>
          <w:sz w:val="28"/>
          <w:szCs w:val="28"/>
          <w:lang w:val="en-US"/>
        </w:rPr>
        <w:t xml:space="preserve">– </w:t>
      </w:r>
      <w:r w:rsidR="005C04AB" w:rsidRPr="00202719">
        <w:rPr>
          <w:sz w:val="28"/>
          <w:szCs w:val="28"/>
        </w:rPr>
        <w:t>2021</w:t>
      </w:r>
      <w:r w:rsidR="00A66EE0" w:rsidRPr="00202719">
        <w:rPr>
          <w:sz w:val="28"/>
          <w:szCs w:val="28"/>
          <w:lang w:val="en-US"/>
        </w:rPr>
        <w:t>. – Vol.</w:t>
      </w:r>
      <w:r w:rsidR="005C04AB" w:rsidRPr="00202719">
        <w:rPr>
          <w:sz w:val="28"/>
          <w:szCs w:val="28"/>
        </w:rPr>
        <w:t xml:space="preserve"> 16</w:t>
      </w:r>
      <w:r w:rsidR="00A66EE0" w:rsidRPr="00202719">
        <w:rPr>
          <w:sz w:val="28"/>
          <w:szCs w:val="28"/>
          <w:lang w:val="en-US"/>
        </w:rPr>
        <w:t>. – P.</w:t>
      </w:r>
      <w:r w:rsidR="005C04AB" w:rsidRPr="00202719">
        <w:rPr>
          <w:sz w:val="28"/>
          <w:szCs w:val="28"/>
        </w:rPr>
        <w:t xml:space="preserve"> 1209-1220.</w:t>
      </w:r>
    </w:p>
    <w:p w14:paraId="098572EA" w14:textId="4C3B888B" w:rsidR="00E6054A" w:rsidRPr="00202719" w:rsidRDefault="00DC0A5B" w:rsidP="005260D5">
      <w:pPr>
        <w:tabs>
          <w:tab w:val="left" w:pos="1291"/>
        </w:tabs>
        <w:ind w:right="3" w:firstLine="709"/>
        <w:jc w:val="both"/>
        <w:rPr>
          <w:sz w:val="28"/>
          <w:szCs w:val="28"/>
        </w:rPr>
      </w:pPr>
      <w:r w:rsidRPr="00202719">
        <w:rPr>
          <w:sz w:val="28"/>
          <w:szCs w:val="28"/>
        </w:rPr>
        <w:t xml:space="preserve">79 </w:t>
      </w:r>
      <w:r w:rsidR="005C04AB" w:rsidRPr="00202719">
        <w:rPr>
          <w:sz w:val="28"/>
          <w:szCs w:val="28"/>
        </w:rPr>
        <w:t>Sun C.</w:t>
      </w:r>
      <w:r w:rsidR="00A66EE0" w:rsidRPr="00202719">
        <w:rPr>
          <w:sz w:val="28"/>
          <w:szCs w:val="28"/>
          <w:lang w:val="en-US"/>
        </w:rPr>
        <w:t>,</w:t>
      </w:r>
      <w:r w:rsidR="005C04AB" w:rsidRPr="00202719">
        <w:rPr>
          <w:sz w:val="28"/>
          <w:szCs w:val="28"/>
        </w:rPr>
        <w:t xml:space="preserve"> Cheng J.</w:t>
      </w:r>
      <w:r w:rsidR="00A66EE0" w:rsidRPr="00202719">
        <w:rPr>
          <w:sz w:val="28"/>
          <w:szCs w:val="28"/>
          <w:lang w:val="en-US"/>
        </w:rPr>
        <w:t>,</w:t>
      </w:r>
      <w:r w:rsidR="005C04AB" w:rsidRPr="00202719">
        <w:rPr>
          <w:sz w:val="28"/>
          <w:szCs w:val="28"/>
        </w:rPr>
        <w:t xml:space="preserve"> Lin A.</w:t>
      </w:r>
      <w:r w:rsidR="00A66EE0" w:rsidRPr="00202719">
        <w:rPr>
          <w:sz w:val="28"/>
          <w:szCs w:val="28"/>
          <w:lang w:val="en-US"/>
        </w:rPr>
        <w:t xml:space="preserve"> et al.</w:t>
      </w:r>
      <w:r w:rsidR="005C04AB" w:rsidRPr="00202719">
        <w:rPr>
          <w:sz w:val="28"/>
          <w:szCs w:val="28"/>
        </w:rPr>
        <w:t xml:space="preserve"> Gated </w:t>
      </w:r>
      <w:r w:rsidR="00A66EE0" w:rsidRPr="00202719">
        <w:rPr>
          <w:sz w:val="28"/>
          <w:szCs w:val="28"/>
        </w:rPr>
        <w:t>university campus and its implications for socio-spatial inequality: evidence from students’ accessibility tolocal public transport</w:t>
      </w:r>
      <w:r w:rsidR="00A66EE0" w:rsidRPr="00202719">
        <w:rPr>
          <w:sz w:val="28"/>
          <w:szCs w:val="28"/>
          <w:lang w:val="en-US"/>
        </w:rPr>
        <w:t xml:space="preserve"> //</w:t>
      </w:r>
      <w:r w:rsidR="005C04AB" w:rsidRPr="00202719">
        <w:rPr>
          <w:sz w:val="28"/>
          <w:szCs w:val="28"/>
        </w:rPr>
        <w:t xml:space="preserve"> Habitat Int. </w:t>
      </w:r>
      <w:r w:rsidR="00A66EE0" w:rsidRPr="00202719">
        <w:rPr>
          <w:sz w:val="28"/>
          <w:szCs w:val="28"/>
          <w:lang w:val="en-US"/>
        </w:rPr>
        <w:t xml:space="preserve">– </w:t>
      </w:r>
      <w:r w:rsidR="005C04AB" w:rsidRPr="00202719">
        <w:rPr>
          <w:sz w:val="28"/>
          <w:szCs w:val="28"/>
        </w:rPr>
        <w:t>2018</w:t>
      </w:r>
      <w:r w:rsidR="00A66EE0" w:rsidRPr="00202719">
        <w:rPr>
          <w:sz w:val="28"/>
          <w:szCs w:val="28"/>
          <w:lang w:val="en-US"/>
        </w:rPr>
        <w:t>. – Vol.</w:t>
      </w:r>
      <w:r w:rsidR="005C04AB" w:rsidRPr="00202719">
        <w:rPr>
          <w:sz w:val="28"/>
          <w:szCs w:val="28"/>
        </w:rPr>
        <w:t xml:space="preserve"> 80</w:t>
      </w:r>
      <w:r w:rsidR="00A66EE0" w:rsidRPr="00202719">
        <w:rPr>
          <w:sz w:val="28"/>
          <w:szCs w:val="28"/>
          <w:lang w:val="en-US"/>
        </w:rPr>
        <w:t>. – P.</w:t>
      </w:r>
      <w:r w:rsidR="005C04AB" w:rsidRPr="00202719">
        <w:rPr>
          <w:sz w:val="28"/>
          <w:szCs w:val="28"/>
        </w:rPr>
        <w:t xml:space="preserve"> 11-27.</w:t>
      </w:r>
    </w:p>
    <w:p w14:paraId="5F962ABC" w14:textId="1F50A049" w:rsidR="00E6054A" w:rsidRPr="00202719" w:rsidRDefault="00DC0A5B" w:rsidP="005260D5">
      <w:pPr>
        <w:tabs>
          <w:tab w:val="left" w:pos="1293"/>
        </w:tabs>
        <w:ind w:right="3" w:firstLine="709"/>
        <w:jc w:val="both"/>
        <w:rPr>
          <w:sz w:val="28"/>
          <w:szCs w:val="28"/>
        </w:rPr>
      </w:pPr>
      <w:r w:rsidRPr="00202719">
        <w:rPr>
          <w:sz w:val="28"/>
          <w:szCs w:val="28"/>
        </w:rPr>
        <w:t xml:space="preserve">80 </w:t>
      </w:r>
      <w:r w:rsidR="005C04AB" w:rsidRPr="00202719">
        <w:rPr>
          <w:sz w:val="28"/>
          <w:szCs w:val="28"/>
        </w:rPr>
        <w:t>Villegas W., Palacios X., Luján-Mora S. Application of a Smart City Model to a Traditional University Campus with a Big Data Architecture: A Sustainable Smart Campus</w:t>
      </w:r>
      <w:r w:rsidR="00765943" w:rsidRPr="00202719">
        <w:rPr>
          <w:sz w:val="28"/>
          <w:szCs w:val="28"/>
          <w:lang w:val="en-US"/>
        </w:rPr>
        <w:t xml:space="preserve"> //</w:t>
      </w:r>
      <w:r w:rsidR="005C04AB" w:rsidRPr="00202719">
        <w:rPr>
          <w:sz w:val="28"/>
          <w:szCs w:val="28"/>
        </w:rPr>
        <w:t xml:space="preserve"> Sustainability</w:t>
      </w:r>
      <w:r w:rsidR="00765943" w:rsidRPr="00202719">
        <w:rPr>
          <w:sz w:val="28"/>
          <w:szCs w:val="28"/>
          <w:lang w:val="en-US"/>
        </w:rPr>
        <w:t>. – 2019. – Vol.</w:t>
      </w:r>
      <w:r w:rsidR="005C04AB" w:rsidRPr="00202719">
        <w:rPr>
          <w:sz w:val="28"/>
          <w:szCs w:val="28"/>
        </w:rPr>
        <w:t xml:space="preserve"> 11</w:t>
      </w:r>
      <w:r w:rsidR="00765943" w:rsidRPr="00202719">
        <w:rPr>
          <w:sz w:val="28"/>
          <w:szCs w:val="28"/>
          <w:lang w:val="en-US"/>
        </w:rPr>
        <w:t xml:space="preserve">, Issue </w:t>
      </w:r>
      <w:r w:rsidR="005C04AB" w:rsidRPr="00202719">
        <w:rPr>
          <w:sz w:val="28"/>
          <w:szCs w:val="28"/>
        </w:rPr>
        <w:t>10</w:t>
      </w:r>
      <w:r w:rsidR="00765943" w:rsidRPr="00202719">
        <w:rPr>
          <w:sz w:val="28"/>
          <w:szCs w:val="28"/>
          <w:lang w:val="en-US"/>
        </w:rPr>
        <w:t>. – P. 2</w:t>
      </w:r>
      <w:r w:rsidR="005C04AB" w:rsidRPr="00202719">
        <w:rPr>
          <w:sz w:val="28"/>
          <w:szCs w:val="28"/>
        </w:rPr>
        <w:t xml:space="preserve">857. </w:t>
      </w:r>
    </w:p>
    <w:p w14:paraId="1EF26330" w14:textId="6F63E538" w:rsidR="00E6054A" w:rsidRPr="00202719" w:rsidRDefault="00DC0A5B" w:rsidP="005260D5">
      <w:pPr>
        <w:tabs>
          <w:tab w:val="left" w:pos="1310"/>
        </w:tabs>
        <w:ind w:right="3" w:firstLine="709"/>
        <w:jc w:val="both"/>
        <w:rPr>
          <w:sz w:val="28"/>
          <w:szCs w:val="28"/>
        </w:rPr>
      </w:pPr>
      <w:r w:rsidRPr="00202719">
        <w:rPr>
          <w:sz w:val="28"/>
          <w:szCs w:val="28"/>
        </w:rPr>
        <w:t xml:space="preserve">81 </w:t>
      </w:r>
      <w:r w:rsidR="005C04AB" w:rsidRPr="00202719">
        <w:rPr>
          <w:sz w:val="28"/>
          <w:szCs w:val="28"/>
        </w:rPr>
        <w:t>Caughman L.</w:t>
      </w:r>
      <w:r w:rsidR="00765943" w:rsidRPr="00202719">
        <w:rPr>
          <w:sz w:val="28"/>
          <w:szCs w:val="28"/>
          <w:lang w:val="en-US"/>
        </w:rPr>
        <w:t xml:space="preserve"> et al.</w:t>
      </w:r>
      <w:r w:rsidR="005C04AB" w:rsidRPr="00202719">
        <w:rPr>
          <w:sz w:val="28"/>
          <w:szCs w:val="28"/>
        </w:rPr>
        <w:t xml:space="preserve"> The project- partnership cycle: managing city-university partnerships for urban sustainability and resilience transformations</w:t>
      </w:r>
      <w:r w:rsidR="00765943" w:rsidRPr="00202719">
        <w:rPr>
          <w:sz w:val="28"/>
          <w:szCs w:val="28"/>
          <w:lang w:val="en-US"/>
        </w:rPr>
        <w:t xml:space="preserve"> //</w:t>
      </w:r>
      <w:r w:rsidR="005C04AB" w:rsidRPr="00202719">
        <w:rPr>
          <w:sz w:val="28"/>
          <w:szCs w:val="28"/>
        </w:rPr>
        <w:t xml:space="preserve"> Urban Transformations</w:t>
      </w:r>
      <w:r w:rsidR="00765943" w:rsidRPr="00202719">
        <w:rPr>
          <w:sz w:val="28"/>
          <w:szCs w:val="28"/>
          <w:lang w:val="en-US"/>
        </w:rPr>
        <w:t>. – 2023. – Vol.</w:t>
      </w:r>
      <w:r w:rsidR="005C04AB" w:rsidRPr="00202719">
        <w:rPr>
          <w:sz w:val="28"/>
          <w:szCs w:val="28"/>
        </w:rPr>
        <w:t xml:space="preserve"> 5</w:t>
      </w:r>
      <w:r w:rsidR="00765943" w:rsidRPr="00202719">
        <w:rPr>
          <w:sz w:val="28"/>
          <w:szCs w:val="28"/>
          <w:lang w:val="en-US"/>
        </w:rPr>
        <w:t xml:space="preserve">, Issue </w:t>
      </w:r>
      <w:r w:rsidR="005C04AB" w:rsidRPr="00202719">
        <w:rPr>
          <w:sz w:val="28"/>
          <w:szCs w:val="28"/>
        </w:rPr>
        <w:t>10</w:t>
      </w:r>
      <w:r w:rsidR="00765943" w:rsidRPr="00202719">
        <w:rPr>
          <w:sz w:val="28"/>
          <w:szCs w:val="28"/>
          <w:lang w:val="en-US"/>
        </w:rPr>
        <w:t>. – P.</w:t>
      </w:r>
      <w:r w:rsidR="005C04AB" w:rsidRPr="00202719">
        <w:rPr>
          <w:sz w:val="28"/>
          <w:szCs w:val="28"/>
        </w:rPr>
        <w:t xml:space="preserve"> 1-27.</w:t>
      </w:r>
    </w:p>
    <w:p w14:paraId="53D3E9B3" w14:textId="33320CFC" w:rsidR="00E6054A" w:rsidRPr="00202719" w:rsidRDefault="00DC0A5B" w:rsidP="005260D5">
      <w:pPr>
        <w:tabs>
          <w:tab w:val="left" w:pos="1332"/>
        </w:tabs>
        <w:ind w:right="3" w:firstLine="709"/>
        <w:jc w:val="both"/>
        <w:rPr>
          <w:sz w:val="28"/>
          <w:szCs w:val="28"/>
        </w:rPr>
      </w:pPr>
      <w:r w:rsidRPr="00202719">
        <w:rPr>
          <w:sz w:val="28"/>
          <w:szCs w:val="28"/>
        </w:rPr>
        <w:t xml:space="preserve">82 </w:t>
      </w:r>
      <w:r w:rsidR="005C04AB" w:rsidRPr="00202719">
        <w:rPr>
          <w:sz w:val="28"/>
          <w:szCs w:val="28"/>
        </w:rPr>
        <w:t>Carayannis E.G., Campbell</w:t>
      </w:r>
      <w:r w:rsidR="00765943" w:rsidRPr="00202719">
        <w:rPr>
          <w:sz w:val="28"/>
          <w:szCs w:val="28"/>
        </w:rPr>
        <w:t xml:space="preserve"> D.F.</w:t>
      </w:r>
      <w:r w:rsidR="005C04AB" w:rsidRPr="00202719">
        <w:rPr>
          <w:sz w:val="28"/>
          <w:szCs w:val="28"/>
        </w:rPr>
        <w:t>J. 'Mode 3' and 'Quadruple Helix': toward a 21st century fractal innovation ecosystem</w:t>
      </w:r>
      <w:r w:rsidR="00765943" w:rsidRPr="00202719">
        <w:rPr>
          <w:sz w:val="28"/>
          <w:szCs w:val="28"/>
          <w:lang w:val="en-US"/>
        </w:rPr>
        <w:t xml:space="preserve"> //</w:t>
      </w:r>
      <w:r w:rsidR="005C04AB" w:rsidRPr="00202719">
        <w:rPr>
          <w:sz w:val="28"/>
          <w:szCs w:val="28"/>
        </w:rPr>
        <w:t xml:space="preserve"> International Journal of Technology Management</w:t>
      </w:r>
      <w:r w:rsidR="00765943" w:rsidRPr="00202719">
        <w:rPr>
          <w:sz w:val="28"/>
          <w:szCs w:val="28"/>
          <w:lang w:val="en-US"/>
        </w:rPr>
        <w:t>. – 2009. – Vol.</w:t>
      </w:r>
      <w:r w:rsidR="005C04AB" w:rsidRPr="00202719">
        <w:rPr>
          <w:sz w:val="28"/>
          <w:szCs w:val="28"/>
        </w:rPr>
        <w:t xml:space="preserve"> 46</w:t>
      </w:r>
      <w:r w:rsidR="00765943" w:rsidRPr="00202719">
        <w:rPr>
          <w:sz w:val="28"/>
          <w:szCs w:val="28"/>
          <w:lang w:val="en-US"/>
        </w:rPr>
        <w:t xml:space="preserve">, Issue </w:t>
      </w:r>
      <w:r w:rsidR="005C04AB" w:rsidRPr="00202719">
        <w:rPr>
          <w:sz w:val="28"/>
          <w:szCs w:val="28"/>
        </w:rPr>
        <w:t>3-4</w:t>
      </w:r>
      <w:r w:rsidR="00765943" w:rsidRPr="00202719">
        <w:rPr>
          <w:sz w:val="28"/>
          <w:szCs w:val="28"/>
          <w:lang w:val="en-US"/>
        </w:rPr>
        <w:t>. – P.</w:t>
      </w:r>
      <w:r w:rsidR="005C04AB" w:rsidRPr="00202719">
        <w:rPr>
          <w:sz w:val="28"/>
          <w:szCs w:val="28"/>
        </w:rPr>
        <w:t xml:space="preserve"> 201-234.</w:t>
      </w:r>
    </w:p>
    <w:p w14:paraId="03B959E3" w14:textId="2708C444" w:rsidR="00E6054A" w:rsidRPr="00202719" w:rsidRDefault="00DC0A5B" w:rsidP="005260D5">
      <w:pPr>
        <w:tabs>
          <w:tab w:val="left" w:pos="1310"/>
        </w:tabs>
        <w:ind w:right="3" w:firstLine="709"/>
        <w:jc w:val="both"/>
        <w:rPr>
          <w:sz w:val="28"/>
          <w:szCs w:val="28"/>
        </w:rPr>
      </w:pPr>
      <w:r w:rsidRPr="00202719">
        <w:rPr>
          <w:sz w:val="28"/>
          <w:szCs w:val="28"/>
        </w:rPr>
        <w:t xml:space="preserve">83 </w:t>
      </w:r>
      <w:r w:rsidR="005C04AB" w:rsidRPr="00202719">
        <w:rPr>
          <w:sz w:val="28"/>
          <w:szCs w:val="28"/>
        </w:rPr>
        <w:t>Etzkowitz H., Leydesdorff L. The dynamics of innovation: from National Systems and "Mode 2" to a Triple Helix of university-industry-government relations</w:t>
      </w:r>
      <w:r w:rsidR="00765943" w:rsidRPr="00202719">
        <w:rPr>
          <w:sz w:val="28"/>
          <w:szCs w:val="28"/>
          <w:lang w:val="en-US"/>
        </w:rPr>
        <w:t xml:space="preserve"> //</w:t>
      </w:r>
      <w:r w:rsidR="005C04AB" w:rsidRPr="00202719">
        <w:rPr>
          <w:sz w:val="28"/>
          <w:szCs w:val="28"/>
        </w:rPr>
        <w:t xml:space="preserve"> Research Policy</w:t>
      </w:r>
      <w:r w:rsidR="00765943" w:rsidRPr="00202719">
        <w:rPr>
          <w:sz w:val="28"/>
          <w:szCs w:val="28"/>
          <w:lang w:val="en-US"/>
        </w:rPr>
        <w:t>. – 2000. – Vol.</w:t>
      </w:r>
      <w:r w:rsidR="005C04AB" w:rsidRPr="00202719">
        <w:rPr>
          <w:sz w:val="28"/>
          <w:szCs w:val="28"/>
        </w:rPr>
        <w:t xml:space="preserve"> 29</w:t>
      </w:r>
      <w:r w:rsidR="00765943" w:rsidRPr="00202719">
        <w:rPr>
          <w:sz w:val="28"/>
          <w:szCs w:val="28"/>
          <w:lang w:val="en-US"/>
        </w:rPr>
        <w:t xml:space="preserve">, Issue </w:t>
      </w:r>
      <w:r w:rsidR="005C04AB" w:rsidRPr="00202719">
        <w:rPr>
          <w:sz w:val="28"/>
          <w:szCs w:val="28"/>
        </w:rPr>
        <w:t>2</w:t>
      </w:r>
      <w:r w:rsidR="00765943" w:rsidRPr="00202719">
        <w:rPr>
          <w:sz w:val="28"/>
          <w:szCs w:val="28"/>
          <w:lang w:val="en-US"/>
        </w:rPr>
        <w:t>. – P.</w:t>
      </w:r>
      <w:r w:rsidR="005C04AB" w:rsidRPr="00202719">
        <w:rPr>
          <w:sz w:val="28"/>
          <w:szCs w:val="28"/>
        </w:rPr>
        <w:t xml:space="preserve"> 109-123.</w:t>
      </w:r>
    </w:p>
    <w:p w14:paraId="15D6FC7B" w14:textId="64B25FF0" w:rsidR="00E6054A" w:rsidRPr="00202719" w:rsidRDefault="00DC0A5B" w:rsidP="005260D5">
      <w:pPr>
        <w:tabs>
          <w:tab w:val="left" w:pos="1353"/>
        </w:tabs>
        <w:ind w:right="3" w:firstLine="709"/>
        <w:jc w:val="both"/>
        <w:rPr>
          <w:sz w:val="28"/>
          <w:szCs w:val="28"/>
        </w:rPr>
      </w:pPr>
      <w:r w:rsidRPr="00202719">
        <w:rPr>
          <w:sz w:val="28"/>
          <w:szCs w:val="28"/>
        </w:rPr>
        <w:t xml:space="preserve">84 </w:t>
      </w:r>
      <w:r w:rsidR="005C04AB" w:rsidRPr="00202719">
        <w:rPr>
          <w:sz w:val="28"/>
          <w:szCs w:val="28"/>
        </w:rPr>
        <w:t>Kelesbayev D.N., Berkimbayev K.M.</w:t>
      </w:r>
      <w:r w:rsidR="00765943" w:rsidRPr="00202719">
        <w:rPr>
          <w:sz w:val="28"/>
          <w:szCs w:val="28"/>
          <w:lang w:val="en-US"/>
        </w:rPr>
        <w:t>,</w:t>
      </w:r>
      <w:r w:rsidR="005C04AB" w:rsidRPr="00202719">
        <w:rPr>
          <w:sz w:val="28"/>
          <w:szCs w:val="28"/>
        </w:rPr>
        <w:t xml:space="preserve"> Shinet G.G. Economic contributions of university students in rural areas (on the example of the city of Kentau)</w:t>
      </w:r>
      <w:r w:rsidR="00765943" w:rsidRPr="00202719">
        <w:rPr>
          <w:sz w:val="28"/>
          <w:szCs w:val="28"/>
          <w:lang w:val="en-US"/>
        </w:rPr>
        <w:t xml:space="preserve"> //</w:t>
      </w:r>
      <w:r w:rsidR="005C04AB" w:rsidRPr="00202719">
        <w:rPr>
          <w:sz w:val="28"/>
          <w:szCs w:val="28"/>
        </w:rPr>
        <w:t xml:space="preserve"> Economic Series of the Bul</w:t>
      </w:r>
      <w:r w:rsidR="00765943" w:rsidRPr="00202719">
        <w:rPr>
          <w:sz w:val="28"/>
          <w:szCs w:val="28"/>
          <w:lang w:val="en-US"/>
        </w:rPr>
        <w:t>.</w:t>
      </w:r>
      <w:r w:rsidR="005C04AB" w:rsidRPr="00202719">
        <w:rPr>
          <w:sz w:val="28"/>
          <w:szCs w:val="28"/>
        </w:rPr>
        <w:t xml:space="preserve"> of L.N.</w:t>
      </w:r>
      <w:r w:rsidR="00765943" w:rsidRPr="00202719">
        <w:rPr>
          <w:sz w:val="28"/>
          <w:szCs w:val="28"/>
          <w:lang w:val="en-US"/>
        </w:rPr>
        <w:t xml:space="preserve"> </w:t>
      </w:r>
      <w:r w:rsidR="005C04AB" w:rsidRPr="00202719">
        <w:rPr>
          <w:sz w:val="28"/>
          <w:szCs w:val="28"/>
        </w:rPr>
        <w:t>Gumilyov ЕҰУ</w:t>
      </w:r>
      <w:r w:rsidR="00765943" w:rsidRPr="00202719">
        <w:rPr>
          <w:sz w:val="28"/>
          <w:szCs w:val="28"/>
          <w:lang w:val="en-US"/>
        </w:rPr>
        <w:t xml:space="preserve">. – 2020. – </w:t>
      </w:r>
      <w:r w:rsidR="005C04AB" w:rsidRPr="00202719">
        <w:rPr>
          <w:sz w:val="28"/>
          <w:szCs w:val="28"/>
        </w:rPr>
        <w:t xml:space="preserve">Vol. 4. </w:t>
      </w:r>
      <w:r w:rsidR="00765943" w:rsidRPr="00202719">
        <w:rPr>
          <w:sz w:val="28"/>
          <w:szCs w:val="28"/>
          <w:lang w:val="en-US"/>
        </w:rPr>
        <w:t>– P.</w:t>
      </w:r>
      <w:r w:rsidR="005C04AB" w:rsidRPr="00202719">
        <w:rPr>
          <w:sz w:val="28"/>
          <w:szCs w:val="28"/>
        </w:rPr>
        <w:t xml:space="preserve"> 75-84. </w:t>
      </w:r>
    </w:p>
    <w:p w14:paraId="73A0CAA1" w14:textId="67F1E430" w:rsidR="00E6054A" w:rsidRPr="00202719" w:rsidRDefault="00DC0A5B" w:rsidP="005260D5">
      <w:pPr>
        <w:tabs>
          <w:tab w:val="left" w:pos="1394"/>
        </w:tabs>
        <w:ind w:right="3" w:firstLine="709"/>
        <w:jc w:val="both"/>
        <w:rPr>
          <w:sz w:val="28"/>
          <w:szCs w:val="28"/>
        </w:rPr>
      </w:pPr>
      <w:r w:rsidRPr="00202719">
        <w:rPr>
          <w:sz w:val="28"/>
          <w:szCs w:val="28"/>
        </w:rPr>
        <w:t xml:space="preserve">85 </w:t>
      </w:r>
      <w:r w:rsidR="005C04AB" w:rsidRPr="00202719">
        <w:rPr>
          <w:sz w:val="28"/>
          <w:szCs w:val="28"/>
        </w:rPr>
        <w:t>Volosiuk M.</w:t>
      </w:r>
      <w:r w:rsidR="00765943" w:rsidRPr="00202719">
        <w:rPr>
          <w:sz w:val="28"/>
          <w:szCs w:val="28"/>
          <w:lang w:val="en-US"/>
        </w:rPr>
        <w:t xml:space="preserve"> et al.</w:t>
      </w:r>
      <w:r w:rsidR="005C04AB" w:rsidRPr="00202719">
        <w:rPr>
          <w:sz w:val="28"/>
          <w:szCs w:val="28"/>
        </w:rPr>
        <w:t xml:space="preserve"> The Interaction between Regional Policy and Economic Development</w:t>
      </w:r>
      <w:r w:rsidR="00765943" w:rsidRPr="00202719">
        <w:rPr>
          <w:sz w:val="28"/>
          <w:szCs w:val="28"/>
          <w:lang w:val="en-US"/>
        </w:rPr>
        <w:t xml:space="preserve"> //</w:t>
      </w:r>
      <w:r w:rsidR="005C04AB" w:rsidRPr="00202719">
        <w:rPr>
          <w:sz w:val="28"/>
          <w:szCs w:val="28"/>
        </w:rPr>
        <w:t xml:space="preserve"> Economic Affairs</w:t>
      </w:r>
      <w:r w:rsidR="00765943" w:rsidRPr="00202719">
        <w:rPr>
          <w:sz w:val="28"/>
          <w:szCs w:val="28"/>
          <w:lang w:val="en-US"/>
        </w:rPr>
        <w:t xml:space="preserve">. – 2024. – Issue </w:t>
      </w:r>
      <w:r w:rsidR="005C04AB" w:rsidRPr="00202719">
        <w:rPr>
          <w:sz w:val="28"/>
          <w:szCs w:val="28"/>
        </w:rPr>
        <w:t>69</w:t>
      </w:r>
      <w:r w:rsidR="00765943" w:rsidRPr="00202719">
        <w:rPr>
          <w:sz w:val="28"/>
          <w:szCs w:val="28"/>
          <w:lang w:val="en-US"/>
        </w:rPr>
        <w:t>. – P.</w:t>
      </w:r>
      <w:r w:rsidR="005C04AB" w:rsidRPr="00202719">
        <w:rPr>
          <w:sz w:val="28"/>
          <w:szCs w:val="28"/>
        </w:rPr>
        <w:t xml:space="preserve"> 381-388. </w:t>
      </w:r>
    </w:p>
    <w:p w14:paraId="7A8A7B6B" w14:textId="5C7013A1" w:rsidR="00E6054A" w:rsidRPr="00202719" w:rsidRDefault="00DC0A5B" w:rsidP="005260D5">
      <w:pPr>
        <w:tabs>
          <w:tab w:val="left" w:pos="1320"/>
        </w:tabs>
        <w:ind w:right="3" w:firstLine="709"/>
        <w:jc w:val="both"/>
        <w:rPr>
          <w:sz w:val="28"/>
          <w:szCs w:val="28"/>
        </w:rPr>
      </w:pPr>
      <w:r w:rsidRPr="00202719">
        <w:rPr>
          <w:sz w:val="28"/>
          <w:szCs w:val="28"/>
        </w:rPr>
        <w:t xml:space="preserve">86 </w:t>
      </w:r>
      <w:r w:rsidR="005C04AB" w:rsidRPr="00202719">
        <w:rPr>
          <w:sz w:val="28"/>
          <w:szCs w:val="28"/>
        </w:rPr>
        <w:t>Benneworth P., Charles D., Madanipour A. Building Localized Interactions Between Universities and Cities Through University Spatial Development</w:t>
      </w:r>
      <w:r w:rsidR="00765943" w:rsidRPr="00202719">
        <w:rPr>
          <w:sz w:val="28"/>
          <w:szCs w:val="28"/>
          <w:lang w:val="en-US"/>
        </w:rPr>
        <w:t xml:space="preserve"> //</w:t>
      </w:r>
      <w:r w:rsidR="005C04AB" w:rsidRPr="00202719">
        <w:rPr>
          <w:sz w:val="28"/>
          <w:szCs w:val="28"/>
        </w:rPr>
        <w:t xml:space="preserve"> European Planning Studies</w:t>
      </w:r>
      <w:r w:rsidR="00A66EE0" w:rsidRPr="00202719">
        <w:rPr>
          <w:sz w:val="28"/>
          <w:szCs w:val="28"/>
          <w:lang w:val="en-US"/>
        </w:rPr>
        <w:t>. – 2010. – Vol.</w:t>
      </w:r>
      <w:r w:rsidR="005C04AB" w:rsidRPr="00202719">
        <w:rPr>
          <w:sz w:val="28"/>
          <w:szCs w:val="28"/>
        </w:rPr>
        <w:t xml:space="preserve"> 18</w:t>
      </w:r>
      <w:r w:rsidR="00A66EE0" w:rsidRPr="00202719">
        <w:rPr>
          <w:sz w:val="28"/>
          <w:szCs w:val="28"/>
          <w:lang w:val="en-US"/>
        </w:rPr>
        <w:t xml:space="preserve">, Issue </w:t>
      </w:r>
      <w:r w:rsidR="005C04AB" w:rsidRPr="00202719">
        <w:rPr>
          <w:sz w:val="28"/>
          <w:szCs w:val="28"/>
        </w:rPr>
        <w:t>10</w:t>
      </w:r>
      <w:r w:rsidR="00A66EE0" w:rsidRPr="00202719">
        <w:rPr>
          <w:sz w:val="28"/>
          <w:szCs w:val="28"/>
          <w:lang w:val="en-US"/>
        </w:rPr>
        <w:t>. – P.</w:t>
      </w:r>
      <w:r w:rsidR="005C04AB" w:rsidRPr="00202719">
        <w:rPr>
          <w:sz w:val="28"/>
          <w:szCs w:val="28"/>
        </w:rPr>
        <w:t xml:space="preserve"> 1611-1629.</w:t>
      </w:r>
    </w:p>
    <w:p w14:paraId="7D787744" w14:textId="4A569C2A" w:rsidR="00E6054A" w:rsidRPr="00202719" w:rsidRDefault="00DC0A5B" w:rsidP="005260D5">
      <w:pPr>
        <w:tabs>
          <w:tab w:val="left" w:pos="1327"/>
        </w:tabs>
        <w:ind w:right="3" w:firstLine="709"/>
        <w:jc w:val="both"/>
        <w:rPr>
          <w:sz w:val="28"/>
          <w:szCs w:val="28"/>
        </w:rPr>
      </w:pPr>
      <w:r w:rsidRPr="00202719">
        <w:rPr>
          <w:sz w:val="28"/>
          <w:szCs w:val="28"/>
        </w:rPr>
        <w:lastRenderedPageBreak/>
        <w:t xml:space="preserve">87 </w:t>
      </w:r>
      <w:r w:rsidR="005C04AB" w:rsidRPr="00202719">
        <w:rPr>
          <w:sz w:val="28"/>
          <w:szCs w:val="28"/>
        </w:rPr>
        <w:t>Osano, H.M. Universities in entrepreneurial ecosystems and MSME revitalization</w:t>
      </w:r>
      <w:r w:rsidR="00765943" w:rsidRPr="00202719">
        <w:rPr>
          <w:sz w:val="28"/>
          <w:szCs w:val="28"/>
          <w:lang w:val="en-US"/>
        </w:rPr>
        <w:t xml:space="preserve"> //</w:t>
      </w:r>
      <w:r w:rsidR="005C04AB" w:rsidRPr="00202719">
        <w:rPr>
          <w:sz w:val="28"/>
          <w:szCs w:val="28"/>
        </w:rPr>
        <w:t xml:space="preserve"> Journal of the International Council for Small Business</w:t>
      </w:r>
      <w:r w:rsidR="00A66EE0" w:rsidRPr="00202719">
        <w:rPr>
          <w:sz w:val="28"/>
          <w:szCs w:val="28"/>
          <w:lang w:val="en-US"/>
        </w:rPr>
        <w:t>. – 2021. – Vol.</w:t>
      </w:r>
      <w:r w:rsidR="005C04AB" w:rsidRPr="00202719">
        <w:rPr>
          <w:sz w:val="28"/>
          <w:szCs w:val="28"/>
        </w:rPr>
        <w:t xml:space="preserve"> 2</w:t>
      </w:r>
      <w:r w:rsidR="00A66EE0" w:rsidRPr="00202719">
        <w:rPr>
          <w:sz w:val="28"/>
          <w:szCs w:val="28"/>
          <w:lang w:val="en-US"/>
        </w:rPr>
        <w:t>, Issue</w:t>
      </w:r>
      <w:r w:rsidR="005C04AB" w:rsidRPr="00202719">
        <w:rPr>
          <w:sz w:val="28"/>
          <w:szCs w:val="28"/>
        </w:rPr>
        <w:t xml:space="preserve"> 4</w:t>
      </w:r>
      <w:r w:rsidR="00A66EE0" w:rsidRPr="00202719">
        <w:rPr>
          <w:sz w:val="28"/>
          <w:szCs w:val="28"/>
          <w:lang w:val="en-US"/>
        </w:rPr>
        <w:t>. – P.</w:t>
      </w:r>
      <w:r w:rsidR="005C04AB" w:rsidRPr="00202719">
        <w:rPr>
          <w:sz w:val="28"/>
          <w:szCs w:val="28"/>
        </w:rPr>
        <w:t xml:space="preserve"> 355-364. </w:t>
      </w:r>
    </w:p>
    <w:p w14:paraId="1184610B" w14:textId="4CC457CA" w:rsidR="00E6054A" w:rsidRPr="00202719" w:rsidRDefault="00DC0A5B" w:rsidP="005260D5">
      <w:pPr>
        <w:tabs>
          <w:tab w:val="left" w:pos="1315"/>
        </w:tabs>
        <w:ind w:right="3" w:firstLine="709"/>
        <w:jc w:val="both"/>
        <w:rPr>
          <w:sz w:val="28"/>
          <w:szCs w:val="28"/>
        </w:rPr>
      </w:pPr>
      <w:r w:rsidRPr="00202719">
        <w:rPr>
          <w:sz w:val="28"/>
          <w:szCs w:val="28"/>
        </w:rPr>
        <w:t xml:space="preserve">88 </w:t>
      </w:r>
      <w:r w:rsidR="005C04AB" w:rsidRPr="00202719">
        <w:rPr>
          <w:sz w:val="28"/>
          <w:szCs w:val="28"/>
        </w:rPr>
        <w:t>Miller D.C. Town and Gown: The Power Structure of a University Town</w:t>
      </w:r>
      <w:r w:rsidR="00A66EE0" w:rsidRPr="00202719">
        <w:rPr>
          <w:sz w:val="28"/>
          <w:szCs w:val="28"/>
          <w:lang w:val="en-US"/>
        </w:rPr>
        <w:t xml:space="preserve"> //</w:t>
      </w:r>
      <w:r w:rsidR="005C04AB" w:rsidRPr="00202719">
        <w:rPr>
          <w:sz w:val="28"/>
          <w:szCs w:val="28"/>
        </w:rPr>
        <w:t xml:space="preserve"> American Journal of Sociology</w:t>
      </w:r>
      <w:r w:rsidR="00A66EE0" w:rsidRPr="00202719">
        <w:rPr>
          <w:sz w:val="28"/>
          <w:szCs w:val="28"/>
          <w:lang w:val="en-US"/>
        </w:rPr>
        <w:t>. – 1963. – Vol. 6</w:t>
      </w:r>
      <w:r w:rsidR="005C04AB" w:rsidRPr="00202719">
        <w:rPr>
          <w:sz w:val="28"/>
          <w:szCs w:val="28"/>
        </w:rPr>
        <w:t>8</w:t>
      </w:r>
      <w:r w:rsidR="00A66EE0" w:rsidRPr="00202719">
        <w:rPr>
          <w:sz w:val="28"/>
          <w:szCs w:val="28"/>
          <w:lang w:val="en-US"/>
        </w:rPr>
        <w:t xml:space="preserve">, Issue </w:t>
      </w:r>
      <w:r w:rsidR="005C04AB" w:rsidRPr="00202719">
        <w:rPr>
          <w:sz w:val="28"/>
          <w:szCs w:val="28"/>
        </w:rPr>
        <w:t>4</w:t>
      </w:r>
      <w:r w:rsidR="00A66EE0" w:rsidRPr="00202719">
        <w:rPr>
          <w:sz w:val="28"/>
          <w:szCs w:val="28"/>
          <w:lang w:val="en-US"/>
        </w:rPr>
        <w:t>. – P.</w:t>
      </w:r>
      <w:r w:rsidR="005C04AB" w:rsidRPr="00202719">
        <w:rPr>
          <w:sz w:val="28"/>
          <w:szCs w:val="28"/>
        </w:rPr>
        <w:t xml:space="preserve"> 432-443.</w:t>
      </w:r>
    </w:p>
    <w:p w14:paraId="1E8BA7DC" w14:textId="1C2C4451" w:rsidR="00E6054A" w:rsidRPr="00202719" w:rsidRDefault="00DC0A5B" w:rsidP="005260D5">
      <w:pPr>
        <w:tabs>
          <w:tab w:val="left" w:pos="1397"/>
        </w:tabs>
        <w:ind w:right="3" w:firstLine="709"/>
        <w:jc w:val="both"/>
        <w:rPr>
          <w:sz w:val="28"/>
          <w:szCs w:val="28"/>
        </w:rPr>
      </w:pPr>
      <w:r w:rsidRPr="00202719">
        <w:rPr>
          <w:sz w:val="28"/>
          <w:szCs w:val="28"/>
        </w:rPr>
        <w:t xml:space="preserve">89 </w:t>
      </w:r>
      <w:r w:rsidR="005C04AB" w:rsidRPr="00202719">
        <w:rPr>
          <w:sz w:val="28"/>
          <w:szCs w:val="28"/>
        </w:rPr>
        <w:t>Van Geenhuize, M., Peter N.</w:t>
      </w:r>
      <w:r w:rsidR="00765943" w:rsidRPr="00202719">
        <w:rPr>
          <w:sz w:val="28"/>
          <w:szCs w:val="28"/>
          <w:lang w:val="en-US"/>
        </w:rPr>
        <w:t>,</w:t>
      </w:r>
      <w:r w:rsidR="005C04AB" w:rsidRPr="00202719">
        <w:rPr>
          <w:sz w:val="28"/>
          <w:szCs w:val="28"/>
        </w:rPr>
        <w:t xml:space="preserve"> Hans R. Universities and Knowledge-Based Economic Growth: The Case of Delft (NL)</w:t>
      </w:r>
      <w:r w:rsidR="00765943" w:rsidRPr="00202719">
        <w:rPr>
          <w:sz w:val="28"/>
          <w:szCs w:val="28"/>
          <w:lang w:val="en-US"/>
        </w:rPr>
        <w:t xml:space="preserve"> //</w:t>
      </w:r>
      <w:r w:rsidR="005C04AB" w:rsidRPr="00202719">
        <w:rPr>
          <w:sz w:val="28"/>
          <w:szCs w:val="28"/>
        </w:rPr>
        <w:t xml:space="preserve"> GeoJournal</w:t>
      </w:r>
      <w:r w:rsidR="00765943" w:rsidRPr="00202719">
        <w:rPr>
          <w:sz w:val="28"/>
          <w:szCs w:val="28"/>
          <w:lang w:val="en-US"/>
        </w:rPr>
        <w:t>. – 1997. – Vol.</w:t>
      </w:r>
      <w:r w:rsidR="005C04AB" w:rsidRPr="00202719">
        <w:rPr>
          <w:sz w:val="28"/>
          <w:szCs w:val="28"/>
        </w:rPr>
        <w:t xml:space="preserve"> 41</w:t>
      </w:r>
      <w:r w:rsidR="00765943" w:rsidRPr="00202719">
        <w:rPr>
          <w:sz w:val="28"/>
          <w:szCs w:val="28"/>
          <w:lang w:val="en-US"/>
        </w:rPr>
        <w:t xml:space="preserve">, Issue </w:t>
      </w:r>
      <w:r w:rsidR="005C04AB" w:rsidRPr="00202719">
        <w:rPr>
          <w:sz w:val="28"/>
          <w:szCs w:val="28"/>
        </w:rPr>
        <w:t>4</w:t>
      </w:r>
      <w:r w:rsidR="00765943" w:rsidRPr="00202719">
        <w:rPr>
          <w:sz w:val="28"/>
          <w:szCs w:val="28"/>
          <w:lang w:val="en-US"/>
        </w:rPr>
        <w:t>. – P.</w:t>
      </w:r>
      <w:r w:rsidR="005C04AB" w:rsidRPr="00202719">
        <w:rPr>
          <w:sz w:val="28"/>
          <w:szCs w:val="28"/>
        </w:rPr>
        <w:t xml:space="preserve"> 369-377.</w:t>
      </w:r>
    </w:p>
    <w:p w14:paraId="709BFD82" w14:textId="23606BB3" w:rsidR="00E6054A" w:rsidRPr="00202719" w:rsidRDefault="00DC0A5B" w:rsidP="005260D5">
      <w:pPr>
        <w:tabs>
          <w:tab w:val="left" w:pos="1280"/>
        </w:tabs>
        <w:ind w:right="3" w:firstLine="709"/>
        <w:jc w:val="both"/>
        <w:rPr>
          <w:sz w:val="28"/>
          <w:szCs w:val="28"/>
        </w:rPr>
      </w:pPr>
      <w:r w:rsidRPr="00202719">
        <w:rPr>
          <w:sz w:val="28"/>
          <w:szCs w:val="28"/>
        </w:rPr>
        <w:t xml:space="preserve">90 </w:t>
      </w:r>
      <w:r w:rsidR="005C04AB" w:rsidRPr="00202719">
        <w:rPr>
          <w:sz w:val="28"/>
          <w:szCs w:val="28"/>
        </w:rPr>
        <w:t>Saracel N., Özkara</w:t>
      </w:r>
      <w:r w:rsidR="00D47168" w:rsidRPr="00202719">
        <w:rPr>
          <w:sz w:val="28"/>
          <w:szCs w:val="28"/>
        </w:rPr>
        <w:t xml:space="preserve"> B., Karakaş</w:t>
      </w:r>
      <w:r w:rsidR="005C04AB" w:rsidRPr="00202719">
        <w:rPr>
          <w:sz w:val="28"/>
          <w:szCs w:val="28"/>
        </w:rPr>
        <w:t xml:space="preserve"> M.</w:t>
      </w:r>
      <w:r w:rsidR="00D47168" w:rsidRPr="00202719">
        <w:rPr>
          <w:sz w:val="28"/>
          <w:szCs w:val="28"/>
          <w:lang w:val="en-US"/>
        </w:rPr>
        <w:t xml:space="preserve"> </w:t>
      </w:r>
      <w:r w:rsidR="00765943" w:rsidRPr="00202719">
        <w:rPr>
          <w:rStyle w:val="rynqvb"/>
          <w:sz w:val="28"/>
          <w:szCs w:val="28"/>
          <w:lang w:val="tr-TR"/>
        </w:rPr>
        <w:t>ve diğ</w:t>
      </w:r>
      <w:r w:rsidR="00765943" w:rsidRPr="00202719">
        <w:rPr>
          <w:sz w:val="28"/>
          <w:szCs w:val="28"/>
        </w:rPr>
        <w:t>.</w:t>
      </w:r>
      <w:r w:rsidR="005C04AB" w:rsidRPr="00202719">
        <w:rPr>
          <w:sz w:val="28"/>
          <w:szCs w:val="28"/>
        </w:rPr>
        <w:t xml:space="preserve"> Afyon Kocatepe Üniversitesinin Kurumsal İmajı: Afyon Halkının Üniversiteyi Algılaması Tutum ve Beklentilerine İlişkin Araştırma</w:t>
      </w:r>
      <w:r w:rsidR="00765943" w:rsidRPr="00202719">
        <w:rPr>
          <w:sz w:val="28"/>
          <w:szCs w:val="28"/>
        </w:rPr>
        <w:t xml:space="preserve"> //</w:t>
      </w:r>
      <w:r w:rsidR="005C04AB" w:rsidRPr="00202719">
        <w:rPr>
          <w:sz w:val="28"/>
          <w:szCs w:val="28"/>
        </w:rPr>
        <w:t xml:space="preserve"> Afyon Kocatepe Üniversitesi İktisadi ve İdari Bilimler Fakültesi Dergisi</w:t>
      </w:r>
      <w:r w:rsidR="00765943" w:rsidRPr="00202719">
        <w:rPr>
          <w:sz w:val="28"/>
          <w:szCs w:val="28"/>
        </w:rPr>
        <w:t>. – 2000. – Cil.</w:t>
      </w:r>
      <w:r w:rsidR="005C04AB" w:rsidRPr="00202719">
        <w:rPr>
          <w:sz w:val="28"/>
          <w:szCs w:val="28"/>
        </w:rPr>
        <w:t xml:space="preserve"> 2</w:t>
      </w:r>
      <w:r w:rsidR="00765943" w:rsidRPr="00202719">
        <w:rPr>
          <w:sz w:val="28"/>
          <w:szCs w:val="28"/>
        </w:rPr>
        <w:t>, Sayi</w:t>
      </w:r>
      <w:r w:rsidR="005C04AB" w:rsidRPr="00202719">
        <w:rPr>
          <w:sz w:val="28"/>
          <w:szCs w:val="28"/>
        </w:rPr>
        <w:t xml:space="preserve"> 2</w:t>
      </w:r>
      <w:r w:rsidR="00765943" w:rsidRPr="00202719">
        <w:rPr>
          <w:sz w:val="28"/>
          <w:szCs w:val="28"/>
        </w:rPr>
        <w:t>. – S.</w:t>
      </w:r>
      <w:r w:rsidR="005C04AB" w:rsidRPr="00202719">
        <w:rPr>
          <w:sz w:val="28"/>
          <w:szCs w:val="28"/>
        </w:rPr>
        <w:t xml:space="preserve"> 1-13. </w:t>
      </w:r>
    </w:p>
    <w:p w14:paraId="2B596315" w14:textId="33479EAB" w:rsidR="00E6054A" w:rsidRPr="00202719" w:rsidRDefault="00DC0A5B" w:rsidP="005260D5">
      <w:pPr>
        <w:tabs>
          <w:tab w:val="left" w:pos="1274"/>
        </w:tabs>
        <w:ind w:right="3" w:firstLine="709"/>
        <w:jc w:val="both"/>
        <w:rPr>
          <w:sz w:val="28"/>
          <w:szCs w:val="28"/>
        </w:rPr>
      </w:pPr>
      <w:r w:rsidRPr="00202719">
        <w:rPr>
          <w:sz w:val="28"/>
          <w:szCs w:val="28"/>
        </w:rPr>
        <w:t xml:space="preserve">91 </w:t>
      </w:r>
      <w:r w:rsidR="005C04AB" w:rsidRPr="00202719">
        <w:rPr>
          <w:sz w:val="28"/>
          <w:szCs w:val="28"/>
        </w:rPr>
        <w:t xml:space="preserve">Brockliss L. Gown and Town: The Universişty and the City in Europe, 1200-2000 </w:t>
      </w:r>
      <w:r w:rsidR="00D47168" w:rsidRPr="00202719">
        <w:rPr>
          <w:sz w:val="28"/>
          <w:szCs w:val="28"/>
          <w:lang w:val="en-US"/>
        </w:rPr>
        <w:t xml:space="preserve">// </w:t>
      </w:r>
      <w:r w:rsidR="005C04AB" w:rsidRPr="00202719">
        <w:rPr>
          <w:sz w:val="28"/>
          <w:szCs w:val="28"/>
        </w:rPr>
        <w:t>Minerva</w:t>
      </w:r>
      <w:r w:rsidR="00D47168" w:rsidRPr="00202719">
        <w:rPr>
          <w:sz w:val="28"/>
          <w:szCs w:val="28"/>
          <w:lang w:val="en-US"/>
        </w:rPr>
        <w:t>. – 2000. – Cil.</w:t>
      </w:r>
      <w:r w:rsidR="005C04AB" w:rsidRPr="00202719">
        <w:rPr>
          <w:sz w:val="28"/>
          <w:szCs w:val="28"/>
        </w:rPr>
        <w:t xml:space="preserve"> 38</w:t>
      </w:r>
      <w:r w:rsidR="00D47168" w:rsidRPr="00202719">
        <w:rPr>
          <w:sz w:val="28"/>
          <w:szCs w:val="28"/>
          <w:lang w:val="en-US"/>
        </w:rPr>
        <w:t xml:space="preserve">, </w:t>
      </w:r>
      <w:proofErr w:type="spellStart"/>
      <w:r w:rsidR="00D47168" w:rsidRPr="00202719">
        <w:rPr>
          <w:sz w:val="28"/>
          <w:szCs w:val="28"/>
          <w:lang w:val="en-US"/>
        </w:rPr>
        <w:t>Sayi</w:t>
      </w:r>
      <w:proofErr w:type="spellEnd"/>
      <w:r w:rsidR="00D47168" w:rsidRPr="00202719">
        <w:rPr>
          <w:sz w:val="28"/>
          <w:szCs w:val="28"/>
          <w:lang w:val="en-US"/>
        </w:rPr>
        <w:t xml:space="preserve"> </w:t>
      </w:r>
      <w:r w:rsidR="005C04AB" w:rsidRPr="00202719">
        <w:rPr>
          <w:sz w:val="28"/>
          <w:szCs w:val="28"/>
        </w:rPr>
        <w:t>2</w:t>
      </w:r>
      <w:r w:rsidR="00D47168" w:rsidRPr="00202719">
        <w:rPr>
          <w:sz w:val="28"/>
          <w:szCs w:val="28"/>
          <w:lang w:val="en-US"/>
        </w:rPr>
        <w:t>. – S.</w:t>
      </w:r>
      <w:r w:rsidR="005C04AB" w:rsidRPr="00202719">
        <w:rPr>
          <w:sz w:val="28"/>
          <w:szCs w:val="28"/>
        </w:rPr>
        <w:t xml:space="preserve"> 147-170. </w:t>
      </w:r>
    </w:p>
    <w:p w14:paraId="1F3AE40A" w14:textId="395BB981" w:rsidR="00E6054A" w:rsidRPr="00202719" w:rsidRDefault="00DC0A5B" w:rsidP="005260D5">
      <w:pPr>
        <w:tabs>
          <w:tab w:val="left" w:pos="1341"/>
        </w:tabs>
        <w:ind w:right="3" w:firstLine="709"/>
        <w:jc w:val="both"/>
        <w:rPr>
          <w:sz w:val="28"/>
          <w:szCs w:val="28"/>
        </w:rPr>
      </w:pPr>
      <w:r w:rsidRPr="00202719">
        <w:rPr>
          <w:sz w:val="28"/>
          <w:szCs w:val="28"/>
        </w:rPr>
        <w:t xml:space="preserve">92 </w:t>
      </w:r>
      <w:r w:rsidR="00D47168" w:rsidRPr="00202719">
        <w:rPr>
          <w:sz w:val="28"/>
          <w:szCs w:val="28"/>
        </w:rPr>
        <w:t>Karataş</w:t>
      </w:r>
      <w:r w:rsidR="005C04AB" w:rsidRPr="00202719">
        <w:rPr>
          <w:sz w:val="28"/>
          <w:szCs w:val="28"/>
        </w:rPr>
        <w:t xml:space="preserve"> M. Üniversitelerin Sosyo-Ekonomik Gelişmedeki Rolü ve Önemi (Muğla Üniversitesi Örneği). </w:t>
      </w:r>
      <w:r w:rsidR="00D47168" w:rsidRPr="00202719">
        <w:rPr>
          <w:sz w:val="28"/>
          <w:szCs w:val="28"/>
        </w:rPr>
        <w:t xml:space="preserve">– </w:t>
      </w:r>
      <w:r w:rsidR="005C04AB" w:rsidRPr="00202719">
        <w:rPr>
          <w:sz w:val="28"/>
          <w:szCs w:val="28"/>
        </w:rPr>
        <w:t>Muğla</w:t>
      </w:r>
      <w:r w:rsidR="00D47168" w:rsidRPr="00202719">
        <w:rPr>
          <w:sz w:val="28"/>
          <w:szCs w:val="28"/>
        </w:rPr>
        <w:t>,</w:t>
      </w:r>
      <w:r w:rsidR="005C04AB" w:rsidRPr="00202719">
        <w:rPr>
          <w:sz w:val="28"/>
          <w:szCs w:val="28"/>
        </w:rPr>
        <w:t xml:space="preserve"> 2002.</w:t>
      </w:r>
      <w:r w:rsidR="00D47168" w:rsidRPr="00202719">
        <w:rPr>
          <w:sz w:val="28"/>
          <w:szCs w:val="28"/>
        </w:rPr>
        <w:t xml:space="preserve"> – 350 s.</w:t>
      </w:r>
    </w:p>
    <w:p w14:paraId="314B0B15" w14:textId="595AFE39" w:rsidR="00E6054A" w:rsidRPr="00202719" w:rsidRDefault="00DC0A5B" w:rsidP="005260D5">
      <w:pPr>
        <w:tabs>
          <w:tab w:val="left" w:pos="1327"/>
        </w:tabs>
        <w:ind w:right="3" w:firstLine="709"/>
        <w:jc w:val="both"/>
        <w:rPr>
          <w:sz w:val="28"/>
          <w:szCs w:val="28"/>
        </w:rPr>
      </w:pPr>
      <w:r w:rsidRPr="00202719">
        <w:rPr>
          <w:sz w:val="28"/>
          <w:szCs w:val="28"/>
        </w:rPr>
        <w:t xml:space="preserve">93 </w:t>
      </w:r>
      <w:r w:rsidR="005C04AB" w:rsidRPr="00202719">
        <w:rPr>
          <w:sz w:val="28"/>
          <w:szCs w:val="28"/>
        </w:rPr>
        <w:t>Torun İ. Yöre Halkının Üniversiteye Bakışı ve Beklentileri: Niğde Üniversitesi Örneği</w:t>
      </w:r>
      <w:r w:rsidR="002551FD" w:rsidRPr="00202719">
        <w:rPr>
          <w:sz w:val="28"/>
          <w:szCs w:val="28"/>
        </w:rPr>
        <w:t xml:space="preserve"> //</w:t>
      </w:r>
      <w:r w:rsidR="005C04AB" w:rsidRPr="00202719">
        <w:rPr>
          <w:sz w:val="28"/>
          <w:szCs w:val="28"/>
        </w:rPr>
        <w:t xml:space="preserve"> Sakarya Üniversitesi Eğitim Fakültesi Dergisi</w:t>
      </w:r>
      <w:r w:rsidR="00D47168" w:rsidRPr="00202719">
        <w:rPr>
          <w:sz w:val="28"/>
          <w:szCs w:val="28"/>
        </w:rPr>
        <w:t>. – 2005. – Sayi </w:t>
      </w:r>
      <w:r w:rsidR="005C04AB" w:rsidRPr="00202719">
        <w:rPr>
          <w:sz w:val="28"/>
          <w:szCs w:val="28"/>
        </w:rPr>
        <w:t>9</w:t>
      </w:r>
      <w:r w:rsidR="00D47168" w:rsidRPr="00202719">
        <w:rPr>
          <w:sz w:val="28"/>
          <w:szCs w:val="28"/>
        </w:rPr>
        <w:t>. – S.</w:t>
      </w:r>
      <w:r w:rsidR="005C04AB" w:rsidRPr="00202719">
        <w:rPr>
          <w:sz w:val="28"/>
          <w:szCs w:val="28"/>
        </w:rPr>
        <w:t xml:space="preserve"> 156-177. </w:t>
      </w:r>
    </w:p>
    <w:p w14:paraId="1C74BA11" w14:textId="46C6D029" w:rsidR="00E6054A" w:rsidRPr="00202719" w:rsidRDefault="00DC0A5B" w:rsidP="005260D5">
      <w:pPr>
        <w:tabs>
          <w:tab w:val="left" w:pos="1310"/>
        </w:tabs>
        <w:ind w:right="3" w:firstLine="709"/>
        <w:jc w:val="both"/>
        <w:rPr>
          <w:sz w:val="28"/>
          <w:szCs w:val="28"/>
        </w:rPr>
      </w:pPr>
      <w:r w:rsidRPr="00202719">
        <w:rPr>
          <w:sz w:val="28"/>
          <w:szCs w:val="28"/>
        </w:rPr>
        <w:t xml:space="preserve">94 </w:t>
      </w:r>
      <w:r w:rsidR="005C04AB" w:rsidRPr="00202719">
        <w:rPr>
          <w:sz w:val="28"/>
          <w:szCs w:val="28"/>
        </w:rPr>
        <w:t>Lazzereti L.</w:t>
      </w:r>
      <w:r w:rsidR="00D47168" w:rsidRPr="00202719">
        <w:rPr>
          <w:sz w:val="28"/>
          <w:szCs w:val="28"/>
          <w:lang w:val="en-US"/>
        </w:rPr>
        <w:t>,</w:t>
      </w:r>
      <w:r w:rsidR="005C04AB" w:rsidRPr="00202719">
        <w:rPr>
          <w:sz w:val="28"/>
          <w:szCs w:val="28"/>
        </w:rPr>
        <w:t xml:space="preserve"> Tavoleti E. Higher Education Excellence and Local Economic Development: The Case of the Entrepreneurial University of Twente</w:t>
      </w:r>
      <w:r w:rsidR="002551FD" w:rsidRPr="00202719">
        <w:rPr>
          <w:sz w:val="28"/>
          <w:szCs w:val="28"/>
          <w:lang w:val="en-US"/>
        </w:rPr>
        <w:t xml:space="preserve"> //</w:t>
      </w:r>
      <w:r w:rsidR="005C04AB" w:rsidRPr="00202719">
        <w:rPr>
          <w:sz w:val="28"/>
          <w:szCs w:val="28"/>
        </w:rPr>
        <w:t xml:space="preserve"> European Planning Studies</w:t>
      </w:r>
      <w:r w:rsidR="00913466" w:rsidRPr="00202719">
        <w:rPr>
          <w:sz w:val="28"/>
          <w:szCs w:val="28"/>
          <w:lang w:val="en-US"/>
        </w:rPr>
        <w:t>. – 2005. – Vol.</w:t>
      </w:r>
      <w:r w:rsidR="005C04AB" w:rsidRPr="00202719">
        <w:rPr>
          <w:sz w:val="28"/>
          <w:szCs w:val="28"/>
        </w:rPr>
        <w:t xml:space="preserve"> 13</w:t>
      </w:r>
      <w:r w:rsidR="00913466" w:rsidRPr="00202719">
        <w:rPr>
          <w:sz w:val="28"/>
          <w:szCs w:val="28"/>
          <w:lang w:val="en-US"/>
        </w:rPr>
        <w:t xml:space="preserve">, Issue </w:t>
      </w:r>
      <w:r w:rsidR="005C04AB" w:rsidRPr="00202719">
        <w:rPr>
          <w:sz w:val="28"/>
          <w:szCs w:val="28"/>
        </w:rPr>
        <w:t>3</w:t>
      </w:r>
      <w:r w:rsidR="00913466" w:rsidRPr="00202719">
        <w:rPr>
          <w:sz w:val="28"/>
          <w:szCs w:val="28"/>
          <w:lang w:val="en-US"/>
        </w:rPr>
        <w:t>. – P.</w:t>
      </w:r>
      <w:r w:rsidR="005C04AB" w:rsidRPr="00202719">
        <w:rPr>
          <w:sz w:val="28"/>
          <w:szCs w:val="28"/>
        </w:rPr>
        <w:t xml:space="preserve"> 475-493.</w:t>
      </w:r>
    </w:p>
    <w:p w14:paraId="4512D9E5" w14:textId="4FBB31B8" w:rsidR="00E6054A" w:rsidRPr="00202719" w:rsidRDefault="00DC0A5B" w:rsidP="005260D5">
      <w:pPr>
        <w:tabs>
          <w:tab w:val="left" w:pos="1276"/>
        </w:tabs>
        <w:ind w:right="3" w:firstLine="709"/>
        <w:jc w:val="both"/>
        <w:rPr>
          <w:sz w:val="28"/>
          <w:szCs w:val="28"/>
        </w:rPr>
      </w:pPr>
      <w:r w:rsidRPr="00202719">
        <w:rPr>
          <w:sz w:val="28"/>
          <w:szCs w:val="28"/>
        </w:rPr>
        <w:t xml:space="preserve">95 </w:t>
      </w:r>
      <w:r w:rsidR="005C04AB" w:rsidRPr="00202719">
        <w:rPr>
          <w:sz w:val="28"/>
          <w:szCs w:val="28"/>
        </w:rPr>
        <w:t>Bruning S.D., McGrewb S.</w:t>
      </w:r>
      <w:r w:rsidR="00913466" w:rsidRPr="00202719">
        <w:rPr>
          <w:sz w:val="28"/>
          <w:szCs w:val="28"/>
          <w:lang w:val="en-US"/>
        </w:rPr>
        <w:t>,</w:t>
      </w:r>
      <w:r w:rsidR="005C04AB" w:rsidRPr="00202719">
        <w:rPr>
          <w:sz w:val="28"/>
          <w:szCs w:val="28"/>
        </w:rPr>
        <w:t xml:space="preserve"> Cooper M. Town-Gown Relationships: Exploring University-Community Engagement from the Perspective of Community Members</w:t>
      </w:r>
      <w:r w:rsidR="002551FD" w:rsidRPr="00202719">
        <w:rPr>
          <w:sz w:val="28"/>
          <w:szCs w:val="28"/>
          <w:lang w:val="en-US"/>
        </w:rPr>
        <w:t xml:space="preserve"> //</w:t>
      </w:r>
      <w:r w:rsidR="005C04AB" w:rsidRPr="00202719">
        <w:rPr>
          <w:sz w:val="28"/>
          <w:szCs w:val="28"/>
        </w:rPr>
        <w:t xml:space="preserve"> Public Relations Review</w:t>
      </w:r>
      <w:r w:rsidR="00913466" w:rsidRPr="00202719">
        <w:rPr>
          <w:sz w:val="28"/>
          <w:szCs w:val="28"/>
          <w:lang w:val="en-US"/>
        </w:rPr>
        <w:t xml:space="preserve">. – 2006. – Issue </w:t>
      </w:r>
      <w:r w:rsidR="005C04AB" w:rsidRPr="00202719">
        <w:rPr>
          <w:sz w:val="28"/>
          <w:szCs w:val="28"/>
        </w:rPr>
        <w:t>32</w:t>
      </w:r>
      <w:r w:rsidR="00913466" w:rsidRPr="00202719">
        <w:rPr>
          <w:sz w:val="28"/>
          <w:szCs w:val="28"/>
          <w:lang w:val="en-US"/>
        </w:rPr>
        <w:t>. – S.</w:t>
      </w:r>
      <w:r w:rsidR="005C04AB" w:rsidRPr="00202719">
        <w:rPr>
          <w:sz w:val="28"/>
          <w:szCs w:val="28"/>
        </w:rPr>
        <w:t xml:space="preserve"> 125-130.</w:t>
      </w:r>
    </w:p>
    <w:p w14:paraId="7F3DF71C" w14:textId="3CF28896" w:rsidR="00E6054A" w:rsidRPr="00202719" w:rsidRDefault="00DC0A5B" w:rsidP="005260D5">
      <w:pPr>
        <w:tabs>
          <w:tab w:val="left" w:pos="1293"/>
        </w:tabs>
        <w:ind w:right="3" w:firstLine="709"/>
        <w:jc w:val="both"/>
        <w:rPr>
          <w:sz w:val="28"/>
          <w:szCs w:val="28"/>
        </w:rPr>
      </w:pPr>
      <w:r w:rsidRPr="00202719">
        <w:rPr>
          <w:sz w:val="28"/>
          <w:szCs w:val="28"/>
        </w:rPr>
        <w:t xml:space="preserve">96 </w:t>
      </w:r>
      <w:r w:rsidR="005C04AB" w:rsidRPr="00202719">
        <w:rPr>
          <w:sz w:val="28"/>
          <w:szCs w:val="28"/>
        </w:rPr>
        <w:t>Gültekin N., Çelik A.</w:t>
      </w:r>
      <w:r w:rsidR="00913466" w:rsidRPr="00202719">
        <w:rPr>
          <w:sz w:val="28"/>
          <w:szCs w:val="28"/>
        </w:rPr>
        <w:t>,</w:t>
      </w:r>
      <w:r w:rsidR="005C04AB" w:rsidRPr="00202719">
        <w:rPr>
          <w:sz w:val="28"/>
          <w:szCs w:val="28"/>
        </w:rPr>
        <w:t xml:space="preserve"> Nas</w:t>
      </w:r>
      <w:r w:rsidR="00913466" w:rsidRPr="00202719">
        <w:rPr>
          <w:sz w:val="28"/>
          <w:szCs w:val="28"/>
        </w:rPr>
        <w:t xml:space="preserve"> Z.</w:t>
      </w:r>
      <w:r w:rsidR="005C04AB" w:rsidRPr="00202719">
        <w:rPr>
          <w:sz w:val="28"/>
          <w:szCs w:val="28"/>
        </w:rPr>
        <w:t xml:space="preserve"> Üniversitelerin Kuruldukları Kent’e Katkıları. Elektronik Sosyal Bilimler Dergisi</w:t>
      </w:r>
      <w:r w:rsidR="002551FD" w:rsidRPr="00202719">
        <w:rPr>
          <w:sz w:val="28"/>
          <w:szCs w:val="28"/>
        </w:rPr>
        <w:t xml:space="preserve"> //</w:t>
      </w:r>
      <w:r w:rsidR="005C04AB" w:rsidRPr="00202719">
        <w:rPr>
          <w:sz w:val="28"/>
          <w:szCs w:val="28"/>
        </w:rPr>
        <w:t xml:space="preserve"> Bahar</w:t>
      </w:r>
      <w:r w:rsidR="00913466" w:rsidRPr="00202719">
        <w:rPr>
          <w:sz w:val="28"/>
          <w:szCs w:val="28"/>
        </w:rPr>
        <w:t>. – 2008. – Cil.</w:t>
      </w:r>
      <w:r w:rsidR="005C04AB" w:rsidRPr="00202719">
        <w:rPr>
          <w:sz w:val="28"/>
          <w:szCs w:val="28"/>
        </w:rPr>
        <w:t xml:space="preserve"> 7</w:t>
      </w:r>
      <w:r w:rsidR="00913466" w:rsidRPr="00202719">
        <w:rPr>
          <w:sz w:val="28"/>
          <w:szCs w:val="28"/>
        </w:rPr>
        <w:t xml:space="preserve">, Sayi </w:t>
      </w:r>
      <w:r w:rsidR="005C04AB" w:rsidRPr="00202719">
        <w:rPr>
          <w:sz w:val="28"/>
          <w:szCs w:val="28"/>
        </w:rPr>
        <w:t>24</w:t>
      </w:r>
      <w:r w:rsidR="00913466" w:rsidRPr="00202719">
        <w:rPr>
          <w:sz w:val="28"/>
          <w:szCs w:val="28"/>
        </w:rPr>
        <w:t>. – S.</w:t>
      </w:r>
      <w:r w:rsidR="005C04AB" w:rsidRPr="00202719">
        <w:rPr>
          <w:sz w:val="28"/>
          <w:szCs w:val="28"/>
        </w:rPr>
        <w:t xml:space="preserve"> 264-269. </w:t>
      </w:r>
    </w:p>
    <w:p w14:paraId="073DF3F9" w14:textId="290C3B1E" w:rsidR="00E6054A" w:rsidRPr="00202719" w:rsidRDefault="00DC0A5B" w:rsidP="005260D5">
      <w:pPr>
        <w:tabs>
          <w:tab w:val="left" w:pos="1281"/>
        </w:tabs>
        <w:ind w:right="3" w:firstLine="709"/>
        <w:jc w:val="both"/>
        <w:rPr>
          <w:sz w:val="28"/>
          <w:szCs w:val="28"/>
        </w:rPr>
      </w:pPr>
      <w:r w:rsidRPr="00202719">
        <w:rPr>
          <w:sz w:val="28"/>
          <w:szCs w:val="28"/>
        </w:rPr>
        <w:t xml:space="preserve">97 </w:t>
      </w:r>
      <w:r w:rsidR="005C04AB" w:rsidRPr="00202719">
        <w:rPr>
          <w:sz w:val="28"/>
          <w:szCs w:val="28"/>
        </w:rPr>
        <w:t>Torun İ., Öztürk S.</w:t>
      </w:r>
      <w:r w:rsidR="00913466" w:rsidRPr="00202719">
        <w:rPr>
          <w:sz w:val="28"/>
          <w:szCs w:val="28"/>
        </w:rPr>
        <w:t>,</w:t>
      </w:r>
      <w:r w:rsidR="005C04AB" w:rsidRPr="00202719">
        <w:rPr>
          <w:sz w:val="28"/>
          <w:szCs w:val="28"/>
        </w:rPr>
        <w:t xml:space="preserve"> Gelibolu L. Yöre Halkının Üniversiteye Bakışı ve Beklentileri: Kars Kakas Üniversitesi Örneği</w:t>
      </w:r>
      <w:r w:rsidR="002551FD" w:rsidRPr="00202719">
        <w:rPr>
          <w:sz w:val="28"/>
          <w:szCs w:val="28"/>
        </w:rPr>
        <w:t xml:space="preserve"> //</w:t>
      </w:r>
      <w:r w:rsidR="005C04AB" w:rsidRPr="00202719">
        <w:rPr>
          <w:sz w:val="28"/>
          <w:szCs w:val="28"/>
        </w:rPr>
        <w:t xml:space="preserve"> Manas Üniversitesi Sosyal Bilimler Dergisi</w:t>
      </w:r>
      <w:r w:rsidR="00913466" w:rsidRPr="00202719">
        <w:rPr>
          <w:sz w:val="28"/>
          <w:szCs w:val="28"/>
        </w:rPr>
        <w:t xml:space="preserve">. – 2009. – Sayi </w:t>
      </w:r>
      <w:r w:rsidR="005C04AB" w:rsidRPr="00202719">
        <w:rPr>
          <w:sz w:val="28"/>
          <w:szCs w:val="28"/>
        </w:rPr>
        <w:t>21</w:t>
      </w:r>
      <w:r w:rsidR="00913466" w:rsidRPr="00202719">
        <w:rPr>
          <w:sz w:val="28"/>
          <w:szCs w:val="28"/>
        </w:rPr>
        <w:t>. – S.</w:t>
      </w:r>
      <w:r w:rsidR="005C04AB" w:rsidRPr="00202719">
        <w:rPr>
          <w:sz w:val="28"/>
          <w:szCs w:val="28"/>
        </w:rPr>
        <w:t xml:space="preserve"> 169-189.</w:t>
      </w:r>
    </w:p>
    <w:p w14:paraId="6EC5423D" w14:textId="075F22DA" w:rsidR="00E6054A" w:rsidRPr="00202719" w:rsidRDefault="00DC0A5B" w:rsidP="005260D5">
      <w:pPr>
        <w:tabs>
          <w:tab w:val="left" w:pos="1286"/>
        </w:tabs>
        <w:ind w:right="3" w:firstLine="709"/>
        <w:jc w:val="both"/>
        <w:rPr>
          <w:sz w:val="28"/>
          <w:szCs w:val="28"/>
        </w:rPr>
      </w:pPr>
      <w:r w:rsidRPr="00202719">
        <w:rPr>
          <w:sz w:val="28"/>
          <w:szCs w:val="28"/>
        </w:rPr>
        <w:t xml:space="preserve">98 </w:t>
      </w:r>
      <w:r w:rsidR="005C04AB" w:rsidRPr="00202719">
        <w:rPr>
          <w:sz w:val="28"/>
          <w:szCs w:val="28"/>
        </w:rPr>
        <w:t>Yılmaz C. Anadolu Kentlerinin Öğrencileşmesi: Başka Bir Kentleşme Deneyimi</w:t>
      </w:r>
      <w:r w:rsidR="002551FD" w:rsidRPr="00202719">
        <w:rPr>
          <w:sz w:val="28"/>
          <w:szCs w:val="28"/>
        </w:rPr>
        <w:t xml:space="preserve"> //</w:t>
      </w:r>
      <w:r w:rsidR="005C04AB" w:rsidRPr="00202719">
        <w:rPr>
          <w:sz w:val="28"/>
          <w:szCs w:val="28"/>
        </w:rPr>
        <w:t xml:space="preserve"> Sosyoloji Dergisi</w:t>
      </w:r>
      <w:r w:rsidR="00913466" w:rsidRPr="00202719">
        <w:rPr>
          <w:sz w:val="28"/>
          <w:szCs w:val="28"/>
        </w:rPr>
        <w:t xml:space="preserve">. – 2011. – Sayi </w:t>
      </w:r>
      <w:r w:rsidR="005C04AB" w:rsidRPr="00202719">
        <w:rPr>
          <w:sz w:val="28"/>
          <w:szCs w:val="28"/>
        </w:rPr>
        <w:t>25</w:t>
      </w:r>
      <w:r w:rsidR="00913466" w:rsidRPr="00202719">
        <w:rPr>
          <w:sz w:val="28"/>
          <w:szCs w:val="28"/>
        </w:rPr>
        <w:t>. – S.</w:t>
      </w:r>
      <w:r w:rsidR="005C04AB" w:rsidRPr="00202719">
        <w:rPr>
          <w:sz w:val="28"/>
          <w:szCs w:val="28"/>
        </w:rPr>
        <w:t xml:space="preserve"> 1-17.</w:t>
      </w:r>
    </w:p>
    <w:p w14:paraId="1277DA5D" w14:textId="450BC573" w:rsidR="00E6054A" w:rsidRPr="00202719" w:rsidRDefault="00DC0A5B" w:rsidP="00913466">
      <w:pPr>
        <w:tabs>
          <w:tab w:val="left" w:pos="1300"/>
        </w:tabs>
        <w:ind w:right="3" w:firstLine="709"/>
        <w:jc w:val="both"/>
      </w:pPr>
      <w:r w:rsidRPr="00202719">
        <w:rPr>
          <w:sz w:val="28"/>
          <w:szCs w:val="28"/>
        </w:rPr>
        <w:t xml:space="preserve">99 </w:t>
      </w:r>
      <w:r w:rsidR="005C04AB" w:rsidRPr="00202719">
        <w:rPr>
          <w:sz w:val="28"/>
          <w:szCs w:val="28"/>
        </w:rPr>
        <w:t>Brandt C.</w:t>
      </w:r>
      <w:r w:rsidR="00913466" w:rsidRPr="00202719">
        <w:rPr>
          <w:sz w:val="28"/>
          <w:szCs w:val="28"/>
          <w:lang w:val="en-US"/>
        </w:rPr>
        <w:t>,</w:t>
      </w:r>
      <w:r w:rsidR="00913466" w:rsidRPr="00202719">
        <w:rPr>
          <w:sz w:val="28"/>
          <w:szCs w:val="28"/>
        </w:rPr>
        <w:t xml:space="preserve"> Mortanges</w:t>
      </w:r>
      <w:r w:rsidR="005C04AB" w:rsidRPr="00202719">
        <w:rPr>
          <w:sz w:val="28"/>
          <w:szCs w:val="28"/>
        </w:rPr>
        <w:t xml:space="preserve"> C.P. City Branding: A Brand Concept Map Analysis of a University Town</w:t>
      </w:r>
      <w:r w:rsidR="002551FD" w:rsidRPr="00202719">
        <w:rPr>
          <w:sz w:val="28"/>
          <w:szCs w:val="28"/>
          <w:lang w:val="en-US"/>
        </w:rPr>
        <w:t xml:space="preserve"> //</w:t>
      </w:r>
      <w:r w:rsidR="005C04AB" w:rsidRPr="00202719">
        <w:rPr>
          <w:sz w:val="28"/>
          <w:szCs w:val="28"/>
        </w:rPr>
        <w:t xml:space="preserve"> Place Branding and Public Diplomacy</w:t>
      </w:r>
      <w:r w:rsidR="00913466" w:rsidRPr="00202719">
        <w:rPr>
          <w:sz w:val="28"/>
          <w:szCs w:val="28"/>
          <w:lang w:val="en-US"/>
        </w:rPr>
        <w:t>. – 2011. – Vol.</w:t>
      </w:r>
      <w:r w:rsidR="005C04AB" w:rsidRPr="00202719">
        <w:rPr>
          <w:sz w:val="28"/>
          <w:szCs w:val="28"/>
        </w:rPr>
        <w:t xml:space="preserve"> 7</w:t>
      </w:r>
      <w:r w:rsidR="00913466" w:rsidRPr="00202719">
        <w:rPr>
          <w:sz w:val="28"/>
          <w:szCs w:val="28"/>
          <w:lang w:val="en-US"/>
        </w:rPr>
        <w:t xml:space="preserve">, Issue </w:t>
      </w:r>
      <w:r w:rsidR="005C04AB" w:rsidRPr="00202719">
        <w:rPr>
          <w:sz w:val="28"/>
          <w:szCs w:val="28"/>
        </w:rPr>
        <w:t>1</w:t>
      </w:r>
      <w:r w:rsidR="00913466" w:rsidRPr="00202719">
        <w:rPr>
          <w:sz w:val="28"/>
          <w:szCs w:val="28"/>
          <w:lang w:val="en-US"/>
        </w:rPr>
        <w:t>. – P.</w:t>
      </w:r>
      <w:r w:rsidR="005C04AB" w:rsidRPr="00202719">
        <w:rPr>
          <w:sz w:val="28"/>
          <w:szCs w:val="28"/>
        </w:rPr>
        <w:t xml:space="preserve"> 50-</w:t>
      </w:r>
      <w:r w:rsidR="00913466" w:rsidRPr="00202719">
        <w:rPr>
          <w:sz w:val="28"/>
          <w:szCs w:val="28"/>
          <w:lang w:val="en-US"/>
        </w:rPr>
        <w:t>63</w:t>
      </w:r>
      <w:r w:rsidR="005C04AB" w:rsidRPr="00202719">
        <w:t>.</w:t>
      </w:r>
    </w:p>
    <w:p w14:paraId="1B00D27E" w14:textId="1E5207EC" w:rsidR="00E6054A" w:rsidRPr="00202719" w:rsidRDefault="00DC0A5B" w:rsidP="005260D5">
      <w:pPr>
        <w:tabs>
          <w:tab w:val="left" w:pos="1441"/>
        </w:tabs>
        <w:ind w:right="3" w:firstLine="709"/>
        <w:jc w:val="both"/>
        <w:rPr>
          <w:sz w:val="28"/>
          <w:szCs w:val="28"/>
        </w:rPr>
      </w:pPr>
      <w:r w:rsidRPr="00202719">
        <w:rPr>
          <w:sz w:val="28"/>
          <w:szCs w:val="28"/>
        </w:rPr>
        <w:t xml:space="preserve">100 </w:t>
      </w:r>
      <w:r w:rsidR="005C04AB" w:rsidRPr="00202719">
        <w:rPr>
          <w:sz w:val="28"/>
          <w:szCs w:val="28"/>
        </w:rPr>
        <w:t>Taşçı D., Gökalp E., Kumtepe E.G.</w:t>
      </w:r>
      <w:r w:rsidR="002551FD" w:rsidRPr="00202719">
        <w:rPr>
          <w:sz w:val="28"/>
          <w:szCs w:val="28"/>
        </w:rPr>
        <w:t xml:space="preserve"> et al.</w:t>
      </w:r>
      <w:r w:rsidR="005C04AB" w:rsidRPr="00202719">
        <w:rPr>
          <w:sz w:val="28"/>
          <w:szCs w:val="28"/>
        </w:rPr>
        <w:t xml:space="preserve"> City's Perception of University: The Case of Anadolu University and Eskisehir</w:t>
      </w:r>
      <w:r w:rsidR="002551FD" w:rsidRPr="00202719">
        <w:rPr>
          <w:sz w:val="28"/>
          <w:szCs w:val="28"/>
          <w:lang w:val="en-US"/>
        </w:rPr>
        <w:t xml:space="preserve"> //</w:t>
      </w:r>
      <w:r w:rsidR="005C04AB" w:rsidRPr="00202719">
        <w:rPr>
          <w:sz w:val="28"/>
          <w:szCs w:val="28"/>
        </w:rPr>
        <w:t xml:space="preserve"> Amme Idaresi Dergisi</w:t>
      </w:r>
      <w:r w:rsidR="002551FD" w:rsidRPr="00202719">
        <w:rPr>
          <w:sz w:val="28"/>
          <w:szCs w:val="28"/>
          <w:lang w:val="en-US"/>
        </w:rPr>
        <w:t>. – 2011. – Vol.</w:t>
      </w:r>
      <w:r w:rsidR="005C04AB" w:rsidRPr="00202719">
        <w:rPr>
          <w:sz w:val="28"/>
          <w:szCs w:val="28"/>
        </w:rPr>
        <w:t xml:space="preserve"> 44</w:t>
      </w:r>
      <w:r w:rsidR="002551FD" w:rsidRPr="00202719">
        <w:rPr>
          <w:sz w:val="28"/>
          <w:szCs w:val="28"/>
          <w:lang w:val="en-US"/>
        </w:rPr>
        <w:t xml:space="preserve">, Issue </w:t>
      </w:r>
      <w:r w:rsidR="005C04AB" w:rsidRPr="00202719">
        <w:rPr>
          <w:sz w:val="28"/>
          <w:szCs w:val="28"/>
        </w:rPr>
        <w:t>2</w:t>
      </w:r>
      <w:r w:rsidR="002551FD" w:rsidRPr="00202719">
        <w:rPr>
          <w:sz w:val="28"/>
          <w:szCs w:val="28"/>
          <w:lang w:val="en-US"/>
        </w:rPr>
        <w:t>. – P.</w:t>
      </w:r>
      <w:r w:rsidR="005C04AB" w:rsidRPr="00202719">
        <w:rPr>
          <w:sz w:val="28"/>
          <w:szCs w:val="28"/>
        </w:rPr>
        <w:t xml:space="preserve"> 131-146. </w:t>
      </w:r>
    </w:p>
    <w:p w14:paraId="22BE2787" w14:textId="664C5DEC" w:rsidR="00E6054A" w:rsidRPr="00202719" w:rsidRDefault="00DC0A5B" w:rsidP="005260D5">
      <w:pPr>
        <w:tabs>
          <w:tab w:val="left" w:pos="1434"/>
        </w:tabs>
        <w:ind w:right="3" w:firstLine="709"/>
        <w:jc w:val="both"/>
        <w:rPr>
          <w:sz w:val="28"/>
          <w:szCs w:val="28"/>
        </w:rPr>
      </w:pPr>
      <w:r w:rsidRPr="00202719">
        <w:rPr>
          <w:sz w:val="28"/>
          <w:szCs w:val="28"/>
        </w:rPr>
        <w:t xml:space="preserve">101 </w:t>
      </w:r>
      <w:r w:rsidR="005C04AB" w:rsidRPr="00202719">
        <w:rPr>
          <w:sz w:val="28"/>
          <w:szCs w:val="28"/>
        </w:rPr>
        <w:t>Yılmaz M.K.</w:t>
      </w:r>
      <w:r w:rsidR="002551FD" w:rsidRPr="00202719">
        <w:rPr>
          <w:sz w:val="28"/>
          <w:szCs w:val="28"/>
        </w:rPr>
        <w:t>,</w:t>
      </w:r>
      <w:r w:rsidR="005C04AB" w:rsidRPr="00202719">
        <w:rPr>
          <w:sz w:val="28"/>
          <w:szCs w:val="28"/>
        </w:rPr>
        <w:t xml:space="preserve"> Kaynak S. Sosyo - Ekonomik Dönüşüm Sürecinde Üniversitelerin Rolü ve Yöre Halkının Üniversite’den Beklentileri İle İlgili Bir Uygulama</w:t>
      </w:r>
      <w:r w:rsidR="002551FD" w:rsidRPr="00202719">
        <w:rPr>
          <w:sz w:val="28"/>
          <w:szCs w:val="28"/>
        </w:rPr>
        <w:t xml:space="preserve"> //</w:t>
      </w:r>
      <w:r w:rsidR="005C04AB" w:rsidRPr="00202719">
        <w:rPr>
          <w:sz w:val="28"/>
          <w:szCs w:val="28"/>
        </w:rPr>
        <w:t xml:space="preserve"> Dokuz Eylül Üniversitesi Sosyal Bilimler Enstitüsü Dergisi</w:t>
      </w:r>
      <w:r w:rsidR="002551FD" w:rsidRPr="00202719">
        <w:rPr>
          <w:sz w:val="28"/>
          <w:szCs w:val="28"/>
        </w:rPr>
        <w:t>. – 2011. – Cil.</w:t>
      </w:r>
      <w:r w:rsidR="005C04AB" w:rsidRPr="00202719">
        <w:rPr>
          <w:sz w:val="28"/>
          <w:szCs w:val="28"/>
        </w:rPr>
        <w:t xml:space="preserve"> 13</w:t>
      </w:r>
      <w:r w:rsidR="002551FD" w:rsidRPr="00202719">
        <w:rPr>
          <w:sz w:val="28"/>
          <w:szCs w:val="28"/>
        </w:rPr>
        <w:t xml:space="preserve">, Sayi </w:t>
      </w:r>
      <w:r w:rsidR="005C04AB" w:rsidRPr="00202719">
        <w:rPr>
          <w:sz w:val="28"/>
          <w:szCs w:val="28"/>
        </w:rPr>
        <w:t>4</w:t>
      </w:r>
      <w:r w:rsidR="002551FD" w:rsidRPr="00202719">
        <w:rPr>
          <w:sz w:val="28"/>
          <w:szCs w:val="28"/>
        </w:rPr>
        <w:t>. – S.</w:t>
      </w:r>
      <w:r w:rsidR="005C04AB" w:rsidRPr="00202719">
        <w:rPr>
          <w:sz w:val="28"/>
          <w:szCs w:val="28"/>
        </w:rPr>
        <w:t xml:space="preserve"> 55-73. </w:t>
      </w:r>
    </w:p>
    <w:p w14:paraId="73FF2667" w14:textId="416FC551" w:rsidR="00E6054A" w:rsidRPr="00202719" w:rsidRDefault="00DC0A5B" w:rsidP="005260D5">
      <w:pPr>
        <w:tabs>
          <w:tab w:val="left" w:pos="1410"/>
        </w:tabs>
        <w:ind w:right="3" w:firstLine="709"/>
        <w:jc w:val="both"/>
        <w:rPr>
          <w:sz w:val="28"/>
          <w:szCs w:val="28"/>
        </w:rPr>
      </w:pPr>
      <w:r w:rsidRPr="00202719">
        <w:rPr>
          <w:sz w:val="28"/>
          <w:szCs w:val="28"/>
        </w:rPr>
        <w:t xml:space="preserve">102 </w:t>
      </w:r>
      <w:r w:rsidR="005C04AB" w:rsidRPr="00202719">
        <w:rPr>
          <w:sz w:val="28"/>
          <w:szCs w:val="28"/>
        </w:rPr>
        <w:t>Öztürk S., Torun İ.</w:t>
      </w:r>
      <w:r w:rsidR="002551FD" w:rsidRPr="00202719">
        <w:rPr>
          <w:sz w:val="28"/>
          <w:szCs w:val="28"/>
        </w:rPr>
        <w:t>,</w:t>
      </w:r>
      <w:r w:rsidR="005C04AB" w:rsidRPr="00202719">
        <w:rPr>
          <w:sz w:val="28"/>
          <w:szCs w:val="28"/>
        </w:rPr>
        <w:t xml:space="preserve"> Özkök Y. Anadolu’da Kurulan Üniversitelerin İllerin Sosyo-Ekonomik Yapılarına Katkılar</w:t>
      </w:r>
      <w:r w:rsidR="002551FD" w:rsidRPr="00202719">
        <w:rPr>
          <w:sz w:val="28"/>
          <w:szCs w:val="28"/>
        </w:rPr>
        <w:t xml:space="preserve"> //</w:t>
      </w:r>
      <w:r w:rsidR="005C04AB" w:rsidRPr="00202719">
        <w:rPr>
          <w:sz w:val="28"/>
          <w:szCs w:val="28"/>
        </w:rPr>
        <w:t xml:space="preserve"> Mustafa Kemal Üniversitesi Sosyal Bilimler </w:t>
      </w:r>
      <w:r w:rsidR="005C04AB" w:rsidRPr="00202719">
        <w:rPr>
          <w:sz w:val="28"/>
          <w:szCs w:val="28"/>
        </w:rPr>
        <w:lastRenderedPageBreak/>
        <w:t>Enstitüsü Dergisi</w:t>
      </w:r>
      <w:r w:rsidR="002551FD" w:rsidRPr="00202719">
        <w:rPr>
          <w:sz w:val="28"/>
          <w:szCs w:val="28"/>
        </w:rPr>
        <w:t>. – 2011. – Cil.</w:t>
      </w:r>
      <w:r w:rsidR="005C04AB" w:rsidRPr="00202719">
        <w:rPr>
          <w:sz w:val="28"/>
          <w:szCs w:val="28"/>
        </w:rPr>
        <w:t xml:space="preserve"> 8</w:t>
      </w:r>
      <w:r w:rsidR="002551FD" w:rsidRPr="00202719">
        <w:rPr>
          <w:sz w:val="28"/>
          <w:szCs w:val="28"/>
        </w:rPr>
        <w:t xml:space="preserve">, Sayi </w:t>
      </w:r>
      <w:r w:rsidR="005C04AB" w:rsidRPr="00202719">
        <w:rPr>
          <w:sz w:val="28"/>
          <w:szCs w:val="28"/>
        </w:rPr>
        <w:t>16</w:t>
      </w:r>
      <w:r w:rsidR="002551FD" w:rsidRPr="00202719">
        <w:rPr>
          <w:sz w:val="28"/>
          <w:szCs w:val="28"/>
        </w:rPr>
        <w:t>. – S.</w:t>
      </w:r>
      <w:r w:rsidR="005C04AB" w:rsidRPr="00202719">
        <w:rPr>
          <w:sz w:val="28"/>
          <w:szCs w:val="28"/>
        </w:rPr>
        <w:t xml:space="preserve"> 145-158. </w:t>
      </w:r>
    </w:p>
    <w:p w14:paraId="1E713EBF" w14:textId="6760222E" w:rsidR="00E6054A" w:rsidRPr="00202719" w:rsidRDefault="00DC0A5B" w:rsidP="005260D5">
      <w:pPr>
        <w:tabs>
          <w:tab w:val="left" w:pos="1482"/>
        </w:tabs>
        <w:ind w:right="3" w:firstLine="709"/>
        <w:jc w:val="both"/>
        <w:rPr>
          <w:sz w:val="28"/>
          <w:szCs w:val="28"/>
        </w:rPr>
      </w:pPr>
      <w:r w:rsidRPr="00202719">
        <w:rPr>
          <w:sz w:val="28"/>
          <w:szCs w:val="28"/>
        </w:rPr>
        <w:t xml:space="preserve">103 </w:t>
      </w:r>
      <w:r w:rsidR="005C04AB" w:rsidRPr="00202719">
        <w:rPr>
          <w:sz w:val="28"/>
          <w:szCs w:val="28"/>
        </w:rPr>
        <w:t>Bayraktar N. Kent Kültürüne İlişkin Kamuoyu Oluşturulmasında Üniversitelerin Rolü</w:t>
      </w:r>
      <w:r w:rsidR="002551FD" w:rsidRPr="00202719">
        <w:rPr>
          <w:sz w:val="28"/>
          <w:szCs w:val="28"/>
        </w:rPr>
        <w:t xml:space="preserve"> //</w:t>
      </w:r>
      <w:r w:rsidR="005C04AB" w:rsidRPr="00202719">
        <w:rPr>
          <w:sz w:val="28"/>
          <w:szCs w:val="28"/>
        </w:rPr>
        <w:t xml:space="preserve"> Atatürk Üniversitesi İletişim Dergisi, Ocak</w:t>
      </w:r>
      <w:r w:rsidR="002551FD" w:rsidRPr="00202719">
        <w:rPr>
          <w:sz w:val="28"/>
          <w:szCs w:val="28"/>
        </w:rPr>
        <w:t xml:space="preserve">. – 2012. – Sayi </w:t>
      </w:r>
      <w:r w:rsidR="005C04AB" w:rsidRPr="00202719">
        <w:rPr>
          <w:sz w:val="28"/>
          <w:szCs w:val="28"/>
        </w:rPr>
        <w:t>3</w:t>
      </w:r>
      <w:r w:rsidR="002551FD" w:rsidRPr="00202719">
        <w:rPr>
          <w:sz w:val="28"/>
          <w:szCs w:val="28"/>
        </w:rPr>
        <w:t>. – S.</w:t>
      </w:r>
      <w:r w:rsidR="005C04AB" w:rsidRPr="00202719">
        <w:rPr>
          <w:sz w:val="28"/>
          <w:szCs w:val="28"/>
        </w:rPr>
        <w:t xml:space="preserve"> 1-16.</w:t>
      </w:r>
    </w:p>
    <w:p w14:paraId="7980ECA4" w14:textId="3D85D12F" w:rsidR="00E6054A" w:rsidRPr="00202719" w:rsidRDefault="00DC0A5B" w:rsidP="005260D5">
      <w:pPr>
        <w:tabs>
          <w:tab w:val="left" w:pos="1470"/>
        </w:tabs>
        <w:ind w:right="3" w:firstLine="709"/>
        <w:jc w:val="both"/>
        <w:rPr>
          <w:sz w:val="28"/>
          <w:szCs w:val="28"/>
        </w:rPr>
      </w:pPr>
      <w:r w:rsidRPr="00202719">
        <w:rPr>
          <w:sz w:val="28"/>
          <w:szCs w:val="28"/>
        </w:rPr>
        <w:t xml:space="preserve">104 </w:t>
      </w:r>
      <w:r w:rsidR="005C04AB" w:rsidRPr="00202719">
        <w:rPr>
          <w:sz w:val="28"/>
          <w:szCs w:val="28"/>
        </w:rPr>
        <w:t>Demireli C.</w:t>
      </w:r>
      <w:r w:rsidR="002551FD" w:rsidRPr="00202719">
        <w:rPr>
          <w:sz w:val="28"/>
          <w:szCs w:val="28"/>
        </w:rPr>
        <w:t>,</w:t>
      </w:r>
      <w:r w:rsidR="005C04AB" w:rsidRPr="00202719">
        <w:rPr>
          <w:sz w:val="28"/>
          <w:szCs w:val="28"/>
        </w:rPr>
        <w:t xml:space="preserve"> Taşkın E. Üniversite Öğrencilerinin Bulundukları Şehre Ekonomik Katkıları: Kütahya İl Merkezi Örneği</w:t>
      </w:r>
      <w:r w:rsidR="002551FD" w:rsidRPr="00202719">
        <w:rPr>
          <w:sz w:val="28"/>
          <w:szCs w:val="28"/>
        </w:rPr>
        <w:t xml:space="preserve"> //</w:t>
      </w:r>
      <w:r w:rsidR="005C04AB" w:rsidRPr="00202719">
        <w:rPr>
          <w:sz w:val="28"/>
          <w:szCs w:val="28"/>
        </w:rPr>
        <w:t xml:space="preserve"> Dumlupınar Üniversitesi Sosyal Bilimler Dergisi, Temmuz</w:t>
      </w:r>
      <w:r w:rsidR="002551FD" w:rsidRPr="00202719">
        <w:rPr>
          <w:sz w:val="28"/>
          <w:szCs w:val="28"/>
        </w:rPr>
        <w:t>. – 2013. – Sayi</w:t>
      </w:r>
      <w:r w:rsidR="005C04AB" w:rsidRPr="00202719">
        <w:rPr>
          <w:sz w:val="28"/>
          <w:szCs w:val="28"/>
        </w:rPr>
        <w:t xml:space="preserve"> 37</w:t>
      </w:r>
      <w:r w:rsidR="002551FD" w:rsidRPr="00202719">
        <w:rPr>
          <w:sz w:val="28"/>
          <w:szCs w:val="28"/>
        </w:rPr>
        <w:t>. – S.</w:t>
      </w:r>
      <w:r w:rsidR="005C04AB" w:rsidRPr="00202719">
        <w:rPr>
          <w:sz w:val="28"/>
          <w:szCs w:val="28"/>
        </w:rPr>
        <w:t xml:space="preserve"> 321-328. </w:t>
      </w:r>
    </w:p>
    <w:p w14:paraId="620345D0" w14:textId="1D2F475E" w:rsidR="00E6054A" w:rsidRPr="00202719" w:rsidRDefault="00DC0A5B" w:rsidP="005260D5">
      <w:pPr>
        <w:tabs>
          <w:tab w:val="left" w:pos="1414"/>
        </w:tabs>
        <w:ind w:right="3" w:firstLine="709"/>
        <w:jc w:val="both"/>
        <w:rPr>
          <w:sz w:val="28"/>
          <w:szCs w:val="28"/>
        </w:rPr>
      </w:pPr>
      <w:r w:rsidRPr="00202719">
        <w:rPr>
          <w:sz w:val="28"/>
          <w:szCs w:val="28"/>
        </w:rPr>
        <w:t xml:space="preserve">105 </w:t>
      </w:r>
      <w:r w:rsidR="002551FD" w:rsidRPr="00202719">
        <w:rPr>
          <w:sz w:val="28"/>
          <w:szCs w:val="28"/>
        </w:rPr>
        <w:t>Adıgüzel</w:t>
      </w:r>
      <w:r w:rsidR="005C04AB" w:rsidRPr="00202719">
        <w:rPr>
          <w:sz w:val="28"/>
          <w:szCs w:val="28"/>
        </w:rPr>
        <w:t xml:space="preserve"> O.</w:t>
      </w:r>
      <w:r w:rsidR="002551FD" w:rsidRPr="00202719">
        <w:rPr>
          <w:sz w:val="28"/>
          <w:szCs w:val="28"/>
        </w:rPr>
        <w:t>,</w:t>
      </w:r>
      <w:r w:rsidR="005C04AB" w:rsidRPr="00202719">
        <w:rPr>
          <w:sz w:val="28"/>
          <w:szCs w:val="28"/>
        </w:rPr>
        <w:t xml:space="preserve"> Özkan D.S. Üniversite-Sanayi-Kent Etkileşimi ve Bir Markalaşma Stratejisi Olarak: Bilim Kent Uygulamaları ve Isparta Örneği</w:t>
      </w:r>
      <w:r w:rsidR="002551FD" w:rsidRPr="00202719">
        <w:rPr>
          <w:sz w:val="28"/>
          <w:szCs w:val="28"/>
        </w:rPr>
        <w:t xml:space="preserve"> //</w:t>
      </w:r>
      <w:r w:rsidR="005C04AB" w:rsidRPr="00202719">
        <w:rPr>
          <w:sz w:val="28"/>
          <w:szCs w:val="28"/>
        </w:rPr>
        <w:t xml:space="preserve"> Süleyman Demirel Üniversitesi Sosyal Bilimler Enstitüsü Dergisi</w:t>
      </w:r>
      <w:r w:rsidR="002551FD" w:rsidRPr="00202719">
        <w:rPr>
          <w:sz w:val="28"/>
          <w:szCs w:val="28"/>
        </w:rPr>
        <w:t xml:space="preserve">. – 2013. – Sayi </w:t>
      </w:r>
      <w:r w:rsidR="005C04AB" w:rsidRPr="00202719">
        <w:rPr>
          <w:sz w:val="28"/>
          <w:szCs w:val="28"/>
        </w:rPr>
        <w:t>18</w:t>
      </w:r>
      <w:r w:rsidR="002551FD" w:rsidRPr="00202719">
        <w:rPr>
          <w:sz w:val="28"/>
          <w:szCs w:val="28"/>
        </w:rPr>
        <w:t>. – S.</w:t>
      </w:r>
      <w:r w:rsidR="005C04AB" w:rsidRPr="00202719">
        <w:rPr>
          <w:sz w:val="28"/>
          <w:szCs w:val="28"/>
        </w:rPr>
        <w:t xml:space="preserve"> 279-307. </w:t>
      </w:r>
    </w:p>
    <w:p w14:paraId="329A2EAE" w14:textId="17B991FC" w:rsidR="00E6054A" w:rsidRPr="00202719" w:rsidRDefault="00DC0A5B" w:rsidP="005260D5">
      <w:pPr>
        <w:tabs>
          <w:tab w:val="left" w:pos="1510"/>
        </w:tabs>
        <w:ind w:right="3" w:firstLine="709"/>
        <w:jc w:val="both"/>
        <w:rPr>
          <w:sz w:val="28"/>
          <w:szCs w:val="28"/>
        </w:rPr>
      </w:pPr>
      <w:r w:rsidRPr="00202719">
        <w:rPr>
          <w:sz w:val="28"/>
          <w:szCs w:val="28"/>
        </w:rPr>
        <w:t xml:space="preserve">106 </w:t>
      </w:r>
      <w:r w:rsidR="002551FD" w:rsidRPr="00202719">
        <w:rPr>
          <w:sz w:val="28"/>
          <w:szCs w:val="28"/>
        </w:rPr>
        <w:t>Sağır</w:t>
      </w:r>
      <w:r w:rsidR="005C04AB" w:rsidRPr="00202719">
        <w:rPr>
          <w:sz w:val="28"/>
          <w:szCs w:val="28"/>
        </w:rPr>
        <w:t xml:space="preserve"> A.</w:t>
      </w:r>
      <w:r w:rsidR="002551FD" w:rsidRPr="00202719">
        <w:rPr>
          <w:sz w:val="28"/>
          <w:szCs w:val="28"/>
        </w:rPr>
        <w:t xml:space="preserve">, </w:t>
      </w:r>
      <w:r w:rsidR="005C04AB" w:rsidRPr="00202719">
        <w:rPr>
          <w:sz w:val="28"/>
          <w:szCs w:val="28"/>
        </w:rPr>
        <w:t>İnci Ü.H. Karabük’te Üniversite Algısı: Karabük Üniversitesi Örneği</w:t>
      </w:r>
      <w:r w:rsidR="00620AF3" w:rsidRPr="00202719">
        <w:rPr>
          <w:sz w:val="28"/>
          <w:szCs w:val="28"/>
        </w:rPr>
        <w:t xml:space="preserve"> //</w:t>
      </w:r>
      <w:r w:rsidR="005C04AB" w:rsidRPr="00202719">
        <w:rPr>
          <w:sz w:val="28"/>
          <w:szCs w:val="28"/>
        </w:rPr>
        <w:t xml:space="preserve"> İnsan ve Toplum Bilimleri Araştırmaları Dergisi</w:t>
      </w:r>
      <w:r w:rsidR="002551FD" w:rsidRPr="00202719">
        <w:rPr>
          <w:sz w:val="28"/>
          <w:szCs w:val="28"/>
        </w:rPr>
        <w:t>. – 2013. – Cil.</w:t>
      </w:r>
      <w:r w:rsidR="005C04AB" w:rsidRPr="00202719">
        <w:rPr>
          <w:sz w:val="28"/>
          <w:szCs w:val="28"/>
        </w:rPr>
        <w:t xml:space="preserve"> 2</w:t>
      </w:r>
      <w:r w:rsidR="002551FD" w:rsidRPr="00202719">
        <w:rPr>
          <w:sz w:val="28"/>
          <w:szCs w:val="28"/>
        </w:rPr>
        <w:t xml:space="preserve">, Sayi </w:t>
      </w:r>
      <w:r w:rsidR="005C04AB" w:rsidRPr="00202719">
        <w:rPr>
          <w:sz w:val="28"/>
          <w:szCs w:val="28"/>
        </w:rPr>
        <w:t>2</w:t>
      </w:r>
      <w:r w:rsidR="002551FD" w:rsidRPr="00202719">
        <w:rPr>
          <w:sz w:val="28"/>
          <w:szCs w:val="28"/>
        </w:rPr>
        <w:t>. – S.</w:t>
      </w:r>
      <w:r w:rsidR="005C04AB" w:rsidRPr="00202719">
        <w:rPr>
          <w:sz w:val="28"/>
          <w:szCs w:val="28"/>
        </w:rPr>
        <w:t xml:space="preserve"> 49-81.</w:t>
      </w:r>
    </w:p>
    <w:p w14:paraId="5FFD9530" w14:textId="46A4792C" w:rsidR="00E6054A" w:rsidRPr="00202719" w:rsidRDefault="00DC0A5B" w:rsidP="005260D5">
      <w:pPr>
        <w:tabs>
          <w:tab w:val="left" w:pos="1424"/>
        </w:tabs>
        <w:ind w:right="3" w:firstLine="709"/>
        <w:jc w:val="both"/>
        <w:rPr>
          <w:sz w:val="28"/>
          <w:szCs w:val="28"/>
        </w:rPr>
      </w:pPr>
      <w:r w:rsidRPr="00202719">
        <w:rPr>
          <w:sz w:val="28"/>
          <w:szCs w:val="28"/>
        </w:rPr>
        <w:t xml:space="preserve">107 </w:t>
      </w:r>
      <w:r w:rsidR="005C04AB" w:rsidRPr="00202719">
        <w:rPr>
          <w:sz w:val="28"/>
          <w:szCs w:val="28"/>
        </w:rPr>
        <w:t>Boyacıoğlu E.Z.</w:t>
      </w:r>
      <w:r w:rsidR="002551FD" w:rsidRPr="00202719">
        <w:rPr>
          <w:sz w:val="28"/>
          <w:szCs w:val="28"/>
        </w:rPr>
        <w:t>,</w:t>
      </w:r>
      <w:r w:rsidR="005C04AB" w:rsidRPr="00202719">
        <w:rPr>
          <w:sz w:val="28"/>
          <w:szCs w:val="28"/>
        </w:rPr>
        <w:t xml:space="preserve"> Oğuzhan A. Yerli Halkın Üniversite Algılaması: Trakya Üniversitesi Örneği</w:t>
      </w:r>
      <w:r w:rsidR="00620AF3" w:rsidRPr="00202719">
        <w:rPr>
          <w:sz w:val="28"/>
          <w:szCs w:val="28"/>
        </w:rPr>
        <w:t xml:space="preserve"> //</w:t>
      </w:r>
      <w:r w:rsidR="005C04AB" w:rsidRPr="00202719">
        <w:rPr>
          <w:sz w:val="28"/>
          <w:szCs w:val="28"/>
        </w:rPr>
        <w:t xml:space="preserve"> Sosyal Bilimler Metinleri</w:t>
      </w:r>
      <w:r w:rsidR="002551FD" w:rsidRPr="00202719">
        <w:rPr>
          <w:sz w:val="28"/>
          <w:szCs w:val="28"/>
        </w:rPr>
        <w:t>. – 2013. – Sayi</w:t>
      </w:r>
      <w:r w:rsidR="005C04AB" w:rsidRPr="00202719">
        <w:rPr>
          <w:sz w:val="28"/>
          <w:szCs w:val="28"/>
        </w:rPr>
        <w:t xml:space="preserve"> </w:t>
      </w:r>
      <w:r w:rsidR="002551FD" w:rsidRPr="00202719">
        <w:rPr>
          <w:sz w:val="28"/>
          <w:szCs w:val="28"/>
        </w:rPr>
        <w:t>2. – S.</w:t>
      </w:r>
      <w:r w:rsidR="005C04AB" w:rsidRPr="00202719">
        <w:rPr>
          <w:sz w:val="28"/>
          <w:szCs w:val="28"/>
        </w:rPr>
        <w:t xml:space="preserve"> 1-</w:t>
      </w:r>
      <w:r w:rsidR="002551FD" w:rsidRPr="00202719">
        <w:rPr>
          <w:sz w:val="28"/>
          <w:szCs w:val="28"/>
        </w:rPr>
        <w:t>18</w:t>
      </w:r>
      <w:r w:rsidR="005C04AB" w:rsidRPr="00202719">
        <w:rPr>
          <w:sz w:val="28"/>
          <w:szCs w:val="28"/>
        </w:rPr>
        <w:t xml:space="preserve">. </w:t>
      </w:r>
    </w:p>
    <w:p w14:paraId="1E513352" w14:textId="1967A91F" w:rsidR="00E6054A" w:rsidRPr="00202719" w:rsidRDefault="00DC0A5B" w:rsidP="005260D5">
      <w:pPr>
        <w:tabs>
          <w:tab w:val="left" w:pos="1408"/>
        </w:tabs>
        <w:ind w:right="3" w:firstLine="709"/>
        <w:jc w:val="both"/>
        <w:rPr>
          <w:sz w:val="28"/>
          <w:szCs w:val="28"/>
        </w:rPr>
      </w:pPr>
      <w:r w:rsidRPr="00202719">
        <w:rPr>
          <w:sz w:val="28"/>
          <w:szCs w:val="28"/>
        </w:rPr>
        <w:t xml:space="preserve">108 </w:t>
      </w:r>
      <w:r w:rsidR="005C04AB" w:rsidRPr="00202719">
        <w:rPr>
          <w:sz w:val="28"/>
          <w:szCs w:val="28"/>
        </w:rPr>
        <w:t>Sankır H.</w:t>
      </w:r>
      <w:r w:rsidR="00620AF3" w:rsidRPr="00202719">
        <w:rPr>
          <w:sz w:val="28"/>
          <w:szCs w:val="28"/>
        </w:rPr>
        <w:t>,</w:t>
      </w:r>
      <w:r w:rsidR="005C04AB" w:rsidRPr="00202719">
        <w:rPr>
          <w:sz w:val="28"/>
          <w:szCs w:val="28"/>
        </w:rPr>
        <w:t xml:space="preserve"> Gürdal A.D. Bülent Ecevit Üniversitesi’nin Zonguldak’a Etkileri ve Kentin Üniversite Algısı</w:t>
      </w:r>
      <w:r w:rsidR="0016519A" w:rsidRPr="00202719">
        <w:rPr>
          <w:sz w:val="28"/>
          <w:szCs w:val="28"/>
        </w:rPr>
        <w:t xml:space="preserve"> //</w:t>
      </w:r>
      <w:r w:rsidR="005C04AB" w:rsidRPr="00202719">
        <w:rPr>
          <w:sz w:val="28"/>
          <w:szCs w:val="28"/>
        </w:rPr>
        <w:t xml:space="preserve"> Yükseköğretim ve Bilim Dergisi</w:t>
      </w:r>
      <w:r w:rsidR="00620AF3" w:rsidRPr="00202719">
        <w:rPr>
          <w:sz w:val="28"/>
          <w:szCs w:val="28"/>
        </w:rPr>
        <w:t>. – 2014. – Cil. </w:t>
      </w:r>
      <w:r w:rsidR="005C04AB" w:rsidRPr="00202719">
        <w:rPr>
          <w:sz w:val="28"/>
          <w:szCs w:val="28"/>
        </w:rPr>
        <w:t>4</w:t>
      </w:r>
      <w:r w:rsidR="00620AF3" w:rsidRPr="00202719">
        <w:rPr>
          <w:sz w:val="28"/>
          <w:szCs w:val="28"/>
        </w:rPr>
        <w:t xml:space="preserve">, Sayi </w:t>
      </w:r>
      <w:r w:rsidR="005C04AB" w:rsidRPr="00202719">
        <w:rPr>
          <w:sz w:val="28"/>
          <w:szCs w:val="28"/>
        </w:rPr>
        <w:t>2</w:t>
      </w:r>
      <w:r w:rsidR="00620AF3" w:rsidRPr="00202719">
        <w:rPr>
          <w:sz w:val="28"/>
          <w:szCs w:val="28"/>
        </w:rPr>
        <w:t>. – S.</w:t>
      </w:r>
      <w:r w:rsidR="005C04AB" w:rsidRPr="00202719">
        <w:rPr>
          <w:sz w:val="28"/>
          <w:szCs w:val="28"/>
        </w:rPr>
        <w:t xml:space="preserve"> 90-98. </w:t>
      </w:r>
    </w:p>
    <w:p w14:paraId="7B149D57" w14:textId="6C538C99" w:rsidR="00E6054A" w:rsidRPr="00202719" w:rsidRDefault="00DC0A5B" w:rsidP="005260D5">
      <w:pPr>
        <w:tabs>
          <w:tab w:val="left" w:pos="1441"/>
        </w:tabs>
        <w:ind w:right="3" w:firstLine="709"/>
        <w:jc w:val="both"/>
        <w:rPr>
          <w:sz w:val="28"/>
          <w:szCs w:val="28"/>
        </w:rPr>
      </w:pPr>
      <w:r w:rsidRPr="00202719">
        <w:rPr>
          <w:sz w:val="28"/>
          <w:szCs w:val="28"/>
        </w:rPr>
        <w:t xml:space="preserve">109 </w:t>
      </w:r>
      <w:r w:rsidR="0016519A" w:rsidRPr="00202719">
        <w:rPr>
          <w:sz w:val="28"/>
          <w:szCs w:val="28"/>
        </w:rPr>
        <w:t>Gümüş</w:t>
      </w:r>
      <w:r w:rsidR="005C04AB" w:rsidRPr="00202719">
        <w:rPr>
          <w:sz w:val="28"/>
          <w:szCs w:val="28"/>
        </w:rPr>
        <w:t xml:space="preserve"> N., Ertürk E.</w:t>
      </w:r>
      <w:r w:rsidR="0016519A" w:rsidRPr="00202719">
        <w:rPr>
          <w:sz w:val="28"/>
          <w:szCs w:val="28"/>
        </w:rPr>
        <w:t>,</w:t>
      </w:r>
      <w:r w:rsidR="005C04AB" w:rsidRPr="00202719">
        <w:rPr>
          <w:sz w:val="28"/>
          <w:szCs w:val="28"/>
        </w:rPr>
        <w:t xml:space="preserve"> Şen, Ş. KastamoНУ Halkının KastamoНУ Üniversitesi’ne Yönelik Algılarının İncelenmesi Üzerine Bir Araştırma</w:t>
      </w:r>
      <w:r w:rsidR="0016519A" w:rsidRPr="00202719">
        <w:rPr>
          <w:sz w:val="28"/>
          <w:szCs w:val="28"/>
        </w:rPr>
        <w:t xml:space="preserve"> //</w:t>
      </w:r>
      <w:r w:rsidR="005C04AB" w:rsidRPr="00202719">
        <w:rPr>
          <w:sz w:val="28"/>
          <w:szCs w:val="28"/>
        </w:rPr>
        <w:t xml:space="preserve"> Çankırı Karatekin Üniversitesi Sosyal Bilimler Enstitüsü Dergisi</w:t>
      </w:r>
      <w:r w:rsidR="0016519A" w:rsidRPr="00202719">
        <w:rPr>
          <w:sz w:val="28"/>
          <w:szCs w:val="28"/>
        </w:rPr>
        <w:t>. – 2015. – Cil.</w:t>
      </w:r>
      <w:r w:rsidR="005C04AB" w:rsidRPr="00202719">
        <w:rPr>
          <w:sz w:val="28"/>
          <w:szCs w:val="28"/>
        </w:rPr>
        <w:t xml:space="preserve"> 6</w:t>
      </w:r>
      <w:r w:rsidR="0016519A" w:rsidRPr="00202719">
        <w:rPr>
          <w:sz w:val="28"/>
          <w:szCs w:val="28"/>
        </w:rPr>
        <w:t xml:space="preserve">, Sayi </w:t>
      </w:r>
      <w:r w:rsidR="005C04AB" w:rsidRPr="00202719">
        <w:rPr>
          <w:sz w:val="28"/>
          <w:szCs w:val="28"/>
        </w:rPr>
        <w:t>2</w:t>
      </w:r>
      <w:r w:rsidR="0016519A" w:rsidRPr="00202719">
        <w:rPr>
          <w:sz w:val="28"/>
          <w:szCs w:val="28"/>
        </w:rPr>
        <w:t>. – S.</w:t>
      </w:r>
      <w:r w:rsidR="005C04AB" w:rsidRPr="00202719">
        <w:rPr>
          <w:sz w:val="28"/>
          <w:szCs w:val="28"/>
        </w:rPr>
        <w:t xml:space="preserve"> 293-312. </w:t>
      </w:r>
    </w:p>
    <w:p w14:paraId="60E5040C" w14:textId="4C77DFB2" w:rsidR="00E6054A" w:rsidRPr="00202719" w:rsidRDefault="00DC0A5B" w:rsidP="005260D5">
      <w:pPr>
        <w:tabs>
          <w:tab w:val="left" w:pos="1443"/>
        </w:tabs>
        <w:ind w:right="3" w:firstLine="709"/>
        <w:jc w:val="both"/>
        <w:rPr>
          <w:sz w:val="28"/>
          <w:szCs w:val="28"/>
        </w:rPr>
      </w:pPr>
      <w:r w:rsidRPr="00202719">
        <w:rPr>
          <w:sz w:val="28"/>
          <w:szCs w:val="28"/>
        </w:rPr>
        <w:t xml:space="preserve">110 </w:t>
      </w:r>
      <w:r w:rsidR="005C04AB" w:rsidRPr="00202719">
        <w:rPr>
          <w:sz w:val="28"/>
          <w:szCs w:val="28"/>
        </w:rPr>
        <w:t>Uygun M., Mete</w:t>
      </w:r>
      <w:r w:rsidR="0016519A" w:rsidRPr="00202719">
        <w:rPr>
          <w:sz w:val="28"/>
          <w:szCs w:val="28"/>
        </w:rPr>
        <w:t xml:space="preserve"> S., Kara</w:t>
      </w:r>
      <w:r w:rsidR="005C04AB" w:rsidRPr="00202719">
        <w:rPr>
          <w:sz w:val="28"/>
          <w:szCs w:val="28"/>
        </w:rPr>
        <w:t xml:space="preserve"> F.Z.</w:t>
      </w:r>
      <w:r w:rsidR="0016519A" w:rsidRPr="00202719">
        <w:rPr>
          <w:sz w:val="28"/>
          <w:szCs w:val="28"/>
          <w:lang w:val="tr-TR"/>
        </w:rPr>
        <w:t xml:space="preserve"> </w:t>
      </w:r>
      <w:r w:rsidR="0016519A" w:rsidRPr="00202719">
        <w:rPr>
          <w:rStyle w:val="rynqvb"/>
          <w:sz w:val="28"/>
          <w:szCs w:val="28"/>
          <w:lang w:val="tr-TR"/>
        </w:rPr>
        <w:t>ve diğ</w:t>
      </w:r>
      <w:r w:rsidR="005C04AB" w:rsidRPr="00202719">
        <w:rPr>
          <w:sz w:val="28"/>
          <w:szCs w:val="28"/>
        </w:rPr>
        <w:t>. Üniversitelerin Kente Olan Ekonomik, Sosyo-Kültürel ve Çevresel Etkilerine Yönelik Yerel Halk Algısı</w:t>
      </w:r>
      <w:r w:rsidR="0016519A" w:rsidRPr="00202719">
        <w:rPr>
          <w:sz w:val="28"/>
          <w:szCs w:val="28"/>
        </w:rPr>
        <w:t xml:space="preserve"> //</w:t>
      </w:r>
      <w:r w:rsidR="005C04AB" w:rsidRPr="00202719">
        <w:rPr>
          <w:sz w:val="28"/>
          <w:szCs w:val="28"/>
        </w:rPr>
        <w:t xml:space="preserve"> Aksaray Üniversitesi İktisadi ve İdari Bilimler Fakültesi Dergisi</w:t>
      </w:r>
      <w:r w:rsidR="0016519A" w:rsidRPr="00202719">
        <w:rPr>
          <w:sz w:val="28"/>
          <w:szCs w:val="28"/>
        </w:rPr>
        <w:t>. – 2016. – Cil.</w:t>
      </w:r>
      <w:r w:rsidR="005C04AB" w:rsidRPr="00202719">
        <w:rPr>
          <w:sz w:val="28"/>
          <w:szCs w:val="28"/>
        </w:rPr>
        <w:t xml:space="preserve"> 8</w:t>
      </w:r>
      <w:r w:rsidR="0016519A" w:rsidRPr="00202719">
        <w:rPr>
          <w:sz w:val="28"/>
          <w:szCs w:val="28"/>
        </w:rPr>
        <w:t xml:space="preserve">, Sayi </w:t>
      </w:r>
      <w:r w:rsidR="005C04AB" w:rsidRPr="00202719">
        <w:rPr>
          <w:sz w:val="28"/>
          <w:szCs w:val="28"/>
        </w:rPr>
        <w:t>4</w:t>
      </w:r>
      <w:r w:rsidR="0016519A" w:rsidRPr="00202719">
        <w:rPr>
          <w:sz w:val="28"/>
          <w:szCs w:val="28"/>
        </w:rPr>
        <w:t>. – S.</w:t>
      </w:r>
      <w:r w:rsidR="005C04AB" w:rsidRPr="00202719">
        <w:rPr>
          <w:sz w:val="28"/>
          <w:szCs w:val="28"/>
        </w:rPr>
        <w:t xml:space="preserve"> 66-85.</w:t>
      </w:r>
    </w:p>
    <w:p w14:paraId="4CD91A7F" w14:textId="02C63741" w:rsidR="00E6054A" w:rsidRPr="00202719" w:rsidRDefault="00DC0A5B" w:rsidP="005260D5">
      <w:pPr>
        <w:tabs>
          <w:tab w:val="left" w:pos="1441"/>
        </w:tabs>
        <w:ind w:right="3" w:firstLine="709"/>
        <w:jc w:val="both"/>
        <w:rPr>
          <w:sz w:val="28"/>
          <w:szCs w:val="28"/>
        </w:rPr>
      </w:pPr>
      <w:r w:rsidRPr="00202719">
        <w:rPr>
          <w:sz w:val="28"/>
          <w:szCs w:val="28"/>
        </w:rPr>
        <w:t xml:space="preserve">111 </w:t>
      </w:r>
      <w:r w:rsidR="005C04AB" w:rsidRPr="00202719">
        <w:rPr>
          <w:sz w:val="28"/>
          <w:szCs w:val="28"/>
        </w:rPr>
        <w:t>Beerli</w:t>
      </w:r>
      <w:r w:rsidR="0016519A" w:rsidRPr="00202719">
        <w:rPr>
          <w:sz w:val="28"/>
          <w:szCs w:val="28"/>
        </w:rPr>
        <w:t xml:space="preserve"> A., Díaz</w:t>
      </w:r>
      <w:r w:rsidR="005C04AB" w:rsidRPr="00202719">
        <w:rPr>
          <w:sz w:val="28"/>
          <w:szCs w:val="28"/>
        </w:rPr>
        <w:t xml:space="preserve"> G.</w:t>
      </w:r>
      <w:r w:rsidR="0016519A" w:rsidRPr="00202719">
        <w:rPr>
          <w:sz w:val="28"/>
          <w:szCs w:val="28"/>
          <w:lang w:val="en-US"/>
        </w:rPr>
        <w:t>,</w:t>
      </w:r>
      <w:r w:rsidR="005C04AB" w:rsidRPr="00202719">
        <w:rPr>
          <w:sz w:val="28"/>
          <w:szCs w:val="28"/>
        </w:rPr>
        <w:t xml:space="preserve"> Pérez P. The configuration of the university image and its relationship with the satisfactionof students</w:t>
      </w:r>
      <w:r w:rsidR="0016519A" w:rsidRPr="00202719">
        <w:rPr>
          <w:sz w:val="28"/>
          <w:szCs w:val="28"/>
          <w:lang w:val="en-US"/>
        </w:rPr>
        <w:t xml:space="preserve"> //</w:t>
      </w:r>
      <w:r w:rsidR="005C04AB" w:rsidRPr="00202719">
        <w:rPr>
          <w:sz w:val="28"/>
          <w:szCs w:val="28"/>
        </w:rPr>
        <w:t xml:space="preserve"> Journal of Educational Administration</w:t>
      </w:r>
      <w:r w:rsidR="0016519A" w:rsidRPr="00202719">
        <w:rPr>
          <w:sz w:val="28"/>
          <w:szCs w:val="28"/>
          <w:lang w:val="en-US"/>
        </w:rPr>
        <w:t xml:space="preserve">. – 2002. – Vol. </w:t>
      </w:r>
      <w:r w:rsidR="005C04AB" w:rsidRPr="00202719">
        <w:rPr>
          <w:sz w:val="28"/>
          <w:szCs w:val="28"/>
        </w:rPr>
        <w:t>40</w:t>
      </w:r>
      <w:r w:rsidR="0016519A" w:rsidRPr="00202719">
        <w:rPr>
          <w:sz w:val="28"/>
          <w:szCs w:val="28"/>
          <w:lang w:val="en-US"/>
        </w:rPr>
        <w:t>. – P.</w:t>
      </w:r>
      <w:r w:rsidR="005C04AB" w:rsidRPr="00202719">
        <w:rPr>
          <w:sz w:val="28"/>
          <w:szCs w:val="28"/>
        </w:rPr>
        <w:t xml:space="preserve"> 486-505.</w:t>
      </w:r>
    </w:p>
    <w:p w14:paraId="38C86D7B" w14:textId="52ECD95F" w:rsidR="00E6054A" w:rsidRPr="00202719" w:rsidRDefault="00DC0A5B" w:rsidP="005260D5">
      <w:pPr>
        <w:tabs>
          <w:tab w:val="left" w:pos="1494"/>
        </w:tabs>
        <w:ind w:right="3" w:firstLine="709"/>
        <w:jc w:val="both"/>
        <w:rPr>
          <w:sz w:val="28"/>
          <w:szCs w:val="28"/>
        </w:rPr>
      </w:pPr>
      <w:r w:rsidRPr="00202719">
        <w:rPr>
          <w:sz w:val="28"/>
          <w:szCs w:val="28"/>
        </w:rPr>
        <w:t xml:space="preserve">112 </w:t>
      </w:r>
      <w:r w:rsidR="005C04AB" w:rsidRPr="00202719">
        <w:rPr>
          <w:sz w:val="28"/>
          <w:szCs w:val="28"/>
        </w:rPr>
        <w:t>Russell J.A.</w:t>
      </w:r>
      <w:r w:rsidR="0016519A" w:rsidRPr="00202719">
        <w:rPr>
          <w:sz w:val="28"/>
          <w:szCs w:val="28"/>
          <w:lang w:val="en-US"/>
        </w:rPr>
        <w:t>,</w:t>
      </w:r>
      <w:r w:rsidR="005C04AB" w:rsidRPr="00202719">
        <w:rPr>
          <w:sz w:val="28"/>
          <w:szCs w:val="28"/>
        </w:rPr>
        <w:t xml:space="preserve"> Pratt G. A description of the affective quality attributed to environments</w:t>
      </w:r>
      <w:r w:rsidR="0016519A" w:rsidRPr="00202719">
        <w:rPr>
          <w:sz w:val="28"/>
          <w:szCs w:val="28"/>
          <w:lang w:val="en-US"/>
        </w:rPr>
        <w:t xml:space="preserve"> //</w:t>
      </w:r>
      <w:r w:rsidR="005C04AB" w:rsidRPr="00202719">
        <w:rPr>
          <w:sz w:val="28"/>
          <w:szCs w:val="28"/>
        </w:rPr>
        <w:t xml:space="preserve"> Journal of Personalityand Social Psychology</w:t>
      </w:r>
      <w:r w:rsidR="0016519A" w:rsidRPr="00202719">
        <w:rPr>
          <w:sz w:val="28"/>
          <w:szCs w:val="28"/>
          <w:lang w:val="en-US"/>
        </w:rPr>
        <w:t>. – 1980. – Vol.</w:t>
      </w:r>
      <w:r w:rsidR="005C04AB" w:rsidRPr="00202719">
        <w:rPr>
          <w:sz w:val="28"/>
          <w:szCs w:val="28"/>
        </w:rPr>
        <w:t xml:space="preserve"> 38</w:t>
      </w:r>
      <w:r w:rsidR="0016519A" w:rsidRPr="00202719">
        <w:rPr>
          <w:sz w:val="28"/>
          <w:szCs w:val="28"/>
          <w:lang w:val="en-US"/>
        </w:rPr>
        <w:t>. – P. </w:t>
      </w:r>
      <w:r w:rsidR="005C04AB" w:rsidRPr="00202719">
        <w:rPr>
          <w:sz w:val="28"/>
          <w:szCs w:val="28"/>
        </w:rPr>
        <w:t xml:space="preserve">311-322. </w:t>
      </w:r>
    </w:p>
    <w:p w14:paraId="7C1CD767" w14:textId="05A956EC" w:rsidR="00E6054A" w:rsidRPr="00202719" w:rsidRDefault="00DC0A5B" w:rsidP="005260D5">
      <w:pPr>
        <w:tabs>
          <w:tab w:val="left" w:pos="1522"/>
        </w:tabs>
        <w:ind w:right="3" w:firstLine="709"/>
        <w:jc w:val="both"/>
        <w:rPr>
          <w:sz w:val="28"/>
          <w:szCs w:val="28"/>
        </w:rPr>
      </w:pPr>
      <w:r w:rsidRPr="00202719">
        <w:rPr>
          <w:sz w:val="28"/>
          <w:szCs w:val="28"/>
        </w:rPr>
        <w:t xml:space="preserve">113 </w:t>
      </w:r>
      <w:r w:rsidR="005C04AB" w:rsidRPr="00202719">
        <w:rPr>
          <w:sz w:val="28"/>
          <w:szCs w:val="28"/>
        </w:rPr>
        <w:t>Zhanga G., Wua J.</w:t>
      </w:r>
      <w:r w:rsidR="0016519A" w:rsidRPr="00202719">
        <w:rPr>
          <w:sz w:val="28"/>
          <w:szCs w:val="28"/>
          <w:lang w:val="en-US"/>
        </w:rPr>
        <w:t>,</w:t>
      </w:r>
      <w:r w:rsidR="0016519A" w:rsidRPr="00202719">
        <w:rPr>
          <w:sz w:val="28"/>
          <w:szCs w:val="28"/>
        </w:rPr>
        <w:t xml:space="preserve"> Zhu</w:t>
      </w:r>
      <w:r w:rsidR="005C04AB" w:rsidRPr="00202719">
        <w:rPr>
          <w:sz w:val="28"/>
          <w:szCs w:val="28"/>
        </w:rPr>
        <w:t xml:space="preserve"> Q. Performance evaluation and enrollment quota allocation for higher education institutions in China</w:t>
      </w:r>
      <w:r w:rsidR="0016519A" w:rsidRPr="00202719">
        <w:rPr>
          <w:sz w:val="28"/>
          <w:szCs w:val="28"/>
          <w:lang w:val="en-US"/>
        </w:rPr>
        <w:t xml:space="preserve"> //</w:t>
      </w:r>
      <w:r w:rsidR="005C04AB" w:rsidRPr="00202719">
        <w:rPr>
          <w:sz w:val="28"/>
          <w:szCs w:val="28"/>
        </w:rPr>
        <w:t xml:space="preserve"> Evaluation and Program Planning</w:t>
      </w:r>
      <w:r w:rsidR="0016519A" w:rsidRPr="00202719">
        <w:rPr>
          <w:sz w:val="28"/>
          <w:szCs w:val="28"/>
          <w:lang w:val="en-US"/>
        </w:rPr>
        <w:t>. – 2020. – Vol.</w:t>
      </w:r>
      <w:r w:rsidR="005C04AB" w:rsidRPr="00202719">
        <w:rPr>
          <w:sz w:val="28"/>
          <w:szCs w:val="28"/>
        </w:rPr>
        <w:t xml:space="preserve"> 81. </w:t>
      </w:r>
      <w:r w:rsidR="0016519A" w:rsidRPr="00202719">
        <w:rPr>
          <w:sz w:val="28"/>
          <w:szCs w:val="28"/>
          <w:lang w:val="en-US"/>
        </w:rPr>
        <w:t>– P.</w:t>
      </w:r>
      <w:r w:rsidR="005C04AB" w:rsidRPr="00202719">
        <w:rPr>
          <w:sz w:val="28"/>
          <w:szCs w:val="28"/>
        </w:rPr>
        <w:t xml:space="preserve"> 101821.</w:t>
      </w:r>
    </w:p>
    <w:p w14:paraId="798094CF" w14:textId="0E62CA17" w:rsidR="00E6054A" w:rsidRPr="00202719" w:rsidRDefault="00DC0A5B" w:rsidP="005260D5">
      <w:pPr>
        <w:tabs>
          <w:tab w:val="left" w:pos="1474"/>
        </w:tabs>
        <w:ind w:right="3" w:firstLine="709"/>
        <w:jc w:val="both"/>
        <w:rPr>
          <w:sz w:val="28"/>
          <w:szCs w:val="28"/>
        </w:rPr>
      </w:pPr>
      <w:r w:rsidRPr="00202719">
        <w:rPr>
          <w:sz w:val="28"/>
          <w:szCs w:val="28"/>
        </w:rPr>
        <w:t xml:space="preserve">114 </w:t>
      </w:r>
      <w:r w:rsidR="005C04AB" w:rsidRPr="00202719">
        <w:rPr>
          <w:sz w:val="28"/>
          <w:szCs w:val="28"/>
        </w:rPr>
        <w:t>Akçakanat T., Çarıkçı İ.H.</w:t>
      </w:r>
      <w:r w:rsidR="0016519A" w:rsidRPr="00202719">
        <w:rPr>
          <w:sz w:val="28"/>
          <w:szCs w:val="28"/>
        </w:rPr>
        <w:t>,</w:t>
      </w:r>
      <w:r w:rsidR="005C04AB" w:rsidRPr="00202719">
        <w:rPr>
          <w:sz w:val="28"/>
          <w:szCs w:val="28"/>
        </w:rPr>
        <w:t xml:space="preserve"> Dulupçu M.A. Süleyman Demirel Üniversitesi Öğrencilerinin Isparta’da ki Kalitesi ve Isparta Halkına İlişkin Tutumlarının Değerlendirilmesi</w:t>
      </w:r>
      <w:r w:rsidR="0016519A" w:rsidRPr="00202719">
        <w:rPr>
          <w:sz w:val="28"/>
          <w:szCs w:val="28"/>
        </w:rPr>
        <w:t xml:space="preserve"> //</w:t>
      </w:r>
      <w:r w:rsidR="005C04AB" w:rsidRPr="00202719">
        <w:rPr>
          <w:sz w:val="28"/>
          <w:szCs w:val="28"/>
        </w:rPr>
        <w:t xml:space="preserve"> Süleyman Demirel Üniversitesi Vizyoner Dergisi</w:t>
      </w:r>
      <w:r w:rsidR="0016519A" w:rsidRPr="00202719">
        <w:rPr>
          <w:sz w:val="28"/>
          <w:szCs w:val="28"/>
        </w:rPr>
        <w:t>. – 2011. – Cil. </w:t>
      </w:r>
      <w:r w:rsidR="005C04AB" w:rsidRPr="00202719">
        <w:rPr>
          <w:sz w:val="28"/>
          <w:szCs w:val="28"/>
        </w:rPr>
        <w:t>3</w:t>
      </w:r>
      <w:r w:rsidR="0016519A" w:rsidRPr="00202719">
        <w:rPr>
          <w:sz w:val="28"/>
          <w:szCs w:val="28"/>
        </w:rPr>
        <w:t xml:space="preserve">, Sayi </w:t>
      </w:r>
      <w:r w:rsidR="005C04AB" w:rsidRPr="00202719">
        <w:rPr>
          <w:sz w:val="28"/>
          <w:szCs w:val="28"/>
        </w:rPr>
        <w:t>4</w:t>
      </w:r>
      <w:r w:rsidR="0016519A" w:rsidRPr="00202719">
        <w:rPr>
          <w:sz w:val="28"/>
          <w:szCs w:val="28"/>
        </w:rPr>
        <w:t>. – S.</w:t>
      </w:r>
      <w:r w:rsidR="005C04AB" w:rsidRPr="00202719">
        <w:rPr>
          <w:sz w:val="28"/>
          <w:szCs w:val="28"/>
        </w:rPr>
        <w:t xml:space="preserve"> 1-18.</w:t>
      </w:r>
    </w:p>
    <w:p w14:paraId="3F24E7CA" w14:textId="4F76B3C7" w:rsidR="00E6054A" w:rsidRPr="00202719" w:rsidRDefault="00DC0A5B" w:rsidP="0016519A">
      <w:pPr>
        <w:tabs>
          <w:tab w:val="left" w:pos="1458"/>
        </w:tabs>
        <w:ind w:right="3" w:firstLine="709"/>
        <w:jc w:val="both"/>
        <w:rPr>
          <w:sz w:val="28"/>
          <w:szCs w:val="28"/>
        </w:rPr>
      </w:pPr>
      <w:r w:rsidRPr="00202719">
        <w:rPr>
          <w:sz w:val="28"/>
          <w:szCs w:val="28"/>
        </w:rPr>
        <w:t xml:space="preserve">115 </w:t>
      </w:r>
      <w:r w:rsidR="005C04AB" w:rsidRPr="00202719">
        <w:rPr>
          <w:sz w:val="28"/>
          <w:szCs w:val="28"/>
        </w:rPr>
        <w:t>Ünal Ç., İlter İ.</w:t>
      </w:r>
      <w:r w:rsidR="0016519A" w:rsidRPr="00202719">
        <w:rPr>
          <w:sz w:val="28"/>
          <w:szCs w:val="28"/>
        </w:rPr>
        <w:t>,</w:t>
      </w:r>
      <w:r w:rsidR="005C04AB" w:rsidRPr="00202719">
        <w:rPr>
          <w:sz w:val="28"/>
          <w:szCs w:val="28"/>
        </w:rPr>
        <w:t xml:space="preserve"> Yılar B. Kırsal Kesimde İkamet Eden Lisans Öğrencilerin Şehir Algıları: Nitel Bir Analiz</w:t>
      </w:r>
      <w:r w:rsidR="0016519A" w:rsidRPr="00202719">
        <w:rPr>
          <w:sz w:val="28"/>
          <w:szCs w:val="28"/>
        </w:rPr>
        <w:t xml:space="preserve"> //</w:t>
      </w:r>
      <w:r w:rsidR="005C04AB" w:rsidRPr="00202719">
        <w:rPr>
          <w:sz w:val="28"/>
          <w:szCs w:val="28"/>
        </w:rPr>
        <w:t xml:space="preserve"> Doğu Coğrafya Dergisi</w:t>
      </w:r>
      <w:r w:rsidR="0016519A" w:rsidRPr="00202719">
        <w:rPr>
          <w:sz w:val="28"/>
          <w:szCs w:val="28"/>
        </w:rPr>
        <w:t>. – 2013. – Cil.</w:t>
      </w:r>
      <w:r w:rsidR="005C04AB" w:rsidRPr="00202719">
        <w:rPr>
          <w:sz w:val="28"/>
          <w:szCs w:val="28"/>
        </w:rPr>
        <w:t xml:space="preserve"> 18</w:t>
      </w:r>
      <w:r w:rsidR="0016519A" w:rsidRPr="00202719">
        <w:rPr>
          <w:sz w:val="28"/>
          <w:szCs w:val="28"/>
        </w:rPr>
        <w:t xml:space="preserve">, Sayi </w:t>
      </w:r>
      <w:r w:rsidR="005C04AB" w:rsidRPr="00202719">
        <w:rPr>
          <w:sz w:val="28"/>
          <w:szCs w:val="28"/>
        </w:rPr>
        <w:t>30</w:t>
      </w:r>
      <w:r w:rsidR="0016519A" w:rsidRPr="00202719">
        <w:rPr>
          <w:sz w:val="28"/>
          <w:szCs w:val="28"/>
        </w:rPr>
        <w:t xml:space="preserve">. – S. </w:t>
      </w:r>
      <w:r w:rsidR="005C04AB" w:rsidRPr="00202719">
        <w:rPr>
          <w:sz w:val="28"/>
          <w:szCs w:val="28"/>
        </w:rPr>
        <w:t>29-46.</w:t>
      </w:r>
    </w:p>
    <w:p w14:paraId="05DD0E0C" w14:textId="2E010473" w:rsidR="00E6054A" w:rsidRPr="00202719" w:rsidRDefault="00DC0A5B" w:rsidP="005260D5">
      <w:pPr>
        <w:tabs>
          <w:tab w:val="left" w:pos="1472"/>
        </w:tabs>
        <w:ind w:right="3" w:firstLine="709"/>
        <w:jc w:val="both"/>
        <w:rPr>
          <w:sz w:val="28"/>
          <w:szCs w:val="28"/>
        </w:rPr>
      </w:pPr>
      <w:r w:rsidRPr="00202719">
        <w:rPr>
          <w:sz w:val="28"/>
          <w:szCs w:val="28"/>
        </w:rPr>
        <w:t xml:space="preserve">116 </w:t>
      </w:r>
      <w:r w:rsidR="005C04AB" w:rsidRPr="00202719">
        <w:rPr>
          <w:sz w:val="28"/>
          <w:szCs w:val="28"/>
        </w:rPr>
        <w:t xml:space="preserve">Sağdıç M. Üniversite Öğrencilerinin İstanbul’a İlişkin Algılarının Şehir </w:t>
      </w:r>
      <w:r w:rsidR="005C04AB" w:rsidRPr="00202719">
        <w:rPr>
          <w:sz w:val="28"/>
          <w:szCs w:val="28"/>
        </w:rPr>
        <w:lastRenderedPageBreak/>
        <w:t>İmajı Açısından Analizi</w:t>
      </w:r>
      <w:r w:rsidR="0016519A" w:rsidRPr="00202719">
        <w:rPr>
          <w:sz w:val="28"/>
          <w:szCs w:val="28"/>
        </w:rPr>
        <w:t xml:space="preserve"> //</w:t>
      </w:r>
      <w:r w:rsidR="005C04AB" w:rsidRPr="00202719">
        <w:rPr>
          <w:sz w:val="28"/>
          <w:szCs w:val="28"/>
        </w:rPr>
        <w:t xml:space="preserve"> </w:t>
      </w:r>
      <w:r w:rsidR="0016519A" w:rsidRPr="00202719">
        <w:rPr>
          <w:sz w:val="28"/>
          <w:szCs w:val="28"/>
        </w:rPr>
        <w:t xml:space="preserve">Journal of </w:t>
      </w:r>
      <w:r w:rsidR="005C04AB" w:rsidRPr="00202719">
        <w:rPr>
          <w:sz w:val="28"/>
          <w:szCs w:val="28"/>
        </w:rPr>
        <w:t>Turkish Studies</w:t>
      </w:r>
      <w:r w:rsidR="0016519A" w:rsidRPr="00202719">
        <w:rPr>
          <w:sz w:val="28"/>
          <w:szCs w:val="28"/>
        </w:rPr>
        <w:t>. – 2014. – Cil. 9, Sayi 2. – S. </w:t>
      </w:r>
      <w:r w:rsidR="005C04AB" w:rsidRPr="00202719">
        <w:rPr>
          <w:sz w:val="28"/>
          <w:szCs w:val="28"/>
        </w:rPr>
        <w:t xml:space="preserve">1267-1283. </w:t>
      </w:r>
    </w:p>
    <w:p w14:paraId="0C7097C9" w14:textId="43562EE7" w:rsidR="00E6054A" w:rsidRPr="00202719" w:rsidRDefault="00DC0A5B" w:rsidP="005260D5">
      <w:pPr>
        <w:tabs>
          <w:tab w:val="left" w:pos="1419"/>
          <w:tab w:val="left" w:pos="4366"/>
          <w:tab w:val="left" w:pos="8712"/>
        </w:tabs>
        <w:ind w:right="3" w:firstLine="709"/>
        <w:jc w:val="both"/>
        <w:rPr>
          <w:sz w:val="28"/>
          <w:szCs w:val="28"/>
        </w:rPr>
      </w:pPr>
      <w:r w:rsidRPr="00202719">
        <w:rPr>
          <w:sz w:val="28"/>
          <w:szCs w:val="28"/>
        </w:rPr>
        <w:t xml:space="preserve">117 </w:t>
      </w:r>
      <w:r w:rsidR="005C04AB" w:rsidRPr="00202719">
        <w:rPr>
          <w:sz w:val="28"/>
          <w:szCs w:val="28"/>
        </w:rPr>
        <w:t>Çanakkale Survey: Çanakkale Halkının Üniversite Algısını ve Öğrencilerin</w:t>
      </w:r>
      <w:r w:rsidR="005C04AB" w:rsidRPr="00202719">
        <w:rPr>
          <w:sz w:val="28"/>
          <w:szCs w:val="28"/>
        </w:rPr>
        <w:tab/>
        <w:t>Çanakkale’ye</w:t>
      </w:r>
      <w:r w:rsidR="005260D5" w:rsidRPr="00202719">
        <w:rPr>
          <w:sz w:val="28"/>
          <w:szCs w:val="28"/>
        </w:rPr>
        <w:t xml:space="preserve"> </w:t>
      </w:r>
      <w:r w:rsidR="005C04AB" w:rsidRPr="00202719">
        <w:rPr>
          <w:sz w:val="28"/>
          <w:szCs w:val="28"/>
        </w:rPr>
        <w:t>Bakışı</w:t>
      </w:r>
      <w:r w:rsidR="003512CC" w:rsidRPr="00202719">
        <w:rPr>
          <w:sz w:val="28"/>
          <w:szCs w:val="28"/>
        </w:rPr>
        <w:t xml:space="preserve"> //</w:t>
      </w:r>
      <w:r w:rsidR="005C04AB" w:rsidRPr="00202719">
        <w:rPr>
          <w:sz w:val="28"/>
          <w:szCs w:val="28"/>
        </w:rPr>
        <w:t xml:space="preserve"> htp://</w:t>
      </w:r>
      <w:hyperlink r:id="rId17" w:history="1">
        <w:r w:rsidR="003512CC" w:rsidRPr="00202719">
          <w:rPr>
            <w:rStyle w:val="ac"/>
            <w:color w:val="auto"/>
            <w:sz w:val="28"/>
            <w:szCs w:val="28"/>
            <w:u w:val="none"/>
          </w:rPr>
          <w:t>www.canakkaleninrehberi.com.</w:t>
        </w:r>
      </w:hyperlink>
      <w:r w:rsidR="003512CC" w:rsidRPr="00202719">
        <w:rPr>
          <w:sz w:val="28"/>
          <w:szCs w:val="28"/>
        </w:rPr>
        <w:t xml:space="preserve"> 10.10.2024.</w:t>
      </w:r>
    </w:p>
    <w:p w14:paraId="567BC10D" w14:textId="2E1F6232" w:rsidR="00E6054A" w:rsidRPr="00202719" w:rsidRDefault="00DC0A5B" w:rsidP="005260D5">
      <w:pPr>
        <w:tabs>
          <w:tab w:val="left" w:pos="1424"/>
        </w:tabs>
        <w:ind w:right="3" w:firstLine="709"/>
        <w:jc w:val="both"/>
        <w:rPr>
          <w:sz w:val="28"/>
          <w:szCs w:val="28"/>
        </w:rPr>
      </w:pPr>
      <w:r w:rsidRPr="00202719">
        <w:rPr>
          <w:sz w:val="28"/>
          <w:szCs w:val="28"/>
        </w:rPr>
        <w:t xml:space="preserve">118 </w:t>
      </w:r>
      <w:r w:rsidR="005C04AB" w:rsidRPr="00202719">
        <w:rPr>
          <w:sz w:val="28"/>
          <w:szCs w:val="28"/>
        </w:rPr>
        <w:t>Ergun C. Üniversite ve Kent İlişkisi Üzerine Görüşler: Mehmet Akif Ersoy Üniversitesi Örneği</w:t>
      </w:r>
      <w:r w:rsidR="003512CC" w:rsidRPr="00202719">
        <w:rPr>
          <w:sz w:val="28"/>
          <w:szCs w:val="28"/>
        </w:rPr>
        <w:t xml:space="preserve"> //</w:t>
      </w:r>
      <w:r w:rsidR="005C04AB" w:rsidRPr="00202719">
        <w:rPr>
          <w:sz w:val="28"/>
          <w:szCs w:val="28"/>
        </w:rPr>
        <w:t xml:space="preserve"> Mehmet Akif Ersoy Üniversitesi Eğitim Fakültesi Dergisi</w:t>
      </w:r>
      <w:r w:rsidR="003512CC" w:rsidRPr="00202719">
        <w:rPr>
          <w:sz w:val="28"/>
          <w:szCs w:val="28"/>
        </w:rPr>
        <w:t xml:space="preserve">. – 2014. – Cil. </w:t>
      </w:r>
      <w:r w:rsidR="005C04AB" w:rsidRPr="00202719">
        <w:rPr>
          <w:sz w:val="28"/>
          <w:szCs w:val="28"/>
        </w:rPr>
        <w:t>31</w:t>
      </w:r>
      <w:r w:rsidR="003512CC" w:rsidRPr="00202719">
        <w:rPr>
          <w:sz w:val="28"/>
          <w:szCs w:val="28"/>
        </w:rPr>
        <w:t>. – S.</w:t>
      </w:r>
      <w:r w:rsidR="005C04AB" w:rsidRPr="00202719">
        <w:rPr>
          <w:sz w:val="28"/>
          <w:szCs w:val="28"/>
        </w:rPr>
        <w:t xml:space="preserve"> 216237. </w:t>
      </w:r>
    </w:p>
    <w:p w14:paraId="64A9F10D" w14:textId="5B542D9E" w:rsidR="00E6054A" w:rsidRPr="00202719" w:rsidRDefault="00DC0A5B" w:rsidP="005260D5">
      <w:pPr>
        <w:tabs>
          <w:tab w:val="left" w:pos="1434"/>
        </w:tabs>
        <w:ind w:right="3" w:firstLine="709"/>
        <w:jc w:val="both"/>
        <w:rPr>
          <w:sz w:val="28"/>
          <w:szCs w:val="28"/>
        </w:rPr>
      </w:pPr>
      <w:r w:rsidRPr="00202719">
        <w:rPr>
          <w:sz w:val="28"/>
          <w:szCs w:val="28"/>
        </w:rPr>
        <w:t xml:space="preserve">119 </w:t>
      </w:r>
      <w:r w:rsidR="005C04AB" w:rsidRPr="00202719">
        <w:rPr>
          <w:sz w:val="28"/>
          <w:szCs w:val="28"/>
        </w:rPr>
        <w:t>Tural D.</w:t>
      </w:r>
      <w:r w:rsidR="003512CC" w:rsidRPr="00202719">
        <w:rPr>
          <w:sz w:val="28"/>
          <w:szCs w:val="28"/>
        </w:rPr>
        <w:t>,</w:t>
      </w:r>
      <w:r w:rsidR="005C04AB" w:rsidRPr="00202719">
        <w:rPr>
          <w:sz w:val="28"/>
          <w:szCs w:val="28"/>
        </w:rPr>
        <w:t xml:space="preserve"> Şahin S. Üniversite Öğrencilerinin Kendi Üniversite ve İdeal Üniversite Algıları: Gaziantep Üniversitesi Örneği</w:t>
      </w:r>
      <w:r w:rsidR="003512CC" w:rsidRPr="00202719">
        <w:rPr>
          <w:sz w:val="28"/>
          <w:szCs w:val="28"/>
        </w:rPr>
        <w:t xml:space="preserve"> // </w:t>
      </w:r>
      <w:r w:rsidR="005C04AB" w:rsidRPr="00202719">
        <w:rPr>
          <w:sz w:val="28"/>
          <w:szCs w:val="28"/>
        </w:rPr>
        <w:t>Türk Eğitim Bilimleri Dergisi</w:t>
      </w:r>
      <w:r w:rsidR="003512CC" w:rsidRPr="00202719">
        <w:rPr>
          <w:sz w:val="28"/>
          <w:szCs w:val="28"/>
        </w:rPr>
        <w:t xml:space="preserve">. – 2013. – Cil. </w:t>
      </w:r>
      <w:r w:rsidR="005C04AB" w:rsidRPr="00202719">
        <w:rPr>
          <w:sz w:val="28"/>
          <w:szCs w:val="28"/>
        </w:rPr>
        <w:t>11</w:t>
      </w:r>
      <w:r w:rsidR="003512CC" w:rsidRPr="00202719">
        <w:rPr>
          <w:sz w:val="28"/>
          <w:szCs w:val="28"/>
        </w:rPr>
        <w:t xml:space="preserve">, Sayi </w:t>
      </w:r>
      <w:r w:rsidR="005C04AB" w:rsidRPr="00202719">
        <w:rPr>
          <w:sz w:val="28"/>
          <w:szCs w:val="28"/>
        </w:rPr>
        <w:t>2</w:t>
      </w:r>
      <w:r w:rsidR="003512CC" w:rsidRPr="00202719">
        <w:rPr>
          <w:sz w:val="28"/>
          <w:szCs w:val="28"/>
        </w:rPr>
        <w:t>. – S.</w:t>
      </w:r>
      <w:r w:rsidR="005C04AB" w:rsidRPr="00202719">
        <w:rPr>
          <w:sz w:val="28"/>
          <w:szCs w:val="28"/>
        </w:rPr>
        <w:t xml:space="preserve"> 209-240. </w:t>
      </w:r>
    </w:p>
    <w:p w14:paraId="66917E0D" w14:textId="3209186A" w:rsidR="00E6054A" w:rsidRPr="00202719" w:rsidRDefault="00DC0A5B" w:rsidP="005260D5">
      <w:pPr>
        <w:tabs>
          <w:tab w:val="left" w:pos="1532"/>
        </w:tabs>
        <w:ind w:right="3" w:firstLine="709"/>
        <w:jc w:val="both"/>
        <w:rPr>
          <w:sz w:val="28"/>
          <w:szCs w:val="28"/>
        </w:rPr>
      </w:pPr>
      <w:r w:rsidRPr="00202719">
        <w:rPr>
          <w:sz w:val="28"/>
          <w:szCs w:val="28"/>
        </w:rPr>
        <w:t xml:space="preserve">120 </w:t>
      </w:r>
      <w:r w:rsidR="005C04AB" w:rsidRPr="00202719">
        <w:rPr>
          <w:sz w:val="28"/>
          <w:szCs w:val="28"/>
        </w:rPr>
        <w:t>Düvenci E. Şehir Algısının Şehrin Marka İmajına Etkisi ve İstanbul’da Yaşayan Şehir Sakinleri Üzerine Bir Araştırma</w:t>
      </w:r>
      <w:r w:rsidR="003512CC" w:rsidRPr="00202719">
        <w:rPr>
          <w:sz w:val="28"/>
          <w:szCs w:val="28"/>
        </w:rPr>
        <w:t xml:space="preserve">. – </w:t>
      </w:r>
      <w:r w:rsidR="005C04AB" w:rsidRPr="00202719">
        <w:rPr>
          <w:sz w:val="28"/>
          <w:szCs w:val="28"/>
        </w:rPr>
        <w:t>İstanbul. – 2009.</w:t>
      </w:r>
      <w:r w:rsidR="003512CC" w:rsidRPr="00202719">
        <w:rPr>
          <w:sz w:val="28"/>
          <w:szCs w:val="28"/>
        </w:rPr>
        <w:t xml:space="preserve"> – 94 s.</w:t>
      </w:r>
    </w:p>
    <w:p w14:paraId="769D9C00" w14:textId="6D5A5E06" w:rsidR="00E6054A" w:rsidRPr="00202719" w:rsidRDefault="00DC0A5B" w:rsidP="005260D5">
      <w:pPr>
        <w:tabs>
          <w:tab w:val="left" w:pos="1496"/>
        </w:tabs>
        <w:ind w:right="3" w:firstLine="709"/>
        <w:jc w:val="both"/>
        <w:rPr>
          <w:sz w:val="28"/>
          <w:szCs w:val="28"/>
        </w:rPr>
      </w:pPr>
      <w:r w:rsidRPr="00202719">
        <w:rPr>
          <w:sz w:val="28"/>
          <w:szCs w:val="28"/>
        </w:rPr>
        <w:t xml:space="preserve">121 </w:t>
      </w:r>
      <w:r w:rsidR="005C04AB" w:rsidRPr="00202719">
        <w:rPr>
          <w:sz w:val="28"/>
          <w:szCs w:val="28"/>
        </w:rPr>
        <w:t>Polat S. Üniversite Öğrencilerine Göre Kocaeli Üniversitesi’nin Örgütsel İmajı</w:t>
      </w:r>
      <w:r w:rsidR="009A313C" w:rsidRPr="00202719">
        <w:rPr>
          <w:sz w:val="28"/>
          <w:szCs w:val="28"/>
          <w:lang w:val="en-US"/>
        </w:rPr>
        <w:t xml:space="preserve"> //</w:t>
      </w:r>
      <w:r w:rsidR="005C04AB" w:rsidRPr="00202719">
        <w:rPr>
          <w:sz w:val="28"/>
          <w:szCs w:val="28"/>
        </w:rPr>
        <w:t xml:space="preserve"> Eğitim ve Bilim</w:t>
      </w:r>
      <w:r w:rsidR="009A313C" w:rsidRPr="00202719">
        <w:rPr>
          <w:sz w:val="28"/>
          <w:szCs w:val="28"/>
          <w:lang w:val="en-US"/>
        </w:rPr>
        <w:t>. – 2011. – Cil.</w:t>
      </w:r>
      <w:r w:rsidR="005C04AB" w:rsidRPr="00202719">
        <w:rPr>
          <w:sz w:val="28"/>
          <w:szCs w:val="28"/>
        </w:rPr>
        <w:t xml:space="preserve"> 36</w:t>
      </w:r>
      <w:r w:rsidR="009A313C" w:rsidRPr="00202719">
        <w:rPr>
          <w:sz w:val="28"/>
          <w:szCs w:val="28"/>
          <w:lang w:val="en-US"/>
        </w:rPr>
        <w:t xml:space="preserve">, </w:t>
      </w:r>
      <w:proofErr w:type="spellStart"/>
      <w:r w:rsidR="009A313C" w:rsidRPr="00202719">
        <w:rPr>
          <w:sz w:val="28"/>
          <w:szCs w:val="28"/>
          <w:lang w:val="en-US"/>
        </w:rPr>
        <w:t>Say</w:t>
      </w:r>
      <w:r w:rsidR="003512CC" w:rsidRPr="00202719">
        <w:rPr>
          <w:sz w:val="28"/>
          <w:szCs w:val="28"/>
          <w:lang w:val="en-US"/>
        </w:rPr>
        <w:t>i</w:t>
      </w:r>
      <w:proofErr w:type="spellEnd"/>
      <w:r w:rsidR="003512CC" w:rsidRPr="00202719">
        <w:rPr>
          <w:sz w:val="28"/>
          <w:szCs w:val="28"/>
          <w:lang w:val="en-US"/>
        </w:rPr>
        <w:t xml:space="preserve"> </w:t>
      </w:r>
      <w:r w:rsidR="005C04AB" w:rsidRPr="00202719">
        <w:rPr>
          <w:sz w:val="28"/>
          <w:szCs w:val="28"/>
        </w:rPr>
        <w:t>160</w:t>
      </w:r>
      <w:r w:rsidR="003512CC" w:rsidRPr="00202719">
        <w:rPr>
          <w:sz w:val="28"/>
          <w:szCs w:val="28"/>
          <w:lang w:val="en-US"/>
        </w:rPr>
        <w:t>. – S.</w:t>
      </w:r>
      <w:r w:rsidR="005C04AB" w:rsidRPr="00202719">
        <w:rPr>
          <w:sz w:val="28"/>
          <w:szCs w:val="28"/>
        </w:rPr>
        <w:t xml:space="preserve"> 105-119. </w:t>
      </w:r>
    </w:p>
    <w:p w14:paraId="17769FB1" w14:textId="1BE52B23" w:rsidR="00E6054A" w:rsidRPr="00202719" w:rsidRDefault="00DC0A5B" w:rsidP="005260D5">
      <w:pPr>
        <w:tabs>
          <w:tab w:val="left" w:pos="1496"/>
        </w:tabs>
        <w:ind w:right="3" w:firstLine="709"/>
        <w:jc w:val="both"/>
        <w:rPr>
          <w:sz w:val="28"/>
          <w:szCs w:val="28"/>
        </w:rPr>
      </w:pPr>
      <w:r w:rsidRPr="00202719">
        <w:rPr>
          <w:sz w:val="28"/>
          <w:szCs w:val="28"/>
        </w:rPr>
        <w:t xml:space="preserve">122 </w:t>
      </w:r>
      <w:r w:rsidR="005C04AB" w:rsidRPr="00202719">
        <w:rPr>
          <w:sz w:val="28"/>
          <w:szCs w:val="28"/>
        </w:rPr>
        <w:t>Kızıltan A., Dilek Ö.</w:t>
      </w:r>
      <w:r w:rsidR="003512CC" w:rsidRPr="00202719">
        <w:rPr>
          <w:sz w:val="28"/>
          <w:szCs w:val="28"/>
        </w:rPr>
        <w:t>,</w:t>
      </w:r>
      <w:r w:rsidR="005C04AB" w:rsidRPr="00202719">
        <w:rPr>
          <w:sz w:val="28"/>
          <w:szCs w:val="28"/>
        </w:rPr>
        <w:t xml:space="preserve"> Bayrak A.Z. Recep Tayyip Erdoğan Üniversitesi Öğrencilerinin Gelir-Harcama Analizi ve İl Ekonomisine Katkısı. </w:t>
      </w:r>
      <w:r w:rsidR="003512CC" w:rsidRPr="00202719">
        <w:rPr>
          <w:sz w:val="28"/>
          <w:szCs w:val="28"/>
        </w:rPr>
        <w:t xml:space="preserve">– </w:t>
      </w:r>
      <w:r w:rsidR="005C04AB" w:rsidRPr="00202719">
        <w:rPr>
          <w:sz w:val="28"/>
          <w:szCs w:val="28"/>
        </w:rPr>
        <w:t>Trabzon</w:t>
      </w:r>
      <w:r w:rsidR="003512CC" w:rsidRPr="00202719">
        <w:rPr>
          <w:sz w:val="28"/>
          <w:szCs w:val="28"/>
        </w:rPr>
        <w:t>,</w:t>
      </w:r>
      <w:r w:rsidR="005C04AB" w:rsidRPr="00202719">
        <w:rPr>
          <w:sz w:val="28"/>
          <w:szCs w:val="28"/>
        </w:rPr>
        <w:t xml:space="preserve"> 2016.</w:t>
      </w:r>
      <w:r w:rsidR="003512CC" w:rsidRPr="00202719">
        <w:rPr>
          <w:sz w:val="28"/>
          <w:szCs w:val="28"/>
        </w:rPr>
        <w:t xml:space="preserve"> – 204 s.</w:t>
      </w:r>
    </w:p>
    <w:p w14:paraId="6E0111F5" w14:textId="24F92D84" w:rsidR="00E6054A" w:rsidRPr="00202719" w:rsidRDefault="00DC0A5B" w:rsidP="005260D5">
      <w:pPr>
        <w:tabs>
          <w:tab w:val="left" w:pos="1414"/>
        </w:tabs>
        <w:ind w:right="3" w:firstLine="709"/>
        <w:jc w:val="both"/>
        <w:rPr>
          <w:sz w:val="28"/>
          <w:szCs w:val="28"/>
        </w:rPr>
      </w:pPr>
      <w:r w:rsidRPr="00202719">
        <w:rPr>
          <w:sz w:val="28"/>
          <w:szCs w:val="28"/>
        </w:rPr>
        <w:t xml:space="preserve">123 </w:t>
      </w:r>
      <w:r w:rsidR="005C04AB" w:rsidRPr="00202719">
        <w:rPr>
          <w:sz w:val="28"/>
          <w:szCs w:val="28"/>
        </w:rPr>
        <w:t>Valeroa A.</w:t>
      </w:r>
      <w:r w:rsidR="009A313C" w:rsidRPr="00202719">
        <w:rPr>
          <w:sz w:val="28"/>
          <w:szCs w:val="28"/>
          <w:lang w:val="en-US"/>
        </w:rPr>
        <w:t>,</w:t>
      </w:r>
      <w:r w:rsidR="005C04AB" w:rsidRPr="00202719">
        <w:rPr>
          <w:sz w:val="28"/>
          <w:szCs w:val="28"/>
        </w:rPr>
        <w:t xml:space="preserve"> Van Reenenb J. The Economic Impact of Universities: Evidence From Across the Globe</w:t>
      </w:r>
      <w:r w:rsidR="009A313C" w:rsidRPr="00202719">
        <w:rPr>
          <w:sz w:val="28"/>
          <w:szCs w:val="28"/>
          <w:lang w:val="en-US"/>
        </w:rPr>
        <w:t xml:space="preserve"> //</w:t>
      </w:r>
      <w:r w:rsidR="005C04AB" w:rsidRPr="00202719">
        <w:rPr>
          <w:sz w:val="28"/>
          <w:szCs w:val="28"/>
        </w:rPr>
        <w:t xml:space="preserve"> Economics of Education Review</w:t>
      </w:r>
      <w:r w:rsidR="009A313C" w:rsidRPr="00202719">
        <w:rPr>
          <w:sz w:val="28"/>
          <w:szCs w:val="28"/>
          <w:lang w:val="en-US"/>
        </w:rPr>
        <w:t xml:space="preserve">. – 2019. – </w:t>
      </w:r>
      <w:r w:rsidR="005C04AB" w:rsidRPr="00202719">
        <w:rPr>
          <w:sz w:val="28"/>
          <w:szCs w:val="28"/>
        </w:rPr>
        <w:t>Vol.</w:t>
      </w:r>
      <w:r w:rsidR="009A313C" w:rsidRPr="00202719">
        <w:rPr>
          <w:sz w:val="28"/>
          <w:szCs w:val="28"/>
          <w:lang w:val="en-US"/>
        </w:rPr>
        <w:t> </w:t>
      </w:r>
      <w:r w:rsidR="005C04AB" w:rsidRPr="00202719">
        <w:rPr>
          <w:sz w:val="28"/>
          <w:szCs w:val="28"/>
        </w:rPr>
        <w:t xml:space="preserve">68. </w:t>
      </w:r>
      <w:r w:rsidR="009A313C" w:rsidRPr="00202719">
        <w:rPr>
          <w:sz w:val="28"/>
          <w:szCs w:val="28"/>
          <w:lang w:val="en-US"/>
        </w:rPr>
        <w:t>– P.</w:t>
      </w:r>
      <w:r w:rsidR="005C04AB" w:rsidRPr="00202719">
        <w:rPr>
          <w:sz w:val="28"/>
          <w:szCs w:val="28"/>
        </w:rPr>
        <w:t xml:space="preserve"> 53-67.</w:t>
      </w:r>
    </w:p>
    <w:p w14:paraId="3A1AE6C1" w14:textId="38C3E6D2" w:rsidR="00E6054A" w:rsidRPr="00202719" w:rsidRDefault="00DC0A5B" w:rsidP="005260D5">
      <w:pPr>
        <w:tabs>
          <w:tab w:val="left" w:pos="1417"/>
        </w:tabs>
        <w:ind w:right="3" w:firstLine="709"/>
        <w:jc w:val="both"/>
        <w:rPr>
          <w:sz w:val="28"/>
          <w:szCs w:val="28"/>
        </w:rPr>
      </w:pPr>
      <w:r w:rsidRPr="00202719">
        <w:rPr>
          <w:sz w:val="28"/>
          <w:szCs w:val="28"/>
        </w:rPr>
        <w:t xml:space="preserve">124 </w:t>
      </w:r>
      <w:r w:rsidR="005C04AB" w:rsidRPr="00202719">
        <w:rPr>
          <w:sz w:val="28"/>
          <w:szCs w:val="28"/>
        </w:rPr>
        <w:t>Бекебаева М.О.</w:t>
      </w:r>
      <w:r w:rsidR="009A313C" w:rsidRPr="00202719">
        <w:rPr>
          <w:sz w:val="28"/>
          <w:szCs w:val="28"/>
        </w:rPr>
        <w:t>,</w:t>
      </w:r>
      <w:r w:rsidR="005C04AB" w:rsidRPr="00202719">
        <w:rPr>
          <w:sz w:val="28"/>
          <w:szCs w:val="28"/>
        </w:rPr>
        <w:t xml:space="preserve"> Калыкулов К.М. Мүдделі тараптар теориясын негізге ала отырып, университет имиджін бағалау</w:t>
      </w:r>
      <w:r w:rsidR="009A313C" w:rsidRPr="00202719">
        <w:rPr>
          <w:sz w:val="28"/>
          <w:szCs w:val="28"/>
        </w:rPr>
        <w:t xml:space="preserve"> //</w:t>
      </w:r>
      <w:r w:rsidR="005C04AB" w:rsidRPr="00202719">
        <w:rPr>
          <w:sz w:val="28"/>
          <w:szCs w:val="28"/>
        </w:rPr>
        <w:t xml:space="preserve"> Е.А.</w:t>
      </w:r>
      <w:r w:rsidR="009A313C" w:rsidRPr="00202719">
        <w:rPr>
          <w:sz w:val="28"/>
          <w:szCs w:val="28"/>
        </w:rPr>
        <w:t xml:space="preserve"> </w:t>
      </w:r>
      <w:r w:rsidR="005C04AB" w:rsidRPr="00202719">
        <w:rPr>
          <w:sz w:val="28"/>
          <w:szCs w:val="28"/>
        </w:rPr>
        <w:t>Букетов атындағы ҚарМУ Хабаршысы</w:t>
      </w:r>
      <w:r w:rsidR="009A313C" w:rsidRPr="00202719">
        <w:rPr>
          <w:sz w:val="28"/>
          <w:szCs w:val="28"/>
        </w:rPr>
        <w:t xml:space="preserve">. – 2022. – </w:t>
      </w:r>
      <w:r w:rsidR="005C04AB" w:rsidRPr="00202719">
        <w:rPr>
          <w:sz w:val="28"/>
          <w:szCs w:val="28"/>
        </w:rPr>
        <w:t>№1(105)</w:t>
      </w:r>
      <w:r w:rsidR="009A313C" w:rsidRPr="00202719">
        <w:rPr>
          <w:sz w:val="28"/>
          <w:szCs w:val="28"/>
        </w:rPr>
        <w:t>. – Б.</w:t>
      </w:r>
      <w:r w:rsidR="005C04AB" w:rsidRPr="00202719">
        <w:rPr>
          <w:sz w:val="28"/>
          <w:szCs w:val="28"/>
        </w:rPr>
        <w:t xml:space="preserve"> 195-203. </w:t>
      </w:r>
    </w:p>
    <w:p w14:paraId="3513529B" w14:textId="66DC15A4" w:rsidR="00E6054A" w:rsidRPr="00202719" w:rsidRDefault="00DC0A5B" w:rsidP="005260D5">
      <w:pPr>
        <w:tabs>
          <w:tab w:val="left" w:pos="1436"/>
        </w:tabs>
        <w:ind w:right="3" w:firstLine="709"/>
        <w:jc w:val="both"/>
        <w:rPr>
          <w:sz w:val="28"/>
          <w:szCs w:val="28"/>
        </w:rPr>
      </w:pPr>
      <w:r w:rsidRPr="00202719">
        <w:rPr>
          <w:sz w:val="28"/>
          <w:szCs w:val="28"/>
        </w:rPr>
        <w:t xml:space="preserve">125 </w:t>
      </w:r>
      <w:r w:rsidR="005C04AB" w:rsidRPr="00202719">
        <w:rPr>
          <w:sz w:val="28"/>
          <w:szCs w:val="28"/>
        </w:rPr>
        <w:t>Bekebayeva M.O., Kalykulov K.M.</w:t>
      </w:r>
      <w:r w:rsidR="009A313C" w:rsidRPr="00202719">
        <w:rPr>
          <w:sz w:val="28"/>
          <w:szCs w:val="28"/>
        </w:rPr>
        <w:t>,</w:t>
      </w:r>
      <w:r w:rsidR="005C04AB" w:rsidRPr="00202719">
        <w:rPr>
          <w:sz w:val="28"/>
          <w:szCs w:val="28"/>
        </w:rPr>
        <w:t xml:space="preserve"> Kelesbayev D.N. Impact of strategic industry-university partnerships on economy growth</w:t>
      </w:r>
      <w:r w:rsidR="009A313C" w:rsidRPr="00202719">
        <w:rPr>
          <w:sz w:val="28"/>
          <w:szCs w:val="28"/>
        </w:rPr>
        <w:t xml:space="preserve"> //</w:t>
      </w:r>
      <w:r w:rsidR="005C04AB" w:rsidRPr="00202719">
        <w:rPr>
          <w:sz w:val="28"/>
          <w:szCs w:val="28"/>
        </w:rPr>
        <w:t xml:space="preserve"> Bulletin of the Kazakh University of Economics, Finance and International Trade</w:t>
      </w:r>
      <w:r w:rsidR="009A313C" w:rsidRPr="00202719">
        <w:rPr>
          <w:sz w:val="28"/>
          <w:szCs w:val="28"/>
          <w:lang w:val="en-US"/>
        </w:rPr>
        <w:t xml:space="preserve">. – 2022. – </w:t>
      </w:r>
      <w:r w:rsidR="005C04AB" w:rsidRPr="00202719">
        <w:rPr>
          <w:sz w:val="28"/>
          <w:szCs w:val="28"/>
        </w:rPr>
        <w:t>Vol. 1</w:t>
      </w:r>
      <w:r w:rsidR="009A313C" w:rsidRPr="00202719">
        <w:rPr>
          <w:sz w:val="28"/>
          <w:szCs w:val="28"/>
          <w:lang w:val="en-US"/>
        </w:rPr>
        <w:t xml:space="preserve">, Issue </w:t>
      </w:r>
      <w:r w:rsidR="005C04AB" w:rsidRPr="00202719">
        <w:rPr>
          <w:sz w:val="28"/>
          <w:szCs w:val="28"/>
        </w:rPr>
        <w:t>46</w:t>
      </w:r>
      <w:r w:rsidR="009A313C" w:rsidRPr="00202719">
        <w:rPr>
          <w:sz w:val="28"/>
          <w:szCs w:val="28"/>
          <w:lang w:val="en-US"/>
        </w:rPr>
        <w:t>. – P.</w:t>
      </w:r>
      <w:r w:rsidR="005C04AB" w:rsidRPr="00202719">
        <w:rPr>
          <w:sz w:val="28"/>
          <w:szCs w:val="28"/>
        </w:rPr>
        <w:t xml:space="preserve"> 113-120.</w:t>
      </w:r>
    </w:p>
    <w:p w14:paraId="4154CBA4" w14:textId="130D9F51" w:rsidR="00E6054A" w:rsidRPr="00202719" w:rsidRDefault="00DC0A5B" w:rsidP="005260D5">
      <w:pPr>
        <w:tabs>
          <w:tab w:val="left" w:pos="1410"/>
        </w:tabs>
        <w:ind w:right="3" w:firstLine="709"/>
        <w:jc w:val="both"/>
        <w:rPr>
          <w:sz w:val="28"/>
          <w:szCs w:val="28"/>
        </w:rPr>
      </w:pPr>
      <w:r w:rsidRPr="00202719">
        <w:rPr>
          <w:sz w:val="28"/>
          <w:szCs w:val="28"/>
        </w:rPr>
        <w:t xml:space="preserve">126 </w:t>
      </w:r>
      <w:r w:rsidR="005C04AB" w:rsidRPr="00202719">
        <w:rPr>
          <w:sz w:val="28"/>
          <w:szCs w:val="28"/>
        </w:rPr>
        <w:t>Bekebayeva M.O., Kelesbayev D.N.</w:t>
      </w:r>
      <w:r w:rsidR="009A313C" w:rsidRPr="00202719">
        <w:rPr>
          <w:sz w:val="28"/>
          <w:szCs w:val="28"/>
          <w:lang w:val="en-US"/>
        </w:rPr>
        <w:t xml:space="preserve">, </w:t>
      </w:r>
      <w:r w:rsidR="005C04AB" w:rsidRPr="00202719">
        <w:rPr>
          <w:sz w:val="28"/>
          <w:szCs w:val="28"/>
        </w:rPr>
        <w:t>Agabekova Sh.N. Interaction of the university with the city administration and employers in the process of educational quality management of the faculty of economics</w:t>
      </w:r>
      <w:r w:rsidR="009A313C" w:rsidRPr="00202719">
        <w:rPr>
          <w:sz w:val="28"/>
          <w:szCs w:val="28"/>
          <w:lang w:val="en-US"/>
        </w:rPr>
        <w:t xml:space="preserve"> //</w:t>
      </w:r>
      <w:r w:rsidR="005C04AB" w:rsidRPr="00202719">
        <w:rPr>
          <w:sz w:val="28"/>
          <w:szCs w:val="28"/>
        </w:rPr>
        <w:t xml:space="preserve"> Bulletin of the Karaganda university</w:t>
      </w:r>
      <w:r w:rsidR="009A313C" w:rsidRPr="00202719">
        <w:rPr>
          <w:sz w:val="28"/>
          <w:szCs w:val="28"/>
          <w:lang w:val="en-US"/>
        </w:rPr>
        <w:t>. – 2022. – Vol.</w:t>
      </w:r>
      <w:r w:rsidR="005C04AB" w:rsidRPr="00202719">
        <w:rPr>
          <w:sz w:val="28"/>
          <w:szCs w:val="28"/>
        </w:rPr>
        <w:t xml:space="preserve"> 2</w:t>
      </w:r>
      <w:r w:rsidR="009A313C" w:rsidRPr="00202719">
        <w:rPr>
          <w:sz w:val="28"/>
          <w:szCs w:val="28"/>
          <w:lang w:val="en-US"/>
        </w:rPr>
        <w:t xml:space="preserve">, Issue </w:t>
      </w:r>
      <w:r w:rsidR="005C04AB" w:rsidRPr="00202719">
        <w:rPr>
          <w:sz w:val="28"/>
          <w:szCs w:val="28"/>
        </w:rPr>
        <w:t>106</w:t>
      </w:r>
      <w:r w:rsidR="009A313C" w:rsidRPr="00202719">
        <w:rPr>
          <w:sz w:val="28"/>
          <w:szCs w:val="28"/>
          <w:lang w:val="en-US"/>
        </w:rPr>
        <w:t>. – P.</w:t>
      </w:r>
      <w:r w:rsidR="005C04AB" w:rsidRPr="00202719">
        <w:rPr>
          <w:sz w:val="28"/>
          <w:szCs w:val="28"/>
        </w:rPr>
        <w:t xml:space="preserve"> 34-40.</w:t>
      </w:r>
    </w:p>
    <w:p w14:paraId="6D15296B" w14:textId="0C200F88" w:rsidR="00E6054A" w:rsidRPr="00202719" w:rsidRDefault="00DC0A5B" w:rsidP="005260D5">
      <w:pPr>
        <w:tabs>
          <w:tab w:val="left" w:pos="1417"/>
        </w:tabs>
        <w:ind w:right="3" w:firstLine="709"/>
        <w:jc w:val="both"/>
        <w:rPr>
          <w:sz w:val="28"/>
          <w:szCs w:val="28"/>
        </w:rPr>
      </w:pPr>
      <w:r w:rsidRPr="00202719">
        <w:rPr>
          <w:sz w:val="28"/>
          <w:szCs w:val="28"/>
        </w:rPr>
        <w:t xml:space="preserve">127 </w:t>
      </w:r>
      <w:r w:rsidR="005C04AB" w:rsidRPr="00202719">
        <w:rPr>
          <w:sz w:val="28"/>
          <w:szCs w:val="28"/>
        </w:rPr>
        <w:t>Bekebayeva M.O., Koptayeva G.P., Kalykulov K.M.</w:t>
      </w:r>
      <w:r w:rsidR="009A313C" w:rsidRPr="00202719">
        <w:rPr>
          <w:sz w:val="28"/>
          <w:szCs w:val="28"/>
        </w:rPr>
        <w:t xml:space="preserve"> et al.</w:t>
      </w:r>
      <w:r w:rsidR="005C04AB" w:rsidRPr="00202719">
        <w:rPr>
          <w:sz w:val="28"/>
          <w:szCs w:val="28"/>
        </w:rPr>
        <w:t xml:space="preserve"> Business and higher education experience of interaction in Kazakhstan</w:t>
      </w:r>
      <w:r w:rsidR="009A313C" w:rsidRPr="00202719">
        <w:rPr>
          <w:sz w:val="28"/>
          <w:szCs w:val="28"/>
          <w:lang w:val="en-US"/>
        </w:rPr>
        <w:t xml:space="preserve"> //</w:t>
      </w:r>
      <w:r w:rsidR="005C04AB" w:rsidRPr="00202719">
        <w:rPr>
          <w:sz w:val="28"/>
          <w:szCs w:val="28"/>
        </w:rPr>
        <w:t xml:space="preserve"> Bulletin of the Karaganda University. </w:t>
      </w:r>
      <w:r w:rsidR="009A313C" w:rsidRPr="00202719">
        <w:rPr>
          <w:sz w:val="28"/>
          <w:szCs w:val="28"/>
          <w:lang w:val="en-US"/>
        </w:rPr>
        <w:t xml:space="preserve">– 2023. – </w:t>
      </w:r>
      <w:r w:rsidR="005C04AB" w:rsidRPr="00202719">
        <w:rPr>
          <w:sz w:val="28"/>
          <w:szCs w:val="28"/>
        </w:rPr>
        <w:t>Vol. 1</w:t>
      </w:r>
      <w:r w:rsidR="009A313C" w:rsidRPr="00202719">
        <w:rPr>
          <w:sz w:val="28"/>
          <w:szCs w:val="28"/>
          <w:lang w:val="en-US"/>
        </w:rPr>
        <w:t xml:space="preserve">, Issue </w:t>
      </w:r>
      <w:r w:rsidR="005C04AB" w:rsidRPr="00202719">
        <w:rPr>
          <w:sz w:val="28"/>
          <w:szCs w:val="28"/>
        </w:rPr>
        <w:t>109</w:t>
      </w:r>
      <w:r w:rsidR="009A313C" w:rsidRPr="00202719">
        <w:rPr>
          <w:sz w:val="28"/>
          <w:szCs w:val="28"/>
          <w:lang w:val="en-US"/>
        </w:rPr>
        <w:t>. – P.</w:t>
      </w:r>
      <w:r w:rsidR="005C04AB" w:rsidRPr="00202719">
        <w:rPr>
          <w:sz w:val="28"/>
          <w:szCs w:val="28"/>
        </w:rPr>
        <w:t xml:space="preserve"> 36-42.</w:t>
      </w:r>
    </w:p>
    <w:p w14:paraId="5FE2DBB7" w14:textId="4693FE71" w:rsidR="00E6054A" w:rsidRPr="00202719" w:rsidRDefault="00DC0A5B" w:rsidP="005260D5">
      <w:pPr>
        <w:tabs>
          <w:tab w:val="left" w:pos="1638"/>
        </w:tabs>
        <w:ind w:right="3" w:firstLine="709"/>
        <w:jc w:val="both"/>
        <w:rPr>
          <w:sz w:val="28"/>
          <w:szCs w:val="28"/>
        </w:rPr>
      </w:pPr>
      <w:r w:rsidRPr="00202719">
        <w:rPr>
          <w:sz w:val="28"/>
          <w:szCs w:val="28"/>
        </w:rPr>
        <w:t xml:space="preserve">128 </w:t>
      </w:r>
      <w:r w:rsidR="005C04AB" w:rsidRPr="00202719">
        <w:rPr>
          <w:sz w:val="28"/>
          <w:szCs w:val="28"/>
        </w:rPr>
        <w:t xml:space="preserve">Түркі мемлекеттері ұйымы басшыларының 2021 жылғы саммитіндегі хаттама </w:t>
      </w:r>
      <w:r w:rsidR="009A313C" w:rsidRPr="00202719">
        <w:rPr>
          <w:sz w:val="28"/>
          <w:szCs w:val="28"/>
        </w:rPr>
        <w:t xml:space="preserve">// </w:t>
      </w:r>
      <w:r w:rsidR="005C04AB" w:rsidRPr="00202719">
        <w:rPr>
          <w:sz w:val="28"/>
          <w:szCs w:val="28"/>
        </w:rPr>
        <w:t>https://</w:t>
      </w:r>
      <w:hyperlink r:id="rId18" w:history="1">
        <w:r w:rsidR="009A313C" w:rsidRPr="00202719">
          <w:rPr>
            <w:rStyle w:val="ac"/>
            <w:color w:val="auto"/>
            <w:sz w:val="28"/>
            <w:szCs w:val="28"/>
            <w:u w:val="none"/>
          </w:rPr>
          <w:t>www.turkicstates.org/u/d/basic-documents/eighth.</w:t>
        </w:r>
      </w:hyperlink>
      <w:r w:rsidR="005C04AB" w:rsidRPr="00202719">
        <w:rPr>
          <w:sz w:val="28"/>
          <w:szCs w:val="28"/>
        </w:rPr>
        <w:t xml:space="preserve"> 01.07.2025</w:t>
      </w:r>
      <w:r w:rsidR="009A313C" w:rsidRPr="00202719">
        <w:rPr>
          <w:sz w:val="28"/>
          <w:szCs w:val="28"/>
        </w:rPr>
        <w:t>.</w:t>
      </w:r>
    </w:p>
    <w:p w14:paraId="1D13E069" w14:textId="1644238E" w:rsidR="00E6054A" w:rsidRPr="00202719" w:rsidRDefault="00DC0A5B" w:rsidP="005260D5">
      <w:pPr>
        <w:tabs>
          <w:tab w:val="left" w:pos="1555"/>
          <w:tab w:val="left" w:pos="2639"/>
          <w:tab w:val="left" w:pos="3095"/>
          <w:tab w:val="left" w:pos="3622"/>
          <w:tab w:val="left" w:pos="4495"/>
          <w:tab w:val="left" w:pos="4633"/>
          <w:tab w:val="left" w:pos="5327"/>
          <w:tab w:val="left" w:pos="5710"/>
          <w:tab w:val="left" w:pos="7082"/>
          <w:tab w:val="left" w:pos="8294"/>
        </w:tabs>
        <w:ind w:right="3" w:firstLine="709"/>
        <w:jc w:val="both"/>
        <w:rPr>
          <w:sz w:val="28"/>
          <w:szCs w:val="28"/>
        </w:rPr>
      </w:pPr>
      <w:r w:rsidRPr="00202719">
        <w:rPr>
          <w:sz w:val="28"/>
          <w:szCs w:val="28"/>
        </w:rPr>
        <w:t xml:space="preserve">129 </w:t>
      </w:r>
      <w:r w:rsidR="00806098" w:rsidRPr="00202719">
        <w:rPr>
          <w:sz w:val="28"/>
          <w:szCs w:val="28"/>
        </w:rPr>
        <w:t xml:space="preserve">Қазақстан Республикасының Заңы. </w:t>
      </w:r>
      <w:r w:rsidR="005C04AB" w:rsidRPr="00202719">
        <w:rPr>
          <w:sz w:val="28"/>
          <w:szCs w:val="28"/>
        </w:rPr>
        <w:t>Түркістан</w:t>
      </w:r>
      <w:r w:rsidR="00806098" w:rsidRPr="00202719">
        <w:rPr>
          <w:sz w:val="28"/>
          <w:szCs w:val="28"/>
        </w:rPr>
        <w:t xml:space="preserve"> </w:t>
      </w:r>
      <w:r w:rsidR="005C04AB" w:rsidRPr="00202719">
        <w:rPr>
          <w:sz w:val="28"/>
          <w:szCs w:val="28"/>
        </w:rPr>
        <w:t>қаласының</w:t>
      </w:r>
      <w:r w:rsidR="005260D5" w:rsidRPr="00202719">
        <w:rPr>
          <w:sz w:val="28"/>
          <w:szCs w:val="28"/>
        </w:rPr>
        <w:t xml:space="preserve"> </w:t>
      </w:r>
      <w:r w:rsidR="005C04AB" w:rsidRPr="00202719">
        <w:rPr>
          <w:sz w:val="28"/>
          <w:szCs w:val="28"/>
        </w:rPr>
        <w:t>ерекше</w:t>
      </w:r>
      <w:r w:rsidR="005260D5" w:rsidRPr="00202719">
        <w:rPr>
          <w:sz w:val="28"/>
          <w:szCs w:val="28"/>
        </w:rPr>
        <w:t xml:space="preserve"> </w:t>
      </w:r>
      <w:r w:rsidR="005C04AB" w:rsidRPr="00202719">
        <w:rPr>
          <w:sz w:val="28"/>
          <w:szCs w:val="28"/>
        </w:rPr>
        <w:t>мәртебесі</w:t>
      </w:r>
      <w:r w:rsidR="005260D5" w:rsidRPr="00202719">
        <w:rPr>
          <w:sz w:val="28"/>
          <w:szCs w:val="28"/>
        </w:rPr>
        <w:t xml:space="preserve"> </w:t>
      </w:r>
      <w:r w:rsidR="005C04AB" w:rsidRPr="00202719">
        <w:rPr>
          <w:sz w:val="28"/>
          <w:szCs w:val="28"/>
        </w:rPr>
        <w:t>туралы</w:t>
      </w:r>
      <w:r w:rsidR="009A313C" w:rsidRPr="00202719">
        <w:rPr>
          <w:sz w:val="28"/>
          <w:szCs w:val="28"/>
        </w:rPr>
        <w:t>:</w:t>
      </w:r>
      <w:r w:rsidR="005260D5" w:rsidRPr="00202719">
        <w:rPr>
          <w:sz w:val="28"/>
          <w:szCs w:val="28"/>
        </w:rPr>
        <w:t xml:space="preserve"> </w:t>
      </w:r>
      <w:r w:rsidR="005C04AB" w:rsidRPr="00202719">
        <w:rPr>
          <w:sz w:val="28"/>
          <w:szCs w:val="28"/>
        </w:rPr>
        <w:t>2025</w:t>
      </w:r>
      <w:r w:rsidR="005260D5" w:rsidRPr="00202719">
        <w:rPr>
          <w:sz w:val="28"/>
          <w:szCs w:val="28"/>
        </w:rPr>
        <w:t xml:space="preserve"> </w:t>
      </w:r>
      <w:r w:rsidR="005C04AB" w:rsidRPr="00202719">
        <w:rPr>
          <w:sz w:val="28"/>
          <w:szCs w:val="28"/>
        </w:rPr>
        <w:t>жыл</w:t>
      </w:r>
      <w:r w:rsidR="009A313C" w:rsidRPr="00202719">
        <w:rPr>
          <w:sz w:val="28"/>
          <w:szCs w:val="28"/>
        </w:rPr>
        <w:t>дың 3 наурызда, №165 қабылданған //</w:t>
      </w:r>
      <w:r w:rsidR="005260D5" w:rsidRPr="00202719">
        <w:rPr>
          <w:sz w:val="28"/>
          <w:szCs w:val="28"/>
        </w:rPr>
        <w:t xml:space="preserve"> </w:t>
      </w:r>
      <w:r w:rsidR="00806098" w:rsidRPr="00202719">
        <w:rPr>
          <w:sz w:val="28"/>
          <w:szCs w:val="28"/>
        </w:rPr>
        <w:t>https://adilet.zan.kz/kaz/docs/Z2500000165</w:t>
      </w:r>
      <w:r w:rsidR="009A313C" w:rsidRPr="00202719">
        <w:rPr>
          <w:sz w:val="28"/>
          <w:szCs w:val="28"/>
        </w:rPr>
        <w:t>.</w:t>
      </w:r>
      <w:r w:rsidR="00806098" w:rsidRPr="00202719">
        <w:rPr>
          <w:sz w:val="28"/>
          <w:szCs w:val="28"/>
        </w:rPr>
        <w:t xml:space="preserve"> </w:t>
      </w:r>
      <w:r w:rsidR="005C04AB" w:rsidRPr="00202719">
        <w:rPr>
          <w:sz w:val="28"/>
          <w:szCs w:val="28"/>
        </w:rPr>
        <w:t>01.07.2025</w:t>
      </w:r>
      <w:r w:rsidR="009A313C" w:rsidRPr="00202719">
        <w:rPr>
          <w:sz w:val="28"/>
          <w:szCs w:val="28"/>
        </w:rPr>
        <w:t>.</w:t>
      </w:r>
    </w:p>
    <w:p w14:paraId="1E94E953" w14:textId="7066B935" w:rsidR="00E6054A" w:rsidRPr="00202719" w:rsidRDefault="00DC0A5B" w:rsidP="005260D5">
      <w:pPr>
        <w:tabs>
          <w:tab w:val="left" w:pos="2460"/>
          <w:tab w:val="left" w:pos="4175"/>
          <w:tab w:val="left" w:pos="6917"/>
          <w:tab w:val="left" w:pos="8625"/>
          <w:tab w:val="left" w:pos="8988"/>
        </w:tabs>
        <w:ind w:right="3" w:firstLine="709"/>
        <w:jc w:val="both"/>
        <w:rPr>
          <w:sz w:val="28"/>
          <w:szCs w:val="28"/>
        </w:rPr>
      </w:pPr>
      <w:r w:rsidRPr="00202719">
        <w:rPr>
          <w:sz w:val="28"/>
          <w:szCs w:val="28"/>
        </w:rPr>
        <w:t xml:space="preserve">130 </w:t>
      </w:r>
      <w:r w:rsidR="005C04AB" w:rsidRPr="00202719">
        <w:rPr>
          <w:sz w:val="28"/>
          <w:szCs w:val="28"/>
        </w:rPr>
        <w:t>Көне</w:t>
      </w:r>
      <w:r w:rsidR="005260D5" w:rsidRPr="00202719">
        <w:rPr>
          <w:sz w:val="28"/>
          <w:szCs w:val="28"/>
        </w:rPr>
        <w:t xml:space="preserve"> </w:t>
      </w:r>
      <w:r w:rsidR="005C04AB" w:rsidRPr="00202719">
        <w:rPr>
          <w:sz w:val="28"/>
          <w:szCs w:val="28"/>
        </w:rPr>
        <w:t>түркістанның</w:t>
      </w:r>
      <w:r w:rsidR="005260D5" w:rsidRPr="00202719">
        <w:rPr>
          <w:sz w:val="28"/>
          <w:szCs w:val="28"/>
        </w:rPr>
        <w:t xml:space="preserve"> </w:t>
      </w:r>
      <w:r w:rsidR="005C04AB" w:rsidRPr="00202719">
        <w:rPr>
          <w:sz w:val="28"/>
          <w:szCs w:val="28"/>
        </w:rPr>
        <w:t>жаңа</w:t>
      </w:r>
      <w:r w:rsidR="005260D5" w:rsidRPr="00202719">
        <w:rPr>
          <w:sz w:val="28"/>
          <w:szCs w:val="28"/>
        </w:rPr>
        <w:t xml:space="preserve"> </w:t>
      </w:r>
      <w:r w:rsidR="005C04AB" w:rsidRPr="00202719">
        <w:rPr>
          <w:sz w:val="28"/>
          <w:szCs w:val="28"/>
        </w:rPr>
        <w:t xml:space="preserve">келбеті </w:t>
      </w:r>
      <w:r w:rsidR="00806098" w:rsidRPr="00202719">
        <w:rPr>
          <w:sz w:val="28"/>
          <w:szCs w:val="28"/>
        </w:rPr>
        <w:t xml:space="preserve">// </w:t>
      </w:r>
      <w:r w:rsidR="005C04AB" w:rsidRPr="00202719">
        <w:rPr>
          <w:sz w:val="28"/>
          <w:szCs w:val="28"/>
        </w:rPr>
        <w:t>https://</w:t>
      </w:r>
      <w:hyperlink r:id="rId19" w:history="1">
        <w:r w:rsidR="00806098" w:rsidRPr="00202719">
          <w:rPr>
            <w:rStyle w:val="ac"/>
            <w:color w:val="auto"/>
            <w:sz w:val="28"/>
            <w:szCs w:val="28"/>
            <w:u w:val="none"/>
          </w:rPr>
          <w:t>www.gov.kz.</w:t>
        </w:r>
      </w:hyperlink>
      <w:r w:rsidR="005C04AB" w:rsidRPr="00202719">
        <w:rPr>
          <w:sz w:val="28"/>
          <w:szCs w:val="28"/>
        </w:rPr>
        <w:t xml:space="preserve"> 01.07.2025</w:t>
      </w:r>
      <w:r w:rsidR="00806098" w:rsidRPr="00202719">
        <w:rPr>
          <w:sz w:val="28"/>
          <w:szCs w:val="28"/>
        </w:rPr>
        <w:t>.</w:t>
      </w:r>
    </w:p>
    <w:p w14:paraId="51C7CC13" w14:textId="68F76C0D" w:rsidR="00E6054A" w:rsidRPr="00202719" w:rsidRDefault="00DC0A5B" w:rsidP="005260D5">
      <w:pPr>
        <w:tabs>
          <w:tab w:val="left" w:pos="2386"/>
          <w:tab w:val="left" w:pos="4614"/>
          <w:tab w:val="left" w:pos="6982"/>
          <w:tab w:val="left" w:pos="8431"/>
        </w:tabs>
        <w:ind w:right="3" w:firstLine="709"/>
        <w:jc w:val="both"/>
        <w:rPr>
          <w:sz w:val="28"/>
          <w:szCs w:val="28"/>
        </w:rPr>
      </w:pPr>
      <w:r w:rsidRPr="00202719">
        <w:rPr>
          <w:sz w:val="28"/>
          <w:szCs w:val="28"/>
        </w:rPr>
        <w:t xml:space="preserve">131 </w:t>
      </w:r>
      <w:r w:rsidR="00806098" w:rsidRPr="00202719">
        <w:rPr>
          <w:sz w:val="28"/>
          <w:szCs w:val="28"/>
        </w:rPr>
        <w:t xml:space="preserve">Қазақстан Республикасы Үкіметінің Қаулысы. Түркістан облысы Түркістан қаласының бас жоспары туралы (негізгі ережелерді қоса алғанда): 2020 жылдың 25 қарашада, №793 бекітілген </w:t>
      </w:r>
      <w:r w:rsidR="004A125A" w:rsidRPr="00202719">
        <w:rPr>
          <w:sz w:val="28"/>
          <w:szCs w:val="28"/>
        </w:rPr>
        <w:t xml:space="preserve">// </w:t>
      </w:r>
      <w:r w:rsidR="005C04AB" w:rsidRPr="00202719">
        <w:rPr>
          <w:sz w:val="28"/>
          <w:szCs w:val="28"/>
        </w:rPr>
        <w:t>https://adilet.zan.kz</w:t>
      </w:r>
      <w:r w:rsidR="00806098" w:rsidRPr="00202719">
        <w:rPr>
          <w:sz w:val="28"/>
          <w:szCs w:val="28"/>
        </w:rPr>
        <w:t>.</w:t>
      </w:r>
      <w:r w:rsidR="005C04AB" w:rsidRPr="00202719">
        <w:rPr>
          <w:sz w:val="28"/>
          <w:szCs w:val="28"/>
        </w:rPr>
        <w:t xml:space="preserve"> 01.07.2025</w:t>
      </w:r>
      <w:r w:rsidR="00806098" w:rsidRPr="00202719">
        <w:rPr>
          <w:sz w:val="28"/>
          <w:szCs w:val="28"/>
        </w:rPr>
        <w:t>.</w:t>
      </w:r>
    </w:p>
    <w:p w14:paraId="78ECD435" w14:textId="34C93EBB" w:rsidR="00E6054A" w:rsidRPr="00202719" w:rsidRDefault="00DC0A5B" w:rsidP="005260D5">
      <w:pPr>
        <w:tabs>
          <w:tab w:val="left" w:pos="2352"/>
          <w:tab w:val="left" w:pos="4547"/>
          <w:tab w:val="left" w:pos="6392"/>
          <w:tab w:val="left" w:pos="8372"/>
        </w:tabs>
        <w:ind w:right="3" w:firstLine="709"/>
        <w:jc w:val="both"/>
        <w:rPr>
          <w:sz w:val="28"/>
          <w:szCs w:val="28"/>
        </w:rPr>
      </w:pPr>
      <w:r w:rsidRPr="00202719">
        <w:rPr>
          <w:sz w:val="28"/>
          <w:szCs w:val="28"/>
        </w:rPr>
        <w:t xml:space="preserve">132 </w:t>
      </w:r>
      <w:r w:rsidR="005C04AB" w:rsidRPr="00202719">
        <w:rPr>
          <w:sz w:val="28"/>
          <w:szCs w:val="28"/>
        </w:rPr>
        <w:t>Түркістан</w:t>
      </w:r>
      <w:r w:rsidR="005260D5" w:rsidRPr="00202719">
        <w:rPr>
          <w:sz w:val="28"/>
          <w:szCs w:val="28"/>
        </w:rPr>
        <w:t xml:space="preserve"> </w:t>
      </w:r>
      <w:r w:rsidR="005C04AB" w:rsidRPr="00202719">
        <w:rPr>
          <w:sz w:val="28"/>
          <w:szCs w:val="28"/>
        </w:rPr>
        <w:t>қаласы</w:t>
      </w:r>
      <w:r w:rsidR="005260D5" w:rsidRPr="00202719">
        <w:rPr>
          <w:sz w:val="28"/>
          <w:szCs w:val="28"/>
        </w:rPr>
        <w:t xml:space="preserve"> </w:t>
      </w:r>
      <w:r w:rsidR="005C04AB" w:rsidRPr="00202719">
        <w:rPr>
          <w:sz w:val="28"/>
          <w:szCs w:val="28"/>
        </w:rPr>
        <w:t>әкімінің</w:t>
      </w:r>
      <w:r w:rsidR="005260D5" w:rsidRPr="00202719">
        <w:rPr>
          <w:sz w:val="28"/>
          <w:szCs w:val="28"/>
        </w:rPr>
        <w:t xml:space="preserve"> </w:t>
      </w:r>
      <w:r w:rsidR="005C04AB" w:rsidRPr="00202719">
        <w:rPr>
          <w:sz w:val="28"/>
          <w:szCs w:val="28"/>
        </w:rPr>
        <w:t xml:space="preserve">аппараты </w:t>
      </w:r>
      <w:r w:rsidR="004A125A" w:rsidRPr="00202719">
        <w:rPr>
          <w:sz w:val="28"/>
          <w:szCs w:val="28"/>
        </w:rPr>
        <w:t xml:space="preserve">// </w:t>
      </w:r>
      <w:r w:rsidR="005C04AB" w:rsidRPr="00202719">
        <w:rPr>
          <w:sz w:val="28"/>
          <w:szCs w:val="28"/>
        </w:rPr>
        <w:t>https://</w:t>
      </w:r>
      <w:hyperlink r:id="rId20" w:history="1">
        <w:r w:rsidR="004A125A" w:rsidRPr="00202719">
          <w:rPr>
            <w:rStyle w:val="ac"/>
            <w:color w:val="auto"/>
            <w:sz w:val="28"/>
            <w:szCs w:val="28"/>
            <w:u w:val="none"/>
          </w:rPr>
          <w:t>www.gov.kz/memleket.</w:t>
        </w:r>
      </w:hyperlink>
      <w:r w:rsidR="005C04AB" w:rsidRPr="00202719">
        <w:rPr>
          <w:sz w:val="28"/>
          <w:szCs w:val="28"/>
        </w:rPr>
        <w:t xml:space="preserve"> </w:t>
      </w:r>
      <w:r w:rsidR="005C04AB" w:rsidRPr="00202719">
        <w:rPr>
          <w:sz w:val="28"/>
          <w:szCs w:val="28"/>
        </w:rPr>
        <w:lastRenderedPageBreak/>
        <w:t>01.07.2025</w:t>
      </w:r>
      <w:r w:rsidR="004A125A" w:rsidRPr="00202719">
        <w:rPr>
          <w:sz w:val="28"/>
          <w:szCs w:val="28"/>
        </w:rPr>
        <w:t>.</w:t>
      </w:r>
    </w:p>
    <w:p w14:paraId="3095F741" w14:textId="0019FB67" w:rsidR="00E6054A" w:rsidRPr="00202719" w:rsidRDefault="00DC0A5B" w:rsidP="005260D5">
      <w:pPr>
        <w:tabs>
          <w:tab w:val="left" w:pos="1592"/>
          <w:tab w:val="left" w:pos="2731"/>
          <w:tab w:val="left" w:pos="4572"/>
          <w:tab w:val="left" w:pos="6667"/>
          <w:tab w:val="left" w:pos="8901"/>
        </w:tabs>
        <w:ind w:right="3" w:firstLine="709"/>
        <w:jc w:val="both"/>
        <w:rPr>
          <w:sz w:val="28"/>
          <w:szCs w:val="28"/>
        </w:rPr>
      </w:pPr>
      <w:r w:rsidRPr="00202719">
        <w:rPr>
          <w:sz w:val="28"/>
          <w:szCs w:val="28"/>
        </w:rPr>
        <w:t xml:space="preserve">133 </w:t>
      </w:r>
      <w:r w:rsidR="005C04AB" w:rsidRPr="00202719">
        <w:rPr>
          <w:sz w:val="28"/>
          <w:szCs w:val="28"/>
        </w:rPr>
        <w:t>Түркістан облысының 2021-2025 жылдарға арналған даму жоспарын</w:t>
      </w:r>
      <w:r w:rsidR="005260D5" w:rsidRPr="00202719">
        <w:rPr>
          <w:sz w:val="28"/>
          <w:szCs w:val="28"/>
        </w:rPr>
        <w:t xml:space="preserve"> </w:t>
      </w:r>
      <w:r w:rsidR="005C04AB" w:rsidRPr="00202719">
        <w:rPr>
          <w:sz w:val="28"/>
          <w:szCs w:val="28"/>
        </w:rPr>
        <w:t>іске</w:t>
      </w:r>
      <w:r w:rsidR="005260D5" w:rsidRPr="00202719">
        <w:rPr>
          <w:sz w:val="28"/>
          <w:szCs w:val="28"/>
        </w:rPr>
        <w:t xml:space="preserve"> </w:t>
      </w:r>
      <w:r w:rsidR="005C04AB" w:rsidRPr="00202719">
        <w:rPr>
          <w:sz w:val="28"/>
          <w:szCs w:val="28"/>
        </w:rPr>
        <w:t>асыру</w:t>
      </w:r>
      <w:r w:rsidR="005260D5" w:rsidRPr="00202719">
        <w:rPr>
          <w:sz w:val="28"/>
          <w:szCs w:val="28"/>
        </w:rPr>
        <w:t xml:space="preserve"> </w:t>
      </w:r>
      <w:r w:rsidR="005C04AB" w:rsidRPr="00202719">
        <w:rPr>
          <w:sz w:val="28"/>
          <w:szCs w:val="28"/>
        </w:rPr>
        <w:t>туралы</w:t>
      </w:r>
      <w:r w:rsidR="005260D5" w:rsidRPr="00202719">
        <w:rPr>
          <w:sz w:val="28"/>
          <w:szCs w:val="28"/>
        </w:rPr>
        <w:t xml:space="preserve"> </w:t>
      </w:r>
      <w:r w:rsidR="005C04AB" w:rsidRPr="00202719">
        <w:rPr>
          <w:sz w:val="28"/>
          <w:szCs w:val="28"/>
        </w:rPr>
        <w:t>есе</w:t>
      </w:r>
      <w:r w:rsidR="004A125A" w:rsidRPr="00202719">
        <w:rPr>
          <w:sz w:val="28"/>
          <w:szCs w:val="28"/>
        </w:rPr>
        <w:t xml:space="preserve">п // </w:t>
      </w:r>
      <w:r w:rsidR="005C04AB" w:rsidRPr="00202719">
        <w:rPr>
          <w:sz w:val="28"/>
          <w:szCs w:val="28"/>
        </w:rPr>
        <w:t>https://</w:t>
      </w:r>
      <w:hyperlink r:id="rId21" w:history="1">
        <w:r w:rsidR="004A125A" w:rsidRPr="00202719">
          <w:rPr>
            <w:rStyle w:val="ac"/>
            <w:color w:val="auto"/>
            <w:sz w:val="28"/>
            <w:szCs w:val="28"/>
            <w:u w:val="none"/>
          </w:rPr>
          <w:t>www.gov.kz/memleket.</w:t>
        </w:r>
      </w:hyperlink>
      <w:r w:rsidR="005C04AB" w:rsidRPr="00202719">
        <w:rPr>
          <w:sz w:val="28"/>
          <w:szCs w:val="28"/>
        </w:rPr>
        <w:t xml:space="preserve"> 01.07.2025</w:t>
      </w:r>
      <w:r w:rsidR="004A125A" w:rsidRPr="00202719">
        <w:rPr>
          <w:sz w:val="28"/>
          <w:szCs w:val="28"/>
        </w:rPr>
        <w:t>.</w:t>
      </w:r>
    </w:p>
    <w:p w14:paraId="043B5827" w14:textId="213FE3E8" w:rsidR="00E6054A" w:rsidRPr="00202719" w:rsidRDefault="00DC0A5B" w:rsidP="005260D5">
      <w:pPr>
        <w:tabs>
          <w:tab w:val="left" w:pos="1410"/>
        </w:tabs>
        <w:ind w:right="3" w:firstLine="709"/>
        <w:jc w:val="both"/>
        <w:rPr>
          <w:sz w:val="28"/>
          <w:szCs w:val="28"/>
        </w:rPr>
      </w:pPr>
      <w:r w:rsidRPr="00202719">
        <w:rPr>
          <w:sz w:val="28"/>
          <w:szCs w:val="28"/>
        </w:rPr>
        <w:t xml:space="preserve">134 </w:t>
      </w:r>
      <w:r w:rsidR="005C04AB" w:rsidRPr="00202719">
        <w:rPr>
          <w:sz w:val="28"/>
          <w:szCs w:val="28"/>
        </w:rPr>
        <w:t xml:space="preserve">ҚР өңірлерінің статистикасы </w:t>
      </w:r>
      <w:r w:rsidR="004A125A" w:rsidRPr="00202719">
        <w:rPr>
          <w:sz w:val="28"/>
          <w:szCs w:val="28"/>
        </w:rPr>
        <w:t xml:space="preserve">// </w:t>
      </w:r>
      <w:r w:rsidR="005C04AB" w:rsidRPr="00202719">
        <w:rPr>
          <w:sz w:val="28"/>
          <w:szCs w:val="28"/>
        </w:rPr>
        <w:t>https://stat.gov.kz/region/turkestan/</w:t>
      </w:r>
      <w:r w:rsidR="004A125A" w:rsidRPr="00202719">
        <w:rPr>
          <w:sz w:val="28"/>
          <w:szCs w:val="28"/>
        </w:rPr>
        <w:t>.</w:t>
      </w:r>
      <w:r w:rsidR="005C04AB" w:rsidRPr="00202719">
        <w:rPr>
          <w:sz w:val="28"/>
          <w:szCs w:val="28"/>
        </w:rPr>
        <w:t xml:space="preserve"> 01.07.2025</w:t>
      </w:r>
      <w:r w:rsidR="004A125A" w:rsidRPr="00202719">
        <w:rPr>
          <w:sz w:val="28"/>
          <w:szCs w:val="28"/>
        </w:rPr>
        <w:t>.</w:t>
      </w:r>
    </w:p>
    <w:p w14:paraId="73B173FB" w14:textId="43DDBC41" w:rsidR="00E6054A" w:rsidRPr="00202719" w:rsidRDefault="00DC0A5B" w:rsidP="005260D5">
      <w:pPr>
        <w:tabs>
          <w:tab w:val="left" w:pos="2270"/>
          <w:tab w:val="left" w:pos="4749"/>
          <w:tab w:val="left" w:pos="6212"/>
          <w:tab w:val="left" w:pos="8464"/>
          <w:tab w:val="left" w:pos="8985"/>
        </w:tabs>
        <w:ind w:right="3" w:firstLine="709"/>
        <w:jc w:val="both"/>
        <w:rPr>
          <w:sz w:val="28"/>
          <w:szCs w:val="28"/>
        </w:rPr>
      </w:pPr>
      <w:r w:rsidRPr="00202719">
        <w:rPr>
          <w:sz w:val="28"/>
          <w:szCs w:val="28"/>
        </w:rPr>
        <w:t xml:space="preserve">135 </w:t>
      </w:r>
      <w:r w:rsidR="005260D5" w:rsidRPr="00202719">
        <w:rPr>
          <w:sz w:val="28"/>
          <w:szCs w:val="28"/>
        </w:rPr>
        <w:t xml:space="preserve">Қалалардағы өмір сапасының </w:t>
      </w:r>
      <w:r w:rsidR="005C04AB" w:rsidRPr="00202719">
        <w:rPr>
          <w:sz w:val="28"/>
          <w:szCs w:val="28"/>
        </w:rPr>
        <w:t xml:space="preserve">рейтингі </w:t>
      </w:r>
      <w:r w:rsidR="004A125A" w:rsidRPr="00202719">
        <w:rPr>
          <w:sz w:val="28"/>
          <w:szCs w:val="28"/>
        </w:rPr>
        <w:t xml:space="preserve">// </w:t>
      </w:r>
      <w:hyperlink r:id="rId22" w:history="1">
        <w:r w:rsidR="005260D5" w:rsidRPr="00202719">
          <w:rPr>
            <w:rStyle w:val="ac"/>
            <w:color w:val="auto"/>
            <w:sz w:val="28"/>
            <w:szCs w:val="28"/>
            <w:u w:val="none"/>
          </w:rPr>
          <w:t>https://eri.kz/documents/Regionalnye_issledovanija/Raiting2023rus.pdf</w:t>
        </w:r>
      </w:hyperlink>
      <w:r w:rsidR="004A125A" w:rsidRPr="00202719">
        <w:rPr>
          <w:rStyle w:val="ac"/>
          <w:color w:val="auto"/>
          <w:sz w:val="28"/>
          <w:szCs w:val="28"/>
          <w:u w:val="none"/>
        </w:rPr>
        <w:t>.</w:t>
      </w:r>
      <w:r w:rsidR="005C04AB" w:rsidRPr="00202719">
        <w:rPr>
          <w:sz w:val="28"/>
          <w:szCs w:val="28"/>
        </w:rPr>
        <w:t xml:space="preserve"> 01.07.2025</w:t>
      </w:r>
      <w:r w:rsidR="004A125A" w:rsidRPr="00202719">
        <w:rPr>
          <w:sz w:val="28"/>
          <w:szCs w:val="28"/>
        </w:rPr>
        <w:t>.</w:t>
      </w:r>
    </w:p>
    <w:p w14:paraId="53321B64" w14:textId="311E3960" w:rsidR="00E6054A" w:rsidRPr="00202719" w:rsidRDefault="00DC0A5B" w:rsidP="005260D5">
      <w:pPr>
        <w:tabs>
          <w:tab w:val="left" w:pos="1466"/>
        </w:tabs>
        <w:ind w:right="3" w:firstLine="709"/>
        <w:jc w:val="both"/>
        <w:rPr>
          <w:sz w:val="28"/>
          <w:szCs w:val="28"/>
        </w:rPr>
      </w:pPr>
      <w:r w:rsidRPr="00202719">
        <w:rPr>
          <w:sz w:val="28"/>
          <w:szCs w:val="28"/>
        </w:rPr>
        <w:t xml:space="preserve">136 </w:t>
      </w:r>
      <w:r w:rsidR="005C04AB" w:rsidRPr="00202719">
        <w:rPr>
          <w:sz w:val="28"/>
          <w:szCs w:val="28"/>
        </w:rPr>
        <w:t>Түркістан қаласы мен өңірдің әлеуметтік-экономикалық дамуын</w:t>
      </w:r>
      <w:r w:rsidR="005260D5" w:rsidRPr="00202719">
        <w:rPr>
          <w:sz w:val="28"/>
          <w:szCs w:val="28"/>
        </w:rPr>
        <w:t xml:space="preserve"> </w:t>
      </w:r>
      <w:r w:rsidR="005C04AB" w:rsidRPr="00202719">
        <w:rPr>
          <w:sz w:val="28"/>
          <w:szCs w:val="28"/>
        </w:rPr>
        <w:t xml:space="preserve">әлеуметтанулық сауалнамалар арқылы зерттеу нәтижелері </w:t>
      </w:r>
      <w:r w:rsidR="004A125A" w:rsidRPr="00202719">
        <w:rPr>
          <w:sz w:val="28"/>
          <w:szCs w:val="28"/>
        </w:rPr>
        <w:t xml:space="preserve">// </w:t>
      </w:r>
      <w:r w:rsidR="005C04AB" w:rsidRPr="00202719">
        <w:rPr>
          <w:sz w:val="28"/>
          <w:szCs w:val="28"/>
        </w:rPr>
        <w:t>https://eri.kz/kz/Novosti_instituta/id=7040/arch=2025_1</w:t>
      </w:r>
      <w:r w:rsidR="004A125A" w:rsidRPr="00202719">
        <w:rPr>
          <w:sz w:val="28"/>
          <w:szCs w:val="28"/>
        </w:rPr>
        <w:t>.</w:t>
      </w:r>
      <w:r w:rsidR="005C04AB" w:rsidRPr="00202719">
        <w:rPr>
          <w:sz w:val="28"/>
          <w:szCs w:val="28"/>
        </w:rPr>
        <w:t xml:space="preserve"> 01.07.2025</w:t>
      </w:r>
      <w:r w:rsidR="004A125A" w:rsidRPr="00202719">
        <w:rPr>
          <w:sz w:val="28"/>
          <w:szCs w:val="28"/>
          <w:lang w:val="ru-RU"/>
        </w:rPr>
        <w:t>.</w:t>
      </w:r>
    </w:p>
    <w:p w14:paraId="4451A10C" w14:textId="08A96954" w:rsidR="00E6054A" w:rsidRPr="00202719" w:rsidRDefault="00DC0A5B" w:rsidP="005260D5">
      <w:pPr>
        <w:tabs>
          <w:tab w:val="left" w:pos="1426"/>
        </w:tabs>
        <w:ind w:right="3" w:firstLine="709"/>
        <w:jc w:val="both"/>
        <w:rPr>
          <w:sz w:val="28"/>
          <w:szCs w:val="28"/>
        </w:rPr>
      </w:pPr>
      <w:r w:rsidRPr="00202719">
        <w:rPr>
          <w:sz w:val="28"/>
          <w:szCs w:val="28"/>
        </w:rPr>
        <w:t xml:space="preserve">137 </w:t>
      </w:r>
      <w:r w:rsidR="005C04AB" w:rsidRPr="00202719">
        <w:rPr>
          <w:sz w:val="28"/>
          <w:szCs w:val="28"/>
        </w:rPr>
        <w:t>Жоғары оқу орындарының ресми статистикасы (2025)</w:t>
      </w:r>
      <w:r w:rsidR="004A125A" w:rsidRPr="00202719">
        <w:rPr>
          <w:sz w:val="28"/>
          <w:szCs w:val="28"/>
        </w:rPr>
        <w:t xml:space="preserve"> //</w:t>
      </w:r>
      <w:r w:rsidR="005C04AB" w:rsidRPr="00202719">
        <w:rPr>
          <w:sz w:val="28"/>
          <w:szCs w:val="28"/>
        </w:rPr>
        <w:t xml:space="preserve"> https://</w:t>
      </w:r>
      <w:hyperlink r:id="rId23">
        <w:r w:rsidR="005C04AB" w:rsidRPr="00202719">
          <w:rPr>
            <w:sz w:val="28"/>
            <w:szCs w:val="28"/>
          </w:rPr>
          <w:t>www.gov.kz/memleket/entities/science-education</w:t>
        </w:r>
      </w:hyperlink>
      <w:r w:rsidR="004A125A" w:rsidRPr="00202719">
        <w:rPr>
          <w:sz w:val="28"/>
          <w:szCs w:val="28"/>
          <w:lang w:val="ru-RU"/>
        </w:rPr>
        <w:t>.</w:t>
      </w:r>
      <w:r w:rsidR="005C04AB" w:rsidRPr="00202719">
        <w:rPr>
          <w:sz w:val="28"/>
          <w:szCs w:val="28"/>
        </w:rPr>
        <w:t xml:space="preserve"> 01.07.2025.</w:t>
      </w:r>
    </w:p>
    <w:p w14:paraId="0A9C1B69" w14:textId="71DF3F9B" w:rsidR="00E6054A" w:rsidRPr="00202719" w:rsidRDefault="00DC0A5B" w:rsidP="005260D5">
      <w:pPr>
        <w:tabs>
          <w:tab w:val="left" w:pos="1443"/>
        </w:tabs>
        <w:ind w:right="3" w:firstLine="709"/>
        <w:jc w:val="both"/>
        <w:rPr>
          <w:sz w:val="28"/>
          <w:szCs w:val="28"/>
        </w:rPr>
      </w:pPr>
      <w:r w:rsidRPr="00202719">
        <w:rPr>
          <w:sz w:val="28"/>
          <w:szCs w:val="28"/>
        </w:rPr>
        <w:t xml:space="preserve">138 </w:t>
      </w:r>
      <w:r w:rsidR="005C04AB" w:rsidRPr="00202719">
        <w:rPr>
          <w:sz w:val="28"/>
          <w:szCs w:val="28"/>
        </w:rPr>
        <w:t>QS World University Rankings 2026 / QS Top Universities</w:t>
      </w:r>
      <w:r w:rsidR="004A125A" w:rsidRPr="00202719">
        <w:rPr>
          <w:sz w:val="28"/>
          <w:szCs w:val="28"/>
          <w:lang w:val="en-US"/>
        </w:rPr>
        <w:t xml:space="preserve"> //</w:t>
      </w:r>
      <w:r w:rsidR="005C04AB" w:rsidRPr="00202719">
        <w:rPr>
          <w:sz w:val="28"/>
          <w:szCs w:val="28"/>
        </w:rPr>
        <w:t xml:space="preserve"> https://</w:t>
      </w:r>
      <w:hyperlink r:id="rId24">
        <w:r w:rsidR="005C04AB" w:rsidRPr="00202719">
          <w:rPr>
            <w:sz w:val="28"/>
            <w:szCs w:val="28"/>
          </w:rPr>
          <w:t>www.topuniversities.com</w:t>
        </w:r>
      </w:hyperlink>
      <w:r w:rsidR="004A125A" w:rsidRPr="00202719">
        <w:rPr>
          <w:sz w:val="28"/>
          <w:szCs w:val="28"/>
          <w:lang w:val="en-US"/>
        </w:rPr>
        <w:t>.</w:t>
      </w:r>
      <w:r w:rsidR="005C04AB" w:rsidRPr="00202719">
        <w:rPr>
          <w:sz w:val="28"/>
          <w:szCs w:val="28"/>
        </w:rPr>
        <w:t xml:space="preserve"> 01.07.2025.</w:t>
      </w:r>
    </w:p>
    <w:p w14:paraId="21D43AA7" w14:textId="5BB477C6" w:rsidR="00E6054A" w:rsidRPr="00202719" w:rsidRDefault="00DC0A5B" w:rsidP="005260D5">
      <w:pPr>
        <w:tabs>
          <w:tab w:val="left" w:pos="1484"/>
        </w:tabs>
        <w:ind w:right="3" w:firstLine="709"/>
        <w:jc w:val="both"/>
        <w:rPr>
          <w:sz w:val="28"/>
          <w:szCs w:val="28"/>
        </w:rPr>
      </w:pPr>
      <w:r w:rsidRPr="00202719">
        <w:rPr>
          <w:sz w:val="28"/>
          <w:szCs w:val="28"/>
        </w:rPr>
        <w:t xml:space="preserve">139 </w:t>
      </w:r>
      <w:r w:rsidR="005C04AB" w:rsidRPr="00202719">
        <w:rPr>
          <w:sz w:val="28"/>
          <w:szCs w:val="28"/>
        </w:rPr>
        <w:t>Times Higher Education World University Rankings 2025 / THE Official Site</w:t>
      </w:r>
      <w:r w:rsidR="004A125A" w:rsidRPr="00202719">
        <w:rPr>
          <w:sz w:val="28"/>
          <w:szCs w:val="28"/>
          <w:lang w:val="en-US"/>
        </w:rPr>
        <w:t xml:space="preserve"> //</w:t>
      </w:r>
      <w:r w:rsidR="005C04AB" w:rsidRPr="00202719">
        <w:rPr>
          <w:sz w:val="28"/>
          <w:szCs w:val="28"/>
        </w:rPr>
        <w:t xml:space="preserve"> https://</w:t>
      </w:r>
      <w:hyperlink r:id="rId25">
        <w:r w:rsidR="005C04AB" w:rsidRPr="00202719">
          <w:rPr>
            <w:sz w:val="28"/>
            <w:szCs w:val="28"/>
          </w:rPr>
          <w:t>www.timeshighereducation.com</w:t>
        </w:r>
      </w:hyperlink>
      <w:r w:rsidR="004A125A" w:rsidRPr="00202719">
        <w:rPr>
          <w:sz w:val="28"/>
          <w:szCs w:val="28"/>
          <w:lang w:val="en-US"/>
        </w:rPr>
        <w:t>.</w:t>
      </w:r>
      <w:r w:rsidR="005C04AB" w:rsidRPr="00202719">
        <w:rPr>
          <w:sz w:val="28"/>
          <w:szCs w:val="28"/>
        </w:rPr>
        <w:t xml:space="preserve"> 01.07.2025.</w:t>
      </w:r>
    </w:p>
    <w:p w14:paraId="65DAD249" w14:textId="04F3AC56" w:rsidR="00E6054A" w:rsidRPr="00202719" w:rsidRDefault="00DC0A5B" w:rsidP="005260D5">
      <w:pPr>
        <w:tabs>
          <w:tab w:val="left" w:pos="1491"/>
        </w:tabs>
        <w:ind w:right="3" w:firstLine="709"/>
        <w:jc w:val="both"/>
        <w:rPr>
          <w:sz w:val="28"/>
          <w:szCs w:val="28"/>
        </w:rPr>
      </w:pPr>
      <w:r w:rsidRPr="00202719">
        <w:rPr>
          <w:sz w:val="28"/>
          <w:szCs w:val="28"/>
        </w:rPr>
        <w:t xml:space="preserve">140 </w:t>
      </w:r>
      <w:r w:rsidR="005C04AB" w:rsidRPr="00202719">
        <w:rPr>
          <w:sz w:val="28"/>
          <w:szCs w:val="28"/>
        </w:rPr>
        <w:t>Institutional Rankings: Kazakhstan Universities / U-Multirank Official Website</w:t>
      </w:r>
      <w:r w:rsidR="004A125A" w:rsidRPr="00202719">
        <w:rPr>
          <w:sz w:val="28"/>
          <w:szCs w:val="28"/>
          <w:lang w:val="en-US"/>
        </w:rPr>
        <w:t xml:space="preserve"> //</w:t>
      </w:r>
      <w:r w:rsidR="005C04AB" w:rsidRPr="00202719">
        <w:rPr>
          <w:sz w:val="28"/>
          <w:szCs w:val="28"/>
        </w:rPr>
        <w:t xml:space="preserve"> https://</w:t>
      </w:r>
      <w:hyperlink r:id="rId26">
        <w:r w:rsidR="005C04AB" w:rsidRPr="00202719">
          <w:rPr>
            <w:sz w:val="28"/>
            <w:szCs w:val="28"/>
          </w:rPr>
          <w:t>www.umultirank.org</w:t>
        </w:r>
      </w:hyperlink>
      <w:r w:rsidR="004A125A" w:rsidRPr="00202719">
        <w:rPr>
          <w:sz w:val="28"/>
          <w:szCs w:val="28"/>
          <w:lang w:val="en-US"/>
        </w:rPr>
        <w:t>.</w:t>
      </w:r>
      <w:r w:rsidR="005C04AB" w:rsidRPr="00202719">
        <w:rPr>
          <w:sz w:val="28"/>
          <w:szCs w:val="28"/>
        </w:rPr>
        <w:t xml:space="preserve"> 01.07.2025.</w:t>
      </w:r>
    </w:p>
    <w:p w14:paraId="16C22E83" w14:textId="739EECF3" w:rsidR="00E6054A" w:rsidRPr="00202719" w:rsidRDefault="00DC0A5B" w:rsidP="005260D5">
      <w:pPr>
        <w:tabs>
          <w:tab w:val="left" w:pos="2306"/>
          <w:tab w:val="left" w:pos="4036"/>
          <w:tab w:val="left" w:pos="5730"/>
          <w:tab w:val="left" w:pos="8629"/>
        </w:tabs>
        <w:ind w:right="3" w:firstLine="709"/>
        <w:jc w:val="both"/>
        <w:rPr>
          <w:sz w:val="28"/>
          <w:szCs w:val="28"/>
        </w:rPr>
      </w:pPr>
      <w:r w:rsidRPr="00202719">
        <w:rPr>
          <w:sz w:val="28"/>
          <w:szCs w:val="28"/>
        </w:rPr>
        <w:t xml:space="preserve">141 </w:t>
      </w:r>
      <w:r w:rsidR="005C04AB" w:rsidRPr="00202719">
        <w:rPr>
          <w:sz w:val="28"/>
          <w:szCs w:val="28"/>
        </w:rPr>
        <w:t>Ахмет</w:t>
      </w:r>
      <w:r w:rsidR="005260D5" w:rsidRPr="00202719">
        <w:rPr>
          <w:sz w:val="28"/>
          <w:szCs w:val="28"/>
        </w:rPr>
        <w:t xml:space="preserve"> </w:t>
      </w:r>
      <w:r w:rsidR="005C04AB" w:rsidRPr="00202719">
        <w:rPr>
          <w:sz w:val="28"/>
          <w:szCs w:val="28"/>
        </w:rPr>
        <w:t>Ясауи</w:t>
      </w:r>
      <w:r w:rsidR="005260D5" w:rsidRPr="00202719">
        <w:rPr>
          <w:sz w:val="28"/>
          <w:szCs w:val="28"/>
        </w:rPr>
        <w:t xml:space="preserve"> </w:t>
      </w:r>
      <w:r w:rsidR="005C04AB" w:rsidRPr="00202719">
        <w:rPr>
          <w:sz w:val="28"/>
          <w:szCs w:val="28"/>
        </w:rPr>
        <w:t>университетінің</w:t>
      </w:r>
      <w:r w:rsidR="005260D5" w:rsidRPr="00202719">
        <w:rPr>
          <w:sz w:val="28"/>
          <w:szCs w:val="28"/>
        </w:rPr>
        <w:t xml:space="preserve"> </w:t>
      </w:r>
      <w:r w:rsidR="005C04AB" w:rsidRPr="00202719">
        <w:rPr>
          <w:sz w:val="28"/>
          <w:szCs w:val="28"/>
        </w:rPr>
        <w:t xml:space="preserve">тарихы </w:t>
      </w:r>
      <w:r w:rsidR="004A125A" w:rsidRPr="00202719">
        <w:rPr>
          <w:sz w:val="28"/>
          <w:szCs w:val="28"/>
        </w:rPr>
        <w:t xml:space="preserve">// </w:t>
      </w:r>
      <w:r w:rsidR="005C04AB" w:rsidRPr="00202719">
        <w:rPr>
          <w:sz w:val="28"/>
          <w:szCs w:val="28"/>
        </w:rPr>
        <w:t>https://ayu.edu.kz</w:t>
      </w:r>
      <w:r w:rsidR="004A125A" w:rsidRPr="00202719">
        <w:rPr>
          <w:sz w:val="28"/>
          <w:szCs w:val="28"/>
        </w:rPr>
        <w:t>.</w:t>
      </w:r>
      <w:r w:rsidR="005C04AB" w:rsidRPr="00202719">
        <w:rPr>
          <w:sz w:val="28"/>
          <w:szCs w:val="28"/>
        </w:rPr>
        <w:t xml:space="preserve"> 01.07.2025</w:t>
      </w:r>
      <w:r w:rsidR="004A125A" w:rsidRPr="00202719">
        <w:rPr>
          <w:sz w:val="28"/>
          <w:szCs w:val="28"/>
        </w:rPr>
        <w:t>.</w:t>
      </w:r>
    </w:p>
    <w:p w14:paraId="327F11F6" w14:textId="51065A58" w:rsidR="00E6054A" w:rsidRPr="00202719" w:rsidRDefault="00DC0A5B" w:rsidP="005260D5">
      <w:pPr>
        <w:tabs>
          <w:tab w:val="left" w:pos="1556"/>
        </w:tabs>
        <w:ind w:right="3" w:firstLine="709"/>
        <w:jc w:val="both"/>
        <w:rPr>
          <w:sz w:val="28"/>
          <w:szCs w:val="28"/>
        </w:rPr>
      </w:pPr>
      <w:r w:rsidRPr="00202719">
        <w:rPr>
          <w:sz w:val="28"/>
          <w:szCs w:val="28"/>
        </w:rPr>
        <w:t xml:space="preserve">142 </w:t>
      </w:r>
      <w:r w:rsidR="005C04AB" w:rsidRPr="00202719">
        <w:rPr>
          <w:sz w:val="28"/>
          <w:szCs w:val="28"/>
        </w:rPr>
        <w:t xml:space="preserve">Ахмет Ясауи университетінің Жарғысы және Үкіметаралық келісім </w:t>
      </w:r>
      <w:r w:rsidR="004A125A" w:rsidRPr="00202719">
        <w:rPr>
          <w:sz w:val="28"/>
          <w:szCs w:val="28"/>
        </w:rPr>
        <w:t xml:space="preserve">// </w:t>
      </w:r>
      <w:r w:rsidR="005C04AB" w:rsidRPr="00202719">
        <w:rPr>
          <w:sz w:val="28"/>
          <w:szCs w:val="28"/>
        </w:rPr>
        <w:t>https://ayu.edu.kz/kz/3374/universite-kurulusu</w:t>
      </w:r>
      <w:r w:rsidR="004A125A" w:rsidRPr="00202719">
        <w:rPr>
          <w:sz w:val="28"/>
          <w:szCs w:val="28"/>
        </w:rPr>
        <w:t>.</w:t>
      </w:r>
      <w:r w:rsidR="005C04AB" w:rsidRPr="00202719">
        <w:rPr>
          <w:sz w:val="28"/>
          <w:szCs w:val="28"/>
        </w:rPr>
        <w:t xml:space="preserve"> 01.07.2025</w:t>
      </w:r>
      <w:r w:rsidR="004A125A" w:rsidRPr="00202719">
        <w:rPr>
          <w:sz w:val="28"/>
          <w:szCs w:val="28"/>
        </w:rPr>
        <w:t>.</w:t>
      </w:r>
    </w:p>
    <w:p w14:paraId="4FE0D0F3" w14:textId="6883FA44" w:rsidR="00E6054A" w:rsidRPr="00202719" w:rsidRDefault="00DC0A5B" w:rsidP="005260D5">
      <w:pPr>
        <w:tabs>
          <w:tab w:val="left" w:pos="1606"/>
        </w:tabs>
        <w:ind w:right="3" w:firstLine="709"/>
        <w:jc w:val="both"/>
        <w:rPr>
          <w:sz w:val="28"/>
          <w:szCs w:val="28"/>
        </w:rPr>
      </w:pPr>
      <w:r w:rsidRPr="00202719">
        <w:rPr>
          <w:sz w:val="28"/>
          <w:szCs w:val="28"/>
        </w:rPr>
        <w:t xml:space="preserve">143 </w:t>
      </w:r>
      <w:r w:rsidR="005C04AB" w:rsidRPr="00202719">
        <w:rPr>
          <w:sz w:val="28"/>
          <w:szCs w:val="28"/>
        </w:rPr>
        <w:t xml:space="preserve">Ахмет Ясауи университетінің Өкілетті Кеңес басқармасы </w:t>
      </w:r>
      <w:r w:rsidR="004A125A" w:rsidRPr="00202719">
        <w:rPr>
          <w:sz w:val="28"/>
          <w:szCs w:val="28"/>
        </w:rPr>
        <w:t xml:space="preserve">// </w:t>
      </w:r>
      <w:r w:rsidR="005C04AB" w:rsidRPr="00202719">
        <w:rPr>
          <w:sz w:val="28"/>
          <w:szCs w:val="28"/>
        </w:rPr>
        <w:t>https://ayu.edu.tr/</w:t>
      </w:r>
      <w:r w:rsidR="004A125A" w:rsidRPr="00202719">
        <w:rPr>
          <w:sz w:val="28"/>
          <w:szCs w:val="28"/>
        </w:rPr>
        <w:t>.</w:t>
      </w:r>
      <w:r w:rsidR="005C04AB" w:rsidRPr="00202719">
        <w:rPr>
          <w:sz w:val="28"/>
          <w:szCs w:val="28"/>
        </w:rPr>
        <w:t xml:space="preserve"> 01.07.2025</w:t>
      </w:r>
      <w:r w:rsidR="004A125A" w:rsidRPr="00202719">
        <w:rPr>
          <w:sz w:val="28"/>
          <w:szCs w:val="28"/>
        </w:rPr>
        <w:t>.</w:t>
      </w:r>
    </w:p>
    <w:p w14:paraId="7EBCD829" w14:textId="0340DB65" w:rsidR="00E6054A" w:rsidRPr="00202719" w:rsidRDefault="00DC0A5B" w:rsidP="005260D5">
      <w:pPr>
        <w:tabs>
          <w:tab w:val="left" w:pos="1429"/>
          <w:tab w:val="left" w:pos="2599"/>
        </w:tabs>
        <w:ind w:right="3" w:firstLine="709"/>
        <w:jc w:val="both"/>
        <w:rPr>
          <w:sz w:val="28"/>
          <w:szCs w:val="28"/>
        </w:rPr>
      </w:pPr>
      <w:r w:rsidRPr="00202719">
        <w:rPr>
          <w:sz w:val="28"/>
          <w:szCs w:val="28"/>
        </w:rPr>
        <w:t xml:space="preserve">144 </w:t>
      </w:r>
      <w:r w:rsidR="005C04AB" w:rsidRPr="00202719">
        <w:rPr>
          <w:sz w:val="28"/>
          <w:szCs w:val="28"/>
        </w:rPr>
        <w:t>Ахмет Ясауи университетінің 2024-2029 жылдарға арналған Даму бағдарламасы</w:t>
      </w:r>
      <w:r w:rsidR="005260D5" w:rsidRPr="00202719">
        <w:rPr>
          <w:sz w:val="28"/>
          <w:szCs w:val="28"/>
        </w:rPr>
        <w:t xml:space="preserve"> </w:t>
      </w:r>
      <w:r w:rsidR="004A125A" w:rsidRPr="00202719">
        <w:rPr>
          <w:sz w:val="28"/>
          <w:szCs w:val="28"/>
        </w:rPr>
        <w:t xml:space="preserve">// </w:t>
      </w:r>
      <w:r w:rsidR="005C04AB" w:rsidRPr="00202719">
        <w:rPr>
          <w:sz w:val="28"/>
          <w:szCs w:val="28"/>
        </w:rPr>
        <w:t>https://ayu.edu.kz/admin/ckeditor_files</w:t>
      </w:r>
      <w:r w:rsidR="004A125A" w:rsidRPr="00202719">
        <w:rPr>
          <w:sz w:val="28"/>
          <w:szCs w:val="28"/>
        </w:rPr>
        <w:t>.</w:t>
      </w:r>
      <w:r w:rsidR="005C04AB" w:rsidRPr="00202719">
        <w:rPr>
          <w:sz w:val="28"/>
          <w:szCs w:val="28"/>
        </w:rPr>
        <w:t xml:space="preserve"> 01.07.2025</w:t>
      </w:r>
      <w:r w:rsidR="004A125A" w:rsidRPr="00202719">
        <w:rPr>
          <w:sz w:val="28"/>
          <w:szCs w:val="28"/>
          <w:lang w:val="ru-RU"/>
        </w:rPr>
        <w:t>.</w:t>
      </w:r>
    </w:p>
    <w:p w14:paraId="2DBD8D97" w14:textId="1D6D0CFD" w:rsidR="00E6054A" w:rsidRPr="00202719" w:rsidRDefault="00DC0A5B" w:rsidP="005260D5">
      <w:pPr>
        <w:tabs>
          <w:tab w:val="left" w:pos="1530"/>
        </w:tabs>
        <w:ind w:right="3" w:firstLine="709"/>
        <w:jc w:val="both"/>
        <w:rPr>
          <w:sz w:val="28"/>
          <w:szCs w:val="28"/>
        </w:rPr>
      </w:pPr>
      <w:r w:rsidRPr="00202719">
        <w:rPr>
          <w:sz w:val="28"/>
          <w:szCs w:val="28"/>
        </w:rPr>
        <w:t xml:space="preserve">145 </w:t>
      </w:r>
      <w:r w:rsidR="005C04AB" w:rsidRPr="00202719">
        <w:rPr>
          <w:sz w:val="28"/>
          <w:szCs w:val="28"/>
        </w:rPr>
        <w:t xml:space="preserve">Ахмет Ясауи университеті туралы статистикалық мәліметтер </w:t>
      </w:r>
      <w:r w:rsidR="004A125A" w:rsidRPr="00202719">
        <w:rPr>
          <w:sz w:val="28"/>
          <w:szCs w:val="28"/>
          <w:lang w:val="ru-RU"/>
        </w:rPr>
        <w:t xml:space="preserve">// </w:t>
      </w:r>
      <w:r w:rsidR="005C04AB" w:rsidRPr="00202719">
        <w:rPr>
          <w:sz w:val="28"/>
          <w:szCs w:val="28"/>
        </w:rPr>
        <w:t>https://statistics.ayu.edu.kz/</w:t>
      </w:r>
      <w:r w:rsidR="004A125A" w:rsidRPr="00202719">
        <w:rPr>
          <w:sz w:val="28"/>
          <w:szCs w:val="28"/>
          <w:lang w:val="ru-RU"/>
        </w:rPr>
        <w:t>.</w:t>
      </w:r>
      <w:r w:rsidR="005C04AB" w:rsidRPr="00202719">
        <w:rPr>
          <w:sz w:val="28"/>
          <w:szCs w:val="28"/>
        </w:rPr>
        <w:t xml:space="preserve"> 01.07.2025</w:t>
      </w:r>
      <w:r w:rsidR="004A125A" w:rsidRPr="00202719">
        <w:rPr>
          <w:sz w:val="28"/>
          <w:szCs w:val="28"/>
          <w:lang w:val="ru-RU"/>
        </w:rPr>
        <w:t>.</w:t>
      </w:r>
    </w:p>
    <w:p w14:paraId="5BED9486" w14:textId="77F8556D" w:rsidR="00E6054A" w:rsidRPr="00202719" w:rsidRDefault="00DC0A5B" w:rsidP="005260D5">
      <w:pPr>
        <w:tabs>
          <w:tab w:val="left" w:pos="1429"/>
        </w:tabs>
        <w:ind w:right="3" w:firstLine="709"/>
        <w:jc w:val="both"/>
        <w:rPr>
          <w:sz w:val="28"/>
          <w:szCs w:val="28"/>
        </w:rPr>
      </w:pPr>
      <w:r w:rsidRPr="00202719">
        <w:rPr>
          <w:sz w:val="28"/>
          <w:szCs w:val="28"/>
        </w:rPr>
        <w:t>146</w:t>
      </w:r>
      <w:r w:rsidR="005C04AB" w:rsidRPr="00202719">
        <w:rPr>
          <w:sz w:val="28"/>
          <w:szCs w:val="28"/>
        </w:rPr>
        <w:t xml:space="preserve"> Қазақстандағы университеттер: миссия, зерттеу, басқару</w:t>
      </w:r>
      <w:r w:rsidR="00A93535" w:rsidRPr="00202719">
        <w:rPr>
          <w:sz w:val="28"/>
          <w:szCs w:val="28"/>
          <w:lang w:val="ru-RU"/>
        </w:rPr>
        <w:t xml:space="preserve"> / </w:t>
      </w:r>
      <w:r w:rsidR="00A93535" w:rsidRPr="00202719">
        <w:rPr>
          <w:sz w:val="28"/>
          <w:szCs w:val="28"/>
        </w:rPr>
        <w:t>ред</w:t>
      </w:r>
      <w:r w:rsidR="00A93535" w:rsidRPr="00202719">
        <w:rPr>
          <w:sz w:val="28"/>
          <w:szCs w:val="28"/>
          <w:lang w:val="ru-RU"/>
        </w:rPr>
        <w:t>.</w:t>
      </w:r>
      <w:r w:rsidR="005C04AB" w:rsidRPr="00202719">
        <w:rPr>
          <w:sz w:val="28"/>
          <w:szCs w:val="28"/>
        </w:rPr>
        <w:t xml:space="preserve"> </w:t>
      </w:r>
      <w:r w:rsidR="00A93535" w:rsidRPr="00202719">
        <w:rPr>
          <w:sz w:val="28"/>
          <w:szCs w:val="28"/>
        </w:rPr>
        <w:t>А.</w:t>
      </w:r>
      <w:r w:rsidR="00A93535" w:rsidRPr="00202719">
        <w:rPr>
          <w:sz w:val="28"/>
          <w:szCs w:val="28"/>
          <w:lang w:val="en-US"/>
        </w:rPr>
        <w:t> </w:t>
      </w:r>
      <w:r w:rsidR="00A93535" w:rsidRPr="00202719">
        <w:rPr>
          <w:sz w:val="28"/>
          <w:szCs w:val="28"/>
        </w:rPr>
        <w:t>Сағынтаева</w:t>
      </w:r>
      <w:r w:rsidR="005C04AB" w:rsidRPr="00202719">
        <w:rPr>
          <w:sz w:val="28"/>
          <w:szCs w:val="28"/>
        </w:rPr>
        <w:t xml:space="preserve">. </w:t>
      </w:r>
      <w:r w:rsidR="00A93535" w:rsidRPr="00202719">
        <w:rPr>
          <w:sz w:val="28"/>
          <w:szCs w:val="28"/>
          <w:lang w:val="ru-RU"/>
        </w:rPr>
        <w:t xml:space="preserve">– </w:t>
      </w:r>
      <w:r w:rsidR="005C04AB" w:rsidRPr="00202719">
        <w:rPr>
          <w:sz w:val="28"/>
          <w:szCs w:val="28"/>
        </w:rPr>
        <w:t>Астана</w:t>
      </w:r>
      <w:r w:rsidR="00A93535" w:rsidRPr="00202719">
        <w:rPr>
          <w:sz w:val="28"/>
          <w:szCs w:val="28"/>
          <w:lang w:val="ru-RU"/>
        </w:rPr>
        <w:t xml:space="preserve">, 2023. </w:t>
      </w:r>
      <w:r w:rsidR="004A125A" w:rsidRPr="00202719">
        <w:rPr>
          <w:sz w:val="28"/>
          <w:szCs w:val="28"/>
          <w:lang w:val="ru-RU"/>
        </w:rPr>
        <w:t xml:space="preserve">– 152 </w:t>
      </w:r>
      <w:r w:rsidR="005C04AB" w:rsidRPr="00202719">
        <w:rPr>
          <w:sz w:val="28"/>
          <w:szCs w:val="28"/>
        </w:rPr>
        <w:t xml:space="preserve">б. </w:t>
      </w:r>
    </w:p>
    <w:p w14:paraId="4467BB23" w14:textId="2B67A7EA" w:rsidR="00E6054A" w:rsidRPr="00202719" w:rsidRDefault="00DC0A5B" w:rsidP="005260D5">
      <w:pPr>
        <w:tabs>
          <w:tab w:val="left" w:pos="1697"/>
          <w:tab w:val="left" w:pos="2395"/>
          <w:tab w:val="left" w:pos="3660"/>
          <w:tab w:val="left" w:pos="5317"/>
          <w:tab w:val="left" w:pos="6617"/>
          <w:tab w:val="left" w:pos="7624"/>
          <w:tab w:val="left" w:pos="8410"/>
          <w:tab w:val="left" w:pos="8858"/>
        </w:tabs>
        <w:ind w:right="3" w:firstLine="709"/>
        <w:jc w:val="both"/>
        <w:rPr>
          <w:sz w:val="28"/>
          <w:szCs w:val="28"/>
        </w:rPr>
      </w:pPr>
      <w:r w:rsidRPr="00202719">
        <w:rPr>
          <w:sz w:val="28"/>
          <w:szCs w:val="28"/>
        </w:rPr>
        <w:t xml:space="preserve">147 </w:t>
      </w:r>
      <w:r w:rsidR="005C04AB" w:rsidRPr="00202719">
        <w:rPr>
          <w:sz w:val="28"/>
          <w:szCs w:val="28"/>
        </w:rPr>
        <w:t>ҚР</w:t>
      </w:r>
      <w:r w:rsidR="004A125A" w:rsidRPr="00202719">
        <w:rPr>
          <w:sz w:val="28"/>
          <w:szCs w:val="28"/>
          <w:lang w:val="ru-RU"/>
        </w:rPr>
        <w:t xml:space="preserve"> </w:t>
      </w:r>
      <w:r w:rsidR="005C04AB" w:rsidRPr="00202719">
        <w:rPr>
          <w:sz w:val="28"/>
          <w:szCs w:val="28"/>
        </w:rPr>
        <w:t>Ұлттық</w:t>
      </w:r>
      <w:r w:rsidR="005260D5" w:rsidRPr="00202719">
        <w:rPr>
          <w:sz w:val="28"/>
          <w:szCs w:val="28"/>
        </w:rPr>
        <w:t xml:space="preserve"> </w:t>
      </w:r>
      <w:r w:rsidR="005C04AB" w:rsidRPr="00202719">
        <w:rPr>
          <w:sz w:val="28"/>
          <w:szCs w:val="28"/>
        </w:rPr>
        <w:t>статистика</w:t>
      </w:r>
      <w:r w:rsidR="005260D5" w:rsidRPr="00202719">
        <w:rPr>
          <w:sz w:val="28"/>
          <w:szCs w:val="28"/>
        </w:rPr>
        <w:t xml:space="preserve"> </w:t>
      </w:r>
      <w:r w:rsidR="005C04AB" w:rsidRPr="00202719">
        <w:rPr>
          <w:sz w:val="28"/>
          <w:szCs w:val="28"/>
        </w:rPr>
        <w:t>бюросы</w:t>
      </w:r>
      <w:r w:rsidR="005260D5" w:rsidRPr="00202719">
        <w:rPr>
          <w:sz w:val="28"/>
          <w:szCs w:val="28"/>
        </w:rPr>
        <w:t xml:space="preserve"> </w:t>
      </w:r>
      <w:r w:rsidR="005C04AB" w:rsidRPr="00202719">
        <w:rPr>
          <w:sz w:val="28"/>
          <w:szCs w:val="28"/>
        </w:rPr>
        <w:t>(2025)</w:t>
      </w:r>
      <w:r w:rsidR="00A93535" w:rsidRPr="00202719">
        <w:rPr>
          <w:sz w:val="28"/>
          <w:szCs w:val="28"/>
          <w:lang w:val="ru-RU"/>
        </w:rPr>
        <w:t xml:space="preserve"> //</w:t>
      </w:r>
      <w:r w:rsidR="005C04AB" w:rsidRPr="00202719">
        <w:rPr>
          <w:sz w:val="28"/>
          <w:szCs w:val="28"/>
        </w:rPr>
        <w:t xml:space="preserve"> https://stat.gov.kz</w:t>
      </w:r>
      <w:r w:rsidR="00A93535" w:rsidRPr="00202719">
        <w:rPr>
          <w:sz w:val="28"/>
          <w:szCs w:val="28"/>
          <w:lang w:val="ru-RU"/>
        </w:rPr>
        <w:t>.</w:t>
      </w:r>
      <w:r w:rsidR="005C04AB" w:rsidRPr="00202719">
        <w:rPr>
          <w:sz w:val="28"/>
          <w:szCs w:val="28"/>
        </w:rPr>
        <w:t xml:space="preserve"> 01.07.2025</w:t>
      </w:r>
      <w:r w:rsidR="00A93535" w:rsidRPr="00202719">
        <w:rPr>
          <w:sz w:val="28"/>
          <w:szCs w:val="28"/>
          <w:lang w:val="ru-RU"/>
        </w:rPr>
        <w:t>.</w:t>
      </w:r>
    </w:p>
    <w:p w14:paraId="5A82FB1D" w14:textId="73B13F5E" w:rsidR="00E6054A" w:rsidRPr="00202719" w:rsidRDefault="00DC0A5B" w:rsidP="005260D5">
      <w:pPr>
        <w:tabs>
          <w:tab w:val="left" w:pos="1489"/>
        </w:tabs>
        <w:ind w:right="3" w:firstLine="709"/>
        <w:jc w:val="both"/>
        <w:rPr>
          <w:sz w:val="28"/>
          <w:szCs w:val="28"/>
        </w:rPr>
      </w:pPr>
      <w:r w:rsidRPr="00202719">
        <w:rPr>
          <w:sz w:val="28"/>
          <w:szCs w:val="28"/>
        </w:rPr>
        <w:t xml:space="preserve">148 </w:t>
      </w:r>
      <w:r w:rsidR="005C04AB" w:rsidRPr="00202719">
        <w:rPr>
          <w:sz w:val="28"/>
          <w:szCs w:val="28"/>
        </w:rPr>
        <w:t>Қазақстандық университеттің тиімді моделін іздеу жолында</w:t>
      </w:r>
      <w:r w:rsidR="00A93535" w:rsidRPr="00202719">
        <w:rPr>
          <w:sz w:val="28"/>
          <w:szCs w:val="28"/>
        </w:rPr>
        <w:t xml:space="preserve"> / ред.</w:t>
      </w:r>
      <w:r w:rsidR="005C04AB" w:rsidRPr="00202719">
        <w:rPr>
          <w:sz w:val="28"/>
          <w:szCs w:val="28"/>
        </w:rPr>
        <w:t xml:space="preserve"> </w:t>
      </w:r>
      <w:r w:rsidR="00A93535" w:rsidRPr="00202719">
        <w:rPr>
          <w:sz w:val="28"/>
          <w:szCs w:val="28"/>
        </w:rPr>
        <w:t>А.Б. Кожахметов.</w:t>
      </w:r>
      <w:r w:rsidR="005C04AB" w:rsidRPr="00202719">
        <w:rPr>
          <w:sz w:val="28"/>
          <w:szCs w:val="28"/>
        </w:rPr>
        <w:t xml:space="preserve"> </w:t>
      </w:r>
      <w:r w:rsidR="00A93535" w:rsidRPr="00202719">
        <w:rPr>
          <w:sz w:val="28"/>
          <w:szCs w:val="28"/>
        </w:rPr>
        <w:t xml:space="preserve">– </w:t>
      </w:r>
      <w:r w:rsidR="005C04AB" w:rsidRPr="00202719">
        <w:rPr>
          <w:sz w:val="28"/>
          <w:szCs w:val="28"/>
        </w:rPr>
        <w:t xml:space="preserve">Алматы: AlmaU Press, </w:t>
      </w:r>
      <w:r w:rsidR="00A93535" w:rsidRPr="00202719">
        <w:rPr>
          <w:sz w:val="28"/>
          <w:szCs w:val="28"/>
        </w:rPr>
        <w:t xml:space="preserve">2022. – </w:t>
      </w:r>
      <w:r w:rsidR="005C04AB" w:rsidRPr="00202719">
        <w:rPr>
          <w:sz w:val="28"/>
          <w:szCs w:val="28"/>
        </w:rPr>
        <w:t xml:space="preserve">272 б. </w:t>
      </w:r>
    </w:p>
    <w:p w14:paraId="6DE879B9" w14:textId="5A2BEC9D" w:rsidR="00E6054A" w:rsidRPr="00202719" w:rsidRDefault="00DC0A5B" w:rsidP="005260D5">
      <w:pPr>
        <w:tabs>
          <w:tab w:val="left" w:pos="1513"/>
        </w:tabs>
        <w:ind w:right="3" w:firstLine="709"/>
        <w:jc w:val="both"/>
        <w:rPr>
          <w:sz w:val="28"/>
          <w:szCs w:val="28"/>
        </w:rPr>
      </w:pPr>
      <w:r w:rsidRPr="00202719">
        <w:rPr>
          <w:sz w:val="28"/>
          <w:szCs w:val="28"/>
        </w:rPr>
        <w:t xml:space="preserve">149 </w:t>
      </w:r>
      <w:r w:rsidR="00A93535" w:rsidRPr="00202719">
        <w:rPr>
          <w:sz w:val="28"/>
          <w:szCs w:val="28"/>
        </w:rPr>
        <w:t xml:space="preserve">Leydesdorff, L. </w:t>
      </w:r>
      <w:r w:rsidR="005C04AB" w:rsidRPr="00202719">
        <w:rPr>
          <w:sz w:val="28"/>
          <w:szCs w:val="28"/>
        </w:rPr>
        <w:t>The mutual information of university-industry- government relations: An indicator of the Triple Helix dynamics</w:t>
      </w:r>
      <w:r w:rsidR="00A93535" w:rsidRPr="00202719">
        <w:rPr>
          <w:sz w:val="28"/>
          <w:szCs w:val="28"/>
          <w:lang w:val="en-US"/>
        </w:rPr>
        <w:t xml:space="preserve"> //</w:t>
      </w:r>
      <w:r w:rsidR="005C04AB" w:rsidRPr="00202719">
        <w:rPr>
          <w:sz w:val="28"/>
          <w:szCs w:val="28"/>
        </w:rPr>
        <w:t xml:space="preserve"> Scientometrics</w:t>
      </w:r>
      <w:r w:rsidR="00A93535" w:rsidRPr="00202719">
        <w:rPr>
          <w:sz w:val="28"/>
          <w:szCs w:val="28"/>
          <w:lang w:val="en-US"/>
        </w:rPr>
        <w:t>. – 2003. – Vol.</w:t>
      </w:r>
      <w:r w:rsidR="005C04AB" w:rsidRPr="00202719">
        <w:rPr>
          <w:sz w:val="28"/>
          <w:szCs w:val="28"/>
        </w:rPr>
        <w:t xml:space="preserve"> 58</w:t>
      </w:r>
      <w:r w:rsidR="00A93535" w:rsidRPr="00202719">
        <w:rPr>
          <w:sz w:val="28"/>
          <w:szCs w:val="28"/>
          <w:lang w:val="en-US"/>
        </w:rPr>
        <w:t xml:space="preserve">, Issue </w:t>
      </w:r>
      <w:r w:rsidR="005C04AB" w:rsidRPr="00202719">
        <w:rPr>
          <w:sz w:val="28"/>
          <w:szCs w:val="28"/>
        </w:rPr>
        <w:t>2</w:t>
      </w:r>
      <w:r w:rsidR="00A93535" w:rsidRPr="00202719">
        <w:rPr>
          <w:sz w:val="28"/>
          <w:szCs w:val="28"/>
          <w:lang w:val="en-US"/>
        </w:rPr>
        <w:t>. – P.</w:t>
      </w:r>
      <w:r w:rsidR="005C04AB" w:rsidRPr="00202719">
        <w:rPr>
          <w:sz w:val="28"/>
          <w:szCs w:val="28"/>
        </w:rPr>
        <w:t xml:space="preserve"> 445-467.</w:t>
      </w:r>
    </w:p>
    <w:p w14:paraId="0A92A785" w14:textId="5BA2CFCF" w:rsidR="00E6054A" w:rsidRPr="00202719" w:rsidRDefault="00DC0A5B" w:rsidP="005260D5">
      <w:pPr>
        <w:tabs>
          <w:tab w:val="left" w:pos="1489"/>
        </w:tabs>
        <w:ind w:right="3" w:firstLine="709"/>
        <w:jc w:val="both"/>
        <w:rPr>
          <w:sz w:val="28"/>
          <w:szCs w:val="28"/>
        </w:rPr>
      </w:pPr>
      <w:r w:rsidRPr="00202719">
        <w:rPr>
          <w:sz w:val="28"/>
          <w:szCs w:val="28"/>
        </w:rPr>
        <w:t xml:space="preserve">150 </w:t>
      </w:r>
      <w:r w:rsidR="005C04AB" w:rsidRPr="00202719">
        <w:rPr>
          <w:sz w:val="28"/>
          <w:szCs w:val="28"/>
        </w:rPr>
        <w:t>Ansell C., Gash A. Collaborative governance in theory and practice</w:t>
      </w:r>
      <w:r w:rsidR="00A93535" w:rsidRPr="00202719">
        <w:rPr>
          <w:sz w:val="28"/>
          <w:szCs w:val="28"/>
          <w:lang w:val="en-US"/>
        </w:rPr>
        <w:t xml:space="preserve"> //</w:t>
      </w:r>
      <w:r w:rsidR="005C04AB" w:rsidRPr="00202719">
        <w:rPr>
          <w:sz w:val="28"/>
          <w:szCs w:val="28"/>
        </w:rPr>
        <w:t xml:space="preserve"> Journal of Public Administration Research and Theory</w:t>
      </w:r>
      <w:r w:rsidR="00A93535" w:rsidRPr="00202719">
        <w:rPr>
          <w:sz w:val="28"/>
          <w:szCs w:val="28"/>
          <w:lang w:val="en-US"/>
        </w:rPr>
        <w:t>. – 2008. – Vol.</w:t>
      </w:r>
      <w:r w:rsidR="005C04AB" w:rsidRPr="00202719">
        <w:rPr>
          <w:sz w:val="28"/>
          <w:szCs w:val="28"/>
        </w:rPr>
        <w:t xml:space="preserve"> 18</w:t>
      </w:r>
      <w:r w:rsidR="00A93535" w:rsidRPr="00202719">
        <w:rPr>
          <w:sz w:val="28"/>
          <w:szCs w:val="28"/>
          <w:lang w:val="en-US"/>
        </w:rPr>
        <w:t xml:space="preserve">, Issue </w:t>
      </w:r>
      <w:r w:rsidR="005C04AB" w:rsidRPr="00202719">
        <w:rPr>
          <w:sz w:val="28"/>
          <w:szCs w:val="28"/>
        </w:rPr>
        <w:t>4</w:t>
      </w:r>
      <w:r w:rsidR="00A93535" w:rsidRPr="00202719">
        <w:rPr>
          <w:sz w:val="28"/>
          <w:szCs w:val="28"/>
          <w:lang w:val="en-US"/>
        </w:rPr>
        <w:t>. – P.</w:t>
      </w:r>
      <w:r w:rsidR="005C04AB" w:rsidRPr="00202719">
        <w:rPr>
          <w:sz w:val="28"/>
          <w:szCs w:val="28"/>
        </w:rPr>
        <w:t xml:space="preserve"> 543-571. </w:t>
      </w:r>
    </w:p>
    <w:p w14:paraId="0EB142E4" w14:textId="354A1B33" w:rsidR="00E6054A" w:rsidRPr="00202719" w:rsidRDefault="00DC0A5B" w:rsidP="005260D5">
      <w:pPr>
        <w:tabs>
          <w:tab w:val="left" w:pos="1451"/>
        </w:tabs>
        <w:ind w:right="3" w:firstLine="709"/>
        <w:jc w:val="both"/>
        <w:rPr>
          <w:sz w:val="28"/>
          <w:szCs w:val="28"/>
        </w:rPr>
      </w:pPr>
      <w:r w:rsidRPr="00202719">
        <w:rPr>
          <w:sz w:val="28"/>
          <w:szCs w:val="28"/>
        </w:rPr>
        <w:t xml:space="preserve">151 </w:t>
      </w:r>
      <w:r w:rsidR="00A93535" w:rsidRPr="00202719">
        <w:rPr>
          <w:sz w:val="28"/>
          <w:szCs w:val="28"/>
        </w:rPr>
        <w:t>Kavaratzis</w:t>
      </w:r>
      <w:r w:rsidR="005C04AB" w:rsidRPr="00202719">
        <w:rPr>
          <w:sz w:val="28"/>
          <w:szCs w:val="28"/>
        </w:rPr>
        <w:t xml:space="preserve"> M., Hatch M.J. The dynamics of place brands: An identity-based approach to place branding theory</w:t>
      </w:r>
      <w:r w:rsidR="00A93535" w:rsidRPr="00202719">
        <w:rPr>
          <w:sz w:val="28"/>
          <w:szCs w:val="28"/>
          <w:lang w:val="en-US"/>
        </w:rPr>
        <w:t xml:space="preserve"> //</w:t>
      </w:r>
      <w:r w:rsidR="005C04AB" w:rsidRPr="00202719">
        <w:rPr>
          <w:sz w:val="28"/>
          <w:szCs w:val="28"/>
        </w:rPr>
        <w:t xml:space="preserve"> Marketing Theory</w:t>
      </w:r>
      <w:r w:rsidR="00A93535" w:rsidRPr="00202719">
        <w:rPr>
          <w:sz w:val="28"/>
          <w:szCs w:val="28"/>
          <w:lang w:val="en-US"/>
        </w:rPr>
        <w:t>. – 2013. – Vol.</w:t>
      </w:r>
      <w:r w:rsidR="005C04AB" w:rsidRPr="00202719">
        <w:rPr>
          <w:sz w:val="28"/>
          <w:szCs w:val="28"/>
        </w:rPr>
        <w:t xml:space="preserve"> 13</w:t>
      </w:r>
      <w:r w:rsidR="00A93535" w:rsidRPr="00202719">
        <w:rPr>
          <w:sz w:val="28"/>
          <w:szCs w:val="28"/>
          <w:lang w:val="en-US"/>
        </w:rPr>
        <w:t xml:space="preserve">, Issue </w:t>
      </w:r>
      <w:r w:rsidR="005C04AB" w:rsidRPr="00202719">
        <w:rPr>
          <w:sz w:val="28"/>
          <w:szCs w:val="28"/>
        </w:rPr>
        <w:t>1</w:t>
      </w:r>
      <w:r w:rsidR="00A93535" w:rsidRPr="00202719">
        <w:rPr>
          <w:sz w:val="28"/>
          <w:szCs w:val="28"/>
          <w:lang w:val="en-US"/>
        </w:rPr>
        <w:t>. – P.</w:t>
      </w:r>
      <w:r w:rsidR="005C04AB" w:rsidRPr="00202719">
        <w:rPr>
          <w:sz w:val="28"/>
          <w:szCs w:val="28"/>
        </w:rPr>
        <w:t xml:space="preserve"> 69-86.</w:t>
      </w:r>
    </w:p>
    <w:p w14:paraId="415FDBC0" w14:textId="7028AF2B" w:rsidR="00E6054A" w:rsidRPr="00202719" w:rsidRDefault="00DC0A5B" w:rsidP="005260D5">
      <w:pPr>
        <w:tabs>
          <w:tab w:val="left" w:pos="1414"/>
        </w:tabs>
        <w:ind w:right="3" w:firstLine="709"/>
        <w:jc w:val="both"/>
        <w:rPr>
          <w:sz w:val="28"/>
          <w:szCs w:val="28"/>
        </w:rPr>
      </w:pPr>
      <w:r w:rsidRPr="00202719">
        <w:rPr>
          <w:sz w:val="28"/>
          <w:szCs w:val="28"/>
        </w:rPr>
        <w:t xml:space="preserve">152 </w:t>
      </w:r>
      <w:r w:rsidR="005C04AB" w:rsidRPr="00202719">
        <w:rPr>
          <w:sz w:val="28"/>
          <w:szCs w:val="28"/>
        </w:rPr>
        <w:t>Hemsley-</w:t>
      </w:r>
      <w:r w:rsidR="00E33972" w:rsidRPr="00202719">
        <w:rPr>
          <w:sz w:val="28"/>
          <w:szCs w:val="28"/>
        </w:rPr>
        <w:t>Brown</w:t>
      </w:r>
      <w:r w:rsidR="005C04AB" w:rsidRPr="00202719">
        <w:rPr>
          <w:sz w:val="28"/>
          <w:szCs w:val="28"/>
        </w:rPr>
        <w:t xml:space="preserve"> J., </w:t>
      </w:r>
      <w:r w:rsidR="00E33972" w:rsidRPr="00202719">
        <w:rPr>
          <w:sz w:val="28"/>
          <w:szCs w:val="28"/>
        </w:rPr>
        <w:t>Oplatka</w:t>
      </w:r>
      <w:r w:rsidR="005C04AB" w:rsidRPr="00202719">
        <w:rPr>
          <w:sz w:val="28"/>
          <w:szCs w:val="28"/>
        </w:rPr>
        <w:t xml:space="preserve"> I. Universities in a competitive global marketplace: A systematic review of the literature on higher education marketing</w:t>
      </w:r>
      <w:r w:rsidR="00E33972" w:rsidRPr="00202719">
        <w:rPr>
          <w:sz w:val="28"/>
          <w:szCs w:val="28"/>
          <w:lang w:val="en-US"/>
        </w:rPr>
        <w:t xml:space="preserve"> //</w:t>
      </w:r>
      <w:r w:rsidR="005C04AB" w:rsidRPr="00202719">
        <w:rPr>
          <w:sz w:val="28"/>
          <w:szCs w:val="28"/>
        </w:rPr>
        <w:t xml:space="preserve"> International Journal of Public Sector Management</w:t>
      </w:r>
      <w:r w:rsidR="00E33972" w:rsidRPr="00202719">
        <w:rPr>
          <w:sz w:val="28"/>
          <w:szCs w:val="28"/>
          <w:lang w:val="en-US"/>
        </w:rPr>
        <w:t>. – 2006. – Vol.</w:t>
      </w:r>
      <w:r w:rsidR="005C04AB" w:rsidRPr="00202719">
        <w:rPr>
          <w:sz w:val="28"/>
          <w:szCs w:val="28"/>
        </w:rPr>
        <w:t xml:space="preserve"> 19</w:t>
      </w:r>
      <w:r w:rsidR="00E33972" w:rsidRPr="00202719">
        <w:rPr>
          <w:sz w:val="28"/>
          <w:szCs w:val="28"/>
          <w:lang w:val="en-US"/>
        </w:rPr>
        <w:t xml:space="preserve">, Issue </w:t>
      </w:r>
      <w:r w:rsidR="005C04AB" w:rsidRPr="00202719">
        <w:rPr>
          <w:sz w:val="28"/>
          <w:szCs w:val="28"/>
        </w:rPr>
        <w:t>4</w:t>
      </w:r>
      <w:r w:rsidR="00E33972" w:rsidRPr="00202719">
        <w:rPr>
          <w:sz w:val="28"/>
          <w:szCs w:val="28"/>
          <w:lang w:val="en-US"/>
        </w:rPr>
        <w:t xml:space="preserve">. – </w:t>
      </w:r>
      <w:r w:rsidR="00E33972" w:rsidRPr="00202719">
        <w:rPr>
          <w:sz w:val="28"/>
          <w:szCs w:val="28"/>
          <w:lang w:val="en-US"/>
        </w:rPr>
        <w:lastRenderedPageBreak/>
        <w:t>P. </w:t>
      </w:r>
      <w:r w:rsidR="005C04AB" w:rsidRPr="00202719">
        <w:rPr>
          <w:sz w:val="28"/>
          <w:szCs w:val="28"/>
        </w:rPr>
        <w:t xml:space="preserve">316-338. </w:t>
      </w:r>
    </w:p>
    <w:p w14:paraId="157E3410" w14:textId="556ACCE8" w:rsidR="00E6054A" w:rsidRPr="00202719" w:rsidRDefault="00DC0A5B" w:rsidP="005260D5">
      <w:pPr>
        <w:tabs>
          <w:tab w:val="left" w:pos="1467"/>
        </w:tabs>
        <w:ind w:right="3" w:firstLine="709"/>
        <w:jc w:val="both"/>
        <w:rPr>
          <w:sz w:val="28"/>
          <w:szCs w:val="28"/>
        </w:rPr>
      </w:pPr>
      <w:r w:rsidRPr="00202719">
        <w:rPr>
          <w:sz w:val="28"/>
          <w:szCs w:val="28"/>
        </w:rPr>
        <w:t xml:space="preserve">153 </w:t>
      </w:r>
      <w:r w:rsidR="005C04AB" w:rsidRPr="00202719">
        <w:rPr>
          <w:sz w:val="28"/>
          <w:szCs w:val="28"/>
        </w:rPr>
        <w:t>Chapleo C. Brands in higher education: Challenges and potential strategies</w:t>
      </w:r>
      <w:r w:rsidR="00E33972" w:rsidRPr="00202719">
        <w:rPr>
          <w:sz w:val="28"/>
          <w:szCs w:val="28"/>
          <w:lang w:val="en-US"/>
        </w:rPr>
        <w:t xml:space="preserve"> //</w:t>
      </w:r>
      <w:r w:rsidR="005C04AB" w:rsidRPr="00202719">
        <w:rPr>
          <w:sz w:val="28"/>
          <w:szCs w:val="28"/>
        </w:rPr>
        <w:t xml:space="preserve"> International Studies of Management &amp; Organization</w:t>
      </w:r>
      <w:r w:rsidR="00E33972" w:rsidRPr="00202719">
        <w:rPr>
          <w:sz w:val="28"/>
          <w:szCs w:val="28"/>
          <w:lang w:val="en-US"/>
        </w:rPr>
        <w:t>. – 2015. – Vol.</w:t>
      </w:r>
      <w:r w:rsidR="005C04AB" w:rsidRPr="00202719">
        <w:rPr>
          <w:sz w:val="28"/>
          <w:szCs w:val="28"/>
        </w:rPr>
        <w:t xml:space="preserve"> 45</w:t>
      </w:r>
      <w:r w:rsidR="00E33972" w:rsidRPr="00202719">
        <w:rPr>
          <w:sz w:val="28"/>
          <w:szCs w:val="28"/>
          <w:lang w:val="en-US"/>
        </w:rPr>
        <w:t xml:space="preserve">, Issue </w:t>
      </w:r>
      <w:r w:rsidR="005C04AB" w:rsidRPr="00202719">
        <w:rPr>
          <w:sz w:val="28"/>
          <w:szCs w:val="28"/>
        </w:rPr>
        <w:t>2</w:t>
      </w:r>
      <w:r w:rsidR="00E33972" w:rsidRPr="00202719">
        <w:rPr>
          <w:sz w:val="28"/>
          <w:szCs w:val="28"/>
          <w:lang w:val="en-US"/>
        </w:rPr>
        <w:t>. – P.</w:t>
      </w:r>
      <w:r w:rsidR="005C04AB" w:rsidRPr="00202719">
        <w:rPr>
          <w:sz w:val="28"/>
          <w:szCs w:val="28"/>
        </w:rPr>
        <w:t xml:space="preserve"> 150-163. </w:t>
      </w:r>
    </w:p>
    <w:p w14:paraId="259FFF17" w14:textId="64A0DF3D" w:rsidR="00E6054A" w:rsidRPr="00202719" w:rsidRDefault="00DC0A5B" w:rsidP="005260D5">
      <w:pPr>
        <w:tabs>
          <w:tab w:val="left" w:pos="1542"/>
        </w:tabs>
        <w:ind w:right="3" w:firstLine="709"/>
        <w:jc w:val="both"/>
        <w:rPr>
          <w:sz w:val="28"/>
          <w:szCs w:val="28"/>
        </w:rPr>
      </w:pPr>
      <w:r w:rsidRPr="00202719">
        <w:rPr>
          <w:sz w:val="28"/>
          <w:szCs w:val="28"/>
        </w:rPr>
        <w:t xml:space="preserve">154 </w:t>
      </w:r>
      <w:r w:rsidR="005C04AB" w:rsidRPr="00202719">
        <w:rPr>
          <w:sz w:val="28"/>
          <w:szCs w:val="28"/>
        </w:rPr>
        <w:t>Jaffe A.</w:t>
      </w:r>
      <w:r w:rsidR="00E33972" w:rsidRPr="00202719">
        <w:rPr>
          <w:sz w:val="28"/>
          <w:szCs w:val="28"/>
        </w:rPr>
        <w:t>B., Trajtenberg</w:t>
      </w:r>
      <w:r w:rsidR="005C04AB" w:rsidRPr="00202719">
        <w:rPr>
          <w:sz w:val="28"/>
          <w:szCs w:val="28"/>
        </w:rPr>
        <w:t xml:space="preserve"> M., Henderson R. Geographic localization of knowledge spillovers as evidenced by patent citations</w:t>
      </w:r>
      <w:r w:rsidR="00E33972" w:rsidRPr="00202719">
        <w:rPr>
          <w:sz w:val="28"/>
          <w:szCs w:val="28"/>
          <w:lang w:val="en-US"/>
        </w:rPr>
        <w:t xml:space="preserve"> //</w:t>
      </w:r>
      <w:r w:rsidR="005C04AB" w:rsidRPr="00202719">
        <w:rPr>
          <w:sz w:val="28"/>
          <w:szCs w:val="28"/>
        </w:rPr>
        <w:t xml:space="preserve"> The Quarterly Journal of Economics</w:t>
      </w:r>
      <w:r w:rsidR="00E33972" w:rsidRPr="00202719">
        <w:rPr>
          <w:sz w:val="28"/>
          <w:szCs w:val="28"/>
          <w:lang w:val="en-US"/>
        </w:rPr>
        <w:t xml:space="preserve">. – 1993. – Vol. </w:t>
      </w:r>
      <w:r w:rsidR="005C04AB" w:rsidRPr="00202719">
        <w:rPr>
          <w:sz w:val="28"/>
          <w:szCs w:val="28"/>
        </w:rPr>
        <w:t>108</w:t>
      </w:r>
      <w:r w:rsidR="00E33972" w:rsidRPr="00202719">
        <w:rPr>
          <w:sz w:val="28"/>
          <w:szCs w:val="28"/>
          <w:lang w:val="en-US"/>
        </w:rPr>
        <w:t xml:space="preserve">, Issue </w:t>
      </w:r>
      <w:r w:rsidR="005C04AB" w:rsidRPr="00202719">
        <w:rPr>
          <w:sz w:val="28"/>
          <w:szCs w:val="28"/>
        </w:rPr>
        <w:t>3</w:t>
      </w:r>
      <w:r w:rsidR="00E33972" w:rsidRPr="00202719">
        <w:rPr>
          <w:sz w:val="28"/>
          <w:szCs w:val="28"/>
          <w:lang w:val="en-US"/>
        </w:rPr>
        <w:t>. – P.</w:t>
      </w:r>
      <w:r w:rsidR="005C04AB" w:rsidRPr="00202719">
        <w:rPr>
          <w:sz w:val="28"/>
          <w:szCs w:val="28"/>
        </w:rPr>
        <w:t xml:space="preserve"> 577-598.</w:t>
      </w:r>
    </w:p>
    <w:p w14:paraId="0609CE74" w14:textId="37ADA6E0" w:rsidR="00E6054A" w:rsidRPr="00202719" w:rsidRDefault="00DC0A5B" w:rsidP="005260D5">
      <w:pPr>
        <w:tabs>
          <w:tab w:val="left" w:pos="1518"/>
        </w:tabs>
        <w:ind w:right="3" w:firstLine="709"/>
        <w:jc w:val="both"/>
        <w:rPr>
          <w:sz w:val="28"/>
          <w:szCs w:val="28"/>
        </w:rPr>
      </w:pPr>
      <w:r w:rsidRPr="00202719">
        <w:rPr>
          <w:sz w:val="28"/>
          <w:szCs w:val="28"/>
        </w:rPr>
        <w:t xml:space="preserve">155 </w:t>
      </w:r>
      <w:r w:rsidR="005C04AB" w:rsidRPr="00202719">
        <w:rPr>
          <w:sz w:val="28"/>
          <w:szCs w:val="28"/>
        </w:rPr>
        <w:t>Audretsch</w:t>
      </w:r>
      <w:r w:rsidR="00E33972" w:rsidRPr="00202719">
        <w:rPr>
          <w:sz w:val="28"/>
          <w:szCs w:val="28"/>
        </w:rPr>
        <w:t xml:space="preserve"> D.</w:t>
      </w:r>
      <w:r w:rsidR="005C04AB" w:rsidRPr="00202719">
        <w:rPr>
          <w:sz w:val="28"/>
          <w:szCs w:val="28"/>
        </w:rPr>
        <w:t>B. Knowledge spillovers and the geography of innovation</w:t>
      </w:r>
      <w:r w:rsidR="00E33972" w:rsidRPr="00202719">
        <w:rPr>
          <w:sz w:val="28"/>
          <w:szCs w:val="28"/>
          <w:lang w:val="en-US"/>
        </w:rPr>
        <w:t xml:space="preserve"> //</w:t>
      </w:r>
      <w:r w:rsidR="005C04AB" w:rsidRPr="00202719">
        <w:rPr>
          <w:sz w:val="28"/>
          <w:szCs w:val="28"/>
        </w:rPr>
        <w:t xml:space="preserve"> In </w:t>
      </w:r>
      <w:r w:rsidR="00E33972" w:rsidRPr="00202719">
        <w:rPr>
          <w:sz w:val="28"/>
          <w:szCs w:val="28"/>
          <w:lang w:val="en-US"/>
        </w:rPr>
        <w:t>book:</w:t>
      </w:r>
      <w:r w:rsidR="005C04AB" w:rsidRPr="00202719">
        <w:rPr>
          <w:sz w:val="28"/>
          <w:szCs w:val="28"/>
        </w:rPr>
        <w:t xml:space="preserve"> Handbook of regional and urban economics</w:t>
      </w:r>
      <w:r w:rsidR="00E33972" w:rsidRPr="00202719">
        <w:rPr>
          <w:sz w:val="28"/>
          <w:szCs w:val="28"/>
          <w:lang w:val="en-US"/>
        </w:rPr>
        <w:t xml:space="preserve">. – Amsterdam: </w:t>
      </w:r>
      <w:r w:rsidR="00E33972" w:rsidRPr="00202719">
        <w:rPr>
          <w:sz w:val="28"/>
          <w:szCs w:val="28"/>
        </w:rPr>
        <w:t>Elsevier</w:t>
      </w:r>
      <w:r w:rsidR="00E33972" w:rsidRPr="00202719">
        <w:rPr>
          <w:sz w:val="28"/>
          <w:szCs w:val="28"/>
          <w:lang w:val="en-US"/>
        </w:rPr>
        <w:t>,</w:t>
      </w:r>
      <w:r w:rsidR="00E33972" w:rsidRPr="00202719">
        <w:rPr>
          <w:sz w:val="28"/>
          <w:szCs w:val="28"/>
        </w:rPr>
        <w:t xml:space="preserve"> 2004</w:t>
      </w:r>
      <w:r w:rsidR="00E33972" w:rsidRPr="00202719">
        <w:rPr>
          <w:sz w:val="28"/>
          <w:szCs w:val="28"/>
          <w:lang w:val="en-US"/>
        </w:rPr>
        <w:t xml:space="preserve">. – </w:t>
      </w:r>
      <w:r w:rsidR="005C04AB" w:rsidRPr="00202719">
        <w:rPr>
          <w:sz w:val="28"/>
          <w:szCs w:val="28"/>
        </w:rPr>
        <w:t>Vol. 4</w:t>
      </w:r>
      <w:r w:rsidR="00E33972" w:rsidRPr="00202719">
        <w:rPr>
          <w:sz w:val="28"/>
          <w:szCs w:val="28"/>
          <w:lang w:val="en-US"/>
        </w:rPr>
        <w:t>. – P.</w:t>
      </w:r>
      <w:r w:rsidR="005C04AB" w:rsidRPr="00202719">
        <w:rPr>
          <w:sz w:val="28"/>
          <w:szCs w:val="28"/>
        </w:rPr>
        <w:t xml:space="preserve"> 2713-2739.</w:t>
      </w:r>
    </w:p>
    <w:p w14:paraId="4141FB5A" w14:textId="7DA37BCC" w:rsidR="00E6054A" w:rsidRPr="00202719" w:rsidRDefault="00DC0A5B" w:rsidP="005260D5">
      <w:pPr>
        <w:tabs>
          <w:tab w:val="left" w:pos="1453"/>
        </w:tabs>
        <w:ind w:right="3" w:firstLine="709"/>
        <w:jc w:val="both"/>
        <w:rPr>
          <w:sz w:val="28"/>
          <w:szCs w:val="28"/>
        </w:rPr>
      </w:pPr>
      <w:r w:rsidRPr="00202719">
        <w:rPr>
          <w:sz w:val="28"/>
          <w:szCs w:val="28"/>
        </w:rPr>
        <w:t xml:space="preserve">156 </w:t>
      </w:r>
      <w:r w:rsidR="005C04AB" w:rsidRPr="00202719">
        <w:rPr>
          <w:sz w:val="28"/>
          <w:szCs w:val="28"/>
        </w:rPr>
        <w:t xml:space="preserve">Kavaratzis M., </w:t>
      </w:r>
      <w:r w:rsidR="00E33972" w:rsidRPr="00202719">
        <w:rPr>
          <w:sz w:val="28"/>
          <w:szCs w:val="28"/>
        </w:rPr>
        <w:t>Kalandides</w:t>
      </w:r>
      <w:r w:rsidR="005C04AB" w:rsidRPr="00202719">
        <w:rPr>
          <w:sz w:val="28"/>
          <w:szCs w:val="28"/>
        </w:rPr>
        <w:t xml:space="preserve"> A. Rethinking the place brand: The interactive formation of place brands and the role of participatory place branding</w:t>
      </w:r>
      <w:r w:rsidR="00E33972" w:rsidRPr="00202719">
        <w:rPr>
          <w:sz w:val="28"/>
          <w:szCs w:val="28"/>
          <w:lang w:val="en-US"/>
        </w:rPr>
        <w:t xml:space="preserve"> //</w:t>
      </w:r>
      <w:r w:rsidR="005C04AB" w:rsidRPr="00202719">
        <w:rPr>
          <w:sz w:val="28"/>
          <w:szCs w:val="28"/>
        </w:rPr>
        <w:t xml:space="preserve"> Environment and Planning A</w:t>
      </w:r>
      <w:r w:rsidR="00E33972" w:rsidRPr="00202719">
        <w:rPr>
          <w:sz w:val="28"/>
          <w:szCs w:val="28"/>
          <w:lang w:val="en-US"/>
        </w:rPr>
        <w:t>. – 2015. – Vol.</w:t>
      </w:r>
      <w:r w:rsidR="005C04AB" w:rsidRPr="00202719">
        <w:rPr>
          <w:sz w:val="28"/>
          <w:szCs w:val="28"/>
        </w:rPr>
        <w:t xml:space="preserve"> 47</w:t>
      </w:r>
      <w:r w:rsidR="00E33972" w:rsidRPr="00202719">
        <w:rPr>
          <w:sz w:val="28"/>
          <w:szCs w:val="28"/>
          <w:lang w:val="en-US"/>
        </w:rPr>
        <w:t xml:space="preserve">, Issue </w:t>
      </w:r>
      <w:r w:rsidR="005C04AB" w:rsidRPr="00202719">
        <w:rPr>
          <w:sz w:val="28"/>
          <w:szCs w:val="28"/>
        </w:rPr>
        <w:t>6</w:t>
      </w:r>
      <w:r w:rsidR="00E33972" w:rsidRPr="00202719">
        <w:rPr>
          <w:sz w:val="28"/>
          <w:szCs w:val="28"/>
          <w:lang w:val="en-US"/>
        </w:rPr>
        <w:t>. – P.</w:t>
      </w:r>
      <w:r w:rsidR="005C04AB" w:rsidRPr="00202719">
        <w:rPr>
          <w:sz w:val="28"/>
          <w:szCs w:val="28"/>
        </w:rPr>
        <w:t xml:space="preserve"> 1368-1382. </w:t>
      </w:r>
    </w:p>
    <w:p w14:paraId="1B5482EA" w14:textId="1894C793" w:rsidR="00E6054A" w:rsidRPr="00202719" w:rsidRDefault="00DC0A5B" w:rsidP="005260D5">
      <w:pPr>
        <w:tabs>
          <w:tab w:val="left" w:pos="1431"/>
        </w:tabs>
        <w:ind w:right="3" w:firstLine="709"/>
        <w:jc w:val="both"/>
        <w:rPr>
          <w:sz w:val="28"/>
          <w:szCs w:val="28"/>
          <w:lang w:val="en-US"/>
        </w:rPr>
      </w:pPr>
      <w:r w:rsidRPr="00202719">
        <w:rPr>
          <w:sz w:val="28"/>
          <w:szCs w:val="28"/>
        </w:rPr>
        <w:t xml:space="preserve">157 </w:t>
      </w:r>
      <w:r w:rsidR="005C04AB" w:rsidRPr="00202719">
        <w:rPr>
          <w:sz w:val="28"/>
          <w:szCs w:val="28"/>
        </w:rPr>
        <w:t>Goddard J. The civic university and the city</w:t>
      </w:r>
      <w:r w:rsidR="00E33972" w:rsidRPr="00202719">
        <w:rPr>
          <w:sz w:val="28"/>
          <w:szCs w:val="28"/>
          <w:lang w:val="en-US"/>
        </w:rPr>
        <w:t xml:space="preserve"> // In book: Geographies of the University</w:t>
      </w:r>
      <w:r w:rsidR="005C04AB" w:rsidRPr="00202719">
        <w:rPr>
          <w:sz w:val="28"/>
          <w:szCs w:val="28"/>
        </w:rPr>
        <w:t xml:space="preserve">. – </w:t>
      </w:r>
      <w:r w:rsidR="00E33972" w:rsidRPr="00202719">
        <w:rPr>
          <w:sz w:val="28"/>
          <w:szCs w:val="28"/>
          <w:lang w:val="en-US"/>
        </w:rPr>
        <w:t xml:space="preserve">Chan, </w:t>
      </w:r>
      <w:r w:rsidR="005C04AB" w:rsidRPr="00202719">
        <w:rPr>
          <w:sz w:val="28"/>
          <w:szCs w:val="28"/>
        </w:rPr>
        <w:t>2018.</w:t>
      </w:r>
      <w:r w:rsidR="00E33972" w:rsidRPr="00202719">
        <w:rPr>
          <w:sz w:val="28"/>
          <w:szCs w:val="28"/>
          <w:lang w:val="en-US"/>
        </w:rPr>
        <w:t xml:space="preserve"> – P. 355-373.</w:t>
      </w:r>
    </w:p>
    <w:p w14:paraId="142F0EF9" w14:textId="2937B611" w:rsidR="00E6054A" w:rsidRPr="00202719" w:rsidRDefault="00DC0A5B" w:rsidP="005260D5">
      <w:pPr>
        <w:tabs>
          <w:tab w:val="left" w:pos="1443"/>
        </w:tabs>
        <w:ind w:right="3" w:firstLine="709"/>
        <w:jc w:val="both"/>
        <w:rPr>
          <w:sz w:val="28"/>
          <w:szCs w:val="28"/>
          <w:lang w:val="en-US"/>
        </w:rPr>
      </w:pPr>
      <w:r w:rsidRPr="00202719">
        <w:rPr>
          <w:sz w:val="28"/>
          <w:szCs w:val="28"/>
        </w:rPr>
        <w:t xml:space="preserve">158 </w:t>
      </w:r>
      <w:r w:rsidR="005C04AB" w:rsidRPr="00202719">
        <w:rPr>
          <w:sz w:val="28"/>
          <w:szCs w:val="28"/>
        </w:rPr>
        <w:t xml:space="preserve">Hazelkorn E. Rankings and the reshaping of higher education: The </w:t>
      </w:r>
      <w:r w:rsidR="00DC4EEC" w:rsidRPr="00202719">
        <w:rPr>
          <w:sz w:val="28"/>
          <w:szCs w:val="28"/>
        </w:rPr>
        <w:t xml:space="preserve">Battle </w:t>
      </w:r>
      <w:r w:rsidR="005C04AB" w:rsidRPr="00202719">
        <w:rPr>
          <w:sz w:val="28"/>
          <w:szCs w:val="28"/>
        </w:rPr>
        <w:t xml:space="preserve">for </w:t>
      </w:r>
      <w:r w:rsidR="00DC4EEC" w:rsidRPr="00202719">
        <w:rPr>
          <w:sz w:val="28"/>
          <w:szCs w:val="28"/>
        </w:rPr>
        <w:t>World</w:t>
      </w:r>
      <w:r w:rsidR="005C04AB" w:rsidRPr="00202719">
        <w:rPr>
          <w:sz w:val="28"/>
          <w:szCs w:val="28"/>
        </w:rPr>
        <w:t>-</w:t>
      </w:r>
      <w:r w:rsidR="00DC4EEC" w:rsidRPr="00202719">
        <w:rPr>
          <w:sz w:val="28"/>
          <w:szCs w:val="28"/>
        </w:rPr>
        <w:t>Class Excellence</w:t>
      </w:r>
      <w:r w:rsidR="005C04AB" w:rsidRPr="00202719">
        <w:rPr>
          <w:sz w:val="28"/>
          <w:szCs w:val="28"/>
        </w:rPr>
        <w:t xml:space="preserve">. </w:t>
      </w:r>
      <w:r w:rsidR="00DC4EEC" w:rsidRPr="00202719">
        <w:rPr>
          <w:sz w:val="28"/>
          <w:szCs w:val="28"/>
          <w:lang w:val="en-US"/>
        </w:rPr>
        <w:t xml:space="preserve">– London: </w:t>
      </w:r>
      <w:r w:rsidR="005C04AB" w:rsidRPr="00202719">
        <w:rPr>
          <w:sz w:val="28"/>
          <w:szCs w:val="28"/>
        </w:rPr>
        <w:t>Palgrave Macmillan</w:t>
      </w:r>
      <w:r w:rsidR="00DC4EEC" w:rsidRPr="00202719">
        <w:rPr>
          <w:sz w:val="28"/>
          <w:szCs w:val="28"/>
          <w:lang w:val="en-US"/>
        </w:rPr>
        <w:t>,</w:t>
      </w:r>
      <w:r w:rsidR="005C04AB" w:rsidRPr="00202719">
        <w:rPr>
          <w:sz w:val="28"/>
          <w:szCs w:val="28"/>
        </w:rPr>
        <w:t xml:space="preserve"> 2015.</w:t>
      </w:r>
      <w:r w:rsidR="00DC4EEC" w:rsidRPr="00202719">
        <w:rPr>
          <w:sz w:val="28"/>
          <w:szCs w:val="28"/>
          <w:lang w:val="en-US"/>
        </w:rPr>
        <w:t xml:space="preserve"> – 604 p.</w:t>
      </w:r>
    </w:p>
    <w:p w14:paraId="6C5E1044" w14:textId="149179F5" w:rsidR="00E6054A" w:rsidRPr="00202719" w:rsidRDefault="00DC0A5B" w:rsidP="005260D5">
      <w:pPr>
        <w:tabs>
          <w:tab w:val="left" w:pos="1431"/>
        </w:tabs>
        <w:ind w:right="3" w:firstLine="709"/>
        <w:jc w:val="both"/>
        <w:rPr>
          <w:sz w:val="28"/>
          <w:szCs w:val="28"/>
          <w:lang w:val="en-US"/>
        </w:rPr>
      </w:pPr>
      <w:r w:rsidRPr="00202719">
        <w:rPr>
          <w:sz w:val="28"/>
          <w:szCs w:val="28"/>
        </w:rPr>
        <w:t xml:space="preserve">159 </w:t>
      </w:r>
      <w:r w:rsidR="005C04AB" w:rsidRPr="00202719">
        <w:rPr>
          <w:sz w:val="28"/>
          <w:szCs w:val="28"/>
        </w:rPr>
        <w:t xml:space="preserve">Altbach P.G., Salmi J. The road to academic excellence: The making of world-class research universities. </w:t>
      </w:r>
      <w:r w:rsidR="00DC4EEC" w:rsidRPr="00202719">
        <w:rPr>
          <w:sz w:val="28"/>
          <w:szCs w:val="28"/>
          <w:lang w:val="en-US"/>
        </w:rPr>
        <w:t xml:space="preserve">– Washington: </w:t>
      </w:r>
      <w:r w:rsidR="005C04AB" w:rsidRPr="00202719">
        <w:rPr>
          <w:sz w:val="28"/>
          <w:szCs w:val="28"/>
        </w:rPr>
        <w:t>World Bank</w:t>
      </w:r>
      <w:r w:rsidR="00DC4EEC" w:rsidRPr="00202719">
        <w:rPr>
          <w:sz w:val="28"/>
          <w:szCs w:val="28"/>
          <w:lang w:val="en-US"/>
        </w:rPr>
        <w:t>,</w:t>
      </w:r>
      <w:r w:rsidR="005C04AB" w:rsidRPr="00202719">
        <w:rPr>
          <w:sz w:val="28"/>
          <w:szCs w:val="28"/>
        </w:rPr>
        <w:t xml:space="preserve"> 2011.</w:t>
      </w:r>
      <w:r w:rsidR="00DC4EEC" w:rsidRPr="00202719">
        <w:rPr>
          <w:sz w:val="28"/>
          <w:szCs w:val="28"/>
          <w:lang w:val="en-US"/>
        </w:rPr>
        <w:t xml:space="preserve"> – 380 p.</w:t>
      </w:r>
    </w:p>
    <w:p w14:paraId="57B200B4" w14:textId="48134D7F" w:rsidR="00E6054A" w:rsidRPr="00202719" w:rsidRDefault="00DC0A5B" w:rsidP="005260D5">
      <w:pPr>
        <w:tabs>
          <w:tab w:val="left" w:pos="1413"/>
        </w:tabs>
        <w:ind w:right="3" w:firstLine="709"/>
        <w:jc w:val="both"/>
        <w:rPr>
          <w:sz w:val="28"/>
          <w:szCs w:val="28"/>
          <w:lang w:val="en-US"/>
        </w:rPr>
      </w:pPr>
      <w:r w:rsidRPr="00202719">
        <w:rPr>
          <w:sz w:val="28"/>
          <w:szCs w:val="28"/>
        </w:rPr>
        <w:t xml:space="preserve">160 </w:t>
      </w:r>
      <w:r w:rsidR="005C04AB" w:rsidRPr="00202719">
        <w:rPr>
          <w:sz w:val="28"/>
          <w:szCs w:val="28"/>
        </w:rPr>
        <w:t>Schein E.H. Organizational culture and leadership</w:t>
      </w:r>
      <w:r w:rsidR="00071762" w:rsidRPr="00202719">
        <w:rPr>
          <w:sz w:val="28"/>
          <w:szCs w:val="28"/>
          <w:lang w:val="en-US"/>
        </w:rPr>
        <w:t>. – Ed.</w:t>
      </w:r>
      <w:r w:rsidR="005C04AB" w:rsidRPr="00202719">
        <w:rPr>
          <w:sz w:val="28"/>
          <w:szCs w:val="28"/>
        </w:rPr>
        <w:t xml:space="preserve"> 5th. </w:t>
      </w:r>
      <w:r w:rsidR="00071762" w:rsidRPr="00202719">
        <w:rPr>
          <w:sz w:val="28"/>
          <w:szCs w:val="28"/>
          <w:lang w:val="en-US"/>
        </w:rPr>
        <w:t xml:space="preserve">– Hoboken: </w:t>
      </w:r>
      <w:r w:rsidR="005C04AB" w:rsidRPr="00202719">
        <w:rPr>
          <w:sz w:val="28"/>
          <w:szCs w:val="28"/>
        </w:rPr>
        <w:t>Wiley</w:t>
      </w:r>
      <w:r w:rsidR="00071762" w:rsidRPr="00202719">
        <w:rPr>
          <w:sz w:val="28"/>
          <w:szCs w:val="28"/>
          <w:lang w:val="en-US"/>
        </w:rPr>
        <w:t xml:space="preserve">, </w:t>
      </w:r>
      <w:r w:rsidR="005C04AB" w:rsidRPr="00202719">
        <w:rPr>
          <w:sz w:val="28"/>
          <w:szCs w:val="28"/>
        </w:rPr>
        <w:t>201</w:t>
      </w:r>
      <w:r w:rsidR="00071762" w:rsidRPr="00202719">
        <w:rPr>
          <w:sz w:val="28"/>
          <w:szCs w:val="28"/>
          <w:lang w:val="en-US"/>
        </w:rPr>
        <w:t>6</w:t>
      </w:r>
      <w:r w:rsidR="005C04AB" w:rsidRPr="00202719">
        <w:rPr>
          <w:sz w:val="28"/>
          <w:szCs w:val="28"/>
        </w:rPr>
        <w:t>.</w:t>
      </w:r>
      <w:r w:rsidR="00071762" w:rsidRPr="00202719">
        <w:rPr>
          <w:sz w:val="28"/>
          <w:szCs w:val="28"/>
          <w:lang w:val="en-US"/>
        </w:rPr>
        <w:t xml:space="preserve"> – 416 p.</w:t>
      </w:r>
    </w:p>
    <w:p w14:paraId="2A3366FB" w14:textId="314A6BCD" w:rsidR="00E6054A" w:rsidRPr="00202719" w:rsidRDefault="00DC0A5B" w:rsidP="005260D5">
      <w:pPr>
        <w:tabs>
          <w:tab w:val="left" w:pos="1411"/>
        </w:tabs>
        <w:ind w:right="3" w:firstLine="709"/>
        <w:jc w:val="both"/>
        <w:rPr>
          <w:sz w:val="28"/>
          <w:szCs w:val="28"/>
        </w:rPr>
      </w:pPr>
      <w:r w:rsidRPr="00202719">
        <w:rPr>
          <w:sz w:val="28"/>
          <w:szCs w:val="28"/>
        </w:rPr>
        <w:t xml:space="preserve">161 </w:t>
      </w:r>
      <w:r w:rsidR="005C04AB" w:rsidRPr="00202719">
        <w:rPr>
          <w:sz w:val="28"/>
          <w:szCs w:val="28"/>
        </w:rPr>
        <w:t>Denison D.R., Nieminen L., Kotrba L. Diagnosing organizational</w:t>
      </w:r>
      <w:r w:rsidRPr="00202719">
        <w:rPr>
          <w:sz w:val="28"/>
          <w:szCs w:val="28"/>
        </w:rPr>
        <w:t xml:space="preserve"> </w:t>
      </w:r>
      <w:r w:rsidR="005C04AB" w:rsidRPr="00202719">
        <w:rPr>
          <w:sz w:val="28"/>
          <w:szCs w:val="28"/>
        </w:rPr>
        <w:t>cultures: A conceptual and empirical review of culture effectiveness surveys</w:t>
      </w:r>
      <w:r w:rsidR="00D0251D" w:rsidRPr="00202719">
        <w:rPr>
          <w:sz w:val="28"/>
          <w:szCs w:val="28"/>
          <w:lang w:val="en-US"/>
        </w:rPr>
        <w:t xml:space="preserve"> //</w:t>
      </w:r>
      <w:r w:rsidR="005C04AB" w:rsidRPr="00202719">
        <w:rPr>
          <w:sz w:val="28"/>
          <w:szCs w:val="28"/>
        </w:rPr>
        <w:t xml:space="preserve"> European J of Work and Organizational Psychology</w:t>
      </w:r>
      <w:r w:rsidR="00D0251D" w:rsidRPr="00202719">
        <w:rPr>
          <w:sz w:val="28"/>
          <w:szCs w:val="28"/>
          <w:lang w:val="en-US"/>
        </w:rPr>
        <w:t>. – 2014. – Vol.</w:t>
      </w:r>
      <w:r w:rsidR="005C04AB" w:rsidRPr="00202719">
        <w:rPr>
          <w:sz w:val="28"/>
          <w:szCs w:val="28"/>
        </w:rPr>
        <w:t xml:space="preserve"> 23</w:t>
      </w:r>
      <w:r w:rsidR="00D0251D" w:rsidRPr="00202719">
        <w:rPr>
          <w:sz w:val="28"/>
          <w:szCs w:val="28"/>
          <w:lang w:val="en-US"/>
        </w:rPr>
        <w:t xml:space="preserve">, Issue </w:t>
      </w:r>
      <w:r w:rsidR="005C04AB" w:rsidRPr="00202719">
        <w:rPr>
          <w:sz w:val="28"/>
          <w:szCs w:val="28"/>
        </w:rPr>
        <w:t>1</w:t>
      </w:r>
      <w:r w:rsidR="00D0251D" w:rsidRPr="00202719">
        <w:rPr>
          <w:sz w:val="28"/>
          <w:szCs w:val="28"/>
          <w:lang w:val="en-US"/>
        </w:rPr>
        <w:t>. – P.</w:t>
      </w:r>
      <w:r w:rsidR="005C04AB" w:rsidRPr="00202719">
        <w:rPr>
          <w:sz w:val="28"/>
          <w:szCs w:val="28"/>
        </w:rPr>
        <w:t xml:space="preserve"> 145-161. </w:t>
      </w:r>
    </w:p>
    <w:p w14:paraId="11027E6F" w14:textId="63887ED1" w:rsidR="00E6054A" w:rsidRPr="00202719" w:rsidRDefault="00DC0A5B" w:rsidP="005260D5">
      <w:pPr>
        <w:tabs>
          <w:tab w:val="left" w:pos="1429"/>
        </w:tabs>
        <w:ind w:right="3" w:firstLine="709"/>
        <w:jc w:val="both"/>
        <w:rPr>
          <w:sz w:val="28"/>
          <w:szCs w:val="28"/>
        </w:rPr>
      </w:pPr>
      <w:r w:rsidRPr="00202719">
        <w:rPr>
          <w:sz w:val="28"/>
          <w:szCs w:val="28"/>
        </w:rPr>
        <w:t xml:space="preserve">162 </w:t>
      </w:r>
      <w:r w:rsidR="005C04AB" w:rsidRPr="00202719">
        <w:rPr>
          <w:sz w:val="28"/>
          <w:szCs w:val="28"/>
        </w:rPr>
        <w:t>Kaptein M. Developing and testing a measure for the ethical culture of organizations: The corporate ethical virtues model</w:t>
      </w:r>
      <w:r w:rsidR="00D0251D" w:rsidRPr="00202719">
        <w:rPr>
          <w:sz w:val="28"/>
          <w:szCs w:val="28"/>
          <w:lang w:val="en-US"/>
        </w:rPr>
        <w:t xml:space="preserve"> //</w:t>
      </w:r>
      <w:r w:rsidR="005C04AB" w:rsidRPr="00202719">
        <w:rPr>
          <w:sz w:val="28"/>
          <w:szCs w:val="28"/>
        </w:rPr>
        <w:t xml:space="preserve"> Journal of Organizational Behavior</w:t>
      </w:r>
      <w:r w:rsidR="00D0251D" w:rsidRPr="00202719">
        <w:rPr>
          <w:sz w:val="28"/>
          <w:szCs w:val="28"/>
          <w:lang w:val="en-US"/>
        </w:rPr>
        <w:t>. – 2008. – Vol.</w:t>
      </w:r>
      <w:r w:rsidR="005C04AB" w:rsidRPr="00202719">
        <w:rPr>
          <w:sz w:val="28"/>
          <w:szCs w:val="28"/>
        </w:rPr>
        <w:t xml:space="preserve"> 29</w:t>
      </w:r>
      <w:r w:rsidR="00D0251D" w:rsidRPr="00202719">
        <w:rPr>
          <w:sz w:val="28"/>
          <w:szCs w:val="28"/>
          <w:lang w:val="en-US"/>
        </w:rPr>
        <w:t xml:space="preserve">, Issue </w:t>
      </w:r>
      <w:r w:rsidR="005C04AB" w:rsidRPr="00202719">
        <w:rPr>
          <w:sz w:val="28"/>
          <w:szCs w:val="28"/>
        </w:rPr>
        <w:t>7</w:t>
      </w:r>
      <w:r w:rsidR="00D0251D" w:rsidRPr="00202719">
        <w:rPr>
          <w:sz w:val="28"/>
          <w:szCs w:val="28"/>
          <w:lang w:val="en-US"/>
        </w:rPr>
        <w:t>. – P.</w:t>
      </w:r>
      <w:r w:rsidR="005C04AB" w:rsidRPr="00202719">
        <w:rPr>
          <w:sz w:val="28"/>
          <w:szCs w:val="28"/>
        </w:rPr>
        <w:t xml:space="preserve"> 923-947. </w:t>
      </w:r>
    </w:p>
    <w:p w14:paraId="27B9143C" w14:textId="20F73AF3" w:rsidR="00E6054A" w:rsidRPr="00202719" w:rsidRDefault="00DC0A5B" w:rsidP="005260D5">
      <w:pPr>
        <w:tabs>
          <w:tab w:val="left" w:pos="1414"/>
        </w:tabs>
        <w:ind w:right="3" w:firstLine="709"/>
        <w:jc w:val="both"/>
        <w:rPr>
          <w:sz w:val="28"/>
          <w:szCs w:val="28"/>
        </w:rPr>
      </w:pPr>
      <w:r w:rsidRPr="00202719">
        <w:rPr>
          <w:sz w:val="28"/>
          <w:szCs w:val="28"/>
        </w:rPr>
        <w:t xml:space="preserve">163 </w:t>
      </w:r>
      <w:r w:rsidR="005C04AB" w:rsidRPr="00202719">
        <w:rPr>
          <w:sz w:val="28"/>
          <w:szCs w:val="28"/>
        </w:rPr>
        <w:t>Astin A.W. Student involvement: A developmental theory for higher education</w:t>
      </w:r>
      <w:r w:rsidR="00D0251D" w:rsidRPr="00202719">
        <w:rPr>
          <w:sz w:val="28"/>
          <w:szCs w:val="28"/>
          <w:lang w:val="en-US"/>
        </w:rPr>
        <w:t xml:space="preserve"> //</w:t>
      </w:r>
      <w:r w:rsidR="005C04AB" w:rsidRPr="00202719">
        <w:rPr>
          <w:sz w:val="28"/>
          <w:szCs w:val="28"/>
        </w:rPr>
        <w:t xml:space="preserve"> Journal of College Student Development</w:t>
      </w:r>
      <w:r w:rsidR="00071762" w:rsidRPr="00202719">
        <w:rPr>
          <w:sz w:val="28"/>
          <w:szCs w:val="28"/>
          <w:lang w:val="en-US"/>
        </w:rPr>
        <w:t>. – 1999. – Vol.</w:t>
      </w:r>
      <w:r w:rsidR="005C04AB" w:rsidRPr="00202719">
        <w:rPr>
          <w:sz w:val="28"/>
          <w:szCs w:val="28"/>
        </w:rPr>
        <w:t xml:space="preserve"> 40</w:t>
      </w:r>
      <w:r w:rsidR="00071762" w:rsidRPr="00202719">
        <w:rPr>
          <w:sz w:val="28"/>
          <w:szCs w:val="28"/>
          <w:lang w:val="en-US"/>
        </w:rPr>
        <w:t xml:space="preserve">, Issue </w:t>
      </w:r>
      <w:r w:rsidR="005C04AB" w:rsidRPr="00202719">
        <w:rPr>
          <w:sz w:val="28"/>
          <w:szCs w:val="28"/>
        </w:rPr>
        <w:t>5</w:t>
      </w:r>
      <w:r w:rsidR="00071762" w:rsidRPr="00202719">
        <w:rPr>
          <w:sz w:val="28"/>
          <w:szCs w:val="28"/>
          <w:lang w:val="en-US"/>
        </w:rPr>
        <w:t>. – P. </w:t>
      </w:r>
      <w:r w:rsidR="005C04AB" w:rsidRPr="00202719">
        <w:rPr>
          <w:sz w:val="28"/>
          <w:szCs w:val="28"/>
        </w:rPr>
        <w:t xml:space="preserve">518-529. </w:t>
      </w:r>
    </w:p>
    <w:p w14:paraId="024A0636" w14:textId="7C957528" w:rsidR="00E6054A" w:rsidRPr="00202719" w:rsidRDefault="00DC0A5B" w:rsidP="005260D5">
      <w:pPr>
        <w:tabs>
          <w:tab w:val="left" w:pos="1453"/>
        </w:tabs>
        <w:ind w:right="3" w:firstLine="709"/>
        <w:jc w:val="both"/>
        <w:rPr>
          <w:sz w:val="28"/>
          <w:szCs w:val="28"/>
        </w:rPr>
      </w:pPr>
      <w:r w:rsidRPr="00202719">
        <w:rPr>
          <w:sz w:val="28"/>
          <w:szCs w:val="28"/>
        </w:rPr>
        <w:t xml:space="preserve">164 </w:t>
      </w:r>
      <w:r w:rsidR="005C04AB" w:rsidRPr="00202719">
        <w:rPr>
          <w:sz w:val="28"/>
          <w:szCs w:val="28"/>
        </w:rPr>
        <w:t>Kuh G.D. What student affairs professionals need to know about student engagement</w:t>
      </w:r>
      <w:r w:rsidR="00D0251D" w:rsidRPr="00202719">
        <w:rPr>
          <w:sz w:val="28"/>
          <w:szCs w:val="28"/>
          <w:lang w:val="en-US"/>
        </w:rPr>
        <w:t xml:space="preserve"> //</w:t>
      </w:r>
      <w:r w:rsidR="005C04AB" w:rsidRPr="00202719">
        <w:rPr>
          <w:sz w:val="28"/>
          <w:szCs w:val="28"/>
        </w:rPr>
        <w:t xml:space="preserve"> Journal of College Student Development</w:t>
      </w:r>
      <w:r w:rsidR="00D0251D" w:rsidRPr="00202719">
        <w:rPr>
          <w:sz w:val="28"/>
          <w:szCs w:val="28"/>
          <w:lang w:val="en-US"/>
        </w:rPr>
        <w:t>. – 2009. – Vol.</w:t>
      </w:r>
      <w:r w:rsidR="005C04AB" w:rsidRPr="00202719">
        <w:rPr>
          <w:sz w:val="28"/>
          <w:szCs w:val="28"/>
        </w:rPr>
        <w:t xml:space="preserve"> 50</w:t>
      </w:r>
      <w:r w:rsidR="00D0251D" w:rsidRPr="00202719">
        <w:rPr>
          <w:sz w:val="28"/>
          <w:szCs w:val="28"/>
          <w:lang w:val="en-US"/>
        </w:rPr>
        <w:t xml:space="preserve">, Issue </w:t>
      </w:r>
      <w:r w:rsidR="005C04AB" w:rsidRPr="00202719">
        <w:rPr>
          <w:sz w:val="28"/>
          <w:szCs w:val="28"/>
        </w:rPr>
        <w:t>6</w:t>
      </w:r>
      <w:r w:rsidR="00D0251D" w:rsidRPr="00202719">
        <w:rPr>
          <w:sz w:val="28"/>
          <w:szCs w:val="28"/>
          <w:lang w:val="en-US"/>
        </w:rPr>
        <w:t>. – P.</w:t>
      </w:r>
      <w:r w:rsidR="005C04AB" w:rsidRPr="00202719">
        <w:rPr>
          <w:sz w:val="28"/>
          <w:szCs w:val="28"/>
        </w:rPr>
        <w:t xml:space="preserve"> 683-706. </w:t>
      </w:r>
    </w:p>
    <w:p w14:paraId="6CDCF2DF" w14:textId="6030043D" w:rsidR="00E6054A" w:rsidRPr="00202719" w:rsidRDefault="00DC0A5B" w:rsidP="005260D5">
      <w:pPr>
        <w:tabs>
          <w:tab w:val="left" w:pos="1436"/>
        </w:tabs>
        <w:ind w:right="3" w:firstLine="709"/>
        <w:jc w:val="both"/>
        <w:rPr>
          <w:sz w:val="28"/>
          <w:szCs w:val="28"/>
        </w:rPr>
      </w:pPr>
      <w:r w:rsidRPr="00202719">
        <w:rPr>
          <w:sz w:val="28"/>
          <w:szCs w:val="28"/>
        </w:rPr>
        <w:t xml:space="preserve">165 </w:t>
      </w:r>
      <w:r w:rsidR="005C04AB" w:rsidRPr="00202719">
        <w:rPr>
          <w:sz w:val="28"/>
          <w:szCs w:val="28"/>
        </w:rPr>
        <w:t>Weerts D.J., Ronca J.M. Characteristics of alumni donors who volunteer at their alma mater</w:t>
      </w:r>
      <w:r w:rsidR="00D0251D" w:rsidRPr="00202719">
        <w:rPr>
          <w:sz w:val="28"/>
          <w:szCs w:val="28"/>
          <w:lang w:val="en-US"/>
        </w:rPr>
        <w:t xml:space="preserve"> //</w:t>
      </w:r>
      <w:r w:rsidR="005C04AB" w:rsidRPr="00202719">
        <w:rPr>
          <w:sz w:val="28"/>
          <w:szCs w:val="28"/>
        </w:rPr>
        <w:t xml:space="preserve"> Research in Higher Education</w:t>
      </w:r>
      <w:r w:rsidR="00D0251D" w:rsidRPr="00202719">
        <w:rPr>
          <w:sz w:val="28"/>
          <w:szCs w:val="28"/>
          <w:lang w:val="en-US"/>
        </w:rPr>
        <w:t>. – 2008. – Vol.</w:t>
      </w:r>
      <w:r w:rsidR="005C04AB" w:rsidRPr="00202719">
        <w:rPr>
          <w:sz w:val="28"/>
          <w:szCs w:val="28"/>
        </w:rPr>
        <w:t xml:space="preserve"> 49</w:t>
      </w:r>
      <w:r w:rsidR="00D0251D" w:rsidRPr="00202719">
        <w:rPr>
          <w:sz w:val="28"/>
          <w:szCs w:val="28"/>
          <w:lang w:val="en-US"/>
        </w:rPr>
        <w:t xml:space="preserve">, Issue </w:t>
      </w:r>
      <w:r w:rsidR="005C04AB" w:rsidRPr="00202719">
        <w:rPr>
          <w:sz w:val="28"/>
          <w:szCs w:val="28"/>
        </w:rPr>
        <w:t>3</w:t>
      </w:r>
      <w:r w:rsidR="00D0251D" w:rsidRPr="00202719">
        <w:rPr>
          <w:sz w:val="28"/>
          <w:szCs w:val="28"/>
          <w:lang w:val="en-US"/>
        </w:rPr>
        <w:t>. – P. </w:t>
      </w:r>
      <w:r w:rsidR="005C04AB" w:rsidRPr="00202719">
        <w:rPr>
          <w:sz w:val="28"/>
          <w:szCs w:val="28"/>
        </w:rPr>
        <w:t xml:space="preserve">274-292. </w:t>
      </w:r>
    </w:p>
    <w:p w14:paraId="735E4A20" w14:textId="35AC33D6" w:rsidR="00E6054A" w:rsidRPr="00202719" w:rsidRDefault="00DC0A5B" w:rsidP="005260D5">
      <w:pPr>
        <w:tabs>
          <w:tab w:val="left" w:pos="1558"/>
        </w:tabs>
        <w:ind w:right="3" w:firstLine="709"/>
        <w:jc w:val="both"/>
        <w:rPr>
          <w:sz w:val="28"/>
          <w:szCs w:val="28"/>
        </w:rPr>
      </w:pPr>
      <w:r w:rsidRPr="00202719">
        <w:rPr>
          <w:sz w:val="28"/>
          <w:szCs w:val="28"/>
        </w:rPr>
        <w:t xml:space="preserve">166 </w:t>
      </w:r>
      <w:r w:rsidR="005C04AB" w:rsidRPr="00202719">
        <w:rPr>
          <w:sz w:val="28"/>
          <w:szCs w:val="28"/>
        </w:rPr>
        <w:t>Maringe F. University and course choice: Implications for positioning, recruitment and marketing</w:t>
      </w:r>
      <w:r w:rsidR="00D0251D" w:rsidRPr="00202719">
        <w:rPr>
          <w:sz w:val="28"/>
          <w:szCs w:val="28"/>
          <w:lang w:val="en-US"/>
        </w:rPr>
        <w:t xml:space="preserve"> //</w:t>
      </w:r>
      <w:r w:rsidR="005C04AB" w:rsidRPr="00202719">
        <w:rPr>
          <w:sz w:val="28"/>
          <w:szCs w:val="28"/>
        </w:rPr>
        <w:t xml:space="preserve"> International Journal of Educational Management</w:t>
      </w:r>
      <w:r w:rsidR="00D0251D" w:rsidRPr="00202719">
        <w:rPr>
          <w:sz w:val="28"/>
          <w:szCs w:val="28"/>
          <w:lang w:val="en-US"/>
        </w:rPr>
        <w:t xml:space="preserve">. – 2006. – Vol. </w:t>
      </w:r>
      <w:r w:rsidR="005C04AB" w:rsidRPr="00202719">
        <w:rPr>
          <w:sz w:val="28"/>
          <w:szCs w:val="28"/>
        </w:rPr>
        <w:t>20</w:t>
      </w:r>
      <w:r w:rsidR="00D0251D" w:rsidRPr="00202719">
        <w:rPr>
          <w:sz w:val="28"/>
          <w:szCs w:val="28"/>
          <w:lang w:val="en-US"/>
        </w:rPr>
        <w:t xml:space="preserve">, Issue </w:t>
      </w:r>
      <w:r w:rsidR="005C04AB" w:rsidRPr="00202719">
        <w:rPr>
          <w:sz w:val="28"/>
          <w:szCs w:val="28"/>
        </w:rPr>
        <w:t>6</w:t>
      </w:r>
      <w:r w:rsidR="00D0251D" w:rsidRPr="00202719">
        <w:rPr>
          <w:sz w:val="28"/>
          <w:szCs w:val="28"/>
          <w:lang w:val="en-US"/>
        </w:rPr>
        <w:t>. – P.</w:t>
      </w:r>
      <w:r w:rsidR="005C04AB" w:rsidRPr="00202719">
        <w:rPr>
          <w:sz w:val="28"/>
          <w:szCs w:val="28"/>
        </w:rPr>
        <w:t xml:space="preserve"> 466-479.</w:t>
      </w:r>
    </w:p>
    <w:p w14:paraId="70425BF8" w14:textId="15DA1418" w:rsidR="00E6054A" w:rsidRPr="00202719" w:rsidRDefault="00DC0A5B" w:rsidP="005260D5">
      <w:pPr>
        <w:tabs>
          <w:tab w:val="left" w:pos="1472"/>
        </w:tabs>
        <w:ind w:right="3" w:firstLine="709"/>
        <w:jc w:val="both"/>
        <w:rPr>
          <w:sz w:val="28"/>
          <w:szCs w:val="28"/>
        </w:rPr>
      </w:pPr>
      <w:r w:rsidRPr="00202719">
        <w:rPr>
          <w:sz w:val="28"/>
          <w:szCs w:val="28"/>
        </w:rPr>
        <w:t xml:space="preserve">167 </w:t>
      </w:r>
      <w:r w:rsidR="005C04AB" w:rsidRPr="00202719">
        <w:rPr>
          <w:sz w:val="28"/>
          <w:szCs w:val="28"/>
        </w:rPr>
        <w:t>Marginson S. Global university rankings: Implications for higher education</w:t>
      </w:r>
      <w:r w:rsidR="00D0251D" w:rsidRPr="00202719">
        <w:rPr>
          <w:sz w:val="28"/>
          <w:szCs w:val="28"/>
          <w:lang w:val="en-US"/>
        </w:rPr>
        <w:t xml:space="preserve"> //</w:t>
      </w:r>
      <w:r w:rsidR="005C04AB" w:rsidRPr="00202719">
        <w:rPr>
          <w:sz w:val="28"/>
          <w:szCs w:val="28"/>
        </w:rPr>
        <w:t xml:space="preserve"> Journal of Higher Education Policy and Management</w:t>
      </w:r>
      <w:r w:rsidR="00D0251D" w:rsidRPr="00202719">
        <w:rPr>
          <w:sz w:val="28"/>
          <w:szCs w:val="28"/>
          <w:lang w:val="en-US"/>
        </w:rPr>
        <w:t>. – 2007. – Vol.</w:t>
      </w:r>
      <w:r w:rsidR="005C04AB" w:rsidRPr="00202719">
        <w:rPr>
          <w:sz w:val="28"/>
          <w:szCs w:val="28"/>
        </w:rPr>
        <w:t xml:space="preserve"> 29</w:t>
      </w:r>
      <w:r w:rsidR="00D0251D" w:rsidRPr="00202719">
        <w:rPr>
          <w:sz w:val="28"/>
          <w:szCs w:val="28"/>
          <w:lang w:val="en-US"/>
        </w:rPr>
        <w:t xml:space="preserve">, Issue </w:t>
      </w:r>
      <w:r w:rsidR="005C04AB" w:rsidRPr="00202719">
        <w:rPr>
          <w:sz w:val="28"/>
          <w:szCs w:val="28"/>
        </w:rPr>
        <w:t>2</w:t>
      </w:r>
      <w:r w:rsidR="00D0251D" w:rsidRPr="00202719">
        <w:rPr>
          <w:sz w:val="28"/>
          <w:szCs w:val="28"/>
          <w:lang w:val="en-US"/>
        </w:rPr>
        <w:t>. – P.</w:t>
      </w:r>
      <w:r w:rsidR="005C04AB" w:rsidRPr="00202719">
        <w:rPr>
          <w:sz w:val="28"/>
          <w:szCs w:val="28"/>
        </w:rPr>
        <w:t xml:space="preserve"> 131-142. </w:t>
      </w:r>
    </w:p>
    <w:p w14:paraId="732C7D7E" w14:textId="406EFE57" w:rsidR="00E6054A" w:rsidRPr="00202719" w:rsidRDefault="00DC0A5B" w:rsidP="005260D5">
      <w:pPr>
        <w:pStyle w:val="a3"/>
        <w:ind w:left="0" w:right="3" w:firstLine="709"/>
        <w:rPr>
          <w:lang w:val="en-US"/>
        </w:rPr>
      </w:pPr>
      <w:r w:rsidRPr="00202719">
        <w:t xml:space="preserve">168 </w:t>
      </w:r>
      <w:r w:rsidR="005C04AB" w:rsidRPr="00202719">
        <w:t>Freeman R.E. Strategic management: A stakeholder approach.</w:t>
      </w:r>
      <w:r w:rsidR="005260D5" w:rsidRPr="00202719">
        <w:t xml:space="preserve"> </w:t>
      </w:r>
      <w:r w:rsidR="00071762" w:rsidRPr="00202719">
        <w:rPr>
          <w:lang w:val="en-US"/>
        </w:rPr>
        <w:t xml:space="preserve">– </w:t>
      </w:r>
      <w:r w:rsidR="005C04AB" w:rsidRPr="00202719">
        <w:t>Cambridge</w:t>
      </w:r>
      <w:r w:rsidR="00071762" w:rsidRPr="00202719">
        <w:rPr>
          <w:lang w:val="en-US"/>
        </w:rPr>
        <w:t>,</w:t>
      </w:r>
      <w:r w:rsidR="005C04AB" w:rsidRPr="00202719">
        <w:t xml:space="preserve"> 2010.</w:t>
      </w:r>
      <w:r w:rsidR="00071762" w:rsidRPr="00202719">
        <w:rPr>
          <w:lang w:val="en-US"/>
        </w:rPr>
        <w:t xml:space="preserve"> – 292 p.</w:t>
      </w:r>
    </w:p>
    <w:p w14:paraId="0CD74D9A" w14:textId="598F2C00" w:rsidR="00E6054A" w:rsidRPr="00202719" w:rsidRDefault="00DC0A5B" w:rsidP="005260D5">
      <w:pPr>
        <w:pStyle w:val="a3"/>
        <w:ind w:left="0" w:right="3" w:firstLine="709"/>
      </w:pPr>
      <w:r w:rsidRPr="00202719">
        <w:lastRenderedPageBreak/>
        <w:t xml:space="preserve">169 </w:t>
      </w:r>
      <w:r w:rsidR="005C04AB" w:rsidRPr="00202719">
        <w:t xml:space="preserve">Pfeffer J., Sutton R.I. Hard </w:t>
      </w:r>
      <w:r w:rsidR="00071762" w:rsidRPr="00202719">
        <w:t>Facts</w:t>
      </w:r>
      <w:r w:rsidR="005C04AB" w:rsidRPr="00202719">
        <w:t xml:space="preserve">, </w:t>
      </w:r>
      <w:r w:rsidR="00071762" w:rsidRPr="00202719">
        <w:t>Dangerous Half</w:t>
      </w:r>
      <w:r w:rsidR="005C04AB" w:rsidRPr="00202719">
        <w:t>-</w:t>
      </w:r>
      <w:r w:rsidR="00071762" w:rsidRPr="00202719">
        <w:t>Truths</w:t>
      </w:r>
      <w:r w:rsidR="005C04AB" w:rsidRPr="00202719">
        <w:t xml:space="preserve">, and </w:t>
      </w:r>
      <w:r w:rsidR="00071762" w:rsidRPr="00202719">
        <w:t xml:space="preserve">Total </w:t>
      </w:r>
      <w:r w:rsidR="005C04AB" w:rsidRPr="00202719">
        <w:t xml:space="preserve">nonsense: Profiting from </w:t>
      </w:r>
      <w:r w:rsidR="00071762" w:rsidRPr="00202719">
        <w:t>Evidence</w:t>
      </w:r>
      <w:r w:rsidR="005C04AB" w:rsidRPr="00202719">
        <w:t>-</w:t>
      </w:r>
      <w:r w:rsidR="00071762" w:rsidRPr="00202719">
        <w:t>Based Management</w:t>
      </w:r>
      <w:r w:rsidR="00071762" w:rsidRPr="00202719">
        <w:rPr>
          <w:lang w:val="en-US"/>
        </w:rPr>
        <w:t xml:space="preserve"> //</w:t>
      </w:r>
      <w:r w:rsidR="005C04AB" w:rsidRPr="00202719">
        <w:t xml:space="preserve"> </w:t>
      </w:r>
      <w:r w:rsidR="00071762" w:rsidRPr="00202719">
        <w:t>Strategy and Leadership</w:t>
      </w:r>
      <w:r w:rsidR="00071762" w:rsidRPr="00202719">
        <w:rPr>
          <w:lang w:val="en-US"/>
        </w:rPr>
        <w:t>. – 2006. – Vol.</w:t>
      </w:r>
      <w:r w:rsidR="00071762" w:rsidRPr="00202719">
        <w:t xml:space="preserve"> 34</w:t>
      </w:r>
      <w:r w:rsidR="00071762" w:rsidRPr="00202719">
        <w:rPr>
          <w:lang w:val="en-US"/>
        </w:rPr>
        <w:t xml:space="preserve">, Issue </w:t>
      </w:r>
      <w:r w:rsidR="00071762" w:rsidRPr="00202719">
        <w:t>2</w:t>
      </w:r>
      <w:r w:rsidR="00071762" w:rsidRPr="00202719">
        <w:rPr>
          <w:lang w:val="en-US"/>
        </w:rPr>
        <w:t xml:space="preserve">. – P. </w:t>
      </w:r>
      <w:r w:rsidR="00071762" w:rsidRPr="00202719">
        <w:t>35-42</w:t>
      </w:r>
      <w:r w:rsidR="005C04AB" w:rsidRPr="00202719">
        <w:t>.</w:t>
      </w:r>
    </w:p>
    <w:p w14:paraId="3AC8C61E" w14:textId="64CD738F" w:rsidR="00E6054A" w:rsidRPr="00202719" w:rsidRDefault="00DC0A5B" w:rsidP="005260D5">
      <w:pPr>
        <w:pStyle w:val="a3"/>
        <w:ind w:left="0" w:right="3" w:firstLine="709"/>
      </w:pPr>
      <w:r w:rsidRPr="00202719">
        <w:t xml:space="preserve">170 </w:t>
      </w:r>
      <w:r w:rsidR="005C04AB" w:rsidRPr="00202719">
        <w:t>Dahan G.S., Senol I. Corporate social responsibility in higher education institutions: Istanbul Bilgi University case</w:t>
      </w:r>
      <w:r w:rsidR="00D0251D" w:rsidRPr="00202719">
        <w:rPr>
          <w:lang w:val="en-US"/>
        </w:rPr>
        <w:t xml:space="preserve"> //</w:t>
      </w:r>
      <w:r w:rsidR="005C04AB" w:rsidRPr="00202719">
        <w:t xml:space="preserve"> American International Journal of Contemporary Research</w:t>
      </w:r>
      <w:r w:rsidR="00D0251D" w:rsidRPr="00202719">
        <w:rPr>
          <w:lang w:val="en-US"/>
        </w:rPr>
        <w:t xml:space="preserve">. – 2012. – Vol. </w:t>
      </w:r>
      <w:r w:rsidR="005C04AB" w:rsidRPr="00202719">
        <w:t>2</w:t>
      </w:r>
      <w:r w:rsidR="00D0251D" w:rsidRPr="00202719">
        <w:rPr>
          <w:lang w:val="en-US"/>
        </w:rPr>
        <w:t xml:space="preserve">, Issue </w:t>
      </w:r>
      <w:r w:rsidR="005C04AB" w:rsidRPr="00202719">
        <w:t>3</w:t>
      </w:r>
      <w:r w:rsidR="00D0251D" w:rsidRPr="00202719">
        <w:rPr>
          <w:lang w:val="en-US"/>
        </w:rPr>
        <w:t>. – P.</w:t>
      </w:r>
      <w:r w:rsidR="005C04AB" w:rsidRPr="00202719">
        <w:t xml:space="preserve"> 95-103. </w:t>
      </w:r>
    </w:p>
    <w:p w14:paraId="43653714" w14:textId="77777777" w:rsidR="00E6054A" w:rsidRPr="00202719" w:rsidRDefault="00E6054A" w:rsidP="008371B0">
      <w:pPr>
        <w:pStyle w:val="a3"/>
      </w:pPr>
    </w:p>
    <w:p w14:paraId="470F109D" w14:textId="77777777" w:rsidR="008371B0" w:rsidRPr="00202719" w:rsidRDefault="008371B0" w:rsidP="008371B0">
      <w:pPr>
        <w:pStyle w:val="a3"/>
        <w:sectPr w:rsidR="008371B0" w:rsidRPr="00202719" w:rsidSect="008371B0">
          <w:pgSz w:w="11910" w:h="16840" w:code="9"/>
          <w:pgMar w:top="1134" w:right="567" w:bottom="1134" w:left="1701" w:header="0" w:footer="1026" w:gutter="0"/>
          <w:cols w:space="720"/>
        </w:sectPr>
      </w:pPr>
    </w:p>
    <w:p w14:paraId="4B515E5D" w14:textId="77777777" w:rsidR="00EA0517" w:rsidRPr="00202719" w:rsidRDefault="00EA0517" w:rsidP="00904E12">
      <w:pPr>
        <w:jc w:val="right"/>
        <w:rPr>
          <w:b/>
          <w:sz w:val="28"/>
          <w:szCs w:val="28"/>
        </w:rPr>
      </w:pPr>
      <w:r w:rsidRPr="00202719">
        <w:rPr>
          <w:b/>
          <w:sz w:val="28"/>
          <w:szCs w:val="28"/>
        </w:rPr>
        <w:lastRenderedPageBreak/>
        <w:t>ҚОСЫМША А</w:t>
      </w:r>
    </w:p>
    <w:p w14:paraId="0B9DE8E2" w14:textId="77777777" w:rsidR="00EA0517" w:rsidRPr="00202719" w:rsidRDefault="00EA0517" w:rsidP="00EA0517">
      <w:pPr>
        <w:jc w:val="center"/>
        <w:rPr>
          <w:b/>
          <w:sz w:val="24"/>
        </w:rPr>
      </w:pPr>
    </w:p>
    <w:p w14:paraId="43FBEA70" w14:textId="693C5063" w:rsidR="00EA0517" w:rsidRPr="00202719" w:rsidRDefault="00EA0517" w:rsidP="00EA0517">
      <w:pPr>
        <w:jc w:val="center"/>
        <w:rPr>
          <w:sz w:val="28"/>
          <w:szCs w:val="28"/>
        </w:rPr>
      </w:pPr>
      <w:r w:rsidRPr="00202719">
        <w:rPr>
          <w:sz w:val="28"/>
          <w:szCs w:val="28"/>
        </w:rPr>
        <w:t>Енгіз</w:t>
      </w:r>
      <w:r w:rsidR="00793ACD" w:rsidRPr="00202719">
        <w:rPr>
          <w:sz w:val="28"/>
          <w:szCs w:val="28"/>
        </w:rPr>
        <w:t>у</w:t>
      </w:r>
      <w:r w:rsidRPr="00202719">
        <w:rPr>
          <w:sz w:val="28"/>
          <w:szCs w:val="28"/>
        </w:rPr>
        <w:t xml:space="preserve"> актілері</w:t>
      </w:r>
    </w:p>
    <w:p w14:paraId="325D9757" w14:textId="77777777" w:rsidR="00EA0517" w:rsidRPr="00202719" w:rsidRDefault="00EA0517" w:rsidP="00EA0517">
      <w:pPr>
        <w:rPr>
          <w:b/>
          <w:sz w:val="24"/>
        </w:rPr>
      </w:pPr>
    </w:p>
    <w:p w14:paraId="4B83B77A" w14:textId="77777777" w:rsidR="00EA0517" w:rsidRPr="00202719" w:rsidRDefault="00EA0517" w:rsidP="00EA0517">
      <w:pPr>
        <w:rPr>
          <w:b/>
          <w:sz w:val="24"/>
        </w:rPr>
      </w:pPr>
      <w:r w:rsidRPr="00202719">
        <w:rPr>
          <w:noProof/>
          <w:lang w:val="ru-RU" w:eastAsia="ru-RU"/>
        </w:rPr>
        <w:drawing>
          <wp:inline distT="0" distB="0" distL="0" distR="0" wp14:anchorId="1722991E" wp14:editId="2558C68D">
            <wp:extent cx="5678551" cy="8031707"/>
            <wp:effectExtent l="0" t="0" r="0" b="7620"/>
            <wp:docPr id="6503767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84032" cy="8039459"/>
                    </a:xfrm>
                    <a:prstGeom prst="rect">
                      <a:avLst/>
                    </a:prstGeom>
                    <a:noFill/>
                    <a:ln>
                      <a:noFill/>
                    </a:ln>
                  </pic:spPr>
                </pic:pic>
              </a:graphicData>
            </a:graphic>
          </wp:inline>
        </w:drawing>
      </w:r>
      <w:r w:rsidRPr="00202719">
        <w:rPr>
          <w:noProof/>
          <w:lang w:val="ru-RU" w:eastAsia="ru-RU"/>
        </w:rPr>
        <w:lastRenderedPageBreak/>
        <w:drawing>
          <wp:inline distT="0" distB="0" distL="0" distR="0" wp14:anchorId="59C5E0F8" wp14:editId="17546A74">
            <wp:extent cx="6117589" cy="8024883"/>
            <wp:effectExtent l="0" t="0" r="0" b="0"/>
            <wp:docPr id="20053919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3305" cy="8032381"/>
                    </a:xfrm>
                    <a:prstGeom prst="rect">
                      <a:avLst/>
                    </a:prstGeom>
                    <a:noFill/>
                    <a:ln>
                      <a:noFill/>
                    </a:ln>
                  </pic:spPr>
                </pic:pic>
              </a:graphicData>
            </a:graphic>
          </wp:inline>
        </w:drawing>
      </w:r>
    </w:p>
    <w:p w14:paraId="21169AB0" w14:textId="77777777" w:rsidR="00EA0517" w:rsidRPr="00202719" w:rsidRDefault="00EA0517" w:rsidP="005001E8">
      <w:pPr>
        <w:pStyle w:val="1"/>
        <w:spacing w:before="0"/>
        <w:ind w:right="138"/>
      </w:pPr>
    </w:p>
    <w:p w14:paraId="7B39050A" w14:textId="77777777" w:rsidR="00EA0517" w:rsidRPr="00202719" w:rsidRDefault="00EA0517" w:rsidP="005001E8">
      <w:pPr>
        <w:pStyle w:val="1"/>
        <w:spacing w:before="0"/>
        <w:ind w:right="138"/>
      </w:pPr>
    </w:p>
    <w:p w14:paraId="55833CD4" w14:textId="77777777" w:rsidR="00EA0517" w:rsidRPr="00202719" w:rsidRDefault="00EA0517" w:rsidP="005001E8">
      <w:pPr>
        <w:pStyle w:val="1"/>
        <w:spacing w:before="0"/>
        <w:ind w:right="138"/>
      </w:pPr>
    </w:p>
    <w:p w14:paraId="26C175F2" w14:textId="77777777" w:rsidR="00EA0517" w:rsidRPr="00202719" w:rsidRDefault="00EA0517" w:rsidP="005001E8">
      <w:pPr>
        <w:pStyle w:val="1"/>
        <w:spacing w:before="0"/>
        <w:ind w:right="138"/>
      </w:pPr>
    </w:p>
    <w:p w14:paraId="1639E6C2" w14:textId="77777777" w:rsidR="00793ACD" w:rsidRPr="00202719" w:rsidRDefault="00793ACD" w:rsidP="005001E8">
      <w:pPr>
        <w:pStyle w:val="1"/>
        <w:spacing w:before="0"/>
        <w:ind w:right="138"/>
      </w:pPr>
    </w:p>
    <w:p w14:paraId="1CFECD5D" w14:textId="3E783EEC" w:rsidR="00E6054A" w:rsidRPr="00202719" w:rsidRDefault="005C04AB" w:rsidP="00904E12">
      <w:pPr>
        <w:pStyle w:val="1"/>
        <w:spacing w:before="0"/>
        <w:ind w:right="3"/>
        <w:jc w:val="right"/>
      </w:pPr>
      <w:r w:rsidRPr="00202719">
        <w:lastRenderedPageBreak/>
        <w:t xml:space="preserve">ҚОСЫМША </w:t>
      </w:r>
      <w:r w:rsidR="00EA0517" w:rsidRPr="00202719">
        <w:t>Ә</w:t>
      </w:r>
    </w:p>
    <w:p w14:paraId="76192D1E" w14:textId="77777777" w:rsidR="00E6054A" w:rsidRPr="00202719" w:rsidRDefault="00E6054A" w:rsidP="008371B0">
      <w:pPr>
        <w:pStyle w:val="a3"/>
        <w:ind w:left="0" w:firstLine="0"/>
        <w:jc w:val="left"/>
      </w:pPr>
    </w:p>
    <w:p w14:paraId="3EE4CAEA" w14:textId="52E085BC" w:rsidR="00E6054A" w:rsidRPr="00202719" w:rsidRDefault="00EA0517" w:rsidP="008371B0">
      <w:pPr>
        <w:ind w:left="-1" w:right="1"/>
        <w:jc w:val="center"/>
        <w:rPr>
          <w:sz w:val="28"/>
          <w:szCs w:val="28"/>
        </w:rPr>
      </w:pPr>
      <w:r w:rsidRPr="00202719">
        <w:rPr>
          <w:sz w:val="28"/>
          <w:szCs w:val="28"/>
        </w:rPr>
        <w:t>Сауалнама</w:t>
      </w:r>
    </w:p>
    <w:p w14:paraId="2612BA21" w14:textId="77777777" w:rsidR="00EA0517" w:rsidRPr="00202719" w:rsidRDefault="00EA0517" w:rsidP="008371B0">
      <w:pPr>
        <w:ind w:left="709"/>
        <w:jc w:val="both"/>
        <w:rPr>
          <w:sz w:val="28"/>
          <w:szCs w:val="28"/>
        </w:rPr>
      </w:pPr>
    </w:p>
    <w:p w14:paraId="32DB8EAA" w14:textId="77777777" w:rsidR="00E2207B" w:rsidRPr="00202719" w:rsidRDefault="00E2207B" w:rsidP="00E2207B">
      <w:pPr>
        <w:spacing w:before="271"/>
        <w:ind w:left="709"/>
        <w:jc w:val="both"/>
        <w:rPr>
          <w:sz w:val="28"/>
          <w:szCs w:val="28"/>
        </w:rPr>
      </w:pPr>
      <w:r w:rsidRPr="00202719">
        <w:rPr>
          <w:sz w:val="28"/>
          <w:szCs w:val="28"/>
        </w:rPr>
        <w:t>Құрметті</w:t>
      </w:r>
      <w:r w:rsidRPr="00202719">
        <w:rPr>
          <w:spacing w:val="-4"/>
          <w:sz w:val="28"/>
          <w:szCs w:val="28"/>
        </w:rPr>
        <w:t xml:space="preserve"> </w:t>
      </w:r>
      <w:r w:rsidRPr="00202719">
        <w:rPr>
          <w:sz w:val="28"/>
          <w:szCs w:val="28"/>
        </w:rPr>
        <w:t>сауалнамаға</w:t>
      </w:r>
      <w:r w:rsidRPr="00202719">
        <w:rPr>
          <w:spacing w:val="-3"/>
          <w:sz w:val="28"/>
          <w:szCs w:val="28"/>
        </w:rPr>
        <w:t xml:space="preserve"> </w:t>
      </w:r>
      <w:r w:rsidRPr="00202719">
        <w:rPr>
          <w:spacing w:val="-2"/>
          <w:sz w:val="28"/>
          <w:szCs w:val="28"/>
        </w:rPr>
        <w:t>қатысушы!</w:t>
      </w:r>
    </w:p>
    <w:p w14:paraId="2BFCD61E" w14:textId="77777777" w:rsidR="00E2207B" w:rsidRPr="00202719" w:rsidRDefault="00E2207B" w:rsidP="00E2207B">
      <w:pPr>
        <w:ind w:left="143" w:right="141" w:firstLine="566"/>
        <w:jc w:val="both"/>
        <w:rPr>
          <w:sz w:val="28"/>
          <w:szCs w:val="28"/>
        </w:rPr>
      </w:pPr>
      <w:r w:rsidRPr="00202719">
        <w:rPr>
          <w:sz w:val="28"/>
          <w:szCs w:val="28"/>
        </w:rPr>
        <w:t>Бұл ғылыми жұмыс, докторлық диссертацияның қолданбалы (жүзеге асыру) бөлімі болып табылады және университет пен қаланың өзара ықпалдастығы аясында университеттің жасаған жұмыстарын қала тұрғындары тұрғысынан қарастырып, университеттің институционалды имиджін басқарудың тиімділігін және оның қабылдануын бағалауды көздейді.</w:t>
      </w:r>
    </w:p>
    <w:p w14:paraId="1DAF05E2" w14:textId="77777777" w:rsidR="00E2207B" w:rsidRPr="00202719" w:rsidRDefault="00E2207B" w:rsidP="00E2207B">
      <w:pPr>
        <w:ind w:left="143" w:right="142" w:firstLine="566"/>
        <w:jc w:val="both"/>
        <w:rPr>
          <w:sz w:val="28"/>
          <w:szCs w:val="28"/>
        </w:rPr>
      </w:pPr>
      <w:r w:rsidRPr="00202719">
        <w:rPr>
          <w:sz w:val="28"/>
          <w:szCs w:val="28"/>
        </w:rPr>
        <w:t>Ескерту: Сауалнама анонимді болып табылады, алынған мәліметтер зерттеу мақсатында аналитикалық жалпылау түрінде талданады.</w:t>
      </w:r>
    </w:p>
    <w:p w14:paraId="5E815F6E" w14:textId="77777777" w:rsidR="00E2207B" w:rsidRPr="00202719" w:rsidRDefault="00E2207B" w:rsidP="00E2207B">
      <w:pPr>
        <w:pStyle w:val="a3"/>
        <w:spacing w:before="5"/>
        <w:ind w:left="0" w:firstLine="0"/>
        <w:jc w:val="left"/>
      </w:pPr>
    </w:p>
    <w:p w14:paraId="2436DEDF" w14:textId="77777777" w:rsidR="00E2207B" w:rsidRPr="00202719" w:rsidRDefault="00E2207B" w:rsidP="00E2207B">
      <w:pPr>
        <w:ind w:left="3856"/>
        <w:jc w:val="right"/>
        <w:rPr>
          <w:b/>
          <w:spacing w:val="-3"/>
          <w:sz w:val="28"/>
          <w:szCs w:val="28"/>
        </w:rPr>
      </w:pPr>
      <w:r w:rsidRPr="00202719">
        <w:rPr>
          <w:b/>
          <w:sz w:val="28"/>
          <w:szCs w:val="28"/>
        </w:rPr>
        <w:t>Құрметпен,</w:t>
      </w:r>
      <w:r w:rsidRPr="00202719">
        <w:rPr>
          <w:b/>
          <w:spacing w:val="-5"/>
          <w:sz w:val="28"/>
          <w:szCs w:val="28"/>
        </w:rPr>
        <w:t xml:space="preserve"> </w:t>
      </w:r>
      <w:r w:rsidRPr="00202719">
        <w:rPr>
          <w:b/>
          <w:sz w:val="28"/>
          <w:szCs w:val="28"/>
        </w:rPr>
        <w:t>ізденуші</w:t>
      </w:r>
      <w:r w:rsidRPr="00202719">
        <w:rPr>
          <w:b/>
          <w:spacing w:val="-4"/>
          <w:sz w:val="28"/>
          <w:szCs w:val="28"/>
        </w:rPr>
        <w:t xml:space="preserve"> </w:t>
      </w:r>
      <w:r w:rsidRPr="00202719">
        <w:rPr>
          <w:b/>
          <w:sz w:val="28"/>
          <w:szCs w:val="28"/>
        </w:rPr>
        <w:t>докторант</w:t>
      </w:r>
      <w:r w:rsidRPr="00202719">
        <w:rPr>
          <w:b/>
          <w:spacing w:val="-3"/>
          <w:sz w:val="28"/>
          <w:szCs w:val="28"/>
        </w:rPr>
        <w:t xml:space="preserve"> </w:t>
      </w:r>
    </w:p>
    <w:p w14:paraId="6810D7AB" w14:textId="77777777" w:rsidR="00E2207B" w:rsidRPr="00202719" w:rsidRDefault="00E2207B" w:rsidP="00E2207B">
      <w:pPr>
        <w:ind w:left="3856"/>
        <w:jc w:val="right"/>
        <w:rPr>
          <w:b/>
          <w:sz w:val="28"/>
          <w:szCs w:val="28"/>
        </w:rPr>
      </w:pPr>
      <w:r w:rsidRPr="00202719">
        <w:rPr>
          <w:b/>
          <w:sz w:val="28"/>
          <w:szCs w:val="28"/>
        </w:rPr>
        <w:t>Мира</w:t>
      </w:r>
      <w:r w:rsidRPr="00202719">
        <w:rPr>
          <w:b/>
          <w:spacing w:val="-7"/>
          <w:sz w:val="28"/>
          <w:szCs w:val="28"/>
        </w:rPr>
        <w:t xml:space="preserve"> </w:t>
      </w:r>
      <w:r w:rsidRPr="00202719">
        <w:rPr>
          <w:b/>
          <w:spacing w:val="-2"/>
          <w:sz w:val="28"/>
          <w:szCs w:val="28"/>
        </w:rPr>
        <w:t>БЕКЕБАЕВА</w:t>
      </w:r>
    </w:p>
    <w:p w14:paraId="692E9FF9" w14:textId="77777777" w:rsidR="00E2207B" w:rsidRPr="00202719" w:rsidRDefault="00E2207B" w:rsidP="00E2207B">
      <w:pPr>
        <w:pStyle w:val="a3"/>
        <w:spacing w:before="1"/>
        <w:ind w:left="0" w:firstLine="0"/>
        <w:jc w:val="left"/>
        <w:rPr>
          <w:b/>
        </w:rPr>
      </w:pPr>
    </w:p>
    <w:p w14:paraId="3CBC0007" w14:textId="77777777" w:rsidR="00E2207B" w:rsidRPr="00202719" w:rsidRDefault="00E2207B" w:rsidP="00E2207B">
      <w:pPr>
        <w:ind w:left="143"/>
        <w:rPr>
          <w:b/>
          <w:sz w:val="28"/>
          <w:szCs w:val="28"/>
        </w:rPr>
      </w:pPr>
      <w:r w:rsidRPr="00202719">
        <w:rPr>
          <w:b/>
          <w:sz w:val="28"/>
          <w:szCs w:val="28"/>
        </w:rPr>
        <w:t>I.</w:t>
      </w:r>
      <w:r w:rsidRPr="00202719">
        <w:rPr>
          <w:b/>
          <w:spacing w:val="-1"/>
          <w:sz w:val="28"/>
          <w:szCs w:val="28"/>
        </w:rPr>
        <w:t xml:space="preserve"> </w:t>
      </w:r>
      <w:r w:rsidRPr="00202719">
        <w:rPr>
          <w:b/>
          <w:sz w:val="28"/>
          <w:szCs w:val="28"/>
        </w:rPr>
        <w:t xml:space="preserve">ЖАЛПЫ </w:t>
      </w:r>
      <w:r w:rsidRPr="00202719">
        <w:rPr>
          <w:b/>
          <w:spacing w:val="-2"/>
          <w:sz w:val="28"/>
          <w:szCs w:val="28"/>
        </w:rPr>
        <w:t>МӘЛІМЕТТЕР</w:t>
      </w:r>
    </w:p>
    <w:p w14:paraId="1359EDF4" w14:textId="77777777" w:rsidR="00E2207B" w:rsidRPr="00202719" w:rsidRDefault="00E2207B" w:rsidP="00E2207B">
      <w:pPr>
        <w:pStyle w:val="a3"/>
        <w:ind w:left="0" w:firstLine="0"/>
        <w:jc w:val="left"/>
        <w:rPr>
          <w:b/>
        </w:rPr>
      </w:pPr>
    </w:p>
    <w:p w14:paraId="7C0A6235" w14:textId="77777777" w:rsidR="00E2207B" w:rsidRPr="00202719" w:rsidRDefault="00E2207B" w:rsidP="00E2207B">
      <w:pPr>
        <w:spacing w:line="274" w:lineRule="exact"/>
        <w:ind w:left="143"/>
        <w:rPr>
          <w:b/>
          <w:sz w:val="28"/>
          <w:szCs w:val="28"/>
        </w:rPr>
      </w:pPr>
      <w:r w:rsidRPr="00202719">
        <w:rPr>
          <w:b/>
          <w:sz w:val="28"/>
          <w:szCs w:val="28"/>
        </w:rPr>
        <w:t>Ж1</w:t>
      </w:r>
      <w:r w:rsidRPr="00202719">
        <w:rPr>
          <w:b/>
          <w:spacing w:val="-2"/>
          <w:sz w:val="28"/>
          <w:szCs w:val="28"/>
        </w:rPr>
        <w:t xml:space="preserve"> </w:t>
      </w:r>
      <w:r w:rsidRPr="00202719">
        <w:rPr>
          <w:b/>
          <w:sz w:val="28"/>
          <w:szCs w:val="28"/>
        </w:rPr>
        <w:t>–</w:t>
      </w:r>
      <w:r w:rsidRPr="00202719">
        <w:rPr>
          <w:b/>
          <w:spacing w:val="-2"/>
          <w:sz w:val="28"/>
          <w:szCs w:val="28"/>
        </w:rPr>
        <w:t xml:space="preserve"> </w:t>
      </w:r>
      <w:r w:rsidRPr="00202719">
        <w:rPr>
          <w:b/>
          <w:spacing w:val="-4"/>
          <w:sz w:val="28"/>
          <w:szCs w:val="28"/>
        </w:rPr>
        <w:t>Жасы:</w:t>
      </w:r>
    </w:p>
    <w:p w14:paraId="356690C7" w14:textId="77777777" w:rsidR="00E2207B" w:rsidRPr="00202719" w:rsidRDefault="00E2207B" w:rsidP="00E7303C">
      <w:pPr>
        <w:pStyle w:val="a5"/>
        <w:numPr>
          <w:ilvl w:val="0"/>
          <w:numId w:val="42"/>
        </w:numPr>
        <w:tabs>
          <w:tab w:val="left" w:pos="521"/>
        </w:tabs>
        <w:spacing w:line="274" w:lineRule="exact"/>
        <w:ind w:left="521" w:hanging="378"/>
        <w:rPr>
          <w:sz w:val="28"/>
          <w:szCs w:val="28"/>
        </w:rPr>
      </w:pPr>
      <w:r w:rsidRPr="00202719">
        <w:rPr>
          <w:sz w:val="28"/>
          <w:szCs w:val="28"/>
        </w:rPr>
        <w:t xml:space="preserve">... ≤ </w:t>
      </w:r>
      <w:r w:rsidRPr="00202719">
        <w:rPr>
          <w:spacing w:val="-5"/>
          <w:sz w:val="28"/>
          <w:szCs w:val="28"/>
        </w:rPr>
        <w:t>18</w:t>
      </w:r>
    </w:p>
    <w:p w14:paraId="3ACCF025" w14:textId="77777777" w:rsidR="00E2207B" w:rsidRPr="00202719" w:rsidRDefault="00E2207B" w:rsidP="00E7303C">
      <w:pPr>
        <w:pStyle w:val="a5"/>
        <w:numPr>
          <w:ilvl w:val="0"/>
          <w:numId w:val="42"/>
        </w:numPr>
        <w:tabs>
          <w:tab w:val="left" w:pos="460"/>
        </w:tabs>
        <w:ind w:left="460" w:hanging="317"/>
        <w:rPr>
          <w:sz w:val="28"/>
          <w:szCs w:val="28"/>
        </w:rPr>
      </w:pPr>
      <w:r w:rsidRPr="00202719">
        <w:rPr>
          <w:spacing w:val="-2"/>
          <w:sz w:val="28"/>
          <w:szCs w:val="28"/>
        </w:rPr>
        <w:t>18–24</w:t>
      </w:r>
    </w:p>
    <w:p w14:paraId="63258AB7" w14:textId="77777777" w:rsidR="00E2207B" w:rsidRPr="00202719" w:rsidRDefault="00E2207B" w:rsidP="00E7303C">
      <w:pPr>
        <w:pStyle w:val="a5"/>
        <w:numPr>
          <w:ilvl w:val="0"/>
          <w:numId w:val="42"/>
        </w:numPr>
        <w:tabs>
          <w:tab w:val="left" w:pos="460"/>
        </w:tabs>
        <w:ind w:left="460" w:hanging="317"/>
        <w:rPr>
          <w:sz w:val="28"/>
          <w:szCs w:val="28"/>
        </w:rPr>
      </w:pPr>
      <w:r w:rsidRPr="00202719">
        <w:rPr>
          <w:spacing w:val="-2"/>
          <w:sz w:val="28"/>
          <w:szCs w:val="28"/>
        </w:rPr>
        <w:t>25–34</w:t>
      </w:r>
    </w:p>
    <w:p w14:paraId="32476F10" w14:textId="77777777" w:rsidR="00E2207B" w:rsidRPr="00202719" w:rsidRDefault="00E2207B" w:rsidP="00E7303C">
      <w:pPr>
        <w:pStyle w:val="a5"/>
        <w:numPr>
          <w:ilvl w:val="0"/>
          <w:numId w:val="42"/>
        </w:numPr>
        <w:tabs>
          <w:tab w:val="left" w:pos="461"/>
        </w:tabs>
        <w:ind w:left="461" w:hanging="318"/>
        <w:rPr>
          <w:sz w:val="28"/>
          <w:szCs w:val="28"/>
        </w:rPr>
      </w:pPr>
      <w:r w:rsidRPr="00202719">
        <w:rPr>
          <w:spacing w:val="-2"/>
          <w:sz w:val="28"/>
          <w:szCs w:val="28"/>
        </w:rPr>
        <w:t>35–44</w:t>
      </w:r>
    </w:p>
    <w:p w14:paraId="797C97D2" w14:textId="77777777" w:rsidR="00E2207B" w:rsidRPr="00202719" w:rsidRDefault="00E2207B" w:rsidP="00E7303C">
      <w:pPr>
        <w:pStyle w:val="a5"/>
        <w:numPr>
          <w:ilvl w:val="0"/>
          <w:numId w:val="42"/>
        </w:numPr>
        <w:tabs>
          <w:tab w:val="left" w:pos="461"/>
        </w:tabs>
        <w:ind w:left="461" w:hanging="318"/>
        <w:rPr>
          <w:sz w:val="28"/>
          <w:szCs w:val="28"/>
        </w:rPr>
      </w:pPr>
      <w:r w:rsidRPr="00202719">
        <w:rPr>
          <w:sz w:val="28"/>
          <w:szCs w:val="28"/>
        </w:rPr>
        <w:t xml:space="preserve">45 ≤ </w:t>
      </w:r>
      <w:r w:rsidRPr="00202719">
        <w:rPr>
          <w:spacing w:val="-5"/>
          <w:sz w:val="28"/>
          <w:szCs w:val="28"/>
        </w:rPr>
        <w:t>...</w:t>
      </w:r>
    </w:p>
    <w:p w14:paraId="3BD9396B" w14:textId="77777777" w:rsidR="00E2207B" w:rsidRPr="00202719" w:rsidRDefault="00E2207B" w:rsidP="00E2207B">
      <w:pPr>
        <w:pStyle w:val="a3"/>
        <w:spacing w:before="5"/>
        <w:ind w:left="0" w:firstLine="0"/>
        <w:jc w:val="left"/>
      </w:pPr>
    </w:p>
    <w:p w14:paraId="177C8787" w14:textId="77777777" w:rsidR="00E2207B" w:rsidRPr="00202719" w:rsidRDefault="00E2207B" w:rsidP="00E2207B">
      <w:pPr>
        <w:spacing w:line="274" w:lineRule="exact"/>
        <w:ind w:left="143"/>
        <w:rPr>
          <w:b/>
          <w:sz w:val="28"/>
          <w:szCs w:val="28"/>
        </w:rPr>
      </w:pPr>
      <w:r w:rsidRPr="00202719">
        <w:rPr>
          <w:b/>
          <w:sz w:val="28"/>
          <w:szCs w:val="28"/>
        </w:rPr>
        <w:t>Ж2 –</w:t>
      </w:r>
      <w:r w:rsidRPr="00202719">
        <w:rPr>
          <w:b/>
          <w:spacing w:val="1"/>
          <w:sz w:val="28"/>
          <w:szCs w:val="28"/>
        </w:rPr>
        <w:t xml:space="preserve"> </w:t>
      </w:r>
      <w:r w:rsidRPr="00202719">
        <w:rPr>
          <w:b/>
          <w:spacing w:val="-2"/>
          <w:sz w:val="28"/>
          <w:szCs w:val="28"/>
        </w:rPr>
        <w:t>Рөлі:</w:t>
      </w:r>
    </w:p>
    <w:p w14:paraId="1F680EBA" w14:textId="77777777" w:rsidR="00E2207B" w:rsidRPr="00202719" w:rsidRDefault="00E2207B" w:rsidP="00E7303C">
      <w:pPr>
        <w:pStyle w:val="a5"/>
        <w:numPr>
          <w:ilvl w:val="0"/>
          <w:numId w:val="41"/>
        </w:numPr>
        <w:tabs>
          <w:tab w:val="left" w:pos="463"/>
        </w:tabs>
        <w:spacing w:line="274" w:lineRule="exact"/>
        <w:ind w:left="463" w:hanging="320"/>
        <w:rPr>
          <w:sz w:val="28"/>
          <w:szCs w:val="28"/>
        </w:rPr>
      </w:pPr>
      <w:r w:rsidRPr="00202719">
        <w:rPr>
          <w:spacing w:val="-2"/>
          <w:sz w:val="28"/>
          <w:szCs w:val="28"/>
        </w:rPr>
        <w:t>Студент</w:t>
      </w:r>
    </w:p>
    <w:p w14:paraId="7609B063" w14:textId="77777777" w:rsidR="00E2207B" w:rsidRPr="00202719" w:rsidRDefault="00E2207B" w:rsidP="00E7303C">
      <w:pPr>
        <w:pStyle w:val="a5"/>
        <w:numPr>
          <w:ilvl w:val="0"/>
          <w:numId w:val="41"/>
        </w:numPr>
        <w:tabs>
          <w:tab w:val="left" w:pos="460"/>
        </w:tabs>
        <w:ind w:left="460" w:hanging="317"/>
        <w:rPr>
          <w:sz w:val="28"/>
          <w:szCs w:val="28"/>
        </w:rPr>
      </w:pPr>
      <w:r w:rsidRPr="00202719">
        <w:rPr>
          <w:spacing w:val="-2"/>
          <w:sz w:val="28"/>
          <w:szCs w:val="28"/>
        </w:rPr>
        <w:t>Оқытушы/қызметкер</w:t>
      </w:r>
    </w:p>
    <w:p w14:paraId="6CC0B65B" w14:textId="77777777" w:rsidR="00E2207B" w:rsidRPr="00202719" w:rsidRDefault="00E2207B" w:rsidP="00E7303C">
      <w:pPr>
        <w:pStyle w:val="a5"/>
        <w:numPr>
          <w:ilvl w:val="0"/>
          <w:numId w:val="41"/>
        </w:numPr>
        <w:tabs>
          <w:tab w:val="left" w:pos="458"/>
        </w:tabs>
        <w:ind w:left="458" w:hanging="315"/>
        <w:rPr>
          <w:sz w:val="28"/>
          <w:szCs w:val="28"/>
        </w:rPr>
      </w:pPr>
      <w:r w:rsidRPr="00202719">
        <w:rPr>
          <w:sz w:val="28"/>
          <w:szCs w:val="28"/>
        </w:rPr>
        <w:t>Қала</w:t>
      </w:r>
      <w:r w:rsidRPr="00202719">
        <w:rPr>
          <w:spacing w:val="-5"/>
          <w:sz w:val="28"/>
          <w:szCs w:val="28"/>
        </w:rPr>
        <w:t xml:space="preserve"> </w:t>
      </w:r>
      <w:r w:rsidRPr="00202719">
        <w:rPr>
          <w:spacing w:val="-2"/>
          <w:sz w:val="28"/>
          <w:szCs w:val="28"/>
        </w:rPr>
        <w:t>тұрғыны</w:t>
      </w:r>
    </w:p>
    <w:p w14:paraId="3820AC95" w14:textId="77777777" w:rsidR="00E2207B" w:rsidRPr="00202719" w:rsidRDefault="00E2207B" w:rsidP="00E7303C">
      <w:pPr>
        <w:pStyle w:val="a5"/>
        <w:numPr>
          <w:ilvl w:val="0"/>
          <w:numId w:val="41"/>
        </w:numPr>
        <w:tabs>
          <w:tab w:val="left" w:pos="461"/>
        </w:tabs>
        <w:ind w:left="461" w:hanging="318"/>
        <w:rPr>
          <w:sz w:val="28"/>
          <w:szCs w:val="28"/>
        </w:rPr>
      </w:pPr>
      <w:r w:rsidRPr="00202719">
        <w:rPr>
          <w:sz w:val="28"/>
          <w:szCs w:val="28"/>
        </w:rPr>
        <w:t>Жұмыс</w:t>
      </w:r>
      <w:r w:rsidRPr="00202719">
        <w:rPr>
          <w:spacing w:val="-3"/>
          <w:sz w:val="28"/>
          <w:szCs w:val="28"/>
        </w:rPr>
        <w:t xml:space="preserve"> </w:t>
      </w:r>
      <w:r w:rsidRPr="00202719">
        <w:rPr>
          <w:spacing w:val="-2"/>
          <w:sz w:val="28"/>
          <w:szCs w:val="28"/>
        </w:rPr>
        <w:t>беруші/кәсіпкер</w:t>
      </w:r>
    </w:p>
    <w:p w14:paraId="58899CC8" w14:textId="77777777" w:rsidR="00E2207B" w:rsidRPr="00202719" w:rsidRDefault="00E2207B" w:rsidP="00E7303C">
      <w:pPr>
        <w:pStyle w:val="a5"/>
        <w:numPr>
          <w:ilvl w:val="0"/>
          <w:numId w:val="41"/>
        </w:numPr>
        <w:tabs>
          <w:tab w:val="left" w:pos="461"/>
          <w:tab w:val="left" w:pos="3012"/>
        </w:tabs>
        <w:ind w:left="461" w:hanging="318"/>
        <w:rPr>
          <w:sz w:val="28"/>
          <w:szCs w:val="28"/>
        </w:rPr>
      </w:pPr>
      <w:r w:rsidRPr="00202719">
        <w:rPr>
          <w:spacing w:val="-2"/>
          <w:sz w:val="28"/>
          <w:szCs w:val="28"/>
        </w:rPr>
        <w:t>Басқа</w:t>
      </w:r>
      <w:r w:rsidRPr="00202719">
        <w:rPr>
          <w:sz w:val="28"/>
          <w:szCs w:val="28"/>
          <w:u w:val="single"/>
        </w:rPr>
        <w:tab/>
      </w:r>
    </w:p>
    <w:p w14:paraId="32507787" w14:textId="77777777" w:rsidR="00E2207B" w:rsidRPr="00202719" w:rsidRDefault="00E2207B" w:rsidP="00E2207B">
      <w:pPr>
        <w:pStyle w:val="a3"/>
        <w:spacing w:before="5"/>
        <w:ind w:left="0" w:firstLine="0"/>
        <w:jc w:val="left"/>
      </w:pPr>
    </w:p>
    <w:p w14:paraId="54064BD6" w14:textId="77777777" w:rsidR="00E2207B" w:rsidRPr="00202719" w:rsidRDefault="00E2207B" w:rsidP="00E2207B">
      <w:pPr>
        <w:spacing w:line="274" w:lineRule="exact"/>
        <w:ind w:left="143"/>
        <w:rPr>
          <w:b/>
          <w:sz w:val="28"/>
          <w:szCs w:val="28"/>
        </w:rPr>
      </w:pPr>
      <w:r w:rsidRPr="00202719">
        <w:rPr>
          <w:b/>
          <w:sz w:val="28"/>
          <w:szCs w:val="28"/>
        </w:rPr>
        <w:t>Ж3</w:t>
      </w:r>
      <w:r w:rsidRPr="00202719">
        <w:rPr>
          <w:b/>
          <w:spacing w:val="-4"/>
          <w:sz w:val="28"/>
          <w:szCs w:val="28"/>
        </w:rPr>
        <w:t xml:space="preserve"> </w:t>
      </w:r>
      <w:r w:rsidRPr="00202719">
        <w:rPr>
          <w:b/>
          <w:sz w:val="28"/>
          <w:szCs w:val="28"/>
        </w:rPr>
        <w:t>–</w:t>
      </w:r>
      <w:r w:rsidRPr="00202719">
        <w:rPr>
          <w:b/>
          <w:spacing w:val="-2"/>
          <w:sz w:val="28"/>
          <w:szCs w:val="28"/>
        </w:rPr>
        <w:t xml:space="preserve"> </w:t>
      </w:r>
      <w:r w:rsidRPr="00202719">
        <w:rPr>
          <w:b/>
          <w:sz w:val="28"/>
          <w:szCs w:val="28"/>
        </w:rPr>
        <w:t>Түркістан</w:t>
      </w:r>
      <w:r w:rsidRPr="00202719">
        <w:rPr>
          <w:b/>
          <w:spacing w:val="-5"/>
          <w:sz w:val="28"/>
          <w:szCs w:val="28"/>
        </w:rPr>
        <w:t xml:space="preserve"> </w:t>
      </w:r>
      <w:r w:rsidRPr="00202719">
        <w:rPr>
          <w:b/>
          <w:sz w:val="28"/>
          <w:szCs w:val="28"/>
        </w:rPr>
        <w:t>қаласында</w:t>
      </w:r>
      <w:r w:rsidRPr="00202719">
        <w:rPr>
          <w:b/>
          <w:spacing w:val="-2"/>
          <w:sz w:val="28"/>
          <w:szCs w:val="28"/>
        </w:rPr>
        <w:t xml:space="preserve"> </w:t>
      </w:r>
      <w:r w:rsidRPr="00202719">
        <w:rPr>
          <w:b/>
          <w:sz w:val="28"/>
          <w:szCs w:val="28"/>
        </w:rPr>
        <w:t>жұмыс/оқу</w:t>
      </w:r>
      <w:r w:rsidRPr="00202719">
        <w:rPr>
          <w:b/>
          <w:spacing w:val="-2"/>
          <w:sz w:val="28"/>
          <w:szCs w:val="28"/>
        </w:rPr>
        <w:t xml:space="preserve"> тәжірибесі:</w:t>
      </w:r>
    </w:p>
    <w:p w14:paraId="109829C3" w14:textId="77777777" w:rsidR="00E2207B" w:rsidRPr="00202719" w:rsidRDefault="00E2207B" w:rsidP="00E7303C">
      <w:pPr>
        <w:pStyle w:val="a5"/>
        <w:numPr>
          <w:ilvl w:val="0"/>
          <w:numId w:val="40"/>
        </w:numPr>
        <w:tabs>
          <w:tab w:val="left" w:pos="521"/>
        </w:tabs>
        <w:spacing w:line="274" w:lineRule="exact"/>
        <w:ind w:left="521" w:hanging="378"/>
        <w:rPr>
          <w:sz w:val="28"/>
          <w:szCs w:val="28"/>
        </w:rPr>
      </w:pPr>
      <w:r w:rsidRPr="00202719">
        <w:rPr>
          <w:sz w:val="28"/>
          <w:szCs w:val="28"/>
        </w:rPr>
        <w:t xml:space="preserve">... ≤ </w:t>
      </w:r>
      <w:r w:rsidRPr="00202719">
        <w:rPr>
          <w:spacing w:val="-10"/>
          <w:sz w:val="28"/>
          <w:szCs w:val="28"/>
        </w:rPr>
        <w:t>5</w:t>
      </w:r>
    </w:p>
    <w:p w14:paraId="3886C939" w14:textId="77777777" w:rsidR="00E2207B" w:rsidRPr="00202719" w:rsidRDefault="00E2207B" w:rsidP="00E7303C">
      <w:pPr>
        <w:pStyle w:val="a5"/>
        <w:numPr>
          <w:ilvl w:val="0"/>
          <w:numId w:val="40"/>
        </w:numPr>
        <w:tabs>
          <w:tab w:val="left" w:pos="460"/>
        </w:tabs>
        <w:spacing w:line="275" w:lineRule="exact"/>
        <w:ind w:left="460" w:hanging="317"/>
        <w:rPr>
          <w:sz w:val="28"/>
          <w:szCs w:val="28"/>
        </w:rPr>
      </w:pPr>
      <w:r w:rsidRPr="00202719">
        <w:rPr>
          <w:spacing w:val="-4"/>
          <w:sz w:val="28"/>
          <w:szCs w:val="28"/>
        </w:rPr>
        <w:t>5–10</w:t>
      </w:r>
    </w:p>
    <w:p w14:paraId="25E27011" w14:textId="77777777" w:rsidR="00E2207B" w:rsidRPr="00202719" w:rsidRDefault="00E2207B" w:rsidP="00E7303C">
      <w:pPr>
        <w:pStyle w:val="a5"/>
        <w:numPr>
          <w:ilvl w:val="0"/>
          <w:numId w:val="40"/>
        </w:numPr>
        <w:tabs>
          <w:tab w:val="left" w:pos="460"/>
        </w:tabs>
        <w:spacing w:line="275" w:lineRule="exact"/>
        <w:ind w:left="460" w:hanging="317"/>
        <w:rPr>
          <w:sz w:val="28"/>
          <w:szCs w:val="28"/>
        </w:rPr>
      </w:pPr>
      <w:r w:rsidRPr="00202719">
        <w:rPr>
          <w:spacing w:val="-2"/>
          <w:sz w:val="28"/>
          <w:szCs w:val="28"/>
        </w:rPr>
        <w:t>11–15</w:t>
      </w:r>
    </w:p>
    <w:p w14:paraId="7AF20647" w14:textId="77777777" w:rsidR="00E2207B" w:rsidRPr="00202719" w:rsidRDefault="00E2207B" w:rsidP="00E7303C">
      <w:pPr>
        <w:pStyle w:val="a5"/>
        <w:numPr>
          <w:ilvl w:val="0"/>
          <w:numId w:val="40"/>
        </w:numPr>
        <w:tabs>
          <w:tab w:val="left" w:pos="462"/>
        </w:tabs>
        <w:ind w:left="462" w:hanging="319"/>
        <w:rPr>
          <w:sz w:val="28"/>
          <w:szCs w:val="28"/>
        </w:rPr>
      </w:pPr>
      <w:r w:rsidRPr="00202719">
        <w:rPr>
          <w:spacing w:val="-4"/>
          <w:sz w:val="28"/>
          <w:szCs w:val="28"/>
        </w:rPr>
        <w:t>16–20</w:t>
      </w:r>
    </w:p>
    <w:p w14:paraId="31E7C449" w14:textId="77777777" w:rsidR="00E2207B" w:rsidRPr="00202719" w:rsidRDefault="00E2207B" w:rsidP="00E7303C">
      <w:pPr>
        <w:pStyle w:val="a5"/>
        <w:numPr>
          <w:ilvl w:val="0"/>
          <w:numId w:val="40"/>
        </w:numPr>
        <w:tabs>
          <w:tab w:val="left" w:pos="462"/>
        </w:tabs>
        <w:ind w:left="462" w:hanging="319"/>
        <w:rPr>
          <w:sz w:val="28"/>
          <w:szCs w:val="28"/>
        </w:rPr>
      </w:pPr>
      <w:r w:rsidRPr="00202719">
        <w:rPr>
          <w:sz w:val="28"/>
          <w:szCs w:val="28"/>
        </w:rPr>
        <w:t>20</w:t>
      </w:r>
      <w:r w:rsidRPr="00202719">
        <w:rPr>
          <w:spacing w:val="59"/>
          <w:sz w:val="28"/>
          <w:szCs w:val="28"/>
        </w:rPr>
        <w:t xml:space="preserve"> </w:t>
      </w:r>
      <w:r w:rsidRPr="00202719">
        <w:rPr>
          <w:sz w:val="28"/>
          <w:szCs w:val="28"/>
        </w:rPr>
        <w:t xml:space="preserve">≤ </w:t>
      </w:r>
      <w:r w:rsidRPr="00202719">
        <w:rPr>
          <w:spacing w:val="-5"/>
          <w:sz w:val="28"/>
          <w:szCs w:val="28"/>
        </w:rPr>
        <w:t>...</w:t>
      </w:r>
    </w:p>
    <w:p w14:paraId="2361ECFA" w14:textId="77777777" w:rsidR="00E2207B" w:rsidRPr="00202719" w:rsidRDefault="00E2207B" w:rsidP="00E2207B">
      <w:pPr>
        <w:pStyle w:val="a3"/>
        <w:ind w:left="0" w:firstLine="0"/>
        <w:jc w:val="left"/>
      </w:pPr>
    </w:p>
    <w:p w14:paraId="7ECCFF18" w14:textId="77777777" w:rsidR="00E2207B" w:rsidRPr="00202719" w:rsidRDefault="00E2207B" w:rsidP="00E2207B">
      <w:pPr>
        <w:tabs>
          <w:tab w:val="left" w:pos="463"/>
        </w:tabs>
        <w:rPr>
          <w:sz w:val="28"/>
          <w:szCs w:val="28"/>
        </w:rPr>
      </w:pPr>
    </w:p>
    <w:p w14:paraId="1963387A" w14:textId="77777777" w:rsidR="00E2207B" w:rsidRPr="00202719" w:rsidRDefault="00E2207B" w:rsidP="00E2207B">
      <w:pPr>
        <w:tabs>
          <w:tab w:val="left" w:pos="463"/>
        </w:tabs>
        <w:ind w:left="142"/>
        <w:jc w:val="both"/>
        <w:rPr>
          <w:b/>
          <w:spacing w:val="-2"/>
          <w:sz w:val="28"/>
          <w:szCs w:val="28"/>
        </w:rPr>
      </w:pPr>
      <w:r w:rsidRPr="00202719">
        <w:rPr>
          <w:b/>
          <w:sz w:val="28"/>
          <w:szCs w:val="28"/>
        </w:rPr>
        <w:t>Төмендегі бағыттар бойынша келтірілген тұжырымдармен келісу деңгейіңізді белгілеңіз: 1-толығымен</w:t>
      </w:r>
      <w:r w:rsidRPr="00202719">
        <w:rPr>
          <w:b/>
          <w:spacing w:val="-1"/>
          <w:sz w:val="28"/>
          <w:szCs w:val="28"/>
        </w:rPr>
        <w:t xml:space="preserve"> </w:t>
      </w:r>
      <w:r w:rsidRPr="00202719">
        <w:rPr>
          <w:b/>
          <w:spacing w:val="-2"/>
          <w:sz w:val="28"/>
          <w:szCs w:val="28"/>
        </w:rPr>
        <w:t>келіспеймін, 2- келіспеймін, 3-жартылай келісемін, 4-келісемін, 5-толығымен келісемін</w:t>
      </w:r>
    </w:p>
    <w:p w14:paraId="0E7A646F" w14:textId="77777777" w:rsidR="00E2207B" w:rsidRPr="00202719" w:rsidRDefault="00E2207B" w:rsidP="00E2207B">
      <w:pPr>
        <w:tabs>
          <w:tab w:val="left" w:pos="463"/>
        </w:tabs>
        <w:ind w:left="142"/>
        <w:jc w:val="both"/>
        <w:rPr>
          <w:b/>
          <w:spacing w:val="-2"/>
          <w:sz w:val="28"/>
          <w:szCs w:val="28"/>
        </w:rPr>
      </w:pPr>
    </w:p>
    <w:tbl>
      <w:tblPr>
        <w:tblStyle w:val="ad"/>
        <w:tblW w:w="9762" w:type="dxa"/>
        <w:tblLook w:val="04A0" w:firstRow="1" w:lastRow="0" w:firstColumn="1" w:lastColumn="0" w:noHBand="0" w:noVBand="1"/>
      </w:tblPr>
      <w:tblGrid>
        <w:gridCol w:w="6941"/>
        <w:gridCol w:w="510"/>
        <w:gridCol w:w="578"/>
        <w:gridCol w:w="505"/>
        <w:gridCol w:w="574"/>
        <w:gridCol w:w="642"/>
        <w:gridCol w:w="12"/>
      </w:tblGrid>
      <w:tr w:rsidR="00202719" w:rsidRPr="00202719" w14:paraId="237B5E19" w14:textId="77777777" w:rsidTr="00F31F3A">
        <w:tc>
          <w:tcPr>
            <w:tcW w:w="9762" w:type="dxa"/>
            <w:gridSpan w:val="7"/>
          </w:tcPr>
          <w:p w14:paraId="68E49029" w14:textId="77777777" w:rsidR="00E2207B" w:rsidRPr="00202719" w:rsidRDefault="00E2207B" w:rsidP="00F31F3A">
            <w:pPr>
              <w:ind w:left="143"/>
              <w:jc w:val="center"/>
              <w:rPr>
                <w:b/>
                <w:sz w:val="24"/>
              </w:rPr>
            </w:pPr>
            <w:r w:rsidRPr="00202719">
              <w:rPr>
                <w:b/>
                <w:sz w:val="24"/>
              </w:rPr>
              <w:lastRenderedPageBreak/>
              <w:t>ІІ.</w:t>
            </w:r>
            <w:r w:rsidRPr="00202719">
              <w:rPr>
                <w:b/>
                <w:spacing w:val="-7"/>
                <w:sz w:val="24"/>
              </w:rPr>
              <w:t xml:space="preserve"> </w:t>
            </w:r>
            <w:r w:rsidRPr="00202719">
              <w:rPr>
                <w:b/>
                <w:sz w:val="24"/>
              </w:rPr>
              <w:t>УНИВЕРСИТЕТТІҢ</w:t>
            </w:r>
            <w:r w:rsidRPr="00202719">
              <w:rPr>
                <w:b/>
                <w:spacing w:val="-4"/>
                <w:sz w:val="24"/>
              </w:rPr>
              <w:t xml:space="preserve"> </w:t>
            </w:r>
            <w:r w:rsidRPr="00202719">
              <w:rPr>
                <w:b/>
                <w:sz w:val="24"/>
              </w:rPr>
              <w:t>ИНСТИТУЦИОНАЛДЫҚ</w:t>
            </w:r>
            <w:r w:rsidRPr="00202719">
              <w:rPr>
                <w:b/>
                <w:spacing w:val="-4"/>
                <w:sz w:val="24"/>
              </w:rPr>
              <w:t xml:space="preserve"> </w:t>
            </w:r>
            <w:r w:rsidRPr="00202719">
              <w:rPr>
                <w:b/>
                <w:spacing w:val="-2"/>
                <w:sz w:val="24"/>
              </w:rPr>
              <w:t>ИМИДЖІ</w:t>
            </w:r>
          </w:p>
        </w:tc>
      </w:tr>
      <w:tr w:rsidR="00202719" w:rsidRPr="00202719" w14:paraId="69337057" w14:textId="77777777" w:rsidTr="00F31F3A">
        <w:trPr>
          <w:gridAfter w:val="1"/>
          <w:wAfter w:w="12" w:type="dxa"/>
        </w:trPr>
        <w:tc>
          <w:tcPr>
            <w:tcW w:w="6941" w:type="dxa"/>
          </w:tcPr>
          <w:p w14:paraId="4ED59975" w14:textId="77777777" w:rsidR="00E2207B" w:rsidRPr="00202719" w:rsidRDefault="00E2207B" w:rsidP="00F31F3A">
            <w:pPr>
              <w:pStyle w:val="a3"/>
              <w:spacing w:before="5"/>
              <w:ind w:left="0" w:firstLine="0"/>
              <w:rPr>
                <w:sz w:val="24"/>
              </w:rPr>
            </w:pPr>
            <w:r w:rsidRPr="00202719">
              <w:rPr>
                <w:sz w:val="24"/>
              </w:rPr>
              <w:t>У1</w:t>
            </w:r>
            <w:r w:rsidRPr="00202719">
              <w:rPr>
                <w:spacing w:val="-5"/>
                <w:sz w:val="24"/>
              </w:rPr>
              <w:t xml:space="preserve"> </w:t>
            </w:r>
            <w:r w:rsidRPr="00202719">
              <w:rPr>
                <w:sz w:val="24"/>
              </w:rPr>
              <w:t>–</w:t>
            </w:r>
            <w:r w:rsidRPr="00202719">
              <w:rPr>
                <w:spacing w:val="-4"/>
                <w:sz w:val="24"/>
              </w:rPr>
              <w:t xml:space="preserve"> </w:t>
            </w:r>
            <w:r w:rsidRPr="00202719">
              <w:rPr>
                <w:sz w:val="24"/>
              </w:rPr>
              <w:t>Ахмет</w:t>
            </w:r>
            <w:r w:rsidRPr="00202719">
              <w:rPr>
                <w:spacing w:val="-3"/>
                <w:sz w:val="24"/>
              </w:rPr>
              <w:t xml:space="preserve"> </w:t>
            </w:r>
            <w:r w:rsidRPr="00202719">
              <w:rPr>
                <w:sz w:val="24"/>
              </w:rPr>
              <w:t>Ясауи</w:t>
            </w:r>
            <w:r w:rsidRPr="00202719">
              <w:rPr>
                <w:spacing w:val="-4"/>
                <w:sz w:val="24"/>
              </w:rPr>
              <w:t xml:space="preserve"> </w:t>
            </w:r>
            <w:r w:rsidRPr="00202719">
              <w:rPr>
                <w:sz w:val="24"/>
              </w:rPr>
              <w:t>университетінің</w:t>
            </w:r>
            <w:r w:rsidRPr="00202719">
              <w:rPr>
                <w:spacing w:val="-4"/>
                <w:sz w:val="24"/>
              </w:rPr>
              <w:t xml:space="preserve"> </w:t>
            </w:r>
            <w:r w:rsidRPr="00202719">
              <w:rPr>
                <w:sz w:val="24"/>
              </w:rPr>
              <w:t>академиялық</w:t>
            </w:r>
            <w:r w:rsidRPr="00202719">
              <w:rPr>
                <w:spacing w:val="-4"/>
                <w:sz w:val="24"/>
              </w:rPr>
              <w:t xml:space="preserve"> </w:t>
            </w:r>
            <w:r w:rsidRPr="00202719">
              <w:rPr>
                <w:sz w:val="24"/>
              </w:rPr>
              <w:t>беделі</w:t>
            </w:r>
            <w:r w:rsidRPr="00202719">
              <w:rPr>
                <w:spacing w:val="-2"/>
                <w:sz w:val="24"/>
              </w:rPr>
              <w:t xml:space="preserve"> </w:t>
            </w:r>
            <w:r w:rsidRPr="00202719">
              <w:rPr>
                <w:sz w:val="24"/>
              </w:rPr>
              <w:t>жоғары (білім</w:t>
            </w:r>
            <w:r w:rsidRPr="00202719">
              <w:rPr>
                <w:spacing w:val="-4"/>
                <w:sz w:val="24"/>
              </w:rPr>
              <w:t xml:space="preserve"> </w:t>
            </w:r>
            <w:r w:rsidRPr="00202719">
              <w:rPr>
                <w:sz w:val="24"/>
              </w:rPr>
              <w:t>беру</w:t>
            </w:r>
            <w:r w:rsidRPr="00202719">
              <w:rPr>
                <w:spacing w:val="-9"/>
                <w:sz w:val="24"/>
              </w:rPr>
              <w:t xml:space="preserve"> </w:t>
            </w:r>
            <w:r w:rsidRPr="00202719">
              <w:rPr>
                <w:sz w:val="24"/>
              </w:rPr>
              <w:t>сапасы, ғылыми зерттеулер, оқытушылар мен студенттердің жетістіктері және т.б.)</w:t>
            </w:r>
          </w:p>
        </w:tc>
        <w:tc>
          <w:tcPr>
            <w:tcW w:w="510" w:type="dxa"/>
          </w:tcPr>
          <w:p w14:paraId="736CF611"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3628DED7"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58F9B0E6"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7E045CBD"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0866C22A"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78C302E6" w14:textId="77777777" w:rsidTr="00F31F3A">
        <w:trPr>
          <w:gridAfter w:val="1"/>
          <w:wAfter w:w="12" w:type="dxa"/>
        </w:trPr>
        <w:tc>
          <w:tcPr>
            <w:tcW w:w="6941" w:type="dxa"/>
          </w:tcPr>
          <w:p w14:paraId="7569A473" w14:textId="77777777" w:rsidR="00E2207B" w:rsidRPr="00202719" w:rsidRDefault="00E2207B" w:rsidP="00F31F3A">
            <w:pPr>
              <w:pStyle w:val="a3"/>
              <w:spacing w:before="5"/>
              <w:ind w:left="0" w:firstLine="0"/>
              <w:rPr>
                <w:sz w:val="24"/>
              </w:rPr>
            </w:pPr>
            <w:r w:rsidRPr="00202719">
              <w:rPr>
                <w:sz w:val="24"/>
              </w:rPr>
              <w:t>У2</w:t>
            </w:r>
            <w:r w:rsidRPr="00202719">
              <w:rPr>
                <w:spacing w:val="-6"/>
                <w:sz w:val="24"/>
              </w:rPr>
              <w:t xml:space="preserve"> </w:t>
            </w:r>
            <w:r w:rsidRPr="00202719">
              <w:rPr>
                <w:sz w:val="24"/>
              </w:rPr>
              <w:t>–</w:t>
            </w:r>
            <w:r w:rsidRPr="00202719">
              <w:rPr>
                <w:spacing w:val="-5"/>
                <w:sz w:val="24"/>
              </w:rPr>
              <w:t xml:space="preserve"> </w:t>
            </w:r>
            <w:r w:rsidRPr="00202719">
              <w:rPr>
                <w:sz w:val="24"/>
              </w:rPr>
              <w:t>Ахмет</w:t>
            </w:r>
            <w:r w:rsidRPr="00202719">
              <w:rPr>
                <w:spacing w:val="-4"/>
                <w:sz w:val="24"/>
              </w:rPr>
              <w:t xml:space="preserve"> </w:t>
            </w:r>
            <w:r w:rsidRPr="00202719">
              <w:rPr>
                <w:sz w:val="24"/>
              </w:rPr>
              <w:t>Ясауи</w:t>
            </w:r>
            <w:r w:rsidRPr="00202719">
              <w:rPr>
                <w:spacing w:val="-5"/>
                <w:sz w:val="24"/>
              </w:rPr>
              <w:t xml:space="preserve"> </w:t>
            </w:r>
            <w:r w:rsidRPr="00202719">
              <w:rPr>
                <w:sz w:val="24"/>
              </w:rPr>
              <w:t>университетіндегі</w:t>
            </w:r>
            <w:r w:rsidRPr="00202719">
              <w:rPr>
                <w:spacing w:val="-5"/>
                <w:sz w:val="24"/>
              </w:rPr>
              <w:t xml:space="preserve"> </w:t>
            </w:r>
            <w:r w:rsidRPr="00202719">
              <w:rPr>
                <w:sz w:val="24"/>
              </w:rPr>
              <w:t>оқытушы-профессорлар</w:t>
            </w:r>
            <w:r w:rsidRPr="00202719">
              <w:rPr>
                <w:spacing w:val="-6"/>
                <w:sz w:val="24"/>
              </w:rPr>
              <w:t xml:space="preserve"> </w:t>
            </w:r>
            <w:r w:rsidRPr="00202719">
              <w:rPr>
                <w:sz w:val="24"/>
              </w:rPr>
              <w:t>құрамының</w:t>
            </w:r>
            <w:r w:rsidRPr="00202719">
              <w:rPr>
                <w:spacing w:val="-5"/>
                <w:sz w:val="24"/>
              </w:rPr>
              <w:t xml:space="preserve"> </w:t>
            </w:r>
            <w:r w:rsidRPr="00202719">
              <w:rPr>
                <w:sz w:val="24"/>
              </w:rPr>
              <w:t>сапасы жоғары (біліктілігі, кәсіби білім мен тәжірибесі, олардың танымалдығы және т.б.)</w:t>
            </w:r>
          </w:p>
        </w:tc>
        <w:tc>
          <w:tcPr>
            <w:tcW w:w="510" w:type="dxa"/>
          </w:tcPr>
          <w:p w14:paraId="70D6D0BA"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7C1260A2"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68122ACC"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1C00CF5E"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66201B45"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5CC8258B" w14:textId="77777777" w:rsidTr="00F31F3A">
        <w:trPr>
          <w:gridAfter w:val="1"/>
          <w:wAfter w:w="12" w:type="dxa"/>
        </w:trPr>
        <w:tc>
          <w:tcPr>
            <w:tcW w:w="6941" w:type="dxa"/>
          </w:tcPr>
          <w:p w14:paraId="6C5333C7" w14:textId="77777777" w:rsidR="00E2207B" w:rsidRPr="00202719" w:rsidRDefault="00E2207B" w:rsidP="00F31F3A">
            <w:pPr>
              <w:pStyle w:val="a3"/>
              <w:spacing w:before="5"/>
              <w:ind w:left="0" w:firstLine="0"/>
              <w:rPr>
                <w:sz w:val="24"/>
              </w:rPr>
            </w:pPr>
            <w:r w:rsidRPr="00202719">
              <w:rPr>
                <w:sz w:val="24"/>
              </w:rPr>
              <w:t>У3</w:t>
            </w:r>
            <w:r w:rsidRPr="00202719">
              <w:rPr>
                <w:spacing w:val="-6"/>
                <w:sz w:val="24"/>
              </w:rPr>
              <w:t xml:space="preserve"> </w:t>
            </w:r>
            <w:r w:rsidRPr="00202719">
              <w:rPr>
                <w:sz w:val="24"/>
              </w:rPr>
              <w:t>–</w:t>
            </w:r>
            <w:r w:rsidRPr="00202719">
              <w:rPr>
                <w:spacing w:val="-5"/>
                <w:sz w:val="24"/>
              </w:rPr>
              <w:t xml:space="preserve"> </w:t>
            </w:r>
            <w:r w:rsidRPr="00202719">
              <w:rPr>
                <w:sz w:val="24"/>
              </w:rPr>
              <w:t>Ахмет</w:t>
            </w:r>
            <w:r w:rsidRPr="00202719">
              <w:rPr>
                <w:spacing w:val="-4"/>
                <w:sz w:val="24"/>
              </w:rPr>
              <w:t xml:space="preserve"> </w:t>
            </w:r>
            <w:r w:rsidRPr="00202719">
              <w:rPr>
                <w:sz w:val="24"/>
              </w:rPr>
              <w:t>Ясауи</w:t>
            </w:r>
            <w:r w:rsidRPr="00202719">
              <w:rPr>
                <w:spacing w:val="-5"/>
                <w:sz w:val="24"/>
              </w:rPr>
              <w:t xml:space="preserve"> </w:t>
            </w:r>
            <w:r w:rsidRPr="00202719">
              <w:rPr>
                <w:sz w:val="24"/>
              </w:rPr>
              <w:t>университетіндегі</w:t>
            </w:r>
            <w:r w:rsidRPr="00202719">
              <w:rPr>
                <w:spacing w:val="-5"/>
                <w:sz w:val="24"/>
              </w:rPr>
              <w:t xml:space="preserve"> </w:t>
            </w:r>
            <w:r w:rsidRPr="00202719">
              <w:rPr>
                <w:sz w:val="24"/>
              </w:rPr>
              <w:t>студенттік</w:t>
            </w:r>
            <w:r w:rsidRPr="00202719">
              <w:rPr>
                <w:spacing w:val="-4"/>
                <w:sz w:val="24"/>
              </w:rPr>
              <w:t xml:space="preserve"> </w:t>
            </w:r>
            <w:r w:rsidRPr="00202719">
              <w:rPr>
                <w:sz w:val="24"/>
              </w:rPr>
              <w:t>өмір</w:t>
            </w:r>
            <w:r w:rsidRPr="00202719">
              <w:rPr>
                <w:spacing w:val="-4"/>
                <w:sz w:val="24"/>
              </w:rPr>
              <w:t xml:space="preserve"> </w:t>
            </w:r>
            <w:r w:rsidRPr="00202719">
              <w:rPr>
                <w:sz w:val="24"/>
              </w:rPr>
              <w:t>және</w:t>
            </w:r>
            <w:r w:rsidRPr="00202719">
              <w:rPr>
                <w:spacing w:val="-6"/>
                <w:sz w:val="24"/>
              </w:rPr>
              <w:t xml:space="preserve"> </w:t>
            </w:r>
            <w:r w:rsidRPr="00202719">
              <w:rPr>
                <w:sz w:val="24"/>
              </w:rPr>
              <w:t>түлектерінің</w:t>
            </w:r>
            <w:r w:rsidRPr="00202719">
              <w:rPr>
                <w:spacing w:val="-5"/>
                <w:sz w:val="24"/>
              </w:rPr>
              <w:t xml:space="preserve"> </w:t>
            </w:r>
            <w:r w:rsidRPr="00202719">
              <w:rPr>
                <w:sz w:val="24"/>
              </w:rPr>
              <w:t>жетістіктері жоғары (студенттік ұйымдардың белсенділігі, жарыстарға қатысу, түлектердің еңбек нарығындағы сұранысы және т.б.)</w:t>
            </w:r>
          </w:p>
        </w:tc>
        <w:tc>
          <w:tcPr>
            <w:tcW w:w="510" w:type="dxa"/>
          </w:tcPr>
          <w:p w14:paraId="4EF64DCE"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5A13C30F"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432EED84"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7A5ABD56"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061E8B06"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6083F9B3" w14:textId="77777777" w:rsidTr="00F31F3A">
        <w:trPr>
          <w:gridAfter w:val="1"/>
          <w:wAfter w:w="12" w:type="dxa"/>
        </w:trPr>
        <w:tc>
          <w:tcPr>
            <w:tcW w:w="6941" w:type="dxa"/>
          </w:tcPr>
          <w:p w14:paraId="05552077" w14:textId="77777777" w:rsidR="00E2207B" w:rsidRPr="00202719" w:rsidRDefault="00E2207B" w:rsidP="00F31F3A">
            <w:pPr>
              <w:pStyle w:val="a3"/>
              <w:spacing w:before="5"/>
              <w:ind w:left="0" w:firstLine="0"/>
              <w:rPr>
                <w:sz w:val="24"/>
              </w:rPr>
            </w:pPr>
            <w:r w:rsidRPr="00202719">
              <w:rPr>
                <w:sz w:val="24"/>
              </w:rPr>
              <w:t>У4</w:t>
            </w:r>
            <w:r w:rsidRPr="00202719">
              <w:rPr>
                <w:spacing w:val="-6"/>
                <w:sz w:val="24"/>
              </w:rPr>
              <w:t xml:space="preserve"> </w:t>
            </w:r>
            <w:r w:rsidRPr="00202719">
              <w:rPr>
                <w:sz w:val="24"/>
              </w:rPr>
              <w:t>–</w:t>
            </w:r>
            <w:r w:rsidRPr="00202719">
              <w:rPr>
                <w:spacing w:val="-5"/>
                <w:sz w:val="24"/>
              </w:rPr>
              <w:t xml:space="preserve"> </w:t>
            </w:r>
            <w:r w:rsidRPr="00202719">
              <w:rPr>
                <w:sz w:val="24"/>
              </w:rPr>
              <w:t>Ахмет</w:t>
            </w:r>
            <w:r w:rsidRPr="00202719">
              <w:rPr>
                <w:spacing w:val="-4"/>
                <w:sz w:val="24"/>
              </w:rPr>
              <w:t xml:space="preserve"> </w:t>
            </w:r>
            <w:r w:rsidRPr="00202719">
              <w:rPr>
                <w:sz w:val="24"/>
              </w:rPr>
              <w:t>Ясауи</w:t>
            </w:r>
            <w:r w:rsidRPr="00202719">
              <w:rPr>
                <w:spacing w:val="-5"/>
                <w:sz w:val="24"/>
              </w:rPr>
              <w:t xml:space="preserve"> </w:t>
            </w:r>
            <w:r w:rsidRPr="00202719">
              <w:rPr>
                <w:sz w:val="24"/>
              </w:rPr>
              <w:t>университетінің</w:t>
            </w:r>
            <w:r w:rsidRPr="00202719">
              <w:rPr>
                <w:spacing w:val="-5"/>
                <w:sz w:val="24"/>
              </w:rPr>
              <w:t xml:space="preserve"> </w:t>
            </w:r>
            <w:r w:rsidRPr="00202719">
              <w:rPr>
                <w:sz w:val="24"/>
              </w:rPr>
              <w:t>инфрақұрылымы</w:t>
            </w:r>
            <w:r w:rsidRPr="00202719">
              <w:rPr>
                <w:spacing w:val="-4"/>
                <w:sz w:val="24"/>
              </w:rPr>
              <w:t xml:space="preserve"> </w:t>
            </w:r>
            <w:r w:rsidRPr="00202719">
              <w:rPr>
                <w:sz w:val="24"/>
              </w:rPr>
              <w:t>жоғары</w:t>
            </w:r>
            <w:r w:rsidRPr="00202719">
              <w:rPr>
                <w:spacing w:val="-1"/>
                <w:sz w:val="24"/>
              </w:rPr>
              <w:t xml:space="preserve"> </w:t>
            </w:r>
            <w:r w:rsidRPr="00202719">
              <w:rPr>
                <w:sz w:val="24"/>
              </w:rPr>
              <w:t>(оқу</w:t>
            </w:r>
            <w:r w:rsidRPr="00202719">
              <w:rPr>
                <w:spacing w:val="-8"/>
                <w:sz w:val="24"/>
              </w:rPr>
              <w:t xml:space="preserve"> </w:t>
            </w:r>
            <w:r w:rsidRPr="00202719">
              <w:rPr>
                <w:sz w:val="24"/>
              </w:rPr>
              <w:t>ғимараттары, кітапханалары, зертханалары, кампустар мен жатақханалары және т.б.)</w:t>
            </w:r>
          </w:p>
        </w:tc>
        <w:tc>
          <w:tcPr>
            <w:tcW w:w="510" w:type="dxa"/>
          </w:tcPr>
          <w:p w14:paraId="2DCB15FA"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6316D9C1"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7EACBB51"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439B1C72"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309F0B5F"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495146F2" w14:textId="77777777" w:rsidTr="00F31F3A">
        <w:trPr>
          <w:gridAfter w:val="1"/>
          <w:wAfter w:w="12" w:type="dxa"/>
        </w:trPr>
        <w:tc>
          <w:tcPr>
            <w:tcW w:w="6941" w:type="dxa"/>
          </w:tcPr>
          <w:p w14:paraId="420F3F17" w14:textId="77777777" w:rsidR="00E2207B" w:rsidRPr="00202719" w:rsidRDefault="00E2207B" w:rsidP="00F31F3A">
            <w:pPr>
              <w:pStyle w:val="a3"/>
              <w:spacing w:before="5"/>
              <w:ind w:left="0" w:firstLine="0"/>
              <w:rPr>
                <w:sz w:val="24"/>
              </w:rPr>
            </w:pPr>
            <w:r w:rsidRPr="00202719">
              <w:rPr>
                <w:sz w:val="24"/>
              </w:rPr>
              <w:t>У5 – Ахмет Ясауи университетіндегі корпоративтік мәдениеті мен құндылықтары жоғары</w:t>
            </w:r>
            <w:r w:rsidRPr="00202719">
              <w:rPr>
                <w:spacing w:val="-4"/>
                <w:sz w:val="24"/>
              </w:rPr>
              <w:t xml:space="preserve"> </w:t>
            </w:r>
            <w:r w:rsidRPr="00202719">
              <w:rPr>
                <w:sz w:val="24"/>
              </w:rPr>
              <w:t>(ашықтық,</w:t>
            </w:r>
            <w:r w:rsidRPr="00202719">
              <w:rPr>
                <w:spacing w:val="-4"/>
                <w:sz w:val="24"/>
              </w:rPr>
              <w:t xml:space="preserve"> </w:t>
            </w:r>
            <w:r w:rsidRPr="00202719">
              <w:rPr>
                <w:sz w:val="24"/>
              </w:rPr>
              <w:t>инклюзивтілік,</w:t>
            </w:r>
            <w:r w:rsidRPr="00202719">
              <w:rPr>
                <w:spacing w:val="-7"/>
                <w:sz w:val="24"/>
              </w:rPr>
              <w:t xml:space="preserve"> </w:t>
            </w:r>
            <w:r w:rsidRPr="00202719">
              <w:rPr>
                <w:sz w:val="24"/>
              </w:rPr>
              <w:t>инновацияға</w:t>
            </w:r>
            <w:r w:rsidRPr="00202719">
              <w:rPr>
                <w:spacing w:val="-5"/>
                <w:sz w:val="24"/>
              </w:rPr>
              <w:t xml:space="preserve"> </w:t>
            </w:r>
            <w:r w:rsidRPr="00202719">
              <w:rPr>
                <w:sz w:val="24"/>
              </w:rPr>
              <w:t>бейімділік,</w:t>
            </w:r>
            <w:r w:rsidRPr="00202719">
              <w:rPr>
                <w:spacing w:val="-4"/>
                <w:sz w:val="24"/>
              </w:rPr>
              <w:t xml:space="preserve"> </w:t>
            </w:r>
            <w:r w:rsidRPr="00202719">
              <w:rPr>
                <w:sz w:val="24"/>
              </w:rPr>
              <w:t>этикалық</w:t>
            </w:r>
            <w:r w:rsidRPr="00202719">
              <w:rPr>
                <w:spacing w:val="-6"/>
                <w:sz w:val="24"/>
              </w:rPr>
              <w:t xml:space="preserve"> </w:t>
            </w:r>
            <w:r w:rsidRPr="00202719">
              <w:rPr>
                <w:sz w:val="24"/>
              </w:rPr>
              <w:t>нормалар</w:t>
            </w:r>
            <w:r w:rsidRPr="00202719">
              <w:rPr>
                <w:spacing w:val="-4"/>
                <w:sz w:val="24"/>
              </w:rPr>
              <w:t xml:space="preserve"> </w:t>
            </w:r>
            <w:r w:rsidRPr="00202719">
              <w:rPr>
                <w:sz w:val="24"/>
              </w:rPr>
              <w:t>және</w:t>
            </w:r>
            <w:r w:rsidRPr="00202719">
              <w:rPr>
                <w:spacing w:val="-5"/>
                <w:sz w:val="24"/>
              </w:rPr>
              <w:t xml:space="preserve"> </w:t>
            </w:r>
            <w:r w:rsidRPr="00202719">
              <w:rPr>
                <w:sz w:val="24"/>
              </w:rPr>
              <w:t>т.б.)</w:t>
            </w:r>
          </w:p>
        </w:tc>
        <w:tc>
          <w:tcPr>
            <w:tcW w:w="510" w:type="dxa"/>
          </w:tcPr>
          <w:p w14:paraId="5DF420E2"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799E5B89"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4B2A8404"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39176100"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50F104C8"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4B3A345D" w14:textId="77777777" w:rsidTr="00F31F3A">
        <w:trPr>
          <w:gridAfter w:val="1"/>
          <w:wAfter w:w="12" w:type="dxa"/>
        </w:trPr>
        <w:tc>
          <w:tcPr>
            <w:tcW w:w="6941" w:type="dxa"/>
          </w:tcPr>
          <w:p w14:paraId="4E1B8708" w14:textId="77777777" w:rsidR="00E2207B" w:rsidRPr="00202719" w:rsidRDefault="00E2207B" w:rsidP="00F31F3A">
            <w:pPr>
              <w:pStyle w:val="a3"/>
              <w:spacing w:before="5"/>
              <w:ind w:left="0" w:firstLine="0"/>
              <w:rPr>
                <w:sz w:val="24"/>
              </w:rPr>
            </w:pPr>
            <w:r w:rsidRPr="00202719">
              <w:rPr>
                <w:sz w:val="24"/>
              </w:rPr>
              <w:t>У6</w:t>
            </w:r>
            <w:r w:rsidRPr="00202719">
              <w:rPr>
                <w:spacing w:val="-5"/>
                <w:sz w:val="24"/>
              </w:rPr>
              <w:t xml:space="preserve"> </w:t>
            </w:r>
            <w:r w:rsidRPr="00202719">
              <w:rPr>
                <w:sz w:val="24"/>
              </w:rPr>
              <w:t>–</w:t>
            </w:r>
            <w:r w:rsidRPr="00202719">
              <w:rPr>
                <w:spacing w:val="-5"/>
                <w:sz w:val="24"/>
              </w:rPr>
              <w:t xml:space="preserve"> </w:t>
            </w:r>
            <w:r w:rsidRPr="00202719">
              <w:rPr>
                <w:sz w:val="24"/>
              </w:rPr>
              <w:t>Ахмет</w:t>
            </w:r>
            <w:r w:rsidRPr="00202719">
              <w:rPr>
                <w:spacing w:val="-4"/>
                <w:sz w:val="24"/>
              </w:rPr>
              <w:t xml:space="preserve"> </w:t>
            </w:r>
            <w:r w:rsidRPr="00202719">
              <w:rPr>
                <w:sz w:val="24"/>
              </w:rPr>
              <w:t>Ясауи</w:t>
            </w:r>
            <w:r w:rsidRPr="00202719">
              <w:rPr>
                <w:spacing w:val="-5"/>
                <w:sz w:val="24"/>
              </w:rPr>
              <w:t xml:space="preserve"> </w:t>
            </w:r>
            <w:r w:rsidRPr="00202719">
              <w:rPr>
                <w:sz w:val="24"/>
              </w:rPr>
              <w:t>университетінің</w:t>
            </w:r>
            <w:r w:rsidRPr="00202719">
              <w:rPr>
                <w:spacing w:val="-5"/>
                <w:sz w:val="24"/>
              </w:rPr>
              <w:t xml:space="preserve"> </w:t>
            </w:r>
            <w:r w:rsidRPr="00202719">
              <w:rPr>
                <w:sz w:val="24"/>
              </w:rPr>
              <w:t>брендинг</w:t>
            </w:r>
            <w:r w:rsidRPr="00202719">
              <w:rPr>
                <w:spacing w:val="-6"/>
                <w:sz w:val="24"/>
              </w:rPr>
              <w:t xml:space="preserve"> </w:t>
            </w:r>
            <w:r w:rsidRPr="00202719">
              <w:rPr>
                <w:sz w:val="24"/>
              </w:rPr>
              <w:t>және</w:t>
            </w:r>
            <w:r w:rsidRPr="00202719">
              <w:rPr>
                <w:spacing w:val="-5"/>
                <w:sz w:val="24"/>
              </w:rPr>
              <w:t xml:space="preserve"> </w:t>
            </w:r>
            <w:r w:rsidRPr="00202719">
              <w:rPr>
                <w:sz w:val="24"/>
              </w:rPr>
              <w:t>коммуникация</w:t>
            </w:r>
            <w:r w:rsidRPr="00202719">
              <w:rPr>
                <w:spacing w:val="-7"/>
                <w:sz w:val="24"/>
              </w:rPr>
              <w:t xml:space="preserve"> </w:t>
            </w:r>
            <w:r w:rsidRPr="00202719">
              <w:rPr>
                <w:sz w:val="24"/>
              </w:rPr>
              <w:t>саясаты</w:t>
            </w:r>
            <w:r w:rsidRPr="00202719">
              <w:rPr>
                <w:spacing w:val="-4"/>
                <w:sz w:val="24"/>
              </w:rPr>
              <w:t xml:space="preserve"> </w:t>
            </w:r>
            <w:r w:rsidRPr="00202719">
              <w:rPr>
                <w:sz w:val="24"/>
              </w:rPr>
              <w:t>жоғары (көрнекі стиль (логотип, түстер), ұран, университеттің БАҚ-тар мен және әлеуметтік желілерде позициялануы және т.б.)</w:t>
            </w:r>
          </w:p>
        </w:tc>
        <w:tc>
          <w:tcPr>
            <w:tcW w:w="510" w:type="dxa"/>
          </w:tcPr>
          <w:p w14:paraId="111824F0"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664DB54C"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4E310198"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49170E04"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14819B94"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27F76B44" w14:textId="77777777" w:rsidTr="00F31F3A">
        <w:trPr>
          <w:gridAfter w:val="1"/>
          <w:wAfter w:w="12" w:type="dxa"/>
        </w:trPr>
        <w:tc>
          <w:tcPr>
            <w:tcW w:w="6941" w:type="dxa"/>
          </w:tcPr>
          <w:p w14:paraId="12F7A516" w14:textId="77777777" w:rsidR="00E2207B" w:rsidRPr="00202719" w:rsidRDefault="00E2207B" w:rsidP="00F31F3A">
            <w:pPr>
              <w:pStyle w:val="a3"/>
              <w:spacing w:before="5"/>
              <w:ind w:left="0" w:firstLine="0"/>
              <w:rPr>
                <w:sz w:val="24"/>
              </w:rPr>
            </w:pPr>
            <w:r w:rsidRPr="00202719">
              <w:rPr>
                <w:sz w:val="24"/>
              </w:rPr>
              <w:t>У7 – Ахмет Ясауи университетінің сыртқы ортамен өзара әрекеттесуі жоғары (бизнес,</w:t>
            </w:r>
            <w:r w:rsidRPr="00202719">
              <w:rPr>
                <w:spacing w:val="-5"/>
                <w:sz w:val="24"/>
              </w:rPr>
              <w:t xml:space="preserve"> </w:t>
            </w:r>
            <w:r w:rsidRPr="00202719">
              <w:rPr>
                <w:sz w:val="24"/>
              </w:rPr>
              <w:t>мемлекеттік</w:t>
            </w:r>
            <w:r w:rsidRPr="00202719">
              <w:rPr>
                <w:spacing w:val="-4"/>
                <w:sz w:val="24"/>
              </w:rPr>
              <w:t xml:space="preserve"> </w:t>
            </w:r>
            <w:r w:rsidRPr="00202719">
              <w:rPr>
                <w:sz w:val="24"/>
              </w:rPr>
              <w:t>органдар,</w:t>
            </w:r>
            <w:r w:rsidRPr="00202719">
              <w:rPr>
                <w:spacing w:val="-5"/>
                <w:sz w:val="24"/>
              </w:rPr>
              <w:t xml:space="preserve"> </w:t>
            </w:r>
            <w:r w:rsidRPr="00202719">
              <w:rPr>
                <w:sz w:val="24"/>
              </w:rPr>
              <w:t>басқа</w:t>
            </w:r>
            <w:r w:rsidRPr="00202719">
              <w:rPr>
                <w:spacing w:val="-6"/>
                <w:sz w:val="24"/>
              </w:rPr>
              <w:t xml:space="preserve"> </w:t>
            </w:r>
            <w:r w:rsidRPr="00202719">
              <w:rPr>
                <w:sz w:val="24"/>
              </w:rPr>
              <w:t>да</w:t>
            </w:r>
            <w:r w:rsidRPr="00202719">
              <w:rPr>
                <w:spacing w:val="-2"/>
                <w:sz w:val="24"/>
              </w:rPr>
              <w:t xml:space="preserve"> </w:t>
            </w:r>
            <w:r w:rsidRPr="00202719">
              <w:rPr>
                <w:sz w:val="24"/>
              </w:rPr>
              <w:t>университеттермен</w:t>
            </w:r>
            <w:r w:rsidRPr="00202719">
              <w:rPr>
                <w:spacing w:val="-5"/>
                <w:sz w:val="24"/>
              </w:rPr>
              <w:t xml:space="preserve"> </w:t>
            </w:r>
            <w:r w:rsidRPr="00202719">
              <w:rPr>
                <w:sz w:val="24"/>
              </w:rPr>
              <w:t>әріптестік,</w:t>
            </w:r>
            <w:r w:rsidRPr="00202719">
              <w:rPr>
                <w:spacing w:val="-8"/>
                <w:sz w:val="24"/>
              </w:rPr>
              <w:t xml:space="preserve"> </w:t>
            </w:r>
            <w:r w:rsidRPr="00202719">
              <w:rPr>
                <w:sz w:val="24"/>
              </w:rPr>
              <w:t>қаланың</w:t>
            </w:r>
            <w:r w:rsidRPr="00202719">
              <w:rPr>
                <w:spacing w:val="-5"/>
                <w:sz w:val="24"/>
              </w:rPr>
              <w:t xml:space="preserve"> </w:t>
            </w:r>
            <w:r w:rsidRPr="00202719">
              <w:rPr>
                <w:sz w:val="24"/>
              </w:rPr>
              <w:t>қоғамдық өміріне қатысу және т.б.)</w:t>
            </w:r>
          </w:p>
        </w:tc>
        <w:tc>
          <w:tcPr>
            <w:tcW w:w="510" w:type="dxa"/>
          </w:tcPr>
          <w:p w14:paraId="4184F38A"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247FD7F7"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578CE89C"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53C48642"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355F66CC"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6C5EC669" w14:textId="77777777" w:rsidTr="00F31F3A">
        <w:trPr>
          <w:gridAfter w:val="1"/>
          <w:wAfter w:w="12" w:type="dxa"/>
        </w:trPr>
        <w:tc>
          <w:tcPr>
            <w:tcW w:w="6941" w:type="dxa"/>
          </w:tcPr>
          <w:p w14:paraId="59DACA4C" w14:textId="77777777" w:rsidR="00E2207B" w:rsidRPr="00202719" w:rsidRDefault="00E2207B" w:rsidP="00F31F3A">
            <w:pPr>
              <w:pStyle w:val="a3"/>
              <w:spacing w:before="5"/>
              <w:ind w:left="0" w:firstLine="0"/>
              <w:rPr>
                <w:sz w:val="24"/>
              </w:rPr>
            </w:pPr>
            <w:r w:rsidRPr="00202719">
              <w:rPr>
                <w:sz w:val="24"/>
              </w:rPr>
              <w:t>У8</w:t>
            </w:r>
            <w:r w:rsidRPr="00202719">
              <w:rPr>
                <w:spacing w:val="-5"/>
                <w:sz w:val="24"/>
              </w:rPr>
              <w:t xml:space="preserve"> </w:t>
            </w:r>
            <w:r w:rsidRPr="00202719">
              <w:rPr>
                <w:sz w:val="24"/>
              </w:rPr>
              <w:t>–</w:t>
            </w:r>
            <w:r w:rsidRPr="00202719">
              <w:rPr>
                <w:spacing w:val="-4"/>
                <w:sz w:val="24"/>
              </w:rPr>
              <w:t xml:space="preserve"> </w:t>
            </w:r>
            <w:r w:rsidRPr="00202719">
              <w:rPr>
                <w:sz w:val="24"/>
              </w:rPr>
              <w:t>Ахмет</w:t>
            </w:r>
            <w:r w:rsidRPr="00202719">
              <w:rPr>
                <w:spacing w:val="-3"/>
                <w:sz w:val="24"/>
              </w:rPr>
              <w:t xml:space="preserve"> </w:t>
            </w:r>
            <w:r w:rsidRPr="00202719">
              <w:rPr>
                <w:sz w:val="24"/>
              </w:rPr>
              <w:t>Ясауи</w:t>
            </w:r>
            <w:r w:rsidRPr="00202719">
              <w:rPr>
                <w:spacing w:val="-4"/>
                <w:sz w:val="24"/>
              </w:rPr>
              <w:t xml:space="preserve"> </w:t>
            </w:r>
            <w:r w:rsidRPr="00202719">
              <w:rPr>
                <w:sz w:val="24"/>
              </w:rPr>
              <w:t>университетінің</w:t>
            </w:r>
            <w:r w:rsidRPr="00202719">
              <w:rPr>
                <w:spacing w:val="-4"/>
                <w:sz w:val="24"/>
              </w:rPr>
              <w:t xml:space="preserve"> </w:t>
            </w:r>
            <w:r w:rsidRPr="00202719">
              <w:rPr>
                <w:sz w:val="24"/>
              </w:rPr>
              <w:t>тарихы</w:t>
            </w:r>
            <w:r w:rsidRPr="00202719">
              <w:rPr>
                <w:spacing w:val="-6"/>
                <w:sz w:val="24"/>
              </w:rPr>
              <w:t xml:space="preserve"> </w:t>
            </w:r>
            <w:r w:rsidRPr="00202719">
              <w:rPr>
                <w:sz w:val="24"/>
              </w:rPr>
              <w:t>мен дәстүрлері</w:t>
            </w:r>
            <w:r w:rsidRPr="00202719">
              <w:rPr>
                <w:spacing w:val="-4"/>
                <w:sz w:val="24"/>
              </w:rPr>
              <w:t xml:space="preserve"> </w:t>
            </w:r>
            <w:r w:rsidRPr="00202719">
              <w:rPr>
                <w:sz w:val="24"/>
              </w:rPr>
              <w:t>жоғары</w:t>
            </w:r>
            <w:r w:rsidRPr="00202719">
              <w:rPr>
                <w:spacing w:val="-3"/>
                <w:sz w:val="24"/>
              </w:rPr>
              <w:t xml:space="preserve"> </w:t>
            </w:r>
            <w:r w:rsidRPr="00202719">
              <w:rPr>
                <w:sz w:val="24"/>
              </w:rPr>
              <w:t>(престижі,</w:t>
            </w:r>
            <w:r w:rsidRPr="00202719">
              <w:rPr>
                <w:spacing w:val="-4"/>
                <w:sz w:val="24"/>
              </w:rPr>
              <w:t xml:space="preserve"> </w:t>
            </w:r>
            <w:r w:rsidRPr="00202719">
              <w:rPr>
                <w:sz w:val="24"/>
              </w:rPr>
              <w:t>тарихи жетістіктері, атақты түлектері және т.б.)</w:t>
            </w:r>
          </w:p>
        </w:tc>
        <w:tc>
          <w:tcPr>
            <w:tcW w:w="510" w:type="dxa"/>
          </w:tcPr>
          <w:p w14:paraId="398FA119"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56240D9A"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402ABEC3"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42E5154F"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696F42B3"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2FF8A38E" w14:textId="77777777" w:rsidTr="00F31F3A">
        <w:trPr>
          <w:gridAfter w:val="1"/>
          <w:wAfter w:w="12" w:type="dxa"/>
        </w:trPr>
        <w:tc>
          <w:tcPr>
            <w:tcW w:w="6941" w:type="dxa"/>
          </w:tcPr>
          <w:p w14:paraId="0AEE8DE1" w14:textId="77777777" w:rsidR="00E2207B" w:rsidRPr="00202719" w:rsidRDefault="00E2207B" w:rsidP="00F31F3A">
            <w:pPr>
              <w:pStyle w:val="a3"/>
              <w:spacing w:before="5"/>
              <w:ind w:left="0" w:firstLine="0"/>
              <w:rPr>
                <w:sz w:val="24"/>
              </w:rPr>
            </w:pPr>
            <w:r w:rsidRPr="00202719">
              <w:rPr>
                <w:sz w:val="24"/>
              </w:rPr>
              <w:t>У9 – Ахмет Ясауи университетінің бағалануы мен рейтингтері жоғары (әртүрлі деңгейдегі</w:t>
            </w:r>
            <w:r w:rsidRPr="00202719">
              <w:rPr>
                <w:spacing w:val="-4"/>
                <w:sz w:val="24"/>
              </w:rPr>
              <w:t xml:space="preserve"> </w:t>
            </w:r>
            <w:r w:rsidRPr="00202719">
              <w:rPr>
                <w:sz w:val="24"/>
              </w:rPr>
              <w:t>ұлттық</w:t>
            </w:r>
            <w:r w:rsidRPr="00202719">
              <w:rPr>
                <w:spacing w:val="-4"/>
                <w:sz w:val="24"/>
              </w:rPr>
              <w:t xml:space="preserve"> </w:t>
            </w:r>
            <w:r w:rsidRPr="00202719">
              <w:rPr>
                <w:sz w:val="24"/>
              </w:rPr>
              <w:t>және</w:t>
            </w:r>
            <w:r w:rsidRPr="00202719">
              <w:rPr>
                <w:spacing w:val="-8"/>
                <w:sz w:val="24"/>
              </w:rPr>
              <w:t xml:space="preserve"> </w:t>
            </w:r>
            <w:r w:rsidRPr="00202719">
              <w:rPr>
                <w:sz w:val="24"/>
              </w:rPr>
              <w:t>халықаралық</w:t>
            </w:r>
            <w:r w:rsidRPr="00202719">
              <w:rPr>
                <w:spacing w:val="-4"/>
                <w:sz w:val="24"/>
              </w:rPr>
              <w:t xml:space="preserve"> </w:t>
            </w:r>
            <w:r w:rsidRPr="00202719">
              <w:rPr>
                <w:sz w:val="24"/>
              </w:rPr>
              <w:t>рейтингтердегі</w:t>
            </w:r>
            <w:r w:rsidRPr="00202719">
              <w:rPr>
                <w:spacing w:val="-4"/>
                <w:sz w:val="24"/>
              </w:rPr>
              <w:t xml:space="preserve"> </w:t>
            </w:r>
            <w:r w:rsidRPr="00202719">
              <w:rPr>
                <w:sz w:val="24"/>
              </w:rPr>
              <w:t>орны,</w:t>
            </w:r>
            <w:r w:rsidRPr="00202719">
              <w:rPr>
                <w:spacing w:val="-4"/>
                <w:sz w:val="24"/>
              </w:rPr>
              <w:t xml:space="preserve"> </w:t>
            </w:r>
            <w:r w:rsidRPr="00202719">
              <w:rPr>
                <w:sz w:val="24"/>
              </w:rPr>
              <w:t>отандық</w:t>
            </w:r>
            <w:r w:rsidRPr="00202719">
              <w:rPr>
                <w:spacing w:val="-4"/>
                <w:sz w:val="24"/>
              </w:rPr>
              <w:t xml:space="preserve"> </w:t>
            </w:r>
            <w:r w:rsidRPr="00202719">
              <w:rPr>
                <w:sz w:val="24"/>
              </w:rPr>
              <w:t>және</w:t>
            </w:r>
            <w:r w:rsidRPr="00202719">
              <w:rPr>
                <w:spacing w:val="-5"/>
                <w:sz w:val="24"/>
              </w:rPr>
              <w:t xml:space="preserve"> </w:t>
            </w:r>
            <w:r w:rsidRPr="00202719">
              <w:rPr>
                <w:sz w:val="24"/>
              </w:rPr>
              <w:t>халықаралық деңгейде аккредитациялануы және т.б.)</w:t>
            </w:r>
          </w:p>
        </w:tc>
        <w:tc>
          <w:tcPr>
            <w:tcW w:w="510" w:type="dxa"/>
          </w:tcPr>
          <w:p w14:paraId="7CC59B38"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43E0B32C"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1E467455"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0FE99016"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0E49601B"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1B41DA08" w14:textId="77777777" w:rsidTr="00F31F3A">
        <w:trPr>
          <w:gridAfter w:val="1"/>
          <w:wAfter w:w="12" w:type="dxa"/>
        </w:trPr>
        <w:tc>
          <w:tcPr>
            <w:tcW w:w="6941" w:type="dxa"/>
          </w:tcPr>
          <w:p w14:paraId="70A75DD1" w14:textId="77777777" w:rsidR="00E2207B" w:rsidRPr="00202719" w:rsidRDefault="00E2207B" w:rsidP="00F31F3A">
            <w:pPr>
              <w:jc w:val="both"/>
              <w:rPr>
                <w:b/>
                <w:sz w:val="24"/>
              </w:rPr>
            </w:pPr>
            <w:r w:rsidRPr="00202719">
              <w:rPr>
                <w:sz w:val="24"/>
              </w:rPr>
              <w:t>У10</w:t>
            </w:r>
            <w:r w:rsidRPr="00202719">
              <w:rPr>
                <w:spacing w:val="-6"/>
                <w:sz w:val="24"/>
              </w:rPr>
              <w:t xml:space="preserve"> </w:t>
            </w:r>
            <w:r w:rsidRPr="00202719">
              <w:rPr>
                <w:sz w:val="24"/>
              </w:rPr>
              <w:t>–</w:t>
            </w:r>
            <w:r w:rsidRPr="00202719">
              <w:rPr>
                <w:spacing w:val="-5"/>
                <w:sz w:val="24"/>
              </w:rPr>
              <w:t xml:space="preserve"> </w:t>
            </w:r>
            <w:r w:rsidRPr="00202719">
              <w:rPr>
                <w:sz w:val="24"/>
              </w:rPr>
              <w:t>Ахмет</w:t>
            </w:r>
            <w:r w:rsidRPr="00202719">
              <w:rPr>
                <w:spacing w:val="-4"/>
                <w:sz w:val="24"/>
              </w:rPr>
              <w:t xml:space="preserve"> </w:t>
            </w:r>
            <w:r w:rsidRPr="00202719">
              <w:rPr>
                <w:sz w:val="24"/>
              </w:rPr>
              <w:t>Ясауи</w:t>
            </w:r>
            <w:r w:rsidRPr="00202719">
              <w:rPr>
                <w:spacing w:val="-5"/>
                <w:sz w:val="24"/>
              </w:rPr>
              <w:t xml:space="preserve"> </w:t>
            </w:r>
            <w:r w:rsidRPr="00202719">
              <w:rPr>
                <w:sz w:val="24"/>
              </w:rPr>
              <w:t>университетінің</w:t>
            </w:r>
            <w:r w:rsidRPr="00202719">
              <w:rPr>
                <w:spacing w:val="-2"/>
                <w:sz w:val="24"/>
              </w:rPr>
              <w:t xml:space="preserve"> </w:t>
            </w:r>
            <w:r w:rsidRPr="00202719">
              <w:rPr>
                <w:sz w:val="24"/>
              </w:rPr>
              <w:t>сыртқы</w:t>
            </w:r>
            <w:r w:rsidRPr="00202719">
              <w:rPr>
                <w:spacing w:val="-7"/>
                <w:sz w:val="24"/>
              </w:rPr>
              <w:t xml:space="preserve"> </w:t>
            </w:r>
            <w:r w:rsidRPr="00202719">
              <w:rPr>
                <w:sz w:val="24"/>
              </w:rPr>
              <w:t>аудиториясының</w:t>
            </w:r>
            <w:r w:rsidRPr="00202719">
              <w:rPr>
                <w:spacing w:val="-5"/>
                <w:sz w:val="24"/>
              </w:rPr>
              <w:t xml:space="preserve"> </w:t>
            </w:r>
            <w:r w:rsidRPr="00202719">
              <w:rPr>
                <w:sz w:val="24"/>
              </w:rPr>
              <w:t>университет</w:t>
            </w:r>
            <w:r w:rsidRPr="00202719">
              <w:rPr>
                <w:spacing w:val="-6"/>
                <w:sz w:val="24"/>
              </w:rPr>
              <w:t xml:space="preserve"> </w:t>
            </w:r>
            <w:r w:rsidRPr="00202719">
              <w:rPr>
                <w:sz w:val="24"/>
              </w:rPr>
              <w:t>туралы көзқарасы жоғары (барлық мүдделі тараптардың: ата-аналар, талапкерлер, жұмыс берушілер және қала тұрғындарының көзқарасы мен қабылдауы және т</w:t>
            </w:r>
            <w:r w:rsidRPr="00202719">
              <w:rPr>
                <w:b/>
                <w:sz w:val="24"/>
              </w:rPr>
              <w:t xml:space="preserve"> </w:t>
            </w:r>
          </w:p>
          <w:p w14:paraId="5FC715F5" w14:textId="77777777" w:rsidR="00E2207B" w:rsidRPr="00202719" w:rsidRDefault="00E2207B" w:rsidP="00F31F3A">
            <w:pPr>
              <w:pStyle w:val="a3"/>
              <w:spacing w:before="5"/>
              <w:ind w:left="0" w:firstLine="0"/>
              <w:rPr>
                <w:sz w:val="24"/>
              </w:rPr>
            </w:pPr>
            <w:r w:rsidRPr="00202719">
              <w:rPr>
                <w:sz w:val="24"/>
              </w:rPr>
              <w:t>.б.)</w:t>
            </w:r>
          </w:p>
        </w:tc>
        <w:tc>
          <w:tcPr>
            <w:tcW w:w="510" w:type="dxa"/>
          </w:tcPr>
          <w:p w14:paraId="73A23BBB"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31DA6C12"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2370C130"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37B00F54"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7848C887"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2C819BCA" w14:textId="77777777" w:rsidTr="00F31F3A">
        <w:trPr>
          <w:gridAfter w:val="1"/>
          <w:wAfter w:w="12" w:type="dxa"/>
        </w:trPr>
        <w:tc>
          <w:tcPr>
            <w:tcW w:w="9750" w:type="dxa"/>
            <w:gridSpan w:val="6"/>
          </w:tcPr>
          <w:p w14:paraId="48562977" w14:textId="77777777" w:rsidR="00E2207B" w:rsidRPr="00202719" w:rsidRDefault="00E2207B" w:rsidP="00F31F3A">
            <w:pPr>
              <w:pStyle w:val="a3"/>
              <w:spacing w:before="5"/>
              <w:ind w:left="0" w:firstLine="0"/>
              <w:jc w:val="center"/>
              <w:rPr>
                <w:sz w:val="24"/>
              </w:rPr>
            </w:pPr>
            <w:r w:rsidRPr="00202719">
              <w:rPr>
                <w:b/>
                <w:sz w:val="24"/>
              </w:rPr>
              <w:t>ІІІ.</w:t>
            </w:r>
            <w:r w:rsidRPr="00202719">
              <w:rPr>
                <w:b/>
                <w:spacing w:val="-4"/>
                <w:sz w:val="24"/>
              </w:rPr>
              <w:t xml:space="preserve"> </w:t>
            </w:r>
            <w:r w:rsidRPr="00202719">
              <w:rPr>
                <w:b/>
                <w:sz w:val="24"/>
              </w:rPr>
              <w:t>ҚАЛАНЫҢ</w:t>
            </w:r>
            <w:r w:rsidRPr="00202719">
              <w:rPr>
                <w:b/>
                <w:spacing w:val="-3"/>
                <w:sz w:val="24"/>
              </w:rPr>
              <w:t xml:space="preserve"> </w:t>
            </w:r>
            <w:r w:rsidRPr="00202719">
              <w:rPr>
                <w:b/>
                <w:sz w:val="24"/>
              </w:rPr>
              <w:t>ИНСТИТУЦИОНАЛДЫҚ</w:t>
            </w:r>
            <w:r w:rsidRPr="00202719">
              <w:rPr>
                <w:b/>
                <w:spacing w:val="-4"/>
                <w:sz w:val="24"/>
              </w:rPr>
              <w:t xml:space="preserve"> </w:t>
            </w:r>
            <w:r w:rsidRPr="00202719">
              <w:rPr>
                <w:b/>
                <w:spacing w:val="-2"/>
                <w:sz w:val="24"/>
              </w:rPr>
              <w:t>ИМИДЖІ</w:t>
            </w:r>
          </w:p>
        </w:tc>
      </w:tr>
      <w:tr w:rsidR="00202719" w:rsidRPr="00202719" w14:paraId="1015A237" w14:textId="77777777" w:rsidTr="00F31F3A">
        <w:trPr>
          <w:gridAfter w:val="1"/>
          <w:wAfter w:w="12" w:type="dxa"/>
        </w:trPr>
        <w:tc>
          <w:tcPr>
            <w:tcW w:w="6941" w:type="dxa"/>
          </w:tcPr>
          <w:p w14:paraId="03425AE5" w14:textId="77777777" w:rsidR="00E2207B" w:rsidRPr="00202719" w:rsidRDefault="00E2207B" w:rsidP="00F31F3A">
            <w:pPr>
              <w:pStyle w:val="a3"/>
              <w:spacing w:before="5"/>
              <w:ind w:left="0" w:firstLine="0"/>
              <w:rPr>
                <w:sz w:val="24"/>
              </w:rPr>
            </w:pPr>
            <w:r w:rsidRPr="00202719">
              <w:rPr>
                <w:sz w:val="24"/>
              </w:rPr>
              <w:t>Қ1 – Түркістан қаласының басқару беделі жоғары (билік органдарының тиімді жұмысы,</w:t>
            </w:r>
            <w:r w:rsidRPr="00202719">
              <w:rPr>
                <w:spacing w:val="-5"/>
                <w:sz w:val="24"/>
              </w:rPr>
              <w:t xml:space="preserve"> </w:t>
            </w:r>
            <w:r w:rsidRPr="00202719">
              <w:rPr>
                <w:sz w:val="24"/>
              </w:rPr>
              <w:t>қалалық</w:t>
            </w:r>
            <w:r w:rsidRPr="00202719">
              <w:rPr>
                <w:spacing w:val="-5"/>
                <w:sz w:val="24"/>
              </w:rPr>
              <w:t xml:space="preserve"> </w:t>
            </w:r>
            <w:r w:rsidRPr="00202719">
              <w:rPr>
                <w:sz w:val="24"/>
              </w:rPr>
              <w:t>басқарудың</w:t>
            </w:r>
            <w:r w:rsidRPr="00202719">
              <w:rPr>
                <w:spacing w:val="-5"/>
                <w:sz w:val="24"/>
              </w:rPr>
              <w:t xml:space="preserve"> </w:t>
            </w:r>
            <w:r w:rsidRPr="00202719">
              <w:rPr>
                <w:sz w:val="24"/>
              </w:rPr>
              <w:t>ашықтығы</w:t>
            </w:r>
            <w:r w:rsidRPr="00202719">
              <w:rPr>
                <w:spacing w:val="-6"/>
                <w:sz w:val="24"/>
              </w:rPr>
              <w:t xml:space="preserve"> </w:t>
            </w:r>
            <w:r w:rsidRPr="00202719">
              <w:rPr>
                <w:sz w:val="24"/>
              </w:rPr>
              <w:t>мен</w:t>
            </w:r>
            <w:r w:rsidRPr="00202719">
              <w:rPr>
                <w:spacing w:val="-5"/>
                <w:sz w:val="24"/>
              </w:rPr>
              <w:t xml:space="preserve"> </w:t>
            </w:r>
            <w:r w:rsidRPr="00202719">
              <w:rPr>
                <w:sz w:val="24"/>
              </w:rPr>
              <w:t>қолжетімділігі,</w:t>
            </w:r>
            <w:r w:rsidRPr="00202719">
              <w:rPr>
                <w:spacing w:val="-5"/>
                <w:sz w:val="24"/>
              </w:rPr>
              <w:t xml:space="preserve"> </w:t>
            </w:r>
            <w:r w:rsidRPr="00202719">
              <w:rPr>
                <w:sz w:val="24"/>
              </w:rPr>
              <w:t>даму</w:t>
            </w:r>
            <w:r w:rsidRPr="00202719">
              <w:rPr>
                <w:spacing w:val="-10"/>
                <w:sz w:val="24"/>
              </w:rPr>
              <w:t xml:space="preserve"> </w:t>
            </w:r>
            <w:r w:rsidRPr="00202719">
              <w:rPr>
                <w:sz w:val="24"/>
              </w:rPr>
              <w:t>бағдарламаларын жүзеге асыру және т.б.)</w:t>
            </w:r>
          </w:p>
        </w:tc>
        <w:tc>
          <w:tcPr>
            <w:tcW w:w="510" w:type="dxa"/>
          </w:tcPr>
          <w:p w14:paraId="23A5B3BF"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26ED74D7"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7EA82D66"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14E2A555"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55ED6A58"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0BAB5E45" w14:textId="77777777" w:rsidTr="00F31F3A">
        <w:trPr>
          <w:gridAfter w:val="1"/>
          <w:wAfter w:w="12" w:type="dxa"/>
        </w:trPr>
        <w:tc>
          <w:tcPr>
            <w:tcW w:w="6941" w:type="dxa"/>
          </w:tcPr>
          <w:p w14:paraId="28FCCF34" w14:textId="77777777" w:rsidR="00E2207B" w:rsidRPr="00202719" w:rsidRDefault="00E2207B" w:rsidP="00F31F3A">
            <w:pPr>
              <w:pStyle w:val="a3"/>
              <w:spacing w:before="5"/>
              <w:ind w:left="0" w:firstLine="0"/>
              <w:rPr>
                <w:sz w:val="24"/>
              </w:rPr>
            </w:pPr>
            <w:r w:rsidRPr="00202719">
              <w:rPr>
                <w:sz w:val="24"/>
              </w:rPr>
              <w:t>Қ2</w:t>
            </w:r>
            <w:r w:rsidRPr="00202719">
              <w:rPr>
                <w:spacing w:val="-5"/>
                <w:sz w:val="24"/>
              </w:rPr>
              <w:t xml:space="preserve"> </w:t>
            </w:r>
            <w:r w:rsidRPr="00202719">
              <w:rPr>
                <w:sz w:val="24"/>
              </w:rPr>
              <w:t>–</w:t>
            </w:r>
            <w:r w:rsidRPr="00202719">
              <w:rPr>
                <w:spacing w:val="-5"/>
                <w:sz w:val="24"/>
              </w:rPr>
              <w:t xml:space="preserve"> </w:t>
            </w:r>
            <w:r w:rsidRPr="00202719">
              <w:rPr>
                <w:sz w:val="24"/>
              </w:rPr>
              <w:t>Түркістан</w:t>
            </w:r>
            <w:r w:rsidRPr="00202719">
              <w:rPr>
                <w:spacing w:val="-5"/>
                <w:sz w:val="24"/>
              </w:rPr>
              <w:t xml:space="preserve"> </w:t>
            </w:r>
            <w:r w:rsidRPr="00202719">
              <w:rPr>
                <w:sz w:val="24"/>
              </w:rPr>
              <w:t>қаласының</w:t>
            </w:r>
            <w:r w:rsidRPr="00202719">
              <w:rPr>
                <w:spacing w:val="-4"/>
                <w:sz w:val="24"/>
              </w:rPr>
              <w:t xml:space="preserve"> </w:t>
            </w:r>
            <w:r w:rsidRPr="00202719">
              <w:rPr>
                <w:sz w:val="24"/>
              </w:rPr>
              <w:t>экономикалық</w:t>
            </w:r>
            <w:r w:rsidRPr="00202719">
              <w:rPr>
                <w:spacing w:val="-7"/>
                <w:sz w:val="24"/>
              </w:rPr>
              <w:t xml:space="preserve"> </w:t>
            </w:r>
            <w:r w:rsidRPr="00202719">
              <w:rPr>
                <w:sz w:val="24"/>
              </w:rPr>
              <w:t>тартымдылығы</w:t>
            </w:r>
            <w:r w:rsidRPr="00202719">
              <w:rPr>
                <w:spacing w:val="-5"/>
                <w:sz w:val="24"/>
              </w:rPr>
              <w:t xml:space="preserve"> </w:t>
            </w:r>
            <w:r w:rsidRPr="00202719">
              <w:rPr>
                <w:sz w:val="24"/>
              </w:rPr>
              <w:t>жоғары</w:t>
            </w:r>
            <w:r w:rsidRPr="00202719">
              <w:rPr>
                <w:spacing w:val="-1"/>
                <w:sz w:val="24"/>
              </w:rPr>
              <w:t xml:space="preserve"> </w:t>
            </w:r>
            <w:r w:rsidRPr="00202719">
              <w:rPr>
                <w:sz w:val="24"/>
              </w:rPr>
              <w:t>(инвестициялар деңгейі,</w:t>
            </w:r>
            <w:r w:rsidRPr="00202719">
              <w:rPr>
                <w:spacing w:val="-4"/>
                <w:sz w:val="24"/>
              </w:rPr>
              <w:t xml:space="preserve"> </w:t>
            </w:r>
            <w:r w:rsidRPr="00202719">
              <w:rPr>
                <w:sz w:val="24"/>
              </w:rPr>
              <w:t>бизнес</w:t>
            </w:r>
            <w:r w:rsidRPr="00202719">
              <w:rPr>
                <w:spacing w:val="-5"/>
                <w:sz w:val="24"/>
              </w:rPr>
              <w:t xml:space="preserve"> </w:t>
            </w:r>
            <w:r w:rsidRPr="00202719">
              <w:rPr>
                <w:sz w:val="24"/>
              </w:rPr>
              <w:t>пен</w:t>
            </w:r>
            <w:r w:rsidRPr="00202719">
              <w:rPr>
                <w:spacing w:val="-4"/>
                <w:sz w:val="24"/>
              </w:rPr>
              <w:t xml:space="preserve"> </w:t>
            </w:r>
            <w:r w:rsidRPr="00202719">
              <w:rPr>
                <w:sz w:val="24"/>
              </w:rPr>
              <w:t>кәсіпкерліктің</w:t>
            </w:r>
            <w:r w:rsidRPr="00202719">
              <w:rPr>
                <w:spacing w:val="-4"/>
                <w:sz w:val="24"/>
              </w:rPr>
              <w:t xml:space="preserve"> </w:t>
            </w:r>
            <w:r w:rsidRPr="00202719">
              <w:rPr>
                <w:sz w:val="24"/>
              </w:rPr>
              <w:t>дамуы,</w:t>
            </w:r>
            <w:r w:rsidRPr="00202719">
              <w:rPr>
                <w:spacing w:val="-4"/>
                <w:sz w:val="24"/>
              </w:rPr>
              <w:t xml:space="preserve"> </w:t>
            </w:r>
            <w:r w:rsidRPr="00202719">
              <w:rPr>
                <w:sz w:val="24"/>
              </w:rPr>
              <w:t>жұмыс</w:t>
            </w:r>
            <w:r w:rsidRPr="00202719">
              <w:rPr>
                <w:spacing w:val="-6"/>
                <w:sz w:val="24"/>
              </w:rPr>
              <w:t xml:space="preserve"> </w:t>
            </w:r>
            <w:r w:rsidRPr="00202719">
              <w:rPr>
                <w:sz w:val="24"/>
              </w:rPr>
              <w:t>орындары</w:t>
            </w:r>
            <w:r w:rsidRPr="00202719">
              <w:rPr>
                <w:spacing w:val="-4"/>
                <w:sz w:val="24"/>
              </w:rPr>
              <w:t xml:space="preserve"> </w:t>
            </w:r>
            <w:r w:rsidRPr="00202719">
              <w:rPr>
                <w:sz w:val="24"/>
              </w:rPr>
              <w:t>және</w:t>
            </w:r>
            <w:r w:rsidRPr="00202719">
              <w:rPr>
                <w:spacing w:val="-5"/>
                <w:sz w:val="24"/>
              </w:rPr>
              <w:t xml:space="preserve"> </w:t>
            </w:r>
            <w:r w:rsidRPr="00202719">
              <w:rPr>
                <w:sz w:val="24"/>
              </w:rPr>
              <w:t>жұмыссыздық</w:t>
            </w:r>
            <w:r w:rsidRPr="00202719">
              <w:rPr>
                <w:spacing w:val="-4"/>
                <w:sz w:val="24"/>
              </w:rPr>
              <w:t xml:space="preserve"> </w:t>
            </w:r>
            <w:r w:rsidRPr="00202719">
              <w:rPr>
                <w:sz w:val="24"/>
              </w:rPr>
              <w:t>деңгейі және т.б.)</w:t>
            </w:r>
          </w:p>
        </w:tc>
        <w:tc>
          <w:tcPr>
            <w:tcW w:w="510" w:type="dxa"/>
          </w:tcPr>
          <w:p w14:paraId="05A5D2B7"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45915B45"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74674705"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391C8CAB"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174D4DB9"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0AD0BD61" w14:textId="77777777" w:rsidTr="00F31F3A">
        <w:trPr>
          <w:gridAfter w:val="1"/>
          <w:wAfter w:w="12" w:type="dxa"/>
        </w:trPr>
        <w:tc>
          <w:tcPr>
            <w:tcW w:w="6941" w:type="dxa"/>
          </w:tcPr>
          <w:p w14:paraId="484C290D" w14:textId="77777777" w:rsidR="00E2207B" w:rsidRPr="00202719" w:rsidRDefault="00E2207B" w:rsidP="00F31F3A">
            <w:pPr>
              <w:pStyle w:val="a3"/>
              <w:spacing w:before="5"/>
              <w:ind w:left="0" w:firstLine="0"/>
              <w:rPr>
                <w:sz w:val="24"/>
              </w:rPr>
            </w:pPr>
            <w:r w:rsidRPr="00202719">
              <w:rPr>
                <w:sz w:val="24"/>
              </w:rPr>
              <w:t>Қ3</w:t>
            </w:r>
            <w:r w:rsidRPr="00202719">
              <w:rPr>
                <w:spacing w:val="-4"/>
                <w:sz w:val="24"/>
              </w:rPr>
              <w:t xml:space="preserve"> </w:t>
            </w:r>
            <w:r w:rsidRPr="00202719">
              <w:rPr>
                <w:sz w:val="24"/>
              </w:rPr>
              <w:t>–</w:t>
            </w:r>
            <w:r w:rsidRPr="00202719">
              <w:rPr>
                <w:spacing w:val="-4"/>
                <w:sz w:val="24"/>
              </w:rPr>
              <w:t xml:space="preserve"> </w:t>
            </w:r>
            <w:r w:rsidRPr="00202719">
              <w:rPr>
                <w:sz w:val="24"/>
              </w:rPr>
              <w:t>Түркістан</w:t>
            </w:r>
            <w:r w:rsidRPr="00202719">
              <w:rPr>
                <w:spacing w:val="-4"/>
                <w:sz w:val="24"/>
              </w:rPr>
              <w:t xml:space="preserve"> </w:t>
            </w:r>
            <w:r w:rsidRPr="00202719">
              <w:rPr>
                <w:sz w:val="24"/>
              </w:rPr>
              <w:t>қаласының</w:t>
            </w:r>
            <w:r w:rsidRPr="00202719">
              <w:rPr>
                <w:spacing w:val="-3"/>
                <w:sz w:val="24"/>
              </w:rPr>
              <w:t xml:space="preserve"> </w:t>
            </w:r>
            <w:r w:rsidRPr="00202719">
              <w:rPr>
                <w:sz w:val="24"/>
              </w:rPr>
              <w:t>әлеуметтік</w:t>
            </w:r>
            <w:r w:rsidRPr="00202719">
              <w:rPr>
                <w:spacing w:val="-4"/>
                <w:sz w:val="24"/>
              </w:rPr>
              <w:t xml:space="preserve"> </w:t>
            </w:r>
            <w:r w:rsidRPr="00202719">
              <w:rPr>
                <w:sz w:val="24"/>
              </w:rPr>
              <w:t>ортасы</w:t>
            </w:r>
            <w:r w:rsidRPr="00202719">
              <w:rPr>
                <w:spacing w:val="-3"/>
                <w:sz w:val="24"/>
              </w:rPr>
              <w:t xml:space="preserve"> </w:t>
            </w:r>
            <w:r w:rsidRPr="00202719">
              <w:rPr>
                <w:sz w:val="24"/>
              </w:rPr>
              <w:t>жоғары</w:t>
            </w:r>
            <w:r w:rsidRPr="00202719">
              <w:rPr>
                <w:spacing w:val="-1"/>
                <w:sz w:val="24"/>
              </w:rPr>
              <w:t xml:space="preserve"> </w:t>
            </w:r>
            <w:r w:rsidRPr="00202719">
              <w:rPr>
                <w:sz w:val="24"/>
              </w:rPr>
              <w:t>(халықтың</w:t>
            </w:r>
            <w:r w:rsidRPr="00202719">
              <w:rPr>
                <w:spacing w:val="-3"/>
                <w:sz w:val="24"/>
              </w:rPr>
              <w:t xml:space="preserve"> </w:t>
            </w:r>
            <w:r w:rsidRPr="00202719">
              <w:rPr>
                <w:sz w:val="24"/>
              </w:rPr>
              <w:t>өмір</w:t>
            </w:r>
            <w:r w:rsidRPr="00202719">
              <w:rPr>
                <w:spacing w:val="-4"/>
                <w:sz w:val="24"/>
              </w:rPr>
              <w:t xml:space="preserve"> </w:t>
            </w:r>
            <w:r w:rsidRPr="00202719">
              <w:rPr>
                <w:sz w:val="24"/>
              </w:rPr>
              <w:t>сүру</w:t>
            </w:r>
            <w:r w:rsidRPr="00202719">
              <w:rPr>
                <w:spacing w:val="-9"/>
                <w:sz w:val="24"/>
              </w:rPr>
              <w:t xml:space="preserve"> </w:t>
            </w:r>
            <w:r w:rsidRPr="00202719">
              <w:rPr>
                <w:sz w:val="24"/>
              </w:rPr>
              <w:t>деңгейі, денсаулық сақтау мен білім беру сапасы, қауіпсіздік пен инклюзивтілік және т.б.)</w:t>
            </w:r>
          </w:p>
        </w:tc>
        <w:tc>
          <w:tcPr>
            <w:tcW w:w="510" w:type="dxa"/>
          </w:tcPr>
          <w:p w14:paraId="2CCFA31A"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34B0EBF2"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0258720B"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161BBC48"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4112D70C"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790F5082" w14:textId="77777777" w:rsidTr="00F31F3A">
        <w:trPr>
          <w:gridAfter w:val="1"/>
          <w:wAfter w:w="12" w:type="dxa"/>
        </w:trPr>
        <w:tc>
          <w:tcPr>
            <w:tcW w:w="6941" w:type="dxa"/>
          </w:tcPr>
          <w:p w14:paraId="04FDF9CC" w14:textId="77777777" w:rsidR="00E2207B" w:rsidRPr="00202719" w:rsidRDefault="00E2207B" w:rsidP="00F31F3A">
            <w:pPr>
              <w:pStyle w:val="a3"/>
              <w:spacing w:before="5"/>
              <w:ind w:left="0" w:firstLine="0"/>
              <w:rPr>
                <w:sz w:val="24"/>
              </w:rPr>
            </w:pPr>
            <w:r w:rsidRPr="00202719">
              <w:rPr>
                <w:sz w:val="24"/>
              </w:rPr>
              <w:t>Қ4</w:t>
            </w:r>
            <w:r w:rsidRPr="00202719">
              <w:rPr>
                <w:spacing w:val="-5"/>
                <w:sz w:val="24"/>
              </w:rPr>
              <w:t xml:space="preserve"> </w:t>
            </w:r>
            <w:r w:rsidRPr="00202719">
              <w:rPr>
                <w:sz w:val="24"/>
              </w:rPr>
              <w:t>–</w:t>
            </w:r>
            <w:r w:rsidRPr="00202719">
              <w:rPr>
                <w:spacing w:val="-5"/>
                <w:sz w:val="24"/>
              </w:rPr>
              <w:t xml:space="preserve"> </w:t>
            </w:r>
            <w:r w:rsidRPr="00202719">
              <w:rPr>
                <w:sz w:val="24"/>
              </w:rPr>
              <w:t>Түркістан</w:t>
            </w:r>
            <w:r w:rsidRPr="00202719">
              <w:rPr>
                <w:spacing w:val="-5"/>
                <w:sz w:val="24"/>
              </w:rPr>
              <w:t xml:space="preserve"> </w:t>
            </w:r>
            <w:r w:rsidRPr="00202719">
              <w:rPr>
                <w:sz w:val="24"/>
              </w:rPr>
              <w:t>қаласының</w:t>
            </w:r>
            <w:r w:rsidRPr="00202719">
              <w:rPr>
                <w:spacing w:val="-4"/>
                <w:sz w:val="24"/>
              </w:rPr>
              <w:t xml:space="preserve"> </w:t>
            </w:r>
            <w:r w:rsidRPr="00202719">
              <w:rPr>
                <w:sz w:val="24"/>
              </w:rPr>
              <w:t>дамыған</w:t>
            </w:r>
            <w:r w:rsidRPr="00202719">
              <w:rPr>
                <w:spacing w:val="-5"/>
                <w:sz w:val="24"/>
              </w:rPr>
              <w:t xml:space="preserve"> </w:t>
            </w:r>
            <w:r w:rsidRPr="00202719">
              <w:rPr>
                <w:sz w:val="24"/>
              </w:rPr>
              <w:t>инфрақұрылымы</w:t>
            </w:r>
            <w:r w:rsidRPr="00202719">
              <w:rPr>
                <w:spacing w:val="-5"/>
                <w:sz w:val="24"/>
              </w:rPr>
              <w:t xml:space="preserve"> </w:t>
            </w:r>
            <w:r w:rsidRPr="00202719">
              <w:rPr>
                <w:sz w:val="24"/>
              </w:rPr>
              <w:t>және</w:t>
            </w:r>
            <w:r w:rsidRPr="00202719">
              <w:rPr>
                <w:spacing w:val="-6"/>
                <w:sz w:val="24"/>
              </w:rPr>
              <w:t xml:space="preserve"> </w:t>
            </w:r>
            <w:r w:rsidRPr="00202719">
              <w:rPr>
                <w:sz w:val="24"/>
              </w:rPr>
              <w:t>урбанистика</w:t>
            </w:r>
            <w:r w:rsidRPr="00202719">
              <w:rPr>
                <w:spacing w:val="-5"/>
                <w:sz w:val="24"/>
              </w:rPr>
              <w:t xml:space="preserve"> </w:t>
            </w:r>
            <w:r w:rsidRPr="00202719">
              <w:rPr>
                <w:sz w:val="24"/>
              </w:rPr>
              <w:t xml:space="preserve">деңгейі жоғары (көлік, экология, қала құрылысы және көркейту, тұрғын үй мен мәдени нысандардың </w:t>
            </w:r>
            <w:r w:rsidRPr="00202719">
              <w:rPr>
                <w:sz w:val="24"/>
              </w:rPr>
              <w:lastRenderedPageBreak/>
              <w:t>қолжетімділігі және т.б.)</w:t>
            </w:r>
          </w:p>
        </w:tc>
        <w:tc>
          <w:tcPr>
            <w:tcW w:w="510" w:type="dxa"/>
          </w:tcPr>
          <w:p w14:paraId="1E64CC7F" w14:textId="77777777" w:rsidR="00E2207B" w:rsidRPr="00202719" w:rsidRDefault="00E2207B" w:rsidP="00F31F3A">
            <w:pPr>
              <w:pStyle w:val="a3"/>
              <w:spacing w:before="5"/>
              <w:ind w:left="0" w:firstLine="0"/>
              <w:jc w:val="center"/>
              <w:rPr>
                <w:sz w:val="24"/>
              </w:rPr>
            </w:pPr>
            <w:r w:rsidRPr="00202719">
              <w:rPr>
                <w:sz w:val="24"/>
              </w:rPr>
              <w:lastRenderedPageBreak/>
              <w:t>1</w:t>
            </w:r>
          </w:p>
        </w:tc>
        <w:tc>
          <w:tcPr>
            <w:tcW w:w="578" w:type="dxa"/>
          </w:tcPr>
          <w:p w14:paraId="1C05DF42"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2852A684"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05CAF0FF"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558C0E59"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174BBA68" w14:textId="77777777" w:rsidTr="00F31F3A">
        <w:trPr>
          <w:gridAfter w:val="1"/>
          <w:wAfter w:w="12" w:type="dxa"/>
        </w:trPr>
        <w:tc>
          <w:tcPr>
            <w:tcW w:w="6941" w:type="dxa"/>
          </w:tcPr>
          <w:p w14:paraId="5B9085CF" w14:textId="77777777" w:rsidR="00E2207B" w:rsidRPr="00202719" w:rsidRDefault="00E2207B" w:rsidP="00F31F3A">
            <w:pPr>
              <w:pStyle w:val="a3"/>
              <w:spacing w:before="5"/>
              <w:ind w:left="0" w:firstLine="0"/>
              <w:rPr>
                <w:sz w:val="24"/>
              </w:rPr>
            </w:pPr>
            <w:r w:rsidRPr="00202719">
              <w:rPr>
                <w:sz w:val="24"/>
              </w:rPr>
              <w:t>Қ5 – Түркістан қаласының мәдени және тарихи капиталы мен құндылықтары жоғары</w:t>
            </w:r>
            <w:r w:rsidRPr="00202719">
              <w:rPr>
                <w:spacing w:val="-5"/>
                <w:sz w:val="24"/>
              </w:rPr>
              <w:t xml:space="preserve"> </w:t>
            </w:r>
            <w:r w:rsidRPr="00202719">
              <w:rPr>
                <w:sz w:val="24"/>
              </w:rPr>
              <w:t>(тарихи</w:t>
            </w:r>
            <w:r w:rsidRPr="00202719">
              <w:rPr>
                <w:spacing w:val="-5"/>
                <w:sz w:val="24"/>
              </w:rPr>
              <w:t xml:space="preserve"> </w:t>
            </w:r>
            <w:r w:rsidRPr="00202719">
              <w:rPr>
                <w:sz w:val="24"/>
              </w:rPr>
              <w:t>мұра,</w:t>
            </w:r>
            <w:r w:rsidRPr="00202719">
              <w:rPr>
                <w:spacing w:val="-5"/>
                <w:sz w:val="24"/>
              </w:rPr>
              <w:t xml:space="preserve"> </w:t>
            </w:r>
            <w:r w:rsidRPr="00202719">
              <w:rPr>
                <w:sz w:val="24"/>
              </w:rPr>
              <w:t>мәдени</w:t>
            </w:r>
            <w:r w:rsidRPr="00202719">
              <w:rPr>
                <w:spacing w:val="-5"/>
                <w:sz w:val="24"/>
              </w:rPr>
              <w:t xml:space="preserve"> </w:t>
            </w:r>
            <w:r w:rsidRPr="00202719">
              <w:rPr>
                <w:sz w:val="24"/>
              </w:rPr>
              <w:t>іс-шаралар</w:t>
            </w:r>
            <w:r w:rsidRPr="00202719">
              <w:rPr>
                <w:spacing w:val="-5"/>
                <w:sz w:val="24"/>
              </w:rPr>
              <w:t xml:space="preserve"> </w:t>
            </w:r>
            <w:r w:rsidRPr="00202719">
              <w:rPr>
                <w:sz w:val="24"/>
              </w:rPr>
              <w:t>мен</w:t>
            </w:r>
            <w:r w:rsidRPr="00202719">
              <w:rPr>
                <w:spacing w:val="-2"/>
                <w:sz w:val="24"/>
              </w:rPr>
              <w:t xml:space="preserve"> </w:t>
            </w:r>
            <w:r w:rsidRPr="00202719">
              <w:rPr>
                <w:sz w:val="24"/>
              </w:rPr>
              <w:t>фестивальдер,</w:t>
            </w:r>
            <w:r w:rsidRPr="00202719">
              <w:rPr>
                <w:spacing w:val="-5"/>
                <w:sz w:val="24"/>
              </w:rPr>
              <w:t xml:space="preserve"> </w:t>
            </w:r>
            <w:r w:rsidRPr="00202719">
              <w:rPr>
                <w:sz w:val="24"/>
              </w:rPr>
              <w:t>жергілікті</w:t>
            </w:r>
            <w:r w:rsidRPr="00202719">
              <w:rPr>
                <w:spacing w:val="-4"/>
                <w:sz w:val="24"/>
              </w:rPr>
              <w:t xml:space="preserve"> </w:t>
            </w:r>
            <w:r w:rsidRPr="00202719">
              <w:rPr>
                <w:sz w:val="24"/>
              </w:rPr>
              <w:t>дәстүрлер</w:t>
            </w:r>
            <w:r w:rsidRPr="00202719">
              <w:rPr>
                <w:spacing w:val="-5"/>
                <w:sz w:val="24"/>
              </w:rPr>
              <w:t xml:space="preserve"> </w:t>
            </w:r>
            <w:r w:rsidRPr="00202719">
              <w:rPr>
                <w:sz w:val="24"/>
              </w:rPr>
              <w:t>мен рәміздер және т.б.)</w:t>
            </w:r>
          </w:p>
        </w:tc>
        <w:tc>
          <w:tcPr>
            <w:tcW w:w="510" w:type="dxa"/>
          </w:tcPr>
          <w:p w14:paraId="526A3655"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4FB33671"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293C658B"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0D104CD5"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456037DC"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6DD7A83D" w14:textId="77777777" w:rsidTr="00F31F3A">
        <w:trPr>
          <w:gridAfter w:val="1"/>
          <w:wAfter w:w="12" w:type="dxa"/>
        </w:trPr>
        <w:tc>
          <w:tcPr>
            <w:tcW w:w="6941" w:type="dxa"/>
          </w:tcPr>
          <w:p w14:paraId="4F3AE632" w14:textId="77777777" w:rsidR="00E2207B" w:rsidRPr="00202719" w:rsidRDefault="00E2207B" w:rsidP="00F31F3A">
            <w:pPr>
              <w:pStyle w:val="a3"/>
              <w:spacing w:before="5"/>
              <w:ind w:left="0" w:firstLine="0"/>
              <w:rPr>
                <w:sz w:val="24"/>
              </w:rPr>
            </w:pPr>
            <w:r w:rsidRPr="00202719">
              <w:rPr>
                <w:sz w:val="24"/>
              </w:rPr>
              <w:t>Қ6 – Түркістан қаласының медиакеңістіктегі имиджі жоғары (БАҚ пен әлеуметтік желілердегі</w:t>
            </w:r>
            <w:r w:rsidRPr="00202719">
              <w:rPr>
                <w:spacing w:val="-6"/>
                <w:sz w:val="24"/>
              </w:rPr>
              <w:t xml:space="preserve"> </w:t>
            </w:r>
            <w:r w:rsidRPr="00202719">
              <w:rPr>
                <w:sz w:val="24"/>
              </w:rPr>
              <w:t>көрінісі,</w:t>
            </w:r>
            <w:r w:rsidRPr="00202719">
              <w:rPr>
                <w:spacing w:val="-6"/>
                <w:sz w:val="24"/>
              </w:rPr>
              <w:t xml:space="preserve"> </w:t>
            </w:r>
            <w:r w:rsidRPr="00202719">
              <w:rPr>
                <w:sz w:val="24"/>
              </w:rPr>
              <w:t>жарнамалық</w:t>
            </w:r>
            <w:r w:rsidRPr="00202719">
              <w:rPr>
                <w:spacing w:val="-6"/>
                <w:sz w:val="24"/>
              </w:rPr>
              <w:t xml:space="preserve"> </w:t>
            </w:r>
            <w:r w:rsidRPr="00202719">
              <w:rPr>
                <w:sz w:val="24"/>
              </w:rPr>
              <w:t>компаниялар,</w:t>
            </w:r>
            <w:r w:rsidRPr="00202719">
              <w:rPr>
                <w:spacing w:val="-6"/>
                <w:sz w:val="24"/>
              </w:rPr>
              <w:t xml:space="preserve"> </w:t>
            </w:r>
            <w:r w:rsidRPr="00202719">
              <w:rPr>
                <w:sz w:val="24"/>
              </w:rPr>
              <w:t>қаланың</w:t>
            </w:r>
            <w:r w:rsidRPr="00202719">
              <w:rPr>
                <w:spacing w:val="-6"/>
                <w:sz w:val="24"/>
              </w:rPr>
              <w:t xml:space="preserve"> </w:t>
            </w:r>
            <w:r w:rsidRPr="00202719">
              <w:rPr>
                <w:sz w:val="24"/>
              </w:rPr>
              <w:t>брендингі,</w:t>
            </w:r>
            <w:r w:rsidRPr="00202719">
              <w:rPr>
                <w:spacing w:val="-8"/>
                <w:sz w:val="24"/>
              </w:rPr>
              <w:t xml:space="preserve"> </w:t>
            </w:r>
            <w:r w:rsidRPr="00202719">
              <w:rPr>
                <w:sz w:val="24"/>
              </w:rPr>
              <w:t>халықаралық</w:t>
            </w:r>
            <w:r w:rsidRPr="00202719">
              <w:rPr>
                <w:spacing w:val="-6"/>
                <w:sz w:val="24"/>
              </w:rPr>
              <w:t xml:space="preserve"> </w:t>
            </w:r>
            <w:r w:rsidRPr="00202719">
              <w:rPr>
                <w:sz w:val="24"/>
              </w:rPr>
              <w:t>жобалар мен рейтингтерге қатысу және т.б.)</w:t>
            </w:r>
          </w:p>
        </w:tc>
        <w:tc>
          <w:tcPr>
            <w:tcW w:w="510" w:type="dxa"/>
          </w:tcPr>
          <w:p w14:paraId="219DF1C5"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4350D1BB"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0E8AD17F"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7E93B173"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030B9173"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742CA09E" w14:textId="77777777" w:rsidTr="00F31F3A">
        <w:trPr>
          <w:gridAfter w:val="1"/>
          <w:wAfter w:w="12" w:type="dxa"/>
        </w:trPr>
        <w:tc>
          <w:tcPr>
            <w:tcW w:w="6941" w:type="dxa"/>
          </w:tcPr>
          <w:p w14:paraId="055E2699" w14:textId="77777777" w:rsidR="00E2207B" w:rsidRPr="00202719" w:rsidRDefault="00E2207B" w:rsidP="00F31F3A">
            <w:pPr>
              <w:pStyle w:val="a3"/>
              <w:spacing w:before="5"/>
              <w:ind w:left="0" w:firstLine="0"/>
              <w:rPr>
                <w:sz w:val="24"/>
              </w:rPr>
            </w:pPr>
            <w:r w:rsidRPr="00202719">
              <w:rPr>
                <w:sz w:val="24"/>
              </w:rPr>
              <w:t>Қ7</w:t>
            </w:r>
            <w:r w:rsidRPr="00202719">
              <w:rPr>
                <w:spacing w:val="-4"/>
                <w:sz w:val="24"/>
              </w:rPr>
              <w:t xml:space="preserve"> </w:t>
            </w:r>
            <w:r w:rsidRPr="00202719">
              <w:rPr>
                <w:sz w:val="24"/>
              </w:rPr>
              <w:t>–</w:t>
            </w:r>
            <w:r w:rsidRPr="00202719">
              <w:rPr>
                <w:spacing w:val="-4"/>
                <w:sz w:val="24"/>
              </w:rPr>
              <w:t xml:space="preserve"> </w:t>
            </w:r>
            <w:r w:rsidRPr="00202719">
              <w:rPr>
                <w:sz w:val="24"/>
              </w:rPr>
              <w:t>Түркістан</w:t>
            </w:r>
            <w:r w:rsidRPr="00202719">
              <w:rPr>
                <w:spacing w:val="-4"/>
                <w:sz w:val="24"/>
              </w:rPr>
              <w:t xml:space="preserve"> </w:t>
            </w:r>
            <w:r w:rsidRPr="00202719">
              <w:rPr>
                <w:sz w:val="24"/>
              </w:rPr>
              <w:t>қаласының</w:t>
            </w:r>
            <w:r w:rsidRPr="00202719">
              <w:rPr>
                <w:spacing w:val="-3"/>
                <w:sz w:val="24"/>
              </w:rPr>
              <w:t xml:space="preserve"> </w:t>
            </w:r>
            <w:r w:rsidRPr="00202719">
              <w:rPr>
                <w:sz w:val="24"/>
              </w:rPr>
              <w:t>халықаралық</w:t>
            </w:r>
            <w:r w:rsidRPr="00202719">
              <w:rPr>
                <w:spacing w:val="-6"/>
                <w:sz w:val="24"/>
              </w:rPr>
              <w:t xml:space="preserve"> </w:t>
            </w:r>
            <w:r w:rsidRPr="00202719">
              <w:rPr>
                <w:sz w:val="24"/>
              </w:rPr>
              <w:t>және</w:t>
            </w:r>
            <w:r w:rsidRPr="00202719">
              <w:rPr>
                <w:spacing w:val="-5"/>
                <w:sz w:val="24"/>
              </w:rPr>
              <w:t xml:space="preserve"> </w:t>
            </w:r>
            <w:r w:rsidRPr="00202719">
              <w:rPr>
                <w:sz w:val="24"/>
              </w:rPr>
              <w:t>өңіраралық</w:t>
            </w:r>
            <w:r w:rsidRPr="00202719">
              <w:rPr>
                <w:spacing w:val="-5"/>
                <w:sz w:val="24"/>
              </w:rPr>
              <w:t xml:space="preserve"> </w:t>
            </w:r>
            <w:r w:rsidRPr="00202719">
              <w:rPr>
                <w:sz w:val="24"/>
              </w:rPr>
              <w:t>байланыстары</w:t>
            </w:r>
            <w:r w:rsidRPr="00202719">
              <w:rPr>
                <w:spacing w:val="-4"/>
                <w:sz w:val="24"/>
              </w:rPr>
              <w:t xml:space="preserve"> </w:t>
            </w:r>
            <w:r w:rsidRPr="00202719">
              <w:rPr>
                <w:sz w:val="24"/>
              </w:rPr>
              <w:t>жоғары (қалалар арасындағы бауырластық, достық байланыстар, ұлттық және халықаралық бастамаларға қатысу, туризм мен көші-қон ағындары және т.б.)</w:t>
            </w:r>
          </w:p>
        </w:tc>
        <w:tc>
          <w:tcPr>
            <w:tcW w:w="510" w:type="dxa"/>
          </w:tcPr>
          <w:p w14:paraId="07FB7E7F"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5630897B"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1F170821"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519FA8AA"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751650F4"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6DF310DE" w14:textId="77777777" w:rsidTr="00F31F3A">
        <w:trPr>
          <w:gridAfter w:val="1"/>
          <w:wAfter w:w="12" w:type="dxa"/>
        </w:trPr>
        <w:tc>
          <w:tcPr>
            <w:tcW w:w="9750" w:type="dxa"/>
            <w:gridSpan w:val="6"/>
          </w:tcPr>
          <w:p w14:paraId="6F1AB087" w14:textId="77777777" w:rsidR="00E2207B" w:rsidRPr="00202719" w:rsidRDefault="00E2207B" w:rsidP="00F31F3A">
            <w:pPr>
              <w:jc w:val="center"/>
              <w:rPr>
                <w:b/>
                <w:sz w:val="24"/>
              </w:rPr>
            </w:pPr>
            <w:r w:rsidRPr="00202719">
              <w:rPr>
                <w:b/>
                <w:sz w:val="24"/>
              </w:rPr>
              <w:t>ІV.</w:t>
            </w:r>
            <w:r w:rsidRPr="00202719">
              <w:rPr>
                <w:b/>
                <w:spacing w:val="-5"/>
                <w:sz w:val="24"/>
              </w:rPr>
              <w:t xml:space="preserve"> </w:t>
            </w:r>
            <w:r w:rsidRPr="00202719">
              <w:rPr>
                <w:b/>
                <w:sz w:val="24"/>
              </w:rPr>
              <w:t>УНИВЕРСИТЕТ</w:t>
            </w:r>
            <w:r w:rsidRPr="00202719">
              <w:rPr>
                <w:b/>
                <w:spacing w:val="-2"/>
                <w:sz w:val="24"/>
              </w:rPr>
              <w:t xml:space="preserve"> </w:t>
            </w:r>
            <w:r w:rsidRPr="00202719">
              <w:rPr>
                <w:b/>
                <w:sz w:val="24"/>
              </w:rPr>
              <w:t>ПЕН</w:t>
            </w:r>
            <w:r w:rsidRPr="00202719">
              <w:rPr>
                <w:b/>
                <w:spacing w:val="-2"/>
                <w:sz w:val="24"/>
              </w:rPr>
              <w:t xml:space="preserve"> </w:t>
            </w:r>
            <w:r w:rsidRPr="00202719">
              <w:rPr>
                <w:b/>
                <w:sz w:val="24"/>
              </w:rPr>
              <w:t>ҚАЛАНЫҢ</w:t>
            </w:r>
            <w:r w:rsidRPr="00202719">
              <w:rPr>
                <w:b/>
                <w:spacing w:val="-5"/>
                <w:sz w:val="24"/>
              </w:rPr>
              <w:t xml:space="preserve"> </w:t>
            </w:r>
            <w:r w:rsidRPr="00202719">
              <w:rPr>
                <w:b/>
                <w:sz w:val="24"/>
              </w:rPr>
              <w:t>ӨЗАРА</w:t>
            </w:r>
            <w:r w:rsidRPr="00202719">
              <w:rPr>
                <w:b/>
                <w:spacing w:val="-1"/>
                <w:sz w:val="24"/>
              </w:rPr>
              <w:t xml:space="preserve"> </w:t>
            </w:r>
            <w:r w:rsidRPr="00202719">
              <w:rPr>
                <w:b/>
                <w:spacing w:val="-2"/>
                <w:sz w:val="24"/>
              </w:rPr>
              <w:t>ЫҚПАЛДАСТЫҒЫ</w:t>
            </w:r>
          </w:p>
        </w:tc>
      </w:tr>
      <w:tr w:rsidR="00202719" w:rsidRPr="00202719" w14:paraId="1BF1B277" w14:textId="77777777" w:rsidTr="00F31F3A">
        <w:trPr>
          <w:gridAfter w:val="1"/>
          <w:wAfter w:w="12" w:type="dxa"/>
        </w:trPr>
        <w:tc>
          <w:tcPr>
            <w:tcW w:w="6941" w:type="dxa"/>
          </w:tcPr>
          <w:p w14:paraId="20DB0F29" w14:textId="77777777" w:rsidR="00E2207B" w:rsidRPr="00202719" w:rsidRDefault="00E2207B" w:rsidP="00F31F3A">
            <w:pPr>
              <w:pStyle w:val="a3"/>
              <w:spacing w:before="5"/>
              <w:ind w:left="0" w:firstLine="0"/>
              <w:rPr>
                <w:sz w:val="24"/>
              </w:rPr>
            </w:pPr>
            <w:r w:rsidRPr="00202719">
              <w:rPr>
                <w:sz w:val="24"/>
              </w:rPr>
              <w:t>Ы1</w:t>
            </w:r>
            <w:r w:rsidRPr="00202719">
              <w:rPr>
                <w:spacing w:val="-5"/>
                <w:sz w:val="24"/>
              </w:rPr>
              <w:t xml:space="preserve"> </w:t>
            </w:r>
            <w:r w:rsidRPr="00202719">
              <w:rPr>
                <w:sz w:val="24"/>
              </w:rPr>
              <w:t>–</w:t>
            </w:r>
            <w:r w:rsidRPr="00202719">
              <w:rPr>
                <w:spacing w:val="-4"/>
                <w:sz w:val="24"/>
              </w:rPr>
              <w:t xml:space="preserve"> </w:t>
            </w:r>
            <w:r w:rsidRPr="00202719">
              <w:rPr>
                <w:sz w:val="24"/>
              </w:rPr>
              <w:t>Ахмет</w:t>
            </w:r>
            <w:r w:rsidRPr="00202719">
              <w:rPr>
                <w:spacing w:val="-3"/>
                <w:sz w:val="24"/>
              </w:rPr>
              <w:t xml:space="preserve"> </w:t>
            </w:r>
            <w:r w:rsidRPr="00202719">
              <w:rPr>
                <w:sz w:val="24"/>
              </w:rPr>
              <w:t>Ясауи</w:t>
            </w:r>
            <w:r w:rsidRPr="00202719">
              <w:rPr>
                <w:spacing w:val="-4"/>
                <w:sz w:val="24"/>
              </w:rPr>
              <w:t xml:space="preserve"> </w:t>
            </w:r>
            <w:r w:rsidRPr="00202719">
              <w:rPr>
                <w:sz w:val="24"/>
              </w:rPr>
              <w:t>университеті</w:t>
            </w:r>
            <w:r w:rsidRPr="00202719">
              <w:rPr>
                <w:spacing w:val="40"/>
                <w:sz w:val="24"/>
              </w:rPr>
              <w:t xml:space="preserve"> </w:t>
            </w:r>
            <w:r w:rsidRPr="00202719">
              <w:rPr>
                <w:sz w:val="24"/>
              </w:rPr>
              <w:t>–</w:t>
            </w:r>
            <w:r w:rsidRPr="00202719">
              <w:rPr>
                <w:spacing w:val="-4"/>
                <w:sz w:val="24"/>
              </w:rPr>
              <w:t xml:space="preserve"> </w:t>
            </w:r>
            <w:r w:rsidRPr="00202719">
              <w:rPr>
                <w:sz w:val="24"/>
              </w:rPr>
              <w:t>Түркістан</w:t>
            </w:r>
            <w:r w:rsidRPr="00202719">
              <w:rPr>
                <w:spacing w:val="-6"/>
                <w:sz w:val="24"/>
              </w:rPr>
              <w:t xml:space="preserve"> </w:t>
            </w:r>
            <w:r w:rsidRPr="00202719">
              <w:rPr>
                <w:sz w:val="24"/>
              </w:rPr>
              <w:t>қаланың</w:t>
            </w:r>
            <w:r w:rsidRPr="00202719">
              <w:rPr>
                <w:spacing w:val="-3"/>
                <w:sz w:val="24"/>
              </w:rPr>
              <w:t xml:space="preserve"> </w:t>
            </w:r>
            <w:r w:rsidRPr="00202719">
              <w:rPr>
                <w:sz w:val="24"/>
              </w:rPr>
              <w:t>зияткерлік</w:t>
            </w:r>
            <w:r w:rsidRPr="00202719">
              <w:rPr>
                <w:spacing w:val="-6"/>
                <w:sz w:val="24"/>
              </w:rPr>
              <w:t xml:space="preserve"> </w:t>
            </w:r>
            <w:r w:rsidRPr="00202719">
              <w:rPr>
                <w:sz w:val="24"/>
              </w:rPr>
              <w:t>және</w:t>
            </w:r>
            <w:r w:rsidRPr="00202719">
              <w:rPr>
                <w:spacing w:val="-5"/>
                <w:sz w:val="24"/>
              </w:rPr>
              <w:t xml:space="preserve"> </w:t>
            </w:r>
            <w:r w:rsidRPr="00202719">
              <w:rPr>
                <w:sz w:val="24"/>
              </w:rPr>
              <w:t xml:space="preserve">мәдени </w:t>
            </w:r>
            <w:r w:rsidRPr="00202719">
              <w:rPr>
                <w:spacing w:val="-2"/>
                <w:sz w:val="24"/>
              </w:rPr>
              <w:t>орталығы</w:t>
            </w:r>
          </w:p>
        </w:tc>
        <w:tc>
          <w:tcPr>
            <w:tcW w:w="510" w:type="dxa"/>
          </w:tcPr>
          <w:p w14:paraId="0EE14AC6"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73FE4E37"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7E0B8E56"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1C606AE9"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39F23540"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6C8742E8" w14:textId="77777777" w:rsidTr="00F31F3A">
        <w:trPr>
          <w:gridAfter w:val="1"/>
          <w:wAfter w:w="12" w:type="dxa"/>
        </w:trPr>
        <w:tc>
          <w:tcPr>
            <w:tcW w:w="6941" w:type="dxa"/>
          </w:tcPr>
          <w:p w14:paraId="22584D62" w14:textId="77777777" w:rsidR="00E2207B" w:rsidRPr="00202719" w:rsidRDefault="00E2207B" w:rsidP="00F31F3A">
            <w:pPr>
              <w:pStyle w:val="a3"/>
              <w:spacing w:before="5"/>
              <w:ind w:left="0" w:firstLine="0"/>
              <w:rPr>
                <w:sz w:val="24"/>
              </w:rPr>
            </w:pPr>
            <w:r w:rsidRPr="00202719">
              <w:rPr>
                <w:sz w:val="24"/>
              </w:rPr>
              <w:t>Ы2</w:t>
            </w:r>
            <w:r w:rsidRPr="00202719">
              <w:rPr>
                <w:spacing w:val="-6"/>
                <w:sz w:val="24"/>
              </w:rPr>
              <w:t xml:space="preserve"> </w:t>
            </w:r>
            <w:r w:rsidRPr="00202719">
              <w:rPr>
                <w:sz w:val="24"/>
              </w:rPr>
              <w:t>–Түркістан</w:t>
            </w:r>
            <w:r w:rsidRPr="00202719">
              <w:rPr>
                <w:spacing w:val="-3"/>
                <w:sz w:val="24"/>
              </w:rPr>
              <w:t xml:space="preserve"> </w:t>
            </w:r>
            <w:r w:rsidRPr="00202719">
              <w:rPr>
                <w:sz w:val="24"/>
              </w:rPr>
              <w:t>қаласы</w:t>
            </w:r>
            <w:r w:rsidRPr="00202719">
              <w:rPr>
                <w:spacing w:val="-2"/>
                <w:sz w:val="24"/>
              </w:rPr>
              <w:t xml:space="preserve"> </w:t>
            </w:r>
            <w:r w:rsidRPr="00202719">
              <w:rPr>
                <w:sz w:val="24"/>
              </w:rPr>
              <w:t>–</w:t>
            </w:r>
            <w:r w:rsidRPr="00202719">
              <w:rPr>
                <w:spacing w:val="-2"/>
                <w:sz w:val="24"/>
              </w:rPr>
              <w:t xml:space="preserve"> </w:t>
            </w:r>
            <w:r w:rsidRPr="00202719">
              <w:rPr>
                <w:sz w:val="24"/>
              </w:rPr>
              <w:t>Ахмет</w:t>
            </w:r>
            <w:r w:rsidRPr="00202719">
              <w:rPr>
                <w:spacing w:val="-2"/>
                <w:sz w:val="24"/>
              </w:rPr>
              <w:t xml:space="preserve"> </w:t>
            </w:r>
            <w:r w:rsidRPr="00202719">
              <w:rPr>
                <w:sz w:val="24"/>
              </w:rPr>
              <w:t>Ясауи</w:t>
            </w:r>
            <w:r w:rsidRPr="00202719">
              <w:rPr>
                <w:spacing w:val="-3"/>
                <w:sz w:val="24"/>
              </w:rPr>
              <w:t xml:space="preserve"> </w:t>
            </w:r>
            <w:r w:rsidRPr="00202719">
              <w:rPr>
                <w:sz w:val="24"/>
              </w:rPr>
              <w:t>университетінің</w:t>
            </w:r>
            <w:r w:rsidRPr="00202719">
              <w:rPr>
                <w:spacing w:val="-2"/>
                <w:sz w:val="24"/>
              </w:rPr>
              <w:t xml:space="preserve"> </w:t>
            </w:r>
            <w:r w:rsidRPr="00202719">
              <w:rPr>
                <w:sz w:val="24"/>
              </w:rPr>
              <w:t>дамуына</w:t>
            </w:r>
            <w:r w:rsidRPr="00202719">
              <w:rPr>
                <w:spacing w:val="-5"/>
                <w:sz w:val="24"/>
              </w:rPr>
              <w:t xml:space="preserve"> </w:t>
            </w:r>
            <w:r w:rsidRPr="00202719">
              <w:rPr>
                <w:sz w:val="24"/>
              </w:rPr>
              <w:t>қолдау</w:t>
            </w:r>
            <w:r w:rsidRPr="00202719">
              <w:rPr>
                <w:spacing w:val="-2"/>
                <w:sz w:val="24"/>
              </w:rPr>
              <w:t xml:space="preserve"> көрсетеді</w:t>
            </w:r>
          </w:p>
        </w:tc>
        <w:tc>
          <w:tcPr>
            <w:tcW w:w="510" w:type="dxa"/>
          </w:tcPr>
          <w:p w14:paraId="309D6D63"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227A3F11"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46D22952"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078806D5"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087ADD45"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74B9F7E1" w14:textId="77777777" w:rsidTr="00F31F3A">
        <w:trPr>
          <w:gridAfter w:val="1"/>
          <w:wAfter w:w="12" w:type="dxa"/>
        </w:trPr>
        <w:tc>
          <w:tcPr>
            <w:tcW w:w="6941" w:type="dxa"/>
          </w:tcPr>
          <w:p w14:paraId="1C1EA9E1" w14:textId="77777777" w:rsidR="00E2207B" w:rsidRPr="00202719" w:rsidRDefault="00E2207B" w:rsidP="00F31F3A">
            <w:pPr>
              <w:pStyle w:val="a3"/>
              <w:spacing w:before="5"/>
              <w:ind w:left="0" w:firstLine="0"/>
              <w:rPr>
                <w:sz w:val="24"/>
              </w:rPr>
            </w:pPr>
            <w:r w:rsidRPr="00202719">
              <w:rPr>
                <w:sz w:val="24"/>
              </w:rPr>
              <w:t>Ы3</w:t>
            </w:r>
            <w:r w:rsidRPr="00202719">
              <w:rPr>
                <w:spacing w:val="-5"/>
                <w:sz w:val="24"/>
              </w:rPr>
              <w:t xml:space="preserve"> </w:t>
            </w:r>
            <w:r w:rsidRPr="00202719">
              <w:rPr>
                <w:sz w:val="24"/>
              </w:rPr>
              <w:t>–</w:t>
            </w:r>
            <w:r w:rsidRPr="00202719">
              <w:rPr>
                <w:spacing w:val="-4"/>
                <w:sz w:val="24"/>
              </w:rPr>
              <w:t xml:space="preserve"> </w:t>
            </w:r>
            <w:r w:rsidRPr="00202719">
              <w:rPr>
                <w:sz w:val="24"/>
              </w:rPr>
              <w:t>Ахмет</w:t>
            </w:r>
            <w:r w:rsidRPr="00202719">
              <w:rPr>
                <w:spacing w:val="-3"/>
                <w:sz w:val="24"/>
              </w:rPr>
              <w:t xml:space="preserve"> </w:t>
            </w:r>
            <w:r w:rsidRPr="00202719">
              <w:rPr>
                <w:sz w:val="24"/>
              </w:rPr>
              <w:t>Ясауи</w:t>
            </w:r>
            <w:r w:rsidRPr="00202719">
              <w:rPr>
                <w:spacing w:val="-4"/>
                <w:sz w:val="24"/>
              </w:rPr>
              <w:t xml:space="preserve"> </w:t>
            </w:r>
            <w:r w:rsidRPr="00202719">
              <w:rPr>
                <w:sz w:val="24"/>
              </w:rPr>
              <w:t>университеті</w:t>
            </w:r>
            <w:r w:rsidRPr="00202719">
              <w:rPr>
                <w:spacing w:val="-4"/>
                <w:sz w:val="24"/>
              </w:rPr>
              <w:t xml:space="preserve"> </w:t>
            </w:r>
            <w:r w:rsidRPr="00202719">
              <w:rPr>
                <w:sz w:val="24"/>
              </w:rPr>
              <w:t>мен</w:t>
            </w:r>
            <w:r w:rsidRPr="00202719">
              <w:rPr>
                <w:spacing w:val="-4"/>
                <w:sz w:val="24"/>
              </w:rPr>
              <w:t xml:space="preserve"> </w:t>
            </w:r>
            <w:r w:rsidRPr="00202719">
              <w:rPr>
                <w:sz w:val="24"/>
              </w:rPr>
              <w:t>Түркістан</w:t>
            </w:r>
            <w:r w:rsidRPr="00202719">
              <w:rPr>
                <w:spacing w:val="-4"/>
                <w:sz w:val="24"/>
              </w:rPr>
              <w:t xml:space="preserve"> </w:t>
            </w:r>
            <w:r w:rsidRPr="00202719">
              <w:rPr>
                <w:sz w:val="24"/>
              </w:rPr>
              <w:t>қаласы</w:t>
            </w:r>
            <w:r w:rsidRPr="00202719">
              <w:rPr>
                <w:spacing w:val="-4"/>
                <w:sz w:val="24"/>
              </w:rPr>
              <w:t xml:space="preserve"> </w:t>
            </w:r>
            <w:r w:rsidRPr="00202719">
              <w:rPr>
                <w:sz w:val="24"/>
              </w:rPr>
              <w:t>бірлескен</w:t>
            </w:r>
            <w:r w:rsidRPr="00202719">
              <w:rPr>
                <w:spacing w:val="-4"/>
                <w:sz w:val="24"/>
              </w:rPr>
              <w:t xml:space="preserve"> </w:t>
            </w:r>
            <w:r w:rsidRPr="00202719">
              <w:rPr>
                <w:sz w:val="24"/>
              </w:rPr>
              <w:t>бренд</w:t>
            </w:r>
            <w:r w:rsidRPr="00202719">
              <w:rPr>
                <w:spacing w:val="-4"/>
                <w:sz w:val="24"/>
              </w:rPr>
              <w:t xml:space="preserve"> </w:t>
            </w:r>
            <w:r w:rsidRPr="00202719">
              <w:rPr>
                <w:sz w:val="24"/>
              </w:rPr>
              <w:t xml:space="preserve">болып </w:t>
            </w:r>
            <w:r w:rsidRPr="00202719">
              <w:rPr>
                <w:spacing w:val="-2"/>
                <w:sz w:val="24"/>
              </w:rPr>
              <w:t>табылады</w:t>
            </w:r>
          </w:p>
        </w:tc>
        <w:tc>
          <w:tcPr>
            <w:tcW w:w="510" w:type="dxa"/>
          </w:tcPr>
          <w:p w14:paraId="5F67F048"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3179E84D"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2CD1AC43"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02CA5B76"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28237E88"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7D4FB8AD" w14:textId="77777777" w:rsidTr="00F31F3A">
        <w:trPr>
          <w:gridAfter w:val="1"/>
          <w:wAfter w:w="12" w:type="dxa"/>
        </w:trPr>
        <w:tc>
          <w:tcPr>
            <w:tcW w:w="6941" w:type="dxa"/>
          </w:tcPr>
          <w:p w14:paraId="1D6766BB" w14:textId="77777777" w:rsidR="00E2207B" w:rsidRPr="00202719" w:rsidRDefault="00E2207B" w:rsidP="00F31F3A">
            <w:pPr>
              <w:pStyle w:val="a3"/>
              <w:spacing w:before="5"/>
              <w:ind w:left="0" w:firstLine="0"/>
              <w:rPr>
                <w:sz w:val="24"/>
              </w:rPr>
            </w:pPr>
            <w:r w:rsidRPr="00202719">
              <w:rPr>
                <w:sz w:val="24"/>
              </w:rPr>
              <w:t>Ы4</w:t>
            </w:r>
            <w:r w:rsidRPr="00202719">
              <w:rPr>
                <w:spacing w:val="-5"/>
                <w:sz w:val="24"/>
              </w:rPr>
              <w:t xml:space="preserve"> </w:t>
            </w:r>
            <w:r w:rsidRPr="00202719">
              <w:rPr>
                <w:sz w:val="24"/>
              </w:rPr>
              <w:t>–</w:t>
            </w:r>
            <w:r w:rsidRPr="00202719">
              <w:rPr>
                <w:spacing w:val="-4"/>
                <w:sz w:val="24"/>
              </w:rPr>
              <w:t xml:space="preserve"> </w:t>
            </w:r>
            <w:r w:rsidRPr="00202719">
              <w:rPr>
                <w:sz w:val="24"/>
              </w:rPr>
              <w:t>Ахмет</w:t>
            </w:r>
            <w:r w:rsidRPr="00202719">
              <w:rPr>
                <w:spacing w:val="-3"/>
                <w:sz w:val="24"/>
              </w:rPr>
              <w:t xml:space="preserve"> </w:t>
            </w:r>
            <w:r w:rsidRPr="00202719">
              <w:rPr>
                <w:sz w:val="24"/>
              </w:rPr>
              <w:t>Ясауи</w:t>
            </w:r>
            <w:r w:rsidRPr="00202719">
              <w:rPr>
                <w:spacing w:val="-4"/>
                <w:sz w:val="24"/>
              </w:rPr>
              <w:t xml:space="preserve"> </w:t>
            </w:r>
            <w:r w:rsidRPr="00202719">
              <w:rPr>
                <w:sz w:val="24"/>
              </w:rPr>
              <w:t>университеті</w:t>
            </w:r>
            <w:r w:rsidRPr="00202719">
              <w:rPr>
                <w:spacing w:val="-4"/>
                <w:sz w:val="24"/>
              </w:rPr>
              <w:t xml:space="preserve"> </w:t>
            </w:r>
            <w:r w:rsidRPr="00202719">
              <w:rPr>
                <w:sz w:val="24"/>
              </w:rPr>
              <w:t>мен</w:t>
            </w:r>
            <w:r w:rsidRPr="00202719">
              <w:rPr>
                <w:spacing w:val="-4"/>
                <w:sz w:val="24"/>
              </w:rPr>
              <w:t xml:space="preserve"> </w:t>
            </w:r>
            <w:r w:rsidRPr="00202719">
              <w:rPr>
                <w:sz w:val="24"/>
              </w:rPr>
              <w:t>Түркістан</w:t>
            </w:r>
            <w:r w:rsidRPr="00202719">
              <w:rPr>
                <w:spacing w:val="-4"/>
                <w:sz w:val="24"/>
              </w:rPr>
              <w:t xml:space="preserve"> </w:t>
            </w:r>
            <w:r w:rsidRPr="00202719">
              <w:rPr>
                <w:sz w:val="24"/>
              </w:rPr>
              <w:t>қаласының</w:t>
            </w:r>
            <w:r w:rsidRPr="00202719">
              <w:rPr>
                <w:spacing w:val="-3"/>
                <w:sz w:val="24"/>
              </w:rPr>
              <w:t xml:space="preserve"> </w:t>
            </w:r>
            <w:r w:rsidRPr="00202719">
              <w:rPr>
                <w:sz w:val="24"/>
              </w:rPr>
              <w:t>өзара</w:t>
            </w:r>
            <w:r w:rsidRPr="00202719">
              <w:rPr>
                <w:spacing w:val="-6"/>
                <w:sz w:val="24"/>
              </w:rPr>
              <w:t xml:space="preserve"> </w:t>
            </w:r>
            <w:r w:rsidRPr="00202719">
              <w:rPr>
                <w:sz w:val="24"/>
              </w:rPr>
              <w:t>ықпалдастығынан экономикасы мен әлеуметі артады</w:t>
            </w:r>
          </w:p>
        </w:tc>
        <w:tc>
          <w:tcPr>
            <w:tcW w:w="510" w:type="dxa"/>
          </w:tcPr>
          <w:p w14:paraId="22DCCE4E"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0BE34CEC"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2A0AB142"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773EFB4D"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463BC05E"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335D3C34" w14:textId="77777777" w:rsidTr="00F31F3A">
        <w:trPr>
          <w:gridAfter w:val="1"/>
          <w:wAfter w:w="12" w:type="dxa"/>
        </w:trPr>
        <w:tc>
          <w:tcPr>
            <w:tcW w:w="6941" w:type="dxa"/>
          </w:tcPr>
          <w:p w14:paraId="766CBF94" w14:textId="77777777" w:rsidR="00E2207B" w:rsidRPr="00202719" w:rsidRDefault="00E2207B" w:rsidP="00F31F3A">
            <w:pPr>
              <w:pStyle w:val="a3"/>
              <w:spacing w:before="5"/>
              <w:ind w:left="0" w:firstLine="0"/>
              <w:rPr>
                <w:sz w:val="24"/>
              </w:rPr>
            </w:pPr>
            <w:r w:rsidRPr="00202719">
              <w:rPr>
                <w:sz w:val="24"/>
              </w:rPr>
              <w:t>Ы5</w:t>
            </w:r>
            <w:r w:rsidRPr="00202719">
              <w:rPr>
                <w:spacing w:val="-5"/>
                <w:sz w:val="24"/>
              </w:rPr>
              <w:t xml:space="preserve"> </w:t>
            </w:r>
            <w:r w:rsidRPr="00202719">
              <w:rPr>
                <w:sz w:val="24"/>
              </w:rPr>
              <w:t>–</w:t>
            </w:r>
            <w:r w:rsidRPr="00202719">
              <w:rPr>
                <w:spacing w:val="-4"/>
                <w:sz w:val="24"/>
              </w:rPr>
              <w:t xml:space="preserve"> </w:t>
            </w:r>
            <w:r w:rsidRPr="00202719">
              <w:rPr>
                <w:sz w:val="24"/>
              </w:rPr>
              <w:t>Ахмет</w:t>
            </w:r>
            <w:r w:rsidRPr="00202719">
              <w:rPr>
                <w:spacing w:val="-3"/>
                <w:sz w:val="24"/>
              </w:rPr>
              <w:t xml:space="preserve"> </w:t>
            </w:r>
            <w:r w:rsidRPr="00202719">
              <w:rPr>
                <w:sz w:val="24"/>
              </w:rPr>
              <w:t>Ясауи</w:t>
            </w:r>
            <w:r w:rsidRPr="00202719">
              <w:rPr>
                <w:spacing w:val="-4"/>
                <w:sz w:val="24"/>
              </w:rPr>
              <w:t xml:space="preserve"> </w:t>
            </w:r>
            <w:r w:rsidRPr="00202719">
              <w:rPr>
                <w:sz w:val="24"/>
              </w:rPr>
              <w:t>университеті</w:t>
            </w:r>
            <w:r w:rsidRPr="00202719">
              <w:rPr>
                <w:spacing w:val="-4"/>
                <w:sz w:val="24"/>
              </w:rPr>
              <w:t xml:space="preserve"> </w:t>
            </w:r>
            <w:r w:rsidRPr="00202719">
              <w:rPr>
                <w:sz w:val="24"/>
              </w:rPr>
              <w:t>мен</w:t>
            </w:r>
            <w:r w:rsidRPr="00202719">
              <w:rPr>
                <w:spacing w:val="-4"/>
                <w:sz w:val="24"/>
              </w:rPr>
              <w:t xml:space="preserve"> </w:t>
            </w:r>
            <w:r w:rsidRPr="00202719">
              <w:rPr>
                <w:sz w:val="24"/>
              </w:rPr>
              <w:t>Түркістан</w:t>
            </w:r>
            <w:r w:rsidRPr="00202719">
              <w:rPr>
                <w:spacing w:val="-4"/>
                <w:sz w:val="24"/>
              </w:rPr>
              <w:t xml:space="preserve"> </w:t>
            </w:r>
            <w:r w:rsidRPr="00202719">
              <w:rPr>
                <w:sz w:val="24"/>
              </w:rPr>
              <w:t>қаласы</w:t>
            </w:r>
            <w:r w:rsidRPr="00202719">
              <w:rPr>
                <w:spacing w:val="-4"/>
                <w:sz w:val="24"/>
              </w:rPr>
              <w:t xml:space="preserve"> </w:t>
            </w:r>
            <w:r w:rsidRPr="00202719">
              <w:rPr>
                <w:sz w:val="24"/>
              </w:rPr>
              <w:t>отандық</w:t>
            </w:r>
            <w:r w:rsidRPr="00202719">
              <w:rPr>
                <w:spacing w:val="-5"/>
                <w:sz w:val="24"/>
              </w:rPr>
              <w:t xml:space="preserve"> </w:t>
            </w:r>
            <w:r w:rsidRPr="00202719">
              <w:rPr>
                <w:sz w:val="24"/>
              </w:rPr>
              <w:t>және</w:t>
            </w:r>
            <w:r w:rsidRPr="00202719">
              <w:rPr>
                <w:spacing w:val="-5"/>
                <w:sz w:val="24"/>
              </w:rPr>
              <w:t xml:space="preserve"> </w:t>
            </w:r>
            <w:r w:rsidRPr="00202719">
              <w:rPr>
                <w:sz w:val="24"/>
              </w:rPr>
              <w:t>халықаралық деңгейде танылады</w:t>
            </w:r>
          </w:p>
        </w:tc>
        <w:tc>
          <w:tcPr>
            <w:tcW w:w="510" w:type="dxa"/>
          </w:tcPr>
          <w:p w14:paraId="44FE7EFC"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725A6AE0"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11C311B5"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038B09D3"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0804988E" w14:textId="77777777" w:rsidR="00E2207B" w:rsidRPr="00202719" w:rsidRDefault="00E2207B" w:rsidP="00F31F3A">
            <w:pPr>
              <w:pStyle w:val="a3"/>
              <w:spacing w:before="5"/>
              <w:ind w:left="0" w:firstLine="0"/>
              <w:jc w:val="center"/>
              <w:rPr>
                <w:sz w:val="24"/>
              </w:rPr>
            </w:pPr>
            <w:r w:rsidRPr="00202719">
              <w:rPr>
                <w:sz w:val="24"/>
              </w:rPr>
              <w:t>5</w:t>
            </w:r>
          </w:p>
        </w:tc>
      </w:tr>
      <w:tr w:rsidR="00202719" w:rsidRPr="00202719" w14:paraId="376856BE" w14:textId="77777777" w:rsidTr="00F31F3A">
        <w:trPr>
          <w:gridAfter w:val="1"/>
          <w:wAfter w:w="12" w:type="dxa"/>
        </w:trPr>
        <w:tc>
          <w:tcPr>
            <w:tcW w:w="6941" w:type="dxa"/>
          </w:tcPr>
          <w:p w14:paraId="1ADB6EB6" w14:textId="77777777" w:rsidR="00E2207B" w:rsidRPr="00202719" w:rsidRDefault="00E2207B" w:rsidP="00F31F3A">
            <w:pPr>
              <w:pStyle w:val="a3"/>
              <w:spacing w:before="5"/>
              <w:ind w:left="0" w:firstLine="0"/>
              <w:rPr>
                <w:sz w:val="24"/>
              </w:rPr>
            </w:pPr>
            <w:r w:rsidRPr="00202719">
              <w:rPr>
                <w:sz w:val="24"/>
              </w:rPr>
              <w:t>Ы6</w:t>
            </w:r>
            <w:r w:rsidRPr="00202719">
              <w:rPr>
                <w:spacing w:val="-6"/>
                <w:sz w:val="24"/>
              </w:rPr>
              <w:t xml:space="preserve"> </w:t>
            </w:r>
            <w:r w:rsidRPr="00202719">
              <w:rPr>
                <w:sz w:val="24"/>
              </w:rPr>
              <w:t>–</w:t>
            </w:r>
            <w:r w:rsidRPr="00202719">
              <w:rPr>
                <w:spacing w:val="-5"/>
                <w:sz w:val="24"/>
              </w:rPr>
              <w:t xml:space="preserve"> </w:t>
            </w:r>
            <w:r w:rsidRPr="00202719">
              <w:rPr>
                <w:sz w:val="24"/>
              </w:rPr>
              <w:t>Ахмет</w:t>
            </w:r>
            <w:r w:rsidRPr="00202719">
              <w:rPr>
                <w:spacing w:val="-4"/>
                <w:sz w:val="24"/>
              </w:rPr>
              <w:t xml:space="preserve"> </w:t>
            </w:r>
            <w:r w:rsidRPr="00202719">
              <w:rPr>
                <w:sz w:val="24"/>
              </w:rPr>
              <w:t>Ясауи</w:t>
            </w:r>
            <w:r w:rsidRPr="00202719">
              <w:rPr>
                <w:spacing w:val="-5"/>
                <w:sz w:val="24"/>
              </w:rPr>
              <w:t xml:space="preserve"> </w:t>
            </w:r>
            <w:r w:rsidRPr="00202719">
              <w:rPr>
                <w:sz w:val="24"/>
              </w:rPr>
              <w:t>университетінің</w:t>
            </w:r>
            <w:r w:rsidRPr="00202719">
              <w:rPr>
                <w:spacing w:val="-5"/>
                <w:sz w:val="24"/>
              </w:rPr>
              <w:t xml:space="preserve"> </w:t>
            </w:r>
            <w:r w:rsidRPr="00202719">
              <w:rPr>
                <w:sz w:val="24"/>
              </w:rPr>
              <w:t>имиджінің</w:t>
            </w:r>
            <w:r w:rsidRPr="00202719">
              <w:rPr>
                <w:spacing w:val="-4"/>
                <w:sz w:val="24"/>
              </w:rPr>
              <w:t xml:space="preserve"> </w:t>
            </w:r>
            <w:r w:rsidRPr="00202719">
              <w:rPr>
                <w:sz w:val="24"/>
              </w:rPr>
              <w:t>қалыптасуы</w:t>
            </w:r>
            <w:r w:rsidRPr="00202719">
              <w:rPr>
                <w:spacing w:val="-5"/>
                <w:sz w:val="24"/>
              </w:rPr>
              <w:t xml:space="preserve"> </w:t>
            </w:r>
            <w:r w:rsidRPr="00202719">
              <w:rPr>
                <w:sz w:val="24"/>
              </w:rPr>
              <w:t>Түркістан</w:t>
            </w:r>
            <w:r w:rsidRPr="00202719">
              <w:rPr>
                <w:spacing w:val="-7"/>
                <w:sz w:val="24"/>
              </w:rPr>
              <w:t xml:space="preserve"> </w:t>
            </w:r>
            <w:r w:rsidRPr="00202719">
              <w:rPr>
                <w:sz w:val="24"/>
              </w:rPr>
              <w:t>қаласының имиджінің қалыптасуына жол ашады</w:t>
            </w:r>
          </w:p>
        </w:tc>
        <w:tc>
          <w:tcPr>
            <w:tcW w:w="510" w:type="dxa"/>
          </w:tcPr>
          <w:p w14:paraId="6F32EB18"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0F71F3A7"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219D11EE"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21C59D25"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352A6B6F" w14:textId="77777777" w:rsidR="00E2207B" w:rsidRPr="00202719" w:rsidRDefault="00E2207B" w:rsidP="00F31F3A">
            <w:pPr>
              <w:pStyle w:val="a3"/>
              <w:spacing w:before="5"/>
              <w:ind w:left="0" w:firstLine="0"/>
              <w:jc w:val="center"/>
              <w:rPr>
                <w:sz w:val="24"/>
              </w:rPr>
            </w:pPr>
            <w:r w:rsidRPr="00202719">
              <w:rPr>
                <w:sz w:val="24"/>
              </w:rPr>
              <w:t>5</w:t>
            </w:r>
          </w:p>
        </w:tc>
      </w:tr>
      <w:tr w:rsidR="00E2207B" w:rsidRPr="00202719" w14:paraId="1C04C364" w14:textId="77777777" w:rsidTr="00F31F3A">
        <w:trPr>
          <w:gridAfter w:val="1"/>
          <w:wAfter w:w="12" w:type="dxa"/>
        </w:trPr>
        <w:tc>
          <w:tcPr>
            <w:tcW w:w="6941" w:type="dxa"/>
          </w:tcPr>
          <w:p w14:paraId="38D49390" w14:textId="77777777" w:rsidR="00E2207B" w:rsidRPr="00202719" w:rsidRDefault="00E2207B" w:rsidP="00F31F3A">
            <w:pPr>
              <w:pStyle w:val="a3"/>
              <w:spacing w:before="5"/>
              <w:ind w:left="0" w:firstLine="0"/>
              <w:rPr>
                <w:sz w:val="24"/>
              </w:rPr>
            </w:pPr>
            <w:r w:rsidRPr="00202719">
              <w:rPr>
                <w:sz w:val="24"/>
              </w:rPr>
              <w:t>Ы7</w:t>
            </w:r>
            <w:r w:rsidRPr="00202719">
              <w:rPr>
                <w:spacing w:val="-6"/>
                <w:sz w:val="24"/>
              </w:rPr>
              <w:t xml:space="preserve"> </w:t>
            </w:r>
            <w:r w:rsidRPr="00202719">
              <w:rPr>
                <w:sz w:val="24"/>
              </w:rPr>
              <w:t>–</w:t>
            </w:r>
            <w:r w:rsidRPr="00202719">
              <w:rPr>
                <w:spacing w:val="-5"/>
                <w:sz w:val="24"/>
              </w:rPr>
              <w:t xml:space="preserve"> </w:t>
            </w:r>
            <w:r w:rsidRPr="00202719">
              <w:rPr>
                <w:sz w:val="24"/>
              </w:rPr>
              <w:t>Түркістан</w:t>
            </w:r>
            <w:r w:rsidRPr="00202719">
              <w:rPr>
                <w:spacing w:val="-5"/>
                <w:sz w:val="24"/>
              </w:rPr>
              <w:t xml:space="preserve"> </w:t>
            </w:r>
            <w:r w:rsidRPr="00202719">
              <w:rPr>
                <w:sz w:val="24"/>
              </w:rPr>
              <w:t>қаласының</w:t>
            </w:r>
            <w:r w:rsidRPr="00202719">
              <w:rPr>
                <w:spacing w:val="-5"/>
                <w:sz w:val="24"/>
              </w:rPr>
              <w:t xml:space="preserve"> </w:t>
            </w:r>
            <w:r w:rsidRPr="00202719">
              <w:rPr>
                <w:sz w:val="24"/>
              </w:rPr>
              <w:t>имиджінің</w:t>
            </w:r>
            <w:r w:rsidRPr="00202719">
              <w:rPr>
                <w:spacing w:val="-5"/>
                <w:sz w:val="24"/>
              </w:rPr>
              <w:t xml:space="preserve"> </w:t>
            </w:r>
            <w:r w:rsidRPr="00202719">
              <w:rPr>
                <w:sz w:val="24"/>
              </w:rPr>
              <w:t>қалыптасуы</w:t>
            </w:r>
            <w:r w:rsidRPr="00202719">
              <w:rPr>
                <w:spacing w:val="-5"/>
                <w:sz w:val="24"/>
              </w:rPr>
              <w:t xml:space="preserve"> </w:t>
            </w:r>
            <w:r w:rsidRPr="00202719">
              <w:rPr>
                <w:sz w:val="24"/>
              </w:rPr>
              <w:t>Ахмет Ясауи</w:t>
            </w:r>
            <w:r w:rsidRPr="00202719">
              <w:rPr>
                <w:spacing w:val="-7"/>
                <w:sz w:val="24"/>
              </w:rPr>
              <w:t xml:space="preserve"> </w:t>
            </w:r>
            <w:r w:rsidRPr="00202719">
              <w:rPr>
                <w:sz w:val="24"/>
              </w:rPr>
              <w:t>университетінің имиджінің қалыптасуына жол ашады</w:t>
            </w:r>
          </w:p>
        </w:tc>
        <w:tc>
          <w:tcPr>
            <w:tcW w:w="510" w:type="dxa"/>
          </w:tcPr>
          <w:p w14:paraId="4E2DBB4D" w14:textId="77777777" w:rsidR="00E2207B" w:rsidRPr="00202719" w:rsidRDefault="00E2207B" w:rsidP="00F31F3A">
            <w:pPr>
              <w:pStyle w:val="a3"/>
              <w:spacing w:before="5"/>
              <w:ind w:left="0" w:firstLine="0"/>
              <w:jc w:val="center"/>
              <w:rPr>
                <w:sz w:val="24"/>
              </w:rPr>
            </w:pPr>
            <w:r w:rsidRPr="00202719">
              <w:rPr>
                <w:sz w:val="24"/>
              </w:rPr>
              <w:t>1</w:t>
            </w:r>
          </w:p>
        </w:tc>
        <w:tc>
          <w:tcPr>
            <w:tcW w:w="578" w:type="dxa"/>
          </w:tcPr>
          <w:p w14:paraId="4B775775" w14:textId="77777777" w:rsidR="00E2207B" w:rsidRPr="00202719" w:rsidRDefault="00E2207B" w:rsidP="00F31F3A">
            <w:pPr>
              <w:pStyle w:val="a3"/>
              <w:spacing w:before="5"/>
              <w:ind w:left="0" w:firstLine="0"/>
              <w:jc w:val="center"/>
              <w:rPr>
                <w:sz w:val="24"/>
              </w:rPr>
            </w:pPr>
            <w:r w:rsidRPr="00202719">
              <w:rPr>
                <w:sz w:val="24"/>
              </w:rPr>
              <w:t>2</w:t>
            </w:r>
          </w:p>
        </w:tc>
        <w:tc>
          <w:tcPr>
            <w:tcW w:w="505" w:type="dxa"/>
          </w:tcPr>
          <w:p w14:paraId="3C62FF37" w14:textId="77777777" w:rsidR="00E2207B" w:rsidRPr="00202719" w:rsidRDefault="00E2207B" w:rsidP="00F31F3A">
            <w:pPr>
              <w:pStyle w:val="a3"/>
              <w:spacing w:before="5"/>
              <w:ind w:left="0" w:firstLine="0"/>
              <w:jc w:val="center"/>
              <w:rPr>
                <w:sz w:val="24"/>
              </w:rPr>
            </w:pPr>
            <w:r w:rsidRPr="00202719">
              <w:rPr>
                <w:sz w:val="24"/>
              </w:rPr>
              <w:t>3</w:t>
            </w:r>
          </w:p>
        </w:tc>
        <w:tc>
          <w:tcPr>
            <w:tcW w:w="574" w:type="dxa"/>
          </w:tcPr>
          <w:p w14:paraId="3CE5C768" w14:textId="77777777" w:rsidR="00E2207B" w:rsidRPr="00202719" w:rsidRDefault="00E2207B" w:rsidP="00F31F3A">
            <w:pPr>
              <w:pStyle w:val="a3"/>
              <w:spacing w:before="5"/>
              <w:ind w:left="0" w:firstLine="0"/>
              <w:jc w:val="center"/>
              <w:rPr>
                <w:sz w:val="24"/>
              </w:rPr>
            </w:pPr>
            <w:r w:rsidRPr="00202719">
              <w:rPr>
                <w:sz w:val="24"/>
              </w:rPr>
              <w:t>4</w:t>
            </w:r>
          </w:p>
        </w:tc>
        <w:tc>
          <w:tcPr>
            <w:tcW w:w="642" w:type="dxa"/>
          </w:tcPr>
          <w:p w14:paraId="561FC63C" w14:textId="77777777" w:rsidR="00E2207B" w:rsidRPr="00202719" w:rsidRDefault="00E2207B" w:rsidP="00F31F3A">
            <w:pPr>
              <w:pStyle w:val="a3"/>
              <w:spacing w:before="5"/>
              <w:ind w:left="0" w:firstLine="0"/>
              <w:jc w:val="center"/>
              <w:rPr>
                <w:sz w:val="24"/>
              </w:rPr>
            </w:pPr>
            <w:r w:rsidRPr="00202719">
              <w:rPr>
                <w:sz w:val="24"/>
              </w:rPr>
              <w:t>5</w:t>
            </w:r>
          </w:p>
        </w:tc>
      </w:tr>
    </w:tbl>
    <w:p w14:paraId="7DC893C3" w14:textId="77777777" w:rsidR="00E2207B" w:rsidRPr="00202719" w:rsidRDefault="00E2207B" w:rsidP="00E2207B">
      <w:pPr>
        <w:jc w:val="right"/>
        <w:rPr>
          <w:b/>
          <w:sz w:val="24"/>
        </w:rPr>
      </w:pPr>
    </w:p>
    <w:p w14:paraId="12D9A823" w14:textId="77777777" w:rsidR="00E2207B" w:rsidRPr="00202719" w:rsidRDefault="00E2207B" w:rsidP="00E2207B">
      <w:pPr>
        <w:jc w:val="right"/>
        <w:rPr>
          <w:b/>
          <w:sz w:val="24"/>
        </w:rPr>
      </w:pPr>
    </w:p>
    <w:p w14:paraId="431409C7" w14:textId="77777777" w:rsidR="00E2207B" w:rsidRPr="00202719" w:rsidRDefault="00E2207B" w:rsidP="00E2207B">
      <w:pPr>
        <w:jc w:val="right"/>
        <w:rPr>
          <w:b/>
          <w:sz w:val="28"/>
          <w:szCs w:val="28"/>
        </w:rPr>
      </w:pPr>
      <w:r w:rsidRPr="00202719">
        <w:rPr>
          <w:b/>
          <w:sz w:val="28"/>
          <w:szCs w:val="28"/>
        </w:rPr>
        <w:t>Мұқият,</w:t>
      </w:r>
      <w:r w:rsidRPr="00202719">
        <w:rPr>
          <w:b/>
          <w:spacing w:val="-5"/>
          <w:sz w:val="28"/>
          <w:szCs w:val="28"/>
        </w:rPr>
        <w:t xml:space="preserve"> </w:t>
      </w:r>
      <w:r w:rsidRPr="00202719">
        <w:rPr>
          <w:b/>
          <w:sz w:val="28"/>
          <w:szCs w:val="28"/>
        </w:rPr>
        <w:t>әділ</w:t>
      </w:r>
      <w:r w:rsidRPr="00202719">
        <w:rPr>
          <w:b/>
          <w:spacing w:val="-3"/>
          <w:sz w:val="28"/>
          <w:szCs w:val="28"/>
        </w:rPr>
        <w:t xml:space="preserve"> </w:t>
      </w:r>
      <w:r w:rsidRPr="00202719">
        <w:rPr>
          <w:b/>
          <w:sz w:val="28"/>
          <w:szCs w:val="28"/>
        </w:rPr>
        <w:t>және</w:t>
      </w:r>
      <w:r w:rsidRPr="00202719">
        <w:rPr>
          <w:b/>
          <w:spacing w:val="-4"/>
          <w:sz w:val="28"/>
          <w:szCs w:val="28"/>
        </w:rPr>
        <w:t xml:space="preserve"> </w:t>
      </w:r>
      <w:r w:rsidRPr="00202719">
        <w:rPr>
          <w:b/>
          <w:sz w:val="28"/>
          <w:szCs w:val="28"/>
        </w:rPr>
        <w:t>дұрыс</w:t>
      </w:r>
      <w:r w:rsidRPr="00202719">
        <w:rPr>
          <w:b/>
          <w:spacing w:val="-2"/>
          <w:sz w:val="28"/>
          <w:szCs w:val="28"/>
        </w:rPr>
        <w:t xml:space="preserve"> </w:t>
      </w:r>
      <w:r w:rsidRPr="00202719">
        <w:rPr>
          <w:b/>
          <w:sz w:val="28"/>
          <w:szCs w:val="28"/>
        </w:rPr>
        <w:t>жауап</w:t>
      </w:r>
      <w:r w:rsidRPr="00202719">
        <w:rPr>
          <w:b/>
          <w:spacing w:val="-3"/>
          <w:sz w:val="28"/>
          <w:szCs w:val="28"/>
        </w:rPr>
        <w:t xml:space="preserve"> </w:t>
      </w:r>
      <w:r w:rsidRPr="00202719">
        <w:rPr>
          <w:b/>
          <w:sz w:val="28"/>
          <w:szCs w:val="28"/>
        </w:rPr>
        <w:t>бергеніңіз</w:t>
      </w:r>
      <w:r w:rsidRPr="00202719">
        <w:rPr>
          <w:b/>
          <w:spacing w:val="-3"/>
          <w:sz w:val="28"/>
          <w:szCs w:val="28"/>
        </w:rPr>
        <w:t xml:space="preserve"> </w:t>
      </w:r>
      <w:r w:rsidRPr="00202719">
        <w:rPr>
          <w:b/>
          <w:sz w:val="28"/>
          <w:szCs w:val="28"/>
        </w:rPr>
        <w:t>үшін</w:t>
      </w:r>
      <w:r w:rsidRPr="00202719">
        <w:rPr>
          <w:b/>
          <w:spacing w:val="-2"/>
          <w:sz w:val="28"/>
          <w:szCs w:val="28"/>
        </w:rPr>
        <w:t xml:space="preserve"> </w:t>
      </w:r>
      <w:r w:rsidRPr="00202719">
        <w:rPr>
          <w:b/>
          <w:sz w:val="28"/>
          <w:szCs w:val="28"/>
        </w:rPr>
        <w:t>АЛҒЫ</w:t>
      </w:r>
      <w:r w:rsidRPr="00202719">
        <w:rPr>
          <w:b/>
          <w:spacing w:val="-3"/>
          <w:sz w:val="28"/>
          <w:szCs w:val="28"/>
        </w:rPr>
        <w:t xml:space="preserve"> </w:t>
      </w:r>
      <w:r w:rsidRPr="00202719">
        <w:rPr>
          <w:b/>
          <w:sz w:val="28"/>
          <w:szCs w:val="28"/>
        </w:rPr>
        <w:t>С</w:t>
      </w:r>
      <w:r w:rsidRPr="00202719">
        <w:rPr>
          <w:b/>
          <w:spacing w:val="-3"/>
          <w:sz w:val="28"/>
          <w:szCs w:val="28"/>
        </w:rPr>
        <w:t xml:space="preserve"> </w:t>
      </w:r>
      <w:r w:rsidRPr="00202719">
        <w:rPr>
          <w:b/>
          <w:spacing w:val="-2"/>
          <w:sz w:val="28"/>
          <w:szCs w:val="28"/>
        </w:rPr>
        <w:t>БІЛДІРЕМІН...</w:t>
      </w:r>
    </w:p>
    <w:p w14:paraId="72C7E092" w14:textId="77777777" w:rsidR="00E2207B" w:rsidRPr="00202719" w:rsidRDefault="00E2207B" w:rsidP="00E2207B">
      <w:pPr>
        <w:pStyle w:val="a5"/>
        <w:ind w:left="0" w:firstLine="0"/>
        <w:jc w:val="center"/>
        <w:rPr>
          <w:sz w:val="24"/>
        </w:rPr>
        <w:sectPr w:rsidR="00E2207B" w:rsidRPr="00202719" w:rsidSect="00E2207B">
          <w:pgSz w:w="11910" w:h="16840"/>
          <w:pgMar w:top="1134" w:right="851" w:bottom="1134" w:left="1701" w:header="0" w:footer="1026" w:gutter="0"/>
          <w:cols w:space="720"/>
        </w:sectPr>
      </w:pPr>
    </w:p>
    <w:p w14:paraId="78FF339A" w14:textId="77777777" w:rsidR="00E2207B" w:rsidRPr="00202719" w:rsidRDefault="00E2207B" w:rsidP="00E2207B">
      <w:pPr>
        <w:jc w:val="both"/>
      </w:pPr>
    </w:p>
    <w:p w14:paraId="36684DC9" w14:textId="77777777" w:rsidR="001F3D7A" w:rsidRPr="00202719" w:rsidRDefault="001F3D7A" w:rsidP="00E2207B">
      <w:pPr>
        <w:ind w:firstLine="709"/>
        <w:jc w:val="both"/>
        <w:rPr>
          <w:b/>
          <w:sz w:val="24"/>
        </w:rPr>
      </w:pPr>
    </w:p>
    <w:sectPr w:rsidR="001F3D7A" w:rsidRPr="00202719" w:rsidSect="00EA0517">
      <w:footerReference w:type="default" r:id="rId29"/>
      <w:pgSz w:w="11910" w:h="16840" w:code="9"/>
      <w:pgMar w:top="1134" w:right="567"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2B93" w14:textId="77777777" w:rsidR="00742916" w:rsidRDefault="00742916">
      <w:r>
        <w:separator/>
      </w:r>
    </w:p>
  </w:endnote>
  <w:endnote w:type="continuationSeparator" w:id="0">
    <w:p w14:paraId="32BBAEC3" w14:textId="77777777" w:rsidR="00742916" w:rsidRDefault="0074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820858"/>
      <w:docPartObj>
        <w:docPartGallery w:val="Page Numbers (Bottom of Page)"/>
        <w:docPartUnique/>
      </w:docPartObj>
    </w:sdtPr>
    <w:sdtContent>
      <w:p w14:paraId="503A1A1C" w14:textId="0773F487" w:rsidR="00A17404" w:rsidRDefault="00A17404">
        <w:pPr>
          <w:pStyle w:val="aa"/>
          <w:jc w:val="center"/>
        </w:pPr>
        <w:r>
          <w:fldChar w:fldCharType="begin"/>
        </w:r>
        <w:r>
          <w:instrText>PAGE   \* MERGEFORMAT</w:instrText>
        </w:r>
        <w:r>
          <w:fldChar w:fldCharType="separate"/>
        </w:r>
        <w:r w:rsidRPr="00335132">
          <w:rPr>
            <w:noProof/>
            <w:lang w:val="ru-RU"/>
          </w:rPr>
          <w:t>20</w:t>
        </w:r>
        <w:r>
          <w:fldChar w:fldCharType="end"/>
        </w:r>
      </w:p>
    </w:sdtContent>
  </w:sdt>
  <w:p w14:paraId="6388D1E8" w14:textId="7BDC82FE" w:rsidR="00A17404" w:rsidRDefault="00A17404">
    <w:pPr>
      <w:pStyle w:val="a3"/>
      <w:spacing w:line="14" w:lineRule="auto"/>
      <w:ind w:left="0" w:firstLine="0"/>
      <w:jc w:val="left"/>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352631"/>
      <w:docPartObj>
        <w:docPartGallery w:val="Page Numbers (Bottom of Page)"/>
        <w:docPartUnique/>
      </w:docPartObj>
    </w:sdtPr>
    <w:sdtContent>
      <w:p w14:paraId="2A322CD1" w14:textId="1B3FFF14" w:rsidR="00A17404" w:rsidRDefault="00A17404">
        <w:pPr>
          <w:pStyle w:val="aa"/>
          <w:jc w:val="center"/>
        </w:pPr>
        <w:r>
          <w:fldChar w:fldCharType="begin"/>
        </w:r>
        <w:r>
          <w:instrText>PAGE   \* MERGEFORMAT</w:instrText>
        </w:r>
        <w:r>
          <w:fldChar w:fldCharType="separate"/>
        </w:r>
        <w:r w:rsidRPr="00761B62">
          <w:rPr>
            <w:noProof/>
            <w:lang w:val="ru-RU"/>
          </w:rPr>
          <w:t>167</w:t>
        </w:r>
        <w:r>
          <w:fldChar w:fldCharType="end"/>
        </w:r>
      </w:p>
    </w:sdtContent>
  </w:sdt>
  <w:p w14:paraId="284DEA9C" w14:textId="77777777" w:rsidR="00A17404" w:rsidRDefault="00A17404">
    <w:pPr>
      <w:pStyle w:val="a3"/>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ED134" w14:textId="77777777" w:rsidR="00742916" w:rsidRDefault="00742916">
      <w:r>
        <w:separator/>
      </w:r>
    </w:p>
  </w:footnote>
  <w:footnote w:type="continuationSeparator" w:id="0">
    <w:p w14:paraId="35B99D9B" w14:textId="77777777" w:rsidR="00742916" w:rsidRDefault="00742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E88"/>
    <w:multiLevelType w:val="hybridMultilevel"/>
    <w:tmpl w:val="9FC868FA"/>
    <w:lvl w:ilvl="0" w:tplc="0419000F">
      <w:start w:val="1"/>
      <w:numFmt w:val="decimal"/>
      <w:lvlText w:val="%1."/>
      <w:lvlJc w:val="left"/>
      <w:pPr>
        <w:ind w:left="143" w:hanging="324"/>
      </w:pPr>
      <w:rPr>
        <w:rFonts w:hint="default"/>
        <w:b w:val="0"/>
        <w:bCs w:val="0"/>
        <w:i w:val="0"/>
        <w:iCs w:val="0"/>
        <w:spacing w:val="0"/>
        <w:w w:val="100"/>
        <w:sz w:val="28"/>
        <w:szCs w:val="28"/>
        <w:lang w:val="kk-KZ" w:eastAsia="en-US" w:bidi="ar-SA"/>
      </w:rPr>
    </w:lvl>
    <w:lvl w:ilvl="1" w:tplc="26D88AF8">
      <w:numFmt w:val="bullet"/>
      <w:lvlText w:val="•"/>
      <w:lvlJc w:val="left"/>
      <w:pPr>
        <w:ind w:left="1089" w:hanging="324"/>
      </w:pPr>
      <w:rPr>
        <w:rFonts w:hint="default"/>
        <w:lang w:val="kk-KZ" w:eastAsia="en-US" w:bidi="ar-SA"/>
      </w:rPr>
    </w:lvl>
    <w:lvl w:ilvl="2" w:tplc="F1F01872">
      <w:numFmt w:val="bullet"/>
      <w:lvlText w:val="•"/>
      <w:lvlJc w:val="left"/>
      <w:pPr>
        <w:ind w:left="2039" w:hanging="324"/>
      </w:pPr>
      <w:rPr>
        <w:rFonts w:hint="default"/>
        <w:lang w:val="kk-KZ" w:eastAsia="en-US" w:bidi="ar-SA"/>
      </w:rPr>
    </w:lvl>
    <w:lvl w:ilvl="3" w:tplc="26B453DE">
      <w:numFmt w:val="bullet"/>
      <w:lvlText w:val="•"/>
      <w:lvlJc w:val="left"/>
      <w:pPr>
        <w:ind w:left="2989" w:hanging="324"/>
      </w:pPr>
      <w:rPr>
        <w:rFonts w:hint="default"/>
        <w:lang w:val="kk-KZ" w:eastAsia="en-US" w:bidi="ar-SA"/>
      </w:rPr>
    </w:lvl>
    <w:lvl w:ilvl="4" w:tplc="0478EBB8">
      <w:numFmt w:val="bullet"/>
      <w:lvlText w:val="•"/>
      <w:lvlJc w:val="left"/>
      <w:pPr>
        <w:ind w:left="3939" w:hanging="324"/>
      </w:pPr>
      <w:rPr>
        <w:rFonts w:hint="default"/>
        <w:lang w:val="kk-KZ" w:eastAsia="en-US" w:bidi="ar-SA"/>
      </w:rPr>
    </w:lvl>
    <w:lvl w:ilvl="5" w:tplc="A3826402">
      <w:numFmt w:val="bullet"/>
      <w:lvlText w:val="•"/>
      <w:lvlJc w:val="left"/>
      <w:pPr>
        <w:ind w:left="4889" w:hanging="324"/>
      </w:pPr>
      <w:rPr>
        <w:rFonts w:hint="default"/>
        <w:lang w:val="kk-KZ" w:eastAsia="en-US" w:bidi="ar-SA"/>
      </w:rPr>
    </w:lvl>
    <w:lvl w:ilvl="6" w:tplc="0336953E">
      <w:numFmt w:val="bullet"/>
      <w:lvlText w:val="•"/>
      <w:lvlJc w:val="left"/>
      <w:pPr>
        <w:ind w:left="5839" w:hanging="324"/>
      </w:pPr>
      <w:rPr>
        <w:rFonts w:hint="default"/>
        <w:lang w:val="kk-KZ" w:eastAsia="en-US" w:bidi="ar-SA"/>
      </w:rPr>
    </w:lvl>
    <w:lvl w:ilvl="7" w:tplc="EFA085BC">
      <w:numFmt w:val="bullet"/>
      <w:lvlText w:val="•"/>
      <w:lvlJc w:val="left"/>
      <w:pPr>
        <w:ind w:left="6789" w:hanging="324"/>
      </w:pPr>
      <w:rPr>
        <w:rFonts w:hint="default"/>
        <w:lang w:val="kk-KZ" w:eastAsia="en-US" w:bidi="ar-SA"/>
      </w:rPr>
    </w:lvl>
    <w:lvl w:ilvl="8" w:tplc="00D8CDA2">
      <w:numFmt w:val="bullet"/>
      <w:lvlText w:val="•"/>
      <w:lvlJc w:val="left"/>
      <w:pPr>
        <w:ind w:left="7739" w:hanging="324"/>
      </w:pPr>
      <w:rPr>
        <w:rFonts w:hint="default"/>
        <w:lang w:val="kk-KZ" w:eastAsia="en-US" w:bidi="ar-SA"/>
      </w:rPr>
    </w:lvl>
  </w:abstractNum>
  <w:abstractNum w:abstractNumId="1" w15:restartNumberingAfterBreak="0">
    <w:nsid w:val="018C0FCC"/>
    <w:multiLevelType w:val="hybridMultilevel"/>
    <w:tmpl w:val="37AE86E2"/>
    <w:lvl w:ilvl="0" w:tplc="0419000F">
      <w:start w:val="1"/>
      <w:numFmt w:val="decimal"/>
      <w:lvlText w:val="%1."/>
      <w:lvlJc w:val="left"/>
      <w:pPr>
        <w:ind w:left="143" w:hanging="428"/>
      </w:pPr>
      <w:rPr>
        <w:rFonts w:hint="default"/>
        <w:b w:val="0"/>
        <w:bCs w:val="0"/>
        <w:i w:val="0"/>
        <w:iCs w:val="0"/>
        <w:spacing w:val="0"/>
        <w:w w:val="100"/>
        <w:sz w:val="28"/>
        <w:szCs w:val="28"/>
        <w:lang w:val="kk-KZ" w:eastAsia="en-US" w:bidi="ar-SA"/>
      </w:rPr>
    </w:lvl>
    <w:lvl w:ilvl="1" w:tplc="BB30C3AA">
      <w:numFmt w:val="bullet"/>
      <w:lvlText w:val="•"/>
      <w:lvlJc w:val="left"/>
      <w:pPr>
        <w:ind w:left="1089" w:hanging="428"/>
      </w:pPr>
      <w:rPr>
        <w:rFonts w:hint="default"/>
        <w:lang w:val="kk-KZ" w:eastAsia="en-US" w:bidi="ar-SA"/>
      </w:rPr>
    </w:lvl>
    <w:lvl w:ilvl="2" w:tplc="E7E283BC">
      <w:numFmt w:val="bullet"/>
      <w:lvlText w:val="•"/>
      <w:lvlJc w:val="left"/>
      <w:pPr>
        <w:ind w:left="2039" w:hanging="428"/>
      </w:pPr>
      <w:rPr>
        <w:rFonts w:hint="default"/>
        <w:lang w:val="kk-KZ" w:eastAsia="en-US" w:bidi="ar-SA"/>
      </w:rPr>
    </w:lvl>
    <w:lvl w:ilvl="3" w:tplc="4F5E30B4">
      <w:numFmt w:val="bullet"/>
      <w:lvlText w:val="•"/>
      <w:lvlJc w:val="left"/>
      <w:pPr>
        <w:ind w:left="2989" w:hanging="428"/>
      </w:pPr>
      <w:rPr>
        <w:rFonts w:hint="default"/>
        <w:lang w:val="kk-KZ" w:eastAsia="en-US" w:bidi="ar-SA"/>
      </w:rPr>
    </w:lvl>
    <w:lvl w:ilvl="4" w:tplc="E45E8ABC">
      <w:numFmt w:val="bullet"/>
      <w:lvlText w:val="•"/>
      <w:lvlJc w:val="left"/>
      <w:pPr>
        <w:ind w:left="3939" w:hanging="428"/>
      </w:pPr>
      <w:rPr>
        <w:rFonts w:hint="default"/>
        <w:lang w:val="kk-KZ" w:eastAsia="en-US" w:bidi="ar-SA"/>
      </w:rPr>
    </w:lvl>
    <w:lvl w:ilvl="5" w:tplc="C50AB750">
      <w:numFmt w:val="bullet"/>
      <w:lvlText w:val="•"/>
      <w:lvlJc w:val="left"/>
      <w:pPr>
        <w:ind w:left="4889" w:hanging="428"/>
      </w:pPr>
      <w:rPr>
        <w:rFonts w:hint="default"/>
        <w:lang w:val="kk-KZ" w:eastAsia="en-US" w:bidi="ar-SA"/>
      </w:rPr>
    </w:lvl>
    <w:lvl w:ilvl="6" w:tplc="F6A84880">
      <w:numFmt w:val="bullet"/>
      <w:lvlText w:val="•"/>
      <w:lvlJc w:val="left"/>
      <w:pPr>
        <w:ind w:left="5839" w:hanging="428"/>
      </w:pPr>
      <w:rPr>
        <w:rFonts w:hint="default"/>
        <w:lang w:val="kk-KZ" w:eastAsia="en-US" w:bidi="ar-SA"/>
      </w:rPr>
    </w:lvl>
    <w:lvl w:ilvl="7" w:tplc="B7560404">
      <w:numFmt w:val="bullet"/>
      <w:lvlText w:val="•"/>
      <w:lvlJc w:val="left"/>
      <w:pPr>
        <w:ind w:left="6789" w:hanging="428"/>
      </w:pPr>
      <w:rPr>
        <w:rFonts w:hint="default"/>
        <w:lang w:val="kk-KZ" w:eastAsia="en-US" w:bidi="ar-SA"/>
      </w:rPr>
    </w:lvl>
    <w:lvl w:ilvl="8" w:tplc="4F8C247A">
      <w:numFmt w:val="bullet"/>
      <w:lvlText w:val="•"/>
      <w:lvlJc w:val="left"/>
      <w:pPr>
        <w:ind w:left="7739" w:hanging="428"/>
      </w:pPr>
      <w:rPr>
        <w:rFonts w:hint="default"/>
        <w:lang w:val="kk-KZ" w:eastAsia="en-US" w:bidi="ar-SA"/>
      </w:rPr>
    </w:lvl>
  </w:abstractNum>
  <w:abstractNum w:abstractNumId="2" w15:restartNumberingAfterBreak="0">
    <w:nsid w:val="018C15A4"/>
    <w:multiLevelType w:val="hybridMultilevel"/>
    <w:tmpl w:val="C46AA8DC"/>
    <w:lvl w:ilvl="0" w:tplc="B296D314">
      <w:numFmt w:val="bullet"/>
      <w:lvlText w:val="–"/>
      <w:lvlJc w:val="left"/>
      <w:pPr>
        <w:ind w:left="143" w:hanging="281"/>
      </w:pPr>
      <w:rPr>
        <w:rFonts w:ascii="Times New Roman" w:eastAsia="Times New Roman" w:hAnsi="Times New Roman" w:cs="Times New Roman" w:hint="default"/>
        <w:b w:val="0"/>
        <w:bCs w:val="0"/>
        <w:i w:val="0"/>
        <w:iCs w:val="0"/>
        <w:spacing w:val="0"/>
        <w:w w:val="100"/>
        <w:sz w:val="28"/>
        <w:szCs w:val="28"/>
        <w:lang w:val="kk-KZ" w:eastAsia="en-US" w:bidi="ar-SA"/>
      </w:rPr>
    </w:lvl>
    <w:lvl w:ilvl="1" w:tplc="633EA034">
      <w:numFmt w:val="bullet"/>
      <w:lvlText w:val="•"/>
      <w:lvlJc w:val="left"/>
      <w:pPr>
        <w:ind w:left="1089" w:hanging="281"/>
      </w:pPr>
      <w:rPr>
        <w:rFonts w:hint="default"/>
        <w:lang w:val="kk-KZ" w:eastAsia="en-US" w:bidi="ar-SA"/>
      </w:rPr>
    </w:lvl>
    <w:lvl w:ilvl="2" w:tplc="6D142156">
      <w:numFmt w:val="bullet"/>
      <w:lvlText w:val="•"/>
      <w:lvlJc w:val="left"/>
      <w:pPr>
        <w:ind w:left="2039" w:hanging="281"/>
      </w:pPr>
      <w:rPr>
        <w:rFonts w:hint="default"/>
        <w:lang w:val="kk-KZ" w:eastAsia="en-US" w:bidi="ar-SA"/>
      </w:rPr>
    </w:lvl>
    <w:lvl w:ilvl="3" w:tplc="5B9E2AD4">
      <w:numFmt w:val="bullet"/>
      <w:lvlText w:val="•"/>
      <w:lvlJc w:val="left"/>
      <w:pPr>
        <w:ind w:left="2989" w:hanging="281"/>
      </w:pPr>
      <w:rPr>
        <w:rFonts w:hint="default"/>
        <w:lang w:val="kk-KZ" w:eastAsia="en-US" w:bidi="ar-SA"/>
      </w:rPr>
    </w:lvl>
    <w:lvl w:ilvl="4" w:tplc="55AE814E">
      <w:numFmt w:val="bullet"/>
      <w:lvlText w:val="•"/>
      <w:lvlJc w:val="left"/>
      <w:pPr>
        <w:ind w:left="3939" w:hanging="281"/>
      </w:pPr>
      <w:rPr>
        <w:rFonts w:hint="default"/>
        <w:lang w:val="kk-KZ" w:eastAsia="en-US" w:bidi="ar-SA"/>
      </w:rPr>
    </w:lvl>
    <w:lvl w:ilvl="5" w:tplc="23748866">
      <w:numFmt w:val="bullet"/>
      <w:lvlText w:val="•"/>
      <w:lvlJc w:val="left"/>
      <w:pPr>
        <w:ind w:left="4889" w:hanging="281"/>
      </w:pPr>
      <w:rPr>
        <w:rFonts w:hint="default"/>
        <w:lang w:val="kk-KZ" w:eastAsia="en-US" w:bidi="ar-SA"/>
      </w:rPr>
    </w:lvl>
    <w:lvl w:ilvl="6" w:tplc="1E5C316A">
      <w:numFmt w:val="bullet"/>
      <w:lvlText w:val="•"/>
      <w:lvlJc w:val="left"/>
      <w:pPr>
        <w:ind w:left="5839" w:hanging="281"/>
      </w:pPr>
      <w:rPr>
        <w:rFonts w:hint="default"/>
        <w:lang w:val="kk-KZ" w:eastAsia="en-US" w:bidi="ar-SA"/>
      </w:rPr>
    </w:lvl>
    <w:lvl w:ilvl="7" w:tplc="174C3BCA">
      <w:numFmt w:val="bullet"/>
      <w:lvlText w:val="•"/>
      <w:lvlJc w:val="left"/>
      <w:pPr>
        <w:ind w:left="6789" w:hanging="281"/>
      </w:pPr>
      <w:rPr>
        <w:rFonts w:hint="default"/>
        <w:lang w:val="kk-KZ" w:eastAsia="en-US" w:bidi="ar-SA"/>
      </w:rPr>
    </w:lvl>
    <w:lvl w:ilvl="8" w:tplc="3BB2AC54">
      <w:numFmt w:val="bullet"/>
      <w:lvlText w:val="•"/>
      <w:lvlJc w:val="left"/>
      <w:pPr>
        <w:ind w:left="7739" w:hanging="281"/>
      </w:pPr>
      <w:rPr>
        <w:rFonts w:hint="default"/>
        <w:lang w:val="kk-KZ" w:eastAsia="en-US" w:bidi="ar-SA"/>
      </w:rPr>
    </w:lvl>
  </w:abstractNum>
  <w:abstractNum w:abstractNumId="3" w15:restartNumberingAfterBreak="0">
    <w:nsid w:val="03DC35BB"/>
    <w:multiLevelType w:val="hybridMultilevel"/>
    <w:tmpl w:val="02EA07EE"/>
    <w:lvl w:ilvl="0" w:tplc="0419000F">
      <w:start w:val="1"/>
      <w:numFmt w:val="decimal"/>
      <w:lvlText w:val="%1."/>
      <w:lvlJc w:val="left"/>
      <w:pPr>
        <w:ind w:left="1211" w:hanging="360"/>
      </w:pPr>
      <w:rPr>
        <w:rFonts w:hint="default"/>
        <w:b w:val="0"/>
        <w:bCs w:val="0"/>
        <w:i w:val="0"/>
        <w:iCs w:val="0"/>
        <w:spacing w:val="0"/>
        <w:w w:val="100"/>
        <w:sz w:val="28"/>
        <w:szCs w:val="28"/>
        <w:lang w:val="kk-KZ" w:eastAsia="en-US" w:bidi="ar-SA"/>
      </w:rPr>
    </w:lvl>
    <w:lvl w:ilvl="1" w:tplc="B8644ECE">
      <w:numFmt w:val="bullet"/>
      <w:lvlText w:val="•"/>
      <w:lvlJc w:val="left"/>
      <w:pPr>
        <w:ind w:left="2061" w:hanging="360"/>
      </w:pPr>
      <w:rPr>
        <w:rFonts w:hint="default"/>
        <w:lang w:val="kk-KZ" w:eastAsia="en-US" w:bidi="ar-SA"/>
      </w:rPr>
    </w:lvl>
    <w:lvl w:ilvl="2" w:tplc="CBFAB07E">
      <w:numFmt w:val="bullet"/>
      <w:lvlText w:val="•"/>
      <w:lvlJc w:val="left"/>
      <w:pPr>
        <w:ind w:left="2903" w:hanging="360"/>
      </w:pPr>
      <w:rPr>
        <w:rFonts w:hint="default"/>
        <w:lang w:val="kk-KZ" w:eastAsia="en-US" w:bidi="ar-SA"/>
      </w:rPr>
    </w:lvl>
    <w:lvl w:ilvl="3" w:tplc="533EF2EA">
      <w:numFmt w:val="bullet"/>
      <w:lvlText w:val="•"/>
      <w:lvlJc w:val="left"/>
      <w:pPr>
        <w:ind w:left="3745" w:hanging="360"/>
      </w:pPr>
      <w:rPr>
        <w:rFonts w:hint="default"/>
        <w:lang w:val="kk-KZ" w:eastAsia="en-US" w:bidi="ar-SA"/>
      </w:rPr>
    </w:lvl>
    <w:lvl w:ilvl="4" w:tplc="A3965A56">
      <w:numFmt w:val="bullet"/>
      <w:lvlText w:val="•"/>
      <w:lvlJc w:val="left"/>
      <w:pPr>
        <w:ind w:left="4587" w:hanging="360"/>
      </w:pPr>
      <w:rPr>
        <w:rFonts w:hint="default"/>
        <w:lang w:val="kk-KZ" w:eastAsia="en-US" w:bidi="ar-SA"/>
      </w:rPr>
    </w:lvl>
    <w:lvl w:ilvl="5" w:tplc="19CAC2BA">
      <w:numFmt w:val="bullet"/>
      <w:lvlText w:val="•"/>
      <w:lvlJc w:val="left"/>
      <w:pPr>
        <w:ind w:left="5429" w:hanging="360"/>
      </w:pPr>
      <w:rPr>
        <w:rFonts w:hint="default"/>
        <w:lang w:val="kk-KZ" w:eastAsia="en-US" w:bidi="ar-SA"/>
      </w:rPr>
    </w:lvl>
    <w:lvl w:ilvl="6" w:tplc="D3D65E5A">
      <w:numFmt w:val="bullet"/>
      <w:lvlText w:val="•"/>
      <w:lvlJc w:val="left"/>
      <w:pPr>
        <w:ind w:left="6271" w:hanging="360"/>
      </w:pPr>
      <w:rPr>
        <w:rFonts w:hint="default"/>
        <w:lang w:val="kk-KZ" w:eastAsia="en-US" w:bidi="ar-SA"/>
      </w:rPr>
    </w:lvl>
    <w:lvl w:ilvl="7" w:tplc="0C380F60">
      <w:numFmt w:val="bullet"/>
      <w:lvlText w:val="•"/>
      <w:lvlJc w:val="left"/>
      <w:pPr>
        <w:ind w:left="7113" w:hanging="360"/>
      </w:pPr>
      <w:rPr>
        <w:rFonts w:hint="default"/>
        <w:lang w:val="kk-KZ" w:eastAsia="en-US" w:bidi="ar-SA"/>
      </w:rPr>
    </w:lvl>
    <w:lvl w:ilvl="8" w:tplc="19786604">
      <w:numFmt w:val="bullet"/>
      <w:lvlText w:val="•"/>
      <w:lvlJc w:val="left"/>
      <w:pPr>
        <w:ind w:left="7955" w:hanging="360"/>
      </w:pPr>
      <w:rPr>
        <w:rFonts w:hint="default"/>
        <w:lang w:val="kk-KZ" w:eastAsia="en-US" w:bidi="ar-SA"/>
      </w:rPr>
    </w:lvl>
  </w:abstractNum>
  <w:abstractNum w:abstractNumId="4" w15:restartNumberingAfterBreak="0">
    <w:nsid w:val="046006A8"/>
    <w:multiLevelType w:val="hybridMultilevel"/>
    <w:tmpl w:val="3B5A7FB8"/>
    <w:lvl w:ilvl="0" w:tplc="209C5E16">
      <w:numFmt w:val="bullet"/>
      <w:lvlText w:val="–"/>
      <w:lvlJc w:val="left"/>
      <w:pPr>
        <w:ind w:left="107" w:hanging="214"/>
      </w:pPr>
      <w:rPr>
        <w:rFonts w:ascii="Times New Roman" w:eastAsia="Times New Roman" w:hAnsi="Times New Roman" w:cs="Times New Roman" w:hint="default"/>
        <w:b w:val="0"/>
        <w:bCs w:val="0"/>
        <w:i w:val="0"/>
        <w:iCs w:val="0"/>
        <w:spacing w:val="0"/>
        <w:w w:val="99"/>
        <w:sz w:val="24"/>
        <w:szCs w:val="24"/>
        <w:lang w:val="kk-KZ" w:eastAsia="en-US" w:bidi="ar-SA"/>
      </w:rPr>
    </w:lvl>
    <w:lvl w:ilvl="1" w:tplc="C83C49B4">
      <w:numFmt w:val="bullet"/>
      <w:lvlText w:val="•"/>
      <w:lvlJc w:val="left"/>
      <w:pPr>
        <w:ind w:left="567" w:hanging="214"/>
      </w:pPr>
      <w:rPr>
        <w:rFonts w:hint="default"/>
        <w:lang w:val="kk-KZ" w:eastAsia="en-US" w:bidi="ar-SA"/>
      </w:rPr>
    </w:lvl>
    <w:lvl w:ilvl="2" w:tplc="EFC894A8">
      <w:numFmt w:val="bullet"/>
      <w:lvlText w:val="•"/>
      <w:lvlJc w:val="left"/>
      <w:pPr>
        <w:ind w:left="1035" w:hanging="214"/>
      </w:pPr>
      <w:rPr>
        <w:rFonts w:hint="default"/>
        <w:lang w:val="kk-KZ" w:eastAsia="en-US" w:bidi="ar-SA"/>
      </w:rPr>
    </w:lvl>
    <w:lvl w:ilvl="3" w:tplc="68B66A6C">
      <w:numFmt w:val="bullet"/>
      <w:lvlText w:val="•"/>
      <w:lvlJc w:val="left"/>
      <w:pPr>
        <w:ind w:left="1503" w:hanging="214"/>
      </w:pPr>
      <w:rPr>
        <w:rFonts w:hint="default"/>
        <w:lang w:val="kk-KZ" w:eastAsia="en-US" w:bidi="ar-SA"/>
      </w:rPr>
    </w:lvl>
    <w:lvl w:ilvl="4" w:tplc="0D9803D0">
      <w:numFmt w:val="bullet"/>
      <w:lvlText w:val="•"/>
      <w:lvlJc w:val="left"/>
      <w:pPr>
        <w:ind w:left="1970" w:hanging="214"/>
      </w:pPr>
      <w:rPr>
        <w:rFonts w:hint="default"/>
        <w:lang w:val="kk-KZ" w:eastAsia="en-US" w:bidi="ar-SA"/>
      </w:rPr>
    </w:lvl>
    <w:lvl w:ilvl="5" w:tplc="85BE638C">
      <w:numFmt w:val="bullet"/>
      <w:lvlText w:val="•"/>
      <w:lvlJc w:val="left"/>
      <w:pPr>
        <w:ind w:left="2438" w:hanging="214"/>
      </w:pPr>
      <w:rPr>
        <w:rFonts w:hint="default"/>
        <w:lang w:val="kk-KZ" w:eastAsia="en-US" w:bidi="ar-SA"/>
      </w:rPr>
    </w:lvl>
    <w:lvl w:ilvl="6" w:tplc="8C7624BC">
      <w:numFmt w:val="bullet"/>
      <w:lvlText w:val="•"/>
      <w:lvlJc w:val="left"/>
      <w:pPr>
        <w:ind w:left="2906" w:hanging="214"/>
      </w:pPr>
      <w:rPr>
        <w:rFonts w:hint="default"/>
        <w:lang w:val="kk-KZ" w:eastAsia="en-US" w:bidi="ar-SA"/>
      </w:rPr>
    </w:lvl>
    <w:lvl w:ilvl="7" w:tplc="B2FCF368">
      <w:numFmt w:val="bullet"/>
      <w:lvlText w:val="•"/>
      <w:lvlJc w:val="left"/>
      <w:pPr>
        <w:ind w:left="3373" w:hanging="214"/>
      </w:pPr>
      <w:rPr>
        <w:rFonts w:hint="default"/>
        <w:lang w:val="kk-KZ" w:eastAsia="en-US" w:bidi="ar-SA"/>
      </w:rPr>
    </w:lvl>
    <w:lvl w:ilvl="8" w:tplc="6744FA56">
      <w:numFmt w:val="bullet"/>
      <w:lvlText w:val="•"/>
      <w:lvlJc w:val="left"/>
      <w:pPr>
        <w:ind w:left="3841" w:hanging="214"/>
      </w:pPr>
      <w:rPr>
        <w:rFonts w:hint="default"/>
        <w:lang w:val="kk-KZ" w:eastAsia="en-US" w:bidi="ar-SA"/>
      </w:rPr>
    </w:lvl>
  </w:abstractNum>
  <w:abstractNum w:abstractNumId="5" w15:restartNumberingAfterBreak="0">
    <w:nsid w:val="06EF318C"/>
    <w:multiLevelType w:val="hybridMultilevel"/>
    <w:tmpl w:val="23B2E422"/>
    <w:lvl w:ilvl="0" w:tplc="9656FD32">
      <w:start w:val="1"/>
      <w:numFmt w:val="bullet"/>
      <w:lvlText w:val="–"/>
      <w:lvlJc w:val="left"/>
      <w:pPr>
        <w:ind w:left="827" w:hanging="360"/>
      </w:pPr>
      <w:rPr>
        <w:rFonts w:ascii="Times New Roman" w:hAnsi="Times New Roman" w:cs="Times New Roman"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6" w15:restartNumberingAfterBreak="0">
    <w:nsid w:val="077B2375"/>
    <w:multiLevelType w:val="hybridMultilevel"/>
    <w:tmpl w:val="FDD69686"/>
    <w:lvl w:ilvl="0" w:tplc="05029180">
      <w:start w:val="1"/>
      <w:numFmt w:val="decimal"/>
      <w:lvlText w:val="%1."/>
      <w:lvlJc w:val="left"/>
      <w:pPr>
        <w:ind w:left="107" w:hanging="240"/>
      </w:pPr>
      <w:rPr>
        <w:rFonts w:hint="default"/>
        <w:spacing w:val="0"/>
        <w:w w:val="100"/>
        <w:lang w:val="kk-KZ" w:eastAsia="en-US" w:bidi="ar-SA"/>
      </w:rPr>
    </w:lvl>
    <w:lvl w:ilvl="1" w:tplc="606EDB84">
      <w:numFmt w:val="bullet"/>
      <w:lvlText w:val="•"/>
      <w:lvlJc w:val="left"/>
      <w:pPr>
        <w:ind w:left="567" w:hanging="240"/>
      </w:pPr>
      <w:rPr>
        <w:rFonts w:hint="default"/>
        <w:lang w:val="kk-KZ" w:eastAsia="en-US" w:bidi="ar-SA"/>
      </w:rPr>
    </w:lvl>
    <w:lvl w:ilvl="2" w:tplc="DA581038">
      <w:numFmt w:val="bullet"/>
      <w:lvlText w:val="•"/>
      <w:lvlJc w:val="left"/>
      <w:pPr>
        <w:ind w:left="1035" w:hanging="240"/>
      </w:pPr>
      <w:rPr>
        <w:rFonts w:hint="default"/>
        <w:lang w:val="kk-KZ" w:eastAsia="en-US" w:bidi="ar-SA"/>
      </w:rPr>
    </w:lvl>
    <w:lvl w:ilvl="3" w:tplc="A5009766">
      <w:numFmt w:val="bullet"/>
      <w:lvlText w:val="•"/>
      <w:lvlJc w:val="left"/>
      <w:pPr>
        <w:ind w:left="1503" w:hanging="240"/>
      </w:pPr>
      <w:rPr>
        <w:rFonts w:hint="default"/>
        <w:lang w:val="kk-KZ" w:eastAsia="en-US" w:bidi="ar-SA"/>
      </w:rPr>
    </w:lvl>
    <w:lvl w:ilvl="4" w:tplc="CD5CC09A">
      <w:numFmt w:val="bullet"/>
      <w:lvlText w:val="•"/>
      <w:lvlJc w:val="left"/>
      <w:pPr>
        <w:ind w:left="1970" w:hanging="240"/>
      </w:pPr>
      <w:rPr>
        <w:rFonts w:hint="default"/>
        <w:lang w:val="kk-KZ" w:eastAsia="en-US" w:bidi="ar-SA"/>
      </w:rPr>
    </w:lvl>
    <w:lvl w:ilvl="5" w:tplc="54083CD8">
      <w:numFmt w:val="bullet"/>
      <w:lvlText w:val="•"/>
      <w:lvlJc w:val="left"/>
      <w:pPr>
        <w:ind w:left="2438" w:hanging="240"/>
      </w:pPr>
      <w:rPr>
        <w:rFonts w:hint="default"/>
        <w:lang w:val="kk-KZ" w:eastAsia="en-US" w:bidi="ar-SA"/>
      </w:rPr>
    </w:lvl>
    <w:lvl w:ilvl="6" w:tplc="A4F00E4A">
      <w:numFmt w:val="bullet"/>
      <w:lvlText w:val="•"/>
      <w:lvlJc w:val="left"/>
      <w:pPr>
        <w:ind w:left="2906" w:hanging="240"/>
      </w:pPr>
      <w:rPr>
        <w:rFonts w:hint="default"/>
        <w:lang w:val="kk-KZ" w:eastAsia="en-US" w:bidi="ar-SA"/>
      </w:rPr>
    </w:lvl>
    <w:lvl w:ilvl="7" w:tplc="985A1AEE">
      <w:numFmt w:val="bullet"/>
      <w:lvlText w:val="•"/>
      <w:lvlJc w:val="left"/>
      <w:pPr>
        <w:ind w:left="3373" w:hanging="240"/>
      </w:pPr>
      <w:rPr>
        <w:rFonts w:hint="default"/>
        <w:lang w:val="kk-KZ" w:eastAsia="en-US" w:bidi="ar-SA"/>
      </w:rPr>
    </w:lvl>
    <w:lvl w:ilvl="8" w:tplc="9FBC9062">
      <w:numFmt w:val="bullet"/>
      <w:lvlText w:val="•"/>
      <w:lvlJc w:val="left"/>
      <w:pPr>
        <w:ind w:left="3841" w:hanging="240"/>
      </w:pPr>
      <w:rPr>
        <w:rFonts w:hint="default"/>
        <w:lang w:val="kk-KZ" w:eastAsia="en-US" w:bidi="ar-SA"/>
      </w:rPr>
    </w:lvl>
  </w:abstractNum>
  <w:abstractNum w:abstractNumId="7" w15:restartNumberingAfterBreak="0">
    <w:nsid w:val="09DF5CC9"/>
    <w:multiLevelType w:val="hybridMultilevel"/>
    <w:tmpl w:val="C8CA6DBE"/>
    <w:lvl w:ilvl="0" w:tplc="ACC6D21C">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kk-KZ" w:eastAsia="en-US" w:bidi="ar-SA"/>
      </w:rPr>
    </w:lvl>
    <w:lvl w:ilvl="1" w:tplc="1C0EBFD4">
      <w:numFmt w:val="bullet"/>
      <w:lvlText w:val="•"/>
      <w:lvlJc w:val="left"/>
      <w:pPr>
        <w:ind w:left="1089" w:hanging="286"/>
      </w:pPr>
      <w:rPr>
        <w:rFonts w:hint="default"/>
        <w:lang w:val="kk-KZ" w:eastAsia="en-US" w:bidi="ar-SA"/>
      </w:rPr>
    </w:lvl>
    <w:lvl w:ilvl="2" w:tplc="BB7C13BA">
      <w:numFmt w:val="bullet"/>
      <w:lvlText w:val="•"/>
      <w:lvlJc w:val="left"/>
      <w:pPr>
        <w:ind w:left="2039" w:hanging="286"/>
      </w:pPr>
      <w:rPr>
        <w:rFonts w:hint="default"/>
        <w:lang w:val="kk-KZ" w:eastAsia="en-US" w:bidi="ar-SA"/>
      </w:rPr>
    </w:lvl>
    <w:lvl w:ilvl="3" w:tplc="048EFEF8">
      <w:numFmt w:val="bullet"/>
      <w:lvlText w:val="•"/>
      <w:lvlJc w:val="left"/>
      <w:pPr>
        <w:ind w:left="2989" w:hanging="286"/>
      </w:pPr>
      <w:rPr>
        <w:rFonts w:hint="default"/>
        <w:lang w:val="kk-KZ" w:eastAsia="en-US" w:bidi="ar-SA"/>
      </w:rPr>
    </w:lvl>
    <w:lvl w:ilvl="4" w:tplc="125828AE">
      <w:numFmt w:val="bullet"/>
      <w:lvlText w:val="•"/>
      <w:lvlJc w:val="left"/>
      <w:pPr>
        <w:ind w:left="3939" w:hanging="286"/>
      </w:pPr>
      <w:rPr>
        <w:rFonts w:hint="default"/>
        <w:lang w:val="kk-KZ" w:eastAsia="en-US" w:bidi="ar-SA"/>
      </w:rPr>
    </w:lvl>
    <w:lvl w:ilvl="5" w:tplc="12942DBC">
      <w:numFmt w:val="bullet"/>
      <w:lvlText w:val="•"/>
      <w:lvlJc w:val="left"/>
      <w:pPr>
        <w:ind w:left="4889" w:hanging="286"/>
      </w:pPr>
      <w:rPr>
        <w:rFonts w:hint="default"/>
        <w:lang w:val="kk-KZ" w:eastAsia="en-US" w:bidi="ar-SA"/>
      </w:rPr>
    </w:lvl>
    <w:lvl w:ilvl="6" w:tplc="0EBA636A">
      <w:numFmt w:val="bullet"/>
      <w:lvlText w:val="•"/>
      <w:lvlJc w:val="left"/>
      <w:pPr>
        <w:ind w:left="5839" w:hanging="286"/>
      </w:pPr>
      <w:rPr>
        <w:rFonts w:hint="default"/>
        <w:lang w:val="kk-KZ" w:eastAsia="en-US" w:bidi="ar-SA"/>
      </w:rPr>
    </w:lvl>
    <w:lvl w:ilvl="7" w:tplc="37563A22">
      <w:numFmt w:val="bullet"/>
      <w:lvlText w:val="•"/>
      <w:lvlJc w:val="left"/>
      <w:pPr>
        <w:ind w:left="6789" w:hanging="286"/>
      </w:pPr>
      <w:rPr>
        <w:rFonts w:hint="default"/>
        <w:lang w:val="kk-KZ" w:eastAsia="en-US" w:bidi="ar-SA"/>
      </w:rPr>
    </w:lvl>
    <w:lvl w:ilvl="8" w:tplc="83189B12">
      <w:numFmt w:val="bullet"/>
      <w:lvlText w:val="•"/>
      <w:lvlJc w:val="left"/>
      <w:pPr>
        <w:ind w:left="7739" w:hanging="286"/>
      </w:pPr>
      <w:rPr>
        <w:rFonts w:hint="default"/>
        <w:lang w:val="kk-KZ" w:eastAsia="en-US" w:bidi="ar-SA"/>
      </w:rPr>
    </w:lvl>
  </w:abstractNum>
  <w:abstractNum w:abstractNumId="8" w15:restartNumberingAfterBreak="0">
    <w:nsid w:val="10425E91"/>
    <w:multiLevelType w:val="hybridMultilevel"/>
    <w:tmpl w:val="F0349188"/>
    <w:lvl w:ilvl="0" w:tplc="0419000F">
      <w:start w:val="1"/>
      <w:numFmt w:val="decimal"/>
      <w:lvlText w:val="%1."/>
      <w:lvlJc w:val="left"/>
      <w:pPr>
        <w:ind w:left="143" w:hanging="375"/>
      </w:pPr>
      <w:rPr>
        <w:rFonts w:hint="default"/>
        <w:b w:val="0"/>
        <w:bCs w:val="0"/>
        <w:i w:val="0"/>
        <w:iCs w:val="0"/>
        <w:spacing w:val="0"/>
        <w:w w:val="100"/>
        <w:sz w:val="28"/>
        <w:szCs w:val="28"/>
        <w:lang w:val="kk-KZ" w:eastAsia="en-US" w:bidi="ar-SA"/>
      </w:rPr>
    </w:lvl>
    <w:lvl w:ilvl="1" w:tplc="E5627A20">
      <w:numFmt w:val="bullet"/>
      <w:lvlText w:val="•"/>
      <w:lvlJc w:val="left"/>
      <w:pPr>
        <w:ind w:left="1089" w:hanging="375"/>
      </w:pPr>
      <w:rPr>
        <w:rFonts w:hint="default"/>
        <w:lang w:val="kk-KZ" w:eastAsia="en-US" w:bidi="ar-SA"/>
      </w:rPr>
    </w:lvl>
    <w:lvl w:ilvl="2" w:tplc="7E34EE90">
      <w:numFmt w:val="bullet"/>
      <w:lvlText w:val="•"/>
      <w:lvlJc w:val="left"/>
      <w:pPr>
        <w:ind w:left="2039" w:hanging="375"/>
      </w:pPr>
      <w:rPr>
        <w:rFonts w:hint="default"/>
        <w:lang w:val="kk-KZ" w:eastAsia="en-US" w:bidi="ar-SA"/>
      </w:rPr>
    </w:lvl>
    <w:lvl w:ilvl="3" w:tplc="B26A3638">
      <w:numFmt w:val="bullet"/>
      <w:lvlText w:val="•"/>
      <w:lvlJc w:val="left"/>
      <w:pPr>
        <w:ind w:left="2989" w:hanging="375"/>
      </w:pPr>
      <w:rPr>
        <w:rFonts w:hint="default"/>
        <w:lang w:val="kk-KZ" w:eastAsia="en-US" w:bidi="ar-SA"/>
      </w:rPr>
    </w:lvl>
    <w:lvl w:ilvl="4" w:tplc="8822F32C">
      <w:numFmt w:val="bullet"/>
      <w:lvlText w:val="•"/>
      <w:lvlJc w:val="left"/>
      <w:pPr>
        <w:ind w:left="3939" w:hanging="375"/>
      </w:pPr>
      <w:rPr>
        <w:rFonts w:hint="default"/>
        <w:lang w:val="kk-KZ" w:eastAsia="en-US" w:bidi="ar-SA"/>
      </w:rPr>
    </w:lvl>
    <w:lvl w:ilvl="5" w:tplc="5F7A2812">
      <w:numFmt w:val="bullet"/>
      <w:lvlText w:val="•"/>
      <w:lvlJc w:val="left"/>
      <w:pPr>
        <w:ind w:left="4889" w:hanging="375"/>
      </w:pPr>
      <w:rPr>
        <w:rFonts w:hint="default"/>
        <w:lang w:val="kk-KZ" w:eastAsia="en-US" w:bidi="ar-SA"/>
      </w:rPr>
    </w:lvl>
    <w:lvl w:ilvl="6" w:tplc="9278904E">
      <w:numFmt w:val="bullet"/>
      <w:lvlText w:val="•"/>
      <w:lvlJc w:val="left"/>
      <w:pPr>
        <w:ind w:left="5839" w:hanging="375"/>
      </w:pPr>
      <w:rPr>
        <w:rFonts w:hint="default"/>
        <w:lang w:val="kk-KZ" w:eastAsia="en-US" w:bidi="ar-SA"/>
      </w:rPr>
    </w:lvl>
    <w:lvl w:ilvl="7" w:tplc="AB6833F0">
      <w:numFmt w:val="bullet"/>
      <w:lvlText w:val="•"/>
      <w:lvlJc w:val="left"/>
      <w:pPr>
        <w:ind w:left="6789" w:hanging="375"/>
      </w:pPr>
      <w:rPr>
        <w:rFonts w:hint="default"/>
        <w:lang w:val="kk-KZ" w:eastAsia="en-US" w:bidi="ar-SA"/>
      </w:rPr>
    </w:lvl>
    <w:lvl w:ilvl="8" w:tplc="DA12790C">
      <w:numFmt w:val="bullet"/>
      <w:lvlText w:val="•"/>
      <w:lvlJc w:val="left"/>
      <w:pPr>
        <w:ind w:left="7739" w:hanging="375"/>
      </w:pPr>
      <w:rPr>
        <w:rFonts w:hint="default"/>
        <w:lang w:val="kk-KZ" w:eastAsia="en-US" w:bidi="ar-SA"/>
      </w:rPr>
    </w:lvl>
  </w:abstractNum>
  <w:abstractNum w:abstractNumId="9" w15:restartNumberingAfterBreak="0">
    <w:nsid w:val="11521A92"/>
    <w:multiLevelType w:val="hybridMultilevel"/>
    <w:tmpl w:val="17149EC0"/>
    <w:lvl w:ilvl="0" w:tplc="B638379A">
      <w:start w:val="1"/>
      <w:numFmt w:val="decimal"/>
      <w:lvlText w:val="%1."/>
      <w:lvlJc w:val="left"/>
      <w:pPr>
        <w:ind w:left="1275" w:hanging="425"/>
      </w:pPr>
      <w:rPr>
        <w:rFonts w:hint="default"/>
        <w:b w:val="0"/>
        <w:bCs w:val="0"/>
        <w:i w:val="0"/>
        <w:iCs/>
        <w:spacing w:val="0"/>
        <w:w w:val="100"/>
        <w:sz w:val="28"/>
        <w:szCs w:val="28"/>
        <w:lang w:val="kk-KZ" w:eastAsia="en-US" w:bidi="ar-SA"/>
      </w:rPr>
    </w:lvl>
    <w:lvl w:ilvl="1" w:tplc="F7D67FAE">
      <w:numFmt w:val="bullet"/>
      <w:lvlText w:val="•"/>
      <w:lvlJc w:val="left"/>
      <w:pPr>
        <w:ind w:left="2115" w:hanging="425"/>
      </w:pPr>
      <w:rPr>
        <w:rFonts w:hint="default"/>
        <w:lang w:val="kk-KZ" w:eastAsia="en-US" w:bidi="ar-SA"/>
      </w:rPr>
    </w:lvl>
    <w:lvl w:ilvl="2" w:tplc="D9202262">
      <w:numFmt w:val="bullet"/>
      <w:lvlText w:val="•"/>
      <w:lvlJc w:val="left"/>
      <w:pPr>
        <w:ind w:left="2951" w:hanging="425"/>
      </w:pPr>
      <w:rPr>
        <w:rFonts w:hint="default"/>
        <w:lang w:val="kk-KZ" w:eastAsia="en-US" w:bidi="ar-SA"/>
      </w:rPr>
    </w:lvl>
    <w:lvl w:ilvl="3" w:tplc="52BC8DE8">
      <w:numFmt w:val="bullet"/>
      <w:lvlText w:val="•"/>
      <w:lvlJc w:val="left"/>
      <w:pPr>
        <w:ind w:left="3787" w:hanging="425"/>
      </w:pPr>
      <w:rPr>
        <w:rFonts w:hint="default"/>
        <w:lang w:val="kk-KZ" w:eastAsia="en-US" w:bidi="ar-SA"/>
      </w:rPr>
    </w:lvl>
    <w:lvl w:ilvl="4" w:tplc="64D82064">
      <w:numFmt w:val="bullet"/>
      <w:lvlText w:val="•"/>
      <w:lvlJc w:val="left"/>
      <w:pPr>
        <w:ind w:left="4623" w:hanging="425"/>
      </w:pPr>
      <w:rPr>
        <w:rFonts w:hint="default"/>
        <w:lang w:val="kk-KZ" w:eastAsia="en-US" w:bidi="ar-SA"/>
      </w:rPr>
    </w:lvl>
    <w:lvl w:ilvl="5" w:tplc="FEFA65EE">
      <w:numFmt w:val="bullet"/>
      <w:lvlText w:val="•"/>
      <w:lvlJc w:val="left"/>
      <w:pPr>
        <w:ind w:left="5459" w:hanging="425"/>
      </w:pPr>
      <w:rPr>
        <w:rFonts w:hint="default"/>
        <w:lang w:val="kk-KZ" w:eastAsia="en-US" w:bidi="ar-SA"/>
      </w:rPr>
    </w:lvl>
    <w:lvl w:ilvl="6" w:tplc="C374BB10">
      <w:numFmt w:val="bullet"/>
      <w:lvlText w:val="•"/>
      <w:lvlJc w:val="left"/>
      <w:pPr>
        <w:ind w:left="6295" w:hanging="425"/>
      </w:pPr>
      <w:rPr>
        <w:rFonts w:hint="default"/>
        <w:lang w:val="kk-KZ" w:eastAsia="en-US" w:bidi="ar-SA"/>
      </w:rPr>
    </w:lvl>
    <w:lvl w:ilvl="7" w:tplc="0D6AF950">
      <w:numFmt w:val="bullet"/>
      <w:lvlText w:val="•"/>
      <w:lvlJc w:val="left"/>
      <w:pPr>
        <w:ind w:left="7131" w:hanging="425"/>
      </w:pPr>
      <w:rPr>
        <w:rFonts w:hint="default"/>
        <w:lang w:val="kk-KZ" w:eastAsia="en-US" w:bidi="ar-SA"/>
      </w:rPr>
    </w:lvl>
    <w:lvl w:ilvl="8" w:tplc="16EE2A5A">
      <w:numFmt w:val="bullet"/>
      <w:lvlText w:val="•"/>
      <w:lvlJc w:val="left"/>
      <w:pPr>
        <w:ind w:left="7967" w:hanging="425"/>
      </w:pPr>
      <w:rPr>
        <w:rFonts w:hint="default"/>
        <w:lang w:val="kk-KZ" w:eastAsia="en-US" w:bidi="ar-SA"/>
      </w:rPr>
    </w:lvl>
  </w:abstractNum>
  <w:abstractNum w:abstractNumId="10" w15:restartNumberingAfterBreak="0">
    <w:nsid w:val="12351E98"/>
    <w:multiLevelType w:val="hybridMultilevel"/>
    <w:tmpl w:val="F82A1C66"/>
    <w:lvl w:ilvl="0" w:tplc="0419000F">
      <w:start w:val="1"/>
      <w:numFmt w:val="decimal"/>
      <w:lvlText w:val="%1."/>
      <w:lvlJc w:val="left"/>
      <w:pPr>
        <w:ind w:left="143" w:hanging="334"/>
      </w:pPr>
      <w:rPr>
        <w:rFonts w:hint="default"/>
        <w:b w:val="0"/>
        <w:bCs w:val="0"/>
        <w:i w:val="0"/>
        <w:iCs w:val="0"/>
        <w:spacing w:val="0"/>
        <w:w w:val="100"/>
        <w:sz w:val="28"/>
        <w:szCs w:val="28"/>
        <w:lang w:val="kk-KZ" w:eastAsia="en-US" w:bidi="ar-SA"/>
      </w:rPr>
    </w:lvl>
    <w:lvl w:ilvl="1" w:tplc="4B161B5C">
      <w:numFmt w:val="bullet"/>
      <w:lvlText w:val="•"/>
      <w:lvlJc w:val="left"/>
      <w:pPr>
        <w:ind w:left="1089" w:hanging="334"/>
      </w:pPr>
      <w:rPr>
        <w:rFonts w:hint="default"/>
        <w:lang w:val="kk-KZ" w:eastAsia="en-US" w:bidi="ar-SA"/>
      </w:rPr>
    </w:lvl>
    <w:lvl w:ilvl="2" w:tplc="E1063CC2">
      <w:numFmt w:val="bullet"/>
      <w:lvlText w:val="•"/>
      <w:lvlJc w:val="left"/>
      <w:pPr>
        <w:ind w:left="2039" w:hanging="334"/>
      </w:pPr>
      <w:rPr>
        <w:rFonts w:hint="default"/>
        <w:lang w:val="kk-KZ" w:eastAsia="en-US" w:bidi="ar-SA"/>
      </w:rPr>
    </w:lvl>
    <w:lvl w:ilvl="3" w:tplc="6870F6FC">
      <w:numFmt w:val="bullet"/>
      <w:lvlText w:val="•"/>
      <w:lvlJc w:val="left"/>
      <w:pPr>
        <w:ind w:left="2989" w:hanging="334"/>
      </w:pPr>
      <w:rPr>
        <w:rFonts w:hint="default"/>
        <w:lang w:val="kk-KZ" w:eastAsia="en-US" w:bidi="ar-SA"/>
      </w:rPr>
    </w:lvl>
    <w:lvl w:ilvl="4" w:tplc="B35087B2">
      <w:numFmt w:val="bullet"/>
      <w:lvlText w:val="•"/>
      <w:lvlJc w:val="left"/>
      <w:pPr>
        <w:ind w:left="3939" w:hanging="334"/>
      </w:pPr>
      <w:rPr>
        <w:rFonts w:hint="default"/>
        <w:lang w:val="kk-KZ" w:eastAsia="en-US" w:bidi="ar-SA"/>
      </w:rPr>
    </w:lvl>
    <w:lvl w:ilvl="5" w:tplc="3BB4DE52">
      <w:numFmt w:val="bullet"/>
      <w:lvlText w:val="•"/>
      <w:lvlJc w:val="left"/>
      <w:pPr>
        <w:ind w:left="4889" w:hanging="334"/>
      </w:pPr>
      <w:rPr>
        <w:rFonts w:hint="default"/>
        <w:lang w:val="kk-KZ" w:eastAsia="en-US" w:bidi="ar-SA"/>
      </w:rPr>
    </w:lvl>
    <w:lvl w:ilvl="6" w:tplc="7458D430">
      <w:numFmt w:val="bullet"/>
      <w:lvlText w:val="•"/>
      <w:lvlJc w:val="left"/>
      <w:pPr>
        <w:ind w:left="5839" w:hanging="334"/>
      </w:pPr>
      <w:rPr>
        <w:rFonts w:hint="default"/>
        <w:lang w:val="kk-KZ" w:eastAsia="en-US" w:bidi="ar-SA"/>
      </w:rPr>
    </w:lvl>
    <w:lvl w:ilvl="7" w:tplc="E83CF20C">
      <w:numFmt w:val="bullet"/>
      <w:lvlText w:val="•"/>
      <w:lvlJc w:val="left"/>
      <w:pPr>
        <w:ind w:left="6789" w:hanging="334"/>
      </w:pPr>
      <w:rPr>
        <w:rFonts w:hint="default"/>
        <w:lang w:val="kk-KZ" w:eastAsia="en-US" w:bidi="ar-SA"/>
      </w:rPr>
    </w:lvl>
    <w:lvl w:ilvl="8" w:tplc="49F4AE26">
      <w:numFmt w:val="bullet"/>
      <w:lvlText w:val="•"/>
      <w:lvlJc w:val="left"/>
      <w:pPr>
        <w:ind w:left="7739" w:hanging="334"/>
      </w:pPr>
      <w:rPr>
        <w:rFonts w:hint="default"/>
        <w:lang w:val="kk-KZ" w:eastAsia="en-US" w:bidi="ar-SA"/>
      </w:rPr>
    </w:lvl>
  </w:abstractNum>
  <w:abstractNum w:abstractNumId="11" w15:restartNumberingAfterBreak="0">
    <w:nsid w:val="1623739C"/>
    <w:multiLevelType w:val="hybridMultilevel"/>
    <w:tmpl w:val="CDD2A15E"/>
    <w:lvl w:ilvl="0" w:tplc="329A9C8C">
      <w:numFmt w:val="bullet"/>
      <w:lvlText w:val="–"/>
      <w:lvlJc w:val="left"/>
      <w:pPr>
        <w:ind w:left="143" w:hanging="425"/>
      </w:pPr>
      <w:rPr>
        <w:rFonts w:ascii="Times New Roman" w:eastAsia="Times New Roman" w:hAnsi="Times New Roman" w:cs="Times New Roman" w:hint="default"/>
        <w:b w:val="0"/>
        <w:bCs w:val="0"/>
        <w:i w:val="0"/>
        <w:iCs w:val="0"/>
        <w:spacing w:val="0"/>
        <w:w w:val="100"/>
        <w:sz w:val="28"/>
        <w:szCs w:val="28"/>
        <w:lang w:val="kk-KZ" w:eastAsia="en-US" w:bidi="ar-SA"/>
      </w:rPr>
    </w:lvl>
    <w:lvl w:ilvl="1" w:tplc="5254B64A">
      <w:numFmt w:val="bullet"/>
      <w:lvlText w:val="•"/>
      <w:lvlJc w:val="left"/>
      <w:pPr>
        <w:ind w:left="1089" w:hanging="425"/>
      </w:pPr>
      <w:rPr>
        <w:rFonts w:hint="default"/>
        <w:lang w:val="kk-KZ" w:eastAsia="en-US" w:bidi="ar-SA"/>
      </w:rPr>
    </w:lvl>
    <w:lvl w:ilvl="2" w:tplc="AFD8A484">
      <w:numFmt w:val="bullet"/>
      <w:lvlText w:val="•"/>
      <w:lvlJc w:val="left"/>
      <w:pPr>
        <w:ind w:left="2039" w:hanging="425"/>
      </w:pPr>
      <w:rPr>
        <w:rFonts w:hint="default"/>
        <w:lang w:val="kk-KZ" w:eastAsia="en-US" w:bidi="ar-SA"/>
      </w:rPr>
    </w:lvl>
    <w:lvl w:ilvl="3" w:tplc="F2483F08">
      <w:numFmt w:val="bullet"/>
      <w:lvlText w:val="•"/>
      <w:lvlJc w:val="left"/>
      <w:pPr>
        <w:ind w:left="2989" w:hanging="425"/>
      </w:pPr>
      <w:rPr>
        <w:rFonts w:hint="default"/>
        <w:lang w:val="kk-KZ" w:eastAsia="en-US" w:bidi="ar-SA"/>
      </w:rPr>
    </w:lvl>
    <w:lvl w:ilvl="4" w:tplc="854641E2">
      <w:numFmt w:val="bullet"/>
      <w:lvlText w:val="•"/>
      <w:lvlJc w:val="left"/>
      <w:pPr>
        <w:ind w:left="3939" w:hanging="425"/>
      </w:pPr>
      <w:rPr>
        <w:rFonts w:hint="default"/>
        <w:lang w:val="kk-KZ" w:eastAsia="en-US" w:bidi="ar-SA"/>
      </w:rPr>
    </w:lvl>
    <w:lvl w:ilvl="5" w:tplc="D2BAABCE">
      <w:numFmt w:val="bullet"/>
      <w:lvlText w:val="•"/>
      <w:lvlJc w:val="left"/>
      <w:pPr>
        <w:ind w:left="4889" w:hanging="425"/>
      </w:pPr>
      <w:rPr>
        <w:rFonts w:hint="default"/>
        <w:lang w:val="kk-KZ" w:eastAsia="en-US" w:bidi="ar-SA"/>
      </w:rPr>
    </w:lvl>
    <w:lvl w:ilvl="6" w:tplc="8C7CEDD6">
      <w:numFmt w:val="bullet"/>
      <w:lvlText w:val="•"/>
      <w:lvlJc w:val="left"/>
      <w:pPr>
        <w:ind w:left="5839" w:hanging="425"/>
      </w:pPr>
      <w:rPr>
        <w:rFonts w:hint="default"/>
        <w:lang w:val="kk-KZ" w:eastAsia="en-US" w:bidi="ar-SA"/>
      </w:rPr>
    </w:lvl>
    <w:lvl w:ilvl="7" w:tplc="EE20EB1A">
      <w:numFmt w:val="bullet"/>
      <w:lvlText w:val="•"/>
      <w:lvlJc w:val="left"/>
      <w:pPr>
        <w:ind w:left="6789" w:hanging="425"/>
      </w:pPr>
      <w:rPr>
        <w:rFonts w:hint="default"/>
        <w:lang w:val="kk-KZ" w:eastAsia="en-US" w:bidi="ar-SA"/>
      </w:rPr>
    </w:lvl>
    <w:lvl w:ilvl="8" w:tplc="D0562A90">
      <w:numFmt w:val="bullet"/>
      <w:lvlText w:val="•"/>
      <w:lvlJc w:val="left"/>
      <w:pPr>
        <w:ind w:left="7739" w:hanging="425"/>
      </w:pPr>
      <w:rPr>
        <w:rFonts w:hint="default"/>
        <w:lang w:val="kk-KZ" w:eastAsia="en-US" w:bidi="ar-SA"/>
      </w:rPr>
    </w:lvl>
  </w:abstractNum>
  <w:abstractNum w:abstractNumId="12" w15:restartNumberingAfterBreak="0">
    <w:nsid w:val="16560907"/>
    <w:multiLevelType w:val="hybridMultilevel"/>
    <w:tmpl w:val="9CD66E44"/>
    <w:lvl w:ilvl="0" w:tplc="0419000F">
      <w:start w:val="1"/>
      <w:numFmt w:val="decimal"/>
      <w:lvlText w:val="%1."/>
      <w:lvlJc w:val="left"/>
      <w:pPr>
        <w:ind w:left="1135" w:hanging="425"/>
      </w:pPr>
      <w:rPr>
        <w:rFonts w:hint="default"/>
        <w:b w:val="0"/>
        <w:bCs w:val="0"/>
        <w:i/>
        <w:iCs/>
        <w:spacing w:val="0"/>
        <w:w w:val="100"/>
        <w:sz w:val="28"/>
        <w:szCs w:val="28"/>
        <w:lang w:val="kk-KZ" w:eastAsia="en-US" w:bidi="ar-SA"/>
      </w:rPr>
    </w:lvl>
    <w:lvl w:ilvl="1" w:tplc="0CF46B4E">
      <w:numFmt w:val="bullet"/>
      <w:lvlText w:val="–"/>
      <w:lvlJc w:val="left"/>
      <w:pPr>
        <w:ind w:left="143" w:hanging="351"/>
      </w:pPr>
      <w:rPr>
        <w:rFonts w:ascii="Times New Roman" w:eastAsia="Times New Roman" w:hAnsi="Times New Roman" w:cs="Times New Roman" w:hint="default"/>
        <w:b w:val="0"/>
        <w:bCs w:val="0"/>
        <w:i w:val="0"/>
        <w:iCs w:val="0"/>
        <w:spacing w:val="0"/>
        <w:w w:val="100"/>
        <w:sz w:val="28"/>
        <w:szCs w:val="28"/>
        <w:lang w:val="kk-KZ" w:eastAsia="en-US" w:bidi="ar-SA"/>
      </w:rPr>
    </w:lvl>
    <w:lvl w:ilvl="2" w:tplc="F43E85B2">
      <w:numFmt w:val="bullet"/>
      <w:lvlText w:val="•"/>
      <w:lvlJc w:val="left"/>
      <w:pPr>
        <w:ind w:left="2039" w:hanging="351"/>
      </w:pPr>
      <w:rPr>
        <w:rFonts w:hint="default"/>
        <w:lang w:val="kk-KZ" w:eastAsia="en-US" w:bidi="ar-SA"/>
      </w:rPr>
    </w:lvl>
    <w:lvl w:ilvl="3" w:tplc="9C922416">
      <w:numFmt w:val="bullet"/>
      <w:lvlText w:val="•"/>
      <w:lvlJc w:val="left"/>
      <w:pPr>
        <w:ind w:left="2989" w:hanging="351"/>
      </w:pPr>
      <w:rPr>
        <w:rFonts w:hint="default"/>
        <w:lang w:val="kk-KZ" w:eastAsia="en-US" w:bidi="ar-SA"/>
      </w:rPr>
    </w:lvl>
    <w:lvl w:ilvl="4" w:tplc="A5CE534E">
      <w:numFmt w:val="bullet"/>
      <w:lvlText w:val="•"/>
      <w:lvlJc w:val="left"/>
      <w:pPr>
        <w:ind w:left="3939" w:hanging="351"/>
      </w:pPr>
      <w:rPr>
        <w:rFonts w:hint="default"/>
        <w:lang w:val="kk-KZ" w:eastAsia="en-US" w:bidi="ar-SA"/>
      </w:rPr>
    </w:lvl>
    <w:lvl w:ilvl="5" w:tplc="3EFC99DA">
      <w:numFmt w:val="bullet"/>
      <w:lvlText w:val="•"/>
      <w:lvlJc w:val="left"/>
      <w:pPr>
        <w:ind w:left="4889" w:hanging="351"/>
      </w:pPr>
      <w:rPr>
        <w:rFonts w:hint="default"/>
        <w:lang w:val="kk-KZ" w:eastAsia="en-US" w:bidi="ar-SA"/>
      </w:rPr>
    </w:lvl>
    <w:lvl w:ilvl="6" w:tplc="D708FCB4">
      <w:numFmt w:val="bullet"/>
      <w:lvlText w:val="•"/>
      <w:lvlJc w:val="left"/>
      <w:pPr>
        <w:ind w:left="5839" w:hanging="351"/>
      </w:pPr>
      <w:rPr>
        <w:rFonts w:hint="default"/>
        <w:lang w:val="kk-KZ" w:eastAsia="en-US" w:bidi="ar-SA"/>
      </w:rPr>
    </w:lvl>
    <w:lvl w:ilvl="7" w:tplc="4B3C8DF2">
      <w:numFmt w:val="bullet"/>
      <w:lvlText w:val="•"/>
      <w:lvlJc w:val="left"/>
      <w:pPr>
        <w:ind w:left="6789" w:hanging="351"/>
      </w:pPr>
      <w:rPr>
        <w:rFonts w:hint="default"/>
        <w:lang w:val="kk-KZ" w:eastAsia="en-US" w:bidi="ar-SA"/>
      </w:rPr>
    </w:lvl>
    <w:lvl w:ilvl="8" w:tplc="1FB6D412">
      <w:numFmt w:val="bullet"/>
      <w:lvlText w:val="•"/>
      <w:lvlJc w:val="left"/>
      <w:pPr>
        <w:ind w:left="7739" w:hanging="351"/>
      </w:pPr>
      <w:rPr>
        <w:rFonts w:hint="default"/>
        <w:lang w:val="kk-KZ" w:eastAsia="en-US" w:bidi="ar-SA"/>
      </w:rPr>
    </w:lvl>
  </w:abstractNum>
  <w:abstractNum w:abstractNumId="13" w15:restartNumberingAfterBreak="0">
    <w:nsid w:val="17280574"/>
    <w:multiLevelType w:val="hybridMultilevel"/>
    <w:tmpl w:val="A0F8F7EE"/>
    <w:lvl w:ilvl="0" w:tplc="0F687A8A">
      <w:numFmt w:val="bullet"/>
      <w:lvlText w:val="–"/>
      <w:lvlJc w:val="left"/>
      <w:pPr>
        <w:ind w:left="107" w:hanging="233"/>
      </w:pPr>
      <w:rPr>
        <w:rFonts w:ascii="Times New Roman" w:eastAsia="Times New Roman" w:hAnsi="Times New Roman" w:cs="Times New Roman" w:hint="default"/>
        <w:b w:val="0"/>
        <w:bCs w:val="0"/>
        <w:i w:val="0"/>
        <w:iCs w:val="0"/>
        <w:spacing w:val="0"/>
        <w:w w:val="100"/>
        <w:sz w:val="24"/>
        <w:szCs w:val="24"/>
        <w:lang w:val="kk-KZ" w:eastAsia="en-US" w:bidi="ar-SA"/>
      </w:rPr>
    </w:lvl>
    <w:lvl w:ilvl="1" w:tplc="6CE61E0C">
      <w:numFmt w:val="bullet"/>
      <w:lvlText w:val="•"/>
      <w:lvlJc w:val="left"/>
      <w:pPr>
        <w:ind w:left="556" w:hanging="233"/>
      </w:pPr>
      <w:rPr>
        <w:rFonts w:hint="default"/>
        <w:lang w:val="kk-KZ" w:eastAsia="en-US" w:bidi="ar-SA"/>
      </w:rPr>
    </w:lvl>
    <w:lvl w:ilvl="2" w:tplc="FD2C205C">
      <w:numFmt w:val="bullet"/>
      <w:lvlText w:val="•"/>
      <w:lvlJc w:val="left"/>
      <w:pPr>
        <w:ind w:left="1013" w:hanging="233"/>
      </w:pPr>
      <w:rPr>
        <w:rFonts w:hint="default"/>
        <w:lang w:val="kk-KZ" w:eastAsia="en-US" w:bidi="ar-SA"/>
      </w:rPr>
    </w:lvl>
    <w:lvl w:ilvl="3" w:tplc="ECB218C2">
      <w:numFmt w:val="bullet"/>
      <w:lvlText w:val="•"/>
      <w:lvlJc w:val="left"/>
      <w:pPr>
        <w:ind w:left="1470" w:hanging="233"/>
      </w:pPr>
      <w:rPr>
        <w:rFonts w:hint="default"/>
        <w:lang w:val="kk-KZ" w:eastAsia="en-US" w:bidi="ar-SA"/>
      </w:rPr>
    </w:lvl>
    <w:lvl w:ilvl="4" w:tplc="25EC5016">
      <w:numFmt w:val="bullet"/>
      <w:lvlText w:val="•"/>
      <w:lvlJc w:val="left"/>
      <w:pPr>
        <w:ind w:left="1927" w:hanging="233"/>
      </w:pPr>
      <w:rPr>
        <w:rFonts w:hint="default"/>
        <w:lang w:val="kk-KZ" w:eastAsia="en-US" w:bidi="ar-SA"/>
      </w:rPr>
    </w:lvl>
    <w:lvl w:ilvl="5" w:tplc="B1BAD4EC">
      <w:numFmt w:val="bullet"/>
      <w:lvlText w:val="•"/>
      <w:lvlJc w:val="left"/>
      <w:pPr>
        <w:ind w:left="2384" w:hanging="233"/>
      </w:pPr>
      <w:rPr>
        <w:rFonts w:hint="default"/>
        <w:lang w:val="kk-KZ" w:eastAsia="en-US" w:bidi="ar-SA"/>
      </w:rPr>
    </w:lvl>
    <w:lvl w:ilvl="6" w:tplc="E39A13BE">
      <w:numFmt w:val="bullet"/>
      <w:lvlText w:val="•"/>
      <w:lvlJc w:val="left"/>
      <w:pPr>
        <w:ind w:left="2841" w:hanging="233"/>
      </w:pPr>
      <w:rPr>
        <w:rFonts w:hint="default"/>
        <w:lang w:val="kk-KZ" w:eastAsia="en-US" w:bidi="ar-SA"/>
      </w:rPr>
    </w:lvl>
    <w:lvl w:ilvl="7" w:tplc="AD228BEE">
      <w:numFmt w:val="bullet"/>
      <w:lvlText w:val="•"/>
      <w:lvlJc w:val="left"/>
      <w:pPr>
        <w:ind w:left="3298" w:hanging="233"/>
      </w:pPr>
      <w:rPr>
        <w:rFonts w:hint="default"/>
        <w:lang w:val="kk-KZ" w:eastAsia="en-US" w:bidi="ar-SA"/>
      </w:rPr>
    </w:lvl>
    <w:lvl w:ilvl="8" w:tplc="C302A49E">
      <w:numFmt w:val="bullet"/>
      <w:lvlText w:val="•"/>
      <w:lvlJc w:val="left"/>
      <w:pPr>
        <w:ind w:left="3755" w:hanging="233"/>
      </w:pPr>
      <w:rPr>
        <w:rFonts w:hint="default"/>
        <w:lang w:val="kk-KZ" w:eastAsia="en-US" w:bidi="ar-SA"/>
      </w:rPr>
    </w:lvl>
  </w:abstractNum>
  <w:abstractNum w:abstractNumId="14" w15:restartNumberingAfterBreak="0">
    <w:nsid w:val="1B5E2E29"/>
    <w:multiLevelType w:val="hybridMultilevel"/>
    <w:tmpl w:val="3506B604"/>
    <w:lvl w:ilvl="0" w:tplc="5CC0C840">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kk-KZ" w:eastAsia="en-US" w:bidi="ar-SA"/>
      </w:rPr>
    </w:lvl>
    <w:lvl w:ilvl="1" w:tplc="C05E8874">
      <w:numFmt w:val="bullet"/>
      <w:lvlText w:val="•"/>
      <w:lvlJc w:val="left"/>
      <w:pPr>
        <w:ind w:left="1089" w:hanging="286"/>
      </w:pPr>
      <w:rPr>
        <w:rFonts w:hint="default"/>
        <w:lang w:val="kk-KZ" w:eastAsia="en-US" w:bidi="ar-SA"/>
      </w:rPr>
    </w:lvl>
    <w:lvl w:ilvl="2" w:tplc="5B486AA6">
      <w:numFmt w:val="bullet"/>
      <w:lvlText w:val="•"/>
      <w:lvlJc w:val="left"/>
      <w:pPr>
        <w:ind w:left="2039" w:hanging="286"/>
      </w:pPr>
      <w:rPr>
        <w:rFonts w:hint="default"/>
        <w:lang w:val="kk-KZ" w:eastAsia="en-US" w:bidi="ar-SA"/>
      </w:rPr>
    </w:lvl>
    <w:lvl w:ilvl="3" w:tplc="CAEC451A">
      <w:numFmt w:val="bullet"/>
      <w:lvlText w:val="•"/>
      <w:lvlJc w:val="left"/>
      <w:pPr>
        <w:ind w:left="2989" w:hanging="286"/>
      </w:pPr>
      <w:rPr>
        <w:rFonts w:hint="default"/>
        <w:lang w:val="kk-KZ" w:eastAsia="en-US" w:bidi="ar-SA"/>
      </w:rPr>
    </w:lvl>
    <w:lvl w:ilvl="4" w:tplc="4CB07A40">
      <w:numFmt w:val="bullet"/>
      <w:lvlText w:val="•"/>
      <w:lvlJc w:val="left"/>
      <w:pPr>
        <w:ind w:left="3939" w:hanging="286"/>
      </w:pPr>
      <w:rPr>
        <w:rFonts w:hint="default"/>
        <w:lang w:val="kk-KZ" w:eastAsia="en-US" w:bidi="ar-SA"/>
      </w:rPr>
    </w:lvl>
    <w:lvl w:ilvl="5" w:tplc="61FEA8E2">
      <w:numFmt w:val="bullet"/>
      <w:lvlText w:val="•"/>
      <w:lvlJc w:val="left"/>
      <w:pPr>
        <w:ind w:left="4889" w:hanging="286"/>
      </w:pPr>
      <w:rPr>
        <w:rFonts w:hint="default"/>
        <w:lang w:val="kk-KZ" w:eastAsia="en-US" w:bidi="ar-SA"/>
      </w:rPr>
    </w:lvl>
    <w:lvl w:ilvl="6" w:tplc="87E86066">
      <w:numFmt w:val="bullet"/>
      <w:lvlText w:val="•"/>
      <w:lvlJc w:val="left"/>
      <w:pPr>
        <w:ind w:left="5839" w:hanging="286"/>
      </w:pPr>
      <w:rPr>
        <w:rFonts w:hint="default"/>
        <w:lang w:val="kk-KZ" w:eastAsia="en-US" w:bidi="ar-SA"/>
      </w:rPr>
    </w:lvl>
    <w:lvl w:ilvl="7" w:tplc="B4FEFDB8">
      <w:numFmt w:val="bullet"/>
      <w:lvlText w:val="•"/>
      <w:lvlJc w:val="left"/>
      <w:pPr>
        <w:ind w:left="6789" w:hanging="286"/>
      </w:pPr>
      <w:rPr>
        <w:rFonts w:hint="default"/>
        <w:lang w:val="kk-KZ" w:eastAsia="en-US" w:bidi="ar-SA"/>
      </w:rPr>
    </w:lvl>
    <w:lvl w:ilvl="8" w:tplc="068468D6">
      <w:numFmt w:val="bullet"/>
      <w:lvlText w:val="•"/>
      <w:lvlJc w:val="left"/>
      <w:pPr>
        <w:ind w:left="7739" w:hanging="286"/>
      </w:pPr>
      <w:rPr>
        <w:rFonts w:hint="default"/>
        <w:lang w:val="kk-KZ" w:eastAsia="en-US" w:bidi="ar-SA"/>
      </w:rPr>
    </w:lvl>
  </w:abstractNum>
  <w:abstractNum w:abstractNumId="15" w15:restartNumberingAfterBreak="0">
    <w:nsid w:val="1F023EE4"/>
    <w:multiLevelType w:val="hybridMultilevel"/>
    <w:tmpl w:val="FA6A36D6"/>
    <w:lvl w:ilvl="0" w:tplc="04DA98C0">
      <w:start w:val="1"/>
      <w:numFmt w:val="decimal"/>
      <w:lvlText w:val="%1)."/>
      <w:lvlJc w:val="left"/>
      <w:pPr>
        <w:ind w:left="522" w:hanging="380"/>
      </w:pPr>
      <w:rPr>
        <w:rFonts w:ascii="Times New Roman" w:eastAsia="Times New Roman" w:hAnsi="Times New Roman" w:cs="Times New Roman" w:hint="default"/>
        <w:b w:val="0"/>
        <w:bCs w:val="0"/>
        <w:i w:val="0"/>
        <w:iCs w:val="0"/>
        <w:spacing w:val="0"/>
        <w:w w:val="100"/>
        <w:sz w:val="24"/>
        <w:szCs w:val="24"/>
        <w:lang w:val="kk-KZ" w:eastAsia="en-US" w:bidi="ar-SA"/>
      </w:rPr>
    </w:lvl>
    <w:lvl w:ilvl="1" w:tplc="636A5684">
      <w:numFmt w:val="bullet"/>
      <w:lvlText w:val="•"/>
      <w:lvlJc w:val="left"/>
      <w:pPr>
        <w:ind w:left="1431" w:hanging="380"/>
      </w:pPr>
      <w:rPr>
        <w:rFonts w:hint="default"/>
        <w:lang w:val="kk-KZ" w:eastAsia="en-US" w:bidi="ar-SA"/>
      </w:rPr>
    </w:lvl>
    <w:lvl w:ilvl="2" w:tplc="88A0D248">
      <w:numFmt w:val="bullet"/>
      <w:lvlText w:val="•"/>
      <w:lvlJc w:val="left"/>
      <w:pPr>
        <w:ind w:left="2343" w:hanging="380"/>
      </w:pPr>
      <w:rPr>
        <w:rFonts w:hint="default"/>
        <w:lang w:val="kk-KZ" w:eastAsia="en-US" w:bidi="ar-SA"/>
      </w:rPr>
    </w:lvl>
    <w:lvl w:ilvl="3" w:tplc="B9A0B0E4">
      <w:numFmt w:val="bullet"/>
      <w:lvlText w:val="•"/>
      <w:lvlJc w:val="left"/>
      <w:pPr>
        <w:ind w:left="3255" w:hanging="380"/>
      </w:pPr>
      <w:rPr>
        <w:rFonts w:hint="default"/>
        <w:lang w:val="kk-KZ" w:eastAsia="en-US" w:bidi="ar-SA"/>
      </w:rPr>
    </w:lvl>
    <w:lvl w:ilvl="4" w:tplc="AEB6EADE">
      <w:numFmt w:val="bullet"/>
      <w:lvlText w:val="•"/>
      <w:lvlJc w:val="left"/>
      <w:pPr>
        <w:ind w:left="4167" w:hanging="380"/>
      </w:pPr>
      <w:rPr>
        <w:rFonts w:hint="default"/>
        <w:lang w:val="kk-KZ" w:eastAsia="en-US" w:bidi="ar-SA"/>
      </w:rPr>
    </w:lvl>
    <w:lvl w:ilvl="5" w:tplc="F8B03E78">
      <w:numFmt w:val="bullet"/>
      <w:lvlText w:val="•"/>
      <w:lvlJc w:val="left"/>
      <w:pPr>
        <w:ind w:left="5079" w:hanging="380"/>
      </w:pPr>
      <w:rPr>
        <w:rFonts w:hint="default"/>
        <w:lang w:val="kk-KZ" w:eastAsia="en-US" w:bidi="ar-SA"/>
      </w:rPr>
    </w:lvl>
    <w:lvl w:ilvl="6" w:tplc="082E1BEA">
      <w:numFmt w:val="bullet"/>
      <w:lvlText w:val="•"/>
      <w:lvlJc w:val="left"/>
      <w:pPr>
        <w:ind w:left="5991" w:hanging="380"/>
      </w:pPr>
      <w:rPr>
        <w:rFonts w:hint="default"/>
        <w:lang w:val="kk-KZ" w:eastAsia="en-US" w:bidi="ar-SA"/>
      </w:rPr>
    </w:lvl>
    <w:lvl w:ilvl="7" w:tplc="30882F70">
      <w:numFmt w:val="bullet"/>
      <w:lvlText w:val="•"/>
      <w:lvlJc w:val="left"/>
      <w:pPr>
        <w:ind w:left="6903" w:hanging="380"/>
      </w:pPr>
      <w:rPr>
        <w:rFonts w:hint="default"/>
        <w:lang w:val="kk-KZ" w:eastAsia="en-US" w:bidi="ar-SA"/>
      </w:rPr>
    </w:lvl>
    <w:lvl w:ilvl="8" w:tplc="43882C66">
      <w:numFmt w:val="bullet"/>
      <w:lvlText w:val="•"/>
      <w:lvlJc w:val="left"/>
      <w:pPr>
        <w:ind w:left="7815" w:hanging="380"/>
      </w:pPr>
      <w:rPr>
        <w:rFonts w:hint="default"/>
        <w:lang w:val="kk-KZ" w:eastAsia="en-US" w:bidi="ar-SA"/>
      </w:rPr>
    </w:lvl>
  </w:abstractNum>
  <w:abstractNum w:abstractNumId="16" w15:restartNumberingAfterBreak="0">
    <w:nsid w:val="23DB4901"/>
    <w:multiLevelType w:val="hybridMultilevel"/>
    <w:tmpl w:val="02F6EA66"/>
    <w:lvl w:ilvl="0" w:tplc="C10ED46A">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91076B1"/>
    <w:multiLevelType w:val="hybridMultilevel"/>
    <w:tmpl w:val="58424B1E"/>
    <w:lvl w:ilvl="0" w:tplc="0419000F">
      <w:start w:val="1"/>
      <w:numFmt w:val="decimal"/>
      <w:lvlText w:val="%1."/>
      <w:lvlJc w:val="left"/>
      <w:pPr>
        <w:ind w:left="143" w:hanging="344"/>
      </w:pPr>
      <w:rPr>
        <w:rFonts w:hint="default"/>
        <w:b w:val="0"/>
        <w:bCs w:val="0"/>
        <w:i w:val="0"/>
        <w:iCs w:val="0"/>
        <w:spacing w:val="0"/>
        <w:w w:val="100"/>
        <w:sz w:val="28"/>
        <w:szCs w:val="28"/>
        <w:lang w:val="kk-KZ" w:eastAsia="en-US" w:bidi="ar-SA"/>
      </w:rPr>
    </w:lvl>
    <w:lvl w:ilvl="1" w:tplc="2D4C34F8">
      <w:numFmt w:val="bullet"/>
      <w:lvlText w:val="•"/>
      <w:lvlJc w:val="left"/>
      <w:pPr>
        <w:ind w:left="1089" w:hanging="344"/>
      </w:pPr>
      <w:rPr>
        <w:rFonts w:hint="default"/>
        <w:lang w:val="kk-KZ" w:eastAsia="en-US" w:bidi="ar-SA"/>
      </w:rPr>
    </w:lvl>
    <w:lvl w:ilvl="2" w:tplc="83A24EFC">
      <w:numFmt w:val="bullet"/>
      <w:lvlText w:val="•"/>
      <w:lvlJc w:val="left"/>
      <w:pPr>
        <w:ind w:left="2039" w:hanging="344"/>
      </w:pPr>
      <w:rPr>
        <w:rFonts w:hint="default"/>
        <w:lang w:val="kk-KZ" w:eastAsia="en-US" w:bidi="ar-SA"/>
      </w:rPr>
    </w:lvl>
    <w:lvl w:ilvl="3" w:tplc="7BFCCE9C">
      <w:numFmt w:val="bullet"/>
      <w:lvlText w:val="•"/>
      <w:lvlJc w:val="left"/>
      <w:pPr>
        <w:ind w:left="2989" w:hanging="344"/>
      </w:pPr>
      <w:rPr>
        <w:rFonts w:hint="default"/>
        <w:lang w:val="kk-KZ" w:eastAsia="en-US" w:bidi="ar-SA"/>
      </w:rPr>
    </w:lvl>
    <w:lvl w:ilvl="4" w:tplc="AEC89F92">
      <w:numFmt w:val="bullet"/>
      <w:lvlText w:val="•"/>
      <w:lvlJc w:val="left"/>
      <w:pPr>
        <w:ind w:left="3939" w:hanging="344"/>
      </w:pPr>
      <w:rPr>
        <w:rFonts w:hint="default"/>
        <w:lang w:val="kk-KZ" w:eastAsia="en-US" w:bidi="ar-SA"/>
      </w:rPr>
    </w:lvl>
    <w:lvl w:ilvl="5" w:tplc="3886FE98">
      <w:numFmt w:val="bullet"/>
      <w:lvlText w:val="•"/>
      <w:lvlJc w:val="left"/>
      <w:pPr>
        <w:ind w:left="4889" w:hanging="344"/>
      </w:pPr>
      <w:rPr>
        <w:rFonts w:hint="default"/>
        <w:lang w:val="kk-KZ" w:eastAsia="en-US" w:bidi="ar-SA"/>
      </w:rPr>
    </w:lvl>
    <w:lvl w:ilvl="6" w:tplc="B07C08A4">
      <w:numFmt w:val="bullet"/>
      <w:lvlText w:val="•"/>
      <w:lvlJc w:val="left"/>
      <w:pPr>
        <w:ind w:left="5839" w:hanging="344"/>
      </w:pPr>
      <w:rPr>
        <w:rFonts w:hint="default"/>
        <w:lang w:val="kk-KZ" w:eastAsia="en-US" w:bidi="ar-SA"/>
      </w:rPr>
    </w:lvl>
    <w:lvl w:ilvl="7" w:tplc="F7A4EF6C">
      <w:numFmt w:val="bullet"/>
      <w:lvlText w:val="•"/>
      <w:lvlJc w:val="left"/>
      <w:pPr>
        <w:ind w:left="6789" w:hanging="344"/>
      </w:pPr>
      <w:rPr>
        <w:rFonts w:hint="default"/>
        <w:lang w:val="kk-KZ" w:eastAsia="en-US" w:bidi="ar-SA"/>
      </w:rPr>
    </w:lvl>
    <w:lvl w:ilvl="8" w:tplc="88C685D6">
      <w:numFmt w:val="bullet"/>
      <w:lvlText w:val="•"/>
      <w:lvlJc w:val="left"/>
      <w:pPr>
        <w:ind w:left="7739" w:hanging="344"/>
      </w:pPr>
      <w:rPr>
        <w:rFonts w:hint="default"/>
        <w:lang w:val="kk-KZ" w:eastAsia="en-US" w:bidi="ar-SA"/>
      </w:rPr>
    </w:lvl>
  </w:abstractNum>
  <w:abstractNum w:abstractNumId="18" w15:restartNumberingAfterBreak="0">
    <w:nsid w:val="2C5D30E1"/>
    <w:multiLevelType w:val="hybridMultilevel"/>
    <w:tmpl w:val="AC7ED510"/>
    <w:lvl w:ilvl="0" w:tplc="76CA9FC6">
      <w:numFmt w:val="bullet"/>
      <w:lvlText w:val="–"/>
      <w:lvlJc w:val="left"/>
      <w:pPr>
        <w:ind w:left="143" w:hanging="245"/>
      </w:pPr>
      <w:rPr>
        <w:rFonts w:ascii="Times New Roman" w:eastAsia="Times New Roman" w:hAnsi="Times New Roman" w:cs="Times New Roman" w:hint="default"/>
        <w:b w:val="0"/>
        <w:bCs w:val="0"/>
        <w:i w:val="0"/>
        <w:iCs w:val="0"/>
        <w:spacing w:val="0"/>
        <w:w w:val="100"/>
        <w:sz w:val="28"/>
        <w:szCs w:val="28"/>
        <w:lang w:val="kk-KZ" w:eastAsia="en-US" w:bidi="ar-SA"/>
      </w:rPr>
    </w:lvl>
    <w:lvl w:ilvl="1" w:tplc="E8828490">
      <w:numFmt w:val="bullet"/>
      <w:lvlText w:val="•"/>
      <w:lvlJc w:val="left"/>
      <w:pPr>
        <w:ind w:left="1089" w:hanging="245"/>
      </w:pPr>
      <w:rPr>
        <w:rFonts w:hint="default"/>
        <w:lang w:val="kk-KZ" w:eastAsia="en-US" w:bidi="ar-SA"/>
      </w:rPr>
    </w:lvl>
    <w:lvl w:ilvl="2" w:tplc="19423922">
      <w:numFmt w:val="bullet"/>
      <w:lvlText w:val="•"/>
      <w:lvlJc w:val="left"/>
      <w:pPr>
        <w:ind w:left="2039" w:hanging="245"/>
      </w:pPr>
      <w:rPr>
        <w:rFonts w:hint="default"/>
        <w:lang w:val="kk-KZ" w:eastAsia="en-US" w:bidi="ar-SA"/>
      </w:rPr>
    </w:lvl>
    <w:lvl w:ilvl="3" w:tplc="17A43250">
      <w:numFmt w:val="bullet"/>
      <w:lvlText w:val="•"/>
      <w:lvlJc w:val="left"/>
      <w:pPr>
        <w:ind w:left="2989" w:hanging="245"/>
      </w:pPr>
      <w:rPr>
        <w:rFonts w:hint="default"/>
        <w:lang w:val="kk-KZ" w:eastAsia="en-US" w:bidi="ar-SA"/>
      </w:rPr>
    </w:lvl>
    <w:lvl w:ilvl="4" w:tplc="9D28ABD4">
      <w:numFmt w:val="bullet"/>
      <w:lvlText w:val="•"/>
      <w:lvlJc w:val="left"/>
      <w:pPr>
        <w:ind w:left="3939" w:hanging="245"/>
      </w:pPr>
      <w:rPr>
        <w:rFonts w:hint="default"/>
        <w:lang w:val="kk-KZ" w:eastAsia="en-US" w:bidi="ar-SA"/>
      </w:rPr>
    </w:lvl>
    <w:lvl w:ilvl="5" w:tplc="5422209C">
      <w:numFmt w:val="bullet"/>
      <w:lvlText w:val="•"/>
      <w:lvlJc w:val="left"/>
      <w:pPr>
        <w:ind w:left="4889" w:hanging="245"/>
      </w:pPr>
      <w:rPr>
        <w:rFonts w:hint="default"/>
        <w:lang w:val="kk-KZ" w:eastAsia="en-US" w:bidi="ar-SA"/>
      </w:rPr>
    </w:lvl>
    <w:lvl w:ilvl="6" w:tplc="65D4118C">
      <w:numFmt w:val="bullet"/>
      <w:lvlText w:val="•"/>
      <w:lvlJc w:val="left"/>
      <w:pPr>
        <w:ind w:left="5839" w:hanging="245"/>
      </w:pPr>
      <w:rPr>
        <w:rFonts w:hint="default"/>
        <w:lang w:val="kk-KZ" w:eastAsia="en-US" w:bidi="ar-SA"/>
      </w:rPr>
    </w:lvl>
    <w:lvl w:ilvl="7" w:tplc="7D849B48">
      <w:numFmt w:val="bullet"/>
      <w:lvlText w:val="•"/>
      <w:lvlJc w:val="left"/>
      <w:pPr>
        <w:ind w:left="6789" w:hanging="245"/>
      </w:pPr>
      <w:rPr>
        <w:rFonts w:hint="default"/>
        <w:lang w:val="kk-KZ" w:eastAsia="en-US" w:bidi="ar-SA"/>
      </w:rPr>
    </w:lvl>
    <w:lvl w:ilvl="8" w:tplc="8092FEB0">
      <w:numFmt w:val="bullet"/>
      <w:lvlText w:val="•"/>
      <w:lvlJc w:val="left"/>
      <w:pPr>
        <w:ind w:left="7739" w:hanging="245"/>
      </w:pPr>
      <w:rPr>
        <w:rFonts w:hint="default"/>
        <w:lang w:val="kk-KZ" w:eastAsia="en-US" w:bidi="ar-SA"/>
      </w:rPr>
    </w:lvl>
  </w:abstractNum>
  <w:abstractNum w:abstractNumId="19" w15:restartNumberingAfterBreak="0">
    <w:nsid w:val="2D2D4365"/>
    <w:multiLevelType w:val="hybridMultilevel"/>
    <w:tmpl w:val="9C38AE18"/>
    <w:lvl w:ilvl="0" w:tplc="7CCC219E">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kk-KZ" w:eastAsia="en-US" w:bidi="ar-SA"/>
      </w:rPr>
    </w:lvl>
    <w:lvl w:ilvl="1" w:tplc="1AEAF392">
      <w:numFmt w:val="bullet"/>
      <w:lvlText w:val="•"/>
      <w:lvlJc w:val="left"/>
      <w:pPr>
        <w:ind w:left="1089" w:hanging="286"/>
      </w:pPr>
      <w:rPr>
        <w:rFonts w:hint="default"/>
        <w:lang w:val="kk-KZ" w:eastAsia="en-US" w:bidi="ar-SA"/>
      </w:rPr>
    </w:lvl>
    <w:lvl w:ilvl="2" w:tplc="E6BEA03C">
      <w:numFmt w:val="bullet"/>
      <w:lvlText w:val="•"/>
      <w:lvlJc w:val="left"/>
      <w:pPr>
        <w:ind w:left="2039" w:hanging="286"/>
      </w:pPr>
      <w:rPr>
        <w:rFonts w:hint="default"/>
        <w:lang w:val="kk-KZ" w:eastAsia="en-US" w:bidi="ar-SA"/>
      </w:rPr>
    </w:lvl>
    <w:lvl w:ilvl="3" w:tplc="9586C4C8">
      <w:numFmt w:val="bullet"/>
      <w:lvlText w:val="•"/>
      <w:lvlJc w:val="left"/>
      <w:pPr>
        <w:ind w:left="2989" w:hanging="286"/>
      </w:pPr>
      <w:rPr>
        <w:rFonts w:hint="default"/>
        <w:lang w:val="kk-KZ" w:eastAsia="en-US" w:bidi="ar-SA"/>
      </w:rPr>
    </w:lvl>
    <w:lvl w:ilvl="4" w:tplc="E9028248">
      <w:numFmt w:val="bullet"/>
      <w:lvlText w:val="•"/>
      <w:lvlJc w:val="left"/>
      <w:pPr>
        <w:ind w:left="3939" w:hanging="286"/>
      </w:pPr>
      <w:rPr>
        <w:rFonts w:hint="default"/>
        <w:lang w:val="kk-KZ" w:eastAsia="en-US" w:bidi="ar-SA"/>
      </w:rPr>
    </w:lvl>
    <w:lvl w:ilvl="5" w:tplc="9FDE6DF2">
      <w:numFmt w:val="bullet"/>
      <w:lvlText w:val="•"/>
      <w:lvlJc w:val="left"/>
      <w:pPr>
        <w:ind w:left="4889" w:hanging="286"/>
      </w:pPr>
      <w:rPr>
        <w:rFonts w:hint="default"/>
        <w:lang w:val="kk-KZ" w:eastAsia="en-US" w:bidi="ar-SA"/>
      </w:rPr>
    </w:lvl>
    <w:lvl w:ilvl="6" w:tplc="71A44576">
      <w:numFmt w:val="bullet"/>
      <w:lvlText w:val="•"/>
      <w:lvlJc w:val="left"/>
      <w:pPr>
        <w:ind w:left="5839" w:hanging="286"/>
      </w:pPr>
      <w:rPr>
        <w:rFonts w:hint="default"/>
        <w:lang w:val="kk-KZ" w:eastAsia="en-US" w:bidi="ar-SA"/>
      </w:rPr>
    </w:lvl>
    <w:lvl w:ilvl="7" w:tplc="2530F078">
      <w:numFmt w:val="bullet"/>
      <w:lvlText w:val="•"/>
      <w:lvlJc w:val="left"/>
      <w:pPr>
        <w:ind w:left="6789" w:hanging="286"/>
      </w:pPr>
      <w:rPr>
        <w:rFonts w:hint="default"/>
        <w:lang w:val="kk-KZ" w:eastAsia="en-US" w:bidi="ar-SA"/>
      </w:rPr>
    </w:lvl>
    <w:lvl w:ilvl="8" w:tplc="E0F2325C">
      <w:numFmt w:val="bullet"/>
      <w:lvlText w:val="•"/>
      <w:lvlJc w:val="left"/>
      <w:pPr>
        <w:ind w:left="7739" w:hanging="286"/>
      </w:pPr>
      <w:rPr>
        <w:rFonts w:hint="default"/>
        <w:lang w:val="kk-KZ" w:eastAsia="en-US" w:bidi="ar-SA"/>
      </w:rPr>
    </w:lvl>
  </w:abstractNum>
  <w:abstractNum w:abstractNumId="20" w15:restartNumberingAfterBreak="0">
    <w:nsid w:val="2F49418B"/>
    <w:multiLevelType w:val="hybridMultilevel"/>
    <w:tmpl w:val="483EDF8E"/>
    <w:lvl w:ilvl="0" w:tplc="FCFE2642">
      <w:start w:val="2"/>
      <w:numFmt w:val="lowerLetter"/>
      <w:lvlText w:val="%1."/>
      <w:lvlJc w:val="left"/>
      <w:pPr>
        <w:ind w:left="183" w:hanging="423"/>
      </w:pPr>
      <w:rPr>
        <w:rFonts w:ascii="Times New Roman" w:eastAsia="Times New Roman" w:hAnsi="Times New Roman" w:cs="Times New Roman" w:hint="default"/>
        <w:b w:val="0"/>
        <w:bCs w:val="0"/>
        <w:i w:val="0"/>
        <w:iCs w:val="0"/>
        <w:spacing w:val="0"/>
        <w:w w:val="100"/>
        <w:sz w:val="24"/>
        <w:szCs w:val="24"/>
        <w:lang w:val="kk-KZ" w:eastAsia="en-US" w:bidi="ar-SA"/>
      </w:rPr>
    </w:lvl>
    <w:lvl w:ilvl="1" w:tplc="24A2C9A8">
      <w:numFmt w:val="bullet"/>
      <w:lvlText w:val="–"/>
      <w:lvlJc w:val="left"/>
      <w:pPr>
        <w:ind w:left="1062"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2" w:tplc="C02A8CCE">
      <w:numFmt w:val="bullet"/>
      <w:lvlText w:val="•"/>
      <w:lvlJc w:val="left"/>
      <w:pPr>
        <w:ind w:left="2013" w:hanging="212"/>
      </w:pPr>
      <w:rPr>
        <w:rFonts w:hint="default"/>
        <w:lang w:val="kk-KZ" w:eastAsia="en-US" w:bidi="ar-SA"/>
      </w:rPr>
    </w:lvl>
    <w:lvl w:ilvl="3" w:tplc="49303E4E">
      <w:numFmt w:val="bullet"/>
      <w:lvlText w:val="•"/>
      <w:lvlJc w:val="left"/>
      <w:pPr>
        <w:ind w:left="2966" w:hanging="212"/>
      </w:pPr>
      <w:rPr>
        <w:rFonts w:hint="default"/>
        <w:lang w:val="kk-KZ" w:eastAsia="en-US" w:bidi="ar-SA"/>
      </w:rPr>
    </w:lvl>
    <w:lvl w:ilvl="4" w:tplc="8D74091A">
      <w:numFmt w:val="bullet"/>
      <w:lvlText w:val="•"/>
      <w:lvlJc w:val="left"/>
      <w:pPr>
        <w:ind w:left="3919" w:hanging="212"/>
      </w:pPr>
      <w:rPr>
        <w:rFonts w:hint="default"/>
        <w:lang w:val="kk-KZ" w:eastAsia="en-US" w:bidi="ar-SA"/>
      </w:rPr>
    </w:lvl>
    <w:lvl w:ilvl="5" w:tplc="8ABE04B0">
      <w:numFmt w:val="bullet"/>
      <w:lvlText w:val="•"/>
      <w:lvlJc w:val="left"/>
      <w:pPr>
        <w:ind w:left="4873" w:hanging="212"/>
      </w:pPr>
      <w:rPr>
        <w:rFonts w:hint="default"/>
        <w:lang w:val="kk-KZ" w:eastAsia="en-US" w:bidi="ar-SA"/>
      </w:rPr>
    </w:lvl>
    <w:lvl w:ilvl="6" w:tplc="250E1194">
      <w:numFmt w:val="bullet"/>
      <w:lvlText w:val="•"/>
      <w:lvlJc w:val="left"/>
      <w:pPr>
        <w:ind w:left="5826" w:hanging="212"/>
      </w:pPr>
      <w:rPr>
        <w:rFonts w:hint="default"/>
        <w:lang w:val="kk-KZ" w:eastAsia="en-US" w:bidi="ar-SA"/>
      </w:rPr>
    </w:lvl>
    <w:lvl w:ilvl="7" w:tplc="E0A60562">
      <w:numFmt w:val="bullet"/>
      <w:lvlText w:val="•"/>
      <w:lvlJc w:val="left"/>
      <w:pPr>
        <w:ind w:left="6779" w:hanging="212"/>
      </w:pPr>
      <w:rPr>
        <w:rFonts w:hint="default"/>
        <w:lang w:val="kk-KZ" w:eastAsia="en-US" w:bidi="ar-SA"/>
      </w:rPr>
    </w:lvl>
    <w:lvl w:ilvl="8" w:tplc="E9200994">
      <w:numFmt w:val="bullet"/>
      <w:lvlText w:val="•"/>
      <w:lvlJc w:val="left"/>
      <w:pPr>
        <w:ind w:left="7732" w:hanging="212"/>
      </w:pPr>
      <w:rPr>
        <w:rFonts w:hint="default"/>
        <w:lang w:val="kk-KZ" w:eastAsia="en-US" w:bidi="ar-SA"/>
      </w:rPr>
    </w:lvl>
  </w:abstractNum>
  <w:abstractNum w:abstractNumId="21" w15:restartNumberingAfterBreak="0">
    <w:nsid w:val="31E13B30"/>
    <w:multiLevelType w:val="hybridMultilevel"/>
    <w:tmpl w:val="AC92CBF0"/>
    <w:lvl w:ilvl="0" w:tplc="0419000F">
      <w:start w:val="1"/>
      <w:numFmt w:val="decimal"/>
      <w:lvlText w:val="%1."/>
      <w:lvlJc w:val="left"/>
      <w:pPr>
        <w:ind w:left="143" w:hanging="382"/>
      </w:pPr>
      <w:rPr>
        <w:rFonts w:hint="default"/>
        <w:b w:val="0"/>
        <w:bCs w:val="0"/>
        <w:i w:val="0"/>
        <w:iCs w:val="0"/>
        <w:spacing w:val="0"/>
        <w:w w:val="100"/>
        <w:sz w:val="28"/>
        <w:szCs w:val="28"/>
        <w:lang w:val="kk-KZ" w:eastAsia="en-US" w:bidi="ar-SA"/>
      </w:rPr>
    </w:lvl>
    <w:lvl w:ilvl="1" w:tplc="E188E0E6">
      <w:numFmt w:val="bullet"/>
      <w:lvlText w:val="•"/>
      <w:lvlJc w:val="left"/>
      <w:pPr>
        <w:ind w:left="1089" w:hanging="382"/>
      </w:pPr>
      <w:rPr>
        <w:rFonts w:hint="default"/>
        <w:lang w:val="kk-KZ" w:eastAsia="en-US" w:bidi="ar-SA"/>
      </w:rPr>
    </w:lvl>
    <w:lvl w:ilvl="2" w:tplc="7730C734">
      <w:numFmt w:val="bullet"/>
      <w:lvlText w:val="•"/>
      <w:lvlJc w:val="left"/>
      <w:pPr>
        <w:ind w:left="2039" w:hanging="382"/>
      </w:pPr>
      <w:rPr>
        <w:rFonts w:hint="default"/>
        <w:lang w:val="kk-KZ" w:eastAsia="en-US" w:bidi="ar-SA"/>
      </w:rPr>
    </w:lvl>
    <w:lvl w:ilvl="3" w:tplc="C2688752">
      <w:numFmt w:val="bullet"/>
      <w:lvlText w:val="•"/>
      <w:lvlJc w:val="left"/>
      <w:pPr>
        <w:ind w:left="2989" w:hanging="382"/>
      </w:pPr>
      <w:rPr>
        <w:rFonts w:hint="default"/>
        <w:lang w:val="kk-KZ" w:eastAsia="en-US" w:bidi="ar-SA"/>
      </w:rPr>
    </w:lvl>
    <w:lvl w:ilvl="4" w:tplc="CC7649EC">
      <w:numFmt w:val="bullet"/>
      <w:lvlText w:val="•"/>
      <w:lvlJc w:val="left"/>
      <w:pPr>
        <w:ind w:left="3939" w:hanging="382"/>
      </w:pPr>
      <w:rPr>
        <w:rFonts w:hint="default"/>
        <w:lang w:val="kk-KZ" w:eastAsia="en-US" w:bidi="ar-SA"/>
      </w:rPr>
    </w:lvl>
    <w:lvl w:ilvl="5" w:tplc="6AC45E4E">
      <w:numFmt w:val="bullet"/>
      <w:lvlText w:val="•"/>
      <w:lvlJc w:val="left"/>
      <w:pPr>
        <w:ind w:left="4889" w:hanging="382"/>
      </w:pPr>
      <w:rPr>
        <w:rFonts w:hint="default"/>
        <w:lang w:val="kk-KZ" w:eastAsia="en-US" w:bidi="ar-SA"/>
      </w:rPr>
    </w:lvl>
    <w:lvl w:ilvl="6" w:tplc="3C9810FA">
      <w:numFmt w:val="bullet"/>
      <w:lvlText w:val="•"/>
      <w:lvlJc w:val="left"/>
      <w:pPr>
        <w:ind w:left="5839" w:hanging="382"/>
      </w:pPr>
      <w:rPr>
        <w:rFonts w:hint="default"/>
        <w:lang w:val="kk-KZ" w:eastAsia="en-US" w:bidi="ar-SA"/>
      </w:rPr>
    </w:lvl>
    <w:lvl w:ilvl="7" w:tplc="BD6A27DE">
      <w:numFmt w:val="bullet"/>
      <w:lvlText w:val="•"/>
      <w:lvlJc w:val="left"/>
      <w:pPr>
        <w:ind w:left="6789" w:hanging="382"/>
      </w:pPr>
      <w:rPr>
        <w:rFonts w:hint="default"/>
        <w:lang w:val="kk-KZ" w:eastAsia="en-US" w:bidi="ar-SA"/>
      </w:rPr>
    </w:lvl>
    <w:lvl w:ilvl="8" w:tplc="E6A858B2">
      <w:numFmt w:val="bullet"/>
      <w:lvlText w:val="•"/>
      <w:lvlJc w:val="left"/>
      <w:pPr>
        <w:ind w:left="7739" w:hanging="382"/>
      </w:pPr>
      <w:rPr>
        <w:rFonts w:hint="default"/>
        <w:lang w:val="kk-KZ" w:eastAsia="en-US" w:bidi="ar-SA"/>
      </w:rPr>
    </w:lvl>
  </w:abstractNum>
  <w:abstractNum w:abstractNumId="22" w15:restartNumberingAfterBreak="0">
    <w:nsid w:val="31FE07A5"/>
    <w:multiLevelType w:val="hybridMultilevel"/>
    <w:tmpl w:val="DC6820F8"/>
    <w:lvl w:ilvl="0" w:tplc="22F0D196">
      <w:start w:val="3"/>
      <w:numFmt w:val="decimal"/>
      <w:lvlText w:val="%1."/>
      <w:lvlJc w:val="left"/>
      <w:pPr>
        <w:ind w:left="1131" w:hanging="281"/>
      </w:pPr>
      <w:rPr>
        <w:rFonts w:ascii="Times New Roman" w:eastAsia="Times New Roman" w:hAnsi="Times New Roman" w:cs="Times New Roman" w:hint="default"/>
        <w:b w:val="0"/>
        <w:bCs w:val="0"/>
        <w:i/>
        <w:iCs/>
        <w:spacing w:val="0"/>
        <w:w w:val="100"/>
        <w:sz w:val="28"/>
        <w:szCs w:val="28"/>
        <w:lang w:val="kk-KZ" w:eastAsia="en-US" w:bidi="ar-SA"/>
      </w:rPr>
    </w:lvl>
    <w:lvl w:ilvl="1" w:tplc="0C160746">
      <w:numFmt w:val="bullet"/>
      <w:lvlText w:val="•"/>
      <w:lvlJc w:val="left"/>
      <w:pPr>
        <w:ind w:left="1989" w:hanging="281"/>
      </w:pPr>
      <w:rPr>
        <w:rFonts w:hint="default"/>
        <w:lang w:val="kk-KZ" w:eastAsia="en-US" w:bidi="ar-SA"/>
      </w:rPr>
    </w:lvl>
    <w:lvl w:ilvl="2" w:tplc="730E696A">
      <w:numFmt w:val="bullet"/>
      <w:lvlText w:val="•"/>
      <w:lvlJc w:val="left"/>
      <w:pPr>
        <w:ind w:left="2839" w:hanging="281"/>
      </w:pPr>
      <w:rPr>
        <w:rFonts w:hint="default"/>
        <w:lang w:val="kk-KZ" w:eastAsia="en-US" w:bidi="ar-SA"/>
      </w:rPr>
    </w:lvl>
    <w:lvl w:ilvl="3" w:tplc="A704E13C">
      <w:numFmt w:val="bullet"/>
      <w:lvlText w:val="•"/>
      <w:lvlJc w:val="left"/>
      <w:pPr>
        <w:ind w:left="3689" w:hanging="281"/>
      </w:pPr>
      <w:rPr>
        <w:rFonts w:hint="default"/>
        <w:lang w:val="kk-KZ" w:eastAsia="en-US" w:bidi="ar-SA"/>
      </w:rPr>
    </w:lvl>
    <w:lvl w:ilvl="4" w:tplc="5E266F9E">
      <w:numFmt w:val="bullet"/>
      <w:lvlText w:val="•"/>
      <w:lvlJc w:val="left"/>
      <w:pPr>
        <w:ind w:left="4539" w:hanging="281"/>
      </w:pPr>
      <w:rPr>
        <w:rFonts w:hint="default"/>
        <w:lang w:val="kk-KZ" w:eastAsia="en-US" w:bidi="ar-SA"/>
      </w:rPr>
    </w:lvl>
    <w:lvl w:ilvl="5" w:tplc="8A9E6156">
      <w:numFmt w:val="bullet"/>
      <w:lvlText w:val="•"/>
      <w:lvlJc w:val="left"/>
      <w:pPr>
        <w:ind w:left="5389" w:hanging="281"/>
      </w:pPr>
      <w:rPr>
        <w:rFonts w:hint="default"/>
        <w:lang w:val="kk-KZ" w:eastAsia="en-US" w:bidi="ar-SA"/>
      </w:rPr>
    </w:lvl>
    <w:lvl w:ilvl="6" w:tplc="99E0BDCE">
      <w:numFmt w:val="bullet"/>
      <w:lvlText w:val="•"/>
      <w:lvlJc w:val="left"/>
      <w:pPr>
        <w:ind w:left="6239" w:hanging="281"/>
      </w:pPr>
      <w:rPr>
        <w:rFonts w:hint="default"/>
        <w:lang w:val="kk-KZ" w:eastAsia="en-US" w:bidi="ar-SA"/>
      </w:rPr>
    </w:lvl>
    <w:lvl w:ilvl="7" w:tplc="FAE855D4">
      <w:numFmt w:val="bullet"/>
      <w:lvlText w:val="•"/>
      <w:lvlJc w:val="left"/>
      <w:pPr>
        <w:ind w:left="7089" w:hanging="281"/>
      </w:pPr>
      <w:rPr>
        <w:rFonts w:hint="default"/>
        <w:lang w:val="kk-KZ" w:eastAsia="en-US" w:bidi="ar-SA"/>
      </w:rPr>
    </w:lvl>
    <w:lvl w:ilvl="8" w:tplc="00D402EC">
      <w:numFmt w:val="bullet"/>
      <w:lvlText w:val="•"/>
      <w:lvlJc w:val="left"/>
      <w:pPr>
        <w:ind w:left="7939" w:hanging="281"/>
      </w:pPr>
      <w:rPr>
        <w:rFonts w:hint="default"/>
        <w:lang w:val="kk-KZ" w:eastAsia="en-US" w:bidi="ar-SA"/>
      </w:rPr>
    </w:lvl>
  </w:abstractNum>
  <w:abstractNum w:abstractNumId="23" w15:restartNumberingAfterBreak="0">
    <w:nsid w:val="33603245"/>
    <w:multiLevelType w:val="hybridMultilevel"/>
    <w:tmpl w:val="999ED40E"/>
    <w:lvl w:ilvl="0" w:tplc="B4BC2E4C">
      <w:start w:val="1"/>
      <w:numFmt w:val="decimal"/>
      <w:lvlText w:val="%1."/>
      <w:lvlJc w:val="left"/>
      <w:pPr>
        <w:ind w:left="391" w:hanging="284"/>
      </w:pPr>
      <w:rPr>
        <w:rFonts w:ascii="Times New Roman" w:eastAsia="Times New Roman" w:hAnsi="Times New Roman" w:cs="Times New Roman" w:hint="default"/>
        <w:b w:val="0"/>
        <w:bCs w:val="0"/>
        <w:i w:val="0"/>
        <w:iCs w:val="0"/>
        <w:spacing w:val="0"/>
        <w:w w:val="100"/>
        <w:sz w:val="24"/>
        <w:szCs w:val="24"/>
        <w:lang w:val="kk-KZ" w:eastAsia="en-US" w:bidi="ar-SA"/>
      </w:rPr>
    </w:lvl>
    <w:lvl w:ilvl="1" w:tplc="75EA30F4">
      <w:numFmt w:val="bullet"/>
      <w:lvlText w:val="•"/>
      <w:lvlJc w:val="left"/>
      <w:pPr>
        <w:ind w:left="738" w:hanging="284"/>
      </w:pPr>
      <w:rPr>
        <w:rFonts w:hint="default"/>
        <w:lang w:val="kk-KZ" w:eastAsia="en-US" w:bidi="ar-SA"/>
      </w:rPr>
    </w:lvl>
    <w:lvl w:ilvl="2" w:tplc="7ACE94EE">
      <w:numFmt w:val="bullet"/>
      <w:lvlText w:val="•"/>
      <w:lvlJc w:val="left"/>
      <w:pPr>
        <w:ind w:left="1077" w:hanging="284"/>
      </w:pPr>
      <w:rPr>
        <w:rFonts w:hint="default"/>
        <w:lang w:val="kk-KZ" w:eastAsia="en-US" w:bidi="ar-SA"/>
      </w:rPr>
    </w:lvl>
    <w:lvl w:ilvl="3" w:tplc="0128C8E6">
      <w:numFmt w:val="bullet"/>
      <w:lvlText w:val="•"/>
      <w:lvlJc w:val="left"/>
      <w:pPr>
        <w:ind w:left="1416" w:hanging="284"/>
      </w:pPr>
      <w:rPr>
        <w:rFonts w:hint="default"/>
        <w:lang w:val="kk-KZ" w:eastAsia="en-US" w:bidi="ar-SA"/>
      </w:rPr>
    </w:lvl>
    <w:lvl w:ilvl="4" w:tplc="ABD0C28C">
      <w:numFmt w:val="bullet"/>
      <w:lvlText w:val="•"/>
      <w:lvlJc w:val="left"/>
      <w:pPr>
        <w:ind w:left="1754" w:hanging="284"/>
      </w:pPr>
      <w:rPr>
        <w:rFonts w:hint="default"/>
        <w:lang w:val="kk-KZ" w:eastAsia="en-US" w:bidi="ar-SA"/>
      </w:rPr>
    </w:lvl>
    <w:lvl w:ilvl="5" w:tplc="EFF05F9E">
      <w:numFmt w:val="bullet"/>
      <w:lvlText w:val="•"/>
      <w:lvlJc w:val="left"/>
      <w:pPr>
        <w:ind w:left="2093" w:hanging="284"/>
      </w:pPr>
      <w:rPr>
        <w:rFonts w:hint="default"/>
        <w:lang w:val="kk-KZ" w:eastAsia="en-US" w:bidi="ar-SA"/>
      </w:rPr>
    </w:lvl>
    <w:lvl w:ilvl="6" w:tplc="A2645314">
      <w:numFmt w:val="bullet"/>
      <w:lvlText w:val="•"/>
      <w:lvlJc w:val="left"/>
      <w:pPr>
        <w:ind w:left="2432" w:hanging="284"/>
      </w:pPr>
      <w:rPr>
        <w:rFonts w:hint="default"/>
        <w:lang w:val="kk-KZ" w:eastAsia="en-US" w:bidi="ar-SA"/>
      </w:rPr>
    </w:lvl>
    <w:lvl w:ilvl="7" w:tplc="BF968CD0">
      <w:numFmt w:val="bullet"/>
      <w:lvlText w:val="•"/>
      <w:lvlJc w:val="left"/>
      <w:pPr>
        <w:ind w:left="2770" w:hanging="284"/>
      </w:pPr>
      <w:rPr>
        <w:rFonts w:hint="default"/>
        <w:lang w:val="kk-KZ" w:eastAsia="en-US" w:bidi="ar-SA"/>
      </w:rPr>
    </w:lvl>
    <w:lvl w:ilvl="8" w:tplc="9D345A2E">
      <w:numFmt w:val="bullet"/>
      <w:lvlText w:val="•"/>
      <w:lvlJc w:val="left"/>
      <w:pPr>
        <w:ind w:left="3109" w:hanging="284"/>
      </w:pPr>
      <w:rPr>
        <w:rFonts w:hint="default"/>
        <w:lang w:val="kk-KZ" w:eastAsia="en-US" w:bidi="ar-SA"/>
      </w:rPr>
    </w:lvl>
  </w:abstractNum>
  <w:abstractNum w:abstractNumId="24" w15:restartNumberingAfterBreak="0">
    <w:nsid w:val="36860382"/>
    <w:multiLevelType w:val="hybridMultilevel"/>
    <w:tmpl w:val="8A708AE4"/>
    <w:lvl w:ilvl="0" w:tplc="EA8A791E">
      <w:start w:val="1"/>
      <w:numFmt w:val="decimal"/>
      <w:lvlText w:val="%1)."/>
      <w:lvlJc w:val="left"/>
      <w:pPr>
        <w:ind w:left="464" w:hanging="322"/>
      </w:pPr>
      <w:rPr>
        <w:rFonts w:ascii="Times New Roman" w:eastAsia="Times New Roman" w:hAnsi="Times New Roman" w:cs="Times New Roman" w:hint="default"/>
        <w:b w:val="0"/>
        <w:bCs w:val="0"/>
        <w:i w:val="0"/>
        <w:iCs w:val="0"/>
        <w:spacing w:val="-1"/>
        <w:w w:val="100"/>
        <w:sz w:val="24"/>
        <w:szCs w:val="24"/>
        <w:lang w:val="kk-KZ" w:eastAsia="en-US" w:bidi="ar-SA"/>
      </w:rPr>
    </w:lvl>
    <w:lvl w:ilvl="1" w:tplc="DC88DCBC">
      <w:numFmt w:val="bullet"/>
      <w:lvlText w:val="•"/>
      <w:lvlJc w:val="left"/>
      <w:pPr>
        <w:ind w:left="1377" w:hanging="322"/>
      </w:pPr>
      <w:rPr>
        <w:rFonts w:hint="default"/>
        <w:lang w:val="kk-KZ" w:eastAsia="en-US" w:bidi="ar-SA"/>
      </w:rPr>
    </w:lvl>
    <w:lvl w:ilvl="2" w:tplc="A42812C0">
      <w:numFmt w:val="bullet"/>
      <w:lvlText w:val="•"/>
      <w:lvlJc w:val="left"/>
      <w:pPr>
        <w:ind w:left="2295" w:hanging="322"/>
      </w:pPr>
      <w:rPr>
        <w:rFonts w:hint="default"/>
        <w:lang w:val="kk-KZ" w:eastAsia="en-US" w:bidi="ar-SA"/>
      </w:rPr>
    </w:lvl>
    <w:lvl w:ilvl="3" w:tplc="BB2E74E0">
      <w:numFmt w:val="bullet"/>
      <w:lvlText w:val="•"/>
      <w:lvlJc w:val="left"/>
      <w:pPr>
        <w:ind w:left="3213" w:hanging="322"/>
      </w:pPr>
      <w:rPr>
        <w:rFonts w:hint="default"/>
        <w:lang w:val="kk-KZ" w:eastAsia="en-US" w:bidi="ar-SA"/>
      </w:rPr>
    </w:lvl>
    <w:lvl w:ilvl="4" w:tplc="200E204E">
      <w:numFmt w:val="bullet"/>
      <w:lvlText w:val="•"/>
      <w:lvlJc w:val="left"/>
      <w:pPr>
        <w:ind w:left="4131" w:hanging="322"/>
      </w:pPr>
      <w:rPr>
        <w:rFonts w:hint="default"/>
        <w:lang w:val="kk-KZ" w:eastAsia="en-US" w:bidi="ar-SA"/>
      </w:rPr>
    </w:lvl>
    <w:lvl w:ilvl="5" w:tplc="A7C26900">
      <w:numFmt w:val="bullet"/>
      <w:lvlText w:val="•"/>
      <w:lvlJc w:val="left"/>
      <w:pPr>
        <w:ind w:left="5049" w:hanging="322"/>
      </w:pPr>
      <w:rPr>
        <w:rFonts w:hint="default"/>
        <w:lang w:val="kk-KZ" w:eastAsia="en-US" w:bidi="ar-SA"/>
      </w:rPr>
    </w:lvl>
    <w:lvl w:ilvl="6" w:tplc="B92C7900">
      <w:numFmt w:val="bullet"/>
      <w:lvlText w:val="•"/>
      <w:lvlJc w:val="left"/>
      <w:pPr>
        <w:ind w:left="5967" w:hanging="322"/>
      </w:pPr>
      <w:rPr>
        <w:rFonts w:hint="default"/>
        <w:lang w:val="kk-KZ" w:eastAsia="en-US" w:bidi="ar-SA"/>
      </w:rPr>
    </w:lvl>
    <w:lvl w:ilvl="7" w:tplc="5B1A577A">
      <w:numFmt w:val="bullet"/>
      <w:lvlText w:val="•"/>
      <w:lvlJc w:val="left"/>
      <w:pPr>
        <w:ind w:left="6885" w:hanging="322"/>
      </w:pPr>
      <w:rPr>
        <w:rFonts w:hint="default"/>
        <w:lang w:val="kk-KZ" w:eastAsia="en-US" w:bidi="ar-SA"/>
      </w:rPr>
    </w:lvl>
    <w:lvl w:ilvl="8" w:tplc="76643C56">
      <w:numFmt w:val="bullet"/>
      <w:lvlText w:val="•"/>
      <w:lvlJc w:val="left"/>
      <w:pPr>
        <w:ind w:left="7803" w:hanging="322"/>
      </w:pPr>
      <w:rPr>
        <w:rFonts w:hint="default"/>
        <w:lang w:val="kk-KZ" w:eastAsia="en-US" w:bidi="ar-SA"/>
      </w:rPr>
    </w:lvl>
  </w:abstractNum>
  <w:abstractNum w:abstractNumId="25" w15:restartNumberingAfterBreak="0">
    <w:nsid w:val="3E5E6FA7"/>
    <w:multiLevelType w:val="hybridMultilevel"/>
    <w:tmpl w:val="98DEE45C"/>
    <w:lvl w:ilvl="0" w:tplc="9656FD32">
      <w:start w:val="1"/>
      <w:numFmt w:val="bullet"/>
      <w:lvlText w:val="–"/>
      <w:lvlJc w:val="left"/>
      <w:pPr>
        <w:ind w:left="143" w:hanging="168"/>
      </w:pPr>
      <w:rPr>
        <w:rFonts w:ascii="Times New Roman" w:hAnsi="Times New Roman" w:cs="Times New Roman" w:hint="default"/>
        <w:b w:val="0"/>
        <w:bCs w:val="0"/>
        <w:i w:val="0"/>
        <w:iCs w:val="0"/>
        <w:spacing w:val="0"/>
        <w:w w:val="100"/>
        <w:sz w:val="28"/>
        <w:szCs w:val="28"/>
        <w:lang w:val="kk-KZ" w:eastAsia="en-US" w:bidi="ar-SA"/>
      </w:rPr>
    </w:lvl>
    <w:lvl w:ilvl="1" w:tplc="CEE00B90">
      <w:numFmt w:val="bullet"/>
      <w:lvlText w:val="•"/>
      <w:lvlJc w:val="left"/>
      <w:pPr>
        <w:ind w:left="1089" w:hanging="168"/>
      </w:pPr>
      <w:rPr>
        <w:rFonts w:hint="default"/>
        <w:lang w:val="kk-KZ" w:eastAsia="en-US" w:bidi="ar-SA"/>
      </w:rPr>
    </w:lvl>
    <w:lvl w:ilvl="2" w:tplc="D0D86D1E">
      <w:numFmt w:val="bullet"/>
      <w:lvlText w:val="•"/>
      <w:lvlJc w:val="left"/>
      <w:pPr>
        <w:ind w:left="2039" w:hanging="168"/>
      </w:pPr>
      <w:rPr>
        <w:rFonts w:hint="default"/>
        <w:lang w:val="kk-KZ" w:eastAsia="en-US" w:bidi="ar-SA"/>
      </w:rPr>
    </w:lvl>
    <w:lvl w:ilvl="3" w:tplc="827EA572">
      <w:numFmt w:val="bullet"/>
      <w:lvlText w:val="•"/>
      <w:lvlJc w:val="left"/>
      <w:pPr>
        <w:ind w:left="2989" w:hanging="168"/>
      </w:pPr>
      <w:rPr>
        <w:rFonts w:hint="default"/>
        <w:lang w:val="kk-KZ" w:eastAsia="en-US" w:bidi="ar-SA"/>
      </w:rPr>
    </w:lvl>
    <w:lvl w:ilvl="4" w:tplc="BABC31E4">
      <w:numFmt w:val="bullet"/>
      <w:lvlText w:val="•"/>
      <w:lvlJc w:val="left"/>
      <w:pPr>
        <w:ind w:left="3939" w:hanging="168"/>
      </w:pPr>
      <w:rPr>
        <w:rFonts w:hint="default"/>
        <w:lang w:val="kk-KZ" w:eastAsia="en-US" w:bidi="ar-SA"/>
      </w:rPr>
    </w:lvl>
    <w:lvl w:ilvl="5" w:tplc="61A697B2">
      <w:numFmt w:val="bullet"/>
      <w:lvlText w:val="•"/>
      <w:lvlJc w:val="left"/>
      <w:pPr>
        <w:ind w:left="4889" w:hanging="168"/>
      </w:pPr>
      <w:rPr>
        <w:rFonts w:hint="default"/>
        <w:lang w:val="kk-KZ" w:eastAsia="en-US" w:bidi="ar-SA"/>
      </w:rPr>
    </w:lvl>
    <w:lvl w:ilvl="6" w:tplc="264CA7DC">
      <w:numFmt w:val="bullet"/>
      <w:lvlText w:val="•"/>
      <w:lvlJc w:val="left"/>
      <w:pPr>
        <w:ind w:left="5839" w:hanging="168"/>
      </w:pPr>
      <w:rPr>
        <w:rFonts w:hint="default"/>
        <w:lang w:val="kk-KZ" w:eastAsia="en-US" w:bidi="ar-SA"/>
      </w:rPr>
    </w:lvl>
    <w:lvl w:ilvl="7" w:tplc="4A5C3AF4">
      <w:numFmt w:val="bullet"/>
      <w:lvlText w:val="•"/>
      <w:lvlJc w:val="left"/>
      <w:pPr>
        <w:ind w:left="6789" w:hanging="168"/>
      </w:pPr>
      <w:rPr>
        <w:rFonts w:hint="default"/>
        <w:lang w:val="kk-KZ" w:eastAsia="en-US" w:bidi="ar-SA"/>
      </w:rPr>
    </w:lvl>
    <w:lvl w:ilvl="8" w:tplc="FC2E0E2A">
      <w:numFmt w:val="bullet"/>
      <w:lvlText w:val="•"/>
      <w:lvlJc w:val="left"/>
      <w:pPr>
        <w:ind w:left="7739" w:hanging="168"/>
      </w:pPr>
      <w:rPr>
        <w:rFonts w:hint="default"/>
        <w:lang w:val="kk-KZ" w:eastAsia="en-US" w:bidi="ar-SA"/>
      </w:rPr>
    </w:lvl>
  </w:abstractNum>
  <w:abstractNum w:abstractNumId="26" w15:restartNumberingAfterBreak="0">
    <w:nsid w:val="434B4F2B"/>
    <w:multiLevelType w:val="hybridMultilevel"/>
    <w:tmpl w:val="BFAA4DF0"/>
    <w:lvl w:ilvl="0" w:tplc="62D87D20">
      <w:numFmt w:val="bullet"/>
      <w:lvlText w:val="–"/>
      <w:lvlJc w:val="left"/>
      <w:pPr>
        <w:ind w:left="107" w:hanging="233"/>
      </w:pPr>
      <w:rPr>
        <w:rFonts w:ascii="Times New Roman" w:eastAsia="Times New Roman" w:hAnsi="Times New Roman" w:cs="Times New Roman" w:hint="default"/>
        <w:b w:val="0"/>
        <w:bCs w:val="0"/>
        <w:i w:val="0"/>
        <w:iCs w:val="0"/>
        <w:spacing w:val="0"/>
        <w:w w:val="100"/>
        <w:sz w:val="24"/>
        <w:szCs w:val="24"/>
        <w:lang w:val="kk-KZ" w:eastAsia="en-US" w:bidi="ar-SA"/>
      </w:rPr>
    </w:lvl>
    <w:lvl w:ilvl="1" w:tplc="B9D005F6">
      <w:numFmt w:val="bullet"/>
      <w:lvlText w:val="•"/>
      <w:lvlJc w:val="left"/>
      <w:pPr>
        <w:ind w:left="553" w:hanging="233"/>
      </w:pPr>
      <w:rPr>
        <w:rFonts w:hint="default"/>
        <w:lang w:val="kk-KZ" w:eastAsia="en-US" w:bidi="ar-SA"/>
      </w:rPr>
    </w:lvl>
    <w:lvl w:ilvl="2" w:tplc="2FECD7A2">
      <w:numFmt w:val="bullet"/>
      <w:lvlText w:val="•"/>
      <w:lvlJc w:val="left"/>
      <w:pPr>
        <w:ind w:left="1007" w:hanging="233"/>
      </w:pPr>
      <w:rPr>
        <w:rFonts w:hint="default"/>
        <w:lang w:val="kk-KZ" w:eastAsia="en-US" w:bidi="ar-SA"/>
      </w:rPr>
    </w:lvl>
    <w:lvl w:ilvl="3" w:tplc="1C786994">
      <w:numFmt w:val="bullet"/>
      <w:lvlText w:val="•"/>
      <w:lvlJc w:val="left"/>
      <w:pPr>
        <w:ind w:left="1460" w:hanging="233"/>
      </w:pPr>
      <w:rPr>
        <w:rFonts w:hint="default"/>
        <w:lang w:val="kk-KZ" w:eastAsia="en-US" w:bidi="ar-SA"/>
      </w:rPr>
    </w:lvl>
    <w:lvl w:ilvl="4" w:tplc="E9C6CF72">
      <w:numFmt w:val="bullet"/>
      <w:lvlText w:val="•"/>
      <w:lvlJc w:val="left"/>
      <w:pPr>
        <w:ind w:left="1914" w:hanging="233"/>
      </w:pPr>
      <w:rPr>
        <w:rFonts w:hint="default"/>
        <w:lang w:val="kk-KZ" w:eastAsia="en-US" w:bidi="ar-SA"/>
      </w:rPr>
    </w:lvl>
    <w:lvl w:ilvl="5" w:tplc="D3E45030">
      <w:numFmt w:val="bullet"/>
      <w:lvlText w:val="•"/>
      <w:lvlJc w:val="left"/>
      <w:pPr>
        <w:ind w:left="2367" w:hanging="233"/>
      </w:pPr>
      <w:rPr>
        <w:rFonts w:hint="default"/>
        <w:lang w:val="kk-KZ" w:eastAsia="en-US" w:bidi="ar-SA"/>
      </w:rPr>
    </w:lvl>
    <w:lvl w:ilvl="6" w:tplc="DC123432">
      <w:numFmt w:val="bullet"/>
      <w:lvlText w:val="•"/>
      <w:lvlJc w:val="left"/>
      <w:pPr>
        <w:ind w:left="2821" w:hanging="233"/>
      </w:pPr>
      <w:rPr>
        <w:rFonts w:hint="default"/>
        <w:lang w:val="kk-KZ" w:eastAsia="en-US" w:bidi="ar-SA"/>
      </w:rPr>
    </w:lvl>
    <w:lvl w:ilvl="7" w:tplc="ED126F72">
      <w:numFmt w:val="bullet"/>
      <w:lvlText w:val="•"/>
      <w:lvlJc w:val="left"/>
      <w:pPr>
        <w:ind w:left="3274" w:hanging="233"/>
      </w:pPr>
      <w:rPr>
        <w:rFonts w:hint="default"/>
        <w:lang w:val="kk-KZ" w:eastAsia="en-US" w:bidi="ar-SA"/>
      </w:rPr>
    </w:lvl>
    <w:lvl w:ilvl="8" w:tplc="E86E56F4">
      <w:numFmt w:val="bullet"/>
      <w:lvlText w:val="•"/>
      <w:lvlJc w:val="left"/>
      <w:pPr>
        <w:ind w:left="3728" w:hanging="233"/>
      </w:pPr>
      <w:rPr>
        <w:rFonts w:hint="default"/>
        <w:lang w:val="kk-KZ" w:eastAsia="en-US" w:bidi="ar-SA"/>
      </w:rPr>
    </w:lvl>
  </w:abstractNum>
  <w:abstractNum w:abstractNumId="27" w15:restartNumberingAfterBreak="0">
    <w:nsid w:val="477F1FBB"/>
    <w:multiLevelType w:val="hybridMultilevel"/>
    <w:tmpl w:val="36FCD274"/>
    <w:lvl w:ilvl="0" w:tplc="0419000F">
      <w:start w:val="1"/>
      <w:numFmt w:val="decimal"/>
      <w:lvlText w:val="%1."/>
      <w:lvlJc w:val="left"/>
      <w:pPr>
        <w:ind w:left="143" w:hanging="331"/>
      </w:pPr>
      <w:rPr>
        <w:rFonts w:hint="default"/>
        <w:b w:val="0"/>
        <w:bCs w:val="0"/>
        <w:i w:val="0"/>
        <w:iCs w:val="0"/>
        <w:spacing w:val="0"/>
        <w:w w:val="100"/>
        <w:sz w:val="28"/>
        <w:szCs w:val="28"/>
        <w:lang w:val="kk-KZ" w:eastAsia="en-US" w:bidi="ar-SA"/>
      </w:rPr>
    </w:lvl>
    <w:lvl w:ilvl="1" w:tplc="7A3E2A44">
      <w:numFmt w:val="bullet"/>
      <w:lvlText w:val="•"/>
      <w:lvlJc w:val="left"/>
      <w:pPr>
        <w:ind w:left="1089" w:hanging="331"/>
      </w:pPr>
      <w:rPr>
        <w:rFonts w:hint="default"/>
        <w:lang w:val="kk-KZ" w:eastAsia="en-US" w:bidi="ar-SA"/>
      </w:rPr>
    </w:lvl>
    <w:lvl w:ilvl="2" w:tplc="BA3E7C7E">
      <w:numFmt w:val="bullet"/>
      <w:lvlText w:val="•"/>
      <w:lvlJc w:val="left"/>
      <w:pPr>
        <w:ind w:left="2039" w:hanging="331"/>
      </w:pPr>
      <w:rPr>
        <w:rFonts w:hint="default"/>
        <w:lang w:val="kk-KZ" w:eastAsia="en-US" w:bidi="ar-SA"/>
      </w:rPr>
    </w:lvl>
    <w:lvl w:ilvl="3" w:tplc="8858424E">
      <w:numFmt w:val="bullet"/>
      <w:lvlText w:val="•"/>
      <w:lvlJc w:val="left"/>
      <w:pPr>
        <w:ind w:left="2989" w:hanging="331"/>
      </w:pPr>
      <w:rPr>
        <w:rFonts w:hint="default"/>
        <w:lang w:val="kk-KZ" w:eastAsia="en-US" w:bidi="ar-SA"/>
      </w:rPr>
    </w:lvl>
    <w:lvl w:ilvl="4" w:tplc="2930725A">
      <w:numFmt w:val="bullet"/>
      <w:lvlText w:val="•"/>
      <w:lvlJc w:val="left"/>
      <w:pPr>
        <w:ind w:left="3939" w:hanging="331"/>
      </w:pPr>
      <w:rPr>
        <w:rFonts w:hint="default"/>
        <w:lang w:val="kk-KZ" w:eastAsia="en-US" w:bidi="ar-SA"/>
      </w:rPr>
    </w:lvl>
    <w:lvl w:ilvl="5" w:tplc="800CDD94">
      <w:numFmt w:val="bullet"/>
      <w:lvlText w:val="•"/>
      <w:lvlJc w:val="left"/>
      <w:pPr>
        <w:ind w:left="4889" w:hanging="331"/>
      </w:pPr>
      <w:rPr>
        <w:rFonts w:hint="default"/>
        <w:lang w:val="kk-KZ" w:eastAsia="en-US" w:bidi="ar-SA"/>
      </w:rPr>
    </w:lvl>
    <w:lvl w:ilvl="6" w:tplc="0E30A50E">
      <w:numFmt w:val="bullet"/>
      <w:lvlText w:val="•"/>
      <w:lvlJc w:val="left"/>
      <w:pPr>
        <w:ind w:left="5839" w:hanging="331"/>
      </w:pPr>
      <w:rPr>
        <w:rFonts w:hint="default"/>
        <w:lang w:val="kk-KZ" w:eastAsia="en-US" w:bidi="ar-SA"/>
      </w:rPr>
    </w:lvl>
    <w:lvl w:ilvl="7" w:tplc="B34CE8BE">
      <w:numFmt w:val="bullet"/>
      <w:lvlText w:val="•"/>
      <w:lvlJc w:val="left"/>
      <w:pPr>
        <w:ind w:left="6789" w:hanging="331"/>
      </w:pPr>
      <w:rPr>
        <w:rFonts w:hint="default"/>
        <w:lang w:val="kk-KZ" w:eastAsia="en-US" w:bidi="ar-SA"/>
      </w:rPr>
    </w:lvl>
    <w:lvl w:ilvl="8" w:tplc="8166884E">
      <w:numFmt w:val="bullet"/>
      <w:lvlText w:val="•"/>
      <w:lvlJc w:val="left"/>
      <w:pPr>
        <w:ind w:left="7739" w:hanging="331"/>
      </w:pPr>
      <w:rPr>
        <w:rFonts w:hint="default"/>
        <w:lang w:val="kk-KZ" w:eastAsia="en-US" w:bidi="ar-SA"/>
      </w:rPr>
    </w:lvl>
  </w:abstractNum>
  <w:abstractNum w:abstractNumId="28" w15:restartNumberingAfterBreak="0">
    <w:nsid w:val="49A04CCE"/>
    <w:multiLevelType w:val="hybridMultilevel"/>
    <w:tmpl w:val="87344038"/>
    <w:lvl w:ilvl="0" w:tplc="0419000F">
      <w:start w:val="1"/>
      <w:numFmt w:val="decimal"/>
      <w:lvlText w:val="%1."/>
      <w:lvlJc w:val="left"/>
      <w:pPr>
        <w:ind w:left="143" w:hanging="286"/>
      </w:pPr>
      <w:rPr>
        <w:rFonts w:hint="default"/>
        <w:b w:val="0"/>
        <w:bCs w:val="0"/>
        <w:i w:val="0"/>
        <w:iCs w:val="0"/>
        <w:spacing w:val="0"/>
        <w:w w:val="100"/>
        <w:sz w:val="28"/>
        <w:szCs w:val="28"/>
        <w:lang w:val="kk-KZ" w:eastAsia="en-US" w:bidi="ar-SA"/>
      </w:rPr>
    </w:lvl>
    <w:lvl w:ilvl="1" w:tplc="1C0EBFD4">
      <w:numFmt w:val="bullet"/>
      <w:lvlText w:val="•"/>
      <w:lvlJc w:val="left"/>
      <w:pPr>
        <w:ind w:left="1089" w:hanging="286"/>
      </w:pPr>
      <w:rPr>
        <w:rFonts w:hint="default"/>
        <w:lang w:val="kk-KZ" w:eastAsia="en-US" w:bidi="ar-SA"/>
      </w:rPr>
    </w:lvl>
    <w:lvl w:ilvl="2" w:tplc="BB7C13BA">
      <w:numFmt w:val="bullet"/>
      <w:lvlText w:val="•"/>
      <w:lvlJc w:val="left"/>
      <w:pPr>
        <w:ind w:left="2039" w:hanging="286"/>
      </w:pPr>
      <w:rPr>
        <w:rFonts w:hint="default"/>
        <w:lang w:val="kk-KZ" w:eastAsia="en-US" w:bidi="ar-SA"/>
      </w:rPr>
    </w:lvl>
    <w:lvl w:ilvl="3" w:tplc="048EFEF8">
      <w:numFmt w:val="bullet"/>
      <w:lvlText w:val="•"/>
      <w:lvlJc w:val="left"/>
      <w:pPr>
        <w:ind w:left="2989" w:hanging="286"/>
      </w:pPr>
      <w:rPr>
        <w:rFonts w:hint="default"/>
        <w:lang w:val="kk-KZ" w:eastAsia="en-US" w:bidi="ar-SA"/>
      </w:rPr>
    </w:lvl>
    <w:lvl w:ilvl="4" w:tplc="125828AE">
      <w:numFmt w:val="bullet"/>
      <w:lvlText w:val="•"/>
      <w:lvlJc w:val="left"/>
      <w:pPr>
        <w:ind w:left="3939" w:hanging="286"/>
      </w:pPr>
      <w:rPr>
        <w:rFonts w:hint="default"/>
        <w:lang w:val="kk-KZ" w:eastAsia="en-US" w:bidi="ar-SA"/>
      </w:rPr>
    </w:lvl>
    <w:lvl w:ilvl="5" w:tplc="12942DBC">
      <w:numFmt w:val="bullet"/>
      <w:lvlText w:val="•"/>
      <w:lvlJc w:val="left"/>
      <w:pPr>
        <w:ind w:left="4889" w:hanging="286"/>
      </w:pPr>
      <w:rPr>
        <w:rFonts w:hint="default"/>
        <w:lang w:val="kk-KZ" w:eastAsia="en-US" w:bidi="ar-SA"/>
      </w:rPr>
    </w:lvl>
    <w:lvl w:ilvl="6" w:tplc="0EBA636A">
      <w:numFmt w:val="bullet"/>
      <w:lvlText w:val="•"/>
      <w:lvlJc w:val="left"/>
      <w:pPr>
        <w:ind w:left="5839" w:hanging="286"/>
      </w:pPr>
      <w:rPr>
        <w:rFonts w:hint="default"/>
        <w:lang w:val="kk-KZ" w:eastAsia="en-US" w:bidi="ar-SA"/>
      </w:rPr>
    </w:lvl>
    <w:lvl w:ilvl="7" w:tplc="37563A22">
      <w:numFmt w:val="bullet"/>
      <w:lvlText w:val="•"/>
      <w:lvlJc w:val="left"/>
      <w:pPr>
        <w:ind w:left="6789" w:hanging="286"/>
      </w:pPr>
      <w:rPr>
        <w:rFonts w:hint="default"/>
        <w:lang w:val="kk-KZ" w:eastAsia="en-US" w:bidi="ar-SA"/>
      </w:rPr>
    </w:lvl>
    <w:lvl w:ilvl="8" w:tplc="83189B12">
      <w:numFmt w:val="bullet"/>
      <w:lvlText w:val="•"/>
      <w:lvlJc w:val="left"/>
      <w:pPr>
        <w:ind w:left="7739" w:hanging="286"/>
      </w:pPr>
      <w:rPr>
        <w:rFonts w:hint="default"/>
        <w:lang w:val="kk-KZ" w:eastAsia="en-US" w:bidi="ar-SA"/>
      </w:rPr>
    </w:lvl>
  </w:abstractNum>
  <w:abstractNum w:abstractNumId="29" w15:restartNumberingAfterBreak="0">
    <w:nsid w:val="4DA73482"/>
    <w:multiLevelType w:val="hybridMultilevel"/>
    <w:tmpl w:val="4B821782"/>
    <w:lvl w:ilvl="0" w:tplc="2B4A1FC0">
      <w:start w:val="1"/>
      <w:numFmt w:val="decimal"/>
      <w:lvlText w:val="%1."/>
      <w:lvlJc w:val="left"/>
      <w:pPr>
        <w:ind w:left="391" w:hanging="284"/>
      </w:pPr>
      <w:rPr>
        <w:rFonts w:ascii="Times New Roman" w:eastAsia="Times New Roman" w:hAnsi="Times New Roman" w:cs="Times New Roman" w:hint="default"/>
        <w:b w:val="0"/>
        <w:bCs w:val="0"/>
        <w:i w:val="0"/>
        <w:iCs w:val="0"/>
        <w:spacing w:val="0"/>
        <w:w w:val="100"/>
        <w:sz w:val="24"/>
        <w:szCs w:val="24"/>
        <w:lang w:val="kk-KZ" w:eastAsia="en-US" w:bidi="ar-SA"/>
      </w:rPr>
    </w:lvl>
    <w:lvl w:ilvl="1" w:tplc="919EC4BC">
      <w:numFmt w:val="bullet"/>
      <w:lvlText w:val="•"/>
      <w:lvlJc w:val="left"/>
      <w:pPr>
        <w:ind w:left="738" w:hanging="284"/>
      </w:pPr>
      <w:rPr>
        <w:rFonts w:hint="default"/>
        <w:lang w:val="kk-KZ" w:eastAsia="en-US" w:bidi="ar-SA"/>
      </w:rPr>
    </w:lvl>
    <w:lvl w:ilvl="2" w:tplc="1C24FEC2">
      <w:numFmt w:val="bullet"/>
      <w:lvlText w:val="•"/>
      <w:lvlJc w:val="left"/>
      <w:pPr>
        <w:ind w:left="1077" w:hanging="284"/>
      </w:pPr>
      <w:rPr>
        <w:rFonts w:hint="default"/>
        <w:lang w:val="kk-KZ" w:eastAsia="en-US" w:bidi="ar-SA"/>
      </w:rPr>
    </w:lvl>
    <w:lvl w:ilvl="3" w:tplc="F2345F4A">
      <w:numFmt w:val="bullet"/>
      <w:lvlText w:val="•"/>
      <w:lvlJc w:val="left"/>
      <w:pPr>
        <w:ind w:left="1416" w:hanging="284"/>
      </w:pPr>
      <w:rPr>
        <w:rFonts w:hint="default"/>
        <w:lang w:val="kk-KZ" w:eastAsia="en-US" w:bidi="ar-SA"/>
      </w:rPr>
    </w:lvl>
    <w:lvl w:ilvl="4" w:tplc="24BA797E">
      <w:numFmt w:val="bullet"/>
      <w:lvlText w:val="•"/>
      <w:lvlJc w:val="left"/>
      <w:pPr>
        <w:ind w:left="1754" w:hanging="284"/>
      </w:pPr>
      <w:rPr>
        <w:rFonts w:hint="default"/>
        <w:lang w:val="kk-KZ" w:eastAsia="en-US" w:bidi="ar-SA"/>
      </w:rPr>
    </w:lvl>
    <w:lvl w:ilvl="5" w:tplc="557281C2">
      <w:numFmt w:val="bullet"/>
      <w:lvlText w:val="•"/>
      <w:lvlJc w:val="left"/>
      <w:pPr>
        <w:ind w:left="2093" w:hanging="284"/>
      </w:pPr>
      <w:rPr>
        <w:rFonts w:hint="default"/>
        <w:lang w:val="kk-KZ" w:eastAsia="en-US" w:bidi="ar-SA"/>
      </w:rPr>
    </w:lvl>
    <w:lvl w:ilvl="6" w:tplc="5958E088">
      <w:numFmt w:val="bullet"/>
      <w:lvlText w:val="•"/>
      <w:lvlJc w:val="left"/>
      <w:pPr>
        <w:ind w:left="2432" w:hanging="284"/>
      </w:pPr>
      <w:rPr>
        <w:rFonts w:hint="default"/>
        <w:lang w:val="kk-KZ" w:eastAsia="en-US" w:bidi="ar-SA"/>
      </w:rPr>
    </w:lvl>
    <w:lvl w:ilvl="7" w:tplc="83840394">
      <w:numFmt w:val="bullet"/>
      <w:lvlText w:val="•"/>
      <w:lvlJc w:val="left"/>
      <w:pPr>
        <w:ind w:left="2770" w:hanging="284"/>
      </w:pPr>
      <w:rPr>
        <w:rFonts w:hint="default"/>
        <w:lang w:val="kk-KZ" w:eastAsia="en-US" w:bidi="ar-SA"/>
      </w:rPr>
    </w:lvl>
    <w:lvl w:ilvl="8" w:tplc="B95EE50E">
      <w:numFmt w:val="bullet"/>
      <w:lvlText w:val="•"/>
      <w:lvlJc w:val="left"/>
      <w:pPr>
        <w:ind w:left="3109" w:hanging="284"/>
      </w:pPr>
      <w:rPr>
        <w:rFonts w:hint="default"/>
        <w:lang w:val="kk-KZ" w:eastAsia="en-US" w:bidi="ar-SA"/>
      </w:rPr>
    </w:lvl>
  </w:abstractNum>
  <w:abstractNum w:abstractNumId="30" w15:restartNumberingAfterBreak="0">
    <w:nsid w:val="5476719B"/>
    <w:multiLevelType w:val="hybridMultilevel"/>
    <w:tmpl w:val="0D9C653E"/>
    <w:lvl w:ilvl="0" w:tplc="8F1A6C82">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kk-KZ" w:eastAsia="en-US" w:bidi="ar-SA"/>
      </w:rPr>
    </w:lvl>
    <w:lvl w:ilvl="1" w:tplc="542232B2">
      <w:numFmt w:val="bullet"/>
      <w:lvlText w:val="•"/>
      <w:lvlJc w:val="left"/>
      <w:pPr>
        <w:ind w:left="1089" w:hanging="286"/>
      </w:pPr>
      <w:rPr>
        <w:rFonts w:hint="default"/>
        <w:lang w:val="kk-KZ" w:eastAsia="en-US" w:bidi="ar-SA"/>
      </w:rPr>
    </w:lvl>
    <w:lvl w:ilvl="2" w:tplc="1C241268">
      <w:numFmt w:val="bullet"/>
      <w:lvlText w:val="•"/>
      <w:lvlJc w:val="left"/>
      <w:pPr>
        <w:ind w:left="2039" w:hanging="286"/>
      </w:pPr>
      <w:rPr>
        <w:rFonts w:hint="default"/>
        <w:lang w:val="kk-KZ" w:eastAsia="en-US" w:bidi="ar-SA"/>
      </w:rPr>
    </w:lvl>
    <w:lvl w:ilvl="3" w:tplc="A56A66CE">
      <w:numFmt w:val="bullet"/>
      <w:lvlText w:val="•"/>
      <w:lvlJc w:val="left"/>
      <w:pPr>
        <w:ind w:left="2989" w:hanging="286"/>
      </w:pPr>
      <w:rPr>
        <w:rFonts w:hint="default"/>
        <w:lang w:val="kk-KZ" w:eastAsia="en-US" w:bidi="ar-SA"/>
      </w:rPr>
    </w:lvl>
    <w:lvl w:ilvl="4" w:tplc="49FCD1FA">
      <w:numFmt w:val="bullet"/>
      <w:lvlText w:val="•"/>
      <w:lvlJc w:val="left"/>
      <w:pPr>
        <w:ind w:left="3939" w:hanging="286"/>
      </w:pPr>
      <w:rPr>
        <w:rFonts w:hint="default"/>
        <w:lang w:val="kk-KZ" w:eastAsia="en-US" w:bidi="ar-SA"/>
      </w:rPr>
    </w:lvl>
    <w:lvl w:ilvl="5" w:tplc="13CCF4A4">
      <w:numFmt w:val="bullet"/>
      <w:lvlText w:val="•"/>
      <w:lvlJc w:val="left"/>
      <w:pPr>
        <w:ind w:left="4889" w:hanging="286"/>
      </w:pPr>
      <w:rPr>
        <w:rFonts w:hint="default"/>
        <w:lang w:val="kk-KZ" w:eastAsia="en-US" w:bidi="ar-SA"/>
      </w:rPr>
    </w:lvl>
    <w:lvl w:ilvl="6" w:tplc="EC2E2AF4">
      <w:numFmt w:val="bullet"/>
      <w:lvlText w:val="•"/>
      <w:lvlJc w:val="left"/>
      <w:pPr>
        <w:ind w:left="5839" w:hanging="286"/>
      </w:pPr>
      <w:rPr>
        <w:rFonts w:hint="default"/>
        <w:lang w:val="kk-KZ" w:eastAsia="en-US" w:bidi="ar-SA"/>
      </w:rPr>
    </w:lvl>
    <w:lvl w:ilvl="7" w:tplc="1E248D9E">
      <w:numFmt w:val="bullet"/>
      <w:lvlText w:val="•"/>
      <w:lvlJc w:val="left"/>
      <w:pPr>
        <w:ind w:left="6789" w:hanging="286"/>
      </w:pPr>
      <w:rPr>
        <w:rFonts w:hint="default"/>
        <w:lang w:val="kk-KZ" w:eastAsia="en-US" w:bidi="ar-SA"/>
      </w:rPr>
    </w:lvl>
    <w:lvl w:ilvl="8" w:tplc="82AC68D2">
      <w:numFmt w:val="bullet"/>
      <w:lvlText w:val="•"/>
      <w:lvlJc w:val="left"/>
      <w:pPr>
        <w:ind w:left="7739" w:hanging="286"/>
      </w:pPr>
      <w:rPr>
        <w:rFonts w:hint="default"/>
        <w:lang w:val="kk-KZ" w:eastAsia="en-US" w:bidi="ar-SA"/>
      </w:rPr>
    </w:lvl>
  </w:abstractNum>
  <w:abstractNum w:abstractNumId="31" w15:restartNumberingAfterBreak="0">
    <w:nsid w:val="579B2228"/>
    <w:multiLevelType w:val="hybridMultilevel"/>
    <w:tmpl w:val="B1605E2C"/>
    <w:lvl w:ilvl="0" w:tplc="0419000F">
      <w:start w:val="1"/>
      <w:numFmt w:val="decimal"/>
      <w:lvlText w:val="%1."/>
      <w:lvlJc w:val="left"/>
      <w:pPr>
        <w:ind w:left="143" w:hanging="362"/>
      </w:pPr>
      <w:rPr>
        <w:rFonts w:hint="default"/>
        <w:b w:val="0"/>
        <w:bCs w:val="0"/>
        <w:i w:val="0"/>
        <w:iCs w:val="0"/>
        <w:spacing w:val="0"/>
        <w:w w:val="100"/>
        <w:sz w:val="28"/>
        <w:szCs w:val="28"/>
        <w:lang w:val="kk-KZ" w:eastAsia="en-US" w:bidi="ar-SA"/>
      </w:rPr>
    </w:lvl>
    <w:lvl w:ilvl="1" w:tplc="05E2F1CA">
      <w:numFmt w:val="bullet"/>
      <w:lvlText w:val="•"/>
      <w:lvlJc w:val="left"/>
      <w:pPr>
        <w:ind w:left="1089" w:hanging="362"/>
      </w:pPr>
      <w:rPr>
        <w:rFonts w:hint="default"/>
        <w:lang w:val="kk-KZ" w:eastAsia="en-US" w:bidi="ar-SA"/>
      </w:rPr>
    </w:lvl>
    <w:lvl w:ilvl="2" w:tplc="621E76BE">
      <w:numFmt w:val="bullet"/>
      <w:lvlText w:val="•"/>
      <w:lvlJc w:val="left"/>
      <w:pPr>
        <w:ind w:left="2039" w:hanging="362"/>
      </w:pPr>
      <w:rPr>
        <w:rFonts w:hint="default"/>
        <w:lang w:val="kk-KZ" w:eastAsia="en-US" w:bidi="ar-SA"/>
      </w:rPr>
    </w:lvl>
    <w:lvl w:ilvl="3" w:tplc="BA503506">
      <w:numFmt w:val="bullet"/>
      <w:lvlText w:val="•"/>
      <w:lvlJc w:val="left"/>
      <w:pPr>
        <w:ind w:left="2989" w:hanging="362"/>
      </w:pPr>
      <w:rPr>
        <w:rFonts w:hint="default"/>
        <w:lang w:val="kk-KZ" w:eastAsia="en-US" w:bidi="ar-SA"/>
      </w:rPr>
    </w:lvl>
    <w:lvl w:ilvl="4" w:tplc="88989264">
      <w:numFmt w:val="bullet"/>
      <w:lvlText w:val="•"/>
      <w:lvlJc w:val="left"/>
      <w:pPr>
        <w:ind w:left="3939" w:hanging="362"/>
      </w:pPr>
      <w:rPr>
        <w:rFonts w:hint="default"/>
        <w:lang w:val="kk-KZ" w:eastAsia="en-US" w:bidi="ar-SA"/>
      </w:rPr>
    </w:lvl>
    <w:lvl w:ilvl="5" w:tplc="8D6E3998">
      <w:numFmt w:val="bullet"/>
      <w:lvlText w:val="•"/>
      <w:lvlJc w:val="left"/>
      <w:pPr>
        <w:ind w:left="4889" w:hanging="362"/>
      </w:pPr>
      <w:rPr>
        <w:rFonts w:hint="default"/>
        <w:lang w:val="kk-KZ" w:eastAsia="en-US" w:bidi="ar-SA"/>
      </w:rPr>
    </w:lvl>
    <w:lvl w:ilvl="6" w:tplc="F3A82BA2">
      <w:numFmt w:val="bullet"/>
      <w:lvlText w:val="•"/>
      <w:lvlJc w:val="left"/>
      <w:pPr>
        <w:ind w:left="5839" w:hanging="362"/>
      </w:pPr>
      <w:rPr>
        <w:rFonts w:hint="default"/>
        <w:lang w:val="kk-KZ" w:eastAsia="en-US" w:bidi="ar-SA"/>
      </w:rPr>
    </w:lvl>
    <w:lvl w:ilvl="7" w:tplc="6E7CF3A2">
      <w:numFmt w:val="bullet"/>
      <w:lvlText w:val="•"/>
      <w:lvlJc w:val="left"/>
      <w:pPr>
        <w:ind w:left="6789" w:hanging="362"/>
      </w:pPr>
      <w:rPr>
        <w:rFonts w:hint="default"/>
        <w:lang w:val="kk-KZ" w:eastAsia="en-US" w:bidi="ar-SA"/>
      </w:rPr>
    </w:lvl>
    <w:lvl w:ilvl="8" w:tplc="3BD49CB4">
      <w:numFmt w:val="bullet"/>
      <w:lvlText w:val="•"/>
      <w:lvlJc w:val="left"/>
      <w:pPr>
        <w:ind w:left="7739" w:hanging="362"/>
      </w:pPr>
      <w:rPr>
        <w:rFonts w:hint="default"/>
        <w:lang w:val="kk-KZ" w:eastAsia="en-US" w:bidi="ar-SA"/>
      </w:rPr>
    </w:lvl>
  </w:abstractNum>
  <w:abstractNum w:abstractNumId="32" w15:restartNumberingAfterBreak="0">
    <w:nsid w:val="59ED1049"/>
    <w:multiLevelType w:val="hybridMultilevel"/>
    <w:tmpl w:val="C2F48DAC"/>
    <w:lvl w:ilvl="0" w:tplc="73226A06">
      <w:start w:val="1"/>
      <w:numFmt w:val="decimal"/>
      <w:lvlText w:val="%1)."/>
      <w:lvlJc w:val="left"/>
      <w:pPr>
        <w:ind w:left="522" w:hanging="380"/>
      </w:pPr>
      <w:rPr>
        <w:rFonts w:ascii="Times New Roman" w:eastAsia="Times New Roman" w:hAnsi="Times New Roman" w:cs="Times New Roman" w:hint="default"/>
        <w:b w:val="0"/>
        <w:bCs w:val="0"/>
        <w:i w:val="0"/>
        <w:iCs w:val="0"/>
        <w:spacing w:val="0"/>
        <w:w w:val="100"/>
        <w:sz w:val="24"/>
        <w:szCs w:val="24"/>
        <w:lang w:val="kk-KZ" w:eastAsia="en-US" w:bidi="ar-SA"/>
      </w:rPr>
    </w:lvl>
    <w:lvl w:ilvl="1" w:tplc="D38AD922">
      <w:numFmt w:val="bullet"/>
      <w:lvlText w:val="•"/>
      <w:lvlJc w:val="left"/>
      <w:pPr>
        <w:ind w:left="1431" w:hanging="380"/>
      </w:pPr>
      <w:rPr>
        <w:rFonts w:hint="default"/>
        <w:lang w:val="kk-KZ" w:eastAsia="en-US" w:bidi="ar-SA"/>
      </w:rPr>
    </w:lvl>
    <w:lvl w:ilvl="2" w:tplc="669CC782">
      <w:numFmt w:val="bullet"/>
      <w:lvlText w:val="•"/>
      <w:lvlJc w:val="left"/>
      <w:pPr>
        <w:ind w:left="2343" w:hanging="380"/>
      </w:pPr>
      <w:rPr>
        <w:rFonts w:hint="default"/>
        <w:lang w:val="kk-KZ" w:eastAsia="en-US" w:bidi="ar-SA"/>
      </w:rPr>
    </w:lvl>
    <w:lvl w:ilvl="3" w:tplc="4CEECB26">
      <w:numFmt w:val="bullet"/>
      <w:lvlText w:val="•"/>
      <w:lvlJc w:val="left"/>
      <w:pPr>
        <w:ind w:left="3255" w:hanging="380"/>
      </w:pPr>
      <w:rPr>
        <w:rFonts w:hint="default"/>
        <w:lang w:val="kk-KZ" w:eastAsia="en-US" w:bidi="ar-SA"/>
      </w:rPr>
    </w:lvl>
    <w:lvl w:ilvl="4" w:tplc="107EF744">
      <w:numFmt w:val="bullet"/>
      <w:lvlText w:val="•"/>
      <w:lvlJc w:val="left"/>
      <w:pPr>
        <w:ind w:left="4167" w:hanging="380"/>
      </w:pPr>
      <w:rPr>
        <w:rFonts w:hint="default"/>
        <w:lang w:val="kk-KZ" w:eastAsia="en-US" w:bidi="ar-SA"/>
      </w:rPr>
    </w:lvl>
    <w:lvl w:ilvl="5" w:tplc="AD087D14">
      <w:numFmt w:val="bullet"/>
      <w:lvlText w:val="•"/>
      <w:lvlJc w:val="left"/>
      <w:pPr>
        <w:ind w:left="5079" w:hanging="380"/>
      </w:pPr>
      <w:rPr>
        <w:rFonts w:hint="default"/>
        <w:lang w:val="kk-KZ" w:eastAsia="en-US" w:bidi="ar-SA"/>
      </w:rPr>
    </w:lvl>
    <w:lvl w:ilvl="6" w:tplc="0D56DB3C">
      <w:numFmt w:val="bullet"/>
      <w:lvlText w:val="•"/>
      <w:lvlJc w:val="left"/>
      <w:pPr>
        <w:ind w:left="5991" w:hanging="380"/>
      </w:pPr>
      <w:rPr>
        <w:rFonts w:hint="default"/>
        <w:lang w:val="kk-KZ" w:eastAsia="en-US" w:bidi="ar-SA"/>
      </w:rPr>
    </w:lvl>
    <w:lvl w:ilvl="7" w:tplc="22D21D48">
      <w:numFmt w:val="bullet"/>
      <w:lvlText w:val="•"/>
      <w:lvlJc w:val="left"/>
      <w:pPr>
        <w:ind w:left="6903" w:hanging="380"/>
      </w:pPr>
      <w:rPr>
        <w:rFonts w:hint="default"/>
        <w:lang w:val="kk-KZ" w:eastAsia="en-US" w:bidi="ar-SA"/>
      </w:rPr>
    </w:lvl>
    <w:lvl w:ilvl="8" w:tplc="D5C45C5A">
      <w:numFmt w:val="bullet"/>
      <w:lvlText w:val="•"/>
      <w:lvlJc w:val="left"/>
      <w:pPr>
        <w:ind w:left="7815" w:hanging="380"/>
      </w:pPr>
      <w:rPr>
        <w:rFonts w:hint="default"/>
        <w:lang w:val="kk-KZ" w:eastAsia="en-US" w:bidi="ar-SA"/>
      </w:rPr>
    </w:lvl>
  </w:abstractNum>
  <w:abstractNum w:abstractNumId="33" w15:restartNumberingAfterBreak="0">
    <w:nsid w:val="5F9F27FE"/>
    <w:multiLevelType w:val="hybridMultilevel"/>
    <w:tmpl w:val="05028926"/>
    <w:lvl w:ilvl="0" w:tplc="0F687A8A">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4F42D8"/>
    <w:multiLevelType w:val="hybridMultilevel"/>
    <w:tmpl w:val="724E8514"/>
    <w:lvl w:ilvl="0" w:tplc="0419000F">
      <w:start w:val="1"/>
      <w:numFmt w:val="decimal"/>
      <w:lvlText w:val="%1."/>
      <w:lvlJc w:val="left"/>
      <w:pPr>
        <w:ind w:left="143" w:hanging="389"/>
      </w:pPr>
      <w:rPr>
        <w:rFonts w:hint="default"/>
        <w:b w:val="0"/>
        <w:bCs w:val="0"/>
        <w:i w:val="0"/>
        <w:iCs w:val="0"/>
        <w:spacing w:val="0"/>
        <w:w w:val="100"/>
        <w:sz w:val="28"/>
        <w:szCs w:val="28"/>
        <w:lang w:val="kk-KZ" w:eastAsia="en-US" w:bidi="ar-SA"/>
      </w:rPr>
    </w:lvl>
    <w:lvl w:ilvl="1" w:tplc="E5EAC628">
      <w:numFmt w:val="bullet"/>
      <w:lvlText w:val="•"/>
      <w:lvlJc w:val="left"/>
      <w:pPr>
        <w:ind w:left="1089" w:hanging="389"/>
      </w:pPr>
      <w:rPr>
        <w:rFonts w:hint="default"/>
        <w:lang w:val="kk-KZ" w:eastAsia="en-US" w:bidi="ar-SA"/>
      </w:rPr>
    </w:lvl>
    <w:lvl w:ilvl="2" w:tplc="706675C6">
      <w:numFmt w:val="bullet"/>
      <w:lvlText w:val="•"/>
      <w:lvlJc w:val="left"/>
      <w:pPr>
        <w:ind w:left="2039" w:hanging="389"/>
      </w:pPr>
      <w:rPr>
        <w:rFonts w:hint="default"/>
        <w:lang w:val="kk-KZ" w:eastAsia="en-US" w:bidi="ar-SA"/>
      </w:rPr>
    </w:lvl>
    <w:lvl w:ilvl="3" w:tplc="9A065964">
      <w:numFmt w:val="bullet"/>
      <w:lvlText w:val="•"/>
      <w:lvlJc w:val="left"/>
      <w:pPr>
        <w:ind w:left="2989" w:hanging="389"/>
      </w:pPr>
      <w:rPr>
        <w:rFonts w:hint="default"/>
        <w:lang w:val="kk-KZ" w:eastAsia="en-US" w:bidi="ar-SA"/>
      </w:rPr>
    </w:lvl>
    <w:lvl w:ilvl="4" w:tplc="B8B0DA42">
      <w:numFmt w:val="bullet"/>
      <w:lvlText w:val="•"/>
      <w:lvlJc w:val="left"/>
      <w:pPr>
        <w:ind w:left="3939" w:hanging="389"/>
      </w:pPr>
      <w:rPr>
        <w:rFonts w:hint="default"/>
        <w:lang w:val="kk-KZ" w:eastAsia="en-US" w:bidi="ar-SA"/>
      </w:rPr>
    </w:lvl>
    <w:lvl w:ilvl="5" w:tplc="C14AAC42">
      <w:numFmt w:val="bullet"/>
      <w:lvlText w:val="•"/>
      <w:lvlJc w:val="left"/>
      <w:pPr>
        <w:ind w:left="4889" w:hanging="389"/>
      </w:pPr>
      <w:rPr>
        <w:rFonts w:hint="default"/>
        <w:lang w:val="kk-KZ" w:eastAsia="en-US" w:bidi="ar-SA"/>
      </w:rPr>
    </w:lvl>
    <w:lvl w:ilvl="6" w:tplc="0A442606">
      <w:numFmt w:val="bullet"/>
      <w:lvlText w:val="•"/>
      <w:lvlJc w:val="left"/>
      <w:pPr>
        <w:ind w:left="5839" w:hanging="389"/>
      </w:pPr>
      <w:rPr>
        <w:rFonts w:hint="default"/>
        <w:lang w:val="kk-KZ" w:eastAsia="en-US" w:bidi="ar-SA"/>
      </w:rPr>
    </w:lvl>
    <w:lvl w:ilvl="7" w:tplc="16A4D29A">
      <w:numFmt w:val="bullet"/>
      <w:lvlText w:val="•"/>
      <w:lvlJc w:val="left"/>
      <w:pPr>
        <w:ind w:left="6789" w:hanging="389"/>
      </w:pPr>
      <w:rPr>
        <w:rFonts w:hint="default"/>
        <w:lang w:val="kk-KZ" w:eastAsia="en-US" w:bidi="ar-SA"/>
      </w:rPr>
    </w:lvl>
    <w:lvl w:ilvl="8" w:tplc="0A3E49F0">
      <w:numFmt w:val="bullet"/>
      <w:lvlText w:val="•"/>
      <w:lvlJc w:val="left"/>
      <w:pPr>
        <w:ind w:left="7739" w:hanging="389"/>
      </w:pPr>
      <w:rPr>
        <w:rFonts w:hint="default"/>
        <w:lang w:val="kk-KZ" w:eastAsia="en-US" w:bidi="ar-SA"/>
      </w:rPr>
    </w:lvl>
  </w:abstractNum>
  <w:abstractNum w:abstractNumId="35" w15:restartNumberingAfterBreak="0">
    <w:nsid w:val="67EB7046"/>
    <w:multiLevelType w:val="multilevel"/>
    <w:tmpl w:val="A810E39E"/>
    <w:lvl w:ilvl="0">
      <w:start w:val="1"/>
      <w:numFmt w:val="decimal"/>
      <w:lvlText w:val="%1"/>
      <w:lvlJc w:val="left"/>
      <w:pPr>
        <w:ind w:left="4594" w:hanging="341"/>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1273" w:hanging="423"/>
      </w:pPr>
      <w:rPr>
        <w:rFonts w:ascii="Times New Roman" w:eastAsia="Times New Roman" w:hAnsi="Times New Roman" w:cs="Times New Roman" w:hint="default"/>
        <w:b/>
        <w:bCs/>
        <w:i w:val="0"/>
        <w:iCs w:val="0"/>
        <w:spacing w:val="0"/>
        <w:w w:val="100"/>
        <w:sz w:val="28"/>
        <w:szCs w:val="28"/>
        <w:lang w:val="kk-KZ" w:eastAsia="en-US" w:bidi="ar-SA"/>
      </w:rPr>
    </w:lvl>
    <w:lvl w:ilvl="2">
      <w:numFmt w:val="bullet"/>
      <w:lvlText w:val="•"/>
      <w:lvlJc w:val="left"/>
      <w:pPr>
        <w:ind w:left="2208" w:hanging="423"/>
      </w:pPr>
      <w:rPr>
        <w:rFonts w:hint="default"/>
        <w:lang w:val="kk-KZ" w:eastAsia="en-US" w:bidi="ar-SA"/>
      </w:rPr>
    </w:lvl>
    <w:lvl w:ilvl="3">
      <w:numFmt w:val="bullet"/>
      <w:lvlText w:val="•"/>
      <w:lvlJc w:val="left"/>
      <w:pPr>
        <w:ind w:left="3137" w:hanging="423"/>
      </w:pPr>
      <w:rPr>
        <w:rFonts w:hint="default"/>
        <w:lang w:val="kk-KZ" w:eastAsia="en-US" w:bidi="ar-SA"/>
      </w:rPr>
    </w:lvl>
    <w:lvl w:ilvl="4">
      <w:numFmt w:val="bullet"/>
      <w:lvlText w:val="•"/>
      <w:lvlJc w:val="left"/>
      <w:pPr>
        <w:ind w:left="4066" w:hanging="423"/>
      </w:pPr>
      <w:rPr>
        <w:rFonts w:hint="default"/>
        <w:lang w:val="kk-KZ" w:eastAsia="en-US" w:bidi="ar-SA"/>
      </w:rPr>
    </w:lvl>
    <w:lvl w:ilvl="5">
      <w:numFmt w:val="bullet"/>
      <w:lvlText w:val="•"/>
      <w:lvlJc w:val="left"/>
      <w:pPr>
        <w:ind w:left="4995" w:hanging="423"/>
      </w:pPr>
      <w:rPr>
        <w:rFonts w:hint="default"/>
        <w:lang w:val="kk-KZ" w:eastAsia="en-US" w:bidi="ar-SA"/>
      </w:rPr>
    </w:lvl>
    <w:lvl w:ilvl="6">
      <w:numFmt w:val="bullet"/>
      <w:lvlText w:val="•"/>
      <w:lvlJc w:val="left"/>
      <w:pPr>
        <w:ind w:left="5924" w:hanging="423"/>
      </w:pPr>
      <w:rPr>
        <w:rFonts w:hint="default"/>
        <w:lang w:val="kk-KZ" w:eastAsia="en-US" w:bidi="ar-SA"/>
      </w:rPr>
    </w:lvl>
    <w:lvl w:ilvl="7">
      <w:numFmt w:val="bullet"/>
      <w:lvlText w:val="•"/>
      <w:lvlJc w:val="left"/>
      <w:pPr>
        <w:ind w:left="6852" w:hanging="423"/>
      </w:pPr>
      <w:rPr>
        <w:rFonts w:hint="default"/>
        <w:lang w:val="kk-KZ" w:eastAsia="en-US" w:bidi="ar-SA"/>
      </w:rPr>
    </w:lvl>
    <w:lvl w:ilvl="8">
      <w:numFmt w:val="bullet"/>
      <w:lvlText w:val="•"/>
      <w:lvlJc w:val="left"/>
      <w:pPr>
        <w:ind w:left="7781" w:hanging="423"/>
      </w:pPr>
      <w:rPr>
        <w:rFonts w:hint="default"/>
        <w:lang w:val="kk-KZ" w:eastAsia="en-US" w:bidi="ar-SA"/>
      </w:rPr>
    </w:lvl>
  </w:abstractNum>
  <w:abstractNum w:abstractNumId="36" w15:restartNumberingAfterBreak="0">
    <w:nsid w:val="6A4A78BD"/>
    <w:multiLevelType w:val="hybridMultilevel"/>
    <w:tmpl w:val="F182BB60"/>
    <w:lvl w:ilvl="0" w:tplc="0419000F">
      <w:start w:val="1"/>
      <w:numFmt w:val="decimal"/>
      <w:lvlText w:val="%1."/>
      <w:lvlJc w:val="left"/>
      <w:pPr>
        <w:ind w:left="143" w:hanging="497"/>
      </w:pPr>
      <w:rPr>
        <w:rFonts w:hint="default"/>
        <w:b w:val="0"/>
        <w:bCs w:val="0"/>
        <w:i w:val="0"/>
        <w:iCs w:val="0"/>
        <w:spacing w:val="0"/>
        <w:w w:val="100"/>
        <w:sz w:val="28"/>
        <w:szCs w:val="28"/>
        <w:lang w:val="kk-KZ" w:eastAsia="en-US" w:bidi="ar-SA"/>
      </w:rPr>
    </w:lvl>
    <w:lvl w:ilvl="1" w:tplc="75E4299A">
      <w:numFmt w:val="bullet"/>
      <w:lvlText w:val="•"/>
      <w:lvlJc w:val="left"/>
      <w:pPr>
        <w:ind w:left="1089" w:hanging="497"/>
      </w:pPr>
      <w:rPr>
        <w:rFonts w:hint="default"/>
        <w:lang w:val="kk-KZ" w:eastAsia="en-US" w:bidi="ar-SA"/>
      </w:rPr>
    </w:lvl>
    <w:lvl w:ilvl="2" w:tplc="4044EF40">
      <w:numFmt w:val="bullet"/>
      <w:lvlText w:val="•"/>
      <w:lvlJc w:val="left"/>
      <w:pPr>
        <w:ind w:left="2039" w:hanging="497"/>
      </w:pPr>
      <w:rPr>
        <w:rFonts w:hint="default"/>
        <w:lang w:val="kk-KZ" w:eastAsia="en-US" w:bidi="ar-SA"/>
      </w:rPr>
    </w:lvl>
    <w:lvl w:ilvl="3" w:tplc="14880922">
      <w:numFmt w:val="bullet"/>
      <w:lvlText w:val="•"/>
      <w:lvlJc w:val="left"/>
      <w:pPr>
        <w:ind w:left="2989" w:hanging="497"/>
      </w:pPr>
      <w:rPr>
        <w:rFonts w:hint="default"/>
        <w:lang w:val="kk-KZ" w:eastAsia="en-US" w:bidi="ar-SA"/>
      </w:rPr>
    </w:lvl>
    <w:lvl w:ilvl="4" w:tplc="C8028096">
      <w:numFmt w:val="bullet"/>
      <w:lvlText w:val="•"/>
      <w:lvlJc w:val="left"/>
      <w:pPr>
        <w:ind w:left="3939" w:hanging="497"/>
      </w:pPr>
      <w:rPr>
        <w:rFonts w:hint="default"/>
        <w:lang w:val="kk-KZ" w:eastAsia="en-US" w:bidi="ar-SA"/>
      </w:rPr>
    </w:lvl>
    <w:lvl w:ilvl="5" w:tplc="803CF2DA">
      <w:numFmt w:val="bullet"/>
      <w:lvlText w:val="•"/>
      <w:lvlJc w:val="left"/>
      <w:pPr>
        <w:ind w:left="4889" w:hanging="497"/>
      </w:pPr>
      <w:rPr>
        <w:rFonts w:hint="default"/>
        <w:lang w:val="kk-KZ" w:eastAsia="en-US" w:bidi="ar-SA"/>
      </w:rPr>
    </w:lvl>
    <w:lvl w:ilvl="6" w:tplc="2D240E62">
      <w:numFmt w:val="bullet"/>
      <w:lvlText w:val="•"/>
      <w:lvlJc w:val="left"/>
      <w:pPr>
        <w:ind w:left="5839" w:hanging="497"/>
      </w:pPr>
      <w:rPr>
        <w:rFonts w:hint="default"/>
        <w:lang w:val="kk-KZ" w:eastAsia="en-US" w:bidi="ar-SA"/>
      </w:rPr>
    </w:lvl>
    <w:lvl w:ilvl="7" w:tplc="116A8996">
      <w:numFmt w:val="bullet"/>
      <w:lvlText w:val="•"/>
      <w:lvlJc w:val="left"/>
      <w:pPr>
        <w:ind w:left="6789" w:hanging="497"/>
      </w:pPr>
      <w:rPr>
        <w:rFonts w:hint="default"/>
        <w:lang w:val="kk-KZ" w:eastAsia="en-US" w:bidi="ar-SA"/>
      </w:rPr>
    </w:lvl>
    <w:lvl w:ilvl="8" w:tplc="BBFC66C6">
      <w:numFmt w:val="bullet"/>
      <w:lvlText w:val="•"/>
      <w:lvlJc w:val="left"/>
      <w:pPr>
        <w:ind w:left="7739" w:hanging="497"/>
      </w:pPr>
      <w:rPr>
        <w:rFonts w:hint="default"/>
        <w:lang w:val="kk-KZ" w:eastAsia="en-US" w:bidi="ar-SA"/>
      </w:rPr>
    </w:lvl>
  </w:abstractNum>
  <w:abstractNum w:abstractNumId="37" w15:restartNumberingAfterBreak="0">
    <w:nsid w:val="74BF16D6"/>
    <w:multiLevelType w:val="hybridMultilevel"/>
    <w:tmpl w:val="81E81652"/>
    <w:lvl w:ilvl="0" w:tplc="C10ED46A">
      <w:numFmt w:val="bullet"/>
      <w:lvlText w:val="–"/>
      <w:lvlJc w:val="left"/>
      <w:pPr>
        <w:ind w:left="107" w:hanging="428"/>
      </w:pPr>
      <w:rPr>
        <w:rFonts w:ascii="Times New Roman" w:eastAsia="Times New Roman" w:hAnsi="Times New Roman" w:cs="Times New Roman" w:hint="default"/>
        <w:b w:val="0"/>
        <w:bCs w:val="0"/>
        <w:i w:val="0"/>
        <w:iCs w:val="0"/>
        <w:spacing w:val="0"/>
        <w:w w:val="100"/>
        <w:sz w:val="24"/>
        <w:szCs w:val="24"/>
        <w:lang w:val="kk-KZ" w:eastAsia="en-US" w:bidi="ar-SA"/>
      </w:rPr>
    </w:lvl>
    <w:lvl w:ilvl="1" w:tplc="609CD32E">
      <w:numFmt w:val="bullet"/>
      <w:lvlText w:val="•"/>
      <w:lvlJc w:val="left"/>
      <w:pPr>
        <w:ind w:left="567" w:hanging="428"/>
      </w:pPr>
      <w:rPr>
        <w:rFonts w:hint="default"/>
        <w:lang w:val="kk-KZ" w:eastAsia="en-US" w:bidi="ar-SA"/>
      </w:rPr>
    </w:lvl>
    <w:lvl w:ilvl="2" w:tplc="1F78B2B4">
      <w:numFmt w:val="bullet"/>
      <w:lvlText w:val="•"/>
      <w:lvlJc w:val="left"/>
      <w:pPr>
        <w:ind w:left="1035" w:hanging="428"/>
      </w:pPr>
      <w:rPr>
        <w:rFonts w:hint="default"/>
        <w:lang w:val="kk-KZ" w:eastAsia="en-US" w:bidi="ar-SA"/>
      </w:rPr>
    </w:lvl>
    <w:lvl w:ilvl="3" w:tplc="4B7E9FA2">
      <w:numFmt w:val="bullet"/>
      <w:lvlText w:val="•"/>
      <w:lvlJc w:val="left"/>
      <w:pPr>
        <w:ind w:left="1503" w:hanging="428"/>
      </w:pPr>
      <w:rPr>
        <w:rFonts w:hint="default"/>
        <w:lang w:val="kk-KZ" w:eastAsia="en-US" w:bidi="ar-SA"/>
      </w:rPr>
    </w:lvl>
    <w:lvl w:ilvl="4" w:tplc="B3368A78">
      <w:numFmt w:val="bullet"/>
      <w:lvlText w:val="•"/>
      <w:lvlJc w:val="left"/>
      <w:pPr>
        <w:ind w:left="1970" w:hanging="428"/>
      </w:pPr>
      <w:rPr>
        <w:rFonts w:hint="default"/>
        <w:lang w:val="kk-KZ" w:eastAsia="en-US" w:bidi="ar-SA"/>
      </w:rPr>
    </w:lvl>
    <w:lvl w:ilvl="5" w:tplc="90AA4DFE">
      <w:numFmt w:val="bullet"/>
      <w:lvlText w:val="•"/>
      <w:lvlJc w:val="left"/>
      <w:pPr>
        <w:ind w:left="2438" w:hanging="428"/>
      </w:pPr>
      <w:rPr>
        <w:rFonts w:hint="default"/>
        <w:lang w:val="kk-KZ" w:eastAsia="en-US" w:bidi="ar-SA"/>
      </w:rPr>
    </w:lvl>
    <w:lvl w:ilvl="6" w:tplc="87507320">
      <w:numFmt w:val="bullet"/>
      <w:lvlText w:val="•"/>
      <w:lvlJc w:val="left"/>
      <w:pPr>
        <w:ind w:left="2906" w:hanging="428"/>
      </w:pPr>
      <w:rPr>
        <w:rFonts w:hint="default"/>
        <w:lang w:val="kk-KZ" w:eastAsia="en-US" w:bidi="ar-SA"/>
      </w:rPr>
    </w:lvl>
    <w:lvl w:ilvl="7" w:tplc="121C1D9A">
      <w:numFmt w:val="bullet"/>
      <w:lvlText w:val="•"/>
      <w:lvlJc w:val="left"/>
      <w:pPr>
        <w:ind w:left="3373" w:hanging="428"/>
      </w:pPr>
      <w:rPr>
        <w:rFonts w:hint="default"/>
        <w:lang w:val="kk-KZ" w:eastAsia="en-US" w:bidi="ar-SA"/>
      </w:rPr>
    </w:lvl>
    <w:lvl w:ilvl="8" w:tplc="022A3FCC">
      <w:numFmt w:val="bullet"/>
      <w:lvlText w:val="•"/>
      <w:lvlJc w:val="left"/>
      <w:pPr>
        <w:ind w:left="3841" w:hanging="428"/>
      </w:pPr>
      <w:rPr>
        <w:rFonts w:hint="default"/>
        <w:lang w:val="kk-KZ" w:eastAsia="en-US" w:bidi="ar-SA"/>
      </w:rPr>
    </w:lvl>
  </w:abstractNum>
  <w:abstractNum w:abstractNumId="38" w15:restartNumberingAfterBreak="0">
    <w:nsid w:val="76C77FF8"/>
    <w:multiLevelType w:val="hybridMultilevel"/>
    <w:tmpl w:val="42229A60"/>
    <w:lvl w:ilvl="0" w:tplc="EFF670E0">
      <w:numFmt w:val="bullet"/>
      <w:lvlText w:val="–"/>
      <w:lvlJc w:val="left"/>
      <w:pPr>
        <w:ind w:left="107" w:hanging="344"/>
      </w:pPr>
      <w:rPr>
        <w:rFonts w:ascii="Times New Roman" w:eastAsia="Times New Roman" w:hAnsi="Times New Roman" w:cs="Times New Roman" w:hint="default"/>
        <w:b w:val="0"/>
        <w:bCs w:val="0"/>
        <w:i w:val="0"/>
        <w:iCs w:val="0"/>
        <w:spacing w:val="0"/>
        <w:w w:val="100"/>
        <w:sz w:val="24"/>
        <w:szCs w:val="24"/>
        <w:lang w:val="kk-KZ" w:eastAsia="en-US" w:bidi="ar-SA"/>
      </w:rPr>
    </w:lvl>
    <w:lvl w:ilvl="1" w:tplc="D0606C82">
      <w:numFmt w:val="bullet"/>
      <w:lvlText w:val="•"/>
      <w:lvlJc w:val="left"/>
      <w:pPr>
        <w:ind w:left="571" w:hanging="344"/>
      </w:pPr>
      <w:rPr>
        <w:rFonts w:hint="default"/>
        <w:lang w:val="kk-KZ" w:eastAsia="en-US" w:bidi="ar-SA"/>
      </w:rPr>
    </w:lvl>
    <w:lvl w:ilvl="2" w:tplc="1326EC52">
      <w:numFmt w:val="bullet"/>
      <w:lvlText w:val="•"/>
      <w:lvlJc w:val="left"/>
      <w:pPr>
        <w:ind w:left="1042" w:hanging="344"/>
      </w:pPr>
      <w:rPr>
        <w:rFonts w:hint="default"/>
        <w:lang w:val="kk-KZ" w:eastAsia="en-US" w:bidi="ar-SA"/>
      </w:rPr>
    </w:lvl>
    <w:lvl w:ilvl="3" w:tplc="BB10EB28">
      <w:numFmt w:val="bullet"/>
      <w:lvlText w:val="•"/>
      <w:lvlJc w:val="left"/>
      <w:pPr>
        <w:ind w:left="1513" w:hanging="344"/>
      </w:pPr>
      <w:rPr>
        <w:rFonts w:hint="default"/>
        <w:lang w:val="kk-KZ" w:eastAsia="en-US" w:bidi="ar-SA"/>
      </w:rPr>
    </w:lvl>
    <w:lvl w:ilvl="4" w:tplc="15C4681A">
      <w:numFmt w:val="bullet"/>
      <w:lvlText w:val="•"/>
      <w:lvlJc w:val="left"/>
      <w:pPr>
        <w:ind w:left="1984" w:hanging="344"/>
      </w:pPr>
      <w:rPr>
        <w:rFonts w:hint="default"/>
        <w:lang w:val="kk-KZ" w:eastAsia="en-US" w:bidi="ar-SA"/>
      </w:rPr>
    </w:lvl>
    <w:lvl w:ilvl="5" w:tplc="1A4C163A">
      <w:numFmt w:val="bullet"/>
      <w:lvlText w:val="•"/>
      <w:lvlJc w:val="left"/>
      <w:pPr>
        <w:ind w:left="2455" w:hanging="344"/>
      </w:pPr>
      <w:rPr>
        <w:rFonts w:hint="default"/>
        <w:lang w:val="kk-KZ" w:eastAsia="en-US" w:bidi="ar-SA"/>
      </w:rPr>
    </w:lvl>
    <w:lvl w:ilvl="6" w:tplc="09B255E8">
      <w:numFmt w:val="bullet"/>
      <w:lvlText w:val="•"/>
      <w:lvlJc w:val="left"/>
      <w:pPr>
        <w:ind w:left="2926" w:hanging="344"/>
      </w:pPr>
      <w:rPr>
        <w:rFonts w:hint="default"/>
        <w:lang w:val="kk-KZ" w:eastAsia="en-US" w:bidi="ar-SA"/>
      </w:rPr>
    </w:lvl>
    <w:lvl w:ilvl="7" w:tplc="35462382">
      <w:numFmt w:val="bullet"/>
      <w:lvlText w:val="•"/>
      <w:lvlJc w:val="left"/>
      <w:pPr>
        <w:ind w:left="3397" w:hanging="344"/>
      </w:pPr>
      <w:rPr>
        <w:rFonts w:hint="default"/>
        <w:lang w:val="kk-KZ" w:eastAsia="en-US" w:bidi="ar-SA"/>
      </w:rPr>
    </w:lvl>
    <w:lvl w:ilvl="8" w:tplc="9894CB3E">
      <w:numFmt w:val="bullet"/>
      <w:lvlText w:val="•"/>
      <w:lvlJc w:val="left"/>
      <w:pPr>
        <w:ind w:left="3868" w:hanging="344"/>
      </w:pPr>
      <w:rPr>
        <w:rFonts w:hint="default"/>
        <w:lang w:val="kk-KZ" w:eastAsia="en-US" w:bidi="ar-SA"/>
      </w:rPr>
    </w:lvl>
  </w:abstractNum>
  <w:abstractNum w:abstractNumId="39" w15:restartNumberingAfterBreak="0">
    <w:nsid w:val="794C276E"/>
    <w:multiLevelType w:val="hybridMultilevel"/>
    <w:tmpl w:val="904898F0"/>
    <w:lvl w:ilvl="0" w:tplc="0419000F">
      <w:start w:val="1"/>
      <w:numFmt w:val="decimal"/>
      <w:lvlText w:val="%1."/>
      <w:lvlJc w:val="left"/>
      <w:pPr>
        <w:ind w:left="143" w:hanging="554"/>
      </w:pPr>
      <w:rPr>
        <w:rFonts w:hint="default"/>
        <w:b w:val="0"/>
        <w:bCs w:val="0"/>
        <w:i w:val="0"/>
        <w:iCs w:val="0"/>
        <w:spacing w:val="0"/>
        <w:w w:val="100"/>
        <w:sz w:val="28"/>
        <w:szCs w:val="28"/>
        <w:lang w:val="kk-KZ" w:eastAsia="en-US" w:bidi="ar-SA"/>
      </w:rPr>
    </w:lvl>
    <w:lvl w:ilvl="1" w:tplc="BBFAE0FE">
      <w:numFmt w:val="bullet"/>
      <w:lvlText w:val="•"/>
      <w:lvlJc w:val="left"/>
      <w:pPr>
        <w:ind w:left="1089" w:hanging="554"/>
      </w:pPr>
      <w:rPr>
        <w:rFonts w:hint="default"/>
        <w:lang w:val="kk-KZ" w:eastAsia="en-US" w:bidi="ar-SA"/>
      </w:rPr>
    </w:lvl>
    <w:lvl w:ilvl="2" w:tplc="2152BBFC">
      <w:numFmt w:val="bullet"/>
      <w:lvlText w:val="•"/>
      <w:lvlJc w:val="left"/>
      <w:pPr>
        <w:ind w:left="2039" w:hanging="554"/>
      </w:pPr>
      <w:rPr>
        <w:rFonts w:hint="default"/>
        <w:lang w:val="kk-KZ" w:eastAsia="en-US" w:bidi="ar-SA"/>
      </w:rPr>
    </w:lvl>
    <w:lvl w:ilvl="3" w:tplc="4EB259AE">
      <w:numFmt w:val="bullet"/>
      <w:lvlText w:val="•"/>
      <w:lvlJc w:val="left"/>
      <w:pPr>
        <w:ind w:left="2989" w:hanging="554"/>
      </w:pPr>
      <w:rPr>
        <w:rFonts w:hint="default"/>
        <w:lang w:val="kk-KZ" w:eastAsia="en-US" w:bidi="ar-SA"/>
      </w:rPr>
    </w:lvl>
    <w:lvl w:ilvl="4" w:tplc="DB6A23E4">
      <w:numFmt w:val="bullet"/>
      <w:lvlText w:val="•"/>
      <w:lvlJc w:val="left"/>
      <w:pPr>
        <w:ind w:left="3939" w:hanging="554"/>
      </w:pPr>
      <w:rPr>
        <w:rFonts w:hint="default"/>
        <w:lang w:val="kk-KZ" w:eastAsia="en-US" w:bidi="ar-SA"/>
      </w:rPr>
    </w:lvl>
    <w:lvl w:ilvl="5" w:tplc="3920DBC4">
      <w:numFmt w:val="bullet"/>
      <w:lvlText w:val="•"/>
      <w:lvlJc w:val="left"/>
      <w:pPr>
        <w:ind w:left="4889" w:hanging="554"/>
      </w:pPr>
      <w:rPr>
        <w:rFonts w:hint="default"/>
        <w:lang w:val="kk-KZ" w:eastAsia="en-US" w:bidi="ar-SA"/>
      </w:rPr>
    </w:lvl>
    <w:lvl w:ilvl="6" w:tplc="8626FCEC">
      <w:numFmt w:val="bullet"/>
      <w:lvlText w:val="•"/>
      <w:lvlJc w:val="left"/>
      <w:pPr>
        <w:ind w:left="5839" w:hanging="554"/>
      </w:pPr>
      <w:rPr>
        <w:rFonts w:hint="default"/>
        <w:lang w:val="kk-KZ" w:eastAsia="en-US" w:bidi="ar-SA"/>
      </w:rPr>
    </w:lvl>
    <w:lvl w:ilvl="7" w:tplc="B3ECD8C4">
      <w:numFmt w:val="bullet"/>
      <w:lvlText w:val="•"/>
      <w:lvlJc w:val="left"/>
      <w:pPr>
        <w:ind w:left="6789" w:hanging="554"/>
      </w:pPr>
      <w:rPr>
        <w:rFonts w:hint="default"/>
        <w:lang w:val="kk-KZ" w:eastAsia="en-US" w:bidi="ar-SA"/>
      </w:rPr>
    </w:lvl>
    <w:lvl w:ilvl="8" w:tplc="61F44FFA">
      <w:numFmt w:val="bullet"/>
      <w:lvlText w:val="•"/>
      <w:lvlJc w:val="left"/>
      <w:pPr>
        <w:ind w:left="7739" w:hanging="554"/>
      </w:pPr>
      <w:rPr>
        <w:rFonts w:hint="default"/>
        <w:lang w:val="kk-KZ" w:eastAsia="en-US" w:bidi="ar-SA"/>
      </w:rPr>
    </w:lvl>
  </w:abstractNum>
  <w:abstractNum w:abstractNumId="40" w15:restartNumberingAfterBreak="0">
    <w:nsid w:val="7A236313"/>
    <w:multiLevelType w:val="hybridMultilevel"/>
    <w:tmpl w:val="8B2C78C2"/>
    <w:lvl w:ilvl="0" w:tplc="0419000F">
      <w:start w:val="1"/>
      <w:numFmt w:val="decimal"/>
      <w:lvlText w:val="%1."/>
      <w:lvlJc w:val="left"/>
      <w:pPr>
        <w:ind w:left="143" w:hanging="382"/>
      </w:pPr>
      <w:rPr>
        <w:rFonts w:hint="default"/>
        <w:b w:val="0"/>
        <w:bCs w:val="0"/>
        <w:i w:val="0"/>
        <w:iCs w:val="0"/>
        <w:spacing w:val="0"/>
        <w:w w:val="100"/>
        <w:sz w:val="28"/>
        <w:szCs w:val="28"/>
        <w:lang w:val="kk-KZ" w:eastAsia="en-US" w:bidi="ar-SA"/>
      </w:rPr>
    </w:lvl>
    <w:lvl w:ilvl="1" w:tplc="FB1CFC76">
      <w:numFmt w:val="bullet"/>
      <w:lvlText w:val="•"/>
      <w:lvlJc w:val="left"/>
      <w:pPr>
        <w:ind w:left="1089" w:hanging="382"/>
      </w:pPr>
      <w:rPr>
        <w:rFonts w:hint="default"/>
        <w:lang w:val="kk-KZ" w:eastAsia="en-US" w:bidi="ar-SA"/>
      </w:rPr>
    </w:lvl>
    <w:lvl w:ilvl="2" w:tplc="E3C22466">
      <w:numFmt w:val="bullet"/>
      <w:lvlText w:val="•"/>
      <w:lvlJc w:val="left"/>
      <w:pPr>
        <w:ind w:left="2039" w:hanging="382"/>
      </w:pPr>
      <w:rPr>
        <w:rFonts w:hint="default"/>
        <w:lang w:val="kk-KZ" w:eastAsia="en-US" w:bidi="ar-SA"/>
      </w:rPr>
    </w:lvl>
    <w:lvl w:ilvl="3" w:tplc="D0363F28">
      <w:numFmt w:val="bullet"/>
      <w:lvlText w:val="•"/>
      <w:lvlJc w:val="left"/>
      <w:pPr>
        <w:ind w:left="2989" w:hanging="382"/>
      </w:pPr>
      <w:rPr>
        <w:rFonts w:hint="default"/>
        <w:lang w:val="kk-KZ" w:eastAsia="en-US" w:bidi="ar-SA"/>
      </w:rPr>
    </w:lvl>
    <w:lvl w:ilvl="4" w:tplc="2C286376">
      <w:numFmt w:val="bullet"/>
      <w:lvlText w:val="•"/>
      <w:lvlJc w:val="left"/>
      <w:pPr>
        <w:ind w:left="3939" w:hanging="382"/>
      </w:pPr>
      <w:rPr>
        <w:rFonts w:hint="default"/>
        <w:lang w:val="kk-KZ" w:eastAsia="en-US" w:bidi="ar-SA"/>
      </w:rPr>
    </w:lvl>
    <w:lvl w:ilvl="5" w:tplc="049C1DCE">
      <w:numFmt w:val="bullet"/>
      <w:lvlText w:val="•"/>
      <w:lvlJc w:val="left"/>
      <w:pPr>
        <w:ind w:left="4889" w:hanging="382"/>
      </w:pPr>
      <w:rPr>
        <w:rFonts w:hint="default"/>
        <w:lang w:val="kk-KZ" w:eastAsia="en-US" w:bidi="ar-SA"/>
      </w:rPr>
    </w:lvl>
    <w:lvl w:ilvl="6" w:tplc="C8AADE44">
      <w:numFmt w:val="bullet"/>
      <w:lvlText w:val="•"/>
      <w:lvlJc w:val="left"/>
      <w:pPr>
        <w:ind w:left="5839" w:hanging="382"/>
      </w:pPr>
      <w:rPr>
        <w:rFonts w:hint="default"/>
        <w:lang w:val="kk-KZ" w:eastAsia="en-US" w:bidi="ar-SA"/>
      </w:rPr>
    </w:lvl>
    <w:lvl w:ilvl="7" w:tplc="568236C8">
      <w:numFmt w:val="bullet"/>
      <w:lvlText w:val="•"/>
      <w:lvlJc w:val="left"/>
      <w:pPr>
        <w:ind w:left="6789" w:hanging="382"/>
      </w:pPr>
      <w:rPr>
        <w:rFonts w:hint="default"/>
        <w:lang w:val="kk-KZ" w:eastAsia="en-US" w:bidi="ar-SA"/>
      </w:rPr>
    </w:lvl>
    <w:lvl w:ilvl="8" w:tplc="FA10D894">
      <w:numFmt w:val="bullet"/>
      <w:lvlText w:val="•"/>
      <w:lvlJc w:val="left"/>
      <w:pPr>
        <w:ind w:left="7739" w:hanging="382"/>
      </w:pPr>
      <w:rPr>
        <w:rFonts w:hint="default"/>
        <w:lang w:val="kk-KZ" w:eastAsia="en-US" w:bidi="ar-SA"/>
      </w:rPr>
    </w:lvl>
  </w:abstractNum>
  <w:abstractNum w:abstractNumId="41" w15:restartNumberingAfterBreak="0">
    <w:nsid w:val="7D502AC5"/>
    <w:multiLevelType w:val="hybridMultilevel"/>
    <w:tmpl w:val="01EE8438"/>
    <w:lvl w:ilvl="0" w:tplc="C930BA62">
      <w:numFmt w:val="bullet"/>
      <w:lvlText w:val="–"/>
      <w:lvlJc w:val="left"/>
      <w:pPr>
        <w:ind w:left="107" w:hanging="620"/>
      </w:pPr>
      <w:rPr>
        <w:rFonts w:ascii="Times New Roman" w:eastAsia="Times New Roman" w:hAnsi="Times New Roman" w:cs="Times New Roman" w:hint="default"/>
        <w:b w:val="0"/>
        <w:bCs w:val="0"/>
        <w:i w:val="0"/>
        <w:iCs w:val="0"/>
        <w:spacing w:val="0"/>
        <w:w w:val="100"/>
        <w:sz w:val="24"/>
        <w:szCs w:val="24"/>
        <w:lang w:val="kk-KZ" w:eastAsia="en-US" w:bidi="ar-SA"/>
      </w:rPr>
    </w:lvl>
    <w:lvl w:ilvl="1" w:tplc="BC908936">
      <w:numFmt w:val="bullet"/>
      <w:lvlText w:val="•"/>
      <w:lvlJc w:val="left"/>
      <w:pPr>
        <w:ind w:left="556" w:hanging="620"/>
      </w:pPr>
      <w:rPr>
        <w:rFonts w:hint="default"/>
        <w:lang w:val="kk-KZ" w:eastAsia="en-US" w:bidi="ar-SA"/>
      </w:rPr>
    </w:lvl>
    <w:lvl w:ilvl="2" w:tplc="5E1A9924">
      <w:numFmt w:val="bullet"/>
      <w:lvlText w:val="•"/>
      <w:lvlJc w:val="left"/>
      <w:pPr>
        <w:ind w:left="1013" w:hanging="620"/>
      </w:pPr>
      <w:rPr>
        <w:rFonts w:hint="default"/>
        <w:lang w:val="kk-KZ" w:eastAsia="en-US" w:bidi="ar-SA"/>
      </w:rPr>
    </w:lvl>
    <w:lvl w:ilvl="3" w:tplc="87867F16">
      <w:numFmt w:val="bullet"/>
      <w:lvlText w:val="•"/>
      <w:lvlJc w:val="left"/>
      <w:pPr>
        <w:ind w:left="1470" w:hanging="620"/>
      </w:pPr>
      <w:rPr>
        <w:rFonts w:hint="default"/>
        <w:lang w:val="kk-KZ" w:eastAsia="en-US" w:bidi="ar-SA"/>
      </w:rPr>
    </w:lvl>
    <w:lvl w:ilvl="4" w:tplc="12E068F4">
      <w:numFmt w:val="bullet"/>
      <w:lvlText w:val="•"/>
      <w:lvlJc w:val="left"/>
      <w:pPr>
        <w:ind w:left="1927" w:hanging="620"/>
      </w:pPr>
      <w:rPr>
        <w:rFonts w:hint="default"/>
        <w:lang w:val="kk-KZ" w:eastAsia="en-US" w:bidi="ar-SA"/>
      </w:rPr>
    </w:lvl>
    <w:lvl w:ilvl="5" w:tplc="B6E632BA">
      <w:numFmt w:val="bullet"/>
      <w:lvlText w:val="•"/>
      <w:lvlJc w:val="left"/>
      <w:pPr>
        <w:ind w:left="2384" w:hanging="620"/>
      </w:pPr>
      <w:rPr>
        <w:rFonts w:hint="default"/>
        <w:lang w:val="kk-KZ" w:eastAsia="en-US" w:bidi="ar-SA"/>
      </w:rPr>
    </w:lvl>
    <w:lvl w:ilvl="6" w:tplc="6A1E652A">
      <w:numFmt w:val="bullet"/>
      <w:lvlText w:val="•"/>
      <w:lvlJc w:val="left"/>
      <w:pPr>
        <w:ind w:left="2841" w:hanging="620"/>
      </w:pPr>
      <w:rPr>
        <w:rFonts w:hint="default"/>
        <w:lang w:val="kk-KZ" w:eastAsia="en-US" w:bidi="ar-SA"/>
      </w:rPr>
    </w:lvl>
    <w:lvl w:ilvl="7" w:tplc="74DA4F00">
      <w:numFmt w:val="bullet"/>
      <w:lvlText w:val="•"/>
      <w:lvlJc w:val="left"/>
      <w:pPr>
        <w:ind w:left="3298" w:hanging="620"/>
      </w:pPr>
      <w:rPr>
        <w:rFonts w:hint="default"/>
        <w:lang w:val="kk-KZ" w:eastAsia="en-US" w:bidi="ar-SA"/>
      </w:rPr>
    </w:lvl>
    <w:lvl w:ilvl="8" w:tplc="068A31C0">
      <w:numFmt w:val="bullet"/>
      <w:lvlText w:val="•"/>
      <w:lvlJc w:val="left"/>
      <w:pPr>
        <w:ind w:left="3755" w:hanging="620"/>
      </w:pPr>
      <w:rPr>
        <w:rFonts w:hint="default"/>
        <w:lang w:val="kk-KZ" w:eastAsia="en-US" w:bidi="ar-SA"/>
      </w:rPr>
    </w:lvl>
  </w:abstractNum>
  <w:abstractNum w:abstractNumId="42" w15:restartNumberingAfterBreak="0">
    <w:nsid w:val="7D9E65FD"/>
    <w:multiLevelType w:val="hybridMultilevel"/>
    <w:tmpl w:val="BE10E54A"/>
    <w:lvl w:ilvl="0" w:tplc="DC86A074">
      <w:numFmt w:val="bullet"/>
      <w:lvlText w:val="–"/>
      <w:lvlJc w:val="left"/>
      <w:pPr>
        <w:ind w:left="107" w:hanging="320"/>
      </w:pPr>
      <w:rPr>
        <w:rFonts w:ascii="Times New Roman" w:eastAsia="Times New Roman" w:hAnsi="Times New Roman" w:cs="Times New Roman" w:hint="default"/>
        <w:b w:val="0"/>
        <w:bCs w:val="0"/>
        <w:i w:val="0"/>
        <w:iCs w:val="0"/>
        <w:spacing w:val="0"/>
        <w:w w:val="100"/>
        <w:sz w:val="24"/>
        <w:szCs w:val="24"/>
        <w:lang w:val="kk-KZ" w:eastAsia="en-US" w:bidi="ar-SA"/>
      </w:rPr>
    </w:lvl>
    <w:lvl w:ilvl="1" w:tplc="026669A8">
      <w:numFmt w:val="bullet"/>
      <w:lvlText w:val="•"/>
      <w:lvlJc w:val="left"/>
      <w:pPr>
        <w:ind w:left="553" w:hanging="320"/>
      </w:pPr>
      <w:rPr>
        <w:rFonts w:hint="default"/>
        <w:lang w:val="kk-KZ" w:eastAsia="en-US" w:bidi="ar-SA"/>
      </w:rPr>
    </w:lvl>
    <w:lvl w:ilvl="2" w:tplc="F18C4EC2">
      <w:numFmt w:val="bullet"/>
      <w:lvlText w:val="•"/>
      <w:lvlJc w:val="left"/>
      <w:pPr>
        <w:ind w:left="1007" w:hanging="320"/>
      </w:pPr>
      <w:rPr>
        <w:rFonts w:hint="default"/>
        <w:lang w:val="kk-KZ" w:eastAsia="en-US" w:bidi="ar-SA"/>
      </w:rPr>
    </w:lvl>
    <w:lvl w:ilvl="3" w:tplc="01FA2DC4">
      <w:numFmt w:val="bullet"/>
      <w:lvlText w:val="•"/>
      <w:lvlJc w:val="left"/>
      <w:pPr>
        <w:ind w:left="1460" w:hanging="320"/>
      </w:pPr>
      <w:rPr>
        <w:rFonts w:hint="default"/>
        <w:lang w:val="kk-KZ" w:eastAsia="en-US" w:bidi="ar-SA"/>
      </w:rPr>
    </w:lvl>
    <w:lvl w:ilvl="4" w:tplc="3892A4E4">
      <w:numFmt w:val="bullet"/>
      <w:lvlText w:val="•"/>
      <w:lvlJc w:val="left"/>
      <w:pPr>
        <w:ind w:left="1914" w:hanging="320"/>
      </w:pPr>
      <w:rPr>
        <w:rFonts w:hint="default"/>
        <w:lang w:val="kk-KZ" w:eastAsia="en-US" w:bidi="ar-SA"/>
      </w:rPr>
    </w:lvl>
    <w:lvl w:ilvl="5" w:tplc="38FC9858">
      <w:numFmt w:val="bullet"/>
      <w:lvlText w:val="•"/>
      <w:lvlJc w:val="left"/>
      <w:pPr>
        <w:ind w:left="2367" w:hanging="320"/>
      </w:pPr>
      <w:rPr>
        <w:rFonts w:hint="default"/>
        <w:lang w:val="kk-KZ" w:eastAsia="en-US" w:bidi="ar-SA"/>
      </w:rPr>
    </w:lvl>
    <w:lvl w:ilvl="6" w:tplc="0C883E06">
      <w:numFmt w:val="bullet"/>
      <w:lvlText w:val="•"/>
      <w:lvlJc w:val="left"/>
      <w:pPr>
        <w:ind w:left="2821" w:hanging="320"/>
      </w:pPr>
      <w:rPr>
        <w:rFonts w:hint="default"/>
        <w:lang w:val="kk-KZ" w:eastAsia="en-US" w:bidi="ar-SA"/>
      </w:rPr>
    </w:lvl>
    <w:lvl w:ilvl="7" w:tplc="CF72D8EC">
      <w:numFmt w:val="bullet"/>
      <w:lvlText w:val="•"/>
      <w:lvlJc w:val="left"/>
      <w:pPr>
        <w:ind w:left="3274" w:hanging="320"/>
      </w:pPr>
      <w:rPr>
        <w:rFonts w:hint="default"/>
        <w:lang w:val="kk-KZ" w:eastAsia="en-US" w:bidi="ar-SA"/>
      </w:rPr>
    </w:lvl>
    <w:lvl w:ilvl="8" w:tplc="4D0E85C8">
      <w:numFmt w:val="bullet"/>
      <w:lvlText w:val="•"/>
      <w:lvlJc w:val="left"/>
      <w:pPr>
        <w:ind w:left="3728" w:hanging="320"/>
      </w:pPr>
      <w:rPr>
        <w:rFonts w:hint="default"/>
        <w:lang w:val="kk-KZ" w:eastAsia="en-US" w:bidi="ar-SA"/>
      </w:rPr>
    </w:lvl>
  </w:abstractNum>
  <w:abstractNum w:abstractNumId="43" w15:restartNumberingAfterBreak="0">
    <w:nsid w:val="7EED2464"/>
    <w:multiLevelType w:val="hybridMultilevel"/>
    <w:tmpl w:val="8B58406A"/>
    <w:lvl w:ilvl="0" w:tplc="89363D78">
      <w:numFmt w:val="bullet"/>
      <w:lvlText w:val="–"/>
      <w:lvlJc w:val="left"/>
      <w:pPr>
        <w:ind w:left="107" w:hanging="204"/>
      </w:pPr>
      <w:rPr>
        <w:rFonts w:ascii="Times New Roman" w:eastAsia="Times New Roman" w:hAnsi="Times New Roman" w:cs="Times New Roman" w:hint="default"/>
        <w:b w:val="0"/>
        <w:bCs w:val="0"/>
        <w:i w:val="0"/>
        <w:iCs w:val="0"/>
        <w:spacing w:val="0"/>
        <w:w w:val="100"/>
        <w:sz w:val="24"/>
        <w:szCs w:val="24"/>
        <w:lang w:val="kk-KZ" w:eastAsia="en-US" w:bidi="ar-SA"/>
      </w:rPr>
    </w:lvl>
    <w:lvl w:ilvl="1" w:tplc="9306C284">
      <w:numFmt w:val="bullet"/>
      <w:lvlText w:val="•"/>
      <w:lvlJc w:val="left"/>
      <w:pPr>
        <w:ind w:left="571" w:hanging="204"/>
      </w:pPr>
      <w:rPr>
        <w:rFonts w:hint="default"/>
        <w:lang w:val="kk-KZ" w:eastAsia="en-US" w:bidi="ar-SA"/>
      </w:rPr>
    </w:lvl>
    <w:lvl w:ilvl="2" w:tplc="C5D89B14">
      <w:numFmt w:val="bullet"/>
      <w:lvlText w:val="•"/>
      <w:lvlJc w:val="left"/>
      <w:pPr>
        <w:ind w:left="1042" w:hanging="204"/>
      </w:pPr>
      <w:rPr>
        <w:rFonts w:hint="default"/>
        <w:lang w:val="kk-KZ" w:eastAsia="en-US" w:bidi="ar-SA"/>
      </w:rPr>
    </w:lvl>
    <w:lvl w:ilvl="3" w:tplc="E3084C62">
      <w:numFmt w:val="bullet"/>
      <w:lvlText w:val="•"/>
      <w:lvlJc w:val="left"/>
      <w:pPr>
        <w:ind w:left="1513" w:hanging="204"/>
      </w:pPr>
      <w:rPr>
        <w:rFonts w:hint="default"/>
        <w:lang w:val="kk-KZ" w:eastAsia="en-US" w:bidi="ar-SA"/>
      </w:rPr>
    </w:lvl>
    <w:lvl w:ilvl="4" w:tplc="D174E048">
      <w:numFmt w:val="bullet"/>
      <w:lvlText w:val="•"/>
      <w:lvlJc w:val="left"/>
      <w:pPr>
        <w:ind w:left="1984" w:hanging="204"/>
      </w:pPr>
      <w:rPr>
        <w:rFonts w:hint="default"/>
        <w:lang w:val="kk-KZ" w:eastAsia="en-US" w:bidi="ar-SA"/>
      </w:rPr>
    </w:lvl>
    <w:lvl w:ilvl="5" w:tplc="B5003518">
      <w:numFmt w:val="bullet"/>
      <w:lvlText w:val="•"/>
      <w:lvlJc w:val="left"/>
      <w:pPr>
        <w:ind w:left="2455" w:hanging="204"/>
      </w:pPr>
      <w:rPr>
        <w:rFonts w:hint="default"/>
        <w:lang w:val="kk-KZ" w:eastAsia="en-US" w:bidi="ar-SA"/>
      </w:rPr>
    </w:lvl>
    <w:lvl w:ilvl="6" w:tplc="3DA66A4A">
      <w:numFmt w:val="bullet"/>
      <w:lvlText w:val="•"/>
      <w:lvlJc w:val="left"/>
      <w:pPr>
        <w:ind w:left="2926" w:hanging="204"/>
      </w:pPr>
      <w:rPr>
        <w:rFonts w:hint="default"/>
        <w:lang w:val="kk-KZ" w:eastAsia="en-US" w:bidi="ar-SA"/>
      </w:rPr>
    </w:lvl>
    <w:lvl w:ilvl="7" w:tplc="355ECC42">
      <w:numFmt w:val="bullet"/>
      <w:lvlText w:val="•"/>
      <w:lvlJc w:val="left"/>
      <w:pPr>
        <w:ind w:left="3397" w:hanging="204"/>
      </w:pPr>
      <w:rPr>
        <w:rFonts w:hint="default"/>
        <w:lang w:val="kk-KZ" w:eastAsia="en-US" w:bidi="ar-SA"/>
      </w:rPr>
    </w:lvl>
    <w:lvl w:ilvl="8" w:tplc="8E70CC3E">
      <w:numFmt w:val="bullet"/>
      <w:lvlText w:val="•"/>
      <w:lvlJc w:val="left"/>
      <w:pPr>
        <w:ind w:left="3868" w:hanging="204"/>
      </w:pPr>
      <w:rPr>
        <w:rFonts w:hint="default"/>
        <w:lang w:val="kk-KZ" w:eastAsia="en-US" w:bidi="ar-SA"/>
      </w:rPr>
    </w:lvl>
  </w:abstractNum>
  <w:num w:numId="1" w16cid:durableId="1841701027">
    <w:abstractNumId w:val="21"/>
  </w:num>
  <w:num w:numId="2" w16cid:durableId="1757433389">
    <w:abstractNumId w:val="13"/>
  </w:num>
  <w:num w:numId="3" w16cid:durableId="394015607">
    <w:abstractNumId w:val="37"/>
  </w:num>
  <w:num w:numId="4" w16cid:durableId="1006984798">
    <w:abstractNumId w:val="41"/>
  </w:num>
  <w:num w:numId="5" w16cid:durableId="125121547">
    <w:abstractNumId w:val="38"/>
  </w:num>
  <w:num w:numId="6" w16cid:durableId="1777485584">
    <w:abstractNumId w:val="26"/>
  </w:num>
  <w:num w:numId="7" w16cid:durableId="102893662">
    <w:abstractNumId w:val="40"/>
  </w:num>
  <w:num w:numId="8" w16cid:durableId="611594306">
    <w:abstractNumId w:val="17"/>
  </w:num>
  <w:num w:numId="9" w16cid:durableId="302542259">
    <w:abstractNumId w:val="39"/>
  </w:num>
  <w:num w:numId="10" w16cid:durableId="1223951913">
    <w:abstractNumId w:val="27"/>
  </w:num>
  <w:num w:numId="11" w16cid:durableId="138084432">
    <w:abstractNumId w:val="25"/>
  </w:num>
  <w:num w:numId="12" w16cid:durableId="1294869391">
    <w:abstractNumId w:val="36"/>
  </w:num>
  <w:num w:numId="13" w16cid:durableId="1761675021">
    <w:abstractNumId w:val="10"/>
  </w:num>
  <w:num w:numId="14" w16cid:durableId="1931549091">
    <w:abstractNumId w:val="22"/>
  </w:num>
  <w:num w:numId="15" w16cid:durableId="326204019">
    <w:abstractNumId w:val="20"/>
  </w:num>
  <w:num w:numId="16" w16cid:durableId="68499663">
    <w:abstractNumId w:val="8"/>
  </w:num>
  <w:num w:numId="17" w16cid:durableId="1678187666">
    <w:abstractNumId w:val="23"/>
  </w:num>
  <w:num w:numId="18" w16cid:durableId="578248226">
    <w:abstractNumId w:val="6"/>
  </w:num>
  <w:num w:numId="19" w16cid:durableId="297037005">
    <w:abstractNumId w:val="29"/>
  </w:num>
  <w:num w:numId="20" w16cid:durableId="2144346336">
    <w:abstractNumId w:val="4"/>
  </w:num>
  <w:num w:numId="21" w16cid:durableId="1896155638">
    <w:abstractNumId w:val="18"/>
  </w:num>
  <w:num w:numId="22" w16cid:durableId="880285664">
    <w:abstractNumId w:val="12"/>
  </w:num>
  <w:num w:numId="23" w16cid:durableId="170725472">
    <w:abstractNumId w:val="43"/>
  </w:num>
  <w:num w:numId="24" w16cid:durableId="549852969">
    <w:abstractNumId w:val="42"/>
  </w:num>
  <w:num w:numId="25" w16cid:durableId="1066032933">
    <w:abstractNumId w:val="31"/>
  </w:num>
  <w:num w:numId="26" w16cid:durableId="1118523174">
    <w:abstractNumId w:val="11"/>
  </w:num>
  <w:num w:numId="27" w16cid:durableId="1948535192">
    <w:abstractNumId w:val="14"/>
  </w:num>
  <w:num w:numId="28" w16cid:durableId="1224637612">
    <w:abstractNumId w:val="19"/>
  </w:num>
  <w:num w:numId="29" w16cid:durableId="227303189">
    <w:abstractNumId w:val="2"/>
  </w:num>
  <w:num w:numId="30" w16cid:durableId="1723021605">
    <w:abstractNumId w:val="9"/>
  </w:num>
  <w:num w:numId="31" w16cid:durableId="1930458414">
    <w:abstractNumId w:val="3"/>
  </w:num>
  <w:num w:numId="32" w16cid:durableId="1766614153">
    <w:abstractNumId w:val="1"/>
  </w:num>
  <w:num w:numId="33" w16cid:durableId="1643194250">
    <w:abstractNumId w:val="34"/>
  </w:num>
  <w:num w:numId="34" w16cid:durableId="1512447388">
    <w:abstractNumId w:val="7"/>
  </w:num>
  <w:num w:numId="35" w16cid:durableId="558857620">
    <w:abstractNumId w:val="30"/>
  </w:num>
  <w:num w:numId="36" w16cid:durableId="1570967844">
    <w:abstractNumId w:val="35"/>
  </w:num>
  <w:num w:numId="37" w16cid:durableId="434207282">
    <w:abstractNumId w:val="0"/>
  </w:num>
  <w:num w:numId="38" w16cid:durableId="1238898999">
    <w:abstractNumId w:val="5"/>
  </w:num>
  <w:num w:numId="39" w16cid:durableId="659964923">
    <w:abstractNumId w:val="28"/>
  </w:num>
  <w:num w:numId="40" w16cid:durableId="1864854354">
    <w:abstractNumId w:val="32"/>
  </w:num>
  <w:num w:numId="41" w16cid:durableId="1468006501">
    <w:abstractNumId w:val="24"/>
  </w:num>
  <w:num w:numId="42" w16cid:durableId="411513157">
    <w:abstractNumId w:val="15"/>
  </w:num>
  <w:num w:numId="43" w16cid:durableId="1490442031">
    <w:abstractNumId w:val="16"/>
  </w:num>
  <w:num w:numId="44" w16cid:durableId="1916040859">
    <w:abstractNumId w:val="3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6054A"/>
    <w:rsid w:val="000066D8"/>
    <w:rsid w:val="00012E2A"/>
    <w:rsid w:val="000330E9"/>
    <w:rsid w:val="00034D64"/>
    <w:rsid w:val="000362B7"/>
    <w:rsid w:val="00044ED0"/>
    <w:rsid w:val="000607CC"/>
    <w:rsid w:val="00060F34"/>
    <w:rsid w:val="00063163"/>
    <w:rsid w:val="00067F5F"/>
    <w:rsid w:val="00071762"/>
    <w:rsid w:val="00073B56"/>
    <w:rsid w:val="00075ADF"/>
    <w:rsid w:val="000874CA"/>
    <w:rsid w:val="000902A9"/>
    <w:rsid w:val="00091520"/>
    <w:rsid w:val="000933E2"/>
    <w:rsid w:val="00094355"/>
    <w:rsid w:val="000A1076"/>
    <w:rsid w:val="000B0DDE"/>
    <w:rsid w:val="000C0A21"/>
    <w:rsid w:val="000C1AF4"/>
    <w:rsid w:val="000C312C"/>
    <w:rsid w:val="000C7486"/>
    <w:rsid w:val="000D490A"/>
    <w:rsid w:val="000D4B67"/>
    <w:rsid w:val="000D5F3D"/>
    <w:rsid w:val="000F085D"/>
    <w:rsid w:val="00100DB7"/>
    <w:rsid w:val="001053D3"/>
    <w:rsid w:val="00106481"/>
    <w:rsid w:val="001139B3"/>
    <w:rsid w:val="00117323"/>
    <w:rsid w:val="001212CE"/>
    <w:rsid w:val="00126933"/>
    <w:rsid w:val="00131F4A"/>
    <w:rsid w:val="00137817"/>
    <w:rsid w:val="00151C05"/>
    <w:rsid w:val="0015264D"/>
    <w:rsid w:val="001638B0"/>
    <w:rsid w:val="0016519A"/>
    <w:rsid w:val="001701C1"/>
    <w:rsid w:val="001754BC"/>
    <w:rsid w:val="00183BAD"/>
    <w:rsid w:val="001979D5"/>
    <w:rsid w:val="001A0CBB"/>
    <w:rsid w:val="001B5EA6"/>
    <w:rsid w:val="001B68E7"/>
    <w:rsid w:val="001C4D24"/>
    <w:rsid w:val="001C6FB5"/>
    <w:rsid w:val="001E41F7"/>
    <w:rsid w:val="001F3D7A"/>
    <w:rsid w:val="00202719"/>
    <w:rsid w:val="0021271B"/>
    <w:rsid w:val="00224432"/>
    <w:rsid w:val="00236A75"/>
    <w:rsid w:val="002533FF"/>
    <w:rsid w:val="002551FD"/>
    <w:rsid w:val="0026612E"/>
    <w:rsid w:val="0026662C"/>
    <w:rsid w:val="00267749"/>
    <w:rsid w:val="00277C94"/>
    <w:rsid w:val="00283238"/>
    <w:rsid w:val="00285353"/>
    <w:rsid w:val="00291037"/>
    <w:rsid w:val="00293AE8"/>
    <w:rsid w:val="00295437"/>
    <w:rsid w:val="002963C0"/>
    <w:rsid w:val="002A30D4"/>
    <w:rsid w:val="002A5014"/>
    <w:rsid w:val="002A57CB"/>
    <w:rsid w:val="002B113F"/>
    <w:rsid w:val="002B45BD"/>
    <w:rsid w:val="002B79A6"/>
    <w:rsid w:val="002C1DDF"/>
    <w:rsid w:val="002C6547"/>
    <w:rsid w:val="002D0E99"/>
    <w:rsid w:val="002D3858"/>
    <w:rsid w:val="002D5177"/>
    <w:rsid w:val="002E251E"/>
    <w:rsid w:val="002E6E5E"/>
    <w:rsid w:val="0031354F"/>
    <w:rsid w:val="003147A7"/>
    <w:rsid w:val="00323765"/>
    <w:rsid w:val="00335132"/>
    <w:rsid w:val="003418EF"/>
    <w:rsid w:val="003512CC"/>
    <w:rsid w:val="00357880"/>
    <w:rsid w:val="00366565"/>
    <w:rsid w:val="003802FE"/>
    <w:rsid w:val="0038104A"/>
    <w:rsid w:val="0038350E"/>
    <w:rsid w:val="003912A7"/>
    <w:rsid w:val="003A2B14"/>
    <w:rsid w:val="003B14BF"/>
    <w:rsid w:val="003B1FD6"/>
    <w:rsid w:val="003B4920"/>
    <w:rsid w:val="003B7D0B"/>
    <w:rsid w:val="003C1A8F"/>
    <w:rsid w:val="003C73ED"/>
    <w:rsid w:val="003D5B69"/>
    <w:rsid w:val="003E4907"/>
    <w:rsid w:val="003E4D65"/>
    <w:rsid w:val="003E586C"/>
    <w:rsid w:val="003E7E5A"/>
    <w:rsid w:val="003F17CA"/>
    <w:rsid w:val="003F2CFD"/>
    <w:rsid w:val="003F41AC"/>
    <w:rsid w:val="003F5099"/>
    <w:rsid w:val="00411556"/>
    <w:rsid w:val="00423C6F"/>
    <w:rsid w:val="00424DF6"/>
    <w:rsid w:val="0043017E"/>
    <w:rsid w:val="004369BD"/>
    <w:rsid w:val="004422D7"/>
    <w:rsid w:val="00442A2C"/>
    <w:rsid w:val="00444B0A"/>
    <w:rsid w:val="004451CD"/>
    <w:rsid w:val="00447A73"/>
    <w:rsid w:val="00452268"/>
    <w:rsid w:val="00454EC5"/>
    <w:rsid w:val="00455EE6"/>
    <w:rsid w:val="0046391C"/>
    <w:rsid w:val="00465322"/>
    <w:rsid w:val="00475F7B"/>
    <w:rsid w:val="004838E9"/>
    <w:rsid w:val="00486A2F"/>
    <w:rsid w:val="00496748"/>
    <w:rsid w:val="004968E3"/>
    <w:rsid w:val="00497F32"/>
    <w:rsid w:val="004A09BD"/>
    <w:rsid w:val="004A125A"/>
    <w:rsid w:val="004A539C"/>
    <w:rsid w:val="004A692C"/>
    <w:rsid w:val="004B559F"/>
    <w:rsid w:val="004C0383"/>
    <w:rsid w:val="004D2B45"/>
    <w:rsid w:val="004D54C5"/>
    <w:rsid w:val="004E4DC2"/>
    <w:rsid w:val="004E5405"/>
    <w:rsid w:val="004F33D0"/>
    <w:rsid w:val="004F4ADB"/>
    <w:rsid w:val="005001E8"/>
    <w:rsid w:val="005101FA"/>
    <w:rsid w:val="00512F4C"/>
    <w:rsid w:val="00525ADE"/>
    <w:rsid w:val="005260D5"/>
    <w:rsid w:val="00532781"/>
    <w:rsid w:val="00533334"/>
    <w:rsid w:val="005403F2"/>
    <w:rsid w:val="00541917"/>
    <w:rsid w:val="00542A80"/>
    <w:rsid w:val="00544684"/>
    <w:rsid w:val="00546CC7"/>
    <w:rsid w:val="00552958"/>
    <w:rsid w:val="005551E2"/>
    <w:rsid w:val="005613DB"/>
    <w:rsid w:val="0057322A"/>
    <w:rsid w:val="00576712"/>
    <w:rsid w:val="005818C8"/>
    <w:rsid w:val="00586949"/>
    <w:rsid w:val="00590803"/>
    <w:rsid w:val="0059371D"/>
    <w:rsid w:val="005A1A8B"/>
    <w:rsid w:val="005A372D"/>
    <w:rsid w:val="005A4CE7"/>
    <w:rsid w:val="005B66C8"/>
    <w:rsid w:val="005B7D1B"/>
    <w:rsid w:val="005C04AB"/>
    <w:rsid w:val="005F2EE5"/>
    <w:rsid w:val="00611CC4"/>
    <w:rsid w:val="00612A14"/>
    <w:rsid w:val="006167A0"/>
    <w:rsid w:val="00617240"/>
    <w:rsid w:val="006205FB"/>
    <w:rsid w:val="00620AF3"/>
    <w:rsid w:val="006251C1"/>
    <w:rsid w:val="00634450"/>
    <w:rsid w:val="00637FD7"/>
    <w:rsid w:val="0065157E"/>
    <w:rsid w:val="006534AA"/>
    <w:rsid w:val="0066479A"/>
    <w:rsid w:val="006738A3"/>
    <w:rsid w:val="00675C0E"/>
    <w:rsid w:val="006808E7"/>
    <w:rsid w:val="00690039"/>
    <w:rsid w:val="006A5765"/>
    <w:rsid w:val="006A74B6"/>
    <w:rsid w:val="006B2FB9"/>
    <w:rsid w:val="006B3524"/>
    <w:rsid w:val="006C2058"/>
    <w:rsid w:val="006E14CA"/>
    <w:rsid w:val="006F1827"/>
    <w:rsid w:val="006F1E90"/>
    <w:rsid w:val="00701676"/>
    <w:rsid w:val="0070401C"/>
    <w:rsid w:val="007101B3"/>
    <w:rsid w:val="0071419B"/>
    <w:rsid w:val="00714C98"/>
    <w:rsid w:val="00725DFA"/>
    <w:rsid w:val="007313CC"/>
    <w:rsid w:val="00740F53"/>
    <w:rsid w:val="00742916"/>
    <w:rsid w:val="00744824"/>
    <w:rsid w:val="00753809"/>
    <w:rsid w:val="00753E1E"/>
    <w:rsid w:val="00761B62"/>
    <w:rsid w:val="00764F6C"/>
    <w:rsid w:val="0076511C"/>
    <w:rsid w:val="00765943"/>
    <w:rsid w:val="0076750A"/>
    <w:rsid w:val="00770295"/>
    <w:rsid w:val="00776E14"/>
    <w:rsid w:val="00791AE4"/>
    <w:rsid w:val="00793ACD"/>
    <w:rsid w:val="00794327"/>
    <w:rsid w:val="007B1B1E"/>
    <w:rsid w:val="007C2AFC"/>
    <w:rsid w:val="007C3F1F"/>
    <w:rsid w:val="007C6D14"/>
    <w:rsid w:val="007D1929"/>
    <w:rsid w:val="007D1D77"/>
    <w:rsid w:val="007D6C58"/>
    <w:rsid w:val="007E0614"/>
    <w:rsid w:val="007E116A"/>
    <w:rsid w:val="007E7190"/>
    <w:rsid w:val="007F78A8"/>
    <w:rsid w:val="00800BEA"/>
    <w:rsid w:val="00802F86"/>
    <w:rsid w:val="00806098"/>
    <w:rsid w:val="00807D55"/>
    <w:rsid w:val="00810B50"/>
    <w:rsid w:val="008123A9"/>
    <w:rsid w:val="00825662"/>
    <w:rsid w:val="008260FA"/>
    <w:rsid w:val="0082690B"/>
    <w:rsid w:val="008326E1"/>
    <w:rsid w:val="008343C6"/>
    <w:rsid w:val="008371B0"/>
    <w:rsid w:val="00857046"/>
    <w:rsid w:val="0086026D"/>
    <w:rsid w:val="00861722"/>
    <w:rsid w:val="0088317F"/>
    <w:rsid w:val="00884DCE"/>
    <w:rsid w:val="008877AE"/>
    <w:rsid w:val="008925B9"/>
    <w:rsid w:val="00896D4B"/>
    <w:rsid w:val="00896FAC"/>
    <w:rsid w:val="008A7E52"/>
    <w:rsid w:val="008C39C8"/>
    <w:rsid w:val="008C3FC6"/>
    <w:rsid w:val="008C3FC7"/>
    <w:rsid w:val="008C63C2"/>
    <w:rsid w:val="008D0A81"/>
    <w:rsid w:val="008D0E9F"/>
    <w:rsid w:val="008D19E1"/>
    <w:rsid w:val="008D2819"/>
    <w:rsid w:val="008D281D"/>
    <w:rsid w:val="008D3F09"/>
    <w:rsid w:val="008D63A4"/>
    <w:rsid w:val="00904E12"/>
    <w:rsid w:val="00905FAC"/>
    <w:rsid w:val="00913434"/>
    <w:rsid w:val="00913466"/>
    <w:rsid w:val="009146A4"/>
    <w:rsid w:val="00924511"/>
    <w:rsid w:val="0093211E"/>
    <w:rsid w:val="00932762"/>
    <w:rsid w:val="00935AA0"/>
    <w:rsid w:val="009362A4"/>
    <w:rsid w:val="00942EA3"/>
    <w:rsid w:val="00957D08"/>
    <w:rsid w:val="00965D24"/>
    <w:rsid w:val="00972319"/>
    <w:rsid w:val="00977E37"/>
    <w:rsid w:val="009850EF"/>
    <w:rsid w:val="00994C80"/>
    <w:rsid w:val="009A313C"/>
    <w:rsid w:val="009A4CDA"/>
    <w:rsid w:val="009A5C1F"/>
    <w:rsid w:val="009A5FC5"/>
    <w:rsid w:val="009B6EEF"/>
    <w:rsid w:val="009C15CC"/>
    <w:rsid w:val="009C1B8B"/>
    <w:rsid w:val="009D5D39"/>
    <w:rsid w:val="009E0578"/>
    <w:rsid w:val="009E26AE"/>
    <w:rsid w:val="009E77B3"/>
    <w:rsid w:val="00A00563"/>
    <w:rsid w:val="00A00DF7"/>
    <w:rsid w:val="00A0408B"/>
    <w:rsid w:val="00A17404"/>
    <w:rsid w:val="00A23248"/>
    <w:rsid w:val="00A42D1E"/>
    <w:rsid w:val="00A53601"/>
    <w:rsid w:val="00A54EA4"/>
    <w:rsid w:val="00A66EE0"/>
    <w:rsid w:val="00A85D43"/>
    <w:rsid w:val="00A86704"/>
    <w:rsid w:val="00A93535"/>
    <w:rsid w:val="00A95437"/>
    <w:rsid w:val="00AA05D4"/>
    <w:rsid w:val="00AA66CA"/>
    <w:rsid w:val="00AC0342"/>
    <w:rsid w:val="00AC2480"/>
    <w:rsid w:val="00AC318E"/>
    <w:rsid w:val="00AC652C"/>
    <w:rsid w:val="00AD1797"/>
    <w:rsid w:val="00AD2185"/>
    <w:rsid w:val="00AD3017"/>
    <w:rsid w:val="00AE12BD"/>
    <w:rsid w:val="00AE4EF2"/>
    <w:rsid w:val="00AE59B0"/>
    <w:rsid w:val="00B02808"/>
    <w:rsid w:val="00B06AFD"/>
    <w:rsid w:val="00B07B08"/>
    <w:rsid w:val="00B1617C"/>
    <w:rsid w:val="00B1625F"/>
    <w:rsid w:val="00B20EA3"/>
    <w:rsid w:val="00B21742"/>
    <w:rsid w:val="00B25C7A"/>
    <w:rsid w:val="00B40193"/>
    <w:rsid w:val="00B40990"/>
    <w:rsid w:val="00B434AE"/>
    <w:rsid w:val="00B43D3F"/>
    <w:rsid w:val="00B51C2B"/>
    <w:rsid w:val="00B56B90"/>
    <w:rsid w:val="00B600BB"/>
    <w:rsid w:val="00B61EC2"/>
    <w:rsid w:val="00B65615"/>
    <w:rsid w:val="00B71E10"/>
    <w:rsid w:val="00B7485A"/>
    <w:rsid w:val="00B75AD3"/>
    <w:rsid w:val="00B80E55"/>
    <w:rsid w:val="00B876A8"/>
    <w:rsid w:val="00BA22C4"/>
    <w:rsid w:val="00BA337A"/>
    <w:rsid w:val="00BA526F"/>
    <w:rsid w:val="00BB15F6"/>
    <w:rsid w:val="00BC014D"/>
    <w:rsid w:val="00BD5429"/>
    <w:rsid w:val="00BE4940"/>
    <w:rsid w:val="00BF1546"/>
    <w:rsid w:val="00C03D49"/>
    <w:rsid w:val="00C131F9"/>
    <w:rsid w:val="00C26DB4"/>
    <w:rsid w:val="00C34B03"/>
    <w:rsid w:val="00C36A6C"/>
    <w:rsid w:val="00C41406"/>
    <w:rsid w:val="00C46755"/>
    <w:rsid w:val="00C5608E"/>
    <w:rsid w:val="00C60510"/>
    <w:rsid w:val="00C655A2"/>
    <w:rsid w:val="00C70ACC"/>
    <w:rsid w:val="00C760CC"/>
    <w:rsid w:val="00C81298"/>
    <w:rsid w:val="00C8757E"/>
    <w:rsid w:val="00C9217E"/>
    <w:rsid w:val="00C92A60"/>
    <w:rsid w:val="00CA15B5"/>
    <w:rsid w:val="00CB0199"/>
    <w:rsid w:val="00CC0071"/>
    <w:rsid w:val="00CD5991"/>
    <w:rsid w:val="00CE692E"/>
    <w:rsid w:val="00CF1AAE"/>
    <w:rsid w:val="00CF550D"/>
    <w:rsid w:val="00D0251D"/>
    <w:rsid w:val="00D138EA"/>
    <w:rsid w:val="00D14BDA"/>
    <w:rsid w:val="00D259D8"/>
    <w:rsid w:val="00D27BAC"/>
    <w:rsid w:val="00D4364A"/>
    <w:rsid w:val="00D47168"/>
    <w:rsid w:val="00D52006"/>
    <w:rsid w:val="00D533DA"/>
    <w:rsid w:val="00D56211"/>
    <w:rsid w:val="00D65181"/>
    <w:rsid w:val="00D665FD"/>
    <w:rsid w:val="00D67979"/>
    <w:rsid w:val="00D8556E"/>
    <w:rsid w:val="00DC0A5B"/>
    <w:rsid w:val="00DC3FA8"/>
    <w:rsid w:val="00DC4EEC"/>
    <w:rsid w:val="00DC796E"/>
    <w:rsid w:val="00DD2E16"/>
    <w:rsid w:val="00DE29E9"/>
    <w:rsid w:val="00DF17FB"/>
    <w:rsid w:val="00E11FD9"/>
    <w:rsid w:val="00E2033B"/>
    <w:rsid w:val="00E217FB"/>
    <w:rsid w:val="00E2207B"/>
    <w:rsid w:val="00E25766"/>
    <w:rsid w:val="00E33972"/>
    <w:rsid w:val="00E41E6E"/>
    <w:rsid w:val="00E4635F"/>
    <w:rsid w:val="00E53EA0"/>
    <w:rsid w:val="00E56B47"/>
    <w:rsid w:val="00E6054A"/>
    <w:rsid w:val="00E61543"/>
    <w:rsid w:val="00E63D40"/>
    <w:rsid w:val="00E7303C"/>
    <w:rsid w:val="00E751A3"/>
    <w:rsid w:val="00E82699"/>
    <w:rsid w:val="00E94AC5"/>
    <w:rsid w:val="00EA0517"/>
    <w:rsid w:val="00EA7FBA"/>
    <w:rsid w:val="00EC0FD5"/>
    <w:rsid w:val="00ED6D7D"/>
    <w:rsid w:val="00EE1BD4"/>
    <w:rsid w:val="00EE715C"/>
    <w:rsid w:val="00EF4FBA"/>
    <w:rsid w:val="00F04950"/>
    <w:rsid w:val="00F10285"/>
    <w:rsid w:val="00F10B1E"/>
    <w:rsid w:val="00F168DF"/>
    <w:rsid w:val="00F316F0"/>
    <w:rsid w:val="00F31F3A"/>
    <w:rsid w:val="00F451F3"/>
    <w:rsid w:val="00F54CEF"/>
    <w:rsid w:val="00F573A9"/>
    <w:rsid w:val="00F66C3A"/>
    <w:rsid w:val="00F73497"/>
    <w:rsid w:val="00F73728"/>
    <w:rsid w:val="00F8459F"/>
    <w:rsid w:val="00F90CD1"/>
    <w:rsid w:val="00F91BC6"/>
    <w:rsid w:val="00F93D0E"/>
    <w:rsid w:val="00F977EF"/>
    <w:rsid w:val="00F97997"/>
    <w:rsid w:val="00FA4DBD"/>
    <w:rsid w:val="00FA61B0"/>
    <w:rsid w:val="00FB0310"/>
    <w:rsid w:val="00FB0BDB"/>
    <w:rsid w:val="00FB13FD"/>
    <w:rsid w:val="00FB1A36"/>
    <w:rsid w:val="00FB716D"/>
    <w:rsid w:val="00FC54FC"/>
    <w:rsid w:val="00FD03E2"/>
    <w:rsid w:val="00FD2E09"/>
    <w:rsid w:val="00FE5BD1"/>
    <w:rsid w:val="00FE7B0E"/>
    <w:rsid w:val="00FF401D"/>
    <w:rsid w:val="00FF4745"/>
    <w:rsid w:val="00FF7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2AC9A"/>
  <w15:docId w15:val="{0D16420C-F025-43AD-8F23-EA540600B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before="72"/>
      <w:jc w:val="center"/>
      <w:outlineLvl w:val="0"/>
    </w:pPr>
    <w:rPr>
      <w:b/>
      <w:bCs/>
      <w:sz w:val="28"/>
      <w:szCs w:val="28"/>
    </w:rPr>
  </w:style>
  <w:style w:type="paragraph" w:styleId="2">
    <w:name w:val="heading 2"/>
    <w:basedOn w:val="a"/>
    <w:uiPriority w:val="1"/>
    <w:qFormat/>
    <w:pPr>
      <w:ind w:left="143" w:firstLine="70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3" w:firstLine="707"/>
      <w:jc w:val="both"/>
    </w:pPr>
    <w:rPr>
      <w:sz w:val="28"/>
      <w:szCs w:val="28"/>
    </w:rPr>
  </w:style>
  <w:style w:type="paragraph" w:styleId="a5">
    <w:name w:val="List Paragraph"/>
    <w:basedOn w:val="a"/>
    <w:uiPriority w:val="1"/>
    <w:qFormat/>
    <w:pPr>
      <w:ind w:left="143" w:firstLine="707"/>
      <w:jc w:val="both"/>
    </w:pPr>
  </w:style>
  <w:style w:type="paragraph" w:customStyle="1" w:styleId="TableParagraph">
    <w:name w:val="Table Paragraph"/>
    <w:basedOn w:val="a"/>
    <w:uiPriority w:val="1"/>
    <w:qFormat/>
    <w:pPr>
      <w:spacing w:line="268" w:lineRule="exact"/>
      <w:ind w:left="107"/>
      <w:jc w:val="center"/>
    </w:pPr>
  </w:style>
  <w:style w:type="paragraph" w:styleId="a6">
    <w:name w:val="Balloon Text"/>
    <w:basedOn w:val="a"/>
    <w:link w:val="a7"/>
    <w:uiPriority w:val="99"/>
    <w:semiHidden/>
    <w:unhideWhenUsed/>
    <w:rsid w:val="003F17CA"/>
    <w:rPr>
      <w:rFonts w:ascii="Tahoma" w:hAnsi="Tahoma" w:cs="Tahoma"/>
      <w:sz w:val="16"/>
      <w:szCs w:val="16"/>
    </w:rPr>
  </w:style>
  <w:style w:type="character" w:customStyle="1" w:styleId="a7">
    <w:name w:val="Текст выноски Знак"/>
    <w:basedOn w:val="a0"/>
    <w:link w:val="a6"/>
    <w:uiPriority w:val="99"/>
    <w:semiHidden/>
    <w:rsid w:val="003F17CA"/>
    <w:rPr>
      <w:rFonts w:ascii="Tahoma" w:eastAsia="Times New Roman" w:hAnsi="Tahoma" w:cs="Tahoma"/>
      <w:sz w:val="16"/>
      <w:szCs w:val="16"/>
      <w:lang w:val="kk-KZ"/>
    </w:rPr>
  </w:style>
  <w:style w:type="paragraph" w:styleId="a8">
    <w:name w:val="header"/>
    <w:basedOn w:val="a"/>
    <w:link w:val="a9"/>
    <w:uiPriority w:val="99"/>
    <w:unhideWhenUsed/>
    <w:rsid w:val="003E4D65"/>
    <w:pPr>
      <w:tabs>
        <w:tab w:val="center" w:pos="4677"/>
        <w:tab w:val="right" w:pos="9355"/>
      </w:tabs>
    </w:pPr>
  </w:style>
  <w:style w:type="character" w:customStyle="1" w:styleId="a9">
    <w:name w:val="Верхний колонтитул Знак"/>
    <w:basedOn w:val="a0"/>
    <w:link w:val="a8"/>
    <w:uiPriority w:val="99"/>
    <w:rsid w:val="003E4D65"/>
    <w:rPr>
      <w:rFonts w:ascii="Times New Roman" w:eastAsia="Times New Roman" w:hAnsi="Times New Roman" w:cs="Times New Roman"/>
      <w:lang w:val="kk-KZ"/>
    </w:rPr>
  </w:style>
  <w:style w:type="paragraph" w:styleId="aa">
    <w:name w:val="footer"/>
    <w:basedOn w:val="a"/>
    <w:link w:val="ab"/>
    <w:uiPriority w:val="99"/>
    <w:unhideWhenUsed/>
    <w:rsid w:val="003E4D65"/>
    <w:pPr>
      <w:tabs>
        <w:tab w:val="center" w:pos="4677"/>
        <w:tab w:val="right" w:pos="9355"/>
      </w:tabs>
    </w:pPr>
  </w:style>
  <w:style w:type="character" w:customStyle="1" w:styleId="ab">
    <w:name w:val="Нижний колонтитул Знак"/>
    <w:basedOn w:val="a0"/>
    <w:link w:val="aa"/>
    <w:uiPriority w:val="99"/>
    <w:rsid w:val="003E4D65"/>
    <w:rPr>
      <w:rFonts w:ascii="Times New Roman" w:eastAsia="Times New Roman" w:hAnsi="Times New Roman" w:cs="Times New Roman"/>
      <w:lang w:val="kk-KZ"/>
    </w:rPr>
  </w:style>
  <w:style w:type="character" w:styleId="ac">
    <w:name w:val="Hyperlink"/>
    <w:basedOn w:val="a0"/>
    <w:uiPriority w:val="99"/>
    <w:unhideWhenUsed/>
    <w:rsid w:val="00106481"/>
    <w:rPr>
      <w:color w:val="0000FF" w:themeColor="hyperlink"/>
      <w:u w:val="single"/>
    </w:rPr>
  </w:style>
  <w:style w:type="table" w:styleId="ad">
    <w:name w:val="Table Grid"/>
    <w:basedOn w:val="a1"/>
    <w:uiPriority w:val="39"/>
    <w:rsid w:val="00366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a0"/>
    <w:rsid w:val="0016519A"/>
  </w:style>
  <w:style w:type="character" w:customStyle="1" w:styleId="a4">
    <w:name w:val="Основной текст Знак"/>
    <w:basedOn w:val="a0"/>
    <w:link w:val="a3"/>
    <w:uiPriority w:val="1"/>
    <w:rsid w:val="00E2207B"/>
    <w:rPr>
      <w:rFonts w:ascii="Times New Roman" w:eastAsia="Times New Roman" w:hAnsi="Times New Roman" w:cs="Times New Roman"/>
      <w:sz w:val="28"/>
      <w:szCs w:val="28"/>
      <w:lang w:val="kk-KZ"/>
    </w:rPr>
  </w:style>
  <w:style w:type="character" w:styleId="ae">
    <w:name w:val="Strong"/>
    <w:basedOn w:val="a0"/>
    <w:uiPriority w:val="22"/>
    <w:qFormat/>
    <w:rsid w:val="00791AE4"/>
    <w:rPr>
      <w:b/>
      <w:bCs/>
    </w:rPr>
  </w:style>
  <w:style w:type="paragraph" w:styleId="af">
    <w:name w:val="Normal (Web)"/>
    <w:basedOn w:val="a"/>
    <w:uiPriority w:val="99"/>
    <w:semiHidden/>
    <w:unhideWhenUsed/>
    <w:rsid w:val="00C8757E"/>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53618">
      <w:bodyDiv w:val="1"/>
      <w:marLeft w:val="0"/>
      <w:marRight w:val="0"/>
      <w:marTop w:val="0"/>
      <w:marBottom w:val="0"/>
      <w:divBdr>
        <w:top w:val="none" w:sz="0" w:space="0" w:color="auto"/>
        <w:left w:val="none" w:sz="0" w:space="0" w:color="auto"/>
        <w:bottom w:val="none" w:sz="0" w:space="0" w:color="auto"/>
        <w:right w:val="none" w:sz="0" w:space="0" w:color="auto"/>
      </w:divBdr>
    </w:div>
    <w:div w:id="932128655">
      <w:bodyDiv w:val="1"/>
      <w:marLeft w:val="0"/>
      <w:marRight w:val="0"/>
      <w:marTop w:val="0"/>
      <w:marBottom w:val="0"/>
      <w:divBdr>
        <w:top w:val="none" w:sz="0" w:space="0" w:color="auto"/>
        <w:left w:val="none" w:sz="0" w:space="0" w:color="auto"/>
        <w:bottom w:val="none" w:sz="0" w:space="0" w:color="auto"/>
        <w:right w:val="none" w:sz="0" w:space="0" w:color="auto"/>
      </w:divBdr>
      <w:divsChild>
        <w:div w:id="457259007">
          <w:marLeft w:val="0"/>
          <w:marRight w:val="0"/>
          <w:marTop w:val="0"/>
          <w:marBottom w:val="0"/>
          <w:divBdr>
            <w:top w:val="none" w:sz="0" w:space="0" w:color="auto"/>
            <w:left w:val="none" w:sz="0" w:space="0" w:color="auto"/>
            <w:bottom w:val="none" w:sz="0" w:space="0" w:color="auto"/>
            <w:right w:val="none" w:sz="0" w:space="0" w:color="auto"/>
          </w:divBdr>
          <w:divsChild>
            <w:div w:id="1459109613">
              <w:marLeft w:val="0"/>
              <w:marRight w:val="0"/>
              <w:marTop w:val="0"/>
              <w:marBottom w:val="0"/>
              <w:divBdr>
                <w:top w:val="none" w:sz="0" w:space="0" w:color="auto"/>
                <w:left w:val="none" w:sz="0" w:space="0" w:color="auto"/>
                <w:bottom w:val="none" w:sz="0" w:space="0" w:color="auto"/>
                <w:right w:val="none" w:sz="0" w:space="0" w:color="auto"/>
              </w:divBdr>
              <w:divsChild>
                <w:div w:id="211381231">
                  <w:marLeft w:val="0"/>
                  <w:marRight w:val="0"/>
                  <w:marTop w:val="0"/>
                  <w:marBottom w:val="0"/>
                  <w:divBdr>
                    <w:top w:val="none" w:sz="0" w:space="0" w:color="auto"/>
                    <w:left w:val="none" w:sz="0" w:space="0" w:color="auto"/>
                    <w:bottom w:val="none" w:sz="0" w:space="0" w:color="auto"/>
                    <w:right w:val="none" w:sz="0" w:space="0" w:color="auto"/>
                  </w:divBdr>
                  <w:divsChild>
                    <w:div w:id="210919091">
                      <w:marLeft w:val="0"/>
                      <w:marRight w:val="0"/>
                      <w:marTop w:val="0"/>
                      <w:marBottom w:val="0"/>
                      <w:divBdr>
                        <w:top w:val="none" w:sz="0" w:space="0" w:color="auto"/>
                        <w:left w:val="none" w:sz="0" w:space="0" w:color="auto"/>
                        <w:bottom w:val="none" w:sz="0" w:space="0" w:color="auto"/>
                        <w:right w:val="none" w:sz="0" w:space="0" w:color="auto"/>
                      </w:divBdr>
                      <w:divsChild>
                        <w:div w:id="506410361">
                          <w:marLeft w:val="0"/>
                          <w:marRight w:val="0"/>
                          <w:marTop w:val="0"/>
                          <w:marBottom w:val="0"/>
                          <w:divBdr>
                            <w:top w:val="none" w:sz="0" w:space="0" w:color="auto"/>
                            <w:left w:val="none" w:sz="0" w:space="0" w:color="auto"/>
                            <w:bottom w:val="none" w:sz="0" w:space="0" w:color="auto"/>
                            <w:right w:val="none" w:sz="0" w:space="0" w:color="auto"/>
                          </w:divBdr>
                          <w:divsChild>
                            <w:div w:id="245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920567">
      <w:bodyDiv w:val="1"/>
      <w:marLeft w:val="0"/>
      <w:marRight w:val="0"/>
      <w:marTop w:val="0"/>
      <w:marBottom w:val="0"/>
      <w:divBdr>
        <w:top w:val="none" w:sz="0" w:space="0" w:color="auto"/>
        <w:left w:val="none" w:sz="0" w:space="0" w:color="auto"/>
        <w:bottom w:val="none" w:sz="0" w:space="0" w:color="auto"/>
        <w:right w:val="none" w:sz="0" w:space="0" w:color="auto"/>
      </w:divBdr>
      <w:divsChild>
        <w:div w:id="1072581369">
          <w:marLeft w:val="0"/>
          <w:marRight w:val="0"/>
          <w:marTop w:val="0"/>
          <w:marBottom w:val="0"/>
          <w:divBdr>
            <w:top w:val="none" w:sz="0" w:space="0" w:color="auto"/>
            <w:left w:val="none" w:sz="0" w:space="0" w:color="auto"/>
            <w:bottom w:val="none" w:sz="0" w:space="0" w:color="auto"/>
            <w:right w:val="none" w:sz="0" w:space="0" w:color="auto"/>
          </w:divBdr>
          <w:divsChild>
            <w:div w:id="509417896">
              <w:marLeft w:val="0"/>
              <w:marRight w:val="0"/>
              <w:marTop w:val="0"/>
              <w:marBottom w:val="0"/>
              <w:divBdr>
                <w:top w:val="none" w:sz="0" w:space="0" w:color="auto"/>
                <w:left w:val="none" w:sz="0" w:space="0" w:color="auto"/>
                <w:bottom w:val="none" w:sz="0" w:space="0" w:color="auto"/>
                <w:right w:val="none" w:sz="0" w:space="0" w:color="auto"/>
              </w:divBdr>
              <w:divsChild>
                <w:div w:id="1817380538">
                  <w:marLeft w:val="0"/>
                  <w:marRight w:val="0"/>
                  <w:marTop w:val="0"/>
                  <w:marBottom w:val="0"/>
                  <w:divBdr>
                    <w:top w:val="none" w:sz="0" w:space="0" w:color="auto"/>
                    <w:left w:val="none" w:sz="0" w:space="0" w:color="auto"/>
                    <w:bottom w:val="none" w:sz="0" w:space="0" w:color="auto"/>
                    <w:right w:val="none" w:sz="0" w:space="0" w:color="auto"/>
                  </w:divBdr>
                  <w:divsChild>
                    <w:div w:id="2146854638">
                      <w:marLeft w:val="0"/>
                      <w:marRight w:val="0"/>
                      <w:marTop w:val="0"/>
                      <w:marBottom w:val="0"/>
                      <w:divBdr>
                        <w:top w:val="none" w:sz="0" w:space="0" w:color="auto"/>
                        <w:left w:val="none" w:sz="0" w:space="0" w:color="auto"/>
                        <w:bottom w:val="none" w:sz="0" w:space="0" w:color="auto"/>
                        <w:right w:val="none" w:sz="0" w:space="0" w:color="auto"/>
                      </w:divBdr>
                      <w:divsChild>
                        <w:div w:id="831141131">
                          <w:marLeft w:val="0"/>
                          <w:marRight w:val="0"/>
                          <w:marTop w:val="0"/>
                          <w:marBottom w:val="0"/>
                          <w:divBdr>
                            <w:top w:val="none" w:sz="0" w:space="0" w:color="auto"/>
                            <w:left w:val="none" w:sz="0" w:space="0" w:color="auto"/>
                            <w:bottom w:val="none" w:sz="0" w:space="0" w:color="auto"/>
                            <w:right w:val="none" w:sz="0" w:space="0" w:color="auto"/>
                          </w:divBdr>
                          <w:divsChild>
                            <w:div w:id="18265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039109">
      <w:bodyDiv w:val="1"/>
      <w:marLeft w:val="0"/>
      <w:marRight w:val="0"/>
      <w:marTop w:val="0"/>
      <w:marBottom w:val="0"/>
      <w:divBdr>
        <w:top w:val="none" w:sz="0" w:space="0" w:color="auto"/>
        <w:left w:val="none" w:sz="0" w:space="0" w:color="auto"/>
        <w:bottom w:val="none" w:sz="0" w:space="0" w:color="auto"/>
        <w:right w:val="none" w:sz="0" w:space="0" w:color="auto"/>
      </w:divBdr>
      <w:divsChild>
        <w:div w:id="1705711724">
          <w:marLeft w:val="0"/>
          <w:marRight w:val="0"/>
          <w:marTop w:val="0"/>
          <w:marBottom w:val="0"/>
          <w:divBdr>
            <w:top w:val="none" w:sz="0" w:space="0" w:color="auto"/>
            <w:left w:val="none" w:sz="0" w:space="0" w:color="auto"/>
            <w:bottom w:val="none" w:sz="0" w:space="0" w:color="auto"/>
            <w:right w:val="none" w:sz="0" w:space="0" w:color="auto"/>
          </w:divBdr>
          <w:divsChild>
            <w:div w:id="64190482">
              <w:marLeft w:val="0"/>
              <w:marRight w:val="0"/>
              <w:marTop w:val="0"/>
              <w:marBottom w:val="0"/>
              <w:divBdr>
                <w:top w:val="none" w:sz="0" w:space="0" w:color="auto"/>
                <w:left w:val="none" w:sz="0" w:space="0" w:color="auto"/>
                <w:bottom w:val="none" w:sz="0" w:space="0" w:color="auto"/>
                <w:right w:val="none" w:sz="0" w:space="0" w:color="auto"/>
              </w:divBdr>
              <w:divsChild>
                <w:div w:id="1449003512">
                  <w:marLeft w:val="0"/>
                  <w:marRight w:val="0"/>
                  <w:marTop w:val="0"/>
                  <w:marBottom w:val="0"/>
                  <w:divBdr>
                    <w:top w:val="none" w:sz="0" w:space="0" w:color="auto"/>
                    <w:left w:val="none" w:sz="0" w:space="0" w:color="auto"/>
                    <w:bottom w:val="none" w:sz="0" w:space="0" w:color="auto"/>
                    <w:right w:val="none" w:sz="0" w:space="0" w:color="auto"/>
                  </w:divBdr>
                  <w:divsChild>
                    <w:div w:id="906377516">
                      <w:marLeft w:val="0"/>
                      <w:marRight w:val="0"/>
                      <w:marTop w:val="0"/>
                      <w:marBottom w:val="0"/>
                      <w:divBdr>
                        <w:top w:val="none" w:sz="0" w:space="0" w:color="auto"/>
                        <w:left w:val="none" w:sz="0" w:space="0" w:color="auto"/>
                        <w:bottom w:val="none" w:sz="0" w:space="0" w:color="auto"/>
                        <w:right w:val="none" w:sz="0" w:space="0" w:color="auto"/>
                      </w:divBdr>
                      <w:divsChild>
                        <w:div w:id="1276208703">
                          <w:marLeft w:val="0"/>
                          <w:marRight w:val="0"/>
                          <w:marTop w:val="0"/>
                          <w:marBottom w:val="0"/>
                          <w:divBdr>
                            <w:top w:val="none" w:sz="0" w:space="0" w:color="auto"/>
                            <w:left w:val="none" w:sz="0" w:space="0" w:color="auto"/>
                            <w:bottom w:val="none" w:sz="0" w:space="0" w:color="auto"/>
                            <w:right w:val="none" w:sz="0" w:space="0" w:color="auto"/>
                          </w:divBdr>
                          <w:divsChild>
                            <w:div w:id="17314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www.turkicstates.org/u/d/basic-documents/eighth." TargetMode="External"/><Relationship Id="rId26" Type="http://schemas.openxmlformats.org/officeDocument/2006/relationships/hyperlink" Target="http://www.umultirank.org/" TargetMode="External"/><Relationship Id="rId3" Type="http://schemas.openxmlformats.org/officeDocument/2006/relationships/styles" Target="styles.xml"/><Relationship Id="rId21" Type="http://schemas.openxmlformats.org/officeDocument/2006/relationships/hyperlink" Target="http://www.gov.kz/memleket."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canakkaleninrehberi.com." TargetMode="External"/><Relationship Id="rId25" Type="http://schemas.openxmlformats.org/officeDocument/2006/relationships/hyperlink" Target="http://www.timeshighereducation.com/"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gov.kz/memleke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http://www.topuniversities.com/"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gov.kz/memleket/entities/science-education" TargetMode="External"/><Relationship Id="rId28" Type="http://schemas.openxmlformats.org/officeDocument/2006/relationships/image" Target="media/image8.jpeg"/><Relationship Id="rId10" Type="http://schemas.openxmlformats.org/officeDocument/2006/relationships/image" Target="media/image2.png"/><Relationship Id="rId19" Type="http://schemas.openxmlformats.org/officeDocument/2006/relationships/hyperlink" Target="http://www.gov.kz."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microsoft.com/office/2007/relationships/hdphoto" Target="media/hdphoto2.wdp"/><Relationship Id="rId22" Type="http://schemas.openxmlformats.org/officeDocument/2006/relationships/hyperlink" Target="https://eri.kz/documents/Regionalnye_issledovanija/Raiting2023rus.pdf" TargetMode="Externa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6E579-4E83-4BCD-B02B-8791EEF87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1966</TotalTime>
  <Pages>167</Pages>
  <Words>63819</Words>
  <Characters>363769</Characters>
  <Application>Microsoft Office Word</Application>
  <DocSecurity>0</DocSecurity>
  <Lines>3031</Lines>
  <Paragraphs>853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Miraaa</cp:lastModifiedBy>
  <cp:revision>413</cp:revision>
  <dcterms:created xsi:type="dcterms:W3CDTF">2025-11-21T10:15:00Z</dcterms:created>
  <dcterms:modified xsi:type="dcterms:W3CDTF">2025-12-18T09:54:00Z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2025-10-15T00:00:00Z</vt:filetime>
  </property>
  <property fmtid="{D5CDD505-2E9C-101B-9397-08002B2CF9AE}" pid="3" name="Creator">
    <vt:lpwstr>Microsoft® Word 2016</vt:lpwstr>
  </property>
  <property fmtid="{D5CDD505-2E9C-101B-9397-08002B2CF9AE}" pid="4" name="LastSaved">
    <vt:filetime>2025-10-28T00:00:00Z</vt:filetime>
  </property>
  <property fmtid="{D5CDD505-2E9C-101B-9397-08002B2CF9AE}" pid="5" name="Producer">
    <vt:lpwstr>Microsoft® Word 2016</vt:lpwstr>
  </property>
</Properties>
</file>