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5AD80" w14:textId="77777777" w:rsidR="0035201C" w:rsidRPr="004A6648" w:rsidRDefault="0035201C" w:rsidP="0035201C">
      <w:pPr>
        <w:spacing w:after="0" w:line="240" w:lineRule="auto"/>
        <w:jc w:val="center"/>
        <w:rPr>
          <w:rFonts w:ascii="Times New Roman" w:hAnsi="Times New Roman" w:cs="Times New Roman"/>
          <w:sz w:val="28"/>
          <w:szCs w:val="28"/>
          <w:lang w:val="kk-KZ"/>
        </w:rPr>
      </w:pPr>
      <w:r w:rsidRPr="004A6648">
        <w:rPr>
          <w:rFonts w:ascii="Times New Roman" w:hAnsi="Times New Roman" w:cs="Times New Roman"/>
          <w:sz w:val="28"/>
          <w:szCs w:val="28"/>
          <w:lang w:val="kk-KZ"/>
        </w:rPr>
        <w:t>І.Жансүгіров атындағы Жетісу университеті КеАҚ</w:t>
      </w:r>
    </w:p>
    <w:p w14:paraId="7D7DFABC"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65090C6F" w14:textId="77777777" w:rsidR="0035201C" w:rsidRPr="004A6648" w:rsidRDefault="0035201C" w:rsidP="0035201C">
      <w:pPr>
        <w:spacing w:after="0" w:line="240" w:lineRule="auto"/>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ӘОЖ</w:t>
      </w:r>
      <w:r>
        <w:rPr>
          <w:rFonts w:ascii="Times New Roman" w:hAnsi="Times New Roman" w:cs="Times New Roman"/>
          <w:sz w:val="28"/>
          <w:szCs w:val="28"/>
          <w:lang w:val="kk-KZ"/>
        </w:rPr>
        <w:t xml:space="preserve">: 373.3: 37.01(043.3)                                                   </w:t>
      </w:r>
      <w:r w:rsidRPr="004A6648">
        <w:rPr>
          <w:rFonts w:ascii="Times New Roman" w:hAnsi="Times New Roman" w:cs="Times New Roman"/>
          <w:sz w:val="28"/>
          <w:szCs w:val="28"/>
          <w:lang w:val="kk-KZ"/>
        </w:rPr>
        <w:t>Қолжазба құқығында</w:t>
      </w:r>
    </w:p>
    <w:p w14:paraId="272EEE32"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4E74AEE8"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6D66E3B4"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1F3A6009"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1D830579"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4675C262"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2EAEF1C2"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087D763F"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502E0F66"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1211A4F5" w14:textId="77777777" w:rsidR="0035201C" w:rsidRPr="004A6648" w:rsidRDefault="0035201C" w:rsidP="0035201C">
      <w:pPr>
        <w:spacing w:after="0" w:line="240" w:lineRule="auto"/>
        <w:jc w:val="center"/>
        <w:rPr>
          <w:rFonts w:ascii="Times New Roman" w:hAnsi="Times New Roman" w:cs="Times New Roman"/>
          <w:b/>
          <w:sz w:val="28"/>
          <w:szCs w:val="28"/>
          <w:lang w:val="kk-KZ"/>
        </w:rPr>
      </w:pPr>
      <w:r w:rsidRPr="004A6648">
        <w:rPr>
          <w:rFonts w:ascii="Times New Roman" w:hAnsi="Times New Roman" w:cs="Times New Roman"/>
          <w:b/>
          <w:sz w:val="28"/>
          <w:szCs w:val="28"/>
          <w:lang w:val="kk-KZ"/>
        </w:rPr>
        <w:t>БЕКБАЕВА МАЛИКА ФАРХАТОВНА</w:t>
      </w:r>
    </w:p>
    <w:p w14:paraId="49F209DE" w14:textId="77777777" w:rsidR="0035201C" w:rsidRPr="004A6648" w:rsidRDefault="0035201C" w:rsidP="0035201C">
      <w:pPr>
        <w:spacing w:after="0" w:line="240" w:lineRule="auto"/>
        <w:jc w:val="both"/>
        <w:rPr>
          <w:rFonts w:ascii="Times New Roman" w:hAnsi="Times New Roman" w:cs="Times New Roman"/>
          <w:b/>
          <w:sz w:val="28"/>
          <w:szCs w:val="28"/>
          <w:lang w:val="kk-KZ"/>
        </w:rPr>
      </w:pPr>
    </w:p>
    <w:p w14:paraId="657172B2" w14:textId="77777777" w:rsidR="0035201C" w:rsidRPr="004A6648" w:rsidRDefault="0035201C" w:rsidP="0035201C">
      <w:pPr>
        <w:spacing w:after="0" w:line="240" w:lineRule="auto"/>
        <w:jc w:val="center"/>
        <w:rPr>
          <w:rFonts w:ascii="Times New Roman" w:hAnsi="Times New Roman" w:cs="Times New Roman"/>
          <w:b/>
          <w:sz w:val="28"/>
          <w:szCs w:val="28"/>
          <w:lang w:val="kk-KZ"/>
        </w:rPr>
      </w:pPr>
      <w:r w:rsidRPr="004A6648">
        <w:rPr>
          <w:rFonts w:ascii="Times New Roman" w:hAnsi="Times New Roman" w:cs="Times New Roman"/>
          <w:b/>
          <w:sz w:val="28"/>
          <w:szCs w:val="28"/>
          <w:lang w:val="kk-KZ"/>
        </w:rPr>
        <w:t>Бастауыш сынып оқушыларының тәрбиесінде ұлттық рухани құндылықтарын дамытуға болашақ мұғалімдерді даярлау</w:t>
      </w:r>
    </w:p>
    <w:p w14:paraId="4C4A09D4"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4F67EAD3" w14:textId="77777777" w:rsidR="0035201C" w:rsidRPr="004A6648" w:rsidRDefault="0035201C" w:rsidP="0035201C">
      <w:pPr>
        <w:spacing w:after="0" w:line="240" w:lineRule="auto"/>
        <w:jc w:val="center"/>
        <w:rPr>
          <w:rFonts w:ascii="Times New Roman" w:hAnsi="Times New Roman" w:cs="Times New Roman"/>
          <w:sz w:val="28"/>
          <w:szCs w:val="28"/>
          <w:lang w:val="kk-KZ"/>
        </w:rPr>
      </w:pPr>
      <w:r w:rsidRPr="004A6648">
        <w:rPr>
          <w:rFonts w:ascii="Times New Roman" w:hAnsi="Times New Roman" w:cs="Times New Roman"/>
          <w:sz w:val="28"/>
          <w:szCs w:val="28"/>
          <w:lang w:val="kk-KZ"/>
        </w:rPr>
        <w:t>6D010200 – Бастауыш оқыту педагогикасы мен әдістемесі</w:t>
      </w:r>
    </w:p>
    <w:p w14:paraId="60A86E34" w14:textId="77777777" w:rsidR="0035201C" w:rsidRPr="004A6648" w:rsidRDefault="0035201C" w:rsidP="0035201C">
      <w:pPr>
        <w:spacing w:after="0" w:line="240" w:lineRule="auto"/>
        <w:jc w:val="center"/>
        <w:rPr>
          <w:rFonts w:ascii="Times New Roman" w:hAnsi="Times New Roman" w:cs="Times New Roman"/>
          <w:sz w:val="28"/>
          <w:szCs w:val="28"/>
          <w:lang w:val="kk-KZ"/>
        </w:rPr>
      </w:pPr>
      <w:r w:rsidRPr="004A6648">
        <w:rPr>
          <w:rFonts w:ascii="Times New Roman" w:hAnsi="Times New Roman" w:cs="Times New Roman"/>
          <w:sz w:val="28"/>
          <w:szCs w:val="28"/>
          <w:lang w:val="kk-KZ"/>
        </w:rPr>
        <w:t>Философия докторы (PhD)</w:t>
      </w:r>
    </w:p>
    <w:p w14:paraId="38989AA8" w14:textId="77777777" w:rsidR="0035201C" w:rsidRPr="004A6648" w:rsidRDefault="0035201C" w:rsidP="0035201C">
      <w:pPr>
        <w:spacing w:after="0" w:line="240" w:lineRule="auto"/>
        <w:jc w:val="center"/>
        <w:rPr>
          <w:rFonts w:ascii="Times New Roman" w:hAnsi="Times New Roman" w:cs="Times New Roman"/>
          <w:sz w:val="28"/>
          <w:szCs w:val="28"/>
          <w:lang w:val="kk-KZ"/>
        </w:rPr>
      </w:pPr>
      <w:r w:rsidRPr="004A6648">
        <w:rPr>
          <w:rFonts w:ascii="Times New Roman" w:hAnsi="Times New Roman" w:cs="Times New Roman"/>
          <w:sz w:val="28"/>
          <w:szCs w:val="28"/>
          <w:lang w:val="kk-KZ"/>
        </w:rPr>
        <w:t>дәрежесін алу үшін дайындалған диссертация</w:t>
      </w:r>
    </w:p>
    <w:p w14:paraId="5171E9BC"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1A20AECF"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72DF090C" w14:textId="77777777" w:rsidR="0035201C" w:rsidRPr="004A6648" w:rsidRDefault="0035201C" w:rsidP="0035201C">
      <w:pPr>
        <w:spacing w:after="0" w:line="240" w:lineRule="auto"/>
        <w:jc w:val="right"/>
        <w:rPr>
          <w:rFonts w:ascii="Times New Roman" w:hAnsi="Times New Roman" w:cs="Times New Roman"/>
          <w:sz w:val="28"/>
          <w:szCs w:val="28"/>
          <w:lang w:val="kk-KZ"/>
        </w:rPr>
      </w:pPr>
      <w:r w:rsidRPr="004A6648">
        <w:rPr>
          <w:rFonts w:ascii="Times New Roman" w:hAnsi="Times New Roman" w:cs="Times New Roman"/>
          <w:sz w:val="28"/>
          <w:szCs w:val="28"/>
          <w:lang w:val="kk-KZ"/>
        </w:rPr>
        <w:t>Ғылыми жетекшілері:</w:t>
      </w:r>
    </w:p>
    <w:p w14:paraId="716B06FE" w14:textId="77777777" w:rsidR="0035201C" w:rsidRPr="004A6648" w:rsidRDefault="0035201C" w:rsidP="0035201C">
      <w:pPr>
        <w:spacing w:after="0" w:line="240" w:lineRule="auto"/>
        <w:jc w:val="right"/>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Қ.Т.Ыбыраимжанов, </w:t>
      </w:r>
    </w:p>
    <w:p w14:paraId="31F84538" w14:textId="77777777" w:rsidR="0035201C" w:rsidRPr="004A6648" w:rsidRDefault="0035201C" w:rsidP="0035201C">
      <w:pPr>
        <w:spacing w:after="0" w:line="240" w:lineRule="auto"/>
        <w:jc w:val="right"/>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Педагогика ғылымдарының </w:t>
      </w:r>
    </w:p>
    <w:p w14:paraId="1C84546E" w14:textId="77777777" w:rsidR="0035201C" w:rsidRPr="004A6648" w:rsidRDefault="0035201C" w:rsidP="0035201C">
      <w:pPr>
        <w:spacing w:after="0" w:line="240" w:lineRule="auto"/>
        <w:jc w:val="right"/>
        <w:rPr>
          <w:rFonts w:ascii="Times New Roman" w:hAnsi="Times New Roman" w:cs="Times New Roman"/>
          <w:sz w:val="28"/>
          <w:szCs w:val="28"/>
          <w:lang w:val="kk-KZ"/>
        </w:rPr>
      </w:pPr>
      <w:r w:rsidRPr="004A6648">
        <w:rPr>
          <w:rFonts w:ascii="Times New Roman" w:hAnsi="Times New Roman" w:cs="Times New Roman"/>
          <w:sz w:val="28"/>
          <w:szCs w:val="28"/>
          <w:lang w:val="kk-KZ"/>
        </w:rPr>
        <w:t>докторы, профессор</w:t>
      </w:r>
    </w:p>
    <w:p w14:paraId="1BA7C6B2" w14:textId="77777777" w:rsidR="0035201C" w:rsidRPr="004A6648" w:rsidRDefault="0035201C" w:rsidP="0035201C">
      <w:pPr>
        <w:spacing w:after="0" w:line="240" w:lineRule="auto"/>
        <w:jc w:val="right"/>
        <w:rPr>
          <w:rFonts w:ascii="Times New Roman" w:hAnsi="Times New Roman" w:cs="Times New Roman"/>
          <w:sz w:val="28"/>
          <w:szCs w:val="28"/>
          <w:lang w:val="kk-KZ"/>
        </w:rPr>
      </w:pPr>
    </w:p>
    <w:p w14:paraId="0E7E6020" w14:textId="77777777" w:rsidR="0035201C" w:rsidRPr="004A6648" w:rsidRDefault="0035201C" w:rsidP="0035201C">
      <w:pPr>
        <w:spacing w:after="0" w:line="240" w:lineRule="auto"/>
        <w:jc w:val="right"/>
        <w:rPr>
          <w:rFonts w:ascii="Times New Roman" w:hAnsi="Times New Roman" w:cs="Times New Roman"/>
          <w:sz w:val="28"/>
          <w:szCs w:val="28"/>
          <w:lang w:val="kk-KZ"/>
        </w:rPr>
      </w:pPr>
      <w:r w:rsidRPr="004A6648">
        <w:rPr>
          <w:rFonts w:ascii="Times New Roman" w:hAnsi="Times New Roman" w:cs="Times New Roman"/>
          <w:sz w:val="28"/>
          <w:szCs w:val="28"/>
          <w:lang w:val="kk-KZ"/>
        </w:rPr>
        <w:t>Шетелдік кеңесші:</w:t>
      </w:r>
    </w:p>
    <w:p w14:paraId="213A6DB7" w14:textId="77777777" w:rsidR="0035201C" w:rsidRPr="004A6648" w:rsidRDefault="0035201C" w:rsidP="0035201C">
      <w:pPr>
        <w:spacing w:after="0" w:line="240" w:lineRule="auto"/>
        <w:jc w:val="right"/>
        <w:rPr>
          <w:rFonts w:ascii="Times New Roman" w:hAnsi="Times New Roman" w:cs="Times New Roman"/>
          <w:sz w:val="28"/>
          <w:szCs w:val="28"/>
          <w:lang w:val="kk-KZ"/>
        </w:rPr>
      </w:pPr>
      <w:r w:rsidRPr="004A6648">
        <w:rPr>
          <w:rFonts w:ascii="Times New Roman" w:hAnsi="Times New Roman" w:cs="Times New Roman"/>
          <w:sz w:val="28"/>
          <w:szCs w:val="28"/>
          <w:lang w:val="kk-KZ"/>
        </w:rPr>
        <w:t>Хусейн Узунбойлы,</w:t>
      </w:r>
    </w:p>
    <w:p w14:paraId="598FC0E6" w14:textId="77777777" w:rsidR="0035201C" w:rsidRPr="004A6648" w:rsidRDefault="0035201C" w:rsidP="0035201C">
      <w:pPr>
        <w:spacing w:after="0" w:line="240" w:lineRule="auto"/>
        <w:jc w:val="right"/>
        <w:rPr>
          <w:rFonts w:ascii="Times New Roman" w:hAnsi="Times New Roman" w:cs="Times New Roman"/>
          <w:sz w:val="28"/>
          <w:szCs w:val="28"/>
          <w:lang w:val="kk-KZ"/>
        </w:rPr>
      </w:pPr>
      <w:r w:rsidRPr="004A6648">
        <w:rPr>
          <w:rFonts w:ascii="Times New Roman" w:hAnsi="Times New Roman" w:cs="Times New Roman"/>
          <w:sz w:val="28"/>
          <w:szCs w:val="28"/>
          <w:lang w:val="kk-KZ"/>
        </w:rPr>
        <w:t>Доктор, Таяу Шығыс университетінің</w:t>
      </w:r>
    </w:p>
    <w:p w14:paraId="7AE812F7" w14:textId="77777777" w:rsidR="0035201C" w:rsidRPr="004A6648" w:rsidRDefault="0035201C" w:rsidP="0035201C">
      <w:pPr>
        <w:spacing w:after="0" w:line="240" w:lineRule="auto"/>
        <w:jc w:val="right"/>
        <w:rPr>
          <w:rFonts w:ascii="Times New Roman" w:hAnsi="Times New Roman" w:cs="Times New Roman"/>
          <w:sz w:val="28"/>
          <w:szCs w:val="28"/>
          <w:lang w:val="kk-KZ"/>
        </w:rPr>
      </w:pPr>
      <w:r w:rsidRPr="004A6648">
        <w:rPr>
          <w:rFonts w:ascii="Times New Roman" w:hAnsi="Times New Roman" w:cs="Times New Roman"/>
          <w:sz w:val="28"/>
          <w:szCs w:val="28"/>
          <w:lang w:val="kk-KZ"/>
        </w:rPr>
        <w:t>профессоры (Солтүстік Кипр, Түркия)</w:t>
      </w:r>
    </w:p>
    <w:p w14:paraId="342C7EA6"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2A0375F5"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61D0EEB3"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276239CC"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7E5008BE"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5F6C65B8"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5C87380E"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4A7E66B9"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6E37A7C9"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682CCF64" w14:textId="77777777" w:rsidR="0035201C" w:rsidRPr="004A6648" w:rsidRDefault="0035201C" w:rsidP="0035201C">
      <w:pPr>
        <w:spacing w:after="0" w:line="240" w:lineRule="auto"/>
        <w:jc w:val="both"/>
        <w:rPr>
          <w:rFonts w:ascii="Times New Roman" w:hAnsi="Times New Roman" w:cs="Times New Roman"/>
          <w:sz w:val="28"/>
          <w:szCs w:val="28"/>
          <w:lang w:val="kk-KZ"/>
        </w:rPr>
      </w:pPr>
    </w:p>
    <w:p w14:paraId="1A1D1575" w14:textId="77777777" w:rsidR="0035201C" w:rsidRPr="004A6648" w:rsidRDefault="0035201C" w:rsidP="0035201C">
      <w:pPr>
        <w:spacing w:after="0" w:line="240" w:lineRule="auto"/>
        <w:jc w:val="center"/>
        <w:rPr>
          <w:rFonts w:ascii="Times New Roman" w:hAnsi="Times New Roman" w:cs="Times New Roman"/>
          <w:sz w:val="28"/>
          <w:szCs w:val="28"/>
          <w:lang w:val="kk-KZ"/>
        </w:rPr>
      </w:pPr>
    </w:p>
    <w:p w14:paraId="68CCF315" w14:textId="77777777" w:rsidR="0035201C" w:rsidRPr="004A6648" w:rsidRDefault="0035201C" w:rsidP="0035201C">
      <w:pPr>
        <w:spacing w:after="0" w:line="240" w:lineRule="auto"/>
        <w:jc w:val="center"/>
        <w:rPr>
          <w:rFonts w:ascii="Times New Roman" w:hAnsi="Times New Roman" w:cs="Times New Roman"/>
          <w:sz w:val="28"/>
          <w:szCs w:val="28"/>
          <w:lang w:val="kk-KZ"/>
        </w:rPr>
      </w:pPr>
      <w:r w:rsidRPr="004A6648">
        <w:rPr>
          <w:rFonts w:ascii="Times New Roman" w:hAnsi="Times New Roman" w:cs="Times New Roman"/>
          <w:sz w:val="28"/>
          <w:szCs w:val="28"/>
          <w:lang w:val="kk-KZ"/>
        </w:rPr>
        <w:t>Қазақстан Республикасы</w:t>
      </w:r>
    </w:p>
    <w:p w14:paraId="199654B5" w14:textId="77777777" w:rsidR="0035201C" w:rsidRPr="007348AD" w:rsidRDefault="0035201C" w:rsidP="0035201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Талдықорған, 2025</w:t>
      </w:r>
    </w:p>
    <w:p w14:paraId="45FC3338" w14:textId="416FC2E1" w:rsidR="00503B37" w:rsidRPr="003568C7" w:rsidRDefault="00503B37" w:rsidP="00503B37">
      <w:pPr>
        <w:spacing w:after="0" w:line="240" w:lineRule="auto"/>
        <w:jc w:val="center"/>
        <w:rPr>
          <w:rFonts w:ascii="Times New Roman" w:hAnsi="Times New Roman" w:cs="Times New Roman"/>
          <w:b/>
          <w:sz w:val="28"/>
          <w:szCs w:val="28"/>
          <w:lang w:val="kk-KZ"/>
        </w:rPr>
      </w:pPr>
      <w:r w:rsidRPr="003568C7">
        <w:rPr>
          <w:rFonts w:ascii="Times New Roman" w:hAnsi="Times New Roman" w:cs="Times New Roman"/>
          <w:b/>
          <w:sz w:val="28"/>
          <w:szCs w:val="28"/>
          <w:lang w:val="kk-KZ"/>
        </w:rPr>
        <w:lastRenderedPageBreak/>
        <w:t>МАЗМҰНЫ</w:t>
      </w:r>
    </w:p>
    <w:p w14:paraId="7745BF8F"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НОРМАТИВТІК СІЛТЕМЕЛЕР</w:t>
      </w:r>
      <w:r w:rsidRPr="003568C7">
        <w:rPr>
          <w:rFonts w:ascii="Times New Roman" w:hAnsi="Times New Roman" w:cs="Times New Roman"/>
          <w:sz w:val="28"/>
          <w:szCs w:val="28"/>
          <w:lang w:val="kk-KZ"/>
        </w:rPr>
        <w:t>............................................................................3</w:t>
      </w:r>
    </w:p>
    <w:p w14:paraId="49D2D772"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АНЫҚТАМАЛАР</w:t>
      </w:r>
      <w:r w:rsidRPr="003568C7">
        <w:rPr>
          <w:rFonts w:ascii="Times New Roman" w:hAnsi="Times New Roman" w:cs="Times New Roman"/>
          <w:sz w:val="28"/>
          <w:szCs w:val="28"/>
          <w:lang w:val="kk-KZ"/>
        </w:rPr>
        <w:t>......................................................................................................4</w:t>
      </w:r>
    </w:p>
    <w:p w14:paraId="38A00C0D"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АТАУЛАР МЕН ҚЫСҚАРТУЛАР</w:t>
      </w:r>
      <w:r w:rsidRPr="003568C7">
        <w:rPr>
          <w:rFonts w:ascii="Times New Roman" w:hAnsi="Times New Roman" w:cs="Times New Roman"/>
          <w:sz w:val="28"/>
          <w:szCs w:val="28"/>
          <w:lang w:val="kk-KZ"/>
        </w:rPr>
        <w:t>.......................................................................8</w:t>
      </w:r>
    </w:p>
    <w:p w14:paraId="6EFB2E2E"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КІРІСПЕ</w:t>
      </w:r>
      <w:r w:rsidRPr="003568C7">
        <w:rPr>
          <w:rFonts w:ascii="Times New Roman" w:hAnsi="Times New Roman" w:cs="Times New Roman"/>
          <w:sz w:val="28"/>
          <w:szCs w:val="28"/>
          <w:lang w:val="kk-KZ"/>
        </w:rPr>
        <w:t>....................................................................................................................9</w:t>
      </w:r>
    </w:p>
    <w:p w14:paraId="35278449" w14:textId="77777777" w:rsidR="00503B37" w:rsidRPr="003568C7" w:rsidRDefault="00503B37" w:rsidP="00503B37">
      <w:pPr>
        <w:pStyle w:val="a7"/>
        <w:spacing w:after="0" w:line="240" w:lineRule="auto"/>
        <w:ind w:left="0"/>
        <w:jc w:val="both"/>
        <w:rPr>
          <w:rFonts w:ascii="Times New Roman" w:hAnsi="Times New Roman" w:cs="Times New Roman"/>
          <w:b/>
          <w:sz w:val="28"/>
          <w:szCs w:val="28"/>
          <w:lang w:val="kk-KZ"/>
        </w:rPr>
      </w:pPr>
    </w:p>
    <w:p w14:paraId="480ABBD0" w14:textId="77777777" w:rsidR="00503B37" w:rsidRPr="003568C7" w:rsidRDefault="00503B37" w:rsidP="00503B37">
      <w:pPr>
        <w:pStyle w:val="a7"/>
        <w:spacing w:after="0" w:line="240" w:lineRule="auto"/>
        <w:ind w:left="0"/>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1 БАСТАУЫШ СЫНЫП ОҚУШЫЛАРЫНЫҢ ТӘРБИЕСІНДЕ ҰЛТТЫҚ РУХАНИ ҚҰНДЫЛЫҚТАРЫН ДАМЫТУҒА БОЛАШАҚ МҰҒАЛІМДЕРДІ ДАЯРЛАУДЫҢ</w:t>
      </w:r>
      <w:r w:rsidRPr="003568C7">
        <w:rPr>
          <w:rFonts w:ascii="Times New Roman" w:hAnsi="Times New Roman" w:cs="Times New Roman"/>
          <w:sz w:val="28"/>
          <w:szCs w:val="28"/>
          <w:lang w:val="kk-KZ"/>
        </w:rPr>
        <w:t xml:space="preserve"> </w:t>
      </w:r>
      <w:r w:rsidRPr="003568C7">
        <w:rPr>
          <w:rFonts w:ascii="Times New Roman" w:hAnsi="Times New Roman" w:cs="Times New Roman"/>
          <w:b/>
          <w:sz w:val="28"/>
          <w:szCs w:val="28"/>
          <w:lang w:val="kk-KZ"/>
        </w:rPr>
        <w:t>ТЕОРИЯЛЫҚ-ӘДІСНАМАЛЫҚ</w:t>
      </w:r>
      <w:r w:rsidRPr="003568C7">
        <w:rPr>
          <w:rFonts w:ascii="Times New Roman" w:hAnsi="Times New Roman" w:cs="Times New Roman"/>
          <w:sz w:val="28"/>
          <w:szCs w:val="28"/>
          <w:lang w:val="kk-KZ"/>
        </w:rPr>
        <w:t xml:space="preserve"> </w:t>
      </w:r>
      <w:r w:rsidRPr="003568C7">
        <w:rPr>
          <w:rFonts w:ascii="Times New Roman" w:hAnsi="Times New Roman" w:cs="Times New Roman"/>
          <w:b/>
          <w:sz w:val="28"/>
          <w:szCs w:val="28"/>
          <w:lang w:val="kk-KZ"/>
        </w:rPr>
        <w:t>НЕГІЗДЕРІ</w:t>
      </w:r>
      <w:r w:rsidRPr="003568C7">
        <w:rPr>
          <w:rFonts w:ascii="Times New Roman" w:hAnsi="Times New Roman" w:cs="Times New Roman"/>
          <w:sz w:val="28"/>
          <w:szCs w:val="28"/>
          <w:lang w:val="kk-KZ"/>
        </w:rPr>
        <w:t>...............................................................................................................18</w:t>
      </w:r>
    </w:p>
    <w:p w14:paraId="5ED3E57D"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1.1 Болашақ бастауыш сынып мұғалімдерін ұлттық рухани құндылықтарды дамытуға даярлаудың зерттелу жайы.....................................................................18</w:t>
      </w:r>
    </w:p>
    <w:p w14:paraId="0217DED4"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1.2 «Ұлттық рухани құндылықтар», «бастауыш сынып оқушыларының тәрбиесінде ұлттық рухани құндылықтарын дамытуға болашақ мұғалімдерді даярлау» түсініктерінің мәні мен құрылымы.........................................................29</w:t>
      </w:r>
    </w:p>
    <w:p w14:paraId="68CC2C80"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1.3 Бастауыш сынып оқушыларының тәрбиесінде ұлттық рухани құндылықтарын дамытуға болашақ мұғалімдерді даярлаудың әдіснамалық тұғырлары................................................................................................................46</w:t>
      </w:r>
    </w:p>
    <w:p w14:paraId="7BD42143"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1.4 Бастауыш сынып оқушыларының тәрбиесінде ұлттық рухани құндылықтарын дамытуға болашақ мұғалімдерді даярлаудың құрылымдық-мазмұндық моделі..................................................................................................71</w:t>
      </w:r>
    </w:p>
    <w:p w14:paraId="140CF45D" w14:textId="77777777" w:rsidR="00503B37" w:rsidRPr="003568C7" w:rsidRDefault="00503B37" w:rsidP="00503B37">
      <w:pPr>
        <w:spacing w:after="0" w:line="240" w:lineRule="auto"/>
        <w:jc w:val="both"/>
        <w:rPr>
          <w:rFonts w:ascii="Times New Roman" w:hAnsi="Times New Roman" w:cs="Times New Roman"/>
          <w:sz w:val="28"/>
          <w:szCs w:val="28"/>
          <w:lang w:val="kk-KZ"/>
        </w:rPr>
      </w:pPr>
    </w:p>
    <w:p w14:paraId="5007525A"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2 </w:t>
      </w:r>
      <w:r w:rsidRPr="003568C7">
        <w:rPr>
          <w:rFonts w:ascii="Times New Roman" w:hAnsi="Times New Roman" w:cs="Times New Roman"/>
          <w:b/>
          <w:sz w:val="28"/>
          <w:szCs w:val="28"/>
          <w:lang w:val="kk-KZ"/>
        </w:rPr>
        <w:t>БАСТАУЫШ СЫНЫП ОҚУШЫЛАРЫНЫҢ ТӘРБИЕСІНДЕ ҰЛТТЫҚ РУХАНИ ҚҰНДЫЛЫҚТАРЫН ДАМЫТУҒА БОЛАШАҚ МҰҒАЛІМДЕРДІ ДАЯРЛАУДАҒЫ</w:t>
      </w:r>
      <w:r w:rsidRPr="003568C7">
        <w:rPr>
          <w:rFonts w:ascii="Times New Roman" w:hAnsi="Times New Roman" w:cs="Times New Roman"/>
          <w:sz w:val="28"/>
          <w:szCs w:val="28"/>
          <w:lang w:val="kk-KZ"/>
        </w:rPr>
        <w:t xml:space="preserve"> </w:t>
      </w:r>
      <w:r w:rsidRPr="003568C7">
        <w:rPr>
          <w:rFonts w:ascii="Times New Roman" w:hAnsi="Times New Roman" w:cs="Times New Roman"/>
          <w:b/>
          <w:sz w:val="28"/>
          <w:szCs w:val="28"/>
          <w:lang w:val="kk-KZ"/>
        </w:rPr>
        <w:t>ТӘЖІРИБЕЛІК-ЭКСПЕРИМЕНТТІК ЖҰМЫСТАР</w:t>
      </w:r>
      <w:r w:rsidRPr="003568C7">
        <w:rPr>
          <w:rFonts w:ascii="Times New Roman" w:hAnsi="Times New Roman" w:cs="Times New Roman"/>
          <w:sz w:val="28"/>
          <w:szCs w:val="28"/>
          <w:lang w:val="kk-KZ"/>
        </w:rPr>
        <w:t>.....................................................................................................85</w:t>
      </w:r>
    </w:p>
    <w:p w14:paraId="43EF13DF"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2.1 Болашақ бастауыш сынып мұғалімдерінің оқушыларда ұлттық рухани тәрбие құндылықтарын дамытуға даярлаудың педагогикалық шарттары.........85</w:t>
      </w:r>
    </w:p>
    <w:p w14:paraId="45DA2F4C"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2.2 Бастауыш сынып оқушыларының тәрбиесінде ұлттық рухани құндылықтарын дамытуға болашақ мұғалімдерді даярлаудың диагностикасы..........................................................................................................109</w:t>
      </w:r>
    </w:p>
    <w:p w14:paraId="5E5555EB"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2.3 Бастауыш сынып оқушыларының тәрбиесінде ұлттық рухани құндылықтарын дамытуға болашақ мұғалімдерді даярлаудың әдістемесі, оны жүзеге асыру мазмұны...........................................................................................121</w:t>
      </w:r>
    </w:p>
    <w:p w14:paraId="0ACDF403"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2.4 Бақылау экспериментінің нәтижелері............................................................141</w:t>
      </w:r>
    </w:p>
    <w:p w14:paraId="1A16D030"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ҚОРЫТЫНДЫ</w:t>
      </w:r>
      <w:r w:rsidRPr="003568C7">
        <w:rPr>
          <w:rFonts w:ascii="Times New Roman" w:hAnsi="Times New Roman" w:cs="Times New Roman"/>
          <w:sz w:val="28"/>
          <w:szCs w:val="28"/>
          <w:lang w:val="kk-KZ"/>
        </w:rPr>
        <w:t>......................................................................................................153</w:t>
      </w:r>
    </w:p>
    <w:p w14:paraId="783D84A5"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ПАЙДАЛАНЫЛҒАН ӘДЕБИЕТТЕР ТІЗІМІ</w:t>
      </w:r>
      <w:r w:rsidRPr="003568C7">
        <w:rPr>
          <w:rFonts w:ascii="Times New Roman" w:hAnsi="Times New Roman" w:cs="Times New Roman"/>
          <w:sz w:val="28"/>
          <w:szCs w:val="28"/>
          <w:lang w:val="kk-KZ"/>
        </w:rPr>
        <w:t>..................................................155</w:t>
      </w:r>
    </w:p>
    <w:p w14:paraId="6B16AB85"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ҚОСЫМШАЛАР</w:t>
      </w:r>
      <w:r w:rsidRPr="003568C7">
        <w:rPr>
          <w:rFonts w:ascii="Times New Roman" w:hAnsi="Times New Roman" w:cs="Times New Roman"/>
          <w:sz w:val="28"/>
          <w:szCs w:val="28"/>
          <w:lang w:val="kk-KZ"/>
        </w:rPr>
        <w:t>..................................................................................................161</w:t>
      </w:r>
    </w:p>
    <w:p w14:paraId="1D3A436A" w14:textId="71D59D19" w:rsidR="00503B37" w:rsidRPr="00503B37" w:rsidRDefault="00503B37" w:rsidP="00503B37">
      <w:pPr>
        <w:jc w:val="center"/>
        <w:rPr>
          <w:b/>
          <w:lang w:val="kk-KZ"/>
        </w:rPr>
      </w:pPr>
      <w:r w:rsidRPr="009C0C4B">
        <w:rPr>
          <w:b/>
          <w:lang w:val="kk-KZ"/>
        </w:rPr>
        <w:br w:type="page"/>
      </w:r>
    </w:p>
    <w:p w14:paraId="28B41105" w14:textId="6C02C5EB" w:rsidR="00503B37" w:rsidRPr="00503B37" w:rsidRDefault="00503B37" w:rsidP="00503B37">
      <w:pPr>
        <w:spacing w:after="0" w:line="240" w:lineRule="auto"/>
        <w:jc w:val="center"/>
        <w:rPr>
          <w:rFonts w:ascii="Times New Roman" w:hAnsi="Times New Roman" w:cs="Times New Roman"/>
          <w:b/>
          <w:sz w:val="28"/>
          <w:szCs w:val="28"/>
          <w:lang w:val="kk-KZ"/>
        </w:rPr>
      </w:pPr>
      <w:r w:rsidRPr="003568C7">
        <w:rPr>
          <w:rFonts w:ascii="Times New Roman" w:hAnsi="Times New Roman" w:cs="Times New Roman"/>
          <w:b/>
          <w:sz w:val="28"/>
          <w:szCs w:val="28"/>
          <w:lang w:val="kk-KZ"/>
        </w:rPr>
        <w:lastRenderedPageBreak/>
        <w:t>НОРМАТИВТІК СІЛТЕМЕЛЕР</w:t>
      </w:r>
    </w:p>
    <w:p w14:paraId="1EFDA983"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Ғылыми диссертация жұмысын жазу үшін төмендегідей нормативтік-құқықтық құжаттарға сілтеме жасалды:</w:t>
      </w:r>
    </w:p>
    <w:p w14:paraId="045CBF04" w14:textId="77777777" w:rsidR="00503B37" w:rsidRPr="003568C7" w:rsidRDefault="00503B37" w:rsidP="00503B37">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568C7">
        <w:rPr>
          <w:rFonts w:ascii="Times New Roman" w:eastAsia="Times New Roman" w:hAnsi="Times New Roman" w:cs="Times New Roman"/>
          <w:sz w:val="28"/>
          <w:szCs w:val="28"/>
          <w:lang w:val="kk-KZ"/>
        </w:rPr>
        <w:t>Қазақстан Республикасының «Білім туралы» Заңы. 27.07.2007ж., №319-III ҚРЗ. Астана. Ақорда.</w:t>
      </w:r>
    </w:p>
    <w:p w14:paraId="7518A74F" w14:textId="77777777" w:rsidR="00503B37" w:rsidRPr="003568C7" w:rsidRDefault="00503B37" w:rsidP="00503B37">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568C7">
        <w:rPr>
          <w:rFonts w:ascii="Times New Roman" w:eastAsia="Times New Roman" w:hAnsi="Times New Roman" w:cs="Times New Roman"/>
          <w:sz w:val="28"/>
          <w:szCs w:val="28"/>
          <w:lang w:val="kk-KZ"/>
        </w:rPr>
        <w:t>Қазақстан Республикасында жоғары білімді және ғылымды дамытудың 2023 – 2029 жылдарға арналған тұжырымдамасы 2023 жылғы 28 наурыздағы № 248 қаулысы.</w:t>
      </w:r>
    </w:p>
    <w:p w14:paraId="4DD77E01" w14:textId="77777777" w:rsidR="00503B37" w:rsidRPr="003568C7" w:rsidRDefault="00503B37" w:rsidP="00503B37">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568C7">
        <w:rPr>
          <w:rFonts w:ascii="Times New Roman" w:eastAsia="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 Қазақстан Республикасы Оқу-ағарту министрінің 2025 жылғы 23 қаңтардағы № 12 бұйрығы</w:t>
      </w:r>
    </w:p>
    <w:p w14:paraId="5F09D363" w14:textId="77777777" w:rsidR="00503B37" w:rsidRPr="003568C7" w:rsidRDefault="00503B37" w:rsidP="00503B37">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3568C7">
        <w:rPr>
          <w:rFonts w:ascii="Times New Roman" w:eastAsia="Times New Roman" w:hAnsi="Times New Roman" w:cs="Times New Roman"/>
          <w:sz w:val="28"/>
          <w:szCs w:val="28"/>
          <w:lang w:val="kk-KZ"/>
        </w:rPr>
        <w:t>Қазақстан</w:t>
      </w:r>
      <w:r w:rsidRPr="003568C7">
        <w:rPr>
          <w:rFonts w:ascii="Times New Roman" w:eastAsia="Times New Roman" w:hAnsi="Times New Roman" w:cs="Times New Roman"/>
          <w:spacing w:val="56"/>
          <w:w w:val="150"/>
          <w:sz w:val="28"/>
          <w:szCs w:val="28"/>
          <w:lang w:val="kk-KZ"/>
        </w:rPr>
        <w:t xml:space="preserve"> </w:t>
      </w:r>
      <w:r w:rsidRPr="003568C7">
        <w:rPr>
          <w:rFonts w:ascii="Times New Roman" w:eastAsia="Times New Roman" w:hAnsi="Times New Roman" w:cs="Times New Roman"/>
          <w:sz w:val="28"/>
          <w:szCs w:val="28"/>
          <w:lang w:val="kk-KZ"/>
        </w:rPr>
        <w:t>Республикасы</w:t>
      </w:r>
      <w:r w:rsidRPr="003568C7">
        <w:rPr>
          <w:rFonts w:ascii="Times New Roman" w:eastAsia="Times New Roman" w:hAnsi="Times New Roman" w:cs="Times New Roman"/>
          <w:spacing w:val="59"/>
          <w:w w:val="150"/>
          <w:sz w:val="28"/>
          <w:szCs w:val="28"/>
          <w:lang w:val="kk-KZ"/>
        </w:rPr>
        <w:t xml:space="preserve"> </w:t>
      </w:r>
      <w:r w:rsidRPr="003568C7">
        <w:rPr>
          <w:rFonts w:ascii="Times New Roman" w:eastAsia="Times New Roman" w:hAnsi="Times New Roman" w:cs="Times New Roman"/>
          <w:sz w:val="28"/>
          <w:szCs w:val="28"/>
          <w:lang w:val="kk-KZ"/>
        </w:rPr>
        <w:t>Ұлттық</w:t>
      </w:r>
      <w:r w:rsidRPr="003568C7">
        <w:rPr>
          <w:rFonts w:ascii="Times New Roman" w:eastAsia="Times New Roman" w:hAnsi="Times New Roman" w:cs="Times New Roman"/>
          <w:spacing w:val="59"/>
          <w:w w:val="150"/>
          <w:sz w:val="28"/>
          <w:szCs w:val="28"/>
          <w:lang w:val="kk-KZ"/>
        </w:rPr>
        <w:t xml:space="preserve"> </w:t>
      </w:r>
      <w:r w:rsidRPr="003568C7">
        <w:rPr>
          <w:rFonts w:ascii="Times New Roman" w:eastAsia="Times New Roman" w:hAnsi="Times New Roman" w:cs="Times New Roman"/>
          <w:sz w:val="28"/>
          <w:szCs w:val="28"/>
          <w:lang w:val="kk-KZ"/>
        </w:rPr>
        <w:t>кәсіпкерлер</w:t>
      </w:r>
      <w:r w:rsidRPr="003568C7">
        <w:rPr>
          <w:rFonts w:ascii="Times New Roman" w:eastAsia="Times New Roman" w:hAnsi="Times New Roman" w:cs="Times New Roman"/>
          <w:spacing w:val="57"/>
          <w:w w:val="150"/>
          <w:sz w:val="28"/>
          <w:szCs w:val="28"/>
          <w:lang w:val="kk-KZ"/>
        </w:rPr>
        <w:t xml:space="preserve"> </w:t>
      </w:r>
      <w:r w:rsidRPr="003568C7">
        <w:rPr>
          <w:rFonts w:ascii="Times New Roman" w:eastAsia="Times New Roman" w:hAnsi="Times New Roman" w:cs="Times New Roman"/>
          <w:sz w:val="28"/>
          <w:szCs w:val="28"/>
          <w:lang w:val="kk-KZ"/>
        </w:rPr>
        <w:t>палатасы</w:t>
      </w:r>
      <w:r w:rsidRPr="003568C7">
        <w:rPr>
          <w:rFonts w:ascii="Times New Roman" w:eastAsia="Times New Roman" w:hAnsi="Times New Roman" w:cs="Times New Roman"/>
          <w:spacing w:val="58"/>
          <w:w w:val="150"/>
          <w:sz w:val="28"/>
          <w:szCs w:val="28"/>
          <w:lang w:val="kk-KZ"/>
        </w:rPr>
        <w:t xml:space="preserve"> </w:t>
      </w:r>
      <w:r w:rsidRPr="003568C7">
        <w:rPr>
          <w:rFonts w:ascii="Times New Roman" w:eastAsia="Times New Roman" w:hAnsi="Times New Roman" w:cs="Times New Roman"/>
          <w:spacing w:val="-2"/>
          <w:sz w:val="28"/>
          <w:szCs w:val="28"/>
          <w:lang w:val="kk-KZ"/>
        </w:rPr>
        <w:t xml:space="preserve">басқармасының </w:t>
      </w:r>
      <w:r w:rsidRPr="003568C7">
        <w:rPr>
          <w:rFonts w:ascii="Times New Roman" w:eastAsia="Times New Roman" w:hAnsi="Times New Roman" w:cs="Times New Roman"/>
          <w:sz w:val="28"/>
          <w:szCs w:val="28"/>
          <w:lang w:val="kk-KZ"/>
        </w:rPr>
        <w:t>«Атамекен» Басқарма төрағасының «Кәсіби стандартты бекіту туралы» 2017 жылғы 8 маусымдағы №133 бұйрығы.</w:t>
      </w:r>
    </w:p>
    <w:p w14:paraId="16FF73CE"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Қазақстан Республикасының 1996 жылғы 15 шілдедегі №3058 «Этникалық-мәдени білім» тұжырымдамасы;</w:t>
      </w:r>
    </w:p>
    <w:p w14:paraId="610A5C75"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Қазақстан Республикасының 2021 жылғы 12 қазандағы №726 «Білімді ұлт» сапалы білім беру» ұлттық жобасы;</w:t>
      </w:r>
    </w:p>
    <w:p w14:paraId="6589DE4D"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Қазақстан Республикасының 2021 жылғы 12 қазандағы №724 қаулысы негізінде «Ұлттық рухани жаңғыру» ұлттық жобасы.</w:t>
      </w:r>
    </w:p>
    <w:p w14:paraId="1B6DE449" w14:textId="25FD20B3" w:rsidR="00503B37" w:rsidRPr="00503B37" w:rsidRDefault="00503B37" w:rsidP="00503B37">
      <w:pPr>
        <w:jc w:val="center"/>
        <w:rPr>
          <w:b/>
          <w:lang w:val="kk-KZ"/>
        </w:rPr>
      </w:pPr>
      <w:r w:rsidRPr="009C0C4B">
        <w:rPr>
          <w:b/>
          <w:lang w:val="kk-KZ"/>
        </w:rPr>
        <w:br w:type="page"/>
      </w:r>
    </w:p>
    <w:p w14:paraId="3E9F6064" w14:textId="7ADC2EF7" w:rsidR="00503B37" w:rsidRPr="00503B37" w:rsidRDefault="00503B37" w:rsidP="00503B37">
      <w:pPr>
        <w:spacing w:after="0" w:line="240" w:lineRule="auto"/>
        <w:jc w:val="center"/>
        <w:rPr>
          <w:rFonts w:ascii="Times New Roman" w:hAnsi="Times New Roman" w:cs="Times New Roman"/>
          <w:b/>
          <w:sz w:val="28"/>
          <w:szCs w:val="28"/>
          <w:lang w:val="kk-KZ"/>
        </w:rPr>
      </w:pPr>
      <w:r w:rsidRPr="003568C7">
        <w:rPr>
          <w:rFonts w:ascii="Times New Roman" w:hAnsi="Times New Roman" w:cs="Times New Roman"/>
          <w:b/>
          <w:sz w:val="28"/>
          <w:szCs w:val="28"/>
          <w:lang w:val="kk-KZ"/>
        </w:rPr>
        <w:lastRenderedPageBreak/>
        <w:t>АНЫҚТАМАЛАР</w:t>
      </w:r>
    </w:p>
    <w:p w14:paraId="0341B592"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Диссертация жұмысының ғылыми мазмұнын толықтырып, дайындау барысында төмендегі ұғымдар мен анықтамалар қолданылды:</w:t>
      </w:r>
    </w:p>
    <w:p w14:paraId="0ADF6255"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Аксиология</w:t>
      </w:r>
      <w:r w:rsidRPr="003568C7">
        <w:rPr>
          <w:rFonts w:ascii="Times New Roman" w:hAnsi="Times New Roman" w:cs="Times New Roman"/>
          <w:sz w:val="28"/>
          <w:szCs w:val="28"/>
          <w:lang w:val="kk-KZ"/>
        </w:rPr>
        <w:t xml:space="preserve"> (грек. «axia» – құндылық және «logos» – ғылым) – тұлғаның, ұжымның, қоғамның материалдық, мәдени, рухани, адамгершілік және психологиялық құндылықтарды туралы философиялық ілім. Қазіргі кезде педагогика негізінен оның көзқарастарының жүйесін анықтайтын әдіснамалық бағыт ретінде қалыптасты. Ол бойынша адам өмірінің, тәрбиелеудің және оқытудың, педагогикалық әрекеттің және білім берудің құндылығы түсініледі және бекітіледі. Педагогикалық құндылықтар гуманистік бағыттың мәнімен ерекшеленеді.</w:t>
      </w:r>
    </w:p>
    <w:p w14:paraId="36CC0483"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Әдеп</w:t>
      </w:r>
      <w:r w:rsidRPr="003568C7">
        <w:rPr>
          <w:rFonts w:ascii="Times New Roman" w:hAnsi="Times New Roman" w:cs="Times New Roman"/>
          <w:sz w:val="28"/>
          <w:szCs w:val="28"/>
          <w:lang w:val="kk-KZ"/>
        </w:rPr>
        <w:t xml:space="preserve"> – халқымыздың үлкеннің кіші алдындағы, кішінің үлкен алдындағы, әйелінің ері алдындағы немесе ерінің әйелі алдындағы әдеп сақтау үлгілерінің көрінісі. Мысалы, ата-ананы, үлкендерді сыйлау, сәлем беру, үлкен адамның жолын кеспеу т.б. әдептілік нормаларды айтады. Әр адамның адамгершілік қасиеттерінің көрінісі және т.б. халықтық тәрбиенің өзін-өзі тану жолындағы үлгісі болып табылады. </w:t>
      </w:r>
    </w:p>
    <w:p w14:paraId="4BD5F7D0"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Әлеуметтік құндылықтар</w:t>
      </w:r>
      <w:r w:rsidRPr="003568C7">
        <w:rPr>
          <w:rFonts w:ascii="Times New Roman" w:hAnsi="Times New Roman" w:cs="Times New Roman"/>
          <w:sz w:val="28"/>
          <w:szCs w:val="28"/>
          <w:lang w:val="kk-KZ"/>
        </w:rPr>
        <w:t xml:space="preserve"> – тұлғаның қоғамдағы орны, қарым-қатынасы, беделі, әлеуметтік қауымдастық қоғамның материалдық, әлеуметтік объектілері, адамның рухани іс-әрекеті мен оның нәтижелері.</w:t>
      </w:r>
    </w:p>
    <w:p w14:paraId="6A90B622"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Дәстүр</w:t>
      </w:r>
      <w:r w:rsidRPr="003568C7">
        <w:rPr>
          <w:rFonts w:ascii="Times New Roman" w:hAnsi="Times New Roman" w:cs="Times New Roman"/>
          <w:sz w:val="28"/>
          <w:szCs w:val="28"/>
          <w:lang w:val="kk-KZ"/>
        </w:rPr>
        <w:t xml:space="preserve"> – әлеуметтік-мәдени мұраның ұзық уақыт бойына адамдар атадан балаға қалдыратын, әдетке айналған, сол қоғамның немесе әлеуметтік топтың құндылықтар жүйесі мен ережелеріне ұласқан бөлігі.</w:t>
      </w:r>
    </w:p>
    <w:p w14:paraId="4CA832CF"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Мектептің тәрбие жұмысының жүйесі</w:t>
      </w:r>
      <w:r w:rsidRPr="003568C7">
        <w:rPr>
          <w:rFonts w:ascii="Times New Roman" w:hAnsi="Times New Roman" w:cs="Times New Roman"/>
          <w:sz w:val="28"/>
          <w:szCs w:val="28"/>
          <w:lang w:val="kk-KZ"/>
        </w:rPr>
        <w:t xml:space="preserve"> – қазіргі жағдайдағы тәрбие мақсатының педагогикалық ұстанымдарға лайықты реттелген өзара бір-бірімен байланысқан сабақтан тыс іс-шараларын құрайды. </w:t>
      </w:r>
    </w:p>
    <w:p w14:paraId="6BB1FDB9"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Менталитет</w:t>
      </w:r>
      <w:r w:rsidRPr="003568C7">
        <w:rPr>
          <w:rFonts w:ascii="Times New Roman" w:hAnsi="Times New Roman" w:cs="Times New Roman"/>
          <w:sz w:val="28"/>
          <w:szCs w:val="28"/>
          <w:lang w:val="kk-KZ"/>
        </w:rPr>
        <w:t xml:space="preserve"> (ағыл. «mentality» – ойша, ойдағы) – ақыл-ой қабілеті, ақыл-ой дамуының ұлттық сипаты, психика; халықтың интеллектуалдық, ақыл-ой, психологиялық қабілетінен шығатын, олардың өмірінің тарихи, геосаяси, климаттық, этнографиялық, этникалық және тұрмыстық жағдайымен берілген, ерекше тән белгілердің жиынтығы. </w:t>
      </w:r>
    </w:p>
    <w:p w14:paraId="265F89D6"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Нақыл</w:t>
      </w:r>
      <w:r w:rsidRPr="003568C7">
        <w:rPr>
          <w:rFonts w:ascii="Times New Roman" w:hAnsi="Times New Roman" w:cs="Times New Roman"/>
          <w:sz w:val="28"/>
          <w:szCs w:val="28"/>
          <w:lang w:val="kk-KZ"/>
        </w:rPr>
        <w:t xml:space="preserve"> – өнеге-өсиет, тақпақ, жыр негізінде айтылатын халықтық тәжірибеден алынған тәрбиелік сөз. Ғұлама адамдардың нақыл сөздері жастардың жадында сақталып, зор тәрбиелік рол атқарған. </w:t>
      </w:r>
    </w:p>
    <w:p w14:paraId="3A379250"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Отансүйгіштік тәрбие</w:t>
      </w:r>
      <w:r w:rsidRPr="003568C7">
        <w:rPr>
          <w:rFonts w:ascii="Times New Roman" w:hAnsi="Times New Roman" w:cs="Times New Roman"/>
          <w:sz w:val="28"/>
          <w:szCs w:val="28"/>
          <w:lang w:val="kk-KZ"/>
        </w:rPr>
        <w:t xml:space="preserve"> – халық дәстүрлері негізінде адам баласының бойына жинақталған ерекше белгі. Ол әрбір жеке тұлғаның бойында белгілі бір қасиетке ие. Осы қасиеттер жиынтығы арқылы ғана әрбір ғана тұлға өз Отанының патриоты болады.</w:t>
      </w:r>
    </w:p>
    <w:p w14:paraId="00F4CA0D"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Өсиет</w:t>
      </w:r>
      <w:r w:rsidRPr="003568C7">
        <w:rPr>
          <w:rFonts w:ascii="Times New Roman" w:hAnsi="Times New Roman" w:cs="Times New Roman"/>
          <w:sz w:val="28"/>
          <w:szCs w:val="28"/>
          <w:lang w:val="kk-KZ"/>
        </w:rPr>
        <w:t xml:space="preserve"> – кейінгі ұрпаққа айтылған ақыл-кеңес, ғибрат, өнеге, ата-ананың ұрпағына айтқан тәрбиелік сөздері мен өмір тәжірибесінен алынған тағылымдық мұралары. Қазақ этнопедагогикасында халықтың ойшыл тұлғалары мен ағартушыларынң тәрбиелік өсиеттері ауызекі, кейде тасқа ойып жазған ескерткіштері де бар. Мысалы, Орхон-Енисей жазуын айтуға болады. </w:t>
      </w:r>
    </w:p>
    <w:p w14:paraId="49F81709"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lastRenderedPageBreak/>
        <w:t>Салт</w:t>
      </w:r>
      <w:r w:rsidRPr="003568C7">
        <w:rPr>
          <w:rFonts w:ascii="Times New Roman" w:hAnsi="Times New Roman" w:cs="Times New Roman"/>
          <w:sz w:val="28"/>
          <w:szCs w:val="28"/>
          <w:lang w:val="kk-KZ"/>
        </w:rPr>
        <w:t xml:space="preserve"> – халықтың кәсіп, сенім, түсінігі байланысты қалыптасып, ұрпақтан-ұрпаққа беріліп отыратын дәстүрдің бір түрі. Салт өз уақытына қарай жаңарып, қоғамдық болмыс ұстанымдарына бейімделіп отырады</w:t>
      </w:r>
    </w:p>
    <w:p w14:paraId="4D988498"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Тәрбие құралдары</w:t>
      </w:r>
      <w:r w:rsidRPr="003568C7">
        <w:rPr>
          <w:rFonts w:ascii="Times New Roman" w:hAnsi="Times New Roman" w:cs="Times New Roman"/>
          <w:sz w:val="28"/>
          <w:szCs w:val="28"/>
          <w:lang w:val="kk-KZ"/>
        </w:rPr>
        <w:t xml:space="preserve"> – тұлғаға бағытталған іс-әрекеттердің түрлері, көрнекі құралдар, көптеген коммуникация құралдары, педагогикалық ықпал жасау құралдары (мұғалім, ата-аналардың, ересек адамдардың сөзі, өнегесі, т.б.) жатады. Оқушы тұлғасының қалыптасуында – тәрбиенің негізгі және толық құралдарын тиімді пайдалану, яғни тәрбиедегі шешуші рол атқаратын нәрсе оқшауланған құралдар емес, керісінше олардың үйлесімді құрылған жүйесі екенін практика көрсетіп отыр. </w:t>
      </w:r>
    </w:p>
    <w:p w14:paraId="6F2395BB"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Тыйым</w:t>
      </w:r>
      <w:r w:rsidRPr="003568C7">
        <w:rPr>
          <w:rFonts w:ascii="Times New Roman" w:hAnsi="Times New Roman" w:cs="Times New Roman"/>
          <w:sz w:val="28"/>
          <w:szCs w:val="28"/>
          <w:lang w:val="kk-KZ"/>
        </w:rPr>
        <w:t xml:space="preserve"> – жаман, жағымсыз істен аулақ болуды талап ету. Тыйымдар тәрбие берудің негізі болып табылады. Діни наным-сенімдерге байланысты қазақ халқында тыйым сөздер де кездеседі. Сол арқылы балалардың жаман әдеттерден аулақ болуына қолданылатын тәрбие құралы.</w:t>
      </w:r>
    </w:p>
    <w:p w14:paraId="433410F5"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Ұлт</w:t>
      </w:r>
      <w:r w:rsidRPr="003568C7">
        <w:rPr>
          <w:rFonts w:ascii="Times New Roman" w:hAnsi="Times New Roman" w:cs="Times New Roman"/>
          <w:sz w:val="28"/>
          <w:szCs w:val="28"/>
          <w:lang w:val="kk-KZ"/>
        </w:rPr>
        <w:t xml:space="preserve"> – адамдардың тарихи қалыптасқан әлеуметтік-этникалық, қауымдық бірлестігінің жоғары түрі. Ұлт болып қалыптасу үшін оның құрамына кірген адамдар тобының материалдық, территориялық және экономикалық жағдайлары, тілі мен әдебиетінің, әлеуметтік мінез-құлқының сол ұлтқа тән кейбір этникалық ерешелігінің ортақтығы болып табылады.</w:t>
      </w:r>
    </w:p>
    <w:p w14:paraId="3F7B61BE"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Ұлтжандылық</w:t>
      </w:r>
      <w:r w:rsidRPr="003568C7">
        <w:rPr>
          <w:rFonts w:ascii="Times New Roman" w:hAnsi="Times New Roman" w:cs="Times New Roman"/>
          <w:sz w:val="28"/>
          <w:szCs w:val="28"/>
          <w:lang w:val="kk-KZ"/>
        </w:rPr>
        <w:t xml:space="preserve"> – өз ұлтының тілін, дінін, дәстүрін сүюдің белгісі. Ұлтжандылық өз ұлтының мәдениетін, әдебиетін, дәстүрін қадірлейтін, ұлттық намысты қорғай білетін адамның қасиеті. </w:t>
      </w:r>
    </w:p>
    <w:p w14:paraId="7B618E96"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Ұлттық құндылықтар</w:t>
      </w:r>
      <w:r w:rsidRPr="003568C7">
        <w:rPr>
          <w:rFonts w:ascii="Times New Roman" w:hAnsi="Times New Roman" w:cs="Times New Roman"/>
          <w:sz w:val="28"/>
          <w:szCs w:val="28"/>
          <w:lang w:val="kk-KZ"/>
        </w:rPr>
        <w:t xml:space="preserve"> – нақты бір ұлт өкілдерінің құнды деп есептейтін ең маңызды, бағалы қасиеттерінің жиынтығы. 1) Ұлттық құндылықтар – әрбір халықтың, этностық мәдениетінің өзегі, жеке тұлғаның ішкі мәдениетінің іргетасы; 2) ұлттық құндылықтар – әрбір этностық қауымдастықтардың өзіндік тұрмысы, табиғаты, мәдениеті негізінде қалыптасқан құндылықтардың жүйесі; 3) Ұлттық құндылық дегеніміз – халықтың ұлттық тілі, ұлттық мінез-құлқы, салт-дәстүрлері, ерекше адамгершілік қасиеттері, ауызша-жазбаша, ұлағатты тәлім-тәрбиелік мәні бар даналық өсиеттері, ділі мен діні.</w:t>
      </w:r>
    </w:p>
    <w:p w14:paraId="68A80527"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Ұлттық тәрбие</w:t>
      </w:r>
      <w:r w:rsidRPr="003568C7">
        <w:rPr>
          <w:rFonts w:ascii="Times New Roman" w:hAnsi="Times New Roman" w:cs="Times New Roman"/>
          <w:sz w:val="28"/>
          <w:szCs w:val="28"/>
          <w:lang w:val="kk-KZ"/>
        </w:rPr>
        <w:t xml:space="preserve"> – тұлғаның бойында ұлттық қасиеттерін, ұлт мүшелерін қалыптастырудағы мәдениет, тілді білуімен қатар қазіргі білімді де меңгеруге тәрбиелеу жүйесі. </w:t>
      </w:r>
    </w:p>
    <w:p w14:paraId="10DAA255"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Үлгі-өнеге</w:t>
      </w:r>
      <w:r w:rsidRPr="003568C7">
        <w:rPr>
          <w:rFonts w:ascii="Times New Roman" w:hAnsi="Times New Roman" w:cs="Times New Roman"/>
          <w:sz w:val="28"/>
          <w:szCs w:val="28"/>
          <w:lang w:val="kk-KZ"/>
        </w:rPr>
        <w:t xml:space="preserve"> – жеке адамның басқаға үлгі көрсетіп, өнегесін үйретуі. Жеке тұлғаның білімділігі, еңбекқорлығы, имандылығы, үлгілі мінез-құлқы жастарға үлгі-өнеге болады. </w:t>
      </w:r>
    </w:p>
    <w:p w14:paraId="2E923F57"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Халықтық педагогика</w:t>
      </w:r>
      <w:r w:rsidRPr="003568C7">
        <w:rPr>
          <w:rFonts w:ascii="Times New Roman" w:hAnsi="Times New Roman" w:cs="Times New Roman"/>
          <w:sz w:val="28"/>
          <w:szCs w:val="28"/>
          <w:lang w:val="kk-KZ"/>
        </w:rPr>
        <w:t xml:space="preserve"> – 1) бұл практика жүзінде тексерілген және жинақталған эмпирикалық білімдердің, мәлімдердің, іскерлік пен дағдының жиынтығы. Ол халықтың тарихи және әлеуметтік тәжірибесінің өнімі ретінде, көбіне ауызша түрде ұрпақтан-ұрпаққа беріліп отырады; 2) Халық арасындағы тәрбиенің мақсаты мен міндетін, тәрбие мен оқытудың құралдары, іскерлік дағдыларының жиынтығынан көрінетін эмпирикалық педагогикалық білімдер мен халық бұқарасы тәжірибесінің алаңы негізінде қалптасқан тәлімдік-тәжірибелер. </w:t>
      </w:r>
    </w:p>
    <w:p w14:paraId="3B94C9BE"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lastRenderedPageBreak/>
        <w:t>Ырым</w:t>
      </w:r>
      <w:r w:rsidRPr="003568C7">
        <w:rPr>
          <w:rFonts w:ascii="Times New Roman" w:hAnsi="Times New Roman" w:cs="Times New Roman"/>
          <w:sz w:val="28"/>
          <w:szCs w:val="28"/>
          <w:lang w:val="kk-KZ"/>
        </w:rPr>
        <w:t xml:space="preserve"> – тұлғаның жақсылыққа құштарлықпен жасалған әрекеті. Ырым тәрбиелік мәні зор болып табылатын арман-тілектерден тұрады. Мысалы, нәрестенің кіндігін жаны жақсы адамға кестіру, баланың тұсауын жүйрік, жолы болғыш адамға кестіру, т.б. </w:t>
      </w:r>
    </w:p>
    <w:p w14:paraId="560C4F65"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Ізгілік тәрбиесі</w:t>
      </w:r>
      <w:r w:rsidRPr="003568C7">
        <w:rPr>
          <w:rFonts w:ascii="Times New Roman" w:hAnsi="Times New Roman" w:cs="Times New Roman"/>
          <w:sz w:val="28"/>
          <w:szCs w:val="28"/>
          <w:lang w:val="kk-KZ"/>
        </w:rPr>
        <w:t xml:space="preserve"> – жеке тұлғаның моральдық қасиеттерінің, көзқарастары мен сенімдерінің қалыптасу үрдісі. Ізгілікті деп жалпыадамзаттық моральдық ережелері мен талаптары, нормалары өз көзқарасы мен мені ретінде, мінез-құлқының үйреншікті формасы ретінде көрінетін тұлғаны айтуға болады.</w:t>
      </w:r>
    </w:p>
    <w:p w14:paraId="314EB992"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Этнопедагогика</w:t>
      </w:r>
      <w:r w:rsidRPr="003568C7">
        <w:rPr>
          <w:rFonts w:ascii="Times New Roman" w:hAnsi="Times New Roman" w:cs="Times New Roman"/>
          <w:sz w:val="28"/>
          <w:szCs w:val="28"/>
          <w:lang w:val="kk-KZ"/>
        </w:rPr>
        <w:t xml:space="preserve"> (грек. «ethnos» – халық, «pedagogike» – бала тәрбиесі туралы ғылым) – педагогика ғылымының саласы. Оның қарастыратындары: 1. Нақты халық (ұлттық педагогика) үшін дәстүрлі тәрбие және оқыту түрлері, әдісі, міндеті, тапсырма және мақсаттарын зерттеу; 2. Әртүрлі халықтарға тән тәрбие мен оқудың салыстырмалы спецификасының зерттеуі; 3. Сол немесе басқа этникалық қоғамның өкілдерін оқыту мен тәрбиелеудегі ұлттық психологияның әсерінің анализі.</w:t>
      </w:r>
    </w:p>
    <w:p w14:paraId="15B2227A" w14:textId="0575FF7A" w:rsidR="00503B37" w:rsidRPr="00503B37" w:rsidRDefault="00503B37" w:rsidP="00503B37">
      <w:pPr>
        <w:jc w:val="center"/>
        <w:rPr>
          <w:b/>
          <w:lang w:val="kk-KZ"/>
        </w:rPr>
      </w:pPr>
      <w:r w:rsidRPr="009C0C4B">
        <w:rPr>
          <w:b/>
          <w:lang w:val="kk-KZ"/>
        </w:rPr>
        <w:br w:type="page"/>
      </w:r>
    </w:p>
    <w:p w14:paraId="7A547161" w14:textId="1AD698F4" w:rsidR="00503B37" w:rsidRPr="00503B37" w:rsidRDefault="00503B37" w:rsidP="00503B37">
      <w:pPr>
        <w:spacing w:after="0" w:line="240" w:lineRule="auto"/>
        <w:jc w:val="center"/>
        <w:rPr>
          <w:rFonts w:ascii="Times New Roman" w:hAnsi="Times New Roman" w:cs="Times New Roman"/>
          <w:b/>
          <w:sz w:val="28"/>
          <w:szCs w:val="28"/>
          <w:lang w:val="kk-KZ"/>
        </w:rPr>
      </w:pPr>
      <w:r w:rsidRPr="003568C7">
        <w:rPr>
          <w:rFonts w:ascii="Times New Roman" w:hAnsi="Times New Roman" w:cs="Times New Roman"/>
          <w:b/>
          <w:sz w:val="28"/>
          <w:szCs w:val="28"/>
          <w:lang w:val="kk-KZ"/>
        </w:rPr>
        <w:lastRenderedPageBreak/>
        <w:t>АТАУЛАР МЕН ҚЫСҚАРТУЛАР</w:t>
      </w:r>
    </w:p>
    <w:p w14:paraId="148E91A6"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ҚР – Қазақстан Республикасы</w:t>
      </w:r>
    </w:p>
    <w:p w14:paraId="3C764713"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ҚР ҒжЖБМ – Қазақстан Республикасы Ғылым және Жоғары Білім Министрлігі</w:t>
      </w:r>
    </w:p>
    <w:p w14:paraId="20917F78"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ҚР ҒЖБМ ҒЖБССҚК – Қазақстан Республикасы Ғылым және Жоғары Білім Министрлігінің Ғылым және Жоғары Білім Саласындағы Сапаны Қамтамасыз ету комитеті</w:t>
      </w:r>
    </w:p>
    <w:p w14:paraId="08D3D0B9"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ЖОО – жоғары оқу орны </w:t>
      </w:r>
    </w:p>
    <w:p w14:paraId="40FB108A"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ЭТ – эксперименттік топ</w:t>
      </w:r>
    </w:p>
    <w:p w14:paraId="7AB654F9"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БТ – бақылау тобы</w:t>
      </w:r>
    </w:p>
    <w:p w14:paraId="3FE6C24D"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БББ – білім беру бағдарламалары</w:t>
      </w:r>
    </w:p>
    <w:p w14:paraId="12B8E8C1"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ЭД – экспериментке дейін</w:t>
      </w:r>
    </w:p>
    <w:p w14:paraId="5AC5F35A"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ЭК – эксперименттен кейін</w:t>
      </w:r>
    </w:p>
    <w:p w14:paraId="4755D1E5" w14:textId="25B8EC65" w:rsidR="00503B37" w:rsidRPr="003B618B" w:rsidRDefault="003B618B" w:rsidP="003B618B">
      <w:pPr>
        <w:rPr>
          <w:b/>
          <w:lang w:val="kk-KZ"/>
        </w:rPr>
      </w:pPr>
      <w:r w:rsidRPr="009C0C4B">
        <w:rPr>
          <w:b/>
          <w:lang w:val="kk-KZ"/>
        </w:rPr>
        <w:br w:type="page"/>
      </w:r>
    </w:p>
    <w:p w14:paraId="4262188E" w14:textId="77777777" w:rsidR="00503B37" w:rsidRPr="003568C7" w:rsidRDefault="00503B37" w:rsidP="00503B37">
      <w:pPr>
        <w:spacing w:after="0" w:line="240" w:lineRule="auto"/>
        <w:ind w:firstLine="709"/>
        <w:jc w:val="center"/>
        <w:rPr>
          <w:rFonts w:ascii="Times New Roman" w:hAnsi="Times New Roman" w:cs="Times New Roman"/>
          <w:b/>
          <w:sz w:val="28"/>
          <w:szCs w:val="28"/>
          <w:lang w:val="kk-KZ"/>
        </w:rPr>
      </w:pPr>
      <w:r w:rsidRPr="003568C7">
        <w:rPr>
          <w:rFonts w:ascii="Times New Roman" w:hAnsi="Times New Roman" w:cs="Times New Roman"/>
          <w:b/>
          <w:sz w:val="28"/>
          <w:szCs w:val="28"/>
          <w:lang w:val="kk-KZ"/>
        </w:rPr>
        <w:lastRenderedPageBreak/>
        <w:t>КІРІСПЕ</w:t>
      </w:r>
    </w:p>
    <w:p w14:paraId="4854DBAC"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Зерттеудің көкейкестілігі.</w:t>
      </w:r>
      <w:r w:rsidRPr="003568C7">
        <w:rPr>
          <w:rFonts w:ascii="Times New Roman" w:hAnsi="Times New Roman" w:cs="Times New Roman"/>
          <w:sz w:val="28"/>
          <w:szCs w:val="28"/>
          <w:lang w:val="kk-KZ"/>
        </w:rPr>
        <w:t xml:space="preserve"> Қазіргі кезде жаһандану дәуірі, бұл дәуірде күн санап, ақпараттар ағымының өзгеріп отыруы, жаңа технологиялардың қарқындап көтерілуі, құндылықтардың маңызының артуы біз өмір сүріп жатқан қоғамға, соның ішінде ЖОО-да болашақ педагогтерді даярлау ісінде кәсібилікті негіздеп әрекет етуді көздейді. Осы орайда қазақ халқының рухани қайта өркендеуі жағдайында жас ұрпақты өз халқының рухани қазынасымен, оның ұлттық құндылықтары арқылы тәрбиелейтін ғылыми теориялық негіздерді жетік меңгеру, практикалық жағынан жетілдіру қажеттігі туындайды. Білім беруде құндылықтар мәселесі қай кезеңде де өзінің өзектілігін төмендетпей, философия, педагогика, психология ғылымдарының зерттеу нысаны болып келеді. </w:t>
      </w:r>
    </w:p>
    <w:p w14:paraId="7A7C3863"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Қазақстан Республикасының Президенті Қасым-Жомарт Тоқаевтың «Әділетті мемлекет. Біртұтас ұлт. Берекелі қоғам» атты Жолдауында: «Еліміздің басты құндылығы – адам. Ең бастысы, азаматтарымыздың денсаулығы мықты, тәрбиесі мен білім терең болуы керек», - деп келтіреді [1]. Президент Жолдаудың мазмұнында ұрпақ тәрбиесіне, құндылықтарға жан-жақты тоқталып, оның тағылымдық мәніне көңіл бөледі. </w:t>
      </w:r>
    </w:p>
    <w:p w14:paraId="0A8C252E"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Қазақстан Республикасының «Білім туралы» Заңында: «Ұлттық және жалпыадамзаттық құндылықтар, ғылым мен практика жетістіктері негізінде жеке адамдарды қалыптастыруға, дамытуға және кәсіби шыңдауға бағытталған білім үшін қажетті жағдаулар жасау» деп көрсетілсе, онда орта білім берудің негізгі мақсаты мен міндеті – жылдам өзгертіп отыратын дүние жағдайларында алынған терең білімнің, кәсіби дағдыларының негізінде адамгершілік тұрғысынан жауапты шешімдер қабылдауға қабілетті жеке тұлғаны қалыптастыру, оқушыларды адамзаттық құндылықтарға, өз Отанын сүюге тәрбиелеу» туралы айтылған [2]. Ендеше, білім негізі қаланатын бастауыш сыныптан оқушыларға ұлттық тәрбие тағылымын басшылыққа алып, халқымыздың рухани байлығын бүгінгі күн талабымен ұштастыра білім берілсе, ұлттық тәрбиенің маңызы артады. Мұнда ең бастысы, болашақ бастауыш сынып мұғалімдерін даярлаудың үдерісінің мазмұны оқушыларды ұлттық рухани құндылықтарға тәрбиелеуге бағытталуы қажет болады. </w:t>
      </w:r>
    </w:p>
    <w:p w14:paraId="3D7B08E3" w14:textId="77777777" w:rsidR="00503B37" w:rsidRPr="003568C7" w:rsidRDefault="00503B37" w:rsidP="00503B37">
      <w:pPr>
        <w:widowControl w:val="0"/>
        <w:autoSpaceDE w:val="0"/>
        <w:autoSpaceDN w:val="0"/>
        <w:spacing w:after="0" w:line="240" w:lineRule="auto"/>
        <w:ind w:firstLine="567"/>
        <w:jc w:val="both"/>
        <w:rPr>
          <w:rFonts w:ascii="Times New Roman" w:hAnsi="Times New Roman" w:cs="Times New Roman"/>
          <w:sz w:val="28"/>
          <w:szCs w:val="28"/>
          <w:lang w:val="kk-KZ"/>
        </w:rPr>
      </w:pPr>
      <w:r w:rsidRPr="003568C7">
        <w:rPr>
          <w:rFonts w:ascii="Times New Roman" w:eastAsia="Times New Roman" w:hAnsi="Times New Roman" w:cs="Times New Roman"/>
          <w:sz w:val="28"/>
          <w:szCs w:val="28"/>
          <w:lang w:val="kk-KZ"/>
        </w:rPr>
        <w:t>Осы орайда Қазақстан Республикасы Оқу-ағарту министрінің 2025 жылғы 23 қаңтардағы № 12 бұйрығына сәйкес бекітілген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стандартында: бастауыш білім берудің міндеттерінің бірі – «...</w:t>
      </w:r>
      <w:r w:rsidRPr="003568C7">
        <w:rPr>
          <w:rFonts w:ascii="Times New Roman" w:hAnsi="Times New Roman" w:cs="Times New Roman"/>
          <w:color w:val="000000"/>
          <w:spacing w:val="2"/>
          <w:sz w:val="28"/>
          <w:szCs w:val="28"/>
          <w:lang w:val="kk-KZ"/>
        </w:rPr>
        <w:t xml:space="preserve">құндылық бағдарларын, дүниетанымын, ұлттық сана-сезімін қалыптастыру» делінген [3]. </w:t>
      </w:r>
      <w:r w:rsidRPr="003568C7">
        <w:rPr>
          <w:rFonts w:ascii="Times New Roman" w:eastAsia="Times New Roman" w:hAnsi="Times New Roman" w:cs="Times New Roman"/>
          <w:sz w:val="28"/>
          <w:szCs w:val="28"/>
          <w:lang w:val="kk-KZ"/>
        </w:rPr>
        <w:t>Маңызды деп танылатын құжаттарда білім берудің міндеттерін кейбірін шешуде бастауыш сынып оқушыларының ұлттық сана-сезімін тәрбиелеу міндеті қойылса, ендеше ЖОО-дағы болашақ мамандарды даярлау жағдайында педагогикалық үдерістің ұлттық рухани құндылықтарға арналған механизмдерінің күшеюін өзекті етеді.</w:t>
      </w:r>
    </w:p>
    <w:p w14:paraId="3410C8A1"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Қазақстан Республикасының «Ұлттық рухани жаңғыру» ұлттық жобасындағы стратегиялық көрсеткіштер: «...патриотизм құндылықтарын </w:t>
      </w:r>
      <w:r w:rsidRPr="003568C7">
        <w:rPr>
          <w:rFonts w:ascii="Times New Roman" w:hAnsi="Times New Roman" w:cs="Times New Roman"/>
          <w:sz w:val="28"/>
          <w:szCs w:val="28"/>
          <w:lang w:val="kk-KZ"/>
        </w:rPr>
        <w:lastRenderedPageBreak/>
        <w:t>дәріптеу, тарихи және мәдени объектілерді асқақтату, барлық қазақстандықтардың ұлттық санасына біртұтас сіңіре отырып, оларды елдің «рухани белдеуіне» біріктіру отандық мәдениеттің бәсекеге қабілеттілігін арттыру, шетелде ұлтымыздың имиджін оң қалыптастыру, заманауи өнерді дамытуға басымдық беру, жаңа мәндени толқынды қолдау, халықтың өз еліне мақтаныш (тарихи мұра, мәдени даму, ұлттық құндылықтар, отанды қорғауға және оның гүлденуіне ықпал ету тілегі және т.б.) сезімін тудыру т.б.» деп беріліп отыр [4]. Еліміздегі әр азаматтың ұлттық құндылықтарға тәрбиеленуіндегі ең басты құжаттардың бірі, бұл стратегиялық көрсеткіштер болашақ бастауыш сынып мұғалімдерін оқушылардың тәрбиесінде ұлттық рухани құндылықтарды дамытуға даярлау жағдайларында жүйелі әдістемелердің дайындалуына мүмкіндік туындатады..</w:t>
      </w:r>
    </w:p>
    <w:p w14:paraId="02ED8C01"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Ұлттық тәрбие мен құндылықтардың жеке тұлғаның дамуына тигізер әсері туралы ой-пікірлердің қалыптасуына Анахарсис [5], Күлтегін [6], Қорқыт [7], әл-Фараби [8], Қожа Ахмет Йасауи [9], Асан Қайғы [10], Ш.Уалиханов [11], Ы.Алтынсарин [12], А.Құнанбайұлы [13], т.б. шығармаларында көрініс тапқан, ал халықтық педагогиканың ұлттық тәрбие мәселесінде алатын орнын зерттеуде Алаш қайраткерлері А.Байтұрсынұлы [14], М.Жұмабайұлы [15], М.Дулатов [16] және т.б. еңбектерінің қосқан үлесі зор. Олар өз еңбектерінде жас ұрпақтың ұлттық рухани тәрбиесінің өзекті мәселелеріне байланысты өте құнды пікірлер айтқан болатын. </w:t>
      </w:r>
    </w:p>
    <w:p w14:paraId="6E20A8B9"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 этнопедагогикасы мен этнопсихологиясында ұлттық рухани құндылықтарын дамытуға болашақ мұғалімдерді даярлау туралы С.Қалиев [17], Қ.Жарықбаев [18], Қ.Б.Сейталиев [19], Ж.Ж.Наурызбаев [20], С.А.Ұзақбаева [21], Қ.Ж.Қожахметова [22], Қ.Бөлеев [23], Қ.Оразбекова [24], Р.Қ.Дүйсенбінова [25], С.Ғаббасов [26], т.б. зерттеу жұмыстарының нысанасы болды.</w:t>
      </w:r>
    </w:p>
    <w:p w14:paraId="75F5C169"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Сонымен қатар бастауыш сынып оқушыларының тәрбиесінде ұлттық рухани құндылықтарын дамыту жайлы әртүрлі аспектілерде зерттеген шетелдік ғалымдар, соның ішінде АҚШ ғалымы Daniel Moulin-Stozek [27], түрік ғалымы Asiye Toker Gokse [28], украин ғалымы Shevchenko Yuliia [29], т.б. еңбектерінде жан-жақты мағлұмат беріледі. </w:t>
      </w:r>
    </w:p>
    <w:p w14:paraId="7009C1D1"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Біздің зерттеу проблемамызды толыққанды зерделеу үшін бастауыш сынып оқушыларының тәрбиесінде ұлттық рухани құндылықтарын дамытуға болашақ мұғалімдерді даярлаудың нысаналы тұстарын қарастыру заңдылық деп білеміз. Бұл саладағы ғылыми зерттеулерге талдау барысында көптеген құнды идеялардың маңызына тоқталамыз. Бұл мәселені Т.Ә.Қоңыратбаева [30], Ш.М.Майғаранова [31], Б.Қ.Өтешова [32], </w:t>
      </w:r>
      <w:r w:rsidRPr="003568C7">
        <w:rPr>
          <w:rFonts w:ascii="Times New Roman" w:hAnsi="Times New Roman" w:cs="Times New Roman"/>
          <w:bCs/>
          <w:sz w:val="28"/>
          <w:szCs w:val="28"/>
          <w:lang w:val="kk-KZ"/>
        </w:rPr>
        <w:t xml:space="preserve">Д.С.Ешмұратова </w:t>
      </w:r>
      <w:r w:rsidRPr="003568C7">
        <w:rPr>
          <w:rFonts w:ascii="Times New Roman" w:hAnsi="Times New Roman" w:cs="Times New Roman"/>
          <w:sz w:val="28"/>
          <w:szCs w:val="28"/>
          <w:lang w:val="kk-KZ"/>
        </w:rPr>
        <w:t>[33], М.Д. Есекешова [34] т.б. ғалымдар өз еңбектерінде әр бағытта қарастырып, зерттеген болатын.</w:t>
      </w:r>
    </w:p>
    <w:p w14:paraId="415D65B0"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Ал, жалпы мектеп оқушыларының тәрбиесінде ұлттық рухани құндылықтарын қалыптастыру мен этнопедагогиканың тағылымдық мәселесін А.С.Магауова [35], </w:t>
      </w:r>
      <w:r w:rsidRPr="003568C7">
        <w:rPr>
          <w:rFonts w:ascii="Times New Roman" w:hAnsi="Times New Roman" w:cs="Times New Roman"/>
          <w:bCs/>
          <w:sz w:val="28"/>
          <w:szCs w:val="28"/>
          <w:lang w:val="kk-KZ"/>
        </w:rPr>
        <w:t xml:space="preserve">Н.М.Көшеров </w:t>
      </w:r>
      <w:r w:rsidRPr="003568C7">
        <w:rPr>
          <w:rFonts w:ascii="Times New Roman" w:hAnsi="Times New Roman" w:cs="Times New Roman"/>
          <w:sz w:val="28"/>
          <w:szCs w:val="28"/>
          <w:lang w:val="kk-KZ"/>
        </w:rPr>
        <w:t xml:space="preserve">[36], Л.А.Бөлетова [37], С.Қ.Әбілдина [38], </w:t>
      </w:r>
      <w:r w:rsidRPr="003568C7">
        <w:rPr>
          <w:rFonts w:ascii="Times New Roman" w:hAnsi="Times New Roman" w:cs="Times New Roman"/>
          <w:sz w:val="28"/>
          <w:szCs w:val="28"/>
          <w:lang w:val="kk-KZ"/>
        </w:rPr>
        <w:lastRenderedPageBreak/>
        <w:t>К.Р.</w:t>
      </w:r>
      <w:r w:rsidRPr="003568C7">
        <w:rPr>
          <w:rFonts w:ascii="Times New Roman" w:hAnsi="Times New Roman" w:cs="Times New Roman"/>
          <w:bCs/>
          <w:sz w:val="28"/>
          <w:szCs w:val="28"/>
          <w:lang w:val="kk-KZ"/>
        </w:rPr>
        <w:t>Кажимова</w:t>
      </w:r>
      <w:r w:rsidRPr="003568C7">
        <w:rPr>
          <w:rFonts w:ascii="Times New Roman" w:hAnsi="Times New Roman" w:cs="Times New Roman"/>
          <w:sz w:val="28"/>
          <w:szCs w:val="28"/>
          <w:lang w:val="kk-KZ"/>
        </w:rPr>
        <w:t xml:space="preserve"> [39], С.З.Нишанбаева [40], С.Ә. Жүзеев [41] және т.б. қарастырды.</w:t>
      </w:r>
    </w:p>
    <w:p w14:paraId="3712E708"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Бүгінгі таңда ұлттық тәрбие беруге байланысты, бұл ретте бастауыш сынып оқушыларының тәрбиесінде ұлттық рухани құндылықтарды дамытуға байланысты мемлекет тарапынан біршама жұмыстар жасалуда, алайда оқушыны ұлттық рухани құндылықтарға тәрбиелеу ісінің ең маңызды тұсында болашақ мамандарды даярлау тұр.</w:t>
      </w:r>
    </w:p>
    <w:p w14:paraId="6B35EC6E"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Жоғарыдағы теориялық зерттеулерді қарастыра келе, қарама-қайшылықтар анықталды:</w:t>
      </w:r>
    </w:p>
    <w:p w14:paraId="0EBC1F97"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бастауыш сынып оқушыларының тәрбиесінде ұлттық рухани құндылықтарды дамытуға ЖОО-да болашақ мамандарды даярлаудың сұранысы мен ұлттық рухани құндылықтарын дамытуға болашақ мұғалімдерді даярлауда ғылыми-теориялық және арнайы әдістемелік негіздеулерінің жүйеленбеуі;</w:t>
      </w:r>
    </w:p>
    <w:p w14:paraId="62149F6C"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 жалпы бастауыш сынып оқушыларының тәрбиесінде ұлттық рухани құндылықтарын дамытуға мемлекеттік деңгейде нормативтік құжаттардың жыл сайынғы маңызының күшеюі мен осы тұрғыда болашақ мұғалімдерді даярлауды қарастыратын құралдар мен мазмұны, оны жүзеге асыру формалары мен әдістерінің өзара үйлесімділігінің ескерілмеуі; </w:t>
      </w:r>
    </w:p>
    <w:p w14:paraId="4C34DB95"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Аталған қарама-қайшылықтарды шешуде бастауыш сынып оқушыларының тәрбиесінде ұлттық рухани құндылықтарды дамытуға болашақ мұғалімдерді даярлаудың құрылымдық-мазмұндық моделін жасау және әдістемесін дайындап, тәжірибеде тиімділігін дәлелдеу зерттеу мәселесі болып анықталып, зерттеу тақырыбын: </w:t>
      </w:r>
      <w:r w:rsidRPr="003568C7">
        <w:rPr>
          <w:rFonts w:ascii="Times New Roman" w:hAnsi="Times New Roman" w:cs="Times New Roman"/>
          <w:b/>
          <w:sz w:val="28"/>
          <w:szCs w:val="28"/>
          <w:lang w:val="kk-KZ"/>
        </w:rPr>
        <w:t>«Бастауыш сынып оқушыларының тәрбиесінде ұлттық рухани құндылықтарын дамытуға болашақ мұғалімдерді даярлау»</w:t>
      </w:r>
      <w:r w:rsidRPr="003568C7">
        <w:rPr>
          <w:rFonts w:ascii="Times New Roman" w:hAnsi="Times New Roman" w:cs="Times New Roman"/>
          <w:sz w:val="28"/>
          <w:szCs w:val="28"/>
          <w:lang w:val="kk-KZ"/>
        </w:rPr>
        <w:t xml:space="preserve"> деп таңдауымызға негіз болды. </w:t>
      </w:r>
    </w:p>
    <w:p w14:paraId="22D8CBCE"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eastAsia="Calibri" w:hAnsi="Times New Roman" w:cs="Times New Roman"/>
          <w:b/>
          <w:sz w:val="28"/>
          <w:szCs w:val="28"/>
          <w:lang w:val="kk-KZ"/>
        </w:rPr>
        <w:t xml:space="preserve">Зерттеу мақсаты: </w:t>
      </w:r>
      <w:r w:rsidRPr="003568C7">
        <w:rPr>
          <w:rFonts w:ascii="Times New Roman" w:hAnsi="Times New Roman" w:cs="Times New Roman"/>
          <w:sz w:val="28"/>
          <w:szCs w:val="28"/>
          <w:lang w:val="kk-KZ"/>
        </w:rPr>
        <w:t xml:space="preserve">бастауыш сынып оқушыларының тәрбиесінде ұлттық рухани құндылықтарын дамытуға болашақ мұғалімдерді даярлаудың теориялық-әдіснамалық негіздерін айқындау, әдістемесін дайындау және оның тиімділігін тәжірибелік-эксперименттік жұмыстарда дәлелдеу. </w:t>
      </w:r>
    </w:p>
    <w:p w14:paraId="720F6E28"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Зерттеу нысаны</w:t>
      </w:r>
      <w:r w:rsidRPr="003568C7">
        <w:rPr>
          <w:rFonts w:ascii="Times New Roman" w:hAnsi="Times New Roman" w:cs="Times New Roman"/>
          <w:sz w:val="28"/>
          <w:szCs w:val="28"/>
          <w:lang w:val="kk-KZ"/>
        </w:rPr>
        <w:t>: жоғары оқу орнының педагогикалық үдерісі</w:t>
      </w:r>
    </w:p>
    <w:p w14:paraId="5501E9F1"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Зерттеу пәні</w:t>
      </w:r>
      <w:r w:rsidRPr="003568C7">
        <w:rPr>
          <w:rFonts w:ascii="Times New Roman" w:hAnsi="Times New Roman" w:cs="Times New Roman"/>
          <w:sz w:val="28"/>
          <w:szCs w:val="28"/>
          <w:lang w:val="kk-KZ"/>
        </w:rPr>
        <w:t>: бастауыш сынып оқушыларының тәрбиесінде ұлттық рухани құндылықтарын дамытуға болашақ мұғалімдерді даярлаудың әдістемесі</w:t>
      </w:r>
    </w:p>
    <w:p w14:paraId="4578B4AB" w14:textId="534770AA"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Зерттеудің ғылыми болжамы:</w:t>
      </w:r>
      <w:r w:rsidRPr="003568C7">
        <w:rPr>
          <w:rFonts w:ascii="Times New Roman" w:hAnsi="Times New Roman" w:cs="Times New Roman"/>
          <w:sz w:val="28"/>
          <w:szCs w:val="28"/>
          <w:lang w:val="kk-KZ"/>
        </w:rPr>
        <w:t xml:space="preserve"> </w:t>
      </w:r>
      <w:r w:rsidRPr="003568C7">
        <w:rPr>
          <w:rFonts w:ascii="Times New Roman" w:hAnsi="Times New Roman" w:cs="Times New Roman"/>
          <w:i/>
          <w:iCs/>
          <w:sz w:val="28"/>
          <w:szCs w:val="28"/>
          <w:lang w:val="kk-KZ"/>
        </w:rPr>
        <w:t>егер,</w:t>
      </w:r>
      <w:r w:rsidRPr="003568C7">
        <w:rPr>
          <w:rFonts w:ascii="Times New Roman" w:hAnsi="Times New Roman" w:cs="Times New Roman"/>
          <w:sz w:val="28"/>
          <w:szCs w:val="28"/>
          <w:lang w:val="kk-KZ"/>
        </w:rPr>
        <w:t xml:space="preserve"> болашақ мұғалімдерді бастауыш сынып оқушыларының тәрбиесінде ұлттық рухани құндылықтарын дамытуға даярлаудың теориялық-әдіснамалық негіздері айқындалып, әдістемесі және құрылымдық-мазмұндық моделі дайындалып, ғылыми айналымға енгізілсе, </w:t>
      </w:r>
      <w:r w:rsidRPr="003568C7">
        <w:rPr>
          <w:rFonts w:ascii="Times New Roman" w:hAnsi="Times New Roman" w:cs="Times New Roman"/>
          <w:i/>
          <w:iCs/>
          <w:sz w:val="28"/>
          <w:szCs w:val="28"/>
          <w:lang w:val="kk-KZ"/>
        </w:rPr>
        <w:t>онда</w:t>
      </w:r>
      <w:r w:rsidRPr="003568C7">
        <w:rPr>
          <w:rFonts w:ascii="Times New Roman" w:hAnsi="Times New Roman" w:cs="Times New Roman"/>
          <w:sz w:val="28"/>
          <w:szCs w:val="28"/>
          <w:lang w:val="kk-KZ"/>
        </w:rPr>
        <w:t xml:space="preserve"> мектеп оқушыларының ұлттық тәрбиесін дамытудағы болашақ </w:t>
      </w:r>
      <w:r w:rsidR="00522A03">
        <w:rPr>
          <w:rFonts w:ascii="Times New Roman" w:hAnsi="Times New Roman" w:cs="Times New Roman"/>
          <w:sz w:val="28"/>
          <w:szCs w:val="28"/>
          <w:lang w:val="kk-KZ"/>
        </w:rPr>
        <w:t>педагогтерді</w:t>
      </w:r>
      <w:r w:rsidRPr="003568C7">
        <w:rPr>
          <w:rFonts w:ascii="Times New Roman" w:hAnsi="Times New Roman" w:cs="Times New Roman"/>
          <w:sz w:val="28"/>
          <w:szCs w:val="28"/>
          <w:lang w:val="kk-KZ"/>
        </w:rPr>
        <w:t xml:space="preserve"> даярлау нәтижелі болып, қоғамдағы тәрбие үдерісіндегі кедергілердің азаюына септігін тигізеді, </w:t>
      </w:r>
      <w:r w:rsidRPr="003568C7">
        <w:rPr>
          <w:rFonts w:ascii="Times New Roman" w:hAnsi="Times New Roman" w:cs="Times New Roman"/>
          <w:i/>
          <w:sz w:val="28"/>
          <w:szCs w:val="28"/>
          <w:lang w:val="kk-KZ"/>
        </w:rPr>
        <w:t>өйткені</w:t>
      </w:r>
      <w:r w:rsidRPr="003568C7">
        <w:rPr>
          <w:rFonts w:ascii="Times New Roman" w:hAnsi="Times New Roman" w:cs="Times New Roman"/>
          <w:sz w:val="28"/>
          <w:szCs w:val="28"/>
          <w:lang w:val="kk-KZ"/>
        </w:rPr>
        <w:t xml:space="preserve"> бастауыш сынып оқушыларының тәрбиесінде ұлттық рухани құндылықтарын дамыту мен соған сәйкес болашақ бастауыш сынып мұғалімдерін даярлау қоғамның сұранысын қанағаттандырады.</w:t>
      </w:r>
    </w:p>
    <w:p w14:paraId="42B7D019" w14:textId="77777777" w:rsidR="00503B37" w:rsidRPr="003568C7" w:rsidRDefault="00503B37" w:rsidP="00503B37">
      <w:pPr>
        <w:spacing w:after="0" w:line="240" w:lineRule="auto"/>
        <w:ind w:firstLine="709"/>
        <w:jc w:val="both"/>
        <w:rPr>
          <w:rFonts w:ascii="Times New Roman" w:eastAsia="Calibri" w:hAnsi="Times New Roman" w:cs="Times New Roman"/>
          <w:sz w:val="28"/>
          <w:szCs w:val="28"/>
          <w:lang w:val="kk-KZ"/>
        </w:rPr>
      </w:pPr>
      <w:r w:rsidRPr="003568C7">
        <w:rPr>
          <w:rFonts w:ascii="Times New Roman" w:eastAsia="Calibri" w:hAnsi="Times New Roman" w:cs="Times New Roman"/>
          <w:b/>
          <w:sz w:val="28"/>
          <w:szCs w:val="28"/>
          <w:lang w:val="kk-KZ"/>
        </w:rPr>
        <w:t>Зерттеу міндеттері</w:t>
      </w:r>
      <w:r w:rsidRPr="003568C7">
        <w:rPr>
          <w:rFonts w:ascii="Times New Roman" w:eastAsia="Calibri" w:hAnsi="Times New Roman" w:cs="Times New Roman"/>
          <w:sz w:val="28"/>
          <w:szCs w:val="28"/>
          <w:lang w:val="kk-KZ"/>
        </w:rPr>
        <w:t xml:space="preserve">: </w:t>
      </w:r>
    </w:p>
    <w:p w14:paraId="20B72FF7" w14:textId="77777777" w:rsidR="00503B37" w:rsidRPr="003568C7" w:rsidRDefault="00503B37" w:rsidP="00503B37">
      <w:pPr>
        <w:spacing w:after="0" w:line="240" w:lineRule="auto"/>
        <w:ind w:firstLine="709"/>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lastRenderedPageBreak/>
        <w:t xml:space="preserve">- </w:t>
      </w:r>
      <w:r w:rsidRPr="003568C7">
        <w:rPr>
          <w:rFonts w:ascii="Times New Roman" w:hAnsi="Times New Roman" w:cs="Times New Roman"/>
          <w:sz w:val="28"/>
          <w:szCs w:val="28"/>
          <w:lang w:val="kk-KZ"/>
        </w:rPr>
        <w:t>бастауыш сынып оқушыларының тәрбиесінде ұлттық рухани құндылықтарын дамытуға болашақ мұғалімдерді даярлаудың теориялық әдіснамалық негіздерін айқындау;</w:t>
      </w:r>
    </w:p>
    <w:p w14:paraId="2EB7EB40" w14:textId="77777777" w:rsidR="00503B37" w:rsidRPr="003568C7" w:rsidRDefault="00503B37" w:rsidP="00503B37">
      <w:pPr>
        <w:spacing w:after="0" w:line="240" w:lineRule="auto"/>
        <w:ind w:firstLine="709"/>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t>-</w:t>
      </w:r>
      <w:r w:rsidRPr="003568C7">
        <w:rPr>
          <w:rFonts w:ascii="Times New Roman" w:hAnsi="Times New Roman" w:cs="Times New Roman"/>
          <w:sz w:val="28"/>
          <w:szCs w:val="28"/>
          <w:lang w:val="kk-KZ"/>
        </w:rPr>
        <w:t xml:space="preserve"> болашақ бастауыш сынып мұғалімдерін оқушылардың тәрбиесінде ұлттық рухани құндылықтарды дамытуға даярлаудың педагогикалық шарттарын анықтау;</w:t>
      </w:r>
    </w:p>
    <w:p w14:paraId="60C8CBE4" w14:textId="77777777" w:rsidR="00503B37" w:rsidRPr="003568C7" w:rsidRDefault="00503B37" w:rsidP="00503B37">
      <w:pPr>
        <w:spacing w:after="0" w:line="240" w:lineRule="auto"/>
        <w:ind w:firstLine="709"/>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t xml:space="preserve">- </w:t>
      </w:r>
      <w:r w:rsidRPr="003568C7">
        <w:rPr>
          <w:rFonts w:ascii="Times New Roman" w:hAnsi="Times New Roman" w:cs="Times New Roman"/>
          <w:sz w:val="28"/>
          <w:szCs w:val="28"/>
          <w:lang w:val="kk-KZ"/>
        </w:rPr>
        <w:t>бастауыш сынып оқушыларының тәрбиесінде ұлттық рухани құндылықтарын дамытуға болашақ мұғалімдерді даярлаудың құрылымдық-мазмұндық моделін жасау;</w:t>
      </w:r>
    </w:p>
    <w:p w14:paraId="1242DB46" w14:textId="77777777" w:rsidR="00503B37" w:rsidRPr="003568C7" w:rsidRDefault="00503B37" w:rsidP="00503B37">
      <w:pPr>
        <w:spacing w:after="0" w:line="240" w:lineRule="auto"/>
        <w:ind w:firstLine="709"/>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t>-</w:t>
      </w:r>
      <w:r w:rsidRPr="003568C7">
        <w:rPr>
          <w:rFonts w:ascii="Times New Roman" w:hAnsi="Times New Roman" w:cs="Times New Roman"/>
          <w:sz w:val="28"/>
          <w:szCs w:val="28"/>
          <w:lang w:val="kk-KZ"/>
        </w:rPr>
        <w:t xml:space="preserve"> бастауыш сынып оқушыларының тәрбиесінде ұлттық рухани құндылықтарын дамытуға болашақ мұғалімдерді даярлаудың әдістемесін дайындау, оның тиімділігін тәжірибеде тексеру, ғылыми-әдістемелік ұсыныстар беру.</w:t>
      </w:r>
    </w:p>
    <w:p w14:paraId="29E2C00F"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Зерттеудің жетекші идеясы:</w:t>
      </w:r>
      <w:r w:rsidRPr="003568C7">
        <w:rPr>
          <w:rFonts w:ascii="Times New Roman" w:hAnsi="Times New Roman" w:cs="Times New Roman"/>
          <w:sz w:val="28"/>
          <w:szCs w:val="28"/>
          <w:lang w:val="kk-KZ"/>
        </w:rPr>
        <w:t xml:space="preserve"> бастауыш сынып оқушыларының тәрбиесінде ұлттық рухани құндылықтарын дамытуға болашақ мұғалімдерді даярлауды ғылыми айналымға енгізсе, ЖОО оқу-тәрбие үрдісінің тиімділігін арттырады. </w:t>
      </w:r>
    </w:p>
    <w:p w14:paraId="7AEEB8B1"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 xml:space="preserve">Зерттеудің теориялық-әдіснамалық негіздері: </w:t>
      </w:r>
      <w:r w:rsidRPr="003568C7">
        <w:rPr>
          <w:rFonts w:ascii="Times New Roman" w:hAnsi="Times New Roman" w:cs="Times New Roman"/>
          <w:sz w:val="28"/>
          <w:szCs w:val="28"/>
          <w:lang w:val="kk-KZ"/>
        </w:rPr>
        <w:t xml:space="preserve">зерттеу жұмысының теориялық-әдіснамалық негіздері ғылыми-теориялар мен тұжырымдамаларға сүйенеді: </w:t>
      </w:r>
    </w:p>
    <w:p w14:paraId="333055D0"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 тұлға теориясы (Л.Выготский, С.Жақыпов, Қ. Жарықбаев т.б.); </w:t>
      </w:r>
    </w:p>
    <w:p w14:paraId="6058DB9C" w14:textId="66D2C70A"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бастауыш сынып оқушыларының жас және психологиялық ерекшеліктері, даму заңдылықтары мен п</w:t>
      </w:r>
      <w:r w:rsidR="00D062C1">
        <w:rPr>
          <w:rFonts w:ascii="Times New Roman" w:hAnsi="Times New Roman" w:cs="Times New Roman"/>
          <w:sz w:val="28"/>
          <w:szCs w:val="28"/>
          <w:lang w:val="kk-KZ"/>
        </w:rPr>
        <w:t>р</w:t>
      </w:r>
      <w:r w:rsidRPr="003568C7">
        <w:rPr>
          <w:rFonts w:ascii="Times New Roman" w:hAnsi="Times New Roman" w:cs="Times New Roman"/>
          <w:sz w:val="28"/>
          <w:szCs w:val="28"/>
          <w:lang w:val="kk-KZ"/>
        </w:rPr>
        <w:t>инциптері (Б.Г.Ананьев, Л.С.Выготский, Л.В.Занков, В.В.Давыдов, Д.Б.Эльконин, С.Л.Рубинштейн т.б.);</w:t>
      </w:r>
    </w:p>
    <w:p w14:paraId="4BEDE1B6"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-этнос теориялары мен тұжырымдамасы (В.Шнирельман, Л.С. Клейн, В.А.Тишкова т.б.);</w:t>
      </w:r>
    </w:p>
    <w:p w14:paraId="7FF8EE7C"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тұлғаның ұлттық сана-сезімін дамыту теориялары мен тұжырымдамалары (Л.М. Дрожбиева, С.Ғаббасов, Ә. Табылды т.б.);</w:t>
      </w:r>
    </w:p>
    <w:p w14:paraId="0BE2166B"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 ұлттық сана-сезімді дамытудағы этнопедагогикалық-этнопсихологиялық тұжырымдамалары (Қ.Жарықбаев, К.Қожахметова, Н.Елікбаев, Р.К. Төлеубекова т.б.); </w:t>
      </w:r>
    </w:p>
    <w:p w14:paraId="7B82B4A6"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оқушыларға этностық-мәдени білім беру тұжырымдамасы (Ж.Ж.Наурызбай);</w:t>
      </w:r>
    </w:p>
    <w:p w14:paraId="605943D5"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білім беру және тәрбие теориялары (Н. Хмель, Е.В.Бондаревская, Н.Е.Щуркова, А.А.Бейсенбаева, Қ.Қ.Жампейісова, т.б.);</w:t>
      </w:r>
    </w:p>
    <w:p w14:paraId="5B8C2210" w14:textId="0743DC15"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bCs/>
          <w:sz w:val="28"/>
          <w:szCs w:val="28"/>
          <w:lang w:val="kk-KZ"/>
        </w:rPr>
        <w:t>Зерттеу көздері: з</w:t>
      </w:r>
      <w:r w:rsidRPr="003568C7">
        <w:rPr>
          <w:rFonts w:ascii="Times New Roman" w:hAnsi="Times New Roman" w:cs="Times New Roman"/>
          <w:sz w:val="28"/>
          <w:szCs w:val="28"/>
          <w:lang w:val="kk-KZ"/>
        </w:rPr>
        <w:t xml:space="preserve">ерттеу мәселесі бойынша философтардың, психологтар сен </w:t>
      </w:r>
      <w:r w:rsidR="00522A03">
        <w:rPr>
          <w:rFonts w:ascii="Times New Roman" w:hAnsi="Times New Roman" w:cs="Times New Roman"/>
          <w:sz w:val="28"/>
          <w:szCs w:val="28"/>
          <w:lang w:val="kk-KZ"/>
        </w:rPr>
        <w:t>педагогтерді</w:t>
      </w:r>
      <w:r w:rsidRPr="003568C7">
        <w:rPr>
          <w:rFonts w:ascii="Times New Roman" w:hAnsi="Times New Roman" w:cs="Times New Roman"/>
          <w:sz w:val="28"/>
          <w:szCs w:val="28"/>
          <w:lang w:val="kk-KZ"/>
        </w:rPr>
        <w:t xml:space="preserve">ң еңбектері; Қазақстан Республикасының ресми құжаттары мен Білім және ғылым саласындағы нормативтік құжаттар (стандарттар, оқу кешендері, тұжырымдамалар, типтік оқу бағдарлмалары және т.б.); шетелдік және отандық </w:t>
      </w:r>
      <w:r w:rsidR="00522A03">
        <w:rPr>
          <w:rFonts w:ascii="Times New Roman" w:hAnsi="Times New Roman" w:cs="Times New Roman"/>
          <w:sz w:val="28"/>
          <w:szCs w:val="28"/>
          <w:lang w:val="kk-KZ"/>
        </w:rPr>
        <w:t>педагогтерді</w:t>
      </w:r>
      <w:r w:rsidRPr="003568C7">
        <w:rPr>
          <w:rFonts w:ascii="Times New Roman" w:hAnsi="Times New Roman" w:cs="Times New Roman"/>
          <w:sz w:val="28"/>
          <w:szCs w:val="28"/>
          <w:lang w:val="kk-KZ"/>
        </w:rPr>
        <w:t>ң ғылыми еңбектері мен тәжірибелері, ғылыми мерзімді басылымдар, автордың педагогикалық және зерттеушілік тәжірибесі.</w:t>
      </w:r>
    </w:p>
    <w:p w14:paraId="2A0397EE" w14:textId="77777777" w:rsidR="00503B37" w:rsidRPr="003568C7" w:rsidRDefault="00503B37" w:rsidP="00503B37">
      <w:pPr>
        <w:spacing w:after="0" w:line="240" w:lineRule="auto"/>
        <w:ind w:firstLine="567"/>
        <w:jc w:val="both"/>
        <w:rPr>
          <w:rFonts w:ascii="Times New Roman" w:eastAsia="Calibri" w:hAnsi="Times New Roman" w:cs="Times New Roman"/>
          <w:b/>
          <w:sz w:val="28"/>
          <w:szCs w:val="28"/>
          <w:lang w:val="kk-KZ"/>
        </w:rPr>
      </w:pPr>
      <w:r w:rsidRPr="003568C7">
        <w:rPr>
          <w:rFonts w:ascii="Times New Roman" w:eastAsia="Calibri" w:hAnsi="Times New Roman" w:cs="Times New Roman"/>
          <w:b/>
          <w:sz w:val="28"/>
          <w:szCs w:val="28"/>
          <w:lang w:val="kk-KZ"/>
        </w:rPr>
        <w:t xml:space="preserve">Зерттеу әдістері: </w:t>
      </w:r>
    </w:p>
    <w:p w14:paraId="66E85050" w14:textId="77777777" w:rsidR="00503B37" w:rsidRPr="003568C7" w:rsidRDefault="00503B37" w:rsidP="00503B37">
      <w:pPr>
        <w:spacing w:after="0" w:line="240" w:lineRule="auto"/>
        <w:ind w:firstLine="567"/>
        <w:jc w:val="both"/>
        <w:rPr>
          <w:rFonts w:ascii="Times New Roman" w:eastAsia="SimSun" w:hAnsi="Times New Roman" w:cs="Times New Roman"/>
          <w:bCs/>
          <w:sz w:val="28"/>
          <w:szCs w:val="28"/>
          <w:lang w:val="kk-KZ" w:eastAsia="zh-CN"/>
        </w:rPr>
      </w:pPr>
      <w:r w:rsidRPr="003568C7">
        <w:rPr>
          <w:rFonts w:ascii="Times New Roman" w:eastAsia="SimSun" w:hAnsi="Times New Roman" w:cs="Times New Roman"/>
          <w:bCs/>
          <w:i/>
          <w:iCs/>
          <w:sz w:val="28"/>
          <w:szCs w:val="28"/>
          <w:lang w:val="kk-KZ" w:eastAsia="zh-CN"/>
        </w:rPr>
        <w:t>-теориялық әдістер:</w:t>
      </w:r>
      <w:r w:rsidRPr="003568C7">
        <w:rPr>
          <w:rFonts w:ascii="Times New Roman" w:eastAsia="SimSun" w:hAnsi="Times New Roman" w:cs="Times New Roman"/>
          <w:bCs/>
          <w:sz w:val="28"/>
          <w:szCs w:val="28"/>
          <w:lang w:val="kk-KZ" w:eastAsia="zh-CN"/>
        </w:rPr>
        <w:t xml:space="preserve"> философиялық, когнитивистикалық, психологиялық, педагогикалық, музыкалық білім салалардағы әдеби дереккөздерді жинақтау, </w:t>
      </w:r>
      <w:r w:rsidRPr="003568C7">
        <w:rPr>
          <w:rFonts w:ascii="Times New Roman" w:eastAsia="SimSun" w:hAnsi="Times New Roman" w:cs="Times New Roman"/>
          <w:bCs/>
          <w:sz w:val="28"/>
          <w:szCs w:val="28"/>
          <w:lang w:val="kk-KZ" w:eastAsia="zh-CN"/>
        </w:rPr>
        <w:lastRenderedPageBreak/>
        <w:t xml:space="preserve">талдау, жүйелеу және нәтижелерді жалпылау, мазмұнын анықтау, синтез және теориялық модельдеу, құрылымдау, нақтылау; </w:t>
      </w:r>
    </w:p>
    <w:p w14:paraId="795DF882" w14:textId="77777777" w:rsidR="00503B37" w:rsidRPr="003568C7" w:rsidRDefault="00503B37" w:rsidP="00503B37">
      <w:pPr>
        <w:spacing w:after="0" w:line="240" w:lineRule="auto"/>
        <w:ind w:firstLine="567"/>
        <w:jc w:val="both"/>
        <w:rPr>
          <w:rFonts w:ascii="Times New Roman" w:eastAsia="SimSun" w:hAnsi="Times New Roman" w:cs="Times New Roman"/>
          <w:bCs/>
          <w:sz w:val="28"/>
          <w:szCs w:val="28"/>
          <w:lang w:val="kk-KZ" w:eastAsia="zh-CN"/>
        </w:rPr>
      </w:pPr>
      <w:r w:rsidRPr="003568C7">
        <w:rPr>
          <w:rFonts w:ascii="Times New Roman" w:eastAsia="SimSun" w:hAnsi="Times New Roman" w:cs="Times New Roman"/>
          <w:bCs/>
          <w:i/>
          <w:iCs/>
          <w:sz w:val="28"/>
          <w:szCs w:val="28"/>
          <w:lang w:val="kk-KZ" w:eastAsia="zh-CN"/>
        </w:rPr>
        <w:t>-эмпирикалық әдістер:</w:t>
      </w:r>
      <w:r w:rsidRPr="003568C7">
        <w:rPr>
          <w:rFonts w:ascii="Times New Roman" w:eastAsia="SimSun" w:hAnsi="Times New Roman" w:cs="Times New Roman"/>
          <w:bCs/>
          <w:sz w:val="28"/>
          <w:szCs w:val="28"/>
          <w:lang w:val="kk-KZ" w:eastAsia="zh-CN"/>
        </w:rPr>
        <w:t xml:space="preserve"> бағалаудың диагностикалық аппаратын жасау, педагогикалық эксперимент, сауалнама, контент-талдау, бақылау, </w:t>
      </w:r>
      <w:r w:rsidRPr="003568C7">
        <w:rPr>
          <w:rFonts w:ascii="Times New Roman" w:eastAsia="SimSun" w:hAnsi="Times New Roman" w:cs="Times New Roman"/>
          <w:bCs/>
          <w:iCs/>
          <w:sz w:val="28"/>
          <w:szCs w:val="28"/>
          <w:lang w:val="kk-KZ" w:eastAsia="zh-CN"/>
        </w:rPr>
        <w:t>математикалық-статистикалық</w:t>
      </w:r>
      <w:r w:rsidRPr="003568C7">
        <w:rPr>
          <w:rFonts w:ascii="Times New Roman" w:eastAsia="SimSun" w:hAnsi="Times New Roman" w:cs="Times New Roman"/>
          <w:bCs/>
          <w:sz w:val="28"/>
          <w:szCs w:val="28"/>
          <w:lang w:val="kk-KZ" w:eastAsia="zh-CN"/>
        </w:rPr>
        <w:t xml:space="preserve"> маңыздылығын есептеу.</w:t>
      </w:r>
    </w:p>
    <w:p w14:paraId="25137F33"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bCs/>
          <w:sz w:val="28"/>
          <w:szCs w:val="28"/>
          <w:lang w:val="kk-KZ"/>
        </w:rPr>
        <w:t>Зерттеу базасы.</w:t>
      </w:r>
      <w:r w:rsidRPr="003568C7">
        <w:rPr>
          <w:rFonts w:ascii="Times New Roman" w:hAnsi="Times New Roman" w:cs="Times New Roman"/>
          <w:sz w:val="28"/>
          <w:szCs w:val="28"/>
          <w:lang w:val="kk-KZ"/>
        </w:rPr>
        <w:t xml:space="preserve"> Талдықорған қаласындағы І.Жансүгіров атындағы Жетісу университеті мен С.Аманжолов атындағы Шығыс Қазақстан университетінің 6В01301 – «Бастауыш оқытудың педагогикасы мен әдістемесі» білім беру бағдарламасының студенттері қатысты. </w:t>
      </w:r>
    </w:p>
    <w:p w14:paraId="7803979F" w14:textId="77777777" w:rsidR="00503B37" w:rsidRPr="003568C7" w:rsidRDefault="00503B37" w:rsidP="00503B37">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Зерттеудің негізгі кезеңдері:</w:t>
      </w:r>
    </w:p>
    <w:p w14:paraId="3CDCB5A2"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Бірінші кезеңде</w:t>
      </w:r>
      <w:r w:rsidRPr="003568C7">
        <w:rPr>
          <w:rFonts w:ascii="Times New Roman" w:hAnsi="Times New Roman" w:cs="Times New Roman"/>
          <w:sz w:val="28"/>
          <w:szCs w:val="28"/>
          <w:lang w:val="kk-KZ"/>
        </w:rPr>
        <w:t xml:space="preserve"> (2018-2019 жж.) зерттеу жұмысының ғылыми негізделген аппараты құрылды. Диссертациялық жұмыстың тақырыбы шеңберінде материалдар жинақталып, философиялық, педагогикалық, психологиялық ғылыми еңбектердің мазмұны талданды. бастауыш сынып оқушыларының тәрбиесінде ұлттық рухани құндылықтарын дамытуға болашақ мұғалімдерді даярлаудың теориялық-әдіснамалық негіздерін айқындау жұмыстарына сай зерттеулер алынды. Негізгі ұғымдарды түсініктер мен категорияларға бөліп қарастыруда бірнеше зерттеушілердің еңбектеріне талдаулар жасалып, нақтылаулар жасалды, әдіснамалық тұғырлар, ұстанымдар түзілді, олардың атқаратын функциялары жүйеленді.</w:t>
      </w:r>
    </w:p>
    <w:p w14:paraId="7A30DFE4"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Екінші кезеңде</w:t>
      </w:r>
      <w:r w:rsidRPr="003568C7">
        <w:rPr>
          <w:rFonts w:ascii="Times New Roman" w:hAnsi="Times New Roman" w:cs="Times New Roman"/>
          <w:sz w:val="28"/>
          <w:szCs w:val="28"/>
          <w:lang w:val="kk-KZ"/>
        </w:rPr>
        <w:t xml:space="preserve"> (2020-2021 жж.) бастауыш сынып оқушыларының тәрбиесінде ұлттық рухани құндылықтарын дамытуға болашақ мұғалімдерді даярлаудың педагогикалық шарттары анықталды, зерттеудің компоненттері, өлшемдері мен көрсеткіштері динамикалық байланыста реттеліп, құрылымдық-мазмұндық моделі жасалды. Эмпирикалық материалдар жинақталып, ғылыми дәйектер қорытыланды, бастауыш сынып оқушыларының тәрбиесінде ұлттық рухани құндылықтарын дамытуға болашақ мұғалімдерді даярлаудың зерттеудің негізгі идеялары мен нәтижелері тексеруден өткізілді.</w:t>
      </w:r>
    </w:p>
    <w:p w14:paraId="400A1814"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Үшінші кезеңде</w:t>
      </w:r>
      <w:r w:rsidRPr="003568C7">
        <w:rPr>
          <w:rFonts w:ascii="Times New Roman" w:hAnsi="Times New Roman" w:cs="Times New Roman"/>
          <w:sz w:val="28"/>
          <w:szCs w:val="28"/>
          <w:lang w:val="kk-KZ"/>
        </w:rPr>
        <w:t xml:space="preserve"> (2021-2022 жж.) диссертацияға жинақталған материалдар мен эксперимент барысында қорытындылар жасалды. Бастауыш сынып оқушыларының тәрбиесінде ұлттық рухани құндылықтарын дамытуға болашақ мұғалімдерді даярлауға арналған педагогикалық тәжірибелер сараланып, жүйеге келтірілді. Тәжірибелік-эксперименттік жұмыс бойынша алынған нәтижелер талданып, қорытындылар жасалды. Диссертациялық жұмыстың зерттеу нәтижелері математикалық-статистикалық тұрғыдан өңделіп, эксперимент жұмыстарының нәтижелері нақтыланды.</w:t>
      </w:r>
    </w:p>
    <w:p w14:paraId="5E4A8078" w14:textId="77777777" w:rsidR="00503B37" w:rsidRPr="003568C7" w:rsidRDefault="00503B37" w:rsidP="00503B37">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Зертеудің ғылыми жаңалығы мен теориялық маңыздылығы:</w:t>
      </w:r>
    </w:p>
    <w:p w14:paraId="6B2F6730" w14:textId="77777777" w:rsidR="00503B37" w:rsidRPr="003568C7" w:rsidRDefault="00503B37" w:rsidP="00503B37">
      <w:pPr>
        <w:spacing w:after="0" w:line="240" w:lineRule="auto"/>
        <w:ind w:firstLine="709"/>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t xml:space="preserve">- </w:t>
      </w:r>
      <w:r w:rsidRPr="003568C7">
        <w:rPr>
          <w:rFonts w:ascii="Times New Roman" w:hAnsi="Times New Roman" w:cs="Times New Roman"/>
          <w:sz w:val="28"/>
          <w:szCs w:val="28"/>
          <w:lang w:val="kk-KZ"/>
        </w:rPr>
        <w:t>бастауыш сынып оқушыларының тәрбиесінде ұлттық рухани құндылықтарын дамытуға болашақ мұғалімдерді даярлаудың теориялық әдіснамалық негіздері айқындалды;</w:t>
      </w:r>
    </w:p>
    <w:p w14:paraId="14969659" w14:textId="77777777" w:rsidR="00503B37" w:rsidRPr="003568C7" w:rsidRDefault="00503B37" w:rsidP="00503B37">
      <w:pPr>
        <w:spacing w:after="0" w:line="240" w:lineRule="auto"/>
        <w:ind w:firstLine="709"/>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t>-</w:t>
      </w:r>
      <w:r w:rsidRPr="003568C7">
        <w:rPr>
          <w:rFonts w:ascii="Times New Roman" w:hAnsi="Times New Roman" w:cs="Times New Roman"/>
          <w:sz w:val="28"/>
          <w:szCs w:val="28"/>
          <w:lang w:val="kk-KZ"/>
        </w:rPr>
        <w:t xml:space="preserve"> болашақ бастауыш сынып мұғалімдерін оқушылардың тәрбиесінде ұлттық рухани құндылықтарды дамытуға даярлаудың педагогикалық шарттары анықталды;</w:t>
      </w:r>
    </w:p>
    <w:p w14:paraId="70129C30" w14:textId="77777777" w:rsidR="00503B37" w:rsidRPr="003568C7" w:rsidRDefault="00503B37" w:rsidP="00503B37">
      <w:pPr>
        <w:spacing w:after="0" w:line="240" w:lineRule="auto"/>
        <w:ind w:firstLine="709"/>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lastRenderedPageBreak/>
        <w:t xml:space="preserve">- </w:t>
      </w:r>
      <w:r w:rsidRPr="003568C7">
        <w:rPr>
          <w:rFonts w:ascii="Times New Roman" w:hAnsi="Times New Roman" w:cs="Times New Roman"/>
          <w:sz w:val="28"/>
          <w:szCs w:val="28"/>
          <w:lang w:val="kk-KZ"/>
        </w:rPr>
        <w:t>бастауыш сынып оқушыларының тәрбиесінде ұлттық рухани құндылқтарын дамытуға болашақ мұғалімдерді даярлаудың құрылымдық-мазмұндық моделі жасалды;</w:t>
      </w:r>
    </w:p>
    <w:p w14:paraId="14FEBEB3" w14:textId="77777777" w:rsidR="00503B37" w:rsidRPr="003568C7" w:rsidRDefault="00503B37" w:rsidP="00503B37">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 xml:space="preserve">Зерттеу жұмысының практикалық маңыздылығы: </w:t>
      </w:r>
    </w:p>
    <w:p w14:paraId="0BE683AA"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бастауыш сынып оқушыларының тәрбиесінде ұлттық рухани құндылықтарын дамытуға болашақ мұғалімдерді даярлаудың әдістемесі: 4 модульді қамтитын «Ұлттық құндылықтар тағылымы» элективті курсының бағдарламасы және «</w:t>
      </w:r>
      <w:r w:rsidRPr="003568C7">
        <w:rPr>
          <w:rFonts w:ascii="Times New Roman" w:eastAsia="Times New Roman" w:hAnsi="Times New Roman" w:cs="Times New Roman"/>
          <w:bCs/>
          <w:sz w:val="28"/>
          <w:szCs w:val="28"/>
          <w:lang w:val="kk-KZ"/>
        </w:rPr>
        <w:t xml:space="preserve">Бастауыш сынып оқушыларының тәрбиесіндегі ұлттық рухани құндылықтарын дамытуға болашақ мұғалімдерді даярлау» атты оқу-әдістемелік құрал </w:t>
      </w:r>
      <w:r w:rsidRPr="003568C7">
        <w:rPr>
          <w:rFonts w:ascii="Times New Roman" w:hAnsi="Times New Roman" w:cs="Times New Roman"/>
          <w:sz w:val="28"/>
          <w:szCs w:val="28"/>
          <w:lang w:val="kk-KZ"/>
        </w:rPr>
        <w:t>дайындалды, тиімділігі тәжірибелік-эксперименттік жұмыстар арқылы дәлелденді;</w:t>
      </w:r>
    </w:p>
    <w:p w14:paraId="2555D1CC" w14:textId="77777777" w:rsidR="00503B37" w:rsidRPr="003568C7" w:rsidRDefault="00503B37" w:rsidP="00503B37">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sz w:val="28"/>
          <w:szCs w:val="28"/>
          <w:lang w:val="kk-KZ"/>
        </w:rPr>
        <w:t>- зерттеу нәтижелерін бастауышта оқыту білім бағдарламасының жоғары білім беру орындарында пайдаланудың мүмкіндігі зор.</w:t>
      </w:r>
    </w:p>
    <w:p w14:paraId="685E4C0F" w14:textId="77777777" w:rsidR="00503B37" w:rsidRPr="003568C7" w:rsidRDefault="00503B37" w:rsidP="00503B37">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Қорғауға ұсынылатын қағидалар:</w:t>
      </w:r>
    </w:p>
    <w:p w14:paraId="0498CA32" w14:textId="77777777" w:rsidR="00503B37" w:rsidRPr="003568C7" w:rsidRDefault="00503B37" w:rsidP="00503B37">
      <w:pPr>
        <w:spacing w:after="0" w:line="240" w:lineRule="auto"/>
        <w:ind w:firstLine="709"/>
        <w:jc w:val="both"/>
        <w:rPr>
          <w:rFonts w:ascii="Times New Roman" w:hAnsi="Times New Roman" w:cs="Times New Roman"/>
          <w:i/>
          <w:iCs/>
          <w:sz w:val="28"/>
          <w:szCs w:val="28"/>
          <w:lang w:val="kk-KZ"/>
        </w:rPr>
      </w:pPr>
      <w:r w:rsidRPr="003568C7">
        <w:rPr>
          <w:rFonts w:ascii="Times New Roman" w:hAnsi="Times New Roman" w:cs="Times New Roman"/>
          <w:i/>
          <w:iCs/>
          <w:sz w:val="28"/>
          <w:szCs w:val="28"/>
          <w:lang w:val="kk-KZ"/>
        </w:rPr>
        <w:t xml:space="preserve">- </w:t>
      </w:r>
      <w:r w:rsidRPr="003568C7">
        <w:rPr>
          <w:rFonts w:ascii="Times New Roman" w:hAnsi="Times New Roman" w:cs="Times New Roman"/>
          <w:sz w:val="28"/>
          <w:szCs w:val="28"/>
          <w:lang w:val="kk-KZ"/>
        </w:rPr>
        <w:t>«ұлттық рухани құндылықтар – тарихи алмасатын адами көзқарастар жүйесі, рухани құндылықтарды жеке тұлға ретінде мойындаушы, оның бостандыққа, бақытқа, дамуы мен өзіндік қабілетті көрсету құқығы, адам игілігі әлеуметтік институттардың қызметтік бағалау белгісімен есептелетін, ал теңдік, әділеттілік институттардың қызметтік бағалау белгісімен есептелетін, ал теңдік, әділеттілік, адамгершілік принциптері адамдар арасындағы көңілдің тілектелген нормасы»;</w:t>
      </w:r>
    </w:p>
    <w:p w14:paraId="7491A578" w14:textId="77777777" w:rsidR="00503B37" w:rsidRPr="003568C7" w:rsidRDefault="00503B37" w:rsidP="00503B37">
      <w:pPr>
        <w:spacing w:after="0" w:line="240" w:lineRule="auto"/>
        <w:ind w:firstLine="709"/>
        <w:jc w:val="both"/>
        <w:rPr>
          <w:rFonts w:ascii="Times New Roman" w:hAnsi="Times New Roman" w:cs="Times New Roman"/>
          <w:iCs/>
          <w:sz w:val="28"/>
          <w:szCs w:val="28"/>
          <w:lang w:val="kk-KZ"/>
        </w:rPr>
      </w:pPr>
      <w:r w:rsidRPr="003568C7">
        <w:rPr>
          <w:rFonts w:ascii="Times New Roman" w:hAnsi="Times New Roman" w:cs="Times New Roman"/>
          <w:b/>
          <w:sz w:val="28"/>
          <w:szCs w:val="28"/>
          <w:lang w:val="kk-KZ"/>
        </w:rPr>
        <w:t xml:space="preserve">- </w:t>
      </w:r>
      <w:r w:rsidRPr="003568C7">
        <w:rPr>
          <w:rFonts w:ascii="Times New Roman" w:hAnsi="Times New Roman" w:cs="Times New Roman"/>
          <w:sz w:val="28"/>
          <w:szCs w:val="28"/>
          <w:lang w:val="kk-KZ"/>
        </w:rPr>
        <w:t>«</w:t>
      </w:r>
      <w:r w:rsidRPr="003568C7">
        <w:rPr>
          <w:rFonts w:ascii="Times New Roman" w:hAnsi="Times New Roman" w:cs="Times New Roman"/>
          <w:iCs/>
          <w:sz w:val="28"/>
          <w:szCs w:val="28"/>
          <w:lang w:val="kk-KZ"/>
        </w:rPr>
        <w:t>бастауыш сынып оқушыларының тәрбиесінде ұлттық рухани құндылықтарын дамытуға болашақ мұғалімдерді даярлау – ұлттық педагогикалық пәндердің рөлін күшейту, оқу пәндерінің мазмұнының құндылықтарға бағыттау және оның жаңа бағалау нормаларын нақтылау, оқу процесін толық ізгілендіру үдерісі»;</w:t>
      </w:r>
    </w:p>
    <w:p w14:paraId="1285ED79" w14:textId="77777777" w:rsidR="00503B37" w:rsidRPr="003568C7" w:rsidRDefault="00503B37" w:rsidP="00503B37">
      <w:pPr>
        <w:spacing w:after="0" w:line="240" w:lineRule="auto"/>
        <w:ind w:firstLine="567"/>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t>-</w:t>
      </w:r>
      <w:r w:rsidRPr="003568C7">
        <w:rPr>
          <w:rFonts w:ascii="Times New Roman" w:hAnsi="Times New Roman" w:cs="Times New Roman"/>
          <w:sz w:val="28"/>
          <w:szCs w:val="28"/>
          <w:lang w:val="kk-KZ"/>
        </w:rPr>
        <w:t xml:space="preserve"> бастауыш сынып оқушыларының тәрбиесінде ұлттық рухани құндылықтарын дамытуға болашақ мұғалімдерді даярлаудың әдіснамалық негіздерін тарихи тұғыр, аксиологиялық тұғыр, «Мәңгілік ел» ұлттық идеясы мен идеологиялық тұғыры, әлеуметтік тұғыр, мәдени тұғырлары құрайды;</w:t>
      </w:r>
    </w:p>
    <w:p w14:paraId="36F3FE9E" w14:textId="28655E54" w:rsidR="00503B37" w:rsidRPr="003568C7" w:rsidRDefault="00503B37" w:rsidP="00503B37">
      <w:pPr>
        <w:spacing w:after="0" w:line="240" w:lineRule="auto"/>
        <w:ind w:firstLine="567"/>
        <w:jc w:val="both"/>
        <w:rPr>
          <w:rFonts w:ascii="Times New Roman" w:hAnsi="Times New Roman" w:cs="Times New Roman"/>
          <w:iCs/>
          <w:sz w:val="28"/>
          <w:szCs w:val="28"/>
          <w:lang w:val="kk-KZ"/>
        </w:rPr>
      </w:pPr>
      <w:r w:rsidRPr="003568C7">
        <w:rPr>
          <w:rFonts w:ascii="Times New Roman" w:hAnsi="Times New Roman" w:cs="Times New Roman"/>
          <w:b/>
          <w:sz w:val="28"/>
          <w:szCs w:val="28"/>
          <w:lang w:val="kk-KZ"/>
        </w:rPr>
        <w:t xml:space="preserve">- </w:t>
      </w:r>
      <w:r w:rsidRPr="003568C7">
        <w:rPr>
          <w:rFonts w:ascii="Times New Roman" w:hAnsi="Times New Roman" w:cs="Times New Roman"/>
          <w:sz w:val="28"/>
          <w:szCs w:val="28"/>
          <w:lang w:val="kk-KZ"/>
        </w:rPr>
        <w:t xml:space="preserve">бастауыш сынып оқушыларының тәрбиесінде ұлттық рухани құндылықтарын дамытуға болашақ мұғалімдерді даярлаудың педагогикалық шарттары оқыту үдерісінде кәсіби маңызды құндылықтарды нәтижелі меңгеруге әсер ететін </w:t>
      </w:r>
      <w:r w:rsidRPr="003568C7">
        <w:rPr>
          <w:rFonts w:ascii="Times New Roman" w:hAnsi="Times New Roman" w:cs="Times New Roman"/>
          <w:iCs/>
          <w:sz w:val="28"/>
          <w:szCs w:val="28"/>
          <w:lang w:val="kk-KZ"/>
        </w:rPr>
        <w:t xml:space="preserve">ұйымдастырушылық-педагогикалық, </w:t>
      </w:r>
      <w:r w:rsidRPr="003568C7">
        <w:rPr>
          <w:rFonts w:ascii="Times New Roman" w:hAnsi="Times New Roman" w:cs="Times New Roman"/>
          <w:sz w:val="28"/>
          <w:szCs w:val="28"/>
          <w:lang w:val="kk-KZ"/>
        </w:rPr>
        <w:t xml:space="preserve">кәсіби маңызды құндылықтарды меңгеруге ынталандырып, болашақ маман тұлғасын диагностикалауды қамтамасыз ететін </w:t>
      </w:r>
      <w:r w:rsidRPr="003568C7">
        <w:rPr>
          <w:rFonts w:ascii="Times New Roman" w:hAnsi="Times New Roman" w:cs="Times New Roman"/>
          <w:iCs/>
          <w:sz w:val="28"/>
          <w:szCs w:val="28"/>
          <w:lang w:val="kk-KZ"/>
        </w:rPr>
        <w:t>психологиялық-педагогикалық және э</w:t>
      </w:r>
      <w:r w:rsidRPr="003568C7">
        <w:rPr>
          <w:rFonts w:ascii="Times New Roman" w:hAnsi="Times New Roman" w:cs="Times New Roman"/>
          <w:sz w:val="28"/>
          <w:szCs w:val="28"/>
          <w:lang w:val="kk-KZ"/>
        </w:rPr>
        <w:t>тнопедагогикалық білім беру негізінде студенттердің кәсіби құндылықтарын дамыту мақсатын, мазмұнын, әдістері мен құралдарын қолдану тиім</w:t>
      </w:r>
      <w:r w:rsidR="00BF351E">
        <w:rPr>
          <w:rFonts w:ascii="Times New Roman" w:hAnsi="Times New Roman" w:cs="Times New Roman"/>
          <w:sz w:val="28"/>
          <w:szCs w:val="28"/>
          <w:lang w:val="kk-KZ"/>
        </w:rPr>
        <w:t>д</w:t>
      </w:r>
      <w:r w:rsidRPr="003568C7">
        <w:rPr>
          <w:rFonts w:ascii="Times New Roman" w:hAnsi="Times New Roman" w:cs="Times New Roman"/>
          <w:sz w:val="28"/>
          <w:szCs w:val="28"/>
          <w:lang w:val="kk-KZ"/>
        </w:rPr>
        <w:t xml:space="preserve">ілігіне жауап беретін </w:t>
      </w:r>
      <w:r w:rsidRPr="003568C7">
        <w:rPr>
          <w:rFonts w:ascii="Times New Roman" w:hAnsi="Times New Roman" w:cs="Times New Roman"/>
          <w:iCs/>
          <w:sz w:val="28"/>
          <w:szCs w:val="28"/>
          <w:lang w:val="kk-KZ"/>
        </w:rPr>
        <w:t>дидактикалық деп анықталады;</w:t>
      </w:r>
    </w:p>
    <w:p w14:paraId="497BCE10"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iCs/>
          <w:sz w:val="28"/>
          <w:szCs w:val="28"/>
          <w:lang w:val="kk-KZ"/>
        </w:rPr>
        <w:t>-</w:t>
      </w:r>
      <w:r w:rsidRPr="003568C7">
        <w:rPr>
          <w:rFonts w:ascii="Times New Roman" w:hAnsi="Times New Roman" w:cs="Times New Roman"/>
          <w:sz w:val="28"/>
          <w:szCs w:val="28"/>
          <w:lang w:val="kk-KZ"/>
        </w:rPr>
        <w:t xml:space="preserve"> бастауыш сынып оқушыларының тәрбиесінде ұлттық рухани құндылықтарын дамытуға болашақ мұғалімдерді даярлаудың компоненттері мен өлшемдері, көрсеткіштерінен тұратын құрылымдық-мазмұндық моделі;</w:t>
      </w:r>
    </w:p>
    <w:p w14:paraId="2D9D0D69"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 бастауыш сынып оқушыларының тәрбиесінде ұлттық рухани құндылықтарын дамытуға болашақ мұғалімдерді даярлаудың әдістемесі: 4 </w:t>
      </w:r>
      <w:r w:rsidRPr="003568C7">
        <w:rPr>
          <w:rFonts w:ascii="Times New Roman" w:hAnsi="Times New Roman" w:cs="Times New Roman"/>
          <w:sz w:val="28"/>
          <w:szCs w:val="28"/>
          <w:lang w:val="kk-KZ"/>
        </w:rPr>
        <w:lastRenderedPageBreak/>
        <w:t>модульді қамтитын «Ұлттық құндылықтар тағылымы» элективті курсының бағдарламасы және «</w:t>
      </w:r>
      <w:r w:rsidRPr="003568C7">
        <w:rPr>
          <w:rFonts w:ascii="Times New Roman" w:eastAsia="Times New Roman" w:hAnsi="Times New Roman" w:cs="Times New Roman"/>
          <w:bCs/>
          <w:sz w:val="28"/>
          <w:szCs w:val="28"/>
          <w:lang w:val="kk-KZ"/>
        </w:rPr>
        <w:t xml:space="preserve">Бастауыш сынып оқушыларының тәрбиесіндегі ұлттық рухани құндылықтарын дамытуға болашақ мұғалімдерді даярлау» атты оқу-әдістемелік құрал </w:t>
      </w:r>
      <w:r w:rsidRPr="003568C7">
        <w:rPr>
          <w:rFonts w:ascii="Times New Roman" w:hAnsi="Times New Roman" w:cs="Times New Roman"/>
          <w:sz w:val="28"/>
          <w:szCs w:val="28"/>
          <w:lang w:val="kk-KZ"/>
        </w:rPr>
        <w:t xml:space="preserve">дайындалды, тиімділігі тәжірибелік-эксперименттік жұмыстар арқылы дәлелденді. </w:t>
      </w:r>
    </w:p>
    <w:p w14:paraId="7D184790" w14:textId="77777777" w:rsidR="00503B37" w:rsidRPr="003568C7" w:rsidRDefault="00503B37" w:rsidP="00503B37">
      <w:pPr>
        <w:tabs>
          <w:tab w:val="left" w:pos="9639"/>
        </w:tabs>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Зepттeу нәтижeлepiнiң дәлeлдiлiгi мeн нeгiздiлiгi:</w:t>
      </w:r>
      <w:r w:rsidRPr="003568C7">
        <w:rPr>
          <w:rFonts w:ascii="Times New Roman" w:hAnsi="Times New Roman" w:cs="Times New Roman"/>
          <w:sz w:val="28"/>
          <w:szCs w:val="28"/>
          <w:lang w:val="kk-KZ"/>
        </w:rPr>
        <w:t xml:space="preserve"> зерттеу жұмысының теориялық және әдіснамалық тұрғыда негізделуімен, ұғымдық-категориялық аппараттың нақтылануымен, зерттеу пәнін жүзеге асыруда қолданылатын әдіс-тәсілдер мен ұйымдастыру формалараның сараланып пайдаланылуымен, эпмирикалық зерттеуде тәжірибелік-экспепименттік жұмыстардың жоспарлануымен, зерттеу мақсаты мен анықталған зерттеу міндеттерінің сәйкестігінде алынған бастапқы нәтижелер мен соңғы ғылыми нәтижелерді тұжырымдауда математикалық-статистикалық әдістер, зерттеудегі фактілердің анықталуымен, элективті курстың ЖОО-ның тәжірибесіне енгізілуімен қамтамасыздандырылды.</w:t>
      </w:r>
    </w:p>
    <w:p w14:paraId="277E5806" w14:textId="77777777" w:rsidR="00503B37" w:rsidRPr="003568C7" w:rsidRDefault="00503B37" w:rsidP="00503B37">
      <w:pPr>
        <w:tabs>
          <w:tab w:val="left" w:pos="9639"/>
        </w:tabs>
        <w:spacing w:after="0" w:line="240" w:lineRule="auto"/>
        <w:ind w:firstLine="567"/>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t>Зерттеу нәтижелерінің сенімдігі, мақұлдануы, тәжірибеге ендірілуі</w:t>
      </w:r>
    </w:p>
    <w:p w14:paraId="3503A9A2"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Зерттеу жұмысының тақырыбы бойынша 10 ғылыми жұмыс жарық көрді. Оның 3-еуі Қазақстан Республикасының Ғылым және жоғары білім министрлігінің Ғылым және жоғары білім саласындағы сапаны қамтамасыз ету комитеті ұсынған басылымдарда, 2 мақала Scopus халықаралық ғылыми журналдар басылымында, 5 мақала халықаралық конференциялар материалдарының жинақтарында және 1 оқу-әдістемелік құрал жарияланды. Білім беру мекемелерінің педагогикалық ұжымдары арасында баяндалып, тәжірибе жұмысының нәтижелері оқу-тәрбие үрдісіне енгізілді. Олар:</w:t>
      </w:r>
    </w:p>
    <w:p w14:paraId="688F8251"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1. A Study on Scientific Thinking Skills and Professional Experience of Teachers International journal of education in mathematics science and technology Volume11 Issue3Page570-58, 2023 DOI10.46328/ijemst.3308 </w:t>
      </w:r>
    </w:p>
    <w:p w14:paraId="64874ECA"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2. The effect of information technologies on the development of moral values of future teachers based on innovations in education</w:t>
      </w:r>
      <w:r w:rsidRPr="003568C7">
        <w:rPr>
          <w:rFonts w:ascii="Times New Roman" w:hAnsi="Times New Roman" w:cs="Times New Roman"/>
          <w:sz w:val="28"/>
          <w:szCs w:val="28"/>
          <w:lang w:val="kk-KZ"/>
        </w:rPr>
        <w:tab/>
        <w:t xml:space="preserve">World Journal on Educational Technology: Current Issues. Volume 14, Issue 1.-2022. P. 164-174.  </w:t>
      </w:r>
    </w:p>
    <w:p w14:paraId="35E694C5"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3. Ұлттық мұралар негізінде болашақ мұғалімдерді даярлау Қазақстанның ғылымы мен өмірі - Астана. - 2020. - №5 (3). - 59-63 бб. </w:t>
      </w:r>
    </w:p>
    <w:p w14:paraId="69E606EE"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4. Жастарды ұлттық рухани құндылықтар арқылы тәрбиелеудің ерекшеліктері. Қазақстанның ғылымы мен өмірі - Астана. - 2020. - №5 (3). 315-318 бб. </w:t>
      </w:r>
    </w:p>
    <w:p w14:paraId="38A4CF99"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5. Болашақ бастауыш сынып мұғалімдерін оқушылардың рухани құндылықтарын дамытуға даярлау. Абай атындағы ҚазҰПУ Хабаршысы, «Педагогикалық ғылымдар» сериясы, №1 (73). - 2022. 118-131 бб. </w:t>
      </w:r>
    </w:p>
    <w:p w14:paraId="25BCF314"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6. Training of future teachers based on national heritage «The Europe and the Turkic World: Science, Engineering and Technolog» May 6-8, 2020.-Ankara. P.-199-204. </w:t>
      </w:r>
    </w:p>
    <w:p w14:paraId="5CC61F94"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7. Научные подходы к развитию национальных духовных ценностей у младших школьников Innovations technologies in science and practice Proceedings </w:t>
      </w:r>
      <w:r w:rsidRPr="003568C7">
        <w:rPr>
          <w:rFonts w:ascii="Times New Roman" w:hAnsi="Times New Roman" w:cs="Times New Roman"/>
          <w:sz w:val="28"/>
          <w:szCs w:val="28"/>
          <w:lang w:val="kk-KZ"/>
        </w:rPr>
        <w:lastRenderedPageBreak/>
        <w:t xml:space="preserve">of the VI International Scientific and Practical Conference. - Haifa. February 15 - 18. -2022. </w:t>
      </w:r>
    </w:p>
    <w:p w14:paraId="37B65E63"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8. Ұлттық дәстүр негізінде тәрбиелеу педагогикалық мәселе ретінде. М. Қозыбаев атындағы Солтүстік Қазақстан университеті.«Бастауыш және мектепке дейінгі білім берудің өзекті мәселелері». Халықаралық ғылыми-тәжірибелік конференциясы. 18 ақпан 2022ж.-Петропавл, 297-301 б. </w:t>
      </w:r>
    </w:p>
    <w:p w14:paraId="6A4FCBD6"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9. Бастауыш сынып оқушылырының ұлттық құндылықтарын қалыптастырудың педагогикалық негіздері. Scientific Collection «InterConf», (140): with the Proceedings of the 2nd International Scientific Practical Conference «Diversity and Inclusion in Scientific Area. Warsaw. - 2023. р.189-199. </w:t>
      </w:r>
    </w:p>
    <w:p w14:paraId="124BC2B6"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10. Бастауыш сынып оқушыларының тәрбиесінде ұлттық рухани құндылықтарын дамытудың педагогикалық-психологиялық шарттары. Proceedings of the 2nd International Scientific and Practical Conference «Science in the environment of rapid changes». Brussels.- Belgium. February 6-8, 2023 p. 105-114. </w:t>
      </w:r>
    </w:p>
    <w:p w14:paraId="7F797E27" w14:textId="77777777" w:rsidR="00503B37" w:rsidRPr="003568C7" w:rsidRDefault="00503B37" w:rsidP="00503B37">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11. Бастауыш сынып оқушыларының тәрбиесінде ұлттық рухани құндылықтарын дамытуға болашақ мұғалімдерді даярлау. Оқу-әдістемелік құрал. Өскемен: Издательство «Берел». 2025. - 70 б.</w:t>
      </w:r>
    </w:p>
    <w:p w14:paraId="72E9ADA7" w14:textId="77777777" w:rsidR="00503B37" w:rsidRPr="003568C7" w:rsidRDefault="00503B37" w:rsidP="00503B37">
      <w:pPr>
        <w:tabs>
          <w:tab w:val="left" w:pos="9639"/>
        </w:tabs>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Диccepтaция құpылымы:</w:t>
      </w:r>
      <w:r w:rsidRPr="003568C7">
        <w:rPr>
          <w:rFonts w:ascii="Times New Roman" w:hAnsi="Times New Roman" w:cs="Times New Roman"/>
          <w:sz w:val="28"/>
          <w:szCs w:val="28"/>
          <w:lang w:val="kk-KZ"/>
        </w:rPr>
        <w:t xml:space="preserve"> диccepтaциялық жұмыс кipicпeдeн, екі тараудан, әр тарау төрт бөлімшеден, қopытындыдaн, пaйдaлaнылғaн әдeбиeттep тiзiмiнен және қocымшaлардaн тұpaды. </w:t>
      </w:r>
    </w:p>
    <w:p w14:paraId="09B7D9E1" w14:textId="77777777" w:rsidR="00503B37" w:rsidRPr="003568C7" w:rsidRDefault="00503B37" w:rsidP="00503B37">
      <w:pPr>
        <w:tabs>
          <w:tab w:val="left" w:pos="9639"/>
        </w:tabs>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Кіріспеде</w:t>
      </w:r>
      <w:r w:rsidRPr="003568C7">
        <w:rPr>
          <w:rFonts w:ascii="Times New Roman" w:hAnsi="Times New Roman" w:cs="Times New Roman"/>
          <w:sz w:val="28"/>
          <w:szCs w:val="28"/>
          <w:lang w:val="kk-KZ"/>
        </w:rPr>
        <w:t xml:space="preserve"> диссертациялық жұмыстың негізделген ғылыми аппараттың мазмұны беріледі. Зерттеудің көкейкестілігі, мақсаты, нысаны, пәні, ғылыми болжамы, міндеттері, зерттеудің жетекші идеясы, зерттеудің теориялық және әдіснамалық негіздері, зерттеудің көздері, зерттеу әдістері, зерттеу базасы, зерттеудің негізгі кезеңдері, зерттеудің ғылыми жаңалығы мен теориялық маңыздылығы, зерттеу жұмысының тәжірибелік маңыздылығы, қорғауға ұсынатын қағидалар, зерттеу нәтижелерінің дәлелдігі мен негізділігі, зерттеу нәтижелерінің сенімдігі, мақұлдануы мен тәжірибеге ендірілуі және диссертацияның құрылымы ұсынылады.</w:t>
      </w:r>
    </w:p>
    <w:p w14:paraId="6D2E4A1A" w14:textId="77777777" w:rsidR="00503B37" w:rsidRPr="003568C7" w:rsidRDefault="00503B37" w:rsidP="00503B37">
      <w:pPr>
        <w:tabs>
          <w:tab w:val="left" w:pos="9639"/>
        </w:tabs>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w:t>
      </w:r>
      <w:r w:rsidRPr="003568C7">
        <w:rPr>
          <w:rFonts w:ascii="Times New Roman" w:hAnsi="Times New Roman" w:cs="Times New Roman"/>
          <w:b/>
          <w:sz w:val="28"/>
          <w:szCs w:val="28"/>
          <w:lang w:val="kk-KZ"/>
        </w:rPr>
        <w:t>Бастауыш сынып оқушыларының тәрбиесінде ұлттық рухани құндылықтарын дамытуға болашақ мұғалімдерді даярлаудың</w:t>
      </w:r>
      <w:r w:rsidRPr="003568C7">
        <w:rPr>
          <w:rFonts w:ascii="Times New Roman" w:hAnsi="Times New Roman" w:cs="Times New Roman"/>
          <w:sz w:val="28"/>
          <w:szCs w:val="28"/>
          <w:lang w:val="kk-KZ"/>
        </w:rPr>
        <w:t xml:space="preserve"> </w:t>
      </w:r>
      <w:r w:rsidRPr="003568C7">
        <w:rPr>
          <w:rFonts w:ascii="Times New Roman" w:hAnsi="Times New Roman" w:cs="Times New Roman"/>
          <w:b/>
          <w:sz w:val="28"/>
          <w:szCs w:val="28"/>
          <w:lang w:val="kk-KZ"/>
        </w:rPr>
        <w:t>теориялық-әдіснамалық</w:t>
      </w:r>
      <w:r w:rsidRPr="003568C7">
        <w:rPr>
          <w:rFonts w:ascii="Times New Roman" w:hAnsi="Times New Roman" w:cs="Times New Roman"/>
          <w:sz w:val="28"/>
          <w:szCs w:val="28"/>
          <w:lang w:val="kk-KZ"/>
        </w:rPr>
        <w:t xml:space="preserve"> </w:t>
      </w:r>
      <w:r w:rsidRPr="003568C7">
        <w:rPr>
          <w:rFonts w:ascii="Times New Roman" w:hAnsi="Times New Roman" w:cs="Times New Roman"/>
          <w:b/>
          <w:sz w:val="28"/>
          <w:szCs w:val="28"/>
          <w:lang w:val="kk-KZ"/>
        </w:rPr>
        <w:t xml:space="preserve">негіздері» </w:t>
      </w:r>
      <w:r w:rsidRPr="003568C7">
        <w:rPr>
          <w:rFonts w:ascii="Times New Roman" w:hAnsi="Times New Roman" w:cs="Times New Roman"/>
          <w:sz w:val="28"/>
          <w:szCs w:val="28"/>
          <w:lang w:val="kk-KZ"/>
        </w:rPr>
        <w:t>деп аталатын бірінші тарауда</w:t>
      </w:r>
      <w:r w:rsidRPr="003568C7">
        <w:rPr>
          <w:rFonts w:ascii="Times New Roman" w:hAnsi="Times New Roman" w:cs="Times New Roman"/>
          <w:b/>
          <w:sz w:val="28"/>
          <w:szCs w:val="28"/>
          <w:lang w:val="kk-KZ"/>
        </w:rPr>
        <w:t xml:space="preserve"> </w:t>
      </w:r>
      <w:r w:rsidRPr="003568C7">
        <w:rPr>
          <w:rFonts w:ascii="Times New Roman" w:hAnsi="Times New Roman" w:cs="Times New Roman"/>
          <w:sz w:val="28"/>
          <w:szCs w:val="28"/>
          <w:lang w:val="kk-KZ"/>
        </w:rPr>
        <w:t>болашақ бастауыш сынып мұғалімдерін ұлттық рухани құндылықтарды дамытуға даярлаудың зерттелу жайы талданып, «ұлттық рухани құндылықтар», «бастауыш сынып оқушыларының тәрбиесінде ұлттық рухани құндылықтарын дамытуға болашақ мұғалімдерді даярлау» түсініктерінің мәні айқындалып, құрылымы нақтыланып, автор тарапынан анықтамалары құрылымдалды. Бастауыш сынып оқушыларының тәрбиесінде ұлттық рухани құндылықтарын дамытуға болашақ мұғалімдерді даярлаудың әдіснамалық тұғырлары мен ұстанымдары талданады.</w:t>
      </w:r>
    </w:p>
    <w:p w14:paraId="23DDBE95" w14:textId="77777777" w:rsidR="00503B37" w:rsidRPr="003568C7" w:rsidRDefault="00503B37" w:rsidP="00503B37">
      <w:pPr>
        <w:spacing w:after="0" w:line="240" w:lineRule="auto"/>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Бастауыш сынып оқушыларының тәрбиесінде ұлттық рухани құндылықтарын дамытуға болашақ мұғалімдерді даярлаудың құрылымдық-мазмұндық моделі беріледі.</w:t>
      </w:r>
    </w:p>
    <w:p w14:paraId="0CE52CA1"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w:t>
      </w:r>
      <w:r w:rsidRPr="003568C7">
        <w:rPr>
          <w:rFonts w:ascii="Times New Roman" w:hAnsi="Times New Roman" w:cs="Times New Roman"/>
          <w:b/>
          <w:sz w:val="28"/>
          <w:szCs w:val="28"/>
          <w:lang w:val="kk-KZ"/>
        </w:rPr>
        <w:t>Бастауыш сынып оқушыларының тәрбиесінде ұлттық рухани құндылықтарын дамытуға болашақ мұғалімдерді даярлаудағы</w:t>
      </w:r>
      <w:r w:rsidRPr="003568C7">
        <w:rPr>
          <w:rFonts w:ascii="Times New Roman" w:hAnsi="Times New Roman" w:cs="Times New Roman"/>
          <w:sz w:val="28"/>
          <w:szCs w:val="28"/>
          <w:lang w:val="kk-KZ"/>
        </w:rPr>
        <w:t xml:space="preserve"> </w:t>
      </w:r>
      <w:r w:rsidRPr="003568C7">
        <w:rPr>
          <w:rFonts w:ascii="Times New Roman" w:hAnsi="Times New Roman" w:cs="Times New Roman"/>
          <w:b/>
          <w:sz w:val="28"/>
          <w:szCs w:val="28"/>
          <w:lang w:val="kk-KZ"/>
        </w:rPr>
        <w:t>тәжірибелік-эксперименттік жұмыстар</w:t>
      </w:r>
      <w:r w:rsidRPr="003568C7">
        <w:rPr>
          <w:rFonts w:ascii="Times New Roman" w:hAnsi="Times New Roman" w:cs="Times New Roman"/>
          <w:sz w:val="28"/>
          <w:szCs w:val="28"/>
          <w:lang w:val="kk-KZ"/>
        </w:rPr>
        <w:t>» деп берілетін екінші тарауда болашақ бастауыш сынып мұғалімдерінің оқушыларда ұлттық рухани тәрбие құндылықтарын дамытуға даярлаудың педагогикалық шарттары анықталып, әрбір шарттың жүзеге асырылу сипаты беріледі. Бастауыш сынып оқушыларының тәрбиесінде ұлттық рухани құндылықтарын дамытуға болашақ мұғалімдерді даярлаудың диагностикасы жасалып, ондағы бастапқы деңгейді анықтау жұмыстарында сандық, сапалық нәтижелер ұсынылады. Бастауыш сынып оқушыларының тәрбиесінде ұлттық рухани құндылықтарын дамытуға болашақ мұғалімдерді даярлаудың әдістемесі: «Ұлттық құндылықтар тағылымы» элективті курсының бағдарламасының мазмұны және оны жүзеге асырудың барысы талданады. Бақылау экспериментінің нәтижелері беріледі.</w:t>
      </w:r>
    </w:p>
    <w:p w14:paraId="4EEDCF70" w14:textId="77777777" w:rsidR="00503B37" w:rsidRPr="003568C7" w:rsidRDefault="00503B37" w:rsidP="00503B37">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sz w:val="28"/>
          <w:szCs w:val="28"/>
          <w:lang w:val="kk-KZ"/>
        </w:rPr>
        <w:t xml:space="preserve">Қорытындыда </w:t>
      </w:r>
      <w:r w:rsidRPr="003568C7">
        <w:rPr>
          <w:rFonts w:ascii="Times New Roman" w:hAnsi="Times New Roman" w:cs="Times New Roman"/>
          <w:sz w:val="28"/>
          <w:szCs w:val="28"/>
          <w:lang w:val="kk-KZ"/>
        </w:rPr>
        <w:t>зерттеу тақырыбы бойынша алынған ғылыми нәтижелердің мазмұны тұжырымдалады.</w:t>
      </w:r>
    </w:p>
    <w:p w14:paraId="4C2D465B" w14:textId="795145C4" w:rsidR="00247856" w:rsidRPr="00503B37" w:rsidRDefault="00503B37" w:rsidP="00503B37">
      <w:pPr>
        <w:jc w:val="center"/>
        <w:rPr>
          <w:b/>
          <w:lang w:val="kk-KZ"/>
        </w:rPr>
      </w:pPr>
      <w:r w:rsidRPr="009C0C4B">
        <w:rPr>
          <w:b/>
          <w:lang w:val="kk-KZ"/>
        </w:rPr>
        <w:br w:type="page"/>
      </w:r>
    </w:p>
    <w:p w14:paraId="614BB069" w14:textId="77777777" w:rsidR="000B13DF"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1 </w:t>
      </w:r>
      <w:r w:rsidRPr="001928CD">
        <w:rPr>
          <w:rFonts w:ascii="Times New Roman" w:hAnsi="Times New Roman" w:cs="Times New Roman"/>
          <w:b/>
          <w:sz w:val="28"/>
          <w:szCs w:val="28"/>
          <w:lang w:val="kk-KZ"/>
        </w:rPr>
        <w:t>БАСТАУЫШ СЫНЫП ОҚУШЫЛАРЫНЫҢ ТӘРБИЕСІНДЕ ҰЛТТЫҚ РУХАНИ ҚҰНДЫЛЫҚТАРЫН ДАМЫТУҒА БОЛАШАҚ МҰҒАЛІМДЕРДІ ДАЯРЛАУДЫҢ</w:t>
      </w:r>
      <w:r>
        <w:rPr>
          <w:rFonts w:ascii="Times New Roman" w:hAnsi="Times New Roman" w:cs="Times New Roman"/>
          <w:sz w:val="28"/>
          <w:szCs w:val="28"/>
          <w:lang w:val="kk-KZ"/>
        </w:rPr>
        <w:t xml:space="preserve"> </w:t>
      </w:r>
      <w:r w:rsidRPr="001928CD">
        <w:rPr>
          <w:rFonts w:ascii="Times New Roman" w:hAnsi="Times New Roman" w:cs="Times New Roman"/>
          <w:b/>
          <w:sz w:val="28"/>
          <w:szCs w:val="28"/>
          <w:lang w:val="kk-KZ"/>
        </w:rPr>
        <w:t>ТЕОРИЯЛЫҚ-ӘДІСНАМАЛЫҚ</w:t>
      </w:r>
      <w:r>
        <w:rPr>
          <w:rFonts w:ascii="Times New Roman" w:hAnsi="Times New Roman" w:cs="Times New Roman"/>
          <w:sz w:val="28"/>
          <w:szCs w:val="28"/>
          <w:lang w:val="kk-KZ"/>
        </w:rPr>
        <w:t xml:space="preserve"> </w:t>
      </w:r>
      <w:r w:rsidRPr="001928CD">
        <w:rPr>
          <w:rFonts w:ascii="Times New Roman" w:hAnsi="Times New Roman" w:cs="Times New Roman"/>
          <w:b/>
          <w:sz w:val="28"/>
          <w:szCs w:val="28"/>
          <w:lang w:val="kk-KZ"/>
        </w:rPr>
        <w:t>НЕГІЗДЕРІ</w:t>
      </w:r>
      <w:r w:rsidRPr="004A6648">
        <w:rPr>
          <w:rFonts w:ascii="Times New Roman" w:hAnsi="Times New Roman" w:cs="Times New Roman"/>
          <w:sz w:val="28"/>
          <w:szCs w:val="28"/>
          <w:lang w:val="kk-KZ"/>
        </w:rPr>
        <w:t xml:space="preserve"> </w:t>
      </w:r>
    </w:p>
    <w:p w14:paraId="2FBB9951" w14:textId="77777777" w:rsidR="000B13DF" w:rsidRDefault="000B13DF" w:rsidP="000B13DF">
      <w:pPr>
        <w:spacing w:after="0" w:line="240" w:lineRule="auto"/>
        <w:ind w:firstLine="709"/>
        <w:jc w:val="both"/>
        <w:rPr>
          <w:rFonts w:ascii="Times New Roman" w:hAnsi="Times New Roman" w:cs="Times New Roman"/>
          <w:sz w:val="28"/>
          <w:szCs w:val="28"/>
          <w:lang w:val="kk-KZ"/>
        </w:rPr>
      </w:pPr>
    </w:p>
    <w:p w14:paraId="4AF584DA" w14:textId="77777777" w:rsidR="000B13DF" w:rsidRPr="00287C86" w:rsidRDefault="000B13DF" w:rsidP="000B13DF">
      <w:pPr>
        <w:spacing w:after="0" w:line="240" w:lineRule="auto"/>
        <w:ind w:firstLine="709"/>
        <w:jc w:val="both"/>
        <w:rPr>
          <w:rFonts w:ascii="Times New Roman" w:hAnsi="Times New Roman" w:cs="Times New Roman"/>
          <w:b/>
          <w:sz w:val="28"/>
          <w:szCs w:val="28"/>
          <w:lang w:val="kk-KZ"/>
        </w:rPr>
      </w:pPr>
      <w:r w:rsidRPr="00980543">
        <w:rPr>
          <w:rFonts w:ascii="Times New Roman" w:hAnsi="Times New Roman" w:cs="Times New Roman"/>
          <w:b/>
          <w:sz w:val="28"/>
          <w:szCs w:val="28"/>
          <w:lang w:val="kk-KZ"/>
        </w:rPr>
        <w:t>1.1 Болашақ бастауыш сынып мұғалімдерін ұлттық рухани құндылықтарды дамытуға даярлаудың зерттелу жайы</w:t>
      </w:r>
    </w:p>
    <w:p w14:paraId="47F68386" w14:textId="77777777" w:rsidR="000B13DF"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Біздің еліміздегі білім беру жүйесінде тәрбиенің дамуының басты ерекшелігі – халқымыздың ұлттық рухани құндылықтарды дамытуға қарай негізделетін педагогикалық мұраларын кеңінен қолдану, ата-бабадан келген тәлім-тәрбиелік аспектілерін зерделеу, зерттелу жайын талдау, маңыздыларын ұрпақ санасына сіңіру. Маңыздысы, ұрпақтан-ұрпаққа, ұстаздан оқушыға сабақтастықта жалғасын тауып келген ұлттық құндылықтарды тиімді дереккөз құралы ретінде тануға болады.</w:t>
      </w:r>
    </w:p>
    <w:p w14:paraId="57208DD6" w14:textId="77777777" w:rsidR="000B13DF" w:rsidRPr="00287C86"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Президенті</w:t>
      </w:r>
      <w:r w:rsidRPr="004F5CD5">
        <w:rPr>
          <w:rFonts w:ascii="Times New Roman" w:hAnsi="Times New Roman" w:cs="Times New Roman"/>
          <w:sz w:val="28"/>
          <w:szCs w:val="28"/>
          <w:lang w:val="kk-KZ"/>
        </w:rPr>
        <w:t xml:space="preserve"> Қ.К. Тоқаев 2024 жылы өткен «</w:t>
      </w:r>
      <w:r w:rsidRPr="004F5CD5">
        <w:rPr>
          <w:rFonts w:ascii="Times New Roman" w:hAnsi="Times New Roman" w:cs="Times New Roman"/>
          <w:i/>
          <w:sz w:val="28"/>
          <w:szCs w:val="28"/>
          <w:lang w:val="kk-KZ"/>
        </w:rPr>
        <w:t>Адал адам – адал еңбек – адал табыс»</w:t>
      </w:r>
      <w:r w:rsidRPr="004F5CD5">
        <w:rPr>
          <w:rFonts w:ascii="Times New Roman" w:hAnsi="Times New Roman" w:cs="Times New Roman"/>
          <w:sz w:val="28"/>
          <w:szCs w:val="28"/>
          <w:lang w:val="kk-KZ"/>
        </w:rPr>
        <w:t xml:space="preserve"> атты Ұлттық құрылтайдың үшінші отырысында: </w:t>
      </w:r>
      <w:r w:rsidRPr="004F5CD5">
        <w:rPr>
          <w:rFonts w:ascii="Times New Roman" w:hAnsi="Times New Roman" w:cs="Times New Roman"/>
          <w:i/>
          <w:sz w:val="28"/>
          <w:szCs w:val="28"/>
          <w:lang w:val="kk-KZ"/>
        </w:rPr>
        <w:t>«Ұлттық дәстүр мен мәдениет – елдің басты құндылықтарының бірі. Оларды заман талабына сай жаңғырта отырып, жастардың бойына сіңіру – мемлекеттің басты міндеттерінің бірі»</w:t>
      </w:r>
      <w:r w:rsidRPr="004F5CD5">
        <w:rPr>
          <w:rFonts w:ascii="Times New Roman" w:hAnsi="Times New Roman" w:cs="Times New Roman"/>
          <w:sz w:val="28"/>
          <w:szCs w:val="28"/>
          <w:lang w:val="kk-KZ"/>
        </w:rPr>
        <w:t xml:space="preserve"> деп </w:t>
      </w:r>
      <w:r>
        <w:rPr>
          <w:rFonts w:ascii="Times New Roman" w:hAnsi="Times New Roman" w:cs="Times New Roman"/>
          <w:sz w:val="28"/>
          <w:szCs w:val="28"/>
          <w:lang w:val="kk-KZ"/>
        </w:rPr>
        <w:t>айтып өткен болатын [42].</w:t>
      </w:r>
      <w:r w:rsidRPr="004F5CD5">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 заманауи білімді жүзеге асыруда</w:t>
      </w:r>
      <w:r w:rsidRPr="00287C86">
        <w:rPr>
          <w:rFonts w:ascii="Times New Roman" w:hAnsi="Times New Roman" w:cs="Times New Roman"/>
          <w:sz w:val="28"/>
          <w:szCs w:val="28"/>
          <w:lang w:val="kk-KZ"/>
        </w:rPr>
        <w:t xml:space="preserve"> балаларды тəрбиелеуді, дамытуды жəне олардың денсаулығын сақтауды ұ</w:t>
      </w:r>
      <w:r>
        <w:rPr>
          <w:rFonts w:ascii="Times New Roman" w:hAnsi="Times New Roman" w:cs="Times New Roman"/>
          <w:sz w:val="28"/>
          <w:szCs w:val="28"/>
          <w:lang w:val="kk-KZ"/>
        </w:rPr>
        <w:t>лттық құндылықтарға негіздеу мен осы тұрғыда мамандар даярлаудың маңызы әрдайым жоғары болып келеді.</w:t>
      </w:r>
      <w:r w:rsidRPr="00287C86">
        <w:rPr>
          <w:rFonts w:ascii="Times New Roman" w:hAnsi="Times New Roman" w:cs="Times New Roman"/>
          <w:sz w:val="28"/>
          <w:szCs w:val="28"/>
          <w:lang w:val="kk-KZ"/>
        </w:rPr>
        <w:t xml:space="preserve"> Жалпыұлттық «Мəңгілік Ел» идеясының құндылықтары, «Болашаққа бағдар: Рухани жаңғыру» бағдарламасы аясында жүргізіліп жатқан іс-шаралар, Қазақстан Республикасы Президенті Қасым-Жомарт Тоқаевтың бастамасымен «Ұлттық домбыра» күнінің жариялануы, домбыраның мектептерде арнайы пəн ретінде оқытыла бастауы, Назарбаев Зияткерлік мектептеріндегі «Қазақтың 100 əні мен 100 күйі» жобасы, өлкетану мақсатында оқушыларға өзі тұратын аймақтан еліміздің ə</w:t>
      </w:r>
      <w:r>
        <w:rPr>
          <w:rFonts w:ascii="Times New Roman" w:hAnsi="Times New Roman" w:cs="Times New Roman"/>
          <w:sz w:val="28"/>
          <w:szCs w:val="28"/>
          <w:lang w:val="kk-KZ"/>
        </w:rPr>
        <w:t>р облысын</w:t>
      </w:r>
      <w:r w:rsidRPr="00287C86">
        <w:rPr>
          <w:rFonts w:ascii="Times New Roman" w:hAnsi="Times New Roman" w:cs="Times New Roman"/>
          <w:sz w:val="28"/>
          <w:szCs w:val="28"/>
          <w:lang w:val="kk-KZ"/>
        </w:rPr>
        <w:t>дағы киелі жерлерге саяхат жасататын «Туған елге тағзым» бағдарламасы, «Шаңырақ» қ</w:t>
      </w:r>
      <w:r>
        <w:rPr>
          <w:rFonts w:ascii="Times New Roman" w:hAnsi="Times New Roman" w:cs="Times New Roman"/>
          <w:sz w:val="28"/>
          <w:szCs w:val="28"/>
          <w:lang w:val="kk-KZ"/>
        </w:rPr>
        <w:t>о</w:t>
      </w:r>
      <w:r w:rsidRPr="00287C86">
        <w:rPr>
          <w:rFonts w:ascii="Times New Roman" w:hAnsi="Times New Roman" w:cs="Times New Roman"/>
          <w:sz w:val="28"/>
          <w:szCs w:val="28"/>
          <w:lang w:val="kk-KZ"/>
        </w:rPr>
        <w:t>ғамдастығы осының көріністері. Абай атамыз «Үш-ақ нəрсе адамның қасиеті: ыстық қайрат, нұрлы ақыл, жылы жүрек» деп «толық адам» ілімін адамзат қоғамына мұра етіп қалдырған. Мұндағы «ыстық қайрат» физикалық дамуды, «нұрлы ақыл» интеллектуалды дамуды, «жылы жүрек» рухани жаңғыруды білдірсе керек. Біз Оңтүстік-Шығыс Азия елдеріндегі біл</w:t>
      </w:r>
      <w:r>
        <w:rPr>
          <w:rFonts w:ascii="Times New Roman" w:hAnsi="Times New Roman" w:cs="Times New Roman"/>
          <w:sz w:val="28"/>
          <w:szCs w:val="28"/>
          <w:lang w:val="kk-KZ"/>
        </w:rPr>
        <w:t>ім берудің табыстылығы мен тиім</w:t>
      </w:r>
      <w:r w:rsidRPr="00287C86">
        <w:rPr>
          <w:rFonts w:ascii="Times New Roman" w:hAnsi="Times New Roman" w:cs="Times New Roman"/>
          <w:sz w:val="28"/>
          <w:szCs w:val="28"/>
          <w:lang w:val="kk-KZ"/>
        </w:rPr>
        <w:t>ділігін қамтамасыз ететін маңызды факторлардың бірі ұлттық құндылықтарымызды сақтап жəне оларды дамыта отырып, рухани бай тұлғаны тəрбиелеу болып табылатынын ескеруіміз керек. Ұлы Абай да осыны меңзеген. Яғни балаларды тəрбиелеу мен оқытуда қазақ халқының ғасырлық тарихи тамыры бар дəстүрлі тəрбиесінің негізгі</w:t>
      </w:r>
      <w:r>
        <w:rPr>
          <w:rFonts w:ascii="Times New Roman" w:hAnsi="Times New Roman" w:cs="Times New Roman"/>
          <w:sz w:val="28"/>
          <w:szCs w:val="28"/>
          <w:lang w:val="kk-KZ"/>
        </w:rPr>
        <w:t xml:space="preserve"> идеялары мен құндылықтарын қал</w:t>
      </w:r>
      <w:r w:rsidRPr="00287C86">
        <w:rPr>
          <w:rFonts w:ascii="Times New Roman" w:hAnsi="Times New Roman" w:cs="Times New Roman"/>
          <w:sz w:val="28"/>
          <w:szCs w:val="28"/>
          <w:lang w:val="kk-KZ"/>
        </w:rPr>
        <w:t xml:space="preserve">пына келтіріп, кеңінен пайдалануымыз қажет </w:t>
      </w:r>
      <w:r w:rsidRPr="000B13DF">
        <w:rPr>
          <w:rFonts w:ascii="Times New Roman" w:hAnsi="Times New Roman" w:cs="Times New Roman"/>
          <w:sz w:val="28"/>
          <w:szCs w:val="28"/>
          <w:lang w:val="kk-KZ"/>
        </w:rPr>
        <w:t>[43].</w:t>
      </w:r>
      <w:r w:rsidRPr="00287C86">
        <w:rPr>
          <w:rFonts w:ascii="Times New Roman" w:hAnsi="Times New Roman" w:cs="Times New Roman"/>
          <w:sz w:val="28"/>
          <w:szCs w:val="28"/>
          <w:lang w:val="kk-KZ"/>
        </w:rPr>
        <w:t xml:space="preserve"> </w:t>
      </w:r>
    </w:p>
    <w:p w14:paraId="16EE22A3"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287C86">
        <w:rPr>
          <w:rFonts w:ascii="Times New Roman" w:hAnsi="Times New Roman" w:cs="Times New Roman"/>
          <w:sz w:val="28"/>
          <w:szCs w:val="28"/>
          <w:lang w:val="kk-KZ"/>
        </w:rPr>
        <w:t xml:space="preserve">Жүсіпбек Аймауытовтың </w:t>
      </w:r>
      <w:r>
        <w:rPr>
          <w:rFonts w:ascii="Times New Roman" w:hAnsi="Times New Roman" w:cs="Times New Roman"/>
          <w:sz w:val="28"/>
          <w:szCs w:val="28"/>
          <w:lang w:val="kk-KZ"/>
        </w:rPr>
        <w:t xml:space="preserve">«Психология» атты ғылыми-танымдық еңбегінде қарапайым адамға жұмбақ көрінетін психикалық құбылыстардың себептерін ғылыммен, өнермен, тәрбиемен ұштастырады. Осы ретте </w:t>
      </w:r>
      <w:r>
        <w:rPr>
          <w:rFonts w:ascii="Times New Roman" w:hAnsi="Times New Roman" w:cs="Times New Roman"/>
          <w:sz w:val="28"/>
          <w:szCs w:val="28"/>
          <w:lang w:val="kk-KZ"/>
        </w:rPr>
        <w:lastRenderedPageBreak/>
        <w:t xml:space="preserve">ағартушының еңбегінде қазаққа тән тыныс-тіршілік ерекшелігінен туындайтын тіл, әдет-ғұрып, салт-дәстүр, діннің психологиялық ерекшеліктері терең талданады [44]. Сондай-ақ бұл еңбегінде: </w:t>
      </w:r>
      <w:r w:rsidRPr="00287C86">
        <w:rPr>
          <w:rFonts w:ascii="Times New Roman" w:hAnsi="Times New Roman" w:cs="Times New Roman"/>
          <w:sz w:val="28"/>
          <w:szCs w:val="28"/>
          <w:lang w:val="kk-KZ"/>
        </w:rPr>
        <w:t xml:space="preserve">«Денесі мен жаны (рухы) бірдей тəрбиеленбеген кісі сыңар жақтылау бола береді» деген пікірі алдыңғы ойды қуаттай түседі. </w:t>
      </w:r>
      <w:r w:rsidRPr="004A6648">
        <w:rPr>
          <w:rFonts w:ascii="Times New Roman" w:hAnsi="Times New Roman" w:cs="Times New Roman"/>
          <w:sz w:val="28"/>
          <w:szCs w:val="28"/>
          <w:lang w:val="kk-KZ"/>
        </w:rPr>
        <w:t xml:space="preserve">Ж.Аймауытов: «Адам мінезінің, ақыл қайратының әртүрлі болуы тәрбиенің түрлі болуынан. Адам баласының теріс әрекет істеуі, мінез көрсетіп, дөрекі сөйлеуі тәрбиенің жетіспегендігінен», - деп көрсетеді. Балаларды адамгершілікке тәрбиелеу туралы еңбегінде: </w:t>
      </w:r>
      <w:r w:rsidRPr="009F4E03">
        <w:rPr>
          <w:rFonts w:ascii="Times New Roman" w:hAnsi="Times New Roman" w:cs="Times New Roman"/>
          <w:i/>
          <w:sz w:val="28"/>
          <w:szCs w:val="28"/>
          <w:lang w:val="kk-KZ"/>
        </w:rPr>
        <w:t>«Адамның іс-әрекеті мен мінез-құлқынан да әдемілік, сұлулық көрініс таппайынша, адамгершілік парасат тәрбиесі көздеген мұратына жете алмайды»,</w:t>
      </w:r>
      <w:r>
        <w:rPr>
          <w:rFonts w:ascii="Times New Roman" w:hAnsi="Times New Roman" w:cs="Times New Roman"/>
          <w:sz w:val="28"/>
          <w:szCs w:val="28"/>
          <w:lang w:val="kk-KZ"/>
        </w:rPr>
        <w:t xml:space="preserve"> - деп жазады [44, б.23</w:t>
      </w:r>
      <w:r w:rsidRPr="004A6648">
        <w:rPr>
          <w:rFonts w:ascii="Times New Roman" w:hAnsi="Times New Roman" w:cs="Times New Roman"/>
          <w:sz w:val="28"/>
          <w:szCs w:val="28"/>
          <w:lang w:val="kk-KZ"/>
        </w:rPr>
        <w:t>].</w:t>
      </w:r>
      <w:r>
        <w:rPr>
          <w:rFonts w:ascii="Times New Roman" w:hAnsi="Times New Roman" w:cs="Times New Roman"/>
          <w:sz w:val="28"/>
          <w:szCs w:val="28"/>
          <w:lang w:val="kk-KZ"/>
        </w:rPr>
        <w:t xml:space="preserve"> Біздің түсінуімізде, тәрбие ең маңыздысы деген қорытынды жасалады.</w:t>
      </w:r>
    </w:p>
    <w:p w14:paraId="48B37D2A"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Бүгінгі таңда бастауыш сынып оқушыларын ұлттық рухани құндылықтар арқылы тәрбиелеу деп балаларды мәдени мінез-құлық ережелерін орындауға әдеттендіру және оларға сәйкес моральдық нормаларды түсіндіруді қарастырады</w:t>
      </w:r>
      <w:r>
        <w:rPr>
          <w:rFonts w:ascii="Times New Roman" w:hAnsi="Times New Roman" w:cs="Times New Roman"/>
          <w:sz w:val="28"/>
          <w:szCs w:val="28"/>
          <w:lang w:val="kk-KZ"/>
        </w:rPr>
        <w:t xml:space="preserve"> [45]</w:t>
      </w:r>
      <w:r w:rsidRPr="004A6648">
        <w:rPr>
          <w:rFonts w:ascii="Times New Roman" w:hAnsi="Times New Roman" w:cs="Times New Roman"/>
          <w:sz w:val="28"/>
          <w:szCs w:val="28"/>
          <w:lang w:val="kk-KZ"/>
        </w:rPr>
        <w:t xml:space="preserve">. Сонымен қатар, </w:t>
      </w:r>
      <w:r>
        <w:rPr>
          <w:rFonts w:ascii="Times New Roman" w:hAnsi="Times New Roman" w:cs="Times New Roman"/>
          <w:sz w:val="28"/>
          <w:szCs w:val="28"/>
          <w:lang w:val="kk-KZ"/>
        </w:rPr>
        <w:t xml:space="preserve">ғалымдар </w:t>
      </w:r>
      <w:r w:rsidRPr="004A6648">
        <w:rPr>
          <w:rFonts w:ascii="Times New Roman" w:hAnsi="Times New Roman" w:cs="Times New Roman"/>
          <w:sz w:val="28"/>
          <w:szCs w:val="28"/>
          <w:lang w:val="kk-KZ"/>
        </w:rPr>
        <w:t xml:space="preserve">оқушылардың мінез-құлық мәдениетін қалыптастырудың негізгі қатарына жаттығуларды, қоғамдық тапсырыстарды орындауды, түсіндіруді, әңгімелесуді, әдеби шығармаларлы пайдалануды, талап қоюды, мінез-құлықты бақылау мен бағалауды, ұжымдық пікірді </w:t>
      </w:r>
      <w:r>
        <w:rPr>
          <w:rFonts w:ascii="Times New Roman" w:hAnsi="Times New Roman" w:cs="Times New Roman"/>
          <w:sz w:val="28"/>
          <w:szCs w:val="28"/>
          <w:lang w:val="kk-KZ"/>
        </w:rPr>
        <w:t>негіздейді.</w:t>
      </w:r>
    </w:p>
    <w:p w14:paraId="28D585B5"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Бүгінгі таңда болашақ </w:t>
      </w:r>
      <w:r>
        <w:rPr>
          <w:rFonts w:ascii="Times New Roman" w:hAnsi="Times New Roman" w:cs="Times New Roman"/>
          <w:sz w:val="28"/>
          <w:szCs w:val="28"/>
          <w:lang w:val="kk-KZ"/>
        </w:rPr>
        <w:t>педагогтерді</w:t>
      </w:r>
      <w:r w:rsidRPr="004A6648">
        <w:rPr>
          <w:rFonts w:ascii="Times New Roman" w:hAnsi="Times New Roman" w:cs="Times New Roman"/>
          <w:sz w:val="28"/>
          <w:szCs w:val="28"/>
          <w:lang w:val="kk-KZ"/>
        </w:rPr>
        <w:t xml:space="preserve"> кәсіби даярлауды жүзеге асырудағы </w:t>
      </w:r>
      <w:r>
        <w:rPr>
          <w:rFonts w:ascii="Times New Roman" w:hAnsi="Times New Roman" w:cs="Times New Roman"/>
          <w:sz w:val="28"/>
          <w:szCs w:val="28"/>
          <w:lang w:val="kk-KZ"/>
        </w:rPr>
        <w:t>маңыздысы</w:t>
      </w:r>
      <w:r w:rsidRPr="004A6648">
        <w:rPr>
          <w:rFonts w:ascii="Times New Roman" w:hAnsi="Times New Roman" w:cs="Times New Roman"/>
          <w:sz w:val="28"/>
          <w:szCs w:val="28"/>
          <w:lang w:val="kk-KZ"/>
        </w:rPr>
        <w:t xml:space="preserve"> – ұлттық тәрбие және оның өзегі болып табылатын рухани құндылықтарды мақсатты бағыт-бағдармен </w:t>
      </w:r>
      <w:r>
        <w:rPr>
          <w:rFonts w:ascii="Times New Roman" w:hAnsi="Times New Roman" w:cs="Times New Roman"/>
          <w:sz w:val="28"/>
          <w:szCs w:val="28"/>
          <w:lang w:val="kk-KZ"/>
        </w:rPr>
        <w:t>жүзеге асыру. Мұнда т</w:t>
      </w:r>
      <w:r w:rsidRPr="004A6648">
        <w:rPr>
          <w:rFonts w:ascii="Times New Roman" w:hAnsi="Times New Roman" w:cs="Times New Roman"/>
          <w:sz w:val="28"/>
          <w:szCs w:val="28"/>
          <w:lang w:val="kk-KZ"/>
        </w:rPr>
        <w:t xml:space="preserve">әрбиедегі рухани құндылықтар – адамгершілік жайында, болмыстағы ізгіліктік көзқарастық түсінік, т.б. туралы болашақ мұғалімдердің жеке тұлғалық және кәсіби қырларының өзегі ретінде қалыптастырудың теориясы мен тәжірибелік мазмұнына заманауи талаптар тұрғысынан ғылыми-әдістемелік негізде кеңінен талдаулар жасап, сипаттамалар бермейінше қазіргі қоғам мен әлеуметтік ортаның сұраныстық қажеттілігіне сәйкес нәтижеге қол жеткізу мүмкін еместігі анық. </w:t>
      </w:r>
      <w:r>
        <w:rPr>
          <w:rFonts w:ascii="Times New Roman" w:hAnsi="Times New Roman" w:cs="Times New Roman"/>
          <w:sz w:val="28"/>
          <w:szCs w:val="28"/>
          <w:lang w:val="kk-KZ"/>
        </w:rPr>
        <w:t>Осы ретте</w:t>
      </w:r>
      <w:r w:rsidRPr="004A6648">
        <w:rPr>
          <w:rFonts w:ascii="Times New Roman" w:hAnsi="Times New Roman" w:cs="Times New Roman"/>
          <w:sz w:val="28"/>
          <w:szCs w:val="28"/>
          <w:lang w:val="kk-KZ"/>
        </w:rPr>
        <w:t xml:space="preserve"> басты мәселенің бірі ретінде </w:t>
      </w:r>
      <w:r w:rsidRPr="00284208">
        <w:rPr>
          <w:rFonts w:ascii="Times New Roman" w:hAnsi="Times New Roman" w:cs="Times New Roman"/>
          <w:i/>
          <w:sz w:val="28"/>
          <w:szCs w:val="28"/>
          <w:lang w:val="kk-KZ"/>
        </w:rPr>
        <w:t>адами түсінік пен көзқарастарды</w:t>
      </w:r>
      <w:r w:rsidRPr="004A6648">
        <w:rPr>
          <w:rFonts w:ascii="Times New Roman" w:hAnsi="Times New Roman" w:cs="Times New Roman"/>
          <w:sz w:val="28"/>
          <w:szCs w:val="28"/>
          <w:lang w:val="kk-KZ"/>
        </w:rPr>
        <w:t xml:space="preserve"> қалыптастыруда рухани құндылық білімдерін жаңарта отырып тәрбие берудің бағыт-бағдарында – ұлттық діл, салт-сана, дәстүр мен әдет-ғұрыптар, тәлімдік мұралар, т.б. бағытында құрастыру және заманауи түсінік, таным білімдері мазмұнында қайта айшықтау нәтижелі көрсеткіш беруі мүмкін</w:t>
      </w:r>
      <w:r>
        <w:rPr>
          <w:rFonts w:ascii="Times New Roman" w:hAnsi="Times New Roman" w:cs="Times New Roman"/>
          <w:sz w:val="28"/>
          <w:szCs w:val="28"/>
          <w:lang w:val="kk-KZ"/>
        </w:rPr>
        <w:t xml:space="preserve"> [46]</w:t>
      </w:r>
      <w:r w:rsidRPr="004A6648">
        <w:rPr>
          <w:rFonts w:ascii="Times New Roman" w:hAnsi="Times New Roman" w:cs="Times New Roman"/>
          <w:sz w:val="28"/>
          <w:szCs w:val="28"/>
          <w:lang w:val="kk-KZ"/>
        </w:rPr>
        <w:t>. Сондықтан қазіргі ұлттық тәрбиедегі рухани құндылықтар мәселесін териялық және эмпирикалық мазмұны тұрғысынан қарастырып талдау, қорытындылау, жаңаша түсініктермен сипаттап жүйелеу қажеттілігінің бар екендігі заңдылық болып табылады. Жалпы аталған мәселені философия, педагогика, психология ғылымдарының зерттеу нысанасына айналып, өзектігі артып отыр.</w:t>
      </w:r>
    </w:p>
    <w:p w14:paraId="2277353E" w14:textId="77777777" w:rsidR="000B13DF"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Негізгі проблема ретінде білім беру мүмкіндігінше еуропалық жүйеге басымдық орын алып, ұлттық тәрбиеге қатысты мәселелер шет қалып қоюында. Ол негізінен әлемдік жүйеге интеграциялануы ғылым мен техниканы және түрлі технологияларды игеруге бағытталғандығы дұрыс. Бірақ, ұлттық тәрбие берудің өмірлік тәжірибеде қолданылмауы, ол болашақтың тамырына өзек болатын рухани құндылықтарды негізін ескермеу немесе келешекте мүлдем </w:t>
      </w:r>
      <w:r w:rsidRPr="004A6648">
        <w:rPr>
          <w:rFonts w:ascii="Times New Roman" w:hAnsi="Times New Roman" w:cs="Times New Roman"/>
          <w:sz w:val="28"/>
          <w:szCs w:val="28"/>
          <w:lang w:val="kk-KZ"/>
        </w:rPr>
        <w:lastRenderedPageBreak/>
        <w:t>жойылуына алып келетін қауіп-қатер екендігін естен шығармау болып табылады. Түрлі ғылым саласын игерудегі еуропалық және әлемдік деңгейдегі білімге ұмтылу және ықпалдастықта болу мәселесінің орын алу, жалпы дамудың сыртқы мазмұнын берсе, ұлттық болмыстағы тәрбие мен құндылықтар жаратылыстағы ішкі өзек екендігін  басшылықта ұстап, тепе-теңдік сипатын ұстау қажеттілігі бүгінгі күннің басты мәселесі болып табылады. Ұлттық тәрбиенің негіздері дұрыс берілмегендіктен, өмірлік тәжірибедегі қажеттілікке сәйкес емес деген кереғар пікірлердің де орын алып отырғандығы бар. Себебі, біздегі білім беру бірінші орынға шығып, тәрбие мен ұлттық құндылықтар жайындағы тәлімдік ілімдердің мән-мағынасын түсіну мен меңгеру қоғамда, әлеуметтік орта мен тәжірибеде кенже қалып отыр</w:t>
      </w:r>
      <w:r>
        <w:rPr>
          <w:rFonts w:ascii="Times New Roman" w:hAnsi="Times New Roman" w:cs="Times New Roman"/>
          <w:sz w:val="28"/>
          <w:szCs w:val="28"/>
          <w:lang w:val="kk-KZ"/>
        </w:rPr>
        <w:t xml:space="preserve"> [47]</w:t>
      </w:r>
      <w:r w:rsidRPr="004A6648">
        <w:rPr>
          <w:rFonts w:ascii="Times New Roman" w:hAnsi="Times New Roman" w:cs="Times New Roman"/>
          <w:sz w:val="28"/>
          <w:szCs w:val="28"/>
          <w:lang w:val="kk-KZ"/>
        </w:rPr>
        <w:t xml:space="preserve">. </w:t>
      </w:r>
    </w:p>
    <w:p w14:paraId="52423FBF" w14:textId="77777777" w:rsidR="000B13DF"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4A6648">
        <w:rPr>
          <w:rFonts w:ascii="Times New Roman" w:hAnsi="Times New Roman" w:cs="Times New Roman"/>
          <w:sz w:val="28"/>
          <w:szCs w:val="28"/>
          <w:lang w:val="kk-KZ"/>
        </w:rPr>
        <w:t>аңа Қазақстан құру мен қайта жаңғыру кезеңінде тәлім-тәрбиелік мұрадағы білімдер идеологиялық бағыттағы сипатта басымдыққа ие болып түсіну және қолдау табиғи заңдылық болып отыр. Мемлекет тәуелсіздігінің берік болуына өзек боларлық нәрсенің бірі – өмірлік тәжірибеде ұлттық дүниетаным мен ділді және тіл мен салт-дәстүр, ғұрыптарды құрметтеу, дәріптеулер болып табылады. Бұл бағыттағы білімдерді мектептерден бастап және оның негізін берік қалыптастыратын болашақ мұғалімдерді даярлауда сапалы білім және ұлттық рухтағы тәрбиені тереңдете беру мен өмірлік тәжірибемен ұштастыру екендігі анық болып отыр. Яғни, мектеп оқушыларына немесе болашақ мұғалімдерді даярлайтын жоғары оқу орнындағы педагогикалық үдерісте рухани құндылықтарды сіңіру арқылы ұлттық тәрбиені жүзеге асыру басты мәселеге айналып отыр. Демек, болашақ мамандарды даярлауда этнопедагогикалық білім берудің мақсаты ұлттық сана-сезімді, өз халқыңның тарихына, мәдениеті мен дәстүрлеріне бі</w:t>
      </w:r>
      <w:r>
        <w:rPr>
          <w:rFonts w:ascii="Times New Roman" w:hAnsi="Times New Roman" w:cs="Times New Roman"/>
          <w:sz w:val="28"/>
          <w:szCs w:val="28"/>
          <w:lang w:val="kk-KZ"/>
        </w:rPr>
        <w:t>ртұтас көзқарас қалыптастырудың</w:t>
      </w:r>
      <w:r w:rsidRPr="004A6648">
        <w:rPr>
          <w:rFonts w:ascii="Times New Roman" w:hAnsi="Times New Roman" w:cs="Times New Roman"/>
          <w:sz w:val="28"/>
          <w:szCs w:val="28"/>
          <w:lang w:val="kk-KZ"/>
        </w:rPr>
        <w:t xml:space="preserve"> маңызы зор болып табылады</w:t>
      </w:r>
      <w:r>
        <w:rPr>
          <w:rFonts w:ascii="Times New Roman" w:hAnsi="Times New Roman" w:cs="Times New Roman"/>
          <w:sz w:val="28"/>
          <w:szCs w:val="28"/>
          <w:lang w:val="kk-KZ"/>
        </w:rPr>
        <w:t xml:space="preserve"> [48]</w:t>
      </w:r>
      <w:r w:rsidRPr="004A6648">
        <w:rPr>
          <w:rFonts w:ascii="Times New Roman" w:hAnsi="Times New Roman" w:cs="Times New Roman"/>
          <w:sz w:val="28"/>
          <w:szCs w:val="28"/>
          <w:lang w:val="kk-KZ"/>
        </w:rPr>
        <w:t xml:space="preserve">. </w:t>
      </w:r>
    </w:p>
    <w:p w14:paraId="52947361"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Ж.Асанов «Этнопедагогикалық жағынан қалыптасқан мүғалім деп әлеуметтік өмірімізді өзінің іс-әрекетінен таныта алаын, оқу материалдарын орынды іріктеп, оны оқытуда ұлттық әдіс-тәсілдерді, құралдарды пайдалану арқылы оқушының ана тілінде сөйлеуге, әдет-ғұрып пен салт-дәстүрді құрметтеуге, ұлттық мәдениетті дамытуға бейім және қазақи менталитет элементтері орын алған оқушыны тәрбиелей алаты</w:t>
      </w:r>
      <w:r>
        <w:rPr>
          <w:rFonts w:ascii="Times New Roman" w:hAnsi="Times New Roman" w:cs="Times New Roman"/>
          <w:sz w:val="28"/>
          <w:szCs w:val="28"/>
          <w:lang w:val="kk-KZ"/>
        </w:rPr>
        <w:t>н маманды айтамыз» деген [49</w:t>
      </w:r>
      <w:r w:rsidRPr="004A6648">
        <w:rPr>
          <w:rFonts w:ascii="Times New Roman" w:hAnsi="Times New Roman" w:cs="Times New Roman"/>
          <w:sz w:val="28"/>
          <w:szCs w:val="28"/>
          <w:lang w:val="kk-KZ"/>
        </w:rPr>
        <w:t>].</w:t>
      </w:r>
    </w:p>
    <w:p w14:paraId="241B26C8" w14:textId="77777777" w:rsidR="000B13DF"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Әлемдік білімді меңгеру заманауи қажеттілік, бірақ ұлттық тәрбие мен рухани құндылықтарды жастардың бойына сіңірмеуі мен меңгеруі болмаса, онда бұл оларды өзінің ұлттық дүниетанымдық руханилығынан айыруға алып келуіне себепші болады. Себебі, қазіргі түрлі бағыттағы ақпараттық білімдердің мзмұнында қазақтың ұлттық құндылық пен тәрбие мәселесіне қарама-қайшы келетін тұстары көп екендігі анық. Ал мұндай қондырма, ұлттық болмыс пен жаратылыс ділге үйлеспейтін білім мен тәрбие болашақ ұрпақтың өмірлік бағыт-бағдарына негіз бола алмайды, оларды адастыруға алып келеді. Мұндай болудың себебі, ұлттың құндылықтарынан айырылуы, білмеу, меңгермеу, халықтың тәлім-тәрбиелік мұраларымен сусындамау, ұлттың мәдени тарихын </w:t>
      </w:r>
      <w:r w:rsidRPr="004A6648">
        <w:rPr>
          <w:rFonts w:ascii="Times New Roman" w:hAnsi="Times New Roman" w:cs="Times New Roman"/>
          <w:sz w:val="28"/>
          <w:szCs w:val="28"/>
          <w:lang w:val="kk-KZ"/>
        </w:rPr>
        <w:lastRenderedPageBreak/>
        <w:t xml:space="preserve">өскелең ұрпақтың жадынан жоюға алып келеді. Мұның салдары ұлттық, елдік, этникалық тұтастықтан айырылуға әсер етеді. </w:t>
      </w:r>
    </w:p>
    <w:p w14:paraId="40AB98A1"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Демек, жоғары оқу орындарындағы мамандық даярлаудағы білім бағдарламаларында ұлттық дүниетаным мен тәрбие беру арқылы төл құндылықтарымызды беретін әлеуметтік-ізгілендіру бағыттағы түрлі ғылым саласындағы пәндердің мазмұнын тәлім-тәрбиелік мұралар арқылы күшейту керектігі анықталып отыр. Тәрбие беру мәселесіне философиялық түсінікте келу қажеттілігі туындайды. Тәрбиелеу дегеніміз – жеке тұлғаның қалыптасуында орын алатын дүниетанымдық түсінік, біліктері және оған мәдени құндылықтарды беруде жалпы адамзаттық пен мәдениеттің ұлттық құрамаларының өзара әрекеттесуі немесе ішкі байланыс арқылы нақты-тарихи тәлімдік білімдер жүйесі мен тәрбиенің, оның қағидаттық ұстанымдарын және құндылықтарының мәнін мазмұндық тұрғыдан ғылыми негіздеп келтіру, беру</w:t>
      </w:r>
      <w:r>
        <w:rPr>
          <w:rFonts w:ascii="Times New Roman" w:hAnsi="Times New Roman" w:cs="Times New Roman"/>
          <w:sz w:val="28"/>
          <w:szCs w:val="28"/>
          <w:lang w:val="kk-KZ"/>
        </w:rPr>
        <w:t xml:space="preserve"> [49]</w:t>
      </w:r>
      <w:r w:rsidRPr="004A6648">
        <w:rPr>
          <w:rFonts w:ascii="Times New Roman" w:hAnsi="Times New Roman" w:cs="Times New Roman"/>
          <w:sz w:val="28"/>
          <w:szCs w:val="28"/>
          <w:lang w:val="kk-KZ"/>
        </w:rPr>
        <w:t>. Ал, құндылықтарды қастерлеуге тәрбиелеу үдерісі адамгершілік пен ізгілік мұраттарға бағытталған өскелең ұрпақтың өз бетімен мінез-құлықтық құндылықтарды таңдап алу қабілеттерін қалыптастыру мен шарттарын жасауды көздейтін мақсат болып табылады. Яғни, оларға жалпыадамзаттық құндылық тәжірибесін тікелей бере салу емес.</w:t>
      </w:r>
    </w:p>
    <w:p w14:paraId="120B2764"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Жеке тұлғаны тәрбиелеу мәселесі педагогика тарихының ғасырлардан ғасырларға ұласып келе жатқан ұлы мақсат-мұраттардың ішіндегі ең бастысының бірі болып саналады. Ал қазіргі таңда сол бір ұрпақтан ұрпаққа жалғасып келе жатқан ұлттық тәрбиенің негізгі мақсаты – руханилық, құндылықтарды қастерлеу, ізгілік, мейірімділік ұстанымдары болып табылады. Мұндай тағылымдық өнегелердің дені халық ойшылдары мен қоғам қайраткерлерінің мұраларындағы тұлға тәрбиелеудегі «халықтық рух» идеяларымен байланысты болып келеді. Осыған сәйкес, қазақ тілінің түсіндірме сөздігінде: «Рух – 1. Философ. Табиғи материалдық бастамадан өзгеше, затсыз, идеалды бастаманы білідретін философиялық ұғым. 2. Рухани күш-қуат, батылдық», -</w:t>
      </w:r>
      <w:r>
        <w:rPr>
          <w:rFonts w:ascii="Times New Roman" w:hAnsi="Times New Roman" w:cs="Times New Roman"/>
          <w:sz w:val="28"/>
          <w:szCs w:val="28"/>
          <w:lang w:val="kk-KZ"/>
        </w:rPr>
        <w:t xml:space="preserve"> деп сипаттама беріледі [50</w:t>
      </w:r>
      <w:r w:rsidRPr="004A6648">
        <w:rPr>
          <w:rFonts w:ascii="Times New Roman" w:hAnsi="Times New Roman" w:cs="Times New Roman"/>
          <w:sz w:val="28"/>
          <w:szCs w:val="28"/>
          <w:lang w:val="kk-KZ"/>
        </w:rPr>
        <w:t>]. Ал, философиялық сөздікте: «рух (лат. «spiritus» - леп, дем, иіс) – сөздің кең мағынасында материалдық бастамға қарағанда идеалдыққа санаға ба</w:t>
      </w:r>
      <w:r>
        <w:rPr>
          <w:rFonts w:ascii="Times New Roman" w:hAnsi="Times New Roman" w:cs="Times New Roman"/>
          <w:sz w:val="28"/>
          <w:szCs w:val="28"/>
          <w:lang w:val="kk-KZ"/>
        </w:rPr>
        <w:t>рабар ұғым», - деп келтіреді [50</w:t>
      </w:r>
      <w:r w:rsidRPr="004A664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4A6648">
        <w:rPr>
          <w:rFonts w:ascii="Times New Roman" w:hAnsi="Times New Roman" w:cs="Times New Roman"/>
          <w:sz w:val="28"/>
          <w:szCs w:val="28"/>
          <w:lang w:val="kk-KZ"/>
        </w:rPr>
        <w:t>367].</w:t>
      </w:r>
    </w:p>
    <w:p w14:paraId="50F2E511"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Ғылыми тұрғыдан рухты санаға қатысты қарастырамыз. Сана тек адамға ғана тән болса, рух сананың объективті мәніне ие болған көріну формасы. Адамның дүние туралы түсінігі негізінен рухани қасиеттерді тануға байланысты болып келеді. Ал рухани қасиеттер әлеуметтік ортада қалыптасады. Демек, әлеуметтік орта мен рух адам болмысының басты анықтаушыларының бірі болып табылады. Біздің пікірімізше, рухы биік, күшті елдер қашанда бағы таймаған, «мың өліп, мың тіріліп», жасампаздыққа қол жеткізген. Ондай жасампаздықты жасаушы рухы биік тұлғалар. Ал, ондай тұлғаларды өмірге әкелетін көп факторлардың бірі әлеуметтік орта, әлеуметтік бағыт-бағдар, ұлттық тәрбие мен бабалар өнегесі болып табылады.</w:t>
      </w:r>
    </w:p>
    <w:p w14:paraId="114AB0CB" w14:textId="77777777" w:rsidR="000B13DF"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Зерттеу нысанамызға сәйкес, «Ұлттық рух», «Ұлттық құндылықтар», «Ұлттық тәрбие» деп аталатын кеңістікте оның атрибуттары болып саналатын ұғымдар мен түсінік берер болсақ: ұлттық мінез, ұлттық сана, ұлттық намыс, </w:t>
      </w:r>
      <w:r w:rsidRPr="004A6648">
        <w:rPr>
          <w:rFonts w:ascii="Times New Roman" w:hAnsi="Times New Roman" w:cs="Times New Roman"/>
          <w:sz w:val="28"/>
          <w:szCs w:val="28"/>
          <w:lang w:val="kk-KZ"/>
        </w:rPr>
        <w:lastRenderedPageBreak/>
        <w:t xml:space="preserve">т.б. болып табылады. Оның негізі руналық жазулардан бастау алып, қазақтың ғұламаларының трактаттарында айқын бейнеленген. </w:t>
      </w:r>
      <w:r w:rsidRPr="004A6648">
        <w:rPr>
          <w:rFonts w:ascii="Times New Roman" w:hAnsi="Times New Roman" w:cs="Times New Roman"/>
          <w:i/>
          <w:iCs/>
          <w:sz w:val="28"/>
          <w:szCs w:val="28"/>
          <w:lang w:val="kk-KZ"/>
        </w:rPr>
        <w:t xml:space="preserve">Ұлттық мінез </w:t>
      </w:r>
      <w:r w:rsidRPr="004A6648">
        <w:rPr>
          <w:rFonts w:ascii="Times New Roman" w:hAnsi="Times New Roman" w:cs="Times New Roman"/>
          <w:sz w:val="28"/>
          <w:szCs w:val="28"/>
          <w:lang w:val="kk-KZ"/>
        </w:rPr>
        <w:t xml:space="preserve">дегеніміз, қазақ халқына тән этнопсихологиялық ұқсастықтар мен ерекшеліктердің жиынтық бейнесі болып табылады. </w:t>
      </w:r>
      <w:r w:rsidRPr="004A6648">
        <w:rPr>
          <w:rFonts w:ascii="Times New Roman" w:hAnsi="Times New Roman" w:cs="Times New Roman"/>
          <w:i/>
          <w:iCs/>
          <w:sz w:val="28"/>
          <w:szCs w:val="28"/>
          <w:lang w:val="kk-KZ"/>
        </w:rPr>
        <w:t>Ұлттық білім</w:t>
      </w:r>
      <w:r w:rsidRPr="004A6648">
        <w:rPr>
          <w:rFonts w:ascii="Times New Roman" w:hAnsi="Times New Roman" w:cs="Times New Roman"/>
          <w:sz w:val="28"/>
          <w:szCs w:val="28"/>
          <w:lang w:val="kk-KZ"/>
        </w:rPr>
        <w:t xml:space="preserve"> – білім мазмұнындағы қазақы дүниетаным мен болмыс көрінісі, тарихи сана, басқа да дә</w:t>
      </w:r>
      <w:r>
        <w:rPr>
          <w:rFonts w:ascii="Times New Roman" w:hAnsi="Times New Roman" w:cs="Times New Roman"/>
          <w:sz w:val="28"/>
          <w:szCs w:val="28"/>
          <w:lang w:val="kk-KZ"/>
        </w:rPr>
        <w:t>с</w:t>
      </w:r>
      <w:r w:rsidRPr="004A6648">
        <w:rPr>
          <w:rFonts w:ascii="Times New Roman" w:hAnsi="Times New Roman" w:cs="Times New Roman"/>
          <w:sz w:val="28"/>
          <w:szCs w:val="28"/>
          <w:lang w:val="kk-KZ"/>
        </w:rPr>
        <w:t xml:space="preserve">түрлі мәдени-рухани көзқарастар жүйесі деп атаймыз. Олай болса, </w:t>
      </w:r>
      <w:r w:rsidRPr="004A6648">
        <w:rPr>
          <w:rFonts w:ascii="Times New Roman" w:hAnsi="Times New Roman" w:cs="Times New Roman"/>
          <w:i/>
          <w:iCs/>
          <w:sz w:val="28"/>
          <w:szCs w:val="28"/>
          <w:lang w:val="kk-KZ"/>
        </w:rPr>
        <w:t>ұлттық сана</w:t>
      </w:r>
      <w:r w:rsidRPr="004A6648">
        <w:rPr>
          <w:rFonts w:ascii="Times New Roman" w:hAnsi="Times New Roman" w:cs="Times New Roman"/>
          <w:sz w:val="28"/>
          <w:szCs w:val="28"/>
          <w:lang w:val="kk-KZ"/>
        </w:rPr>
        <w:t xml:space="preserve"> дегеніміз – халықтың тұрмыстық көрінісі, яғни халықтың бүкіл ғұмырнамасының, әдет-ғұрпының, салт-дәстүрінің, әдебиеті мен мәдениетінің, өнерінің, тұрмыс-тіршілігінің тарихын білу дәрежесеі, яғни халықтың өзін-өзі жете танып, түсінуі. Ал </w:t>
      </w:r>
      <w:r w:rsidRPr="004A6648">
        <w:rPr>
          <w:rFonts w:ascii="Times New Roman" w:hAnsi="Times New Roman" w:cs="Times New Roman"/>
          <w:i/>
          <w:iCs/>
          <w:sz w:val="28"/>
          <w:szCs w:val="28"/>
          <w:lang w:val="kk-KZ"/>
        </w:rPr>
        <w:t>ұлттық дүниетаным</w:t>
      </w:r>
      <w:r w:rsidRPr="004A6648">
        <w:rPr>
          <w:rFonts w:ascii="Times New Roman" w:hAnsi="Times New Roman" w:cs="Times New Roman"/>
          <w:sz w:val="28"/>
          <w:szCs w:val="28"/>
          <w:lang w:val="kk-KZ"/>
        </w:rPr>
        <w:t xml:space="preserve"> деп, дұрыс таным-түсінік арқылы өріс жайып, ұлттық дәстүр арқылы өз болмысын танытады. Кеңістіктегі еркіндікті аңсайтын жылқы мінезді қазақтарды тұқыртып ұстаудың бірден бір кілті – олардың ұлттық санасын өшіріп, халықтық тарихи жадынан жанылдырып, табиғи болмысының өзегі болған ауылдық қауымдық ұясын біртіндеп жою және ұлттық тәрбиесі мен құндылықтарынан айыру мақсатын шешуші орынға қойды. Дала қазақтарының бәрін де саналы түрде мәңгүрттендіруді саяси мақсат ретінде ұстанғандығын енді ғана тарихи тұрғыдан сараптауға көзіміз жетті</w:t>
      </w:r>
      <w:r>
        <w:rPr>
          <w:rFonts w:ascii="Times New Roman" w:hAnsi="Times New Roman" w:cs="Times New Roman"/>
          <w:sz w:val="28"/>
          <w:szCs w:val="28"/>
          <w:lang w:val="kk-KZ"/>
        </w:rPr>
        <w:t xml:space="preserve"> [51]</w:t>
      </w:r>
      <w:r w:rsidRPr="004A6648">
        <w:rPr>
          <w:rFonts w:ascii="Times New Roman" w:hAnsi="Times New Roman" w:cs="Times New Roman"/>
          <w:sz w:val="28"/>
          <w:szCs w:val="28"/>
          <w:lang w:val="kk-KZ"/>
        </w:rPr>
        <w:t>. Мәселен, жоғарыда атап көрсетілгендей, маргинал топтардың ұлттық санасы төмен болғанымен, ұлттық рухы архетиптік түрде болса да сақталады. Себебі ол да биогенетикалық жалғасатын, түбегейлі жоғалмайтын тылсым күш. Мыңдаған жылдардан бері жалғасқан рухтың екі жүз-үш жүз жыл ішінде түбегейлі жойылып кетуі де мүмкін емес.</w:t>
      </w:r>
      <w:r w:rsidRPr="00FA14C4">
        <w:rPr>
          <w:noProof/>
          <w:lang w:val="kk-KZ" w:eastAsia="ru-RU"/>
        </w:rPr>
        <w:t xml:space="preserve"> </w:t>
      </w:r>
    </w:p>
    <w:p w14:paraId="796D19A2" w14:textId="77777777" w:rsidR="000B13DF" w:rsidRDefault="000B13DF" w:rsidP="000B13DF">
      <w:pPr>
        <w:spacing w:after="0" w:line="240" w:lineRule="auto"/>
        <w:ind w:firstLine="709"/>
        <w:jc w:val="both"/>
        <w:rPr>
          <w:rFonts w:ascii="Times New Roman" w:hAnsi="Times New Roman" w:cs="Times New Roman"/>
          <w:sz w:val="28"/>
          <w:szCs w:val="28"/>
          <w:lang w:val="kk-KZ"/>
        </w:rPr>
      </w:pPr>
      <w:r>
        <w:rPr>
          <w:noProof/>
          <w:lang w:eastAsia="ru-RU"/>
        </w:rPr>
        <w:drawing>
          <wp:inline distT="0" distB="0" distL="0" distR="0" wp14:anchorId="31B12E07" wp14:editId="753F9DCD">
            <wp:extent cx="5327073" cy="2355272"/>
            <wp:effectExtent l="0" t="0" r="698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495" t="25519" r="17610" b="30913"/>
                    <a:stretch/>
                  </pic:blipFill>
                  <pic:spPr bwMode="auto">
                    <a:xfrm>
                      <a:off x="0" y="0"/>
                      <a:ext cx="5331077" cy="2357042"/>
                    </a:xfrm>
                    <a:prstGeom prst="rect">
                      <a:avLst/>
                    </a:prstGeom>
                    <a:ln>
                      <a:noFill/>
                    </a:ln>
                    <a:extLst>
                      <a:ext uri="{53640926-AAD7-44D8-BBD7-CCE9431645EC}">
                        <a14:shadowObscured xmlns:a14="http://schemas.microsoft.com/office/drawing/2010/main"/>
                      </a:ext>
                    </a:extLst>
                  </pic:spPr>
                </pic:pic>
              </a:graphicData>
            </a:graphic>
          </wp:inline>
        </w:drawing>
      </w:r>
    </w:p>
    <w:p w14:paraId="697D5D66" w14:textId="77777777" w:rsidR="000B13DF" w:rsidRDefault="000B13DF" w:rsidP="000B13D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1-сурет. «Ұлттық код» бойынша кеңістік атрибуттары</w:t>
      </w:r>
    </w:p>
    <w:p w14:paraId="09751482" w14:textId="77777777" w:rsidR="000B13DF" w:rsidRDefault="000B13DF" w:rsidP="000B13DF">
      <w:pPr>
        <w:spacing w:after="0" w:line="240" w:lineRule="auto"/>
        <w:ind w:firstLine="709"/>
        <w:jc w:val="center"/>
        <w:rPr>
          <w:rFonts w:ascii="Times New Roman" w:hAnsi="Times New Roman" w:cs="Times New Roman"/>
          <w:sz w:val="28"/>
          <w:szCs w:val="28"/>
          <w:lang w:val="kk-KZ"/>
        </w:rPr>
      </w:pPr>
    </w:p>
    <w:p w14:paraId="6BA07BC4" w14:textId="77777777" w:rsidR="000B13DF"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Мұндағы «Ұлттық код» қазақ қоғамындағы барлық уақытта адамдардың дүниетанымын, олардың мінез-құлқының жақсы элементтерін, бейбіт өмірге көзқарасын, тарихқа деген шын ықылас қызығушылығын, қонақжайлылығын, еліміздегі барлық этностарға ашықтығын, толеранттылығын, қалыптастырған жеті ата, тегі, тілі, жері, елі сияқты негізгі түсініктерден тұрады [52].</w:t>
      </w:r>
    </w:p>
    <w:p w14:paraId="06B9056B"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Ежелгі түркі ойгылдарының бірі, біздің дәуірімізге дейінгі 620-555 жылдары өмір сүрген Анахарсистің (Анарыс деп атайды) тағылымдық мұраларындағы ұлттық тәрбие идеяларының орны ерекше. Әйгілі Платон еңбектерінде Анахарсис – аңызға айналған скиф, өзінің Грекияға жасаған </w:t>
      </w:r>
      <w:r w:rsidRPr="004A6648">
        <w:rPr>
          <w:rFonts w:ascii="Times New Roman" w:hAnsi="Times New Roman" w:cs="Times New Roman"/>
          <w:sz w:val="28"/>
          <w:szCs w:val="28"/>
          <w:lang w:val="kk-KZ"/>
        </w:rPr>
        <w:lastRenderedPageBreak/>
        <w:t>саяхаты кезінде даналығымен танымал болған және Солонның ықпалымен өмірін философияға арн</w:t>
      </w:r>
      <w:r>
        <w:rPr>
          <w:rFonts w:ascii="Times New Roman" w:hAnsi="Times New Roman" w:cs="Times New Roman"/>
          <w:sz w:val="28"/>
          <w:szCs w:val="28"/>
          <w:lang w:val="kk-KZ"/>
        </w:rPr>
        <w:t>ады», - дейтін деректер бар. [53</w:t>
      </w:r>
      <w:r w:rsidRPr="004A6648">
        <w:rPr>
          <w:rFonts w:ascii="Times New Roman" w:hAnsi="Times New Roman" w:cs="Times New Roman"/>
          <w:sz w:val="28"/>
          <w:szCs w:val="28"/>
          <w:lang w:val="kk-KZ"/>
        </w:rPr>
        <w:t xml:space="preserve">]. Скифтердің есімі тарихта тек әскери жорықтармен ғана қалған жоқ, ұлы даналардың Отаны ретінде мәлім болды. Бұл болжам туралы деректерде: «Анахарсис скиф патшасы Спарнапистің шөбересі, Ликтің немересі, Гнурдың </w:t>
      </w:r>
      <w:r>
        <w:rPr>
          <w:rFonts w:ascii="Times New Roman" w:hAnsi="Times New Roman" w:cs="Times New Roman"/>
          <w:sz w:val="28"/>
          <w:szCs w:val="28"/>
          <w:lang w:val="kk-KZ"/>
        </w:rPr>
        <w:t>баласы», - деп келтіреді [54</w:t>
      </w:r>
      <w:r w:rsidRPr="004A6648">
        <w:rPr>
          <w:rFonts w:ascii="Times New Roman" w:hAnsi="Times New Roman" w:cs="Times New Roman"/>
          <w:sz w:val="28"/>
          <w:szCs w:val="28"/>
          <w:lang w:val="kk-KZ"/>
        </w:rPr>
        <w:t>.].</w:t>
      </w:r>
    </w:p>
    <w:p w14:paraId="03118D0D"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Сонымен қатар шешендік өнерді жақсы меңгерген, рухы мықты, әскери қолбасшы болған. Әйгілі философтар мен тарихшылардың еңбектерін оқып білімін кеңейтеді. Тарихшылардың айтуынша, көшпелілердің ер жігіті әскери соғысқа қатыспай алыс сапарға шықпайтын болған. Анахарсистің өз Отанын, халқын шексіз сүйгенін, туған халқының салт-дәстүрін қатты құрметтегенін мұнда «Аннога» арналған сөздерінен білеміз: «Менің бар жамылғым – скифтің шапаны, етігім – аяғымның терісі, төсегім – кең дала, таңғы асым мен түстігім – сүт, ірімшік және қуырдақ, сусыным – су», - деген екен. Сонымен қатар, «Патшаның ұлына» айтылған тағылымдық сөзінде: «Сенің сенгенің – </w:t>
      </w:r>
      <w:bookmarkStart w:id="0" w:name="_Hlk124518056"/>
      <w:r w:rsidRPr="004A6648">
        <w:rPr>
          <w:rFonts w:ascii="Times New Roman" w:hAnsi="Times New Roman" w:cs="Times New Roman"/>
          <w:sz w:val="28"/>
          <w:szCs w:val="28"/>
          <w:lang w:val="kk-KZ"/>
        </w:rPr>
        <w:t>сыбызғы-сырнай мен әмияның, менің сенгенім – садақ пен жебе. Сондықтан сен – сауықшыл дүниенің құлысың, ал мен – еркін адаммын</w:t>
      </w:r>
      <w:bookmarkEnd w:id="0"/>
      <w:r w:rsidRPr="004A6648">
        <w:rPr>
          <w:rFonts w:ascii="Times New Roman" w:hAnsi="Times New Roman" w:cs="Times New Roman"/>
          <w:sz w:val="28"/>
          <w:szCs w:val="28"/>
          <w:lang w:val="kk-KZ"/>
        </w:rPr>
        <w:t>. Сенде жау көп, менің дұшпандарым жоқ. Егер сен де асыл тастарынды лақтырып тастап, садақ пен қорамсақты асынып, скифтердің ішінде өмір сүрсең, онда сен де мен сияқты еркіндікте жүрер едің», - деп еркін жүретін көшпенділік өмірдің мәнін түсіндіреді. Ал, «Медокқа» арналған тарктатында адамның бойындағы жағымсыз қасиеттерді сынап, ондай қасиеттерден скифтер өз бойларын аулақ ұстайтынын, бауырмал, таза, батыр және әділ халық екенін айта келіп: «Қызғаныш пен қорқақтық – адамның бойындағы қасиетсіз сезім, оның соңы досың мен еліңнің табысын табалайтын қайғыға ұласады, ал қорқыныштың түбі үмітсіз дүниеге үміттенуімен өмір сүруге әкеп тірейді. Мұндай адамдарды скифтер ұнатпайды. Жек көру, қызғаныш, көре алмаушылық сезімдері бар адамдар жауымен қалай күрессе, олармен де солай кү</w:t>
      </w:r>
      <w:r>
        <w:rPr>
          <w:rFonts w:ascii="Times New Roman" w:hAnsi="Times New Roman" w:cs="Times New Roman"/>
          <w:sz w:val="28"/>
          <w:szCs w:val="28"/>
          <w:lang w:val="kk-KZ"/>
        </w:rPr>
        <w:t>реседі», - деп келтіреді [55</w:t>
      </w:r>
      <w:r w:rsidRPr="004A6648">
        <w:rPr>
          <w:rFonts w:ascii="Times New Roman" w:hAnsi="Times New Roman" w:cs="Times New Roman"/>
          <w:sz w:val="28"/>
          <w:szCs w:val="28"/>
          <w:lang w:val="kk-KZ"/>
        </w:rPr>
        <w:t>]. Біздің пікірімізше, Анахарсистың құндылық ретінде рух турлы өсиеттері негізінен өз туған жеріне, халқына деген сүйіспеншілігімен сипатталады. Оның өнегелі сөздерінен ұлттық рухтың жоғары екендігін көреміз. Аталған тарихи өсиет, тағылымдар, болаш</w:t>
      </w:r>
      <w:r>
        <w:rPr>
          <w:rFonts w:ascii="Times New Roman" w:hAnsi="Times New Roman" w:cs="Times New Roman"/>
          <w:sz w:val="28"/>
          <w:szCs w:val="28"/>
          <w:lang w:val="kk-KZ"/>
        </w:rPr>
        <w:t>а</w:t>
      </w:r>
      <w:r w:rsidRPr="004A6648">
        <w:rPr>
          <w:rFonts w:ascii="Times New Roman" w:hAnsi="Times New Roman" w:cs="Times New Roman"/>
          <w:sz w:val="28"/>
          <w:szCs w:val="28"/>
          <w:lang w:val="kk-KZ"/>
        </w:rPr>
        <w:t>қта</w:t>
      </w:r>
      <w:r>
        <w:rPr>
          <w:rFonts w:ascii="Times New Roman" w:hAnsi="Times New Roman" w:cs="Times New Roman"/>
          <w:sz w:val="28"/>
          <w:szCs w:val="28"/>
          <w:lang w:val="kk-KZ"/>
        </w:rPr>
        <w:t xml:space="preserve"> жастарды рухани</w:t>
      </w:r>
      <w:r w:rsidRPr="004A6648">
        <w:rPr>
          <w:rFonts w:ascii="Times New Roman" w:hAnsi="Times New Roman" w:cs="Times New Roman"/>
          <w:sz w:val="28"/>
          <w:szCs w:val="28"/>
          <w:lang w:val="kk-KZ"/>
        </w:rPr>
        <w:t xml:space="preserve"> және ұлттық құндылықтарға тәрбиелеуде негізгі құрал ретінде пайдалануға болады.</w:t>
      </w:r>
    </w:p>
    <w:p w14:paraId="535CE185"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Түркі халықтарының ежелгі тарихын, байырғы тұрмысын, әдет-ғұрпын, салт-санасын, дәстүрін танытатын этномәлени құндылығы жоғары мұра – «Қорқыт ата кітабы». </w:t>
      </w:r>
      <w:r w:rsidRPr="004A6648">
        <w:rPr>
          <w:rFonts w:ascii="Times New Roman" w:hAnsi="Times New Roman" w:cs="Times New Roman"/>
          <w:i/>
          <w:iCs/>
          <w:sz w:val="28"/>
          <w:szCs w:val="28"/>
          <w:lang w:val="kk-KZ"/>
        </w:rPr>
        <w:t>Қорқыт ата</w:t>
      </w:r>
      <w:r w:rsidRPr="004A6648">
        <w:rPr>
          <w:rFonts w:ascii="Times New Roman" w:hAnsi="Times New Roman" w:cs="Times New Roman"/>
          <w:sz w:val="28"/>
          <w:szCs w:val="28"/>
          <w:lang w:val="kk-KZ"/>
        </w:rPr>
        <w:t xml:space="preserve"> тағылымдары деп Сырдария бойын жағалаған Оғыз-қыпшақ тайпаларының мемлекетінде өмір сүрген, оғыздар арасынан шыққан әйгілі күйші, музыкант, жыр алабы, аңыз кейіпкері Қорқыттың тәлім-тәрбие туралы ойларын айтамыз. Қорқыт ата кітабы –  Орта Азия, Қазақстан және Әзірбайжан халықтарының аса көрнекті ортақ жазба ескерткіші. Арнайы тоқталуды қажет ететін мәселе – </w:t>
      </w:r>
      <w:r w:rsidRPr="004A6648">
        <w:rPr>
          <w:rFonts w:ascii="Times New Roman" w:hAnsi="Times New Roman" w:cs="Times New Roman"/>
          <w:i/>
          <w:iCs/>
          <w:sz w:val="28"/>
          <w:szCs w:val="28"/>
          <w:lang w:val="kk-KZ"/>
        </w:rPr>
        <w:t>халықтың сол тәлім-тәрбиелік ққұндылықтары болып саналады.</w:t>
      </w:r>
      <w:r w:rsidRPr="004A6648">
        <w:rPr>
          <w:rFonts w:ascii="Times New Roman" w:hAnsi="Times New Roman" w:cs="Times New Roman"/>
          <w:sz w:val="28"/>
          <w:szCs w:val="28"/>
          <w:lang w:val="kk-KZ"/>
        </w:rPr>
        <w:t xml:space="preserve"> Қазақ халқы ата-тегінен қалған мұраны сақтап қана қалған жоқ, оларды болашақ жас ұрпақты оқыту мен тәрбиелеуге, этностың рухани-адамгершілік бейнесіне, мәдениетке, тұрмысқа, </w:t>
      </w:r>
      <w:r w:rsidRPr="004A6648">
        <w:rPr>
          <w:rFonts w:ascii="Times New Roman" w:hAnsi="Times New Roman" w:cs="Times New Roman"/>
          <w:sz w:val="28"/>
          <w:szCs w:val="28"/>
          <w:lang w:val="kk-KZ"/>
        </w:rPr>
        <w:lastRenderedPageBreak/>
        <w:t>әлеуметтік қатынастарға тигізетін әсерін терең ұғынып, оны әрі қарай дамытуға тырысты</w:t>
      </w:r>
      <w:r>
        <w:rPr>
          <w:rFonts w:ascii="Times New Roman" w:hAnsi="Times New Roman" w:cs="Times New Roman"/>
          <w:sz w:val="28"/>
          <w:szCs w:val="28"/>
          <w:lang w:val="kk-KZ"/>
        </w:rPr>
        <w:t xml:space="preserve"> [56]</w:t>
      </w:r>
      <w:r w:rsidRPr="004A6648">
        <w:rPr>
          <w:rFonts w:ascii="Times New Roman" w:hAnsi="Times New Roman" w:cs="Times New Roman"/>
          <w:sz w:val="28"/>
          <w:szCs w:val="28"/>
          <w:lang w:val="kk-KZ"/>
        </w:rPr>
        <w:t>. Халықтың тәрбиелеу, білім берудің өмірлік тәжірибесінде қолданған педагогикалық формалары мен құралдары алуан түрлі әрі мол. Бұл рухани, этномәдени асыл мұраны ортағасырлық ойшылдардың тәрбие, білім беру туралы идеялары және халық тәлімі мен ауызекі шығармашылығы одан әрі байытты. Бәлкім осы заманғы халықтық дәстүр мен көшпелілер өркениеттің өміршеңдігі мен ұстамды сабақтастығы, ұрпақтан-ұрпаққа берілген тұрақты жалғастығы Қорқыт Ата кезеңінен оның айрықша тұлғалық орнынан бастау алып жатқан шығар немесе символдық түрде солай. Атап айтқанда, бабамыз өз заманының данышпаны ретінде тууына, өмір сүруіне, үлгі боларлықтай мол мұра қалдырауына объективті себептер қажет болуы мүмкін. Біздің пікірімізше, Қорқыт мұрасы халықтық дүниетаным, ортақ рухани құнды тәрбиелік мұра, ортақ ұлттың тыныс-тіршілігі болып есептеледі, ал оның тарихи әфсаналары мен мәтіндік туындылары және қобыз күйлерінің сарындары объективті деректер, яғни шынайылылық болып табылады. Зерттеуші-ғалым Ә.Қоңыратбаев: «Бұл тарихи-тағылымдық мұра Сыр бойындағы оғыз-қыпшақ дәуірінде жырланып, XV ғасырда кавказ жерінде хатқа түскен», - деп келтіреді [</w:t>
      </w:r>
      <w:r>
        <w:rPr>
          <w:rFonts w:ascii="Times New Roman" w:hAnsi="Times New Roman" w:cs="Times New Roman"/>
          <w:sz w:val="28"/>
          <w:szCs w:val="28"/>
          <w:lang w:val="kk-KZ"/>
        </w:rPr>
        <w:t>57</w:t>
      </w:r>
      <w:r w:rsidRPr="004A6648">
        <w:rPr>
          <w:rFonts w:ascii="Times New Roman" w:hAnsi="Times New Roman" w:cs="Times New Roman"/>
          <w:sz w:val="28"/>
          <w:szCs w:val="28"/>
          <w:lang w:val="kk-KZ"/>
        </w:rPr>
        <w:t>].</w:t>
      </w:r>
    </w:p>
    <w:p w14:paraId="2D449532"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Қазақ жерінен шыққан ғалымдардың ішінде дүние жүзіне мәлім Екінші ұстаз Әбу Насыр әл-Фарабидің тағылымдық мұраларында ұлттық тәрбиенің негізі қаланған. Оның жан мен тәннің пайда болуы жайындағы трактатында өзінен бұрынғы Платонның «Жан тәннен бұрын пайда болады» деген пікірін жоққа шығарып, жан мен тән бірге дамиды, тәнсіз жан жоқ, жан – тәннің тіршілік қасиеті, адамның тәні де, жаны да, рухы да өткінші деп ой топшылайды. Әл-Фарабидің тағылымдық мұраларында жеке тұлғаны ұлттық құндылықтар негізінде қалыптастыру ұғымына берілген анықтамада: «жақсы мінез-құлық пен ақыл-күші бұлар ізгілік қасиеттер болып табылады. Егер осы екеуі бірдей болып келсе, біз өз бойымыздан және өз әрекеттерімізден абзалдық пен кемелділікті табамыз. Және осы екеуінің арқасында қайырымды адам б</w:t>
      </w:r>
      <w:r>
        <w:rPr>
          <w:rFonts w:ascii="Times New Roman" w:hAnsi="Times New Roman" w:cs="Times New Roman"/>
          <w:sz w:val="28"/>
          <w:szCs w:val="28"/>
          <w:lang w:val="kk-KZ"/>
        </w:rPr>
        <w:t>оламыз», - деп келтіреді [58</w:t>
      </w:r>
      <w:r w:rsidRPr="004A6648">
        <w:rPr>
          <w:rFonts w:ascii="Times New Roman" w:hAnsi="Times New Roman" w:cs="Times New Roman"/>
          <w:sz w:val="28"/>
          <w:szCs w:val="28"/>
          <w:lang w:val="kk-KZ"/>
        </w:rPr>
        <w:t>].</w:t>
      </w:r>
    </w:p>
    <w:p w14:paraId="3B1C5C88"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Қазақ халқының ойшылы, данышпан Махмұд Қашқариидің «Диуани лұғат ат-түрік» («Түркі сөздерінің жинағы») кітабында түркі халықтарының ұлттық құндылықтарын қастерлеуі, тұрмыс-тіршілігі және ізгілік пен тағылымдық істері жайында баяндалады. Махмұд Қашқаридің «Диуани лұғат ат-түрік» атты тағылымдық еңбегінде ұлттық құндылықтарын қастерлеуі, жалпытүркілік ізгілік, дәстүрлі діншілдік, қайсарлық, табандылық, батылдық, сенімділік, жауапкершілік, түрлі мораль, этика туралы тәлімдік мағлұматтар беріледі. Данышпанның мұндай ғибратты сөздері түркілік тәлімдік тәжірибеден туындаған және халық арасында афоризмге айналып кеткен. Педагогика тарихында ұлы ғұлама туралы деректерге келетін болсақ: «Махмұд Қашқари Талас-Шу мағңындағы Барысхан шаһарында дүниеге келген. Білім алып, өскен ортасы Шығыс Түркістандағы Қашқар шаһары болған. Сондықтан тегіне «Қашқари» деп жазылуы содан болса керек», - деген дере</w:t>
      </w:r>
      <w:r>
        <w:rPr>
          <w:rFonts w:ascii="Times New Roman" w:hAnsi="Times New Roman" w:cs="Times New Roman"/>
          <w:sz w:val="28"/>
          <w:szCs w:val="28"/>
          <w:lang w:val="kk-KZ"/>
        </w:rPr>
        <w:t>ктерді келтіруге болады [59</w:t>
      </w:r>
      <w:r w:rsidRPr="004A6648">
        <w:rPr>
          <w:rFonts w:ascii="Times New Roman" w:hAnsi="Times New Roman" w:cs="Times New Roman"/>
          <w:sz w:val="28"/>
          <w:szCs w:val="28"/>
          <w:lang w:val="kk-KZ"/>
        </w:rPr>
        <w:t>].</w:t>
      </w:r>
    </w:p>
    <w:p w14:paraId="4A169E2E"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lastRenderedPageBreak/>
        <w:t>Түркі ойшылдарының бірі, тағылымдық мұраларымен түркі халықтарына ортақ Жүсіп Баласағұнның ұлттық тәрбиеге арналған еңбектері өте бай және маңызы зор. Оның «Құтадғу білік» («Құтты білік») атты дастанының тәрбиелік маңызы зор. Мұнда ұлттық құндылықтарға негізделген кісілік, сөз өнері секілдіжақсы қасиеттерге тәрбиелеу туралы баяндалады. Жүсіп Баласағұнның «Құтадғу білік» атты еңбегінде: «Бұл кітап негізінен бірі – әділет, екіншісі – бақыт, үшіншісі – ақыл, төртіншісі – қанағат деп аталатын бөлімдерден тұрады. Оны түркілер төрт құндылық ретінде бағалайтын болған»</w:t>
      </w:r>
      <w:r>
        <w:rPr>
          <w:rFonts w:ascii="Times New Roman" w:hAnsi="Times New Roman" w:cs="Times New Roman"/>
          <w:sz w:val="28"/>
          <w:szCs w:val="28"/>
          <w:lang w:val="kk-KZ"/>
        </w:rPr>
        <w:t>, - деп сипаттама береді [60</w:t>
      </w:r>
      <w:r w:rsidRPr="004A6648">
        <w:rPr>
          <w:rFonts w:ascii="Times New Roman" w:hAnsi="Times New Roman" w:cs="Times New Roman"/>
          <w:sz w:val="28"/>
          <w:szCs w:val="28"/>
          <w:lang w:val="kk-KZ"/>
        </w:rPr>
        <w:t>]. Негізінен дастан 85 тараудан, 6645 өлең жолынан тұрады. Оның мазмұнындағы оқиғаға қатысты төрт кейіпкер – төрт қасиет бар. Олар – әділет, дәулет, парасат, қанағат. Осы төртеуінің арасындағы бақыт туралы сөздің жартысы диалогқа құрылған. Дастан Қарахан мемлекетін нығайту, оның даңқын асқақтату мақсатында жазылған. Осы өлке кезінде шаруашылығы шарықтап өскен, жазу, сызу өнері дамыған, мәдениеті өркендеген, зиялы қауым көп шыққан ел болған. Баласағұн адам баласының қадір-қасиеті білім мен ақылда. Бұл адамның жетіліп, кемелденуінің алғашқы жолы. Ғылым іздеу – мұсылманның бір парызы деп қарайды. Ол білім-ғылым тіл арқылы байиды дей келіп, білім мен тәрбие беруде тілдің пайдасы мен зиянын сөз етеді:</w:t>
      </w:r>
    </w:p>
    <w:p w14:paraId="60BF1D35"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«Көп сөйлеме, аз айт бірер түйірін, </w:t>
      </w:r>
    </w:p>
    <w:p w14:paraId="1ED05392"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Бір сөзбен шеш түмен сөздің түйінін», - деп ой қорытады. </w:t>
      </w:r>
    </w:p>
    <w:p w14:paraId="3922CF4C"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Ол ізгілік – адамзат үшін ең қажетті басшы ізгі болса, халқы да ізгі болады дейді. Жүсіп Баласағұнның ұлттық рух туралы идеяларының дені «біліммен, еңбекпен байлыққа қолың жетсе мақтанба, асып таспа, адамдық ардан аттама» дегенді өсиет етеді. </w:t>
      </w:r>
    </w:p>
    <w:p w14:paraId="0777667D"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Сондай-ақ әлемге танымал ағартушы-ойшыл Қожа Ахмет Йасауидің «Диуани хикмет» («Даналық кітабы») атты еңбегі ізгілік, Алла Тағалаға құлышылық ету, дінге берік болу, елін қорғау туралы діни құндылық бағытындағы ой-пікірлерге негізделген. Әдетте жеке тұлғаның бойынан табылуы тиіс ұлттық қасиеттердің «негізі сабырлылық, төзімділік, шыдамдылық қасиеттерден тұрады» деп түсінік беріледі. Бұл адам тұлғасындағы асы</w:t>
      </w:r>
      <w:r>
        <w:rPr>
          <w:rFonts w:ascii="Times New Roman" w:hAnsi="Times New Roman" w:cs="Times New Roman"/>
          <w:sz w:val="28"/>
          <w:szCs w:val="28"/>
          <w:lang w:val="kk-KZ"/>
        </w:rPr>
        <w:t>л қасиеттермен байланысты [61</w:t>
      </w:r>
      <w:r w:rsidRPr="004A6648">
        <w:rPr>
          <w:rFonts w:ascii="Times New Roman" w:hAnsi="Times New Roman" w:cs="Times New Roman"/>
          <w:sz w:val="28"/>
          <w:szCs w:val="28"/>
          <w:lang w:val="kk-KZ"/>
        </w:rPr>
        <w:t>].</w:t>
      </w:r>
    </w:p>
    <w:p w14:paraId="0AA36EA7"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Түркі елдеріне ортақ ғалым Мұхаммед Хайдар Дулати – Жетісу өлкесіндегі Дулат тайпасы әмірінің ұрпағы. Оның негізгі педагогикалық идеялары ізгілік құндылықтар мен ұлттық тәрбиені саұтауға бағытталған. Ол тұлғада болатын екі қасиетін атап өтеді: «Біріншісі – қайтпас қайсарлық, парасат пен ақыл қажет. Екіншісі – батылдық пен төзімділік. Мұндай қасиеті бар пенденің іс-әрекеті қылыш пен садақ күшінен арртық», - деп  тұлғаның бойындағы ерекше қасие</w:t>
      </w:r>
      <w:r>
        <w:rPr>
          <w:rFonts w:ascii="Times New Roman" w:hAnsi="Times New Roman" w:cs="Times New Roman"/>
          <w:sz w:val="28"/>
          <w:szCs w:val="28"/>
          <w:lang w:val="kk-KZ"/>
        </w:rPr>
        <w:t>ттеріне баға береді [62</w:t>
      </w:r>
      <w:r w:rsidRPr="004A6648">
        <w:rPr>
          <w:rFonts w:ascii="Times New Roman" w:hAnsi="Times New Roman" w:cs="Times New Roman"/>
          <w:sz w:val="28"/>
          <w:szCs w:val="28"/>
          <w:lang w:val="kk-KZ"/>
        </w:rPr>
        <w:t>].</w:t>
      </w:r>
    </w:p>
    <w:p w14:paraId="3AD8BAB6"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Болашақ мамандарды даярлау ісінде</w:t>
      </w:r>
      <w:r w:rsidRPr="004A664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бабадан қалған құндылықтардың бірі ақын-жыраулар шығармаларындағы тәлім-тәрбиелік ойлардың </w:t>
      </w:r>
      <w:r w:rsidRPr="004A6648">
        <w:rPr>
          <w:rFonts w:ascii="Times New Roman" w:hAnsi="Times New Roman" w:cs="Times New Roman"/>
          <w:sz w:val="28"/>
          <w:szCs w:val="28"/>
          <w:lang w:val="kk-KZ"/>
        </w:rPr>
        <w:t xml:space="preserve">үлкен маңызы бар. Солардың ішінде қазақ еліне ұлттық тағылымдарымен танымал жыршы, философ, тарихи тұлға Асан Қайғы (шын аты Хасан Сәбитұлы) 1361-1370 жылдары Еділ бойында өмір сүрген. Деректерде оның туған, қайтыс болған жылдары белгісіз. Асан Қайғының ұлттық тәрбиеге арналған маңызы зор </w:t>
      </w:r>
      <w:r w:rsidRPr="004A6648">
        <w:rPr>
          <w:rFonts w:ascii="Times New Roman" w:hAnsi="Times New Roman" w:cs="Times New Roman"/>
          <w:sz w:val="28"/>
          <w:szCs w:val="28"/>
          <w:lang w:val="kk-KZ"/>
        </w:rPr>
        <w:lastRenderedPageBreak/>
        <w:t>мұраларына тоқталар болсақ, ол өзінің өлең-толғауларында салт-дәстүрлердің бала тәрбиесіндегі қажеттігін насихаттайды. Оның ұлттық тәрбие мен «ұлттық рух» туралы толғауларында адамға деген мейірімділік, қайырымдылық, сүйіспеншілік қай жағынан болса да бірін-бірі толықтырып жатады, туған-туыстарымен тіл тигізіп қырқыспайтын, бет жыртысып көңіл қалдырмайтын татулық сезіммі айқын білінеді. «Мінезі жаман адамға, енді қайтіп жуыспа. Тәуір көрер кісіңмен, жалған айтып суыспа» деген өсиетті жырлайды. Жырау бірде: «Ғылымым жұрттан асты деп, кеңесс</w:t>
      </w:r>
      <w:r>
        <w:rPr>
          <w:rFonts w:ascii="Times New Roman" w:hAnsi="Times New Roman" w:cs="Times New Roman"/>
          <w:sz w:val="28"/>
          <w:szCs w:val="28"/>
          <w:lang w:val="kk-KZ"/>
        </w:rPr>
        <w:t>із сөз бастама», - дейді [63</w:t>
      </w:r>
      <w:r w:rsidRPr="004A6648">
        <w:rPr>
          <w:rFonts w:ascii="Times New Roman" w:hAnsi="Times New Roman" w:cs="Times New Roman"/>
          <w:sz w:val="28"/>
          <w:szCs w:val="28"/>
          <w:lang w:val="kk-KZ"/>
        </w:rPr>
        <w:t>].</w:t>
      </w:r>
    </w:p>
    <w:p w14:paraId="277F9AE1" w14:textId="77777777" w:rsidR="000B13DF"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Қазақ халқының рухани мұрасын зерттеуші ғалымдардың еңбектерін талдау, бізге бастауыш сынып оқушыларының тәрбиесінде ұлттық рухани құндылықтарын дамытуға болашақ мұғалімдерді даярлаудың басты қызметі – алдыңғы ұрпақтар жинаған тәжірибені үйрету деп тұжырымдауға негіз болады. Сонымен қатар, біздің зерттеу объектіміз жоғары оқу орны жағдайында – студенттерді оқыту мен тәрбиелеу жөніндегі тәжірибені бере білу, оларды кәсіптік қызметке даярлау, білім мен шеберлікті, практикалық қызмет дағдысын, педагогикалық болмысқа және тұтас алғанда қоршаған ортаға көзқарасын қалыптастыру болып табылатындығы айқындалды деуге болады</w:t>
      </w:r>
      <w:r>
        <w:rPr>
          <w:rFonts w:ascii="Times New Roman" w:hAnsi="Times New Roman" w:cs="Times New Roman"/>
          <w:sz w:val="28"/>
          <w:szCs w:val="28"/>
          <w:lang w:val="kk-KZ"/>
        </w:rPr>
        <w:t>.</w:t>
      </w:r>
    </w:p>
    <w:p w14:paraId="65657D82" w14:textId="77777777" w:rsidR="000B13DF" w:rsidRDefault="000B13DF" w:rsidP="000B13DF">
      <w:pPr>
        <w:spacing w:after="0" w:line="240" w:lineRule="auto"/>
        <w:ind w:firstLine="709"/>
        <w:jc w:val="both"/>
        <w:rPr>
          <w:rFonts w:ascii="Times New Roman" w:hAnsi="Times New Roman" w:cs="Times New Roman"/>
          <w:noProof/>
          <w:sz w:val="28"/>
          <w:szCs w:val="28"/>
          <w:lang w:val="kk-KZ" w:eastAsia="ru-RU"/>
        </w:rPr>
      </w:pPr>
      <w:r>
        <w:rPr>
          <w:rFonts w:ascii="Times New Roman" w:hAnsi="Times New Roman" w:cs="Times New Roman"/>
          <w:sz w:val="28"/>
          <w:szCs w:val="28"/>
          <w:lang w:val="kk-KZ"/>
        </w:rPr>
        <w:t>Бастауыш сынып оқушыларының тәрбиесінде ұлттық рухани құндылықтарды дамытуға болашақ мұғалімдерді даярлауда біз, ұлттық құндылықтарды талдап, оның негізгі мазмұны анықталды деуге болады. Алайда бұл ретте ұлттық рухани құндылықтар деген түсінік бар, бұл түсініктің ауқымы орасан зор. Оның қайнар көздеріне: елжандылық (тіліне, еліне, халқына, ұлтына, өзінің шағын Отанына деген махаббат, сүйіспеншілік, мемлекетіне қызмет ету т.б.), әлеуметтік ынтымақтастық (бостандық, ар-ождан, сенім, әділдік, мейірімділік, ұлттық ар-намыс, ұлттық қадір-қасиет, дәстүрлі дін т.б.), ал отбасы құндылықтары (ата-анаға құрмет, ұлттық тәрбие, махаббат пен адалдық, ұлттық дәстүрлер, денсаулық т.б.), өнер, еңбек, әдебиетті (ауыз әдебиеті, руханият, ұлттық өнер, халықтың еңбек дәстүрі т.б.) жатқызуға болады [64].</w:t>
      </w:r>
      <w:r w:rsidRPr="00247464">
        <w:rPr>
          <w:rFonts w:ascii="Times New Roman" w:hAnsi="Times New Roman" w:cs="Times New Roman"/>
          <w:noProof/>
          <w:sz w:val="28"/>
          <w:szCs w:val="28"/>
          <w:lang w:val="kk-KZ" w:eastAsia="ru-RU"/>
        </w:rPr>
        <w:t xml:space="preserve"> </w:t>
      </w:r>
    </w:p>
    <w:p w14:paraId="018CC0EB"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Бүгінгі таңда болашақ </w:t>
      </w:r>
      <w:r>
        <w:rPr>
          <w:rFonts w:ascii="Times New Roman" w:hAnsi="Times New Roman" w:cs="Times New Roman"/>
          <w:sz w:val="28"/>
          <w:szCs w:val="28"/>
          <w:lang w:val="kk-KZ"/>
        </w:rPr>
        <w:t>мұғалімдердің</w:t>
      </w:r>
      <w:r w:rsidRPr="004A6648">
        <w:rPr>
          <w:rFonts w:ascii="Times New Roman" w:hAnsi="Times New Roman" w:cs="Times New Roman"/>
          <w:sz w:val="28"/>
          <w:szCs w:val="28"/>
          <w:lang w:val="kk-KZ"/>
        </w:rPr>
        <w:t xml:space="preserve"> этнопедагогикалық құзыреттілігі ол ұлттық келбеттегі педагог, ол дегеніміз – ұлттық намысы, ерік-жігері бойынан көрінетін, мәдениетті, тәлімдік-білімдік маңызы зор әдет-ғұрыптар мен салт-дәстүрлерді меңгерген, оларды өз тәжірибесінде қолдана алатын, демек педагогикалық әрекетін этнос субъектісін қалыптастыруға бағыттаған педагог болып табылады. Сондай-ақ, ұлттық рухани құндылықтармен қаруландыруда болашақ маман үшін жаңа ой-өрісті, өмір мәнінің жаңа көрінісін қалыптастырады. Адам үшін салт-дәстүрлердің барлығын, оның әлеуетін сақтай отырып, қоғамның өмір барысын қайта құрады және бағыттайды.</w:t>
      </w:r>
    </w:p>
    <w:p w14:paraId="0FD19EF0" w14:textId="77777777" w:rsidR="000B13DF" w:rsidRDefault="000B13DF" w:rsidP="000B13DF">
      <w:pPr>
        <w:spacing w:after="0" w:line="240" w:lineRule="auto"/>
        <w:ind w:firstLine="709"/>
        <w:jc w:val="both"/>
        <w:rPr>
          <w:rFonts w:ascii="Times New Roman" w:hAnsi="Times New Roman" w:cs="Times New Roman"/>
          <w:noProof/>
          <w:sz w:val="28"/>
          <w:szCs w:val="28"/>
          <w:lang w:val="kk-KZ" w:eastAsia="ru-RU"/>
        </w:rPr>
      </w:pPr>
    </w:p>
    <w:p w14:paraId="77CB0D11" w14:textId="77777777" w:rsidR="000B13DF"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2495CAD1" wp14:editId="21928BD2">
            <wp:extent cx="5486400" cy="3200400"/>
            <wp:effectExtent l="0" t="76200" r="0" b="11430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3C12D24" w14:textId="77777777" w:rsidR="000B13DF"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2-сурет. Ұлттық рухани құндылықтардың классификациялануы</w:t>
      </w:r>
    </w:p>
    <w:p w14:paraId="64ED85C8"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p>
    <w:p w14:paraId="07324358"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Этнопедагогикалық білім беру – кәсіби потенциалды ашуға мүмкіндік береді. Осы ретте әлемдік білім жүйесінің талаптарын басшылққа ала отырып, қазіргі оқыту мен тәрбие процесінде студент жастардың құндылық бағдарының ұлттық ерекшеліктермен өрімделуіне назар аудармасқа болмайды. Себебі ұлттық құндылықтар жүйесі халқымыздың тағылымдық тарихында өте ертеден бастау алып, бүгінгі ұрпақ тәрбиесінде жалғасын тауып келе жатқан ұлттық тәрбиенің қағидаларымен шендесіп жатыр. Сондықтан болар, хатқа жазылмаса да, дала заңдарымен ұрпақтан-ұрпаққа үлкендердің тәлім-тәжірибелік өнегелерімен байланысып, үлгі-өнегелерімен жалғасын тауып келеді. Олай болса, ұлттық құндылықтар тағылымы бастауыш сынып оқушыларының тәрбиелік өнегелерімен байланысы заңды құбылыс ретінде тәрбие мұраларымен байланысы маңызды болып табылады. Себебі бастауыш сыныптың тәрбие сағаттарында ұлттық педагогиканың қағидалары күнтізбелік жоспарда кеңірек насихатталуы керек. </w:t>
      </w:r>
    </w:p>
    <w:p w14:paraId="2E4E39D9"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Ұлттық тәрбие өздігінен оқшау, абстарктылы, ешкімге қатыссыз көзқарастар тізбегі емес, халқымен бірге шынайы өмір сүретін, олардың таным-түйсігі мен өмірлік қағидаларының, болашақ көзқарастарының жалпы негіздерін құрайды. Демек, үлттық құндылықтардың тұлға тәрбиесіндегі ғылыми бағытындағы тарихи хронологиялық кезеңдерді қамтиды. Біздің зерттеулерімізде тарихи кезеңдерге сипаттама берілген болатын. Біз ұлттық құндылықтар мен тәрбие идеяларының алғышарттарын ғылыми тұрғыдан негіздеуге талпыныс жасадық (Кесте 1).</w:t>
      </w:r>
    </w:p>
    <w:p w14:paraId="71B9256E"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Ы.Алтынсарин қазақтың ағартушылық тарихында және ұлттық мектебінің қалыптасуында терең із қалдырды. Ұстаздың балалармен қарым-қатынасы туралы: «Балалармен қысқа, байсалды, ашуланбай сөйлесу, әрбір </w:t>
      </w:r>
      <w:r w:rsidRPr="004A6648">
        <w:rPr>
          <w:rFonts w:ascii="Times New Roman" w:hAnsi="Times New Roman" w:cs="Times New Roman"/>
          <w:sz w:val="28"/>
          <w:szCs w:val="28"/>
          <w:lang w:val="kk-KZ"/>
        </w:rPr>
        <w:lastRenderedPageBreak/>
        <w:t>пәнді бар пейілмен және қарапайым тілмен, екі ұшты мағыналы сөздерсіз, әрі қатесіз терминдерді араластырмай тү</w:t>
      </w:r>
      <w:r>
        <w:rPr>
          <w:rFonts w:ascii="Times New Roman" w:hAnsi="Times New Roman" w:cs="Times New Roman"/>
          <w:sz w:val="28"/>
          <w:szCs w:val="28"/>
          <w:lang w:val="kk-KZ"/>
        </w:rPr>
        <w:t>сіндіру керек», - дейді [65</w:t>
      </w:r>
      <w:r w:rsidRPr="004A6648">
        <w:rPr>
          <w:rFonts w:ascii="Times New Roman" w:hAnsi="Times New Roman" w:cs="Times New Roman"/>
          <w:sz w:val="28"/>
          <w:szCs w:val="28"/>
          <w:lang w:val="kk-KZ"/>
        </w:rPr>
        <w:t>].</w:t>
      </w:r>
    </w:p>
    <w:p w14:paraId="0A0DFA20"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p>
    <w:p w14:paraId="44F0EE34" w14:textId="66DDD423"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Кесте 1 – Қазақстандағы ұлттық құндылықтар мен тәрбие беру идеяларының тарихи-педагогикалық алғышарттары</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68"/>
        <w:gridCol w:w="1679"/>
        <w:gridCol w:w="2063"/>
        <w:gridCol w:w="2738"/>
        <w:gridCol w:w="2700"/>
      </w:tblGrid>
      <w:tr w:rsidR="000B13DF" w:rsidRPr="004A6648" w14:paraId="588C2A9C" w14:textId="77777777" w:rsidTr="006E7E33">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69EF28D0" w14:textId="77777777" w:rsidR="000B13DF" w:rsidRPr="004A6648" w:rsidRDefault="000B13DF" w:rsidP="006E7E33">
            <w:pPr>
              <w:tabs>
                <w:tab w:val="left" w:pos="1950"/>
              </w:tabs>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р/с</w:t>
            </w: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16FDB14C" w14:textId="77777777" w:rsidR="000B13DF" w:rsidRPr="00301205" w:rsidRDefault="000B13DF" w:rsidP="006E7E33">
            <w:pPr>
              <w:tabs>
                <w:tab w:val="left" w:pos="1950"/>
              </w:tabs>
              <w:spacing w:after="0" w:line="240" w:lineRule="auto"/>
              <w:ind w:firstLine="709"/>
              <w:rPr>
                <w:rFonts w:ascii="Times New Roman" w:hAnsi="Times New Roman" w:cs="Times New Roman"/>
                <w:bCs/>
                <w:sz w:val="24"/>
                <w:szCs w:val="24"/>
                <w:lang w:val="kk-KZ"/>
              </w:rPr>
            </w:pPr>
            <w:r w:rsidRPr="00301205">
              <w:rPr>
                <w:rFonts w:ascii="Times New Roman" w:hAnsi="Times New Roman" w:cs="Times New Roman"/>
                <w:bCs/>
                <w:sz w:val="24"/>
                <w:szCs w:val="24"/>
                <w:lang w:val="kk-KZ"/>
              </w:rPr>
              <w:t>Ұлттық тәрбиенің қалыптасу дәуірі</w:t>
            </w:r>
          </w:p>
        </w:tc>
        <w:tc>
          <w:tcPr>
            <w:tcW w:w="2063" w:type="dxa"/>
            <w:tcBorders>
              <w:top w:val="single" w:sz="4" w:space="0" w:color="auto"/>
              <w:left w:val="single" w:sz="4" w:space="0" w:color="auto"/>
              <w:bottom w:val="single" w:sz="4" w:space="0" w:color="auto"/>
              <w:right w:val="single" w:sz="4" w:space="0" w:color="auto"/>
            </w:tcBorders>
            <w:shd w:val="clear" w:color="auto" w:fill="auto"/>
          </w:tcPr>
          <w:p w14:paraId="1D875C25" w14:textId="77777777" w:rsidR="000B13DF" w:rsidRPr="00301205" w:rsidRDefault="000B13DF" w:rsidP="006E7E33">
            <w:pPr>
              <w:tabs>
                <w:tab w:val="left" w:pos="1950"/>
              </w:tabs>
              <w:spacing w:after="0" w:line="240" w:lineRule="auto"/>
              <w:ind w:firstLine="709"/>
              <w:jc w:val="center"/>
              <w:rPr>
                <w:rFonts w:ascii="Times New Roman" w:hAnsi="Times New Roman" w:cs="Times New Roman"/>
                <w:bCs/>
                <w:sz w:val="24"/>
                <w:szCs w:val="24"/>
                <w:lang w:val="kk-KZ"/>
              </w:rPr>
            </w:pPr>
            <w:r w:rsidRPr="00301205">
              <w:rPr>
                <w:rFonts w:ascii="Times New Roman" w:hAnsi="Times New Roman" w:cs="Times New Roman"/>
                <w:bCs/>
                <w:sz w:val="24"/>
                <w:szCs w:val="24"/>
                <w:lang w:val="kk-KZ"/>
              </w:rPr>
              <w:t xml:space="preserve">Ұлттық тәрбие идеяларын беру өкілдері </w:t>
            </w:r>
          </w:p>
        </w:tc>
        <w:tc>
          <w:tcPr>
            <w:tcW w:w="2738" w:type="dxa"/>
            <w:tcBorders>
              <w:top w:val="single" w:sz="4" w:space="0" w:color="auto"/>
              <w:left w:val="single" w:sz="4" w:space="0" w:color="auto"/>
              <w:bottom w:val="single" w:sz="4" w:space="0" w:color="auto"/>
              <w:right w:val="single" w:sz="4" w:space="0" w:color="auto"/>
            </w:tcBorders>
            <w:shd w:val="clear" w:color="auto" w:fill="auto"/>
          </w:tcPr>
          <w:p w14:paraId="6CE6BF5F" w14:textId="77777777" w:rsidR="000B13DF" w:rsidRPr="00301205" w:rsidRDefault="000B13DF" w:rsidP="006E7E33">
            <w:pPr>
              <w:spacing w:after="0" w:line="240" w:lineRule="auto"/>
              <w:ind w:firstLine="709"/>
              <w:jc w:val="center"/>
              <w:rPr>
                <w:rFonts w:ascii="Times New Roman" w:hAnsi="Times New Roman" w:cs="Times New Roman"/>
                <w:bCs/>
                <w:sz w:val="24"/>
                <w:szCs w:val="24"/>
                <w:lang w:val="kk-KZ"/>
              </w:rPr>
            </w:pPr>
            <w:r w:rsidRPr="00301205">
              <w:rPr>
                <w:rFonts w:ascii="Times New Roman" w:hAnsi="Times New Roman" w:cs="Times New Roman"/>
                <w:bCs/>
                <w:sz w:val="24"/>
                <w:szCs w:val="24"/>
                <w:lang w:val="kk-KZ"/>
              </w:rPr>
              <w:t xml:space="preserve">Ғылыми мұралары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B4887BC" w14:textId="77777777" w:rsidR="000B13DF" w:rsidRPr="00301205" w:rsidRDefault="000B13DF" w:rsidP="006E7E33">
            <w:pPr>
              <w:spacing w:after="0" w:line="240" w:lineRule="auto"/>
              <w:ind w:firstLine="709"/>
              <w:jc w:val="center"/>
              <w:rPr>
                <w:rFonts w:ascii="Times New Roman" w:hAnsi="Times New Roman" w:cs="Times New Roman"/>
                <w:bCs/>
                <w:sz w:val="24"/>
                <w:szCs w:val="24"/>
                <w:lang w:val="kk-KZ"/>
              </w:rPr>
            </w:pPr>
            <w:r w:rsidRPr="00301205">
              <w:rPr>
                <w:rFonts w:ascii="Times New Roman" w:hAnsi="Times New Roman" w:cs="Times New Roman"/>
                <w:bCs/>
                <w:sz w:val="24"/>
                <w:szCs w:val="24"/>
                <w:lang w:val="kk-KZ"/>
              </w:rPr>
              <w:t xml:space="preserve">Ұлттық тәрбие берудің нәтижелері </w:t>
            </w:r>
          </w:p>
        </w:tc>
      </w:tr>
      <w:tr w:rsidR="000B13DF" w:rsidRPr="00EA0BC0" w14:paraId="08308DC2" w14:textId="77777777" w:rsidTr="006E7E33">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144B917E" w14:textId="77777777" w:rsidR="000B13DF" w:rsidRPr="004A6648" w:rsidRDefault="000B13DF" w:rsidP="006E7E33">
            <w:pPr>
              <w:tabs>
                <w:tab w:val="left" w:pos="1950"/>
              </w:tabs>
              <w:spacing w:after="0" w:line="240" w:lineRule="auto"/>
              <w:ind w:firstLine="709"/>
              <w:rPr>
                <w:rFonts w:ascii="Times New Roman" w:hAnsi="Times New Roman" w:cs="Times New Roman"/>
                <w:sz w:val="24"/>
                <w:szCs w:val="24"/>
                <w:lang w:val="kk-KZ"/>
              </w:rPr>
            </w:pPr>
            <w:r w:rsidRPr="004A6648">
              <w:rPr>
                <w:rFonts w:ascii="Times New Roman" w:hAnsi="Times New Roman" w:cs="Times New Roman"/>
                <w:sz w:val="24"/>
                <w:szCs w:val="24"/>
                <w:lang w:val="kk-KZ"/>
              </w:rPr>
              <w:t>1</w:t>
            </w:r>
          </w:p>
          <w:p w14:paraId="32195B0D" w14:textId="77777777" w:rsidR="000B13DF" w:rsidRPr="004A6648" w:rsidRDefault="000B13DF" w:rsidP="006E7E33">
            <w:pPr>
              <w:spacing w:after="0" w:line="240" w:lineRule="auto"/>
              <w:ind w:firstLine="709"/>
              <w:rPr>
                <w:rFonts w:ascii="Times New Roman" w:hAnsi="Times New Roman" w:cs="Times New Roman"/>
                <w:sz w:val="24"/>
                <w:szCs w:val="24"/>
                <w:lang w:val="kk-KZ"/>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11C6D81E" w14:textId="77777777" w:rsidR="000B13DF" w:rsidRPr="004A6648" w:rsidRDefault="000B13DF" w:rsidP="006E7E33">
            <w:pPr>
              <w:tabs>
                <w:tab w:val="left" w:pos="1950"/>
              </w:tabs>
              <w:spacing w:after="0" w:line="240" w:lineRule="auto"/>
              <w:ind w:firstLine="709"/>
              <w:rPr>
                <w:rFonts w:ascii="Times New Roman" w:hAnsi="Times New Roman" w:cs="Times New Roman"/>
                <w:sz w:val="24"/>
                <w:szCs w:val="24"/>
                <w:lang w:val="kk-KZ"/>
              </w:rPr>
            </w:pPr>
            <w:r w:rsidRPr="004A6648">
              <w:rPr>
                <w:rFonts w:ascii="Times New Roman" w:hAnsi="Times New Roman" w:cs="Times New Roman"/>
                <w:sz w:val="24"/>
                <w:szCs w:val="24"/>
                <w:lang w:val="kk-KZ"/>
              </w:rPr>
              <w:t>Ұлы түркі дәуіріндегі тағылымдар</w:t>
            </w:r>
          </w:p>
          <w:p w14:paraId="145DBAF0" w14:textId="77777777" w:rsidR="000B13DF" w:rsidRPr="004A6648" w:rsidRDefault="000B13DF" w:rsidP="006E7E33">
            <w:pPr>
              <w:tabs>
                <w:tab w:val="left" w:pos="1950"/>
              </w:tabs>
              <w:spacing w:after="0" w:line="240" w:lineRule="auto"/>
              <w:ind w:firstLine="709"/>
              <w:rPr>
                <w:rFonts w:ascii="Times New Roman" w:hAnsi="Times New Roman" w:cs="Times New Roman"/>
                <w:sz w:val="24"/>
                <w:szCs w:val="24"/>
                <w:lang w:val="kk-KZ"/>
              </w:rPr>
            </w:pPr>
            <w:r w:rsidRPr="004A6648">
              <w:rPr>
                <w:rFonts w:ascii="Times New Roman" w:hAnsi="Times New Roman" w:cs="Times New Roman"/>
                <w:sz w:val="24"/>
                <w:szCs w:val="24"/>
                <w:lang w:val="kk-KZ"/>
              </w:rPr>
              <w:t xml:space="preserve">(VI-XV ғғ.) </w:t>
            </w:r>
          </w:p>
        </w:tc>
        <w:tc>
          <w:tcPr>
            <w:tcW w:w="2063" w:type="dxa"/>
            <w:tcBorders>
              <w:top w:val="single" w:sz="4" w:space="0" w:color="auto"/>
              <w:left w:val="single" w:sz="4" w:space="0" w:color="auto"/>
              <w:bottom w:val="single" w:sz="4" w:space="0" w:color="auto"/>
              <w:right w:val="single" w:sz="4" w:space="0" w:color="auto"/>
            </w:tcBorders>
            <w:shd w:val="clear" w:color="auto" w:fill="auto"/>
          </w:tcPr>
          <w:p w14:paraId="6AD939F7" w14:textId="77777777" w:rsidR="000B13DF" w:rsidRPr="004A6648" w:rsidRDefault="000B13DF" w:rsidP="006E7E33">
            <w:pPr>
              <w:tabs>
                <w:tab w:val="left" w:pos="1950"/>
              </w:tabs>
              <w:spacing w:after="0" w:line="240" w:lineRule="auto"/>
              <w:ind w:firstLine="709"/>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 xml:space="preserve">Әбу Насыр әл-Фараби (870-950), Жүсіп Баласағұн (ХІ ғ.), Махмұд Қашқари (ХІ ғ.), </w:t>
            </w:r>
          </w:p>
          <w:p w14:paraId="2A919C16" w14:textId="77777777" w:rsidR="000B13DF" w:rsidRPr="004A6648" w:rsidRDefault="000B13DF" w:rsidP="006E7E33">
            <w:pPr>
              <w:tabs>
                <w:tab w:val="left" w:pos="1950"/>
              </w:tabs>
              <w:spacing w:after="0" w:line="240" w:lineRule="auto"/>
              <w:ind w:firstLine="709"/>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 xml:space="preserve">Қожа Ахмет Йассауи (1103-1166) т.б. </w:t>
            </w:r>
          </w:p>
        </w:tc>
        <w:tc>
          <w:tcPr>
            <w:tcW w:w="2738" w:type="dxa"/>
            <w:tcBorders>
              <w:top w:val="single" w:sz="4" w:space="0" w:color="auto"/>
              <w:left w:val="single" w:sz="4" w:space="0" w:color="auto"/>
              <w:bottom w:val="single" w:sz="4" w:space="0" w:color="auto"/>
              <w:right w:val="single" w:sz="4" w:space="0" w:color="auto"/>
            </w:tcBorders>
            <w:shd w:val="clear" w:color="auto" w:fill="auto"/>
          </w:tcPr>
          <w:p w14:paraId="2F1DCC4A" w14:textId="77777777" w:rsidR="000B13DF" w:rsidRPr="004A6648" w:rsidRDefault="000B13DF" w:rsidP="006E7E33">
            <w:pPr>
              <w:spacing w:after="0" w:line="240" w:lineRule="auto"/>
              <w:ind w:firstLine="709"/>
              <w:jc w:val="both"/>
              <w:rPr>
                <w:rFonts w:ascii="Times New Roman" w:hAnsi="Times New Roman" w:cs="Times New Roman"/>
                <w:sz w:val="24"/>
                <w:szCs w:val="24"/>
                <w:lang w:val="kk-KZ"/>
              </w:rPr>
            </w:pPr>
            <w:r w:rsidRPr="004A6648">
              <w:rPr>
                <w:rFonts w:ascii="Times New Roman" w:hAnsi="Times New Roman" w:cs="Times New Roman"/>
                <w:noProof/>
                <w:spacing w:val="-1"/>
                <w:sz w:val="24"/>
                <w:szCs w:val="24"/>
                <w:lang w:val="kk-KZ"/>
              </w:rPr>
              <w:t>«Қайырымды қала тұрғындары» трактаты, «Бақытқа жол сілтеу», «Азаматтық саясат», «Құтты білік», «Даналық кітабы»,</w:t>
            </w:r>
            <w:r w:rsidRPr="004A6648">
              <w:rPr>
                <w:rFonts w:ascii="Times New Roman" w:hAnsi="Times New Roman" w:cs="Times New Roman"/>
                <w:sz w:val="24"/>
                <w:szCs w:val="24"/>
                <w:lang w:val="kk-KZ"/>
              </w:rPr>
              <w:t xml:space="preserve"> т.б.</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532F39F" w14:textId="77777777" w:rsidR="000B13DF" w:rsidRPr="004A6648" w:rsidRDefault="000B13DF" w:rsidP="006E7E33">
            <w:pPr>
              <w:tabs>
                <w:tab w:val="left" w:pos="1950"/>
              </w:tabs>
              <w:spacing w:after="0" w:line="240" w:lineRule="auto"/>
              <w:ind w:firstLine="709"/>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 xml:space="preserve">Қала мәдениетінің өсуі, ғылым мен білімнің дамуы, медреселер мен мешіттерде ғылыми білімнің өркендеуі, т.б. </w:t>
            </w:r>
          </w:p>
          <w:p w14:paraId="2EB8F234" w14:textId="77777777" w:rsidR="000B13DF" w:rsidRPr="004A6648" w:rsidRDefault="000B13DF" w:rsidP="006E7E33">
            <w:pPr>
              <w:tabs>
                <w:tab w:val="left" w:pos="1950"/>
              </w:tabs>
              <w:spacing w:after="0" w:line="240" w:lineRule="auto"/>
              <w:ind w:firstLine="709"/>
              <w:jc w:val="both"/>
              <w:rPr>
                <w:rFonts w:ascii="Times New Roman" w:hAnsi="Times New Roman" w:cs="Times New Roman"/>
                <w:sz w:val="24"/>
                <w:szCs w:val="24"/>
                <w:lang w:val="kk-KZ"/>
              </w:rPr>
            </w:pPr>
          </w:p>
        </w:tc>
      </w:tr>
      <w:tr w:rsidR="000B13DF" w:rsidRPr="00EA0BC0" w14:paraId="01B2ABCF" w14:textId="77777777" w:rsidTr="006E7E33">
        <w:trPr>
          <w:jc w:val="center"/>
        </w:trPr>
        <w:tc>
          <w:tcPr>
            <w:tcW w:w="468" w:type="dxa"/>
            <w:tcBorders>
              <w:top w:val="single" w:sz="4" w:space="0" w:color="auto"/>
              <w:left w:val="single" w:sz="4" w:space="0" w:color="auto"/>
              <w:bottom w:val="single" w:sz="4" w:space="0" w:color="auto"/>
              <w:right w:val="single" w:sz="4" w:space="0" w:color="auto"/>
            </w:tcBorders>
            <w:shd w:val="clear" w:color="auto" w:fill="auto"/>
          </w:tcPr>
          <w:p w14:paraId="49BB0F49" w14:textId="77777777" w:rsidR="000B13DF" w:rsidRPr="004A6648" w:rsidRDefault="000B13DF" w:rsidP="006E7E33">
            <w:pPr>
              <w:tabs>
                <w:tab w:val="left" w:pos="1950"/>
              </w:tabs>
              <w:spacing w:after="0" w:line="240" w:lineRule="auto"/>
              <w:ind w:firstLine="709"/>
              <w:rPr>
                <w:rFonts w:ascii="Times New Roman" w:hAnsi="Times New Roman" w:cs="Times New Roman"/>
                <w:sz w:val="24"/>
                <w:szCs w:val="24"/>
                <w:lang w:val="kk-KZ"/>
              </w:rPr>
            </w:pPr>
            <w:r w:rsidRPr="004A6648">
              <w:rPr>
                <w:rFonts w:ascii="Times New Roman" w:hAnsi="Times New Roman" w:cs="Times New Roman"/>
                <w:sz w:val="24"/>
                <w:szCs w:val="24"/>
                <w:lang w:val="kk-KZ"/>
              </w:rPr>
              <w:t>2</w:t>
            </w:r>
          </w:p>
          <w:p w14:paraId="28464C1F" w14:textId="77777777" w:rsidR="000B13DF" w:rsidRPr="004A6648" w:rsidRDefault="000B13DF" w:rsidP="006E7E33">
            <w:pPr>
              <w:spacing w:after="0" w:line="240" w:lineRule="auto"/>
              <w:ind w:firstLine="709"/>
              <w:rPr>
                <w:rFonts w:ascii="Times New Roman" w:hAnsi="Times New Roman" w:cs="Times New Roman"/>
                <w:sz w:val="24"/>
                <w:szCs w:val="24"/>
                <w:lang w:val="kk-KZ"/>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2BE30A9E" w14:textId="77777777" w:rsidR="000B13DF" w:rsidRPr="004A6648" w:rsidRDefault="000B13DF" w:rsidP="006E7E33">
            <w:pPr>
              <w:spacing w:after="0" w:line="240" w:lineRule="auto"/>
              <w:ind w:firstLine="709"/>
              <w:rPr>
                <w:rFonts w:ascii="Times New Roman" w:hAnsi="Times New Roman" w:cs="Times New Roman"/>
                <w:sz w:val="24"/>
                <w:szCs w:val="24"/>
                <w:lang w:val="kk-KZ"/>
              </w:rPr>
            </w:pPr>
            <w:r w:rsidRPr="004A6648">
              <w:rPr>
                <w:rFonts w:ascii="Times New Roman" w:hAnsi="Times New Roman" w:cs="Times New Roman"/>
                <w:sz w:val="24"/>
                <w:szCs w:val="24"/>
                <w:lang w:val="kk-KZ"/>
              </w:rPr>
              <w:t>Қазақ хандығы дәуіріндегі ұлттық тәрбие құндылықтарының дамуы (XV</w:t>
            </w:r>
            <w:r w:rsidRPr="004A6648">
              <w:rPr>
                <w:rFonts w:ascii="Times New Roman" w:hAnsi="Times New Roman" w:cs="Times New Roman"/>
                <w:noProof/>
                <w:spacing w:val="-2"/>
                <w:sz w:val="24"/>
                <w:szCs w:val="24"/>
                <w:lang w:val="kk-KZ"/>
              </w:rPr>
              <w:t>–</w:t>
            </w:r>
            <w:r w:rsidRPr="004A6648">
              <w:rPr>
                <w:rFonts w:ascii="Times New Roman" w:hAnsi="Times New Roman" w:cs="Times New Roman"/>
                <w:sz w:val="24"/>
                <w:szCs w:val="24"/>
                <w:lang w:val="kk-KZ"/>
              </w:rPr>
              <w:t xml:space="preserve">XVІІІ ғғ.) </w:t>
            </w:r>
          </w:p>
          <w:p w14:paraId="401B2292" w14:textId="77777777" w:rsidR="000B13DF" w:rsidRPr="004A6648" w:rsidRDefault="000B13DF" w:rsidP="006E7E33">
            <w:pPr>
              <w:tabs>
                <w:tab w:val="left" w:pos="1950"/>
              </w:tabs>
              <w:spacing w:after="0" w:line="240" w:lineRule="auto"/>
              <w:ind w:firstLine="709"/>
              <w:rPr>
                <w:rFonts w:ascii="Times New Roman" w:hAnsi="Times New Roman" w:cs="Times New Roman"/>
                <w:sz w:val="24"/>
                <w:szCs w:val="24"/>
                <w:lang w:val="kk-KZ"/>
              </w:rPr>
            </w:pPr>
          </w:p>
        </w:tc>
        <w:tc>
          <w:tcPr>
            <w:tcW w:w="2063" w:type="dxa"/>
            <w:tcBorders>
              <w:top w:val="single" w:sz="4" w:space="0" w:color="auto"/>
              <w:left w:val="single" w:sz="4" w:space="0" w:color="auto"/>
              <w:bottom w:val="single" w:sz="4" w:space="0" w:color="auto"/>
              <w:right w:val="single" w:sz="4" w:space="0" w:color="auto"/>
            </w:tcBorders>
            <w:shd w:val="clear" w:color="auto" w:fill="auto"/>
          </w:tcPr>
          <w:p w14:paraId="6C0A0657" w14:textId="77777777" w:rsidR="000B13DF" w:rsidRPr="004A6648" w:rsidRDefault="000B13DF" w:rsidP="006E7E33">
            <w:pPr>
              <w:tabs>
                <w:tab w:val="left" w:pos="1950"/>
              </w:tabs>
              <w:spacing w:after="0" w:line="240" w:lineRule="auto"/>
              <w:ind w:firstLine="709"/>
              <w:rPr>
                <w:rFonts w:ascii="Times New Roman" w:hAnsi="Times New Roman" w:cs="Times New Roman"/>
                <w:sz w:val="24"/>
                <w:szCs w:val="24"/>
                <w:lang w:val="kk-KZ"/>
              </w:rPr>
            </w:pPr>
            <w:r w:rsidRPr="004A6648">
              <w:rPr>
                <w:rFonts w:ascii="Times New Roman" w:hAnsi="Times New Roman" w:cs="Times New Roman"/>
                <w:sz w:val="24"/>
                <w:szCs w:val="24"/>
                <w:lang w:val="kk-KZ"/>
              </w:rPr>
              <w:t>Мұхаммед Хайдар Дулати (1499-1551), Асан Қайғы (XV ғ.), Қазтуған</w:t>
            </w:r>
            <w:r w:rsidRPr="004A6648">
              <w:rPr>
                <w:rFonts w:ascii="Times New Roman" w:hAnsi="Times New Roman" w:cs="Times New Roman"/>
                <w:bCs/>
                <w:iCs/>
                <w:sz w:val="24"/>
                <w:szCs w:val="24"/>
                <w:lang w:val="kk-KZ"/>
              </w:rPr>
              <w:t xml:space="preserve"> </w:t>
            </w:r>
            <w:r w:rsidRPr="004A6648">
              <w:rPr>
                <w:rFonts w:ascii="Times New Roman" w:hAnsi="Times New Roman" w:cs="Times New Roman"/>
                <w:sz w:val="24"/>
                <w:szCs w:val="24"/>
                <w:lang w:val="kk-KZ"/>
              </w:rPr>
              <w:t xml:space="preserve">(XV ғ.), Бұқар жырау </w:t>
            </w:r>
            <w:r w:rsidRPr="004A6648">
              <w:rPr>
                <w:rFonts w:ascii="Times New Roman" w:hAnsi="Times New Roman" w:cs="Times New Roman"/>
                <w:bCs/>
                <w:sz w:val="24"/>
                <w:szCs w:val="24"/>
                <w:lang w:val="kk-KZ"/>
              </w:rPr>
              <w:t xml:space="preserve">(1697-1787), т.б. </w:t>
            </w:r>
          </w:p>
          <w:p w14:paraId="57A22680" w14:textId="77777777" w:rsidR="000B13DF" w:rsidRPr="004A6648" w:rsidRDefault="000B13DF" w:rsidP="006E7E33">
            <w:pPr>
              <w:spacing w:after="0" w:line="240" w:lineRule="auto"/>
              <w:ind w:firstLine="709"/>
              <w:rPr>
                <w:rFonts w:ascii="Times New Roman" w:hAnsi="Times New Roman" w:cs="Times New Roman"/>
                <w:sz w:val="24"/>
                <w:szCs w:val="24"/>
                <w:lang w:val="kk-KZ"/>
              </w:rPr>
            </w:pPr>
            <w:r w:rsidRPr="004A6648">
              <w:rPr>
                <w:rFonts w:ascii="Times New Roman" w:hAnsi="Times New Roman" w:cs="Times New Roman"/>
                <w:sz w:val="24"/>
                <w:szCs w:val="24"/>
                <w:lang w:val="kk-KZ"/>
              </w:rPr>
              <w:t xml:space="preserve"> </w:t>
            </w:r>
          </w:p>
        </w:tc>
        <w:tc>
          <w:tcPr>
            <w:tcW w:w="2738" w:type="dxa"/>
            <w:tcBorders>
              <w:top w:val="single" w:sz="4" w:space="0" w:color="auto"/>
              <w:left w:val="single" w:sz="4" w:space="0" w:color="auto"/>
              <w:bottom w:val="single" w:sz="4" w:space="0" w:color="auto"/>
              <w:right w:val="single" w:sz="4" w:space="0" w:color="auto"/>
            </w:tcBorders>
            <w:shd w:val="clear" w:color="auto" w:fill="auto"/>
          </w:tcPr>
          <w:p w14:paraId="02ABCFC0" w14:textId="77777777" w:rsidR="000B13DF" w:rsidRPr="004A6648" w:rsidRDefault="000B13DF" w:rsidP="006E7E33">
            <w:pPr>
              <w:tabs>
                <w:tab w:val="left" w:pos="1950"/>
              </w:tabs>
              <w:spacing w:after="0" w:line="240" w:lineRule="auto"/>
              <w:ind w:firstLine="709"/>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«Тарихи Рашиди» еңбегі, ақын-жыраулар мұраларындағы ұлттық құндылықтарды қастерлеу мен ұлтттық тәрбиені дамыту туралы тағылымдық жырлары мен дастандары, т.б.</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44DA4A9" w14:textId="77777777" w:rsidR="000B13DF" w:rsidRPr="004A6648" w:rsidRDefault="000B13DF" w:rsidP="006E7E33">
            <w:pPr>
              <w:tabs>
                <w:tab w:val="left" w:pos="1950"/>
              </w:tabs>
              <w:spacing w:after="0" w:line="240" w:lineRule="auto"/>
              <w:ind w:firstLine="709"/>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 xml:space="preserve">Қазақ халқының тағылымдық өнегелері, салт-дәстүрлері, өсиет-ғибрат сөздері, жыраулардың тағлымдық мұрасындағы ұлттық құндылықтарды қастерлеуге арналған жырлары, т.б. </w:t>
            </w:r>
          </w:p>
        </w:tc>
      </w:tr>
    </w:tbl>
    <w:p w14:paraId="3E75E876"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p>
    <w:p w14:paraId="29455B38"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4A6648">
        <w:rPr>
          <w:rFonts w:ascii="Times New Roman" w:hAnsi="Times New Roman" w:cs="Times New Roman"/>
          <w:sz w:val="28"/>
          <w:szCs w:val="28"/>
          <w:lang w:val="kk-KZ"/>
        </w:rPr>
        <w:t xml:space="preserve"> Құнанбайұлы негізінен тәрбие, дін, саясат, қоғам, әлеумет, өмір философиясы секілді келелі мәселелерді қамтиды. Оның педагогикалық мұраларының мәні жеке тұлғаның өз еліне, жеріне, бауырларына, ұлтына адал еңбек етуге тәрбиелеумен сипатталады. Қазақ халқының тәрбиелік құндылықтарының негізінде армен қатар абыройға үлкен мән береді. Яғни, «елдік абырой» немесе «абырой» кең мағынада қолданылады. Мағыналық тұрғыдан алғанда ар-ұят, құрмет, қадір-қасиет деген ұғымдармен қатар қолданлатын философиялық моральдық ұғым, этикалық категория тұрғысынан алып қарағанда «адам бойындағы ең қасиетті азаматтық құндылықтардың бірі» деп сипаттама беруге болады. Осыған сәйкес, «абырой» сөзінің ғылыми анықтамасына келетін болсақ: «адам бойындағы асыл құндылықтардың, кісілік пен адамгершілік қасиеттердің жиынтығы, кез келген іс-әрекеттің, жүріс-тұрыстың, мінез-құлықтың эталоны», - деп анықтама </w:t>
      </w:r>
      <w:bookmarkStart w:id="1" w:name="_Hlk124422618"/>
      <w:r w:rsidRPr="004A6648">
        <w:rPr>
          <w:rFonts w:ascii="Times New Roman" w:hAnsi="Times New Roman" w:cs="Times New Roman"/>
          <w:sz w:val="28"/>
          <w:szCs w:val="28"/>
          <w:lang w:val="kk-KZ"/>
        </w:rPr>
        <w:t>беріледі [</w:t>
      </w:r>
      <w:bookmarkStart w:id="2" w:name="_Hlk124422601"/>
      <w:bookmarkEnd w:id="1"/>
      <w:r>
        <w:rPr>
          <w:rFonts w:ascii="Times New Roman" w:hAnsi="Times New Roman" w:cs="Times New Roman"/>
          <w:sz w:val="28"/>
          <w:szCs w:val="28"/>
          <w:lang w:val="kk-KZ"/>
        </w:rPr>
        <w:t>66</w:t>
      </w:r>
      <w:r w:rsidRPr="004A6648">
        <w:rPr>
          <w:rFonts w:ascii="Times New Roman" w:hAnsi="Times New Roman" w:cs="Times New Roman"/>
          <w:sz w:val="28"/>
          <w:szCs w:val="28"/>
          <w:lang w:val="kk-KZ"/>
        </w:rPr>
        <w:t>].</w:t>
      </w:r>
      <w:bookmarkEnd w:id="2"/>
    </w:p>
    <w:p w14:paraId="64C93FB2"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Қазақ халқының тағылымдық тарихи даму жолына жаңа көзқарастар туғызып қана қоймай, халық мұрасынының жан-жақты терең зерттелуіне, сондай-ақ оны әділ бағалауға өте қолайлы жағдайлар туғызды. Өйткені жоғарыда келтірілген нормативтік құжаттардағы басты мәселе – адам капиталы, құндылықтар, ұлттық құндылықтар, ұрпақты рухани құндылықтар негізінде </w:t>
      </w:r>
      <w:r>
        <w:rPr>
          <w:rFonts w:ascii="Times New Roman" w:hAnsi="Times New Roman" w:cs="Times New Roman"/>
          <w:sz w:val="28"/>
          <w:szCs w:val="28"/>
          <w:lang w:val="kk-KZ"/>
        </w:rPr>
        <w:t>тәрбиелеу, интеллектуалды ұлт, қ</w:t>
      </w:r>
      <w:r w:rsidRPr="004A6648">
        <w:rPr>
          <w:rFonts w:ascii="Times New Roman" w:hAnsi="Times New Roman" w:cs="Times New Roman"/>
          <w:sz w:val="28"/>
          <w:szCs w:val="28"/>
          <w:lang w:val="kk-KZ"/>
        </w:rPr>
        <w:t>азақ</w:t>
      </w:r>
      <w:r>
        <w:rPr>
          <w:rFonts w:ascii="Times New Roman" w:hAnsi="Times New Roman" w:cs="Times New Roman"/>
          <w:sz w:val="28"/>
          <w:szCs w:val="28"/>
          <w:lang w:val="kk-KZ"/>
        </w:rPr>
        <w:t>стандық патриотизм</w:t>
      </w:r>
      <w:r w:rsidRPr="004A6648">
        <w:rPr>
          <w:rFonts w:ascii="Times New Roman" w:hAnsi="Times New Roman" w:cs="Times New Roman"/>
          <w:sz w:val="28"/>
          <w:szCs w:val="28"/>
          <w:lang w:val="kk-KZ"/>
        </w:rPr>
        <w:t xml:space="preserve">, «Мәңгілік </w:t>
      </w:r>
      <w:r w:rsidRPr="004A6648">
        <w:rPr>
          <w:rFonts w:ascii="Times New Roman" w:hAnsi="Times New Roman" w:cs="Times New Roman"/>
          <w:sz w:val="28"/>
          <w:szCs w:val="28"/>
          <w:lang w:val="kk-KZ"/>
        </w:rPr>
        <w:lastRenderedPageBreak/>
        <w:t>ел» идеясы, бәсекеге қабілетті ұрпақ тәрбиелеу және т.б</w:t>
      </w:r>
      <w:r>
        <w:rPr>
          <w:rFonts w:ascii="Times New Roman" w:hAnsi="Times New Roman" w:cs="Times New Roman"/>
          <w:sz w:val="28"/>
          <w:szCs w:val="28"/>
          <w:lang w:val="kk-KZ"/>
        </w:rPr>
        <w:t xml:space="preserve">. Ендеше 2-кестеде </w:t>
      </w:r>
      <w:r w:rsidRPr="004A6648">
        <w:rPr>
          <w:rFonts w:ascii="Times New Roman" w:hAnsi="Times New Roman" w:cs="Times New Roman"/>
          <w:sz w:val="28"/>
          <w:szCs w:val="28"/>
          <w:lang w:val="kk-KZ"/>
        </w:rPr>
        <w:t>Қазақстанда ұлтттық құндылықтар мен тәрбиенің қалыптасуы және оның даму кезеңдерінің салыстырмалы-мазмұндық сипатт</w:t>
      </w:r>
      <w:r>
        <w:rPr>
          <w:rFonts w:ascii="Times New Roman" w:hAnsi="Times New Roman" w:cs="Times New Roman"/>
          <w:sz w:val="28"/>
          <w:szCs w:val="28"/>
          <w:lang w:val="kk-KZ"/>
        </w:rPr>
        <w:t>а</w:t>
      </w:r>
      <w:r w:rsidRPr="004A6648">
        <w:rPr>
          <w:rFonts w:ascii="Times New Roman" w:hAnsi="Times New Roman" w:cs="Times New Roman"/>
          <w:sz w:val="28"/>
          <w:szCs w:val="28"/>
          <w:lang w:val="kk-KZ"/>
        </w:rPr>
        <w:t>масы</w:t>
      </w:r>
      <w:r>
        <w:rPr>
          <w:rFonts w:ascii="Times New Roman" w:hAnsi="Times New Roman" w:cs="Times New Roman"/>
          <w:sz w:val="28"/>
          <w:szCs w:val="28"/>
          <w:lang w:val="kk-KZ"/>
        </w:rPr>
        <w:t>н ұсынамыз.</w:t>
      </w:r>
    </w:p>
    <w:p w14:paraId="179D6D07" w14:textId="77777777" w:rsidR="000B13DF" w:rsidRPr="004A6648" w:rsidRDefault="000B13DF" w:rsidP="000B13DF">
      <w:pPr>
        <w:spacing w:after="0" w:line="240" w:lineRule="auto"/>
        <w:jc w:val="both"/>
        <w:rPr>
          <w:rFonts w:ascii="Times New Roman" w:hAnsi="Times New Roman" w:cs="Times New Roman"/>
          <w:sz w:val="28"/>
          <w:szCs w:val="28"/>
          <w:lang w:val="kk-KZ"/>
        </w:rPr>
      </w:pPr>
    </w:p>
    <w:p w14:paraId="127D1106" w14:textId="67202C96" w:rsidR="000B13DF" w:rsidRPr="000B13DF"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Кесте 2 – Қазақстанда ұлтттық құндылықтар мен тәрбиенің қалыптасуы және оның даму кезеңдерінің салыстырмалы-мазмұндық сипатт</w:t>
      </w:r>
      <w:r>
        <w:rPr>
          <w:rFonts w:ascii="Times New Roman" w:hAnsi="Times New Roman" w:cs="Times New Roman"/>
          <w:sz w:val="28"/>
          <w:szCs w:val="28"/>
          <w:lang w:val="kk-KZ"/>
        </w:rPr>
        <w:t>а</w:t>
      </w:r>
      <w:r w:rsidRPr="004A6648">
        <w:rPr>
          <w:rFonts w:ascii="Times New Roman" w:hAnsi="Times New Roman" w:cs="Times New Roman"/>
          <w:sz w:val="28"/>
          <w:szCs w:val="28"/>
          <w:lang w:val="kk-KZ"/>
        </w:rPr>
        <w:t>масы</w:t>
      </w:r>
    </w:p>
    <w:tbl>
      <w:tblPr>
        <w:tblStyle w:val="a8"/>
        <w:tblW w:w="9634" w:type="dxa"/>
        <w:tblLayout w:type="fixed"/>
        <w:tblLook w:val="04A0" w:firstRow="1" w:lastRow="0" w:firstColumn="1" w:lastColumn="0" w:noHBand="0" w:noVBand="1"/>
      </w:tblPr>
      <w:tblGrid>
        <w:gridCol w:w="536"/>
        <w:gridCol w:w="1738"/>
        <w:gridCol w:w="2116"/>
        <w:gridCol w:w="2693"/>
        <w:gridCol w:w="2551"/>
      </w:tblGrid>
      <w:tr w:rsidR="000B13DF" w:rsidRPr="004A6648" w14:paraId="27914B37" w14:textId="77777777" w:rsidTr="006E7E33">
        <w:trPr>
          <w:trHeight w:val="641"/>
        </w:trPr>
        <w:tc>
          <w:tcPr>
            <w:tcW w:w="536" w:type="dxa"/>
          </w:tcPr>
          <w:p w14:paraId="6302CCA6" w14:textId="77777777" w:rsidR="000B13DF" w:rsidRPr="008B31DE" w:rsidRDefault="000B13DF" w:rsidP="006E7E33">
            <w:pPr>
              <w:jc w:val="center"/>
              <w:rPr>
                <w:rFonts w:ascii="Times New Roman" w:hAnsi="Times New Roman" w:cs="Times New Roman"/>
                <w:bCs/>
                <w:sz w:val="24"/>
                <w:szCs w:val="24"/>
                <w:lang w:val="kk-KZ"/>
              </w:rPr>
            </w:pPr>
            <w:r w:rsidRPr="008B31DE">
              <w:rPr>
                <w:rFonts w:ascii="Times New Roman" w:hAnsi="Times New Roman" w:cs="Times New Roman"/>
                <w:bCs/>
                <w:sz w:val="24"/>
                <w:szCs w:val="24"/>
                <w:lang w:val="kk-KZ"/>
              </w:rPr>
              <w:t>Р/с</w:t>
            </w:r>
          </w:p>
          <w:p w14:paraId="7D71E25B" w14:textId="77777777" w:rsidR="000B13DF" w:rsidRPr="008B31DE" w:rsidRDefault="000B13DF" w:rsidP="006E7E33">
            <w:pPr>
              <w:jc w:val="center"/>
              <w:rPr>
                <w:rFonts w:ascii="Times New Roman" w:hAnsi="Times New Roman" w:cs="Times New Roman"/>
                <w:bCs/>
                <w:sz w:val="24"/>
                <w:szCs w:val="24"/>
                <w:lang w:val="kk-KZ"/>
              </w:rPr>
            </w:pPr>
            <w:r w:rsidRPr="008B31DE">
              <w:rPr>
                <w:rFonts w:ascii="Times New Roman" w:hAnsi="Times New Roman" w:cs="Times New Roman"/>
                <w:bCs/>
                <w:sz w:val="24"/>
                <w:szCs w:val="24"/>
                <w:lang w:val="kk-KZ"/>
              </w:rPr>
              <w:t>№</w:t>
            </w:r>
          </w:p>
        </w:tc>
        <w:tc>
          <w:tcPr>
            <w:tcW w:w="1738" w:type="dxa"/>
          </w:tcPr>
          <w:p w14:paraId="1505A609" w14:textId="77777777" w:rsidR="000B13DF" w:rsidRPr="008B31DE" w:rsidRDefault="000B13DF" w:rsidP="006E7E33">
            <w:pPr>
              <w:jc w:val="center"/>
              <w:rPr>
                <w:rFonts w:ascii="Times New Roman" w:hAnsi="Times New Roman" w:cs="Times New Roman"/>
                <w:bCs/>
                <w:sz w:val="24"/>
                <w:szCs w:val="24"/>
                <w:lang w:val="kk-KZ"/>
              </w:rPr>
            </w:pPr>
            <w:r w:rsidRPr="008B31DE">
              <w:rPr>
                <w:rFonts w:ascii="Times New Roman" w:hAnsi="Times New Roman" w:cs="Times New Roman"/>
                <w:bCs/>
                <w:sz w:val="24"/>
                <w:szCs w:val="24"/>
                <w:lang w:val="kk-KZ"/>
              </w:rPr>
              <w:t>Ұлттық тәрбие идеялары</w:t>
            </w:r>
          </w:p>
        </w:tc>
        <w:tc>
          <w:tcPr>
            <w:tcW w:w="2116" w:type="dxa"/>
          </w:tcPr>
          <w:p w14:paraId="14BF6D2E" w14:textId="77777777" w:rsidR="000B13DF" w:rsidRPr="008B31DE" w:rsidRDefault="000B13DF" w:rsidP="006E7E33">
            <w:pPr>
              <w:jc w:val="center"/>
              <w:rPr>
                <w:rFonts w:ascii="Times New Roman" w:hAnsi="Times New Roman" w:cs="Times New Roman"/>
                <w:bCs/>
                <w:sz w:val="24"/>
                <w:szCs w:val="24"/>
                <w:lang w:val="kk-KZ"/>
              </w:rPr>
            </w:pPr>
            <w:r w:rsidRPr="008B31DE">
              <w:rPr>
                <w:rFonts w:ascii="Times New Roman" w:hAnsi="Times New Roman" w:cs="Times New Roman"/>
                <w:bCs/>
                <w:sz w:val="24"/>
                <w:szCs w:val="24"/>
                <w:lang w:val="kk-KZ"/>
              </w:rPr>
              <w:t>Ұлттық тәрбие беру идеяларының өкілдері</w:t>
            </w:r>
          </w:p>
        </w:tc>
        <w:tc>
          <w:tcPr>
            <w:tcW w:w="2693" w:type="dxa"/>
          </w:tcPr>
          <w:p w14:paraId="0ECC433F" w14:textId="77777777" w:rsidR="000B13DF" w:rsidRPr="008B31DE" w:rsidRDefault="000B13DF" w:rsidP="006E7E33">
            <w:pPr>
              <w:jc w:val="center"/>
              <w:rPr>
                <w:rFonts w:ascii="Times New Roman" w:hAnsi="Times New Roman" w:cs="Times New Roman"/>
                <w:bCs/>
                <w:sz w:val="24"/>
                <w:szCs w:val="24"/>
                <w:lang w:val="kk-KZ"/>
              </w:rPr>
            </w:pPr>
            <w:r w:rsidRPr="008B31DE">
              <w:rPr>
                <w:rFonts w:ascii="Times New Roman" w:hAnsi="Times New Roman" w:cs="Times New Roman"/>
                <w:bCs/>
                <w:sz w:val="24"/>
                <w:szCs w:val="24"/>
                <w:lang w:val="kk-KZ"/>
              </w:rPr>
              <w:t>Ұлттық тәрбие беру идеялары баяндалған еңбектері</w:t>
            </w:r>
          </w:p>
        </w:tc>
        <w:tc>
          <w:tcPr>
            <w:tcW w:w="2551" w:type="dxa"/>
          </w:tcPr>
          <w:p w14:paraId="4D3C90F1" w14:textId="77777777" w:rsidR="000B13DF" w:rsidRPr="008B31DE" w:rsidRDefault="000B13DF" w:rsidP="006E7E33">
            <w:pPr>
              <w:jc w:val="center"/>
              <w:rPr>
                <w:rFonts w:ascii="Times New Roman" w:hAnsi="Times New Roman" w:cs="Times New Roman"/>
                <w:bCs/>
                <w:sz w:val="24"/>
                <w:szCs w:val="24"/>
                <w:lang w:val="kk-KZ"/>
              </w:rPr>
            </w:pPr>
            <w:r w:rsidRPr="008B31DE">
              <w:rPr>
                <w:rFonts w:ascii="Times New Roman" w:hAnsi="Times New Roman" w:cs="Times New Roman"/>
                <w:bCs/>
                <w:sz w:val="24"/>
                <w:szCs w:val="24"/>
                <w:lang w:val="kk-KZ"/>
              </w:rPr>
              <w:t>Ұлттық тәрбие берудің нәтижелері</w:t>
            </w:r>
          </w:p>
        </w:tc>
      </w:tr>
      <w:tr w:rsidR="000B13DF" w:rsidRPr="00EA0BC0" w14:paraId="47874CC0" w14:textId="77777777" w:rsidTr="006E7E33">
        <w:trPr>
          <w:trHeight w:val="1986"/>
        </w:trPr>
        <w:tc>
          <w:tcPr>
            <w:tcW w:w="536" w:type="dxa"/>
          </w:tcPr>
          <w:p w14:paraId="0BFF3268"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1</w:t>
            </w:r>
          </w:p>
        </w:tc>
        <w:tc>
          <w:tcPr>
            <w:tcW w:w="1738" w:type="dxa"/>
          </w:tcPr>
          <w:p w14:paraId="583D86D0"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 xml:space="preserve">Ресей құрамындағы Қазақстанда ұлттық тәрбие беру (ХІХ ғ. ІІ жартысы мен ХХ ғ. басы). </w:t>
            </w:r>
          </w:p>
          <w:p w14:paraId="4B69BAE5"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1-кезең</w:t>
            </w:r>
          </w:p>
        </w:tc>
        <w:tc>
          <w:tcPr>
            <w:tcW w:w="2116" w:type="dxa"/>
          </w:tcPr>
          <w:p w14:paraId="3233BB29" w14:textId="77777777" w:rsidR="000B13DF" w:rsidRPr="004A6648"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Ш.Уәлиханов</w:t>
            </w:r>
          </w:p>
          <w:p w14:paraId="059FD0D1" w14:textId="77777777" w:rsidR="000B13DF"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Ы.Алтынсарин</w:t>
            </w:r>
          </w:p>
          <w:p w14:paraId="5F1A88E3"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А.Құнанбаев және т.б.</w:t>
            </w:r>
          </w:p>
        </w:tc>
        <w:tc>
          <w:tcPr>
            <w:tcW w:w="2693" w:type="dxa"/>
          </w:tcPr>
          <w:p w14:paraId="180257B1"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«Қозы көрпеш – Баян сұлу», «Қазақ халық поэзиясының түрлері», «Қырғыз хрестоматиясы», «Кел, балалар, оқылық», «Қара сөздер», т.б.</w:t>
            </w:r>
          </w:p>
        </w:tc>
        <w:tc>
          <w:tcPr>
            <w:tcW w:w="2551" w:type="dxa"/>
          </w:tcPr>
          <w:p w14:paraId="2CEAD201"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Діни мектептер  мен медреселер, орыс-қазақ мектебі, т.б. балаларға арналған ұлттық тәрбие мен діни тәрбиені қатар қолдану, елдегі ағартушылықтың кең бағыт алуы, т.б.</w:t>
            </w:r>
          </w:p>
        </w:tc>
      </w:tr>
      <w:tr w:rsidR="000B13DF" w:rsidRPr="00EA0BC0" w14:paraId="79109EE4" w14:textId="77777777" w:rsidTr="006E7E33">
        <w:trPr>
          <w:trHeight w:val="2514"/>
        </w:trPr>
        <w:tc>
          <w:tcPr>
            <w:tcW w:w="536" w:type="dxa"/>
          </w:tcPr>
          <w:p w14:paraId="2C983A2B"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2</w:t>
            </w:r>
          </w:p>
        </w:tc>
        <w:tc>
          <w:tcPr>
            <w:tcW w:w="1738" w:type="dxa"/>
          </w:tcPr>
          <w:p w14:paraId="66FC43FC"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 xml:space="preserve">Кеңестік Қазақстандағы ұлттық тәрбие беру (ХХ ғ. 20-90 жж.). </w:t>
            </w:r>
          </w:p>
          <w:p w14:paraId="76C8F582"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2-кезең ұлттық тәрбие берудің қалыптасуы</w:t>
            </w:r>
          </w:p>
        </w:tc>
        <w:tc>
          <w:tcPr>
            <w:tcW w:w="2116" w:type="dxa"/>
          </w:tcPr>
          <w:p w14:paraId="167F69B3"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Ә</w:t>
            </w:r>
            <w:r>
              <w:rPr>
                <w:rFonts w:ascii="Times New Roman" w:hAnsi="Times New Roman" w:cs="Times New Roman"/>
                <w:sz w:val="24"/>
                <w:szCs w:val="24"/>
                <w:lang w:val="kk-KZ"/>
              </w:rPr>
              <w:t>.Бөкейханов</w:t>
            </w:r>
          </w:p>
          <w:p w14:paraId="3106BA0A" w14:textId="77777777" w:rsidR="000B13DF" w:rsidRPr="004A6648"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А.Байтұрсынов</w:t>
            </w:r>
          </w:p>
          <w:p w14:paraId="6A1BEC72" w14:textId="77777777" w:rsidR="000B13DF" w:rsidRPr="004A6648"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М.Жұмабаев</w:t>
            </w:r>
          </w:p>
          <w:p w14:paraId="4C4AB0F2" w14:textId="77777777" w:rsidR="000B13DF" w:rsidRPr="004A6648"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М.Дулатов</w:t>
            </w:r>
          </w:p>
          <w:p w14:paraId="68732474" w14:textId="77777777" w:rsidR="000B13DF" w:rsidRPr="004A6648"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Ж.Аймауытов</w:t>
            </w:r>
          </w:p>
          <w:p w14:paraId="244A6F9A" w14:textId="77777777" w:rsidR="000B13DF" w:rsidRPr="004A6648"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Б.Момышұлы</w:t>
            </w:r>
          </w:p>
          <w:p w14:paraId="56A82B47"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т.б.</w:t>
            </w:r>
          </w:p>
        </w:tc>
        <w:tc>
          <w:tcPr>
            <w:tcW w:w="2693" w:type="dxa"/>
          </w:tcPr>
          <w:p w14:paraId="0C9135D0"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А.Байтұрсынов «Әліпби», «Тіл құралы», М.Жұмабаев «Педагогика», М.Дулатұлы «Есеп құралы», «Қирағат»,</w:t>
            </w:r>
          </w:p>
          <w:p w14:paraId="39CA1912"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 xml:space="preserve">Ж.Аймауытов «Психология», «Тәрбиеге жетекші», Б.Момышұлы «Ұшқан ұя», т.б. </w:t>
            </w:r>
          </w:p>
        </w:tc>
        <w:tc>
          <w:tcPr>
            <w:tcW w:w="2551" w:type="dxa"/>
          </w:tcPr>
          <w:p w14:paraId="19309D56"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Алаш қозғалысы, Кеңестік империяның орыстандыру саясатына қарсы ұлттық тәрбие; Қазақ халқына сапалы білім беру. Қазақ газет-журналдарын шығару. Қазақ мектебін ашу; Төл оқулық, оқу құралдарын жазу; Қазақтың ғылыми тілін қалыптастыру</w:t>
            </w:r>
          </w:p>
        </w:tc>
      </w:tr>
      <w:tr w:rsidR="000B13DF" w:rsidRPr="00EA0BC0" w14:paraId="02DE5954" w14:textId="77777777" w:rsidTr="006E7E33">
        <w:trPr>
          <w:trHeight w:val="1987"/>
        </w:trPr>
        <w:tc>
          <w:tcPr>
            <w:tcW w:w="536" w:type="dxa"/>
          </w:tcPr>
          <w:p w14:paraId="0DAC88F1"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3</w:t>
            </w:r>
          </w:p>
        </w:tc>
        <w:tc>
          <w:tcPr>
            <w:tcW w:w="1738" w:type="dxa"/>
          </w:tcPr>
          <w:p w14:paraId="2F0E3F9F"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Тәуелсіз Қазақстанда ұлттық тәрбие беру, (ХХ ғ. 90-ж.</w:t>
            </w:r>
            <w:r>
              <w:rPr>
                <w:rFonts w:ascii="Times New Roman" w:hAnsi="Times New Roman" w:cs="Times New Roman"/>
                <w:sz w:val="24"/>
                <w:szCs w:val="24"/>
                <w:lang w:val="kk-KZ"/>
              </w:rPr>
              <w:t xml:space="preserve"> бастап қазірге дейін). 3-кезең</w:t>
            </w:r>
            <w:r w:rsidRPr="004A6648">
              <w:rPr>
                <w:rFonts w:ascii="Times New Roman" w:hAnsi="Times New Roman" w:cs="Times New Roman"/>
                <w:sz w:val="24"/>
                <w:szCs w:val="24"/>
                <w:lang w:val="kk-KZ"/>
              </w:rPr>
              <w:t xml:space="preserve"> - ұлттық тәрбие берудің дамуы </w:t>
            </w:r>
          </w:p>
        </w:tc>
        <w:tc>
          <w:tcPr>
            <w:tcW w:w="2116" w:type="dxa"/>
          </w:tcPr>
          <w:p w14:paraId="50AB87D5"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Қ</w:t>
            </w:r>
            <w:r>
              <w:rPr>
                <w:rFonts w:ascii="Times New Roman" w:hAnsi="Times New Roman" w:cs="Times New Roman"/>
                <w:sz w:val="24"/>
                <w:szCs w:val="24"/>
                <w:lang w:val="kk-KZ"/>
              </w:rPr>
              <w:t>.Жарықбаев</w:t>
            </w:r>
          </w:p>
          <w:p w14:paraId="5F86E4BF" w14:textId="77777777" w:rsidR="000B13DF" w:rsidRPr="004A6648"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С.Қалиев</w:t>
            </w:r>
          </w:p>
          <w:p w14:paraId="55026294" w14:textId="77777777" w:rsidR="000B13DF" w:rsidRPr="004A6648"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С.А.Ұзақбаева</w:t>
            </w:r>
          </w:p>
          <w:p w14:paraId="578CB6E2" w14:textId="77777777" w:rsidR="000B13DF" w:rsidRPr="004A6648"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М.Х.Балтабаев</w:t>
            </w:r>
          </w:p>
          <w:p w14:paraId="4C50E440" w14:textId="77777777" w:rsidR="000B13DF" w:rsidRPr="004A6648"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К.Ж.Қожахметова</w:t>
            </w:r>
          </w:p>
          <w:p w14:paraId="56515785" w14:textId="77777777" w:rsidR="000B13DF" w:rsidRPr="004A6648" w:rsidRDefault="000B13DF" w:rsidP="006E7E33">
            <w:pPr>
              <w:jc w:val="both"/>
              <w:rPr>
                <w:rFonts w:ascii="Times New Roman" w:hAnsi="Times New Roman" w:cs="Times New Roman"/>
                <w:sz w:val="24"/>
                <w:szCs w:val="24"/>
                <w:lang w:val="kk-KZ"/>
              </w:rPr>
            </w:pPr>
            <w:r>
              <w:rPr>
                <w:rFonts w:ascii="Times New Roman" w:hAnsi="Times New Roman" w:cs="Times New Roman"/>
                <w:sz w:val="24"/>
                <w:szCs w:val="24"/>
                <w:lang w:val="kk-KZ"/>
              </w:rPr>
              <w:t>Ж.Ж.Наурызбай</w:t>
            </w:r>
          </w:p>
          <w:p w14:paraId="09977537"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Ә</w:t>
            </w:r>
            <w:r>
              <w:rPr>
                <w:rFonts w:ascii="Times New Roman" w:hAnsi="Times New Roman" w:cs="Times New Roman"/>
                <w:sz w:val="24"/>
                <w:szCs w:val="24"/>
                <w:lang w:val="kk-KZ"/>
              </w:rPr>
              <w:t>.Табылдиев</w:t>
            </w:r>
          </w:p>
          <w:p w14:paraId="1278880A"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Қ</w:t>
            </w:r>
            <w:r>
              <w:rPr>
                <w:rFonts w:ascii="Times New Roman" w:hAnsi="Times New Roman" w:cs="Times New Roman"/>
                <w:sz w:val="24"/>
                <w:szCs w:val="24"/>
                <w:lang w:val="kk-KZ"/>
              </w:rPr>
              <w:t>.Бөлеев</w:t>
            </w:r>
            <w:r w:rsidRPr="004A6648">
              <w:rPr>
                <w:rFonts w:ascii="Times New Roman" w:hAnsi="Times New Roman" w:cs="Times New Roman"/>
                <w:sz w:val="24"/>
                <w:szCs w:val="24"/>
                <w:lang w:val="kk-KZ"/>
              </w:rPr>
              <w:t xml:space="preserve"> т.б.</w:t>
            </w:r>
          </w:p>
          <w:p w14:paraId="35079EEE" w14:textId="77777777" w:rsidR="000B13DF" w:rsidRPr="004A6648" w:rsidRDefault="000B13DF" w:rsidP="006E7E33">
            <w:pPr>
              <w:jc w:val="both"/>
              <w:rPr>
                <w:rFonts w:ascii="Times New Roman" w:hAnsi="Times New Roman" w:cs="Times New Roman"/>
                <w:sz w:val="24"/>
                <w:szCs w:val="24"/>
                <w:lang w:val="kk-KZ"/>
              </w:rPr>
            </w:pPr>
          </w:p>
        </w:tc>
        <w:tc>
          <w:tcPr>
            <w:tcW w:w="2693" w:type="dxa"/>
          </w:tcPr>
          <w:p w14:paraId="0068EC41"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 xml:space="preserve"> «Қазақ этнопедагогикасының теориялық негіздері мен тарихы», «Тамыры терең тәрбие», «Педагогическая культорология»,</w:t>
            </w:r>
          </w:p>
          <w:p w14:paraId="543C1A48" w14:textId="77777777" w:rsidR="000B13DF" w:rsidRPr="004A6648" w:rsidRDefault="000B13DF" w:rsidP="006E7E33">
            <w:pPr>
              <w:jc w:val="both"/>
              <w:rPr>
                <w:rFonts w:ascii="Times New Roman" w:hAnsi="Times New Roman" w:cs="Times New Roman"/>
                <w:sz w:val="24"/>
                <w:szCs w:val="24"/>
                <w:lang w:val="kk-KZ"/>
              </w:rPr>
            </w:pPr>
            <w:r w:rsidRPr="004A6648">
              <w:rPr>
                <w:rFonts w:ascii="Times New Roman" w:hAnsi="Times New Roman" w:cs="Times New Roman"/>
                <w:sz w:val="24"/>
                <w:szCs w:val="24"/>
                <w:lang w:val="kk-KZ"/>
              </w:rPr>
              <w:t xml:space="preserve"> «Казахская этнопедагогика: методология, теория, практика», «Қазақ этнопедагогикасы», «Болашақ мұғалімдерді оқушыларға ұлттық тәрбие беруге </w:t>
            </w:r>
            <w:r>
              <w:rPr>
                <w:rFonts w:ascii="Times New Roman" w:hAnsi="Times New Roman" w:cs="Times New Roman"/>
                <w:sz w:val="24"/>
                <w:szCs w:val="24"/>
                <w:lang w:val="kk-KZ"/>
              </w:rPr>
              <w:t xml:space="preserve">кәсіби дайындау» және </w:t>
            </w:r>
            <w:r w:rsidRPr="004A6648">
              <w:rPr>
                <w:rFonts w:ascii="Times New Roman" w:hAnsi="Times New Roman" w:cs="Times New Roman"/>
                <w:sz w:val="24"/>
                <w:szCs w:val="24"/>
                <w:lang w:val="kk-KZ"/>
              </w:rPr>
              <w:t>т.б.</w:t>
            </w:r>
          </w:p>
          <w:p w14:paraId="20C91D7E" w14:textId="77777777" w:rsidR="000B13DF" w:rsidRPr="004A6648" w:rsidRDefault="000B13DF" w:rsidP="006E7E33">
            <w:pPr>
              <w:jc w:val="both"/>
              <w:rPr>
                <w:rFonts w:ascii="Times New Roman" w:hAnsi="Times New Roman" w:cs="Times New Roman"/>
                <w:sz w:val="24"/>
                <w:szCs w:val="24"/>
                <w:lang w:val="kk-KZ"/>
              </w:rPr>
            </w:pPr>
          </w:p>
        </w:tc>
        <w:tc>
          <w:tcPr>
            <w:tcW w:w="2551" w:type="dxa"/>
          </w:tcPr>
          <w:p w14:paraId="5E7D2AC3" w14:textId="77777777" w:rsidR="000B13DF" w:rsidRPr="004A6648" w:rsidRDefault="000B13DF" w:rsidP="006E7E33">
            <w:pPr>
              <w:jc w:val="both"/>
              <w:rPr>
                <w:rFonts w:ascii="Times New Roman" w:hAnsi="Times New Roman" w:cs="Times New Roman"/>
                <w:sz w:val="24"/>
                <w:szCs w:val="24"/>
                <w:lang w:val="kk-KZ"/>
              </w:rPr>
            </w:pPr>
            <w:r w:rsidRPr="008B31DE">
              <w:rPr>
                <w:rFonts w:ascii="Times New Roman" w:hAnsi="Times New Roman" w:cs="Times New Roman"/>
                <w:sz w:val="24"/>
                <w:szCs w:val="24"/>
                <w:lang w:val="kk-KZ"/>
              </w:rPr>
              <w:t xml:space="preserve">Этникалық-мәдени білім беру тұжырымдамасы, Этномәдени білім беру теориясы мен әдіснамасы қалыптасты. Ғылыми теориялар жарыққа шықты. Іргелі ғылыми зерттеулер жүргізілді. Ұлттық тәлім-тәрбие қағидаларына негізделген ғылыми-тәлімдік бағдарламалар оқу-тәрбие жұмысына енгізілді. Ұлттық гимназиялар мен мектептер ашылды. </w:t>
            </w:r>
            <w:r w:rsidRPr="008B31DE">
              <w:rPr>
                <w:rFonts w:ascii="Times New Roman" w:hAnsi="Times New Roman" w:cs="Times New Roman"/>
                <w:sz w:val="24"/>
                <w:szCs w:val="24"/>
                <w:lang w:val="kk-KZ"/>
              </w:rPr>
              <w:lastRenderedPageBreak/>
              <w:t>Қазақ тілі ғылым тіліне айналды [15, б. 46].</w:t>
            </w:r>
          </w:p>
        </w:tc>
      </w:tr>
    </w:tbl>
    <w:p w14:paraId="2715A0DE" w14:textId="77777777" w:rsidR="000B13DF" w:rsidRPr="004A6648" w:rsidRDefault="000B13DF" w:rsidP="000B13DF">
      <w:pPr>
        <w:spacing w:after="0" w:line="240" w:lineRule="auto"/>
        <w:ind w:firstLine="709"/>
        <w:rPr>
          <w:rFonts w:ascii="Times New Roman" w:hAnsi="Times New Roman" w:cs="Times New Roman"/>
          <w:sz w:val="28"/>
          <w:szCs w:val="28"/>
          <w:lang w:val="kk-KZ"/>
        </w:rPr>
      </w:pPr>
    </w:p>
    <w:p w14:paraId="03C924B8"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4A6648">
        <w:rPr>
          <w:rFonts w:ascii="Times New Roman" w:hAnsi="Times New Roman" w:cs="Times New Roman"/>
          <w:sz w:val="28"/>
          <w:szCs w:val="28"/>
          <w:lang w:val="kk-KZ"/>
        </w:rPr>
        <w:t xml:space="preserve"> Байтұрсынұлының ғылыми мұрасының денін ізгілік, адамгершілік тақырыптағы шығармаларды құрайды. Оның «елшілік ұраны» деп бағаланған «Маса», «Қырық мысал», «Ер Сайын», т.б. жырлары қазақ елінің жастарын ерлікке, туған жерін сүюге тәрбиелеуге</w:t>
      </w:r>
      <w:r>
        <w:rPr>
          <w:rFonts w:ascii="Times New Roman" w:hAnsi="Times New Roman" w:cs="Times New Roman"/>
          <w:sz w:val="28"/>
          <w:szCs w:val="28"/>
          <w:lang w:val="kk-KZ"/>
        </w:rPr>
        <w:t xml:space="preserve"> бағытталған болатын [67</w:t>
      </w:r>
      <w:r w:rsidRPr="004A6648">
        <w:rPr>
          <w:rFonts w:ascii="Times New Roman" w:hAnsi="Times New Roman" w:cs="Times New Roman"/>
          <w:sz w:val="28"/>
          <w:szCs w:val="28"/>
          <w:lang w:val="kk-KZ"/>
        </w:rPr>
        <w:t>].</w:t>
      </w:r>
    </w:p>
    <w:p w14:paraId="56925692"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4A6648">
        <w:rPr>
          <w:rFonts w:ascii="Times New Roman" w:hAnsi="Times New Roman" w:cs="Times New Roman"/>
          <w:sz w:val="28"/>
          <w:szCs w:val="28"/>
          <w:lang w:val="kk-KZ"/>
        </w:rPr>
        <w:t>Жұмабаевтың шығармалары ұлттық тәрбие мен ұлттық рух бағытындағы проблеманы негізге алады. Ол өзінің «Педагогика» атты еңбегінде ұлттық тәрбие мен құндылықтар мәселелерін орынды көтеріп, ғылыми мәнді пікірлер айта алған. Өмірдің өзекті мәселелерін жүректің нәзік қылымен өрнектей білген Мағжан тәрбие туралы да өрелі ойлар айтқан. Яғни: «Тәрбиеден мақсұт – адамды һәм сол адамның ұлтын, асса барлық адамзат дүниесін бақытты қылу. Ұлт мүшесі әрбір адам бақытты болса, ұлт бақытты, адамзат дүниесінің мүшесі әрбір ұлт бақытты болса, адамзат дүниесі бақытты», - деп өзінің гуманист</w:t>
      </w:r>
      <w:r>
        <w:rPr>
          <w:rFonts w:ascii="Times New Roman" w:hAnsi="Times New Roman" w:cs="Times New Roman"/>
          <w:sz w:val="28"/>
          <w:szCs w:val="28"/>
          <w:lang w:val="kk-KZ"/>
        </w:rPr>
        <w:t>ік пікірін айтады [68</w:t>
      </w:r>
      <w:r w:rsidRPr="004A6648">
        <w:rPr>
          <w:rFonts w:ascii="Times New Roman" w:hAnsi="Times New Roman" w:cs="Times New Roman"/>
          <w:sz w:val="28"/>
          <w:szCs w:val="28"/>
          <w:lang w:val="kk-KZ"/>
        </w:rPr>
        <w:t>].</w:t>
      </w:r>
    </w:p>
    <w:p w14:paraId="471013ED"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С.Е.Нұрмұратов «Рухани құндылықтардың қалыптасуы мен дамуы (әлеуметтік-философиялық талдау)» атты ғылыми еңбегінде: «Тарихи тұлғалардың арасында руханилықтың кейбір қырларын терең түсінген, оны өз заманында баршаға жария етуші қызметті атқарған рухани алыптар болады. Солардың рухани мұрасы барлық тәрбиелеуші, білім беруші мекемелерде, ұйымдарда насихаттала түскені орынды және ол әрбір жас ұрпақтың жүрегіне жететін деңгейде дәрістелсе ғана өзінің тиімді нәтижелерін беред</w:t>
      </w:r>
      <w:r>
        <w:rPr>
          <w:rFonts w:ascii="Times New Roman" w:hAnsi="Times New Roman" w:cs="Times New Roman"/>
          <w:sz w:val="28"/>
          <w:szCs w:val="28"/>
          <w:lang w:val="kk-KZ"/>
        </w:rPr>
        <w:t>і» д</w:t>
      </w:r>
      <w:r w:rsidRPr="004A6648">
        <w:rPr>
          <w:rFonts w:ascii="Times New Roman" w:hAnsi="Times New Roman" w:cs="Times New Roman"/>
          <w:sz w:val="28"/>
          <w:szCs w:val="28"/>
          <w:lang w:val="kk-KZ"/>
        </w:rPr>
        <w:t xml:space="preserve">еп атап айтады </w:t>
      </w:r>
      <w:bookmarkStart w:id="3" w:name="_Hlk124538712"/>
      <w:r>
        <w:rPr>
          <w:rFonts w:ascii="Times New Roman" w:hAnsi="Times New Roman" w:cs="Times New Roman"/>
          <w:sz w:val="28"/>
          <w:szCs w:val="28"/>
          <w:lang w:val="kk-KZ"/>
        </w:rPr>
        <w:t>[69</w:t>
      </w:r>
      <w:r w:rsidRPr="004A6648">
        <w:rPr>
          <w:rFonts w:ascii="Times New Roman" w:hAnsi="Times New Roman" w:cs="Times New Roman"/>
          <w:sz w:val="28"/>
          <w:szCs w:val="28"/>
          <w:lang w:val="kk-KZ"/>
        </w:rPr>
        <w:t xml:space="preserve">]. </w:t>
      </w:r>
      <w:bookmarkEnd w:id="3"/>
      <w:r w:rsidRPr="004A6648">
        <w:rPr>
          <w:rFonts w:ascii="Times New Roman" w:hAnsi="Times New Roman" w:cs="Times New Roman"/>
          <w:sz w:val="28"/>
          <w:szCs w:val="28"/>
          <w:lang w:val="kk-KZ"/>
        </w:rPr>
        <w:t xml:space="preserve">Мұнда ол негізінен тәрбиені жан-жақты қоғамдық ортада насихаттау жұмысында кеңірек қолдану қажеттілігіне тоқтала отырып, жас ұрпаққа рухани тәрбие, ұлттық рух туралы мағлұмат берудің маңызына тоқталады. </w:t>
      </w:r>
    </w:p>
    <w:p w14:paraId="4ED952B9" w14:textId="77777777" w:rsidR="000B13DF"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А.Айталы ұлттық тәрбиенің бүгінгі жастар тұлғасын қалыптастырудағы зор мүмкіндігін «Ұлттану» атты монографиясында жан-жақты сөз етеді. Ғалым мемлекет, мәдениет, ұлттық менталитет, дін, тәрбие проблемаларын бүгінгі қоғамдық жағдаймен өзара байланыстарын қарастыра отырып, ұлттық құндылықтарды жастар бойында қалыптас</w:t>
      </w:r>
      <w:r>
        <w:rPr>
          <w:rFonts w:ascii="Times New Roman" w:hAnsi="Times New Roman" w:cs="Times New Roman"/>
          <w:sz w:val="28"/>
          <w:szCs w:val="28"/>
          <w:lang w:val="kk-KZ"/>
        </w:rPr>
        <w:t>тырудағы этномәдени дәстүрлер рө</w:t>
      </w:r>
      <w:r w:rsidRPr="004A6648">
        <w:rPr>
          <w:rFonts w:ascii="Times New Roman" w:hAnsi="Times New Roman" w:cs="Times New Roman"/>
          <w:sz w:val="28"/>
          <w:szCs w:val="28"/>
          <w:lang w:val="kk-KZ"/>
        </w:rPr>
        <w:t>лін жан-жақты талдап көрсетуге тырысады. Автор өз пікірін: «Ұлттық рухани мұралары мен дәстүрлерін, дәстүр мен салтын қастерлеу – ұлттық идеяның басты көзі болады, оның дүиежүзілік өркениеттер арасындағы өзіндік дербестігін нығ</w:t>
      </w:r>
      <w:r>
        <w:rPr>
          <w:rFonts w:ascii="Times New Roman" w:hAnsi="Times New Roman" w:cs="Times New Roman"/>
          <w:sz w:val="28"/>
          <w:szCs w:val="28"/>
          <w:lang w:val="kk-KZ"/>
        </w:rPr>
        <w:t>айтады» деп келтіреді [70</w:t>
      </w:r>
      <w:r w:rsidRPr="004A6648">
        <w:rPr>
          <w:rFonts w:ascii="Times New Roman" w:hAnsi="Times New Roman" w:cs="Times New Roman"/>
          <w:sz w:val="28"/>
          <w:szCs w:val="28"/>
          <w:lang w:val="kk-KZ"/>
        </w:rPr>
        <w:t>].</w:t>
      </w:r>
    </w:p>
    <w:p w14:paraId="02476511" w14:textId="77777777" w:rsidR="000B13DF" w:rsidRPr="007C0415" w:rsidRDefault="000B13DF" w:rsidP="000B13DF">
      <w:pPr>
        <w:tabs>
          <w:tab w:val="left" w:pos="0"/>
        </w:tabs>
        <w:spacing w:after="0" w:line="240" w:lineRule="auto"/>
        <w:ind w:firstLine="567"/>
        <w:jc w:val="both"/>
        <w:rPr>
          <w:bCs/>
          <w:lang w:val="kk-KZ"/>
        </w:rPr>
      </w:pPr>
      <w:r>
        <w:rPr>
          <w:rFonts w:ascii="Times New Roman" w:hAnsi="Times New Roman" w:cs="Times New Roman"/>
          <w:sz w:val="28"/>
          <w:szCs w:val="28"/>
          <w:lang w:val="kk-KZ"/>
        </w:rPr>
        <w:t xml:space="preserve">Жаңа форматта дайындалған ғалымдардың бірі С.Ә.Жүзеев өзінің диссертациялық жұмысында: </w:t>
      </w:r>
      <w:r w:rsidRPr="00C407D0">
        <w:rPr>
          <w:rFonts w:ascii="Times New Roman" w:hAnsi="Times New Roman" w:cs="Times New Roman"/>
          <w:sz w:val="28"/>
          <w:szCs w:val="28"/>
          <w:lang w:val="kk-KZ"/>
        </w:rPr>
        <w:t xml:space="preserve">«қазақ этнопедагогикалық дәстүрлері негізінде болашақ бастауыш сынып мұғалімдерін кәсіби даярлау – ұлттық құндылықтарды, халықтық педагогика мұраларын, дәстүрлі тәрбие жүйесін </w:t>
      </w:r>
      <w:r w:rsidRPr="00C407D0">
        <w:rPr>
          <w:rFonts w:ascii="Times New Roman" w:hAnsi="Times New Roman" w:cs="Times New Roman"/>
          <w:sz w:val="28"/>
          <w:szCs w:val="28"/>
          <w:lang w:val="kk-KZ"/>
        </w:rPr>
        <w:lastRenderedPageBreak/>
        <w:t>заманауи бағытта дамыта қолдануда, болашақ бастауыш сынып мұғалімдерінің кәсіби-тұлғалық сапалары мен рухани-адамгершілік қасиеттерін қалыптастыруға бағытталған педагогикалық үдеріс»</w:t>
      </w:r>
      <w:r>
        <w:rPr>
          <w:rFonts w:ascii="Times New Roman" w:hAnsi="Times New Roman" w:cs="Times New Roman"/>
          <w:sz w:val="28"/>
          <w:szCs w:val="28"/>
          <w:lang w:val="kk-KZ"/>
        </w:rPr>
        <w:t xml:space="preserve"> деп нақтылаулар жасады [71]</w:t>
      </w:r>
      <w:r w:rsidRPr="00C407D0">
        <w:rPr>
          <w:rFonts w:ascii="Times New Roman" w:hAnsi="Times New Roman" w:cs="Times New Roman"/>
          <w:sz w:val="28"/>
          <w:szCs w:val="28"/>
          <w:lang w:val="kk-KZ"/>
        </w:rPr>
        <w:t>.</w:t>
      </w:r>
      <w:r w:rsidRPr="00C407D0">
        <w:rPr>
          <w:bCs/>
          <w:lang w:val="kk-KZ"/>
        </w:rPr>
        <w:t xml:space="preserve"> </w:t>
      </w:r>
      <w:r>
        <w:rPr>
          <w:rFonts w:ascii="Times New Roman" w:hAnsi="Times New Roman" w:cs="Times New Roman"/>
          <w:bCs/>
          <w:sz w:val="28"/>
          <w:szCs w:val="28"/>
          <w:lang w:val="kk-KZ"/>
        </w:rPr>
        <w:t xml:space="preserve">Автордың тұжырымынан белгілі болғаны, студенттерді </w:t>
      </w:r>
      <w:r w:rsidRPr="009B521F">
        <w:rPr>
          <w:rFonts w:ascii="Times New Roman" w:hAnsi="Times New Roman" w:cs="Times New Roman"/>
          <w:bCs/>
          <w:i/>
          <w:sz w:val="28"/>
          <w:szCs w:val="28"/>
          <w:lang w:val="kk-KZ"/>
        </w:rPr>
        <w:t>ұлттық құндылықтарға тәрбиелеу, халықтық мұраларды, тәрбие жүйесін заманауи қолдануға даярлау, олардың тіптен кәсіби-тұлғалық сапаларын күшейтуге</w:t>
      </w:r>
      <w:r>
        <w:rPr>
          <w:rFonts w:ascii="Times New Roman" w:hAnsi="Times New Roman" w:cs="Times New Roman"/>
          <w:bCs/>
          <w:sz w:val="28"/>
          <w:szCs w:val="28"/>
          <w:lang w:val="kk-KZ"/>
        </w:rPr>
        <w:t xml:space="preserve"> жұмыс жасайтын үдеріс ретінде түсіндірілуінде болып отыр. </w:t>
      </w:r>
    </w:p>
    <w:p w14:paraId="07FCF932" w14:textId="77777777" w:rsidR="000B13DF"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E0AAD3E" wp14:editId="4AA4CE9B">
            <wp:extent cx="5486400" cy="3200400"/>
            <wp:effectExtent l="0" t="0" r="7620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EF0B99A" w14:textId="77777777" w:rsidR="000B13DF" w:rsidRDefault="000B13DF" w:rsidP="000B13D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3-сурет. Ұлттық құндылықтардың отандық және әлемдік тәжірибелері</w:t>
      </w:r>
    </w:p>
    <w:p w14:paraId="440D0986" w14:textId="77777777" w:rsidR="000B13DF" w:rsidRDefault="000B13DF" w:rsidP="000B13DF">
      <w:pPr>
        <w:spacing w:after="0" w:line="240" w:lineRule="auto"/>
        <w:ind w:firstLine="709"/>
        <w:jc w:val="both"/>
        <w:rPr>
          <w:rFonts w:ascii="Times New Roman" w:hAnsi="Times New Roman" w:cs="Times New Roman"/>
          <w:sz w:val="28"/>
          <w:szCs w:val="28"/>
          <w:lang w:val="kk-KZ"/>
        </w:rPr>
      </w:pPr>
    </w:p>
    <w:p w14:paraId="43333A4D" w14:textId="77777777" w:rsidR="000B13DF"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бірнеше ағартушы-ғалымдардың, зерттеушілердің еңбектеріндегі негізгі көзқарастары талданды. Бүгінгі таңда біршама мемлекеттердің білім беру жүйесіне ұлттық құндылықтар білім берудің міндетті компонентіне енгізілгені белгілі. Осы тұрғыда көпшілік елдердің білім беру жүйесінде студенттерді тәрбиелеу тәжірибесі түрлі мақсаттарда қалыптастыруға жұмыс жасайды. 3-суретте берілгендей, Америка Құрама Штаттарындағы білім беру жүйесінің ең бірінші ірі мақсаттарының бірі – </w:t>
      </w:r>
      <w:r w:rsidRPr="009B521F">
        <w:rPr>
          <w:rFonts w:ascii="Times New Roman" w:hAnsi="Times New Roman" w:cs="Times New Roman"/>
          <w:i/>
          <w:sz w:val="28"/>
          <w:szCs w:val="28"/>
          <w:lang w:val="kk-KZ"/>
        </w:rPr>
        <w:t>өз елінің, мемлекетінің мықты азаматын тәрбиелеу</w:t>
      </w:r>
      <w:r>
        <w:rPr>
          <w:rFonts w:ascii="Times New Roman" w:hAnsi="Times New Roman" w:cs="Times New Roman"/>
          <w:i/>
          <w:sz w:val="28"/>
          <w:szCs w:val="28"/>
          <w:lang w:val="kk-KZ"/>
        </w:rPr>
        <w:t xml:space="preserve"> </w:t>
      </w:r>
      <w:r w:rsidRPr="00301205">
        <w:rPr>
          <w:rFonts w:ascii="Times New Roman" w:hAnsi="Times New Roman" w:cs="Times New Roman"/>
          <w:sz w:val="28"/>
          <w:szCs w:val="28"/>
          <w:lang w:val="kk-KZ"/>
        </w:rPr>
        <w:t>[</w:t>
      </w:r>
      <w:r>
        <w:rPr>
          <w:rFonts w:ascii="Times New Roman" w:hAnsi="Times New Roman" w:cs="Times New Roman"/>
          <w:sz w:val="28"/>
          <w:szCs w:val="28"/>
          <w:lang w:val="kk-KZ"/>
        </w:rPr>
        <w:t>72</w:t>
      </w:r>
      <w:r w:rsidRPr="00301205">
        <w:rPr>
          <w:rFonts w:ascii="Times New Roman" w:hAnsi="Times New Roman" w:cs="Times New Roman"/>
          <w:sz w:val="28"/>
          <w:szCs w:val="28"/>
          <w:lang w:val="kk-KZ"/>
        </w:rPr>
        <w:t>],</w:t>
      </w:r>
      <w:r>
        <w:rPr>
          <w:rFonts w:ascii="Times New Roman" w:hAnsi="Times New Roman" w:cs="Times New Roman"/>
          <w:sz w:val="28"/>
          <w:szCs w:val="28"/>
          <w:lang w:val="kk-KZ"/>
        </w:rPr>
        <w:t xml:space="preserve"> сондай-ақ адами құндылықтарды сақтай отырып, әлемдік экономикалық білімді кіріктіріп оқытуда бәсекеге қабілеттілікке тәрбиелейтін ұстанымдар мен дағдыларды меңгерту жолға қойылған. </w:t>
      </w:r>
    </w:p>
    <w:p w14:paraId="1F506B53" w14:textId="77777777" w:rsidR="000B13DF"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Мәдениеттің эталоны саналатын елдер қатарында француздар тұр деуге негіз бар. Мысалы, Франциядағы білім беру жүйесі студенттердің кәсіби даярлануында мәдениет пен өркениетке қарай басымдық танытуы, жаңа білімге құштарлықтарын арттыруы, бұл елдегі әрбір мектеп, әрбір </w:t>
      </w:r>
      <w:r w:rsidRPr="00016677">
        <w:rPr>
          <w:rFonts w:ascii="Times New Roman" w:hAnsi="Times New Roman" w:cs="Times New Roman"/>
          <w:i/>
          <w:sz w:val="28"/>
          <w:szCs w:val="28"/>
          <w:lang w:val="kk-KZ"/>
        </w:rPr>
        <w:t xml:space="preserve">ЖОО ұлттық мәдениетті дамыту мен тарату орталықтары </w:t>
      </w:r>
      <w:r>
        <w:rPr>
          <w:rFonts w:ascii="Times New Roman" w:hAnsi="Times New Roman" w:cs="Times New Roman"/>
          <w:sz w:val="28"/>
          <w:szCs w:val="28"/>
          <w:lang w:val="kk-KZ"/>
        </w:rPr>
        <w:t>болып есептеледі [72, б. 26].</w:t>
      </w:r>
    </w:p>
    <w:p w14:paraId="6B321056" w14:textId="77777777" w:rsidR="000B13DF" w:rsidRDefault="000B13DF" w:rsidP="000B13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Жапония мемлекеті өзіндік ерекше мәдениетімен, дәстүрлерімен және құндылықтарымен ерекшеленетін танымал елдердің бірі. Жапон білім беру жүйесі </w:t>
      </w:r>
      <w:r w:rsidRPr="00016677">
        <w:rPr>
          <w:rFonts w:ascii="Times New Roman" w:hAnsi="Times New Roman" w:cs="Times New Roman"/>
          <w:i/>
          <w:sz w:val="28"/>
          <w:szCs w:val="28"/>
          <w:lang w:val="kk-KZ"/>
        </w:rPr>
        <w:t>ұлттық мінез-құлыққа</w:t>
      </w:r>
      <w:r>
        <w:rPr>
          <w:rFonts w:ascii="Times New Roman" w:hAnsi="Times New Roman" w:cs="Times New Roman"/>
          <w:sz w:val="28"/>
          <w:szCs w:val="28"/>
          <w:lang w:val="kk-KZ"/>
        </w:rPr>
        <w:t xml:space="preserve"> айрықша назар аударады. Олардың басты тақырыбы патриотизм құндылықтары деп, соған баса назар аударылады. ЖОО-</w:t>
      </w:r>
      <w:r>
        <w:rPr>
          <w:rFonts w:ascii="Times New Roman" w:hAnsi="Times New Roman" w:cs="Times New Roman"/>
          <w:sz w:val="28"/>
          <w:szCs w:val="28"/>
          <w:lang w:val="kk-KZ"/>
        </w:rPr>
        <w:lastRenderedPageBreak/>
        <w:t xml:space="preserve">да болашақ мамандарды даярлау ісінде педагогикалық іс-шаралардың кез-келген элементі патриотизммен байланыста келеді. Сондықтан да Жапон мемлекеті бүкіл әлем үшін </w:t>
      </w:r>
      <w:r w:rsidRPr="00016677">
        <w:rPr>
          <w:rFonts w:ascii="Times New Roman" w:hAnsi="Times New Roman" w:cs="Times New Roman"/>
          <w:i/>
          <w:sz w:val="28"/>
          <w:szCs w:val="28"/>
          <w:lang w:val="kk-KZ"/>
        </w:rPr>
        <w:t>этикалық құндылықтардың және адамға, еліне, жеріне құрмет көрсетудің үлгісі</w:t>
      </w:r>
      <w:r>
        <w:rPr>
          <w:rFonts w:ascii="Times New Roman" w:hAnsi="Times New Roman" w:cs="Times New Roman"/>
          <w:sz w:val="28"/>
          <w:szCs w:val="28"/>
          <w:lang w:val="kk-KZ"/>
        </w:rPr>
        <w:t xml:space="preserve"> бола біледі [72, б. 27].</w:t>
      </w:r>
    </w:p>
    <w:p w14:paraId="7AA9B47E" w14:textId="3647D32B" w:rsidR="000B13DF" w:rsidRPr="00752729" w:rsidRDefault="000B13DF" w:rsidP="000B13DF">
      <w:pPr>
        <w:spacing w:after="0" w:line="240" w:lineRule="auto"/>
        <w:ind w:firstLine="709"/>
        <w:jc w:val="both"/>
        <w:rPr>
          <w:rFonts w:ascii="Times New Roman" w:hAnsi="Times New Roman" w:cs="Times New Roman"/>
          <w:sz w:val="28"/>
          <w:szCs w:val="28"/>
          <w:lang w:val="tr-TR"/>
        </w:rPr>
      </w:pPr>
      <w:r>
        <w:rPr>
          <w:rFonts w:ascii="Times New Roman" w:hAnsi="Times New Roman" w:cs="Times New Roman"/>
          <w:sz w:val="28"/>
          <w:szCs w:val="28"/>
          <w:lang w:val="kk-KZ"/>
        </w:rPr>
        <w:t>А.Е. Жұмабаева (2024) және т.б авторлардың дайындауындағы «Мобильді білім беру ортасын құру арқылы білім алушыларды ұлттық құндылыққа баулу әдістемесі» атты оқу құралында бастауыш білім беру бағдарламаларының білім алушыларына арналған «Ultty</w:t>
      </w:r>
      <w:r w:rsidRPr="00752729">
        <w:rPr>
          <w:rFonts w:ascii="Times New Roman" w:hAnsi="Times New Roman" w:cs="Times New Roman"/>
          <w:sz w:val="28"/>
          <w:szCs w:val="28"/>
          <w:lang w:val="kk-KZ"/>
        </w:rPr>
        <w:t>q Qazyna</w:t>
      </w:r>
      <w:r>
        <w:rPr>
          <w:rFonts w:ascii="Times New Roman" w:hAnsi="Times New Roman" w:cs="Times New Roman"/>
          <w:sz w:val="28"/>
          <w:szCs w:val="28"/>
          <w:lang w:val="kk-KZ"/>
        </w:rPr>
        <w:t>»</w:t>
      </w:r>
      <w:r w:rsidRPr="007527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мобильді қосымшасы арқылы студенттерді ұлттық құндылқтарға баулудың түрлі әдістемелерін дайындап ұсынады. Нақтырақ айтсақ, білім алушыларды отбасылық құндылықтармен таныстыру, қазақ мәдениетінің рухани-идеологиялық мұраттарымен таныстыру, тілді құрметтеуге тәрбиелеу, қазақ халық әдебиетін дәріптеу, ұлттық өнерге баулу әдістемелерін оқыту менбілім алушыларды ұлттық құндылққа баулудың табыстылығын қамтамасыз ету беріледі [73]. </w:t>
      </w:r>
    </w:p>
    <w:p w14:paraId="5B7E2C59"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Қазіргі білім берудің негізгі мақсаты </w:t>
      </w:r>
      <w:r>
        <w:rPr>
          <w:rFonts w:ascii="Times New Roman" w:hAnsi="Times New Roman" w:cs="Times New Roman"/>
          <w:sz w:val="28"/>
          <w:szCs w:val="28"/>
          <w:lang w:val="kk-KZ"/>
        </w:rPr>
        <w:t>білім алушылардың кәсіби құзыреттілігін қалыптастыру</w:t>
      </w:r>
      <w:r w:rsidRPr="004A6648">
        <w:rPr>
          <w:rFonts w:ascii="Times New Roman" w:hAnsi="Times New Roman" w:cs="Times New Roman"/>
          <w:sz w:val="28"/>
          <w:szCs w:val="28"/>
          <w:lang w:val="kk-KZ"/>
        </w:rPr>
        <w:t xml:space="preserve"> ғана емес, ұлттық тәрбие негізінде ертеңгі қоғамның белсенді азаматы – бүгінгі жастарымыздың өнегелі тұлғасын қалыптастыру болып табылады. Б.Қ.Өтешова: «Жоғары сынып оқушыларының дүниетанымын халық тағылымы материалдары арқылы дамы</w:t>
      </w:r>
      <w:r>
        <w:rPr>
          <w:rFonts w:ascii="Times New Roman" w:hAnsi="Times New Roman" w:cs="Times New Roman"/>
          <w:sz w:val="28"/>
          <w:szCs w:val="28"/>
          <w:lang w:val="kk-KZ"/>
        </w:rPr>
        <w:t>тудың педагогикалық шарттары» [74</w:t>
      </w:r>
      <w:r w:rsidRPr="004A6648">
        <w:rPr>
          <w:rFonts w:ascii="Times New Roman" w:hAnsi="Times New Roman" w:cs="Times New Roman"/>
          <w:sz w:val="28"/>
          <w:szCs w:val="28"/>
          <w:lang w:val="kk-KZ"/>
        </w:rPr>
        <w:t>] ғылыми еңбегінде халық тағылымдары арқылы оқушылардың ұлттық дүниетанымын дамыту мәселесінің психологиялық және педагогикалық зерттеулерде</w:t>
      </w:r>
      <w:r>
        <w:rPr>
          <w:rFonts w:ascii="Times New Roman" w:hAnsi="Times New Roman" w:cs="Times New Roman"/>
          <w:sz w:val="28"/>
          <w:szCs w:val="28"/>
          <w:lang w:val="kk-KZ"/>
        </w:rPr>
        <w:t>гі</w:t>
      </w:r>
      <w:r w:rsidRPr="004A6648">
        <w:rPr>
          <w:rFonts w:ascii="Times New Roman" w:hAnsi="Times New Roman" w:cs="Times New Roman"/>
          <w:sz w:val="28"/>
          <w:szCs w:val="28"/>
          <w:lang w:val="kk-KZ"/>
        </w:rPr>
        <w:t xml:space="preserve"> көрінісін, оқушылардың дүниетанымын дамытудың нобайын, өлшемдері мен көрсеткіщтерін, «Әдеп» пәні бағдарламасы, «Ұлттық дүниетаным тағылымдары» атты таңдау курсы арқылы оқушылардың дүниетанымын дамыту, салт-дәстүрлердің әлеуметтік мәнін, тәл</w:t>
      </w:r>
      <w:r>
        <w:rPr>
          <w:rFonts w:ascii="Times New Roman" w:hAnsi="Times New Roman" w:cs="Times New Roman"/>
          <w:sz w:val="28"/>
          <w:szCs w:val="28"/>
          <w:lang w:val="kk-KZ"/>
        </w:rPr>
        <w:t>ім-тәрбие жолдарын ашып көрсетеді</w:t>
      </w:r>
      <w:r w:rsidRPr="004A6648">
        <w:rPr>
          <w:rFonts w:ascii="Times New Roman" w:hAnsi="Times New Roman" w:cs="Times New Roman"/>
          <w:sz w:val="28"/>
          <w:szCs w:val="28"/>
          <w:lang w:val="kk-KZ"/>
        </w:rPr>
        <w:t>.</w:t>
      </w:r>
    </w:p>
    <w:p w14:paraId="127845CD" w14:textId="77777777" w:rsidR="000B13DF" w:rsidRPr="004A6648" w:rsidRDefault="000B13DF" w:rsidP="000B13DF">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Құндылық, ол – жастарды отаншылдық, ұлтжандылық рухта тәрбиелеу. Ендеше, қазақстандық жаңа білім үлгісі осыдан бастау алып, жас ұрпақты білімді және сол білімді ұтымды пайдалана алатын іскер, білгір де, білікті етіп өсірумен қатар, оның адамгершілік болмысын, ішкі жан дүниесін, азаматтық тұлғасын, халықтық қасиеттерін дұрыс және орнықты түрде қалыптастыру болмақ. </w:t>
      </w:r>
      <w:r>
        <w:rPr>
          <w:rFonts w:ascii="Times New Roman" w:hAnsi="Times New Roman" w:cs="Times New Roman"/>
          <w:sz w:val="28"/>
          <w:szCs w:val="28"/>
          <w:lang w:val="kk-KZ"/>
        </w:rPr>
        <w:t>Сондықтан біз, келесі параграфта Бастауыш сынып оқушыларының тәрбиесінде ұлттық рухани құндылықтарды дамытуға болашақ мұғалімдерді даярлаудың мазмұны мен құрылымын талдайтын боламыз.</w:t>
      </w:r>
    </w:p>
    <w:p w14:paraId="2B1A796E" w14:textId="77777777" w:rsidR="000B13DF" w:rsidRPr="00157316" w:rsidRDefault="000B13DF" w:rsidP="000B13DF">
      <w:pPr>
        <w:spacing w:line="240" w:lineRule="auto"/>
        <w:rPr>
          <w:lang w:val="kk-KZ"/>
        </w:rPr>
      </w:pPr>
    </w:p>
    <w:p w14:paraId="5880FAC3" w14:textId="77777777" w:rsidR="00F51F98" w:rsidRPr="00980543" w:rsidRDefault="00F51F98" w:rsidP="00F51F98">
      <w:pPr>
        <w:spacing w:after="0" w:line="240" w:lineRule="auto"/>
        <w:ind w:firstLine="709"/>
        <w:jc w:val="both"/>
        <w:rPr>
          <w:rFonts w:ascii="Times New Roman" w:hAnsi="Times New Roman" w:cs="Times New Roman"/>
          <w:b/>
          <w:sz w:val="28"/>
          <w:szCs w:val="28"/>
          <w:lang w:val="kk-KZ"/>
        </w:rPr>
      </w:pPr>
      <w:r w:rsidRPr="00980543">
        <w:rPr>
          <w:rFonts w:ascii="Times New Roman" w:hAnsi="Times New Roman" w:cs="Times New Roman"/>
          <w:b/>
          <w:sz w:val="28"/>
          <w:szCs w:val="28"/>
          <w:lang w:val="kk-KZ"/>
        </w:rPr>
        <w:t>1.2 «Ұлттық рухани құндылықтар», «бастауыш сынып оқушыларының тәрбиесінде ұлттық рухани құндылықтарын дамытуға болашақ мұғалімдерді даярлау» түсініктерінің мәні мен құрылымы</w:t>
      </w:r>
    </w:p>
    <w:p w14:paraId="6720F228"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4A6648">
        <w:rPr>
          <w:rFonts w:ascii="Times New Roman" w:hAnsi="Times New Roman" w:cs="Times New Roman"/>
          <w:sz w:val="28"/>
          <w:szCs w:val="28"/>
          <w:lang w:val="kk-KZ"/>
        </w:rPr>
        <w:t xml:space="preserve">аһандану жағдайындағы ұлтаралық қарым-қатынас мәдениеті, толеранттық-төзімділік қасиеттер де этнопедагогикалық білім беруде көрініс </w:t>
      </w:r>
      <w:r>
        <w:rPr>
          <w:rFonts w:ascii="Times New Roman" w:hAnsi="Times New Roman" w:cs="Times New Roman"/>
          <w:sz w:val="28"/>
          <w:szCs w:val="28"/>
          <w:lang w:val="kk-KZ"/>
        </w:rPr>
        <w:t>табу қажеттігі жоғары.</w:t>
      </w:r>
    </w:p>
    <w:p w14:paraId="75F6C597"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w:t>
      </w:r>
      <w:r w:rsidRPr="004A6648">
        <w:rPr>
          <w:rFonts w:ascii="Times New Roman" w:hAnsi="Times New Roman" w:cs="Times New Roman"/>
          <w:sz w:val="28"/>
          <w:szCs w:val="28"/>
          <w:lang w:val="kk-KZ"/>
        </w:rPr>
        <w:t xml:space="preserve">лттық тәрбие – ұлттық болмысы жоғары болашақ мамандарды тәрбиелеуге негізделген білім беру жүйесінің құрамдас бөлігі. Негізгі </w:t>
      </w:r>
      <w:r>
        <w:rPr>
          <w:rFonts w:ascii="Times New Roman" w:hAnsi="Times New Roman" w:cs="Times New Roman"/>
          <w:sz w:val="28"/>
          <w:szCs w:val="28"/>
          <w:lang w:val="kk-KZ"/>
        </w:rPr>
        <w:t>идея</w:t>
      </w:r>
      <w:r w:rsidRPr="004A6648">
        <w:rPr>
          <w:rFonts w:ascii="Times New Roman" w:hAnsi="Times New Roman" w:cs="Times New Roman"/>
          <w:sz w:val="28"/>
          <w:szCs w:val="28"/>
          <w:lang w:val="kk-KZ"/>
        </w:rPr>
        <w:t xml:space="preserve"> – </w:t>
      </w:r>
      <w:r w:rsidRPr="004A6648">
        <w:rPr>
          <w:rFonts w:ascii="Times New Roman" w:hAnsi="Times New Roman" w:cs="Times New Roman"/>
          <w:sz w:val="28"/>
          <w:szCs w:val="28"/>
          <w:lang w:val="kk-KZ"/>
        </w:rPr>
        <w:lastRenderedPageBreak/>
        <w:t>ұлттық сана-сезімі қалыптасқан, ұлттық мүдденің өркендеуіне үлес қоса алатын, ұлттық құндылықтар мен жалпыадамзаттық құндылықтарды өзара ұштастыра алатын толық, кемелденген ұлтжанды тұлғаны тәрбиелеу болып т</w:t>
      </w:r>
      <w:r>
        <w:rPr>
          <w:rFonts w:ascii="Times New Roman" w:hAnsi="Times New Roman" w:cs="Times New Roman"/>
          <w:sz w:val="28"/>
          <w:szCs w:val="28"/>
          <w:lang w:val="kk-KZ"/>
        </w:rPr>
        <w:t>абылады. Осы орайда «ұлттық рухани құндылықтар», «бастауыш сынып оқушыларының тәрбиесінде ұлттық рухани құндылықтарын дамытуға болашақ мұғалімдерді даярлаудың» мазмұны мен құрылымын нақтылауға байланысты «құндылық», «рухани құндылық» ұғымдарына да талдаулар ұсынылады.</w:t>
      </w:r>
    </w:p>
    <w:p w14:paraId="170722A0" w14:textId="77777777" w:rsidR="00F51F98" w:rsidRDefault="00F51F98" w:rsidP="00F51F98">
      <w:pPr>
        <w:spacing w:after="0" w:line="240" w:lineRule="auto"/>
        <w:ind w:firstLine="709"/>
        <w:jc w:val="both"/>
        <w:rPr>
          <w:rStyle w:val="anegp0gi0b9av8jahpyh"/>
          <w:rFonts w:ascii="Times New Roman" w:hAnsi="Times New Roman" w:cs="Times New Roman"/>
          <w:sz w:val="28"/>
          <w:szCs w:val="28"/>
          <w:lang w:val="kk-KZ"/>
        </w:rPr>
      </w:pPr>
      <w:r w:rsidRPr="00A5197E">
        <w:rPr>
          <w:rStyle w:val="anegp0gi0b9av8jahpyh"/>
          <w:rFonts w:ascii="Times New Roman" w:hAnsi="Times New Roman" w:cs="Times New Roman"/>
          <w:i/>
          <w:sz w:val="28"/>
          <w:szCs w:val="28"/>
          <w:lang w:val="kk-KZ"/>
        </w:rPr>
        <w:t>Ашық Уикипедияда:</w:t>
      </w:r>
      <w:r w:rsidRPr="00A5197E">
        <w:rPr>
          <w:rStyle w:val="anegp0gi0b9av8jahpyh"/>
          <w:rFonts w:ascii="Times New Roman" w:hAnsi="Times New Roman" w:cs="Times New Roman"/>
          <w:sz w:val="28"/>
          <w:szCs w:val="28"/>
          <w:lang w:val="kk-KZ"/>
        </w:rPr>
        <w:t xml:space="preserve"> </w:t>
      </w:r>
      <w:r w:rsidRPr="00A5197E">
        <w:rPr>
          <w:rStyle w:val="anegp0gi0b9av8jahpyh"/>
          <w:rFonts w:ascii="Times New Roman" w:hAnsi="Times New Roman" w:cs="Times New Roman"/>
          <w:b/>
          <w:sz w:val="28"/>
          <w:szCs w:val="28"/>
          <w:lang w:val="kk-KZ"/>
        </w:rPr>
        <w:t>«рухани</w:t>
      </w:r>
      <w:r w:rsidRPr="00A5197E">
        <w:rPr>
          <w:rFonts w:ascii="Times New Roman" w:hAnsi="Times New Roman" w:cs="Times New Roman"/>
          <w:b/>
          <w:sz w:val="28"/>
          <w:szCs w:val="28"/>
          <w:lang w:val="kk-KZ"/>
        </w:rPr>
        <w:t xml:space="preserve"> </w:t>
      </w:r>
      <w:r w:rsidRPr="00A5197E">
        <w:rPr>
          <w:rStyle w:val="anegp0gi0b9av8jahpyh"/>
          <w:rFonts w:ascii="Times New Roman" w:hAnsi="Times New Roman" w:cs="Times New Roman"/>
          <w:b/>
          <w:sz w:val="28"/>
          <w:szCs w:val="28"/>
          <w:lang w:val="kk-KZ"/>
        </w:rPr>
        <w:t>құндылықтар</w:t>
      </w:r>
      <w:r>
        <w:rPr>
          <w:rStyle w:val="anegp0gi0b9av8jahpyh"/>
          <w:rFonts w:ascii="Times New Roman" w:hAnsi="Times New Roman" w:cs="Times New Roman"/>
          <w:sz w:val="28"/>
          <w:szCs w:val="28"/>
          <w:lang w:val="kk-KZ"/>
        </w:rPr>
        <w:t xml:space="preserve"> –</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адамның</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мінез</w:t>
      </w:r>
      <w:r w:rsidRPr="00A5197E">
        <w:rPr>
          <w:rFonts w:ascii="Times New Roman" w:hAnsi="Times New Roman" w:cs="Times New Roman"/>
          <w:sz w:val="28"/>
          <w:szCs w:val="28"/>
          <w:lang w:val="kk-KZ"/>
        </w:rPr>
        <w:t>-құлқын</w:t>
      </w:r>
      <w:r w:rsidRPr="00A5197E">
        <w:rPr>
          <w:rStyle w:val="anegp0gi0b9av8jahpyh"/>
          <w:rFonts w:ascii="Times New Roman" w:hAnsi="Times New Roman" w:cs="Times New Roman"/>
          <w:sz w:val="28"/>
          <w:szCs w:val="28"/>
          <w:lang w:val="kk-KZ"/>
        </w:rPr>
        <w:t>,</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оның</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өмірінің</w:t>
      </w:r>
      <w:r w:rsidRPr="00A5197E">
        <w:rPr>
          <w:rFonts w:ascii="Times New Roman" w:hAnsi="Times New Roman" w:cs="Times New Roman"/>
          <w:sz w:val="28"/>
          <w:szCs w:val="28"/>
          <w:lang w:val="kk-KZ"/>
        </w:rPr>
        <w:t xml:space="preserve"> мәнін </w:t>
      </w:r>
      <w:r w:rsidRPr="00A5197E">
        <w:rPr>
          <w:rStyle w:val="anegp0gi0b9av8jahpyh"/>
          <w:rFonts w:ascii="Times New Roman" w:hAnsi="Times New Roman" w:cs="Times New Roman"/>
          <w:sz w:val="28"/>
          <w:szCs w:val="28"/>
          <w:lang w:val="kk-KZ"/>
        </w:rPr>
        <w:t>анықтайтын</w:t>
      </w:r>
      <w:r w:rsidRPr="00A5197E">
        <w:rPr>
          <w:rFonts w:ascii="Times New Roman" w:hAnsi="Times New Roman" w:cs="Times New Roman"/>
          <w:sz w:val="28"/>
          <w:szCs w:val="28"/>
          <w:lang w:val="kk-KZ"/>
        </w:rPr>
        <w:t xml:space="preserve">, жеке </w:t>
      </w:r>
      <w:r w:rsidRPr="00A5197E">
        <w:rPr>
          <w:rStyle w:val="anegp0gi0b9av8jahpyh"/>
          <w:rFonts w:ascii="Times New Roman" w:hAnsi="Times New Roman" w:cs="Times New Roman"/>
          <w:sz w:val="28"/>
          <w:szCs w:val="28"/>
          <w:lang w:val="kk-KZ"/>
        </w:rPr>
        <w:t>тұлғаның</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дамуының</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материалдық</w:t>
      </w:r>
      <w:r w:rsidRPr="00A5197E">
        <w:rPr>
          <w:rFonts w:ascii="Times New Roman" w:hAnsi="Times New Roman" w:cs="Times New Roman"/>
          <w:sz w:val="28"/>
          <w:szCs w:val="28"/>
          <w:lang w:val="kk-KZ"/>
        </w:rPr>
        <w:t xml:space="preserve"> емес </w:t>
      </w:r>
      <w:r w:rsidRPr="00A5197E">
        <w:rPr>
          <w:rStyle w:val="anegp0gi0b9av8jahpyh"/>
          <w:rFonts w:ascii="Times New Roman" w:hAnsi="Times New Roman" w:cs="Times New Roman"/>
          <w:sz w:val="28"/>
          <w:szCs w:val="28"/>
          <w:lang w:val="kk-KZ"/>
        </w:rPr>
        <w:t>бағдарларын</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құрайтын</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адамгершілік</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ұғымдар</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мен</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принциптердің</w:t>
      </w:r>
      <w:r w:rsidRPr="00A5197E">
        <w:rPr>
          <w:rFonts w:ascii="Times New Roman" w:hAnsi="Times New Roman" w:cs="Times New Roman"/>
          <w:sz w:val="28"/>
          <w:szCs w:val="28"/>
          <w:lang w:val="kk-KZ"/>
        </w:rPr>
        <w:t xml:space="preserve"> </w:t>
      </w:r>
      <w:r w:rsidRPr="00A5197E">
        <w:rPr>
          <w:rStyle w:val="anegp0gi0b9av8jahpyh"/>
          <w:rFonts w:ascii="Times New Roman" w:hAnsi="Times New Roman" w:cs="Times New Roman"/>
          <w:sz w:val="28"/>
          <w:szCs w:val="28"/>
          <w:lang w:val="kk-KZ"/>
        </w:rPr>
        <w:t>жиынтығы</w:t>
      </w:r>
      <w:r>
        <w:rPr>
          <w:rStyle w:val="anegp0gi0b9av8jahpyh"/>
          <w:rFonts w:ascii="Times New Roman" w:hAnsi="Times New Roman" w:cs="Times New Roman"/>
          <w:sz w:val="28"/>
          <w:szCs w:val="28"/>
          <w:lang w:val="kk-KZ"/>
        </w:rPr>
        <w:t>» деп беріледі [75]. Бұл айтылғандарды аксиологияның, аксиологиялық құндылықтар теориясының метафизикалық тұрғыдағы тұжырымдамасының көрінісі деп түсінуге болады.</w:t>
      </w:r>
    </w:p>
    <w:p w14:paraId="07C815D7"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Біз</w:t>
      </w:r>
      <w:r>
        <w:rPr>
          <w:rFonts w:ascii="Times New Roman" w:hAnsi="Times New Roman" w:cs="Times New Roman"/>
          <w:sz w:val="28"/>
          <w:szCs w:val="28"/>
          <w:lang w:val="kk-KZ"/>
        </w:rPr>
        <w:t>дің</w:t>
      </w:r>
      <w:r w:rsidRPr="004A6648">
        <w:rPr>
          <w:rFonts w:ascii="Times New Roman" w:hAnsi="Times New Roman" w:cs="Times New Roman"/>
          <w:sz w:val="28"/>
          <w:szCs w:val="28"/>
          <w:lang w:val="kk-KZ"/>
        </w:rPr>
        <w:t xml:space="preserve"> зерттеу</w:t>
      </w:r>
      <w:r>
        <w:rPr>
          <w:rFonts w:ascii="Times New Roman" w:hAnsi="Times New Roman" w:cs="Times New Roman"/>
          <w:sz w:val="28"/>
          <w:szCs w:val="28"/>
          <w:lang w:val="kk-KZ"/>
        </w:rPr>
        <w:t xml:space="preserve">імізге негіз болатын </w:t>
      </w:r>
      <w:r w:rsidRPr="004A6648">
        <w:rPr>
          <w:rFonts w:ascii="Times New Roman" w:hAnsi="Times New Roman" w:cs="Times New Roman"/>
          <w:sz w:val="28"/>
          <w:szCs w:val="28"/>
          <w:lang w:val="kk-KZ"/>
        </w:rPr>
        <w:t>философиялық энциклопедиялық сөз</w:t>
      </w:r>
      <w:r>
        <w:rPr>
          <w:rFonts w:ascii="Times New Roman" w:hAnsi="Times New Roman" w:cs="Times New Roman"/>
          <w:sz w:val="28"/>
          <w:szCs w:val="28"/>
          <w:lang w:val="kk-KZ"/>
        </w:rPr>
        <w:t xml:space="preserve">дікте «құндылық» адамның </w:t>
      </w:r>
      <w:r w:rsidRPr="004A6648">
        <w:rPr>
          <w:rFonts w:ascii="Times New Roman" w:hAnsi="Times New Roman" w:cs="Times New Roman"/>
          <w:sz w:val="28"/>
          <w:szCs w:val="28"/>
          <w:lang w:val="kk-KZ"/>
        </w:rPr>
        <w:t>барлық алдында тұрған нәрсеге талпыну, бақылау, сыйластықпен қарау, мойындау сезімдері» ретіндегі мағынада</w:t>
      </w:r>
      <w:r>
        <w:rPr>
          <w:rFonts w:ascii="Times New Roman" w:hAnsi="Times New Roman" w:cs="Times New Roman"/>
          <w:sz w:val="28"/>
          <w:szCs w:val="28"/>
          <w:lang w:val="kk-KZ"/>
        </w:rPr>
        <w:t xml:space="preserve"> ашып көрсетіледі [76</w:t>
      </w:r>
      <w:r w:rsidRPr="004A664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21FA980C" w14:textId="77777777" w:rsidR="00F51F98" w:rsidRDefault="00F51F98" w:rsidP="00F51F9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Құндылықтар ең бірінші ғылыми айналымға философияда енгізілді. Грек философтарының ішінде құндылықтарды қарастыру </w:t>
      </w:r>
      <w:r w:rsidRPr="0048094C">
        <w:rPr>
          <w:rFonts w:ascii="Times New Roman" w:hAnsi="Times New Roman" w:cs="Times New Roman"/>
          <w:sz w:val="28"/>
          <w:szCs w:val="28"/>
          <w:lang w:val="kk-KZ"/>
        </w:rPr>
        <w:t>Сократ</w:t>
      </w:r>
      <w:r>
        <w:rPr>
          <w:rFonts w:ascii="Times New Roman" w:hAnsi="Times New Roman" w:cs="Times New Roman"/>
          <w:sz w:val="28"/>
          <w:szCs w:val="28"/>
          <w:lang w:val="kk-KZ"/>
        </w:rPr>
        <w:t>тық дәуірден бастау алады. Сократ</w:t>
      </w:r>
      <w:r w:rsidRPr="0048094C">
        <w:rPr>
          <w:rFonts w:ascii="Times New Roman" w:hAnsi="Times New Roman" w:cs="Times New Roman"/>
          <w:sz w:val="28"/>
          <w:szCs w:val="28"/>
          <w:lang w:val="kk-KZ"/>
        </w:rPr>
        <w:t xml:space="preserve"> кең түрде дəстүрлі жүйеге төңкеріс ж</w:t>
      </w:r>
      <w:r>
        <w:rPr>
          <w:rFonts w:ascii="Times New Roman" w:hAnsi="Times New Roman" w:cs="Times New Roman"/>
          <w:sz w:val="28"/>
          <w:szCs w:val="28"/>
          <w:lang w:val="kk-KZ"/>
        </w:rPr>
        <w:t xml:space="preserve">асап, </w:t>
      </w:r>
      <w:r w:rsidRPr="0048094C">
        <w:rPr>
          <w:rFonts w:ascii="Times New Roman" w:hAnsi="Times New Roman" w:cs="Times New Roman"/>
          <w:i/>
          <w:sz w:val="28"/>
          <w:szCs w:val="28"/>
          <w:lang w:val="kk-KZ"/>
        </w:rPr>
        <w:t>шынайы құндылықтар сыртқы</w:t>
      </w:r>
      <w:r w:rsidRPr="0048094C">
        <w:rPr>
          <w:rFonts w:ascii="Times New Roman" w:hAnsi="Times New Roman" w:cs="Times New Roman"/>
          <w:sz w:val="28"/>
          <w:szCs w:val="28"/>
          <w:lang w:val="kk-KZ"/>
        </w:rPr>
        <w:t xml:space="preserve"> (</w:t>
      </w:r>
      <w:r w:rsidRPr="0048094C">
        <w:rPr>
          <w:rFonts w:ascii="Times New Roman" w:hAnsi="Times New Roman" w:cs="Times New Roman"/>
          <w:b/>
          <w:sz w:val="28"/>
          <w:szCs w:val="28"/>
          <w:lang w:val="kk-KZ"/>
        </w:rPr>
        <w:t>байлық, күш, билік</w:t>
      </w:r>
      <w:r w:rsidRPr="0048094C">
        <w:rPr>
          <w:rFonts w:ascii="Times New Roman" w:hAnsi="Times New Roman" w:cs="Times New Roman"/>
          <w:sz w:val="28"/>
          <w:szCs w:val="28"/>
          <w:lang w:val="kk-KZ"/>
        </w:rPr>
        <w:t xml:space="preserve"> сияқты), сонымен </w:t>
      </w:r>
      <w:r w:rsidRPr="0048094C">
        <w:rPr>
          <w:rFonts w:ascii="Times New Roman" w:hAnsi="Times New Roman" w:cs="Times New Roman"/>
          <w:i/>
          <w:sz w:val="28"/>
          <w:szCs w:val="28"/>
          <w:lang w:val="kk-KZ"/>
        </w:rPr>
        <w:t>қатар тəндік</w:t>
      </w:r>
      <w:r w:rsidRPr="0048094C">
        <w:rPr>
          <w:rFonts w:ascii="Times New Roman" w:hAnsi="Times New Roman" w:cs="Times New Roman"/>
          <w:sz w:val="28"/>
          <w:szCs w:val="28"/>
          <w:lang w:val="kk-KZ"/>
        </w:rPr>
        <w:t xml:space="preserve"> (</w:t>
      </w:r>
      <w:r w:rsidRPr="0048094C">
        <w:rPr>
          <w:rFonts w:ascii="Times New Roman" w:hAnsi="Times New Roman" w:cs="Times New Roman"/>
          <w:b/>
          <w:sz w:val="28"/>
          <w:szCs w:val="28"/>
          <w:lang w:val="kk-KZ"/>
        </w:rPr>
        <w:t>өмір, физикалық денсаулық, сұлулық, күш</w:t>
      </w:r>
      <w:r>
        <w:rPr>
          <w:rFonts w:ascii="Times New Roman" w:hAnsi="Times New Roman" w:cs="Times New Roman"/>
          <w:sz w:val="28"/>
          <w:szCs w:val="28"/>
          <w:lang w:val="kk-KZ"/>
        </w:rPr>
        <w:t>) заттармен байланы</w:t>
      </w:r>
      <w:r w:rsidRPr="0048094C">
        <w:rPr>
          <w:rFonts w:ascii="Times New Roman" w:hAnsi="Times New Roman" w:cs="Times New Roman"/>
          <w:sz w:val="28"/>
          <w:szCs w:val="28"/>
          <w:lang w:val="kk-KZ"/>
        </w:rPr>
        <w:t>сты емес, тек қана жанның байлығы ғана құндылық негізін жасап, өзара біріге отырып</w:t>
      </w:r>
      <w:r>
        <w:rPr>
          <w:rFonts w:ascii="Times New Roman" w:hAnsi="Times New Roman" w:cs="Times New Roman"/>
          <w:sz w:val="28"/>
          <w:szCs w:val="28"/>
          <w:lang w:val="kk-KZ"/>
        </w:rPr>
        <w:t>,</w:t>
      </w:r>
      <w:r w:rsidRPr="0048094C">
        <w:rPr>
          <w:rFonts w:ascii="Times New Roman" w:hAnsi="Times New Roman" w:cs="Times New Roman"/>
          <w:sz w:val="28"/>
          <w:szCs w:val="28"/>
          <w:lang w:val="kk-KZ"/>
        </w:rPr>
        <w:t xml:space="preserve"> </w:t>
      </w:r>
      <w:r w:rsidRPr="0048094C">
        <w:rPr>
          <w:rFonts w:ascii="Times New Roman" w:hAnsi="Times New Roman" w:cs="Times New Roman"/>
          <w:b/>
          <w:sz w:val="28"/>
          <w:szCs w:val="28"/>
          <w:lang w:val="kk-KZ"/>
        </w:rPr>
        <w:t>«таным»</w:t>
      </w:r>
      <w:r w:rsidRPr="0048094C">
        <w:rPr>
          <w:rFonts w:ascii="Times New Roman" w:hAnsi="Times New Roman" w:cs="Times New Roman"/>
          <w:sz w:val="28"/>
          <w:szCs w:val="28"/>
          <w:lang w:val="kk-KZ"/>
        </w:rPr>
        <w:t xml:space="preserve"> деген ұғымды білдіреді</w:t>
      </w:r>
      <w:r>
        <w:rPr>
          <w:rFonts w:ascii="Times New Roman" w:hAnsi="Times New Roman" w:cs="Times New Roman"/>
          <w:sz w:val="28"/>
          <w:szCs w:val="28"/>
          <w:lang w:val="kk-KZ"/>
        </w:rPr>
        <w:t>»; бірақ Сократтың пікірінде,</w:t>
      </w:r>
      <w:r w:rsidRPr="0048094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8094C">
        <w:rPr>
          <w:rFonts w:ascii="Times New Roman" w:hAnsi="Times New Roman" w:cs="Times New Roman"/>
          <w:sz w:val="28"/>
          <w:szCs w:val="28"/>
          <w:lang w:val="kk-KZ"/>
        </w:rPr>
        <w:t xml:space="preserve">құндылық болу-болмауы білімнің көмегімен қолданылу, қолданылмауымен анықталады. Яғни, байлық, билік, денсаулық, сұлулық </w:t>
      </w:r>
      <w:r w:rsidRPr="0048094C">
        <w:rPr>
          <w:rFonts w:ascii="Times New Roman" w:hAnsi="Times New Roman" w:cs="Times New Roman"/>
          <w:i/>
          <w:sz w:val="28"/>
          <w:szCs w:val="28"/>
          <w:lang w:val="kk-KZ"/>
        </w:rPr>
        <w:t xml:space="preserve">«өз табиғатымен, жеке құндылық» </w:t>
      </w:r>
      <w:r w:rsidRPr="0048094C">
        <w:rPr>
          <w:rFonts w:ascii="Times New Roman" w:hAnsi="Times New Roman" w:cs="Times New Roman"/>
          <w:sz w:val="28"/>
          <w:szCs w:val="28"/>
          <w:lang w:val="kk-KZ"/>
        </w:rPr>
        <w:t>бола алмайды, егер олар надандықпен біріксе</w:t>
      </w:r>
      <w:r>
        <w:rPr>
          <w:rFonts w:ascii="Times New Roman" w:hAnsi="Times New Roman" w:cs="Times New Roman"/>
          <w:sz w:val="28"/>
          <w:szCs w:val="28"/>
          <w:lang w:val="kk-KZ"/>
        </w:rPr>
        <w:t>,</w:t>
      </w:r>
      <w:r w:rsidRPr="0048094C">
        <w:rPr>
          <w:rFonts w:ascii="Times New Roman" w:hAnsi="Times New Roman" w:cs="Times New Roman"/>
          <w:sz w:val="28"/>
          <w:szCs w:val="28"/>
          <w:lang w:val="kk-KZ"/>
        </w:rPr>
        <w:t xml:space="preserve"> келеңсіз əрекетке жетелейді, ал керісінше саналы бақылаумен, </w:t>
      </w:r>
      <w:r w:rsidRPr="0048094C">
        <w:rPr>
          <w:rFonts w:ascii="Times New Roman" w:hAnsi="Times New Roman" w:cs="Times New Roman"/>
          <w:i/>
          <w:sz w:val="28"/>
          <w:szCs w:val="28"/>
          <w:lang w:val="kk-KZ"/>
        </w:rPr>
        <w:t>біліммен жəне таныммен күш біріктірсе</w:t>
      </w:r>
      <w:r>
        <w:rPr>
          <w:rFonts w:ascii="Times New Roman" w:hAnsi="Times New Roman" w:cs="Times New Roman"/>
          <w:sz w:val="28"/>
          <w:szCs w:val="28"/>
          <w:lang w:val="kk-KZ"/>
        </w:rPr>
        <w:t>, олар кең мағынада игілікке ай</w:t>
      </w:r>
      <w:r w:rsidRPr="0048094C">
        <w:rPr>
          <w:rFonts w:ascii="Times New Roman" w:hAnsi="Times New Roman" w:cs="Times New Roman"/>
          <w:sz w:val="28"/>
          <w:szCs w:val="28"/>
          <w:lang w:val="kk-KZ"/>
        </w:rPr>
        <w:t>налады: өздігінен ешқайсысы ешқалай құндылыққа айнала алмайды»</w:t>
      </w:r>
      <w:r>
        <w:rPr>
          <w:rFonts w:ascii="Times New Roman" w:hAnsi="Times New Roman" w:cs="Times New Roman"/>
          <w:sz w:val="28"/>
          <w:szCs w:val="28"/>
          <w:lang w:val="kk-KZ"/>
        </w:rPr>
        <w:t xml:space="preserve"> деп тұжырымдалды [77].</w:t>
      </w:r>
    </w:p>
    <w:p w14:paraId="25A7CE04" w14:textId="77777777" w:rsidR="00F51F98" w:rsidRPr="0048094C" w:rsidRDefault="00F51F98" w:rsidP="00F51F9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Сократтың ілімінен соң е</w:t>
      </w:r>
      <w:r w:rsidRPr="004A6648">
        <w:rPr>
          <w:rFonts w:ascii="Times New Roman" w:hAnsi="Times New Roman" w:cs="Times New Roman"/>
          <w:sz w:val="28"/>
          <w:szCs w:val="28"/>
          <w:lang w:val="kk-KZ"/>
        </w:rPr>
        <w:t>желгі философтар адамзаттық құндылықтардың онтологиялық статусы, оның объективтік – идеалистік анықтамасының мәні, абсолютттік, өзгеріссіз жүйесінің болуы мәселелерін де қарастырады. Олар табиғат адамның әсемдік, әделеттілік түсініктерінің қайнар көзі дей отырып, сыртқы әлемдегі заттардың ағымы мен формасын табиғаттың жоғары құндылықтарын әлемнен тыс, эмпирикадан тыс жаратылыс деп жорамалдайды. Демек, Сократ құндылықты адамның өмірді бағалауы деп сипаттаса, Платон құндылық бұл өмір сүру дейді, ал Аристотель құндылық адамның даналығы, яғни қандай да болмасын құнды нәрсені таба білуі</w:t>
      </w:r>
      <w:r>
        <w:rPr>
          <w:rFonts w:ascii="Times New Roman" w:hAnsi="Times New Roman" w:cs="Times New Roman"/>
          <w:sz w:val="28"/>
          <w:szCs w:val="28"/>
          <w:lang w:val="kk-KZ"/>
        </w:rPr>
        <w:t>, - деп тұжырымдайды [77, 213].</w:t>
      </w:r>
    </w:p>
    <w:p w14:paraId="31973823"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Н.Бердяев еңбектерінде құндылықтарды альтруизм, руханилық тұрғысынан қарастыратын аксиологиялық тұжырымдама дайындалды. Демек, студенттердің ұлттық құндылықтарын қалыптастыруда құндылықтарға </w:t>
      </w:r>
      <w:r w:rsidRPr="004A6648">
        <w:rPr>
          <w:rFonts w:ascii="Times New Roman" w:hAnsi="Times New Roman" w:cs="Times New Roman"/>
          <w:sz w:val="28"/>
          <w:szCs w:val="28"/>
          <w:lang w:val="kk-KZ"/>
        </w:rPr>
        <w:lastRenderedPageBreak/>
        <w:t xml:space="preserve">бағдарлану, яғни қарым-қатынас ауқымының артуымен тұрақты мінез-құлық формаларымен жандана түсетіні белгілі </w:t>
      </w:r>
      <w:bookmarkStart w:id="4" w:name="_Hlk124593934"/>
      <w:r>
        <w:rPr>
          <w:rFonts w:ascii="Times New Roman" w:hAnsi="Times New Roman" w:cs="Times New Roman"/>
          <w:sz w:val="28"/>
          <w:szCs w:val="28"/>
          <w:lang w:val="kk-KZ"/>
        </w:rPr>
        <w:t>[78</w:t>
      </w:r>
      <w:r w:rsidRPr="004A6648">
        <w:rPr>
          <w:rFonts w:ascii="Times New Roman" w:hAnsi="Times New Roman" w:cs="Times New Roman"/>
          <w:sz w:val="28"/>
          <w:szCs w:val="28"/>
          <w:lang w:val="kk-KZ"/>
        </w:rPr>
        <w:t>].</w:t>
      </w:r>
      <w:bookmarkEnd w:id="4"/>
    </w:p>
    <w:p w14:paraId="11515189" w14:textId="77777777" w:rsidR="00F51F98" w:rsidRDefault="00F51F98" w:rsidP="00F51F9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Ғылыми зерттеулерде «қ</w:t>
      </w:r>
      <w:r w:rsidRPr="004A6648">
        <w:rPr>
          <w:rFonts w:ascii="Times New Roman" w:hAnsi="Times New Roman" w:cs="Times New Roman"/>
          <w:sz w:val="28"/>
          <w:szCs w:val="28"/>
          <w:lang w:val="kk-KZ"/>
        </w:rPr>
        <w:t xml:space="preserve">ұндылық» ұғымының генезисі </w:t>
      </w:r>
      <w:r>
        <w:rPr>
          <w:rFonts w:ascii="Times New Roman" w:hAnsi="Times New Roman" w:cs="Times New Roman"/>
          <w:sz w:val="28"/>
          <w:szCs w:val="28"/>
          <w:lang w:val="kk-KZ"/>
        </w:rPr>
        <w:t xml:space="preserve">өте кең зерттеулерді қажет етеді. Құндылық </w:t>
      </w:r>
      <w:r w:rsidRPr="004A6648">
        <w:rPr>
          <w:rFonts w:ascii="Times New Roman" w:hAnsi="Times New Roman" w:cs="Times New Roman"/>
          <w:sz w:val="28"/>
          <w:szCs w:val="28"/>
          <w:lang w:val="kk-KZ"/>
        </w:rPr>
        <w:t>этимология</w:t>
      </w:r>
      <w:r>
        <w:rPr>
          <w:rFonts w:ascii="Times New Roman" w:hAnsi="Times New Roman" w:cs="Times New Roman"/>
          <w:sz w:val="28"/>
          <w:szCs w:val="28"/>
          <w:lang w:val="kk-KZ"/>
        </w:rPr>
        <w:t>сы</w:t>
      </w:r>
      <w:r w:rsidRPr="004A6648">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келесідей мағыналарды біріктіріп, өзінің мазмұнын күшейтеді. Мысалы,</w:t>
      </w:r>
      <w:r w:rsidRPr="004A664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A6648">
        <w:rPr>
          <w:rFonts w:ascii="Times New Roman" w:hAnsi="Times New Roman" w:cs="Times New Roman"/>
          <w:sz w:val="28"/>
          <w:szCs w:val="28"/>
          <w:lang w:val="kk-KZ"/>
        </w:rPr>
        <w:t>құндылық</w:t>
      </w:r>
      <w:r>
        <w:rPr>
          <w:rFonts w:ascii="Times New Roman" w:hAnsi="Times New Roman" w:cs="Times New Roman"/>
          <w:sz w:val="28"/>
          <w:szCs w:val="28"/>
          <w:lang w:val="kk-KZ"/>
        </w:rPr>
        <w:t>»</w:t>
      </w:r>
      <w:r w:rsidRPr="004A6648">
        <w:rPr>
          <w:rFonts w:ascii="Times New Roman" w:hAnsi="Times New Roman" w:cs="Times New Roman"/>
          <w:sz w:val="28"/>
          <w:szCs w:val="28"/>
          <w:lang w:val="kk-KZ"/>
        </w:rPr>
        <w:t xml:space="preserve"> қатынасының нысанасы ретіндегі </w:t>
      </w:r>
      <w:r w:rsidRPr="00F738D5">
        <w:rPr>
          <w:rFonts w:ascii="Times New Roman" w:hAnsi="Times New Roman" w:cs="Times New Roman"/>
          <w:i/>
          <w:sz w:val="28"/>
          <w:szCs w:val="28"/>
          <w:lang w:val="kk-KZ"/>
        </w:rPr>
        <w:t>заттардың сыртқы сипаттамасы</w:t>
      </w:r>
      <w:r>
        <w:rPr>
          <w:rFonts w:ascii="Times New Roman" w:hAnsi="Times New Roman" w:cs="Times New Roman"/>
          <w:sz w:val="28"/>
          <w:szCs w:val="28"/>
          <w:lang w:val="kk-KZ"/>
        </w:rPr>
        <w:t>; қатынаста</w:t>
      </w:r>
      <w:r w:rsidRPr="004A6648">
        <w:rPr>
          <w:rFonts w:ascii="Times New Roman" w:hAnsi="Times New Roman" w:cs="Times New Roman"/>
          <w:sz w:val="28"/>
          <w:szCs w:val="28"/>
          <w:lang w:val="kk-KZ"/>
        </w:rPr>
        <w:t xml:space="preserve">рдың субъектісі болып табылатын </w:t>
      </w:r>
      <w:r w:rsidRPr="00F738D5">
        <w:rPr>
          <w:rFonts w:ascii="Times New Roman" w:hAnsi="Times New Roman" w:cs="Times New Roman"/>
          <w:i/>
          <w:sz w:val="28"/>
          <w:szCs w:val="28"/>
          <w:lang w:val="kk-KZ"/>
        </w:rPr>
        <w:t>адамның психологиялық сапасы</w:t>
      </w:r>
      <w:r w:rsidRPr="004A6648">
        <w:rPr>
          <w:rFonts w:ascii="Times New Roman" w:hAnsi="Times New Roman" w:cs="Times New Roman"/>
          <w:sz w:val="28"/>
          <w:szCs w:val="28"/>
          <w:lang w:val="kk-KZ"/>
        </w:rPr>
        <w:t>; адамдар арасындағы қатынаста құндылық</w:t>
      </w:r>
      <w:r>
        <w:rPr>
          <w:rFonts w:ascii="Times New Roman" w:hAnsi="Times New Roman" w:cs="Times New Roman"/>
          <w:sz w:val="28"/>
          <w:szCs w:val="28"/>
          <w:lang w:val="kk-KZ"/>
        </w:rPr>
        <w:t xml:space="preserve">тың </w:t>
      </w:r>
      <w:r w:rsidRPr="00F738D5">
        <w:rPr>
          <w:rFonts w:ascii="Times New Roman" w:hAnsi="Times New Roman" w:cs="Times New Roman"/>
          <w:i/>
          <w:sz w:val="28"/>
          <w:szCs w:val="28"/>
          <w:lang w:val="kk-KZ"/>
        </w:rPr>
        <w:t>жалпы мәнге ие</w:t>
      </w:r>
      <w:r>
        <w:rPr>
          <w:rFonts w:ascii="Times New Roman" w:hAnsi="Times New Roman" w:cs="Times New Roman"/>
          <w:sz w:val="28"/>
          <w:szCs w:val="28"/>
          <w:lang w:val="kk-KZ"/>
        </w:rPr>
        <w:t xml:space="preserve"> болуы [79</w:t>
      </w:r>
      <w:r w:rsidRPr="004A6648">
        <w:rPr>
          <w:rFonts w:ascii="Times New Roman" w:hAnsi="Times New Roman" w:cs="Times New Roman"/>
          <w:sz w:val="28"/>
          <w:szCs w:val="28"/>
          <w:lang w:val="kk-KZ"/>
        </w:rPr>
        <w:t xml:space="preserve">]. </w:t>
      </w:r>
      <w:r>
        <w:rPr>
          <w:rFonts w:ascii="Times New Roman" w:hAnsi="Times New Roman" w:cs="Times New Roman"/>
          <w:sz w:val="28"/>
          <w:szCs w:val="28"/>
          <w:lang w:val="kk-KZ"/>
        </w:rPr>
        <w:t>Бұл ретте адамның психологиялық сапасы құндылықтардың мазмұнын толықтырушы негізде түсіндіріледі.</w:t>
      </w:r>
    </w:p>
    <w:p w14:paraId="77B1BECC" w14:textId="77777777" w:rsidR="00F51F98" w:rsidRPr="0068164C" w:rsidRDefault="00F51F98" w:rsidP="00F51F98">
      <w:pPr>
        <w:spacing w:after="0" w:line="240" w:lineRule="auto"/>
        <w:ind w:firstLine="709"/>
        <w:jc w:val="both"/>
        <w:rPr>
          <w:rFonts w:ascii="Times New Roman" w:hAnsi="Times New Roman" w:cs="Times New Roman"/>
          <w:sz w:val="28"/>
          <w:szCs w:val="28"/>
          <w:lang w:val="kk-KZ"/>
        </w:rPr>
      </w:pPr>
      <w:r w:rsidRPr="00F51F98">
        <w:rPr>
          <w:rFonts w:ascii="Times New Roman" w:hAnsi="Times New Roman"/>
          <w:sz w:val="28"/>
          <w:szCs w:val="28"/>
          <w:lang w:val="kk-KZ"/>
        </w:rPr>
        <w:t>С.Л. Рубинштейн құндылық - адам үшін дуниедегі бір нәрсенін маңыздылығы, тек танылған құндылық қана ең маңызды құндылық функциясын – мінез-құлық жетекші функциясын орындауға қабілетті екенін айтты. Құндылық бағдары әлеуметтік маңызы бар істер мен іс-әрекеттерде көрінетін сана мен мінез-құлықтың белгілі бір бағытында ашылады [79, б. 59].</w:t>
      </w:r>
    </w:p>
    <w:p w14:paraId="78F183A1"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Г.Жылқыбекованың «Қазақ этнопедагогикасы арқылы жоғары оқу студенттерінің гуманистік көзқарасын қалыптастырудың педагогикалық шарттары» атты ғылыми диссертациясын негізге алар болсақ, гуманизмді аскиологиялық тұрғыдан қарастырады. Ғалым құндылықтар мазмұнын этникалық және рухани-мәдени құндылықтар деп екіге бөледі. Сондай-ақ, ғалым өз зерттеуінде ұлттық мәдени құндылықтарды: танымдық,  өнегелілік, ұлттық, әлемдік және салауатты өмір сүру, дүниетаным мәдение</w:t>
      </w:r>
      <w:r>
        <w:rPr>
          <w:rFonts w:ascii="Times New Roman" w:hAnsi="Times New Roman" w:cs="Times New Roman"/>
          <w:sz w:val="28"/>
          <w:szCs w:val="28"/>
          <w:lang w:val="kk-KZ"/>
        </w:rPr>
        <w:t>ттерімен нақтылай отырып, рухан</w:t>
      </w:r>
      <w:r w:rsidRPr="004A6648">
        <w:rPr>
          <w:rFonts w:ascii="Times New Roman" w:hAnsi="Times New Roman" w:cs="Times New Roman"/>
          <w:sz w:val="28"/>
          <w:szCs w:val="28"/>
          <w:lang w:val="kk-KZ"/>
        </w:rPr>
        <w:t xml:space="preserve"> құндылықтарға</w:t>
      </w:r>
      <w:r>
        <w:rPr>
          <w:rFonts w:ascii="Times New Roman" w:hAnsi="Times New Roman" w:cs="Times New Roman"/>
          <w:sz w:val="28"/>
          <w:szCs w:val="28"/>
          <w:lang w:val="kk-KZ"/>
        </w:rPr>
        <w:t xml:space="preserve"> сипаттама берген [80</w:t>
      </w:r>
      <w:r w:rsidRPr="004A6648">
        <w:rPr>
          <w:rFonts w:ascii="Times New Roman" w:hAnsi="Times New Roman" w:cs="Times New Roman"/>
          <w:sz w:val="28"/>
          <w:szCs w:val="28"/>
          <w:lang w:val="kk-KZ"/>
        </w:rPr>
        <w:t>].</w:t>
      </w:r>
    </w:p>
    <w:p w14:paraId="6453AA80"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Е.С.Коянгалиев өзінің «Ұлттық мәдени құндылықтар негізінде оқушыларға эстетикалық тәрбие беру» атты диссертациясында: «...құндылықтар – идеал ретінде өмір сүретін неғұрлым жағымды сипатта ие объектілер мен тұлғаның ең маңызды, бағалы қаситеттерінің жиынтығы. Құндылықтар қандай да болмасын құбылысқа баға берудегі негізгі үлгі және құндылық субъекті үшін объектінің жоғары мәнділігі ретінде айқындалады</w:t>
      </w:r>
      <w:r>
        <w:rPr>
          <w:rFonts w:ascii="Times New Roman" w:hAnsi="Times New Roman" w:cs="Times New Roman"/>
          <w:sz w:val="28"/>
          <w:szCs w:val="28"/>
          <w:lang w:val="kk-KZ"/>
        </w:rPr>
        <w:t>» деген болатын [81].</w:t>
      </w:r>
    </w:p>
    <w:p w14:paraId="78C0E9CE"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Құндылық көпмағыналы пәнаралық ғылыми ұғым ретінде ұрпақтан-ұрпаққа жалғасып келеді. С.И.Ожегов сөздігінде «құнды</w:t>
      </w:r>
      <w:r>
        <w:rPr>
          <w:rFonts w:ascii="Times New Roman" w:hAnsi="Times New Roman" w:cs="Times New Roman"/>
          <w:sz w:val="28"/>
          <w:szCs w:val="28"/>
          <w:lang w:val="kk-KZ"/>
        </w:rPr>
        <w:t>лық» «мән» ретінде анықталса [82</w:t>
      </w:r>
      <w:r w:rsidRPr="004A6648">
        <w:rPr>
          <w:rFonts w:ascii="Times New Roman" w:hAnsi="Times New Roman" w:cs="Times New Roman"/>
          <w:sz w:val="28"/>
          <w:szCs w:val="28"/>
          <w:lang w:val="kk-KZ"/>
        </w:rPr>
        <w:t xml:space="preserve">], орысша-қазақша сөздікте: «құндылық – құнды зат, мән, ғылымда құндылық қазына, байлық деп түсіндіріледі. Қазақ тілінің түсіндірме сөздігінде: құндылық – нарқы жоғарылық, қымбаттылық, бағалылық деп сипатталады. Құндылық арқылы сол заттың маңызын, мәнділігін, пайдалылығын, қажеттілігін, керектігін білуге болады. Мәселен, есептегіш машинаның құндылығы адамның оны дұрыс </w:t>
      </w:r>
      <w:r>
        <w:rPr>
          <w:rFonts w:ascii="Times New Roman" w:hAnsi="Times New Roman" w:cs="Times New Roman"/>
          <w:sz w:val="28"/>
          <w:szCs w:val="28"/>
          <w:lang w:val="kk-KZ"/>
        </w:rPr>
        <w:t>пайдалана білуіне байланысты [82, б. 212</w:t>
      </w:r>
      <w:r w:rsidRPr="004A6648">
        <w:rPr>
          <w:rFonts w:ascii="Times New Roman" w:hAnsi="Times New Roman" w:cs="Times New Roman"/>
          <w:sz w:val="28"/>
          <w:szCs w:val="28"/>
          <w:lang w:val="kk-KZ"/>
        </w:rPr>
        <w:t>].</w:t>
      </w:r>
    </w:p>
    <w:p w14:paraId="1BD686F7"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Психология ғылымында құндылықтар қоғамдағы моральдық қатынастардың формасы ретінде қарастырылады. Біріншіден, құндылық жеке тұлғаның немесе әлеуметтік топтың, ұжымның адамгершілік мәні, абыройы және қоғамдық институттардың (отбасы, мектепке дейінгі мекемелер, мектеп, қоғамдық ұйымдар, жоғары оқу орындары, т.б.) адамгершілік сипаттары деп </w:t>
      </w:r>
      <w:r w:rsidRPr="004A6648">
        <w:rPr>
          <w:rFonts w:ascii="Times New Roman" w:hAnsi="Times New Roman" w:cs="Times New Roman"/>
          <w:sz w:val="28"/>
          <w:szCs w:val="28"/>
          <w:lang w:val="kk-KZ"/>
        </w:rPr>
        <w:lastRenderedPageBreak/>
        <w:t>қарастырылса, екіншіден, моралдық санаға қатысты көзқарастар мен ой-пікірлер, тұжырымдар: моралдық нормалар, принциптер, жақсылық пен жамандық, адалдық пен әділеттілік, бақыт және т.б. турал</w:t>
      </w:r>
      <w:r>
        <w:rPr>
          <w:rFonts w:ascii="Times New Roman" w:hAnsi="Times New Roman" w:cs="Times New Roman"/>
          <w:sz w:val="28"/>
          <w:szCs w:val="28"/>
          <w:lang w:val="kk-KZ"/>
        </w:rPr>
        <w:t>ы түсініктер деп сипатталады [83</w:t>
      </w:r>
      <w:r w:rsidRPr="004A6648">
        <w:rPr>
          <w:rFonts w:ascii="Times New Roman" w:hAnsi="Times New Roman" w:cs="Times New Roman"/>
          <w:sz w:val="28"/>
          <w:szCs w:val="28"/>
          <w:lang w:val="kk-KZ"/>
        </w:rPr>
        <w:t>].</w:t>
      </w:r>
    </w:p>
    <w:p w14:paraId="10046044" w14:textId="160DBA11" w:rsidR="00F51F9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М.Ә</w:t>
      </w:r>
      <w:r>
        <w:rPr>
          <w:rFonts w:ascii="Times New Roman" w:hAnsi="Times New Roman" w:cs="Times New Roman"/>
          <w:sz w:val="28"/>
          <w:szCs w:val="28"/>
          <w:lang w:val="kk-KZ"/>
        </w:rPr>
        <w:t xml:space="preserve">.Перленбетов «Тұлға қасиеттері </w:t>
      </w:r>
      <w:r w:rsidRPr="004A6648">
        <w:rPr>
          <w:rFonts w:ascii="Times New Roman" w:hAnsi="Times New Roman" w:cs="Times New Roman"/>
          <w:sz w:val="28"/>
          <w:szCs w:val="28"/>
          <w:lang w:val="kk-KZ"/>
        </w:rPr>
        <w:t>мен психикалық процестердің байланысы» тақырыбындағы докторлық диссертация жұмысында құндылықтарға сай ұлттық мүдделер мен бағдарлардың қызметін этнопсихологиялық көріністе талдайды. Ол бұл тұста қазақ халқының әлемді қабылдауының өзіндік ерекшелігі бар екендігін алға тартады. Ғалым М.Ә.Перленбетовтың ойын түйіндей келе адамның әлеммен байланысы мен қарым-қатынасының беріктігін және ұлттың сан ғасырлық тарихи дамуы кезінде қазақтардың әлемді қабылдауының негізгі санаттарының тұтастығын және тұрақтылығын құндылықтық ерекшелік р</w:t>
      </w:r>
      <w:r>
        <w:rPr>
          <w:rFonts w:ascii="Times New Roman" w:hAnsi="Times New Roman" w:cs="Times New Roman"/>
          <w:sz w:val="28"/>
          <w:szCs w:val="28"/>
          <w:lang w:val="kk-KZ"/>
        </w:rPr>
        <w:t>етінде нег</w:t>
      </w:r>
      <w:r w:rsidR="00EA0BC0">
        <w:rPr>
          <w:rFonts w:ascii="Times New Roman" w:hAnsi="Times New Roman" w:cs="Times New Roman"/>
          <w:sz w:val="28"/>
          <w:szCs w:val="28"/>
          <w:lang w:val="kk-KZ"/>
        </w:rPr>
        <w:t>іздегенін айта аламыз [84</w:t>
      </w:r>
      <w:r>
        <w:rPr>
          <w:rFonts w:ascii="Times New Roman" w:hAnsi="Times New Roman" w:cs="Times New Roman"/>
          <w:sz w:val="28"/>
          <w:szCs w:val="28"/>
          <w:lang w:val="kk-KZ"/>
        </w:rPr>
        <w:t xml:space="preserve">]. </w:t>
      </w:r>
    </w:p>
    <w:p w14:paraId="12EDBC77"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Психологиялық сөздікте «құндылық» ұғымы қоғам үшін әлеуметтік-тарихи маңызы бар тұлға өмірінің болмысын анықтайтын құбылыс, оқиғаны бағалаудағы әлеуметтік тәртіп, мінез-құлықты реттеуші, моралдық қарым-қатынас; объектілер, құбылыстар және сапаларды, сонымен қатар қоғамдық идеал ретінде эталон болатын абстрактылы идеяларды белгілеу үшін қолданылатын ұғым деген анықтама беріледі</w:t>
      </w:r>
      <w:r>
        <w:rPr>
          <w:rFonts w:ascii="Times New Roman" w:hAnsi="Times New Roman" w:cs="Times New Roman"/>
          <w:sz w:val="28"/>
          <w:szCs w:val="28"/>
          <w:lang w:val="kk-KZ"/>
        </w:rPr>
        <w:t xml:space="preserve"> </w:t>
      </w:r>
      <w:bookmarkStart w:id="5" w:name="_Hlk124604424"/>
      <w:r>
        <w:rPr>
          <w:rFonts w:ascii="Times New Roman" w:hAnsi="Times New Roman" w:cs="Times New Roman"/>
          <w:sz w:val="28"/>
          <w:szCs w:val="28"/>
          <w:lang w:val="kk-KZ"/>
        </w:rPr>
        <w:t>[85</w:t>
      </w:r>
      <w:r w:rsidRPr="004A6648">
        <w:rPr>
          <w:rFonts w:ascii="Times New Roman" w:hAnsi="Times New Roman" w:cs="Times New Roman"/>
          <w:sz w:val="28"/>
          <w:szCs w:val="28"/>
          <w:lang w:val="kk-KZ"/>
        </w:rPr>
        <w:t>]</w:t>
      </w:r>
      <w:bookmarkEnd w:id="5"/>
      <w:r w:rsidRPr="004A6648">
        <w:rPr>
          <w:rFonts w:ascii="Times New Roman" w:hAnsi="Times New Roman" w:cs="Times New Roman"/>
          <w:sz w:val="28"/>
          <w:szCs w:val="28"/>
          <w:lang w:val="kk-KZ"/>
        </w:rPr>
        <w:t xml:space="preserve">. </w:t>
      </w:r>
    </w:p>
    <w:p w14:paraId="4563D7B4"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Психологиялық-педагогикалық анықтамалық сөздікте «құндылық» ұғымы мынадай  мағыналарда ашып көрсетіледі: 1) «заттың оны пайдалы, қалаулы немесе құнды ететін сапасы немесе қасиеті» ретінде; 2) белгілі бір мәдениеттің немесе қоғамның аясындағы мінез-құлықтың салыстырмалы үлгісінің абстрактылы және жалпы қағидасы, ол сол қоғам мүшесін әлеуметтендіру үрдісінд</w:t>
      </w:r>
      <w:r>
        <w:rPr>
          <w:rFonts w:ascii="Times New Roman" w:hAnsi="Times New Roman" w:cs="Times New Roman"/>
          <w:sz w:val="28"/>
          <w:szCs w:val="28"/>
          <w:lang w:val="kk-KZ"/>
        </w:rPr>
        <w:t>е ең маңызды болып табылады» [86</w:t>
      </w:r>
      <w:r w:rsidRPr="004A6648">
        <w:rPr>
          <w:rFonts w:ascii="Times New Roman" w:hAnsi="Times New Roman" w:cs="Times New Roman"/>
          <w:sz w:val="28"/>
          <w:szCs w:val="28"/>
          <w:lang w:val="kk-KZ"/>
        </w:rPr>
        <w:t>].</w:t>
      </w:r>
    </w:p>
    <w:p w14:paraId="2256F041"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Педагогикалық сөздікте «құндылық – адамның ішкі құқы, ізгілігі, адамдармен қарым-қатынасы, іс-әрекет кезіндегі көрсетілетін қайырымдылығы, тұрақтылығы, мейірімділік тәрбиесі» делінген. Пәндік және субъективтік құндылықты философтар адамның дүниеге қатынасының екі жағы: объектісі, әрі субъектісі ретінде қарастырады. Пәндік құндылық баға берудің объектісі, субъективтік құндылық олардың өлшемі мен әдісі [</w:t>
      </w:r>
      <w:r>
        <w:rPr>
          <w:rFonts w:ascii="Times New Roman" w:hAnsi="Times New Roman" w:cs="Times New Roman"/>
          <w:sz w:val="28"/>
          <w:szCs w:val="28"/>
          <w:lang w:val="kk-KZ"/>
        </w:rPr>
        <w:t>87</w:t>
      </w:r>
      <w:r w:rsidRPr="004A6648">
        <w:rPr>
          <w:rFonts w:ascii="Times New Roman" w:hAnsi="Times New Roman" w:cs="Times New Roman"/>
          <w:sz w:val="28"/>
          <w:szCs w:val="28"/>
          <w:lang w:val="kk-KZ"/>
        </w:rPr>
        <w:t>].</w:t>
      </w:r>
    </w:p>
    <w:p w14:paraId="7C4BBB9C" w14:textId="77777777" w:rsidR="00F51F9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Г.Риккерт тұлғаның қалыптасуы үрдісінде өзара байланысты және өзара ықпал ететін жоғары құндылықтарды үш топқа бөліп көрсетеді. Олар: «танымдық, этникалық және эстетикалық. Ғалымның пікірінше, адамгершілік құндылықтарды қалыптастыру үрдісі адамның рухани дамуындағы психологиялық күш ретіндегі адамгершілік ерік-жігер мен адамгершілік ар-ұят, олардың эстетикалық ар-ұжданмен үйлесімділігінің ойлағы, сезімдегі, мінез-құлықтағы жауапкершіліктің көрінуін, сондай-ақ, адамгершілік мотивтері индивидтің өзін-өзі бағалауын, басқаларға ғана емес өзіне талап қоюын, адамгершілік мақсаттарға жетуін қа</w:t>
      </w:r>
      <w:r>
        <w:rPr>
          <w:rFonts w:ascii="Times New Roman" w:hAnsi="Times New Roman" w:cs="Times New Roman"/>
          <w:sz w:val="28"/>
          <w:szCs w:val="28"/>
          <w:lang w:val="kk-KZ"/>
        </w:rPr>
        <w:t>мтамасыз етеді» делінген [88].</w:t>
      </w:r>
    </w:p>
    <w:p w14:paraId="00695340"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М.Шелер этикалық құндыдылықтардың адамгершілік құндылықтарды тас</w:t>
      </w:r>
      <w:r>
        <w:rPr>
          <w:rFonts w:ascii="Times New Roman" w:hAnsi="Times New Roman" w:cs="Times New Roman"/>
          <w:sz w:val="28"/>
          <w:szCs w:val="28"/>
          <w:lang w:val="kk-KZ"/>
        </w:rPr>
        <w:t>ымалдаушы қасиетін сипаттаса [89</w:t>
      </w:r>
      <w:r w:rsidRPr="004A6648">
        <w:rPr>
          <w:rFonts w:ascii="Times New Roman" w:hAnsi="Times New Roman" w:cs="Times New Roman"/>
          <w:sz w:val="28"/>
          <w:szCs w:val="28"/>
          <w:lang w:val="kk-KZ"/>
        </w:rPr>
        <w:t xml:space="preserve">], ал М.Гартман адамгершілік құндылықтардың ерекшелігі адамның мінез-құлқынан көріне отырып, тұлғаны </w:t>
      </w:r>
      <w:r w:rsidRPr="004A6648">
        <w:rPr>
          <w:rFonts w:ascii="Times New Roman" w:hAnsi="Times New Roman" w:cs="Times New Roman"/>
          <w:sz w:val="28"/>
          <w:szCs w:val="28"/>
          <w:lang w:val="kk-KZ"/>
        </w:rPr>
        <w:lastRenderedPageBreak/>
        <w:t>толық сипаттайды дей келе, оны келесі топтарға бөліп көрсетеді: базалық адамгершілік құндылықтар (тектілік, көңілдің кеңдігі, адалдық); антикалық мораль құндылықтары (әділдік, даналық, қайсарлық, ұяттың адамгершілк сезімі); діни құндылықтар (болашаққа талпыну, адамгершілік, тұлғалық сүйісп</w:t>
      </w:r>
      <w:r>
        <w:rPr>
          <w:rFonts w:ascii="Times New Roman" w:hAnsi="Times New Roman" w:cs="Times New Roman"/>
          <w:sz w:val="28"/>
          <w:szCs w:val="28"/>
          <w:lang w:val="kk-KZ"/>
        </w:rPr>
        <w:t>еншілік)  деп келтіреді [89, б. 46</w:t>
      </w:r>
      <w:r w:rsidRPr="004A6648">
        <w:rPr>
          <w:rFonts w:ascii="Times New Roman" w:hAnsi="Times New Roman" w:cs="Times New Roman"/>
          <w:sz w:val="28"/>
          <w:szCs w:val="28"/>
          <w:lang w:val="kk-KZ"/>
        </w:rPr>
        <w:t>].</w:t>
      </w:r>
    </w:p>
    <w:p w14:paraId="63AB703A" w14:textId="77777777" w:rsidR="00F51F98" w:rsidRDefault="00F51F98" w:rsidP="00F51F98">
      <w:pPr>
        <w:spacing w:after="0" w:line="240" w:lineRule="auto"/>
        <w:ind w:firstLine="709"/>
        <w:jc w:val="both"/>
        <w:rPr>
          <w:rStyle w:val="anegp0gi0b9av8jahpyh"/>
          <w:rFonts w:ascii="Times New Roman" w:hAnsi="Times New Roman" w:cs="Times New Roman"/>
          <w:sz w:val="28"/>
          <w:szCs w:val="28"/>
          <w:lang w:val="kk-KZ"/>
        </w:rPr>
      </w:pPr>
      <w:r w:rsidRPr="00A434C6">
        <w:rPr>
          <w:rStyle w:val="anegp0gi0b9av8jahpyh"/>
          <w:rFonts w:ascii="Times New Roman" w:hAnsi="Times New Roman" w:cs="Times New Roman"/>
          <w:sz w:val="28"/>
          <w:szCs w:val="28"/>
          <w:lang w:val="kk-KZ"/>
        </w:rPr>
        <w:t>Зерттеушілер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құндылықтар</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әртұрлі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нұсқалар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түрінде</w:t>
      </w:r>
      <w:r w:rsidRPr="00A434C6">
        <w:rPr>
          <w:rFonts w:ascii="Times New Roman" w:hAnsi="Times New Roman" w:cs="Times New Roman"/>
          <w:sz w:val="28"/>
          <w:szCs w:val="28"/>
          <w:lang w:val="kk-KZ"/>
        </w:rPr>
        <w:t xml:space="preserve"> берілетінін атап </w:t>
      </w:r>
      <w:r w:rsidRPr="00A434C6">
        <w:rPr>
          <w:rStyle w:val="anegp0gi0b9av8jahpyh"/>
          <w:rFonts w:ascii="Times New Roman" w:hAnsi="Times New Roman" w:cs="Times New Roman"/>
          <w:sz w:val="28"/>
          <w:szCs w:val="28"/>
          <w:lang w:val="kk-KZ"/>
        </w:rPr>
        <w:t>өтті.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Сондықтан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құндылық</w:t>
      </w:r>
      <w:r>
        <w:rPr>
          <w:rFonts w:ascii="Times New Roman" w:hAnsi="Times New Roman" w:cs="Times New Roman"/>
          <w:sz w:val="28"/>
          <w:szCs w:val="28"/>
          <w:lang w:val="kk-KZ"/>
        </w:rPr>
        <w:t xml:space="preserve">тар </w:t>
      </w:r>
      <w:r w:rsidRPr="00A434C6">
        <w:rPr>
          <w:rStyle w:val="anegp0gi0b9av8jahpyh"/>
          <w:rFonts w:ascii="Times New Roman" w:hAnsi="Times New Roman" w:cs="Times New Roman"/>
          <w:sz w:val="28"/>
          <w:szCs w:val="28"/>
          <w:lang w:val="kk-KZ"/>
        </w:rPr>
        <w:t>әрқашан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осы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опциялар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арасындағы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таңдауды,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олардың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біреуінің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азды</w:t>
      </w:r>
      <w:r w:rsidRPr="00A434C6">
        <w:rPr>
          <w:rFonts w:ascii="Times New Roman" w:hAnsi="Times New Roman" w:cs="Times New Roman"/>
          <w:sz w:val="28"/>
          <w:szCs w:val="28"/>
          <w:lang w:val="kk-KZ"/>
        </w:rPr>
        <w:t>-</w:t>
      </w:r>
      <w:r w:rsidRPr="00A434C6">
        <w:rPr>
          <w:rStyle w:val="anegp0gi0b9av8jahpyh"/>
          <w:rFonts w:ascii="Times New Roman" w:hAnsi="Times New Roman" w:cs="Times New Roman"/>
          <w:sz w:val="28"/>
          <w:szCs w:val="28"/>
          <w:lang w:val="kk-KZ"/>
        </w:rPr>
        <w:t>көпті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артықшылығын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білдіреді.</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Мұнда</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адамдар</w:t>
      </w:r>
      <w:r w:rsidRPr="00A434C6">
        <w:rPr>
          <w:rFonts w:ascii="Times New Roman" w:hAnsi="Times New Roman" w:cs="Times New Roman"/>
          <w:sz w:val="28"/>
          <w:szCs w:val="28"/>
          <w:lang w:val="kk-KZ"/>
        </w:rPr>
        <w:t xml:space="preserve"> арасындағы </w:t>
      </w:r>
      <w:r w:rsidRPr="00A434C6">
        <w:rPr>
          <w:rStyle w:val="anegp0gi0b9av8jahpyh"/>
          <w:rFonts w:ascii="Times New Roman" w:hAnsi="Times New Roman" w:cs="Times New Roman"/>
          <w:sz w:val="28"/>
          <w:szCs w:val="28"/>
          <w:lang w:val="kk-KZ"/>
        </w:rPr>
        <w:t>құндылық</w:t>
      </w:r>
      <w:r>
        <w:rPr>
          <w:rFonts w:ascii="Times New Roman" w:hAnsi="Times New Roman" w:cs="Times New Roman"/>
          <w:sz w:val="28"/>
          <w:szCs w:val="28"/>
          <w:lang w:val="kk-KZ"/>
        </w:rPr>
        <w:t>тар және</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олардың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мазмұнын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түсіндірумен</w:t>
      </w:r>
      <w:r>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көптеген</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«ішкі»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және</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«сыртқы»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факторлармен</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анықталуымен </w:t>
      </w:r>
      <w:r w:rsidRPr="00A434C6">
        <w:rPr>
          <w:rFonts w:ascii="Times New Roman" w:hAnsi="Times New Roman" w:cs="Times New Roman"/>
          <w:sz w:val="28"/>
          <w:szCs w:val="28"/>
          <w:lang w:val="kk-KZ"/>
        </w:rPr>
        <w:t>ерекшеленеді</w:t>
      </w:r>
      <w:r w:rsidRPr="00A434C6">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Осылайша,</w:t>
      </w:r>
      <w:r w:rsidRPr="00A434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адамдағы </w:t>
      </w:r>
      <w:r w:rsidRPr="00A434C6">
        <w:rPr>
          <w:rStyle w:val="anegp0gi0b9av8jahpyh"/>
          <w:rFonts w:ascii="Times New Roman" w:hAnsi="Times New Roman" w:cs="Times New Roman"/>
          <w:sz w:val="28"/>
          <w:szCs w:val="28"/>
          <w:lang w:val="kk-KZ"/>
        </w:rPr>
        <w:t>жеке</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құндылықтар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қоғамның</w:t>
      </w:r>
      <w:r w:rsidRPr="00A434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сұранысындағы ұлттық және рухани </w:t>
      </w:r>
      <w:r w:rsidRPr="00A434C6">
        <w:rPr>
          <w:rFonts w:ascii="Times New Roman" w:hAnsi="Times New Roman" w:cs="Times New Roman"/>
          <w:sz w:val="28"/>
          <w:szCs w:val="28"/>
          <w:lang w:val="kk-KZ"/>
        </w:rPr>
        <w:t xml:space="preserve">құндылықтарын </w:t>
      </w:r>
      <w:r>
        <w:rPr>
          <w:rStyle w:val="anegp0gi0b9av8jahpyh"/>
          <w:rFonts w:ascii="Times New Roman" w:hAnsi="Times New Roman" w:cs="Times New Roman"/>
          <w:sz w:val="28"/>
          <w:szCs w:val="28"/>
          <w:lang w:val="kk-KZ"/>
        </w:rPr>
        <w:t>толықтырып отырады деп түсініледі.</w:t>
      </w:r>
    </w:p>
    <w:p w14:paraId="42FD40D5" w14:textId="77777777" w:rsidR="00F51F98" w:rsidRDefault="00F51F98" w:rsidP="00F51F98">
      <w:pPr>
        <w:spacing w:after="0" w:line="240" w:lineRule="auto"/>
        <w:ind w:firstLine="709"/>
        <w:jc w:val="both"/>
        <w:rPr>
          <w:rFonts w:ascii="Times New Roman" w:hAnsi="Times New Roman" w:cs="Times New Roman"/>
          <w:sz w:val="28"/>
          <w:szCs w:val="28"/>
          <w:lang w:val="kk-KZ"/>
        </w:rPr>
      </w:pPr>
      <w:r w:rsidRPr="00A434C6">
        <w:rPr>
          <w:rStyle w:val="anegp0gi0b9av8jahpyh"/>
          <w:rFonts w:ascii="Times New Roman" w:hAnsi="Times New Roman" w:cs="Times New Roman"/>
          <w:sz w:val="28"/>
          <w:szCs w:val="28"/>
          <w:lang w:val="kk-KZ"/>
        </w:rPr>
        <w:t>В</w:t>
      </w:r>
      <w:r w:rsidRPr="00A434C6">
        <w:rPr>
          <w:rFonts w:ascii="Times New Roman" w:hAnsi="Times New Roman" w:cs="Times New Roman"/>
          <w:sz w:val="28"/>
          <w:szCs w:val="28"/>
          <w:lang w:val="kk-KZ"/>
        </w:rPr>
        <w:t xml:space="preserve">. Франклдің </w:t>
      </w:r>
      <w:r w:rsidRPr="00A434C6">
        <w:rPr>
          <w:rStyle w:val="anegp0gi0b9av8jahpyh"/>
          <w:rFonts w:ascii="Times New Roman" w:hAnsi="Times New Roman" w:cs="Times New Roman"/>
          <w:sz w:val="28"/>
          <w:szCs w:val="28"/>
          <w:lang w:val="kk-KZ"/>
        </w:rPr>
        <w:t>айтуынша</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sidRPr="00A434C6">
        <w:rPr>
          <w:rStyle w:val="anegp0gi0b9av8jahpyh"/>
          <w:rFonts w:ascii="Times New Roman" w:hAnsi="Times New Roman" w:cs="Times New Roman"/>
          <w:sz w:val="28"/>
          <w:szCs w:val="28"/>
          <w:lang w:val="kk-KZ"/>
        </w:rPr>
        <w:t>объективті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құндылықтар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нақты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міндеттерге</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айналады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күнделікті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талаптар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мен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жеке</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міндеттер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түрінде</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меңгеріледі</w:t>
      </w:r>
      <w:r>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Құндылықтардың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адамның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субъективті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әлеміндегі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рөлін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ескере</w:t>
      </w:r>
      <w:r w:rsidRPr="00A434C6">
        <w:rPr>
          <w:rFonts w:ascii="Times New Roman" w:hAnsi="Times New Roman" w:cs="Times New Roman"/>
          <w:sz w:val="28"/>
          <w:szCs w:val="28"/>
          <w:lang w:val="kk-KZ"/>
        </w:rPr>
        <w:t xml:space="preserve"> отырып</w:t>
      </w:r>
      <w:r w:rsidRPr="00A434C6">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оларды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диагностикалаудың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құралдары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мен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әдістерін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әзірлеу</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маңызды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мәселе</w:t>
      </w:r>
      <w:r w:rsidRPr="00A434C6">
        <w:rPr>
          <w:rFonts w:ascii="Times New Roman" w:hAnsi="Times New Roman" w:cs="Times New Roman"/>
          <w:sz w:val="28"/>
          <w:szCs w:val="28"/>
          <w:lang w:val="kk-KZ"/>
        </w:rPr>
        <w:t xml:space="preserve"> болып </w:t>
      </w:r>
      <w:r w:rsidRPr="00A434C6">
        <w:rPr>
          <w:rStyle w:val="anegp0gi0b9av8jahpyh"/>
          <w:rFonts w:ascii="Times New Roman" w:hAnsi="Times New Roman" w:cs="Times New Roman"/>
          <w:sz w:val="28"/>
          <w:szCs w:val="28"/>
          <w:lang w:val="kk-KZ"/>
        </w:rPr>
        <w:t>табылады</w:t>
      </w:r>
      <w:r>
        <w:rPr>
          <w:rStyle w:val="anegp0gi0b9av8jahpyh"/>
          <w:rFonts w:ascii="Times New Roman" w:hAnsi="Times New Roman" w:cs="Times New Roman"/>
          <w:sz w:val="28"/>
          <w:szCs w:val="28"/>
          <w:lang w:val="kk-KZ"/>
        </w:rPr>
        <w:t xml:space="preserve"> [90]</w:t>
      </w:r>
      <w:r w:rsidRPr="00A434C6">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Оған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көрнекті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үлес</w:t>
      </w:r>
      <w:r w:rsidRPr="00A434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қосқан </w:t>
      </w:r>
      <w:r>
        <w:rPr>
          <w:rStyle w:val="anegp0gi0b9av8jahpyh"/>
          <w:rFonts w:ascii="Times New Roman" w:hAnsi="Times New Roman" w:cs="Times New Roman"/>
          <w:sz w:val="28"/>
          <w:szCs w:val="28"/>
          <w:lang w:val="kk-KZ"/>
        </w:rPr>
        <w:t>Г</w:t>
      </w:r>
      <w:r w:rsidRPr="00A434C6">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Оллпорт</w:t>
      </w:r>
      <w:r>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(G.</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Allport)</w:t>
      </w:r>
      <w:r>
        <w:rPr>
          <w:rFonts w:ascii="Times New Roman" w:hAnsi="Times New Roman" w:cs="Times New Roman"/>
          <w:sz w:val="28"/>
          <w:szCs w:val="28"/>
          <w:lang w:val="kk-KZ"/>
        </w:rPr>
        <w:t xml:space="preserve"> [91]</w:t>
      </w:r>
      <w:r w:rsidRPr="00A434C6">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w:t>
      </w:r>
      <w:r w:rsidRPr="00A434C6">
        <w:rPr>
          <w:rFonts w:ascii="Times New Roman" w:hAnsi="Times New Roman" w:cs="Times New Roman"/>
          <w:sz w:val="28"/>
          <w:szCs w:val="28"/>
          <w:lang w:val="kk-KZ"/>
        </w:rPr>
        <w:t xml:space="preserve"> Рокич</w:t>
      </w:r>
      <w:r>
        <w:rPr>
          <w:rFonts w:ascii="Times New Roman" w:hAnsi="Times New Roman" w:cs="Times New Roman"/>
          <w:sz w:val="28"/>
          <w:szCs w:val="28"/>
          <w:lang w:val="kk-KZ"/>
        </w:rPr>
        <w:t xml:space="preserve"> [92]</w:t>
      </w:r>
      <w:r w:rsidRPr="00A434C6">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Шварц</w:t>
      </w:r>
      <w:r>
        <w:rPr>
          <w:rStyle w:val="anegp0gi0b9av8jahpyh"/>
          <w:rFonts w:ascii="Times New Roman" w:hAnsi="Times New Roman" w:cs="Times New Roman"/>
          <w:sz w:val="28"/>
          <w:szCs w:val="28"/>
          <w:lang w:val="kk-KZ"/>
        </w:rPr>
        <w:t xml:space="preserve"> [93] және т.б. </w:t>
      </w:r>
      <w:r w:rsidRPr="00A434C6">
        <w:rPr>
          <w:rStyle w:val="anegp0gi0b9av8jahpyh"/>
          <w:rFonts w:ascii="Times New Roman" w:hAnsi="Times New Roman" w:cs="Times New Roman"/>
          <w:sz w:val="28"/>
          <w:szCs w:val="28"/>
          <w:lang w:val="kk-KZ"/>
        </w:rPr>
        <w:t>болды.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Бұл</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авторлардың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көзқарастары</w:t>
      </w:r>
      <w:r w:rsidRPr="00A434C6">
        <w:rPr>
          <w:rFonts w:ascii="Times New Roman" w:hAnsi="Times New Roman" w:cs="Times New Roman"/>
          <w:sz w:val="28"/>
          <w:szCs w:val="28"/>
          <w:lang w:val="kk-KZ"/>
        </w:rPr>
        <w:t xml:space="preserve"> тек </w:t>
      </w:r>
      <w:r>
        <w:rPr>
          <w:rFonts w:ascii="Times New Roman" w:hAnsi="Times New Roman" w:cs="Times New Roman"/>
          <w:sz w:val="28"/>
          <w:szCs w:val="28"/>
          <w:lang w:val="kk-KZ"/>
        </w:rPr>
        <w:t xml:space="preserve">диагностикалық </w:t>
      </w:r>
      <w:r>
        <w:rPr>
          <w:rStyle w:val="anegp0gi0b9av8jahpyh"/>
          <w:rFonts w:ascii="Times New Roman" w:hAnsi="Times New Roman" w:cs="Times New Roman"/>
          <w:sz w:val="28"/>
          <w:szCs w:val="28"/>
          <w:lang w:val="kk-KZ"/>
        </w:rPr>
        <w:t xml:space="preserve">әдістемелер </w:t>
      </w:r>
      <w:r w:rsidRPr="00A434C6">
        <w:rPr>
          <w:rStyle w:val="anegp0gi0b9av8jahpyh"/>
          <w:rFonts w:ascii="Times New Roman" w:hAnsi="Times New Roman" w:cs="Times New Roman"/>
          <w:sz w:val="28"/>
          <w:szCs w:val="28"/>
          <w:lang w:val="kk-KZ"/>
        </w:rPr>
        <w:t>ғана</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емес</w:t>
      </w:r>
      <w:r>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олар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ұсынатын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құндылық</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бағдарларын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өлшеу</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процедуралары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кеңінен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танымал</w:t>
      </w:r>
      <w:r>
        <w:rPr>
          <w:rFonts w:ascii="Times New Roman" w:hAnsi="Times New Roman" w:cs="Times New Roman"/>
          <w:sz w:val="28"/>
          <w:szCs w:val="28"/>
          <w:lang w:val="kk-KZ"/>
        </w:rPr>
        <w:t xml:space="preserve"> болғаны белгілі</w:t>
      </w:r>
      <w:r w:rsidRPr="00A434C6">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сонымен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қатар</w:t>
      </w:r>
      <w:r w:rsidRPr="00A434C6">
        <w:rPr>
          <w:rFonts w:ascii="Times New Roman" w:hAnsi="Times New Roman" w:cs="Times New Roman"/>
          <w:sz w:val="28"/>
          <w:szCs w:val="28"/>
          <w:lang w:val="kk-KZ"/>
        </w:rPr>
        <w:t xml:space="preserve"> тұжырымдамалық жағынан </w:t>
      </w:r>
      <w:r w:rsidRPr="00A434C6">
        <w:rPr>
          <w:rStyle w:val="anegp0gi0b9av8jahpyh"/>
          <w:rFonts w:ascii="Times New Roman" w:hAnsi="Times New Roman" w:cs="Times New Roman"/>
          <w:sz w:val="28"/>
          <w:szCs w:val="28"/>
          <w:lang w:val="kk-KZ"/>
        </w:rPr>
        <w:t>ерекшеленеді,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сондықтан</w:t>
      </w:r>
      <w:r w:rsidRPr="00A434C6">
        <w:rPr>
          <w:rFonts w:ascii="Times New Roman" w:hAnsi="Times New Roman" w:cs="Times New Roman"/>
          <w:sz w:val="28"/>
          <w:szCs w:val="28"/>
          <w:lang w:val="kk-KZ"/>
        </w:rPr>
        <w:t xml:space="preserve"> олар </w:t>
      </w:r>
      <w:r w:rsidRPr="00A434C6">
        <w:rPr>
          <w:rStyle w:val="anegp0gi0b9av8jahpyh"/>
          <w:rFonts w:ascii="Times New Roman" w:hAnsi="Times New Roman" w:cs="Times New Roman"/>
          <w:sz w:val="28"/>
          <w:szCs w:val="28"/>
          <w:lang w:val="kk-KZ"/>
        </w:rPr>
        <w:t>құндылықтарды</w:t>
      </w:r>
      <w:r w:rsidRPr="00A434C6">
        <w:rPr>
          <w:rFonts w:ascii="Times New Roman" w:hAnsi="Times New Roman" w:cs="Times New Roman"/>
          <w:sz w:val="28"/>
          <w:szCs w:val="28"/>
          <w:lang w:val="kk-KZ"/>
        </w:rPr>
        <w:t xml:space="preserve"> әр </w:t>
      </w:r>
      <w:r w:rsidRPr="00A434C6">
        <w:rPr>
          <w:rStyle w:val="anegp0gi0b9av8jahpyh"/>
          <w:rFonts w:ascii="Times New Roman" w:hAnsi="Times New Roman" w:cs="Times New Roman"/>
          <w:sz w:val="28"/>
          <w:szCs w:val="28"/>
          <w:lang w:val="kk-KZ"/>
        </w:rPr>
        <w:t>түрлі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түсінуге</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ықпал</w:t>
      </w:r>
      <w:r w:rsidRPr="00A434C6">
        <w:rPr>
          <w:rFonts w:ascii="Times New Roman" w:hAnsi="Times New Roman" w:cs="Times New Roman"/>
          <w:sz w:val="28"/>
          <w:szCs w:val="28"/>
          <w:lang w:val="kk-KZ"/>
        </w:rPr>
        <w:t xml:space="preserve"> етеді</w:t>
      </w:r>
      <w:r>
        <w:rPr>
          <w:rFonts w:ascii="Times New Roman" w:hAnsi="Times New Roman" w:cs="Times New Roman"/>
          <w:sz w:val="28"/>
          <w:szCs w:val="28"/>
          <w:lang w:val="kk-KZ"/>
        </w:rPr>
        <w:t xml:space="preserve"> [93, б. 16]</w:t>
      </w:r>
      <w:r w:rsidRPr="00A434C6">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p>
    <w:p w14:paraId="08ACF27D" w14:textId="77777777" w:rsidR="00F51F98" w:rsidRDefault="00F51F98" w:rsidP="00F51F98">
      <w:pPr>
        <w:spacing w:after="0" w:line="240" w:lineRule="auto"/>
        <w:ind w:firstLine="709"/>
        <w:jc w:val="both"/>
        <w:rPr>
          <w:rFonts w:ascii="Times New Roman" w:hAnsi="Times New Roman" w:cs="Times New Roman"/>
          <w:sz w:val="28"/>
          <w:szCs w:val="28"/>
          <w:lang w:val="kk-KZ"/>
        </w:rPr>
      </w:pPr>
      <w:r w:rsidRPr="00A434C6">
        <w:rPr>
          <w:rStyle w:val="anegp0gi0b9av8jahpyh"/>
          <w:rFonts w:ascii="Times New Roman" w:hAnsi="Times New Roman" w:cs="Times New Roman"/>
          <w:sz w:val="28"/>
          <w:szCs w:val="28"/>
          <w:lang w:val="kk-KZ"/>
        </w:rPr>
        <w:t>Г.</w:t>
      </w:r>
      <w:r>
        <w:rPr>
          <w:rFonts w:ascii="Times New Roman" w:hAnsi="Times New Roman" w:cs="Times New Roman"/>
          <w:sz w:val="28"/>
          <w:szCs w:val="28"/>
          <w:lang w:val="kk-KZ"/>
        </w:rPr>
        <w:t xml:space="preserve"> О</w:t>
      </w:r>
      <w:r w:rsidRPr="00A434C6">
        <w:rPr>
          <w:rFonts w:ascii="Times New Roman" w:hAnsi="Times New Roman" w:cs="Times New Roman"/>
          <w:sz w:val="28"/>
          <w:szCs w:val="28"/>
          <w:lang w:val="kk-KZ"/>
        </w:rPr>
        <w:t xml:space="preserve">ллпорт </w:t>
      </w:r>
      <w:r w:rsidRPr="00A434C6">
        <w:rPr>
          <w:rStyle w:val="anegp0gi0b9av8jahpyh"/>
          <w:rFonts w:ascii="Times New Roman" w:hAnsi="Times New Roman" w:cs="Times New Roman"/>
          <w:sz w:val="28"/>
          <w:szCs w:val="28"/>
          <w:lang w:val="kk-KZ"/>
        </w:rPr>
        <w:t>(G.</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Allport)</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құндылықтар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туралы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жеткілікті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үйлесімді</w:t>
      </w:r>
      <w:r w:rsidRPr="00A434C6">
        <w:rPr>
          <w:rFonts w:ascii="Times New Roman" w:hAnsi="Times New Roman" w:cs="Times New Roman"/>
          <w:sz w:val="28"/>
          <w:szCs w:val="28"/>
          <w:lang w:val="kk-KZ"/>
        </w:rPr>
        <w:t xml:space="preserve"> </w:t>
      </w:r>
      <w:r w:rsidRPr="004F6E92">
        <w:rPr>
          <w:rStyle w:val="anegp0gi0b9av8jahpyh"/>
          <w:rFonts w:ascii="Times New Roman" w:hAnsi="Times New Roman" w:cs="Times New Roman"/>
          <w:i/>
          <w:sz w:val="28"/>
          <w:szCs w:val="28"/>
          <w:lang w:val="kk-KZ"/>
        </w:rPr>
        <w:t>теориялық</w:t>
      </w:r>
      <w:r w:rsidRPr="004F6E92">
        <w:rPr>
          <w:rFonts w:ascii="Times New Roman" w:hAnsi="Times New Roman" w:cs="Times New Roman"/>
          <w:i/>
          <w:sz w:val="28"/>
          <w:szCs w:val="28"/>
          <w:lang w:val="kk-KZ"/>
        </w:rPr>
        <w:t xml:space="preserve"> </w:t>
      </w:r>
      <w:r w:rsidRPr="004F6E92">
        <w:rPr>
          <w:rStyle w:val="anegp0gi0b9av8jahpyh"/>
          <w:rFonts w:ascii="Times New Roman" w:hAnsi="Times New Roman" w:cs="Times New Roman"/>
          <w:i/>
          <w:sz w:val="28"/>
          <w:szCs w:val="28"/>
          <w:lang w:val="kk-KZ"/>
        </w:rPr>
        <w:t>идеяны</w:t>
      </w:r>
      <w:r w:rsidRPr="004F6E92">
        <w:rPr>
          <w:rFonts w:ascii="Times New Roman" w:hAnsi="Times New Roman" w:cs="Times New Roman"/>
          <w:i/>
          <w:sz w:val="28"/>
          <w:szCs w:val="28"/>
          <w:lang w:val="kk-KZ"/>
        </w:rPr>
        <w:t xml:space="preserve"> </w:t>
      </w:r>
      <w:r w:rsidRPr="004F6E92">
        <w:rPr>
          <w:rStyle w:val="anegp0gi0b9av8jahpyh"/>
          <w:rFonts w:ascii="Times New Roman" w:hAnsi="Times New Roman" w:cs="Times New Roman"/>
          <w:i/>
          <w:sz w:val="28"/>
          <w:szCs w:val="28"/>
          <w:lang w:val="kk-KZ"/>
        </w:rPr>
        <w:t>оларды</w:t>
      </w:r>
      <w:r w:rsidRPr="004F6E92">
        <w:rPr>
          <w:rFonts w:ascii="Times New Roman" w:hAnsi="Times New Roman" w:cs="Times New Roman"/>
          <w:i/>
          <w:sz w:val="28"/>
          <w:szCs w:val="28"/>
          <w:lang w:val="kk-KZ"/>
        </w:rPr>
        <w:t xml:space="preserve"> </w:t>
      </w:r>
      <w:r w:rsidRPr="004F6E92">
        <w:rPr>
          <w:rStyle w:val="anegp0gi0b9av8jahpyh"/>
          <w:rFonts w:ascii="Times New Roman" w:hAnsi="Times New Roman" w:cs="Times New Roman"/>
          <w:i/>
          <w:sz w:val="28"/>
          <w:szCs w:val="28"/>
          <w:lang w:val="kk-KZ"/>
        </w:rPr>
        <w:t>зерттеуге</w:t>
      </w:r>
      <w:r w:rsidRPr="004F6E92">
        <w:rPr>
          <w:rFonts w:ascii="Times New Roman" w:hAnsi="Times New Roman" w:cs="Times New Roman"/>
          <w:i/>
          <w:sz w:val="28"/>
          <w:szCs w:val="28"/>
          <w:lang w:val="kk-KZ"/>
        </w:rPr>
        <w:t xml:space="preserve"> </w:t>
      </w:r>
      <w:r w:rsidRPr="004F6E92">
        <w:rPr>
          <w:rStyle w:val="anegp0gi0b9av8jahpyh"/>
          <w:rFonts w:ascii="Times New Roman" w:hAnsi="Times New Roman" w:cs="Times New Roman"/>
          <w:i/>
          <w:sz w:val="28"/>
          <w:szCs w:val="28"/>
          <w:lang w:val="kk-KZ"/>
        </w:rPr>
        <w:t>эмпирикалық</w:t>
      </w:r>
      <w:r w:rsidRPr="004F6E92">
        <w:rPr>
          <w:rFonts w:ascii="Times New Roman" w:hAnsi="Times New Roman" w:cs="Times New Roman"/>
          <w:i/>
          <w:sz w:val="28"/>
          <w:szCs w:val="28"/>
          <w:lang w:val="kk-KZ"/>
        </w:rPr>
        <w:t xml:space="preserve"> </w:t>
      </w:r>
      <w:r w:rsidRPr="004F6E92">
        <w:rPr>
          <w:rStyle w:val="anegp0gi0b9av8jahpyh"/>
          <w:rFonts w:ascii="Times New Roman" w:hAnsi="Times New Roman" w:cs="Times New Roman"/>
          <w:i/>
          <w:sz w:val="28"/>
          <w:szCs w:val="28"/>
          <w:lang w:val="kk-KZ"/>
        </w:rPr>
        <w:t>көзқараспен</w:t>
      </w:r>
      <w:r w:rsidRPr="004F6E92">
        <w:rPr>
          <w:rFonts w:ascii="Times New Roman" w:hAnsi="Times New Roman" w:cs="Times New Roman"/>
          <w:i/>
          <w:sz w:val="28"/>
          <w:szCs w:val="28"/>
          <w:lang w:val="kk-KZ"/>
        </w:rPr>
        <w:t xml:space="preserve"> біріктіретін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алғашқы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психологтардың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бірі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болды.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Г.</w:t>
      </w:r>
      <w:r w:rsidRPr="00A434C6">
        <w:rPr>
          <w:rFonts w:ascii="Times New Roman" w:hAnsi="Times New Roman" w:cs="Times New Roman"/>
          <w:sz w:val="28"/>
          <w:szCs w:val="28"/>
          <w:lang w:val="kk-KZ"/>
        </w:rPr>
        <w:t xml:space="preserve"> Оллпорт </w:t>
      </w:r>
      <w:r w:rsidRPr="00A434C6">
        <w:rPr>
          <w:rStyle w:val="anegp0gi0b9av8jahpyh"/>
          <w:rFonts w:ascii="Times New Roman" w:hAnsi="Times New Roman" w:cs="Times New Roman"/>
          <w:sz w:val="28"/>
          <w:szCs w:val="28"/>
          <w:lang w:val="kk-KZ"/>
        </w:rPr>
        <w:t>адамның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басты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өмірлік</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міндеті</w:t>
      </w:r>
      <w:r>
        <w:rPr>
          <w:rStyle w:val="anegp0gi0b9av8jahpyh"/>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әлем</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туралы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білімдерін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жүйелеу</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қажеттілігі</w:t>
      </w:r>
      <w:r w:rsidRPr="00A434C6">
        <w:rPr>
          <w:rFonts w:ascii="Times New Roman" w:hAnsi="Times New Roman" w:cs="Times New Roman"/>
          <w:sz w:val="28"/>
          <w:szCs w:val="28"/>
          <w:lang w:val="kk-KZ"/>
        </w:rPr>
        <w:t xml:space="preserve"> деп </w:t>
      </w:r>
      <w:r w:rsidRPr="00A434C6">
        <w:rPr>
          <w:rStyle w:val="anegp0gi0b9av8jahpyh"/>
          <w:rFonts w:ascii="Times New Roman" w:hAnsi="Times New Roman" w:cs="Times New Roman"/>
          <w:sz w:val="28"/>
          <w:szCs w:val="28"/>
          <w:lang w:val="kk-KZ"/>
        </w:rPr>
        <w:t>санады.</w:t>
      </w:r>
      <w:r w:rsidRPr="00A434C6">
        <w:rPr>
          <w:rFonts w:ascii="Times New Roman" w:hAnsi="Times New Roman" w:cs="Times New Roman"/>
          <w:sz w:val="28"/>
          <w:szCs w:val="28"/>
          <w:lang w:val="kk-KZ"/>
        </w:rPr>
        <w:t xml:space="preserve"> </w:t>
      </w:r>
    </w:p>
    <w:p w14:paraId="6DDF6758" w14:textId="77777777" w:rsidR="00F51F98" w:rsidRDefault="00F51F98" w:rsidP="00F51F98">
      <w:pPr>
        <w:spacing w:after="0" w:line="240" w:lineRule="auto"/>
        <w:ind w:firstLine="709"/>
        <w:jc w:val="both"/>
        <w:rPr>
          <w:rStyle w:val="anegp0gi0b9av8jahpyh"/>
          <w:rFonts w:ascii="Times New Roman" w:hAnsi="Times New Roman" w:cs="Times New Roman"/>
          <w:sz w:val="28"/>
          <w:szCs w:val="28"/>
          <w:lang w:val="kk-KZ"/>
        </w:rPr>
      </w:pPr>
      <w:r w:rsidRPr="00A434C6">
        <w:rPr>
          <w:rStyle w:val="anegp0gi0b9av8jahpyh"/>
          <w:rFonts w:ascii="Times New Roman" w:hAnsi="Times New Roman" w:cs="Times New Roman"/>
          <w:sz w:val="28"/>
          <w:szCs w:val="28"/>
          <w:lang w:val="kk-KZ"/>
        </w:rPr>
        <w:t>Э</w:t>
      </w:r>
      <w:r w:rsidRPr="00A434C6">
        <w:rPr>
          <w:rFonts w:ascii="Times New Roman" w:hAnsi="Times New Roman" w:cs="Times New Roman"/>
          <w:sz w:val="28"/>
          <w:szCs w:val="28"/>
          <w:lang w:val="kk-KZ"/>
        </w:rPr>
        <w:t xml:space="preserve">. Шпрангер </w:t>
      </w:r>
      <w:r w:rsidRPr="00A434C6">
        <w:rPr>
          <w:rStyle w:val="anegp0gi0b9av8jahpyh"/>
          <w:rFonts w:ascii="Times New Roman" w:hAnsi="Times New Roman" w:cs="Times New Roman"/>
          <w:sz w:val="28"/>
          <w:szCs w:val="28"/>
          <w:lang w:val="kk-KZ"/>
        </w:rPr>
        <w:t>ұсынған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құндылықтардың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жіктелуін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негізге</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ала</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отырып,</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құндылықтардың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алты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негізгі</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түрі</w:t>
      </w:r>
      <w:r>
        <w:rPr>
          <w:rFonts w:ascii="Times New Roman" w:hAnsi="Times New Roman" w:cs="Times New Roman"/>
          <w:sz w:val="28"/>
          <w:szCs w:val="28"/>
          <w:lang w:val="kk-KZ"/>
        </w:rPr>
        <w:t xml:space="preserve"> анықтала</w:t>
      </w:r>
      <w:r w:rsidRPr="00A434C6">
        <w:rPr>
          <w:rFonts w:ascii="Times New Roman" w:hAnsi="Times New Roman" w:cs="Times New Roman"/>
          <w:sz w:val="28"/>
          <w:szCs w:val="28"/>
          <w:lang w:val="kk-KZ"/>
        </w:rPr>
        <w:t>ды</w:t>
      </w:r>
      <w:r w:rsidRPr="00A434C6">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sidRPr="004F6E92">
        <w:rPr>
          <w:rStyle w:val="anegp0gi0b9av8jahpyh"/>
          <w:rFonts w:ascii="Times New Roman" w:hAnsi="Times New Roman" w:cs="Times New Roman"/>
          <w:i/>
          <w:sz w:val="28"/>
          <w:szCs w:val="28"/>
          <w:lang w:val="kk-KZ"/>
        </w:rPr>
        <w:t>теориялық,</w:t>
      </w:r>
      <w:r w:rsidRPr="004F6E92">
        <w:rPr>
          <w:rFonts w:ascii="Times New Roman" w:hAnsi="Times New Roman" w:cs="Times New Roman"/>
          <w:i/>
          <w:sz w:val="28"/>
          <w:szCs w:val="28"/>
          <w:lang w:val="kk-KZ"/>
        </w:rPr>
        <w:t xml:space="preserve"> </w:t>
      </w:r>
      <w:r w:rsidRPr="004F6E92">
        <w:rPr>
          <w:rStyle w:val="anegp0gi0b9av8jahpyh"/>
          <w:rFonts w:ascii="Times New Roman" w:hAnsi="Times New Roman" w:cs="Times New Roman"/>
          <w:i/>
          <w:sz w:val="28"/>
          <w:szCs w:val="28"/>
          <w:lang w:val="kk-KZ"/>
        </w:rPr>
        <w:t>экономикалық,</w:t>
      </w:r>
      <w:r w:rsidRPr="004F6E92">
        <w:rPr>
          <w:rFonts w:ascii="Times New Roman" w:hAnsi="Times New Roman" w:cs="Times New Roman"/>
          <w:i/>
          <w:sz w:val="28"/>
          <w:szCs w:val="28"/>
          <w:lang w:val="kk-KZ"/>
        </w:rPr>
        <w:t xml:space="preserve"> </w:t>
      </w:r>
      <w:r w:rsidRPr="004F6E92">
        <w:rPr>
          <w:rStyle w:val="anegp0gi0b9av8jahpyh"/>
          <w:rFonts w:ascii="Times New Roman" w:hAnsi="Times New Roman" w:cs="Times New Roman"/>
          <w:i/>
          <w:sz w:val="28"/>
          <w:szCs w:val="28"/>
          <w:lang w:val="kk-KZ"/>
        </w:rPr>
        <w:t>эстетикалық,</w:t>
      </w:r>
      <w:r w:rsidRPr="004F6E92">
        <w:rPr>
          <w:rFonts w:ascii="Times New Roman" w:hAnsi="Times New Roman" w:cs="Times New Roman"/>
          <w:i/>
          <w:sz w:val="28"/>
          <w:szCs w:val="28"/>
          <w:lang w:val="kk-KZ"/>
        </w:rPr>
        <w:t xml:space="preserve"> </w:t>
      </w:r>
      <w:r w:rsidRPr="004F6E92">
        <w:rPr>
          <w:rStyle w:val="anegp0gi0b9av8jahpyh"/>
          <w:rFonts w:ascii="Times New Roman" w:hAnsi="Times New Roman" w:cs="Times New Roman"/>
          <w:i/>
          <w:sz w:val="28"/>
          <w:szCs w:val="28"/>
          <w:lang w:val="kk-KZ"/>
        </w:rPr>
        <w:t>саяси,</w:t>
      </w:r>
      <w:r w:rsidRPr="004F6E92">
        <w:rPr>
          <w:rFonts w:ascii="Times New Roman" w:hAnsi="Times New Roman" w:cs="Times New Roman"/>
          <w:i/>
          <w:sz w:val="28"/>
          <w:szCs w:val="28"/>
          <w:lang w:val="kk-KZ"/>
        </w:rPr>
        <w:t xml:space="preserve"> </w:t>
      </w:r>
      <w:r w:rsidRPr="004F6E92">
        <w:rPr>
          <w:rStyle w:val="anegp0gi0b9av8jahpyh"/>
          <w:rFonts w:ascii="Times New Roman" w:hAnsi="Times New Roman" w:cs="Times New Roman"/>
          <w:i/>
          <w:sz w:val="28"/>
          <w:szCs w:val="28"/>
          <w:lang w:val="kk-KZ"/>
        </w:rPr>
        <w:t>әлеуметтік</w:t>
      </w:r>
      <w:r w:rsidRPr="004F6E92">
        <w:rPr>
          <w:rFonts w:ascii="Times New Roman" w:hAnsi="Times New Roman" w:cs="Times New Roman"/>
          <w:i/>
          <w:sz w:val="28"/>
          <w:szCs w:val="28"/>
          <w:lang w:val="kk-KZ"/>
        </w:rPr>
        <w:t xml:space="preserve"> </w:t>
      </w:r>
      <w:r w:rsidRPr="004F6E92">
        <w:rPr>
          <w:rStyle w:val="anegp0gi0b9av8jahpyh"/>
          <w:rFonts w:ascii="Times New Roman" w:hAnsi="Times New Roman" w:cs="Times New Roman"/>
          <w:i/>
          <w:sz w:val="28"/>
          <w:szCs w:val="28"/>
          <w:lang w:val="kk-KZ"/>
        </w:rPr>
        <w:t>және</w:t>
      </w:r>
      <w:r w:rsidRPr="004F6E92">
        <w:rPr>
          <w:rFonts w:ascii="Times New Roman" w:hAnsi="Times New Roman" w:cs="Times New Roman"/>
          <w:i/>
          <w:sz w:val="28"/>
          <w:szCs w:val="28"/>
          <w:lang w:val="kk-KZ"/>
        </w:rPr>
        <w:t xml:space="preserve"> </w:t>
      </w:r>
      <w:r w:rsidRPr="004F6E92">
        <w:rPr>
          <w:rStyle w:val="anegp0gi0b9av8jahpyh"/>
          <w:rFonts w:ascii="Times New Roman" w:hAnsi="Times New Roman" w:cs="Times New Roman"/>
          <w:i/>
          <w:sz w:val="28"/>
          <w:szCs w:val="28"/>
          <w:lang w:val="kk-KZ"/>
        </w:rPr>
        <w:t>діни.</w:t>
      </w:r>
      <w:r w:rsidRPr="004F6E92">
        <w:rPr>
          <w:rFonts w:ascii="Times New Roman" w:hAnsi="Times New Roman" w:cs="Times New Roman"/>
          <w:i/>
          <w:sz w:val="28"/>
          <w:szCs w:val="28"/>
          <w:lang w:val="kk-KZ"/>
        </w:rPr>
        <w:t xml:space="preserve"> </w:t>
      </w:r>
      <w:r>
        <w:rPr>
          <w:rStyle w:val="anegp0gi0b9av8jahpyh"/>
          <w:rFonts w:ascii="Times New Roman" w:hAnsi="Times New Roman" w:cs="Times New Roman"/>
          <w:sz w:val="28"/>
          <w:szCs w:val="28"/>
          <w:lang w:val="kk-KZ"/>
        </w:rPr>
        <w:t>Бұл құндылықтарға сәйкес</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w:t>
      </w:r>
      <w:r w:rsidRPr="00A434C6">
        <w:rPr>
          <w:rStyle w:val="anegp0gi0b9av8jahpyh"/>
          <w:rFonts w:ascii="Times New Roman" w:hAnsi="Times New Roman" w:cs="Times New Roman"/>
          <w:sz w:val="28"/>
          <w:szCs w:val="28"/>
          <w:lang w:val="kk-KZ"/>
        </w:rPr>
        <w:t>ұлғаның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алты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негізгі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түрі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ерекшеленеді.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Сонымен,</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«экономикалық»</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адам</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қоршаған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әлемнің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барлық</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заттарын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олардың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пайдалылығы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тұрғысынан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жүйелейді.</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sidRPr="00A434C6">
        <w:rPr>
          <w:rStyle w:val="anegp0gi0b9av8jahpyh"/>
          <w:rFonts w:ascii="Times New Roman" w:hAnsi="Times New Roman" w:cs="Times New Roman"/>
          <w:sz w:val="28"/>
          <w:szCs w:val="28"/>
          <w:lang w:val="kk-KZ"/>
        </w:rPr>
        <w:t>Эстетикалық</w:t>
      </w:r>
      <w:r>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адам</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үшін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жоғары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құндылықтар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форма</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мен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үйлесімділік</w:t>
      </w:r>
      <w:r w:rsidRPr="00A434C6">
        <w:rPr>
          <w:rFonts w:ascii="Times New Roman" w:hAnsi="Times New Roman" w:cs="Times New Roman"/>
          <w:sz w:val="28"/>
          <w:szCs w:val="28"/>
          <w:lang w:val="kk-KZ"/>
        </w:rPr>
        <w:t xml:space="preserve"> болып табылады</w:t>
      </w:r>
      <w:r w:rsidRPr="00A434C6">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sidRPr="00A434C6">
        <w:rPr>
          <w:rStyle w:val="anegp0gi0b9av8jahpyh"/>
          <w:rFonts w:ascii="Times New Roman" w:hAnsi="Times New Roman" w:cs="Times New Roman"/>
          <w:sz w:val="28"/>
          <w:szCs w:val="28"/>
          <w:lang w:val="kk-KZ"/>
        </w:rPr>
        <w:t>Әлеуметтік</w:t>
      </w:r>
      <w:r>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адам</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үшін</w:t>
      </w:r>
      <w:r w:rsidRPr="00A434C6">
        <w:rPr>
          <w:rFonts w:ascii="Times New Roman" w:hAnsi="Times New Roman" w:cs="Times New Roman"/>
          <w:sz w:val="28"/>
          <w:szCs w:val="28"/>
          <w:lang w:val="kk-KZ"/>
        </w:rPr>
        <w:t xml:space="preserve"> ең </w:t>
      </w:r>
      <w:r w:rsidRPr="00A434C6">
        <w:rPr>
          <w:rStyle w:val="anegp0gi0b9av8jahpyh"/>
          <w:rFonts w:ascii="Times New Roman" w:hAnsi="Times New Roman" w:cs="Times New Roman"/>
          <w:sz w:val="28"/>
          <w:szCs w:val="28"/>
          <w:lang w:val="kk-KZ"/>
        </w:rPr>
        <w:t>бастысы</w:t>
      </w:r>
      <w:r>
        <w:rPr>
          <w:rStyle w:val="anegp0gi0b9av8jahpyh"/>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434C6">
        <w:rPr>
          <w:rStyle w:val="anegp0gi0b9av8jahpyh"/>
          <w:rFonts w:ascii="Times New Roman" w:hAnsi="Times New Roman" w:cs="Times New Roman"/>
          <w:sz w:val="28"/>
          <w:szCs w:val="28"/>
          <w:lang w:val="kk-KZ"/>
        </w:rPr>
        <w:t>халықтың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сүйіспеншілігі</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«саяси»</w:t>
      </w:r>
      <w:r w:rsidRPr="00A434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адам </w:t>
      </w:r>
      <w:r w:rsidRPr="00A434C6">
        <w:rPr>
          <w:rStyle w:val="anegp0gi0b9av8jahpyh"/>
          <w:rFonts w:ascii="Times New Roman" w:hAnsi="Times New Roman" w:cs="Times New Roman"/>
          <w:sz w:val="28"/>
          <w:szCs w:val="28"/>
          <w:lang w:val="kk-KZ"/>
        </w:rPr>
        <w:t>үшін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билік.</w:t>
      </w:r>
      <w:r w:rsidRPr="00A434C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«Діни»</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адам</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үшін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өмірдің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мәні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Құдаймен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бірігуден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тұрады.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Әр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адамда</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құндылықтардың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барлық</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түрлеріне</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бағдарлар</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ұсынылуы</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мүмкін,</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бірақ</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белгілі</w:t>
      </w:r>
      <w:r w:rsidRPr="00A434C6">
        <w:rPr>
          <w:rFonts w:ascii="Times New Roman" w:hAnsi="Times New Roman" w:cs="Times New Roman"/>
          <w:sz w:val="28"/>
          <w:szCs w:val="28"/>
          <w:lang w:val="kk-KZ"/>
        </w:rPr>
        <w:t xml:space="preserve"> бір </w:t>
      </w:r>
      <w:r w:rsidRPr="00A434C6">
        <w:rPr>
          <w:rStyle w:val="anegp0gi0b9av8jahpyh"/>
          <w:rFonts w:ascii="Times New Roman" w:hAnsi="Times New Roman" w:cs="Times New Roman"/>
          <w:sz w:val="28"/>
          <w:szCs w:val="28"/>
          <w:lang w:val="kk-KZ"/>
        </w:rPr>
        <w:t>пропорцияда</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олардың</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кейбіреулері</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басым</w:t>
      </w:r>
      <w:r w:rsidRPr="00A434C6">
        <w:rPr>
          <w:rFonts w:ascii="Times New Roman" w:hAnsi="Times New Roman" w:cs="Times New Roman"/>
          <w:sz w:val="28"/>
          <w:szCs w:val="28"/>
          <w:lang w:val="kk-KZ"/>
        </w:rPr>
        <w:t xml:space="preserve"> </w:t>
      </w:r>
      <w:r w:rsidRPr="00A434C6">
        <w:rPr>
          <w:rStyle w:val="anegp0gi0b9av8jahpyh"/>
          <w:rFonts w:ascii="Times New Roman" w:hAnsi="Times New Roman" w:cs="Times New Roman"/>
          <w:sz w:val="28"/>
          <w:szCs w:val="28"/>
          <w:lang w:val="kk-KZ"/>
        </w:rPr>
        <w:t>болады</w:t>
      </w:r>
      <w:r>
        <w:rPr>
          <w:rStyle w:val="anegp0gi0b9av8jahpyh"/>
          <w:rFonts w:ascii="Times New Roman" w:hAnsi="Times New Roman" w:cs="Times New Roman"/>
          <w:sz w:val="28"/>
          <w:szCs w:val="28"/>
          <w:lang w:val="kk-KZ"/>
        </w:rPr>
        <w:t xml:space="preserve"> [94].</w:t>
      </w:r>
      <w:r w:rsidRPr="00A434C6">
        <w:rPr>
          <w:rFonts w:ascii="Times New Roman" w:hAnsi="Times New Roman" w:cs="Times New Roman"/>
          <w:sz w:val="28"/>
          <w:szCs w:val="28"/>
          <w:lang w:val="kk-KZ"/>
        </w:rPr>
        <w:t xml:space="preserve"> </w:t>
      </w:r>
    </w:p>
    <w:p w14:paraId="2E8C952E"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bookmarkStart w:id="6" w:name="_Hlk124626546"/>
      <w:r w:rsidRPr="004A6648">
        <w:rPr>
          <w:rFonts w:ascii="Times New Roman" w:hAnsi="Times New Roman" w:cs="Times New Roman"/>
          <w:sz w:val="28"/>
          <w:szCs w:val="28"/>
          <w:lang w:val="kk-KZ"/>
        </w:rPr>
        <w:t xml:space="preserve">В.П.Тугаринов </w:t>
      </w:r>
      <w:bookmarkEnd w:id="6"/>
      <w:r w:rsidRPr="004A6648">
        <w:rPr>
          <w:rFonts w:ascii="Times New Roman" w:hAnsi="Times New Roman" w:cs="Times New Roman"/>
          <w:sz w:val="28"/>
          <w:szCs w:val="28"/>
          <w:lang w:val="kk-KZ"/>
        </w:rPr>
        <w:t xml:space="preserve">«құндылық қоғам күш салатын, индивид, әлеуметтік топпен меңгерілетін және сақталатын материалдық немесе идеалды құбылыстарға деген сүйіспеншілік, яғни құндылық – бұл адамның өмір сүруі үшін бағалайтын нәрсе; құндылық бұл адамдардың қажеттіліктері мен қызығушылықтарын қанағаттандыру үшін керек, сонымен қатар норма, мақсат және мұрат ретіндегі идеяларының туындауы, құндылықты адамдардың қажеттілігі, қызығушылығы мен мақсаты тұрғысынан пайдалы, қажетті және </w:t>
      </w:r>
      <w:r w:rsidRPr="004A6648">
        <w:rPr>
          <w:rFonts w:ascii="Times New Roman" w:hAnsi="Times New Roman" w:cs="Times New Roman"/>
          <w:sz w:val="28"/>
          <w:szCs w:val="28"/>
          <w:lang w:val="kk-KZ"/>
        </w:rPr>
        <w:lastRenderedPageBreak/>
        <w:t xml:space="preserve">жағымды, ұнамды болып табылатын құбылыстар немесе құбылыстардың қасиеті», - деп есептейді </w:t>
      </w:r>
      <w:bookmarkStart w:id="7" w:name="_Hlk124626558"/>
      <w:r>
        <w:rPr>
          <w:rFonts w:ascii="Times New Roman" w:hAnsi="Times New Roman" w:cs="Times New Roman"/>
          <w:sz w:val="28"/>
          <w:szCs w:val="28"/>
          <w:lang w:val="kk-KZ"/>
        </w:rPr>
        <w:t>[95</w:t>
      </w:r>
      <w:r w:rsidRPr="004A6648">
        <w:rPr>
          <w:rFonts w:ascii="Times New Roman" w:hAnsi="Times New Roman" w:cs="Times New Roman"/>
          <w:sz w:val="28"/>
          <w:szCs w:val="28"/>
          <w:lang w:val="kk-KZ"/>
        </w:rPr>
        <w:t xml:space="preserve">]. </w:t>
      </w:r>
      <w:bookmarkEnd w:id="7"/>
    </w:p>
    <w:p w14:paraId="6243C313" w14:textId="77777777" w:rsidR="00F51F98" w:rsidRDefault="00F51F98" w:rsidP="00F51F98">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 xml:space="preserve">Ендеше теориялық талдаулардан белгілі болғанындай, «құндылық», «рухани құндылық» ұғымдарына философиялық, психологиялық және педагогикалық аспектілердегі талдаулардан соң </w:t>
      </w:r>
      <w:r>
        <w:rPr>
          <w:rFonts w:ascii="Times New Roman" w:hAnsi="Times New Roman" w:cs="Times New Roman"/>
          <w:sz w:val="28"/>
          <w:szCs w:val="28"/>
          <w:lang w:val="kk-KZ"/>
        </w:rPr>
        <w:t>«ұлттық рухани құндылықтар» түсінігіне отандық және шетелдік ғалымдардың еңбектеріне тоқталуды жөн санаймыз.</w:t>
      </w:r>
    </w:p>
    <w:p w14:paraId="5C9FA709" w14:textId="02A926C1" w:rsidR="00F51F98" w:rsidRPr="007E140F" w:rsidRDefault="00F51F98" w:rsidP="00F51F9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А.Қ.</w:t>
      </w:r>
      <w:r w:rsidRPr="007E140F">
        <w:rPr>
          <w:rFonts w:ascii="Times New Roman" w:hAnsi="Times New Roman" w:cs="Times New Roman"/>
          <w:sz w:val="28"/>
          <w:szCs w:val="28"/>
          <w:lang w:val="kk-KZ"/>
        </w:rPr>
        <w:t xml:space="preserve"> Құсайынов</w:t>
      </w:r>
      <w:r>
        <w:rPr>
          <w:rFonts w:ascii="Times New Roman" w:hAnsi="Times New Roman" w:cs="Times New Roman"/>
          <w:sz w:val="28"/>
          <w:szCs w:val="28"/>
          <w:lang w:val="kk-KZ"/>
        </w:rPr>
        <w:t xml:space="preserve"> өзінің</w:t>
      </w:r>
      <w:r w:rsidRPr="007E140F">
        <w:rPr>
          <w:rFonts w:ascii="Times New Roman" w:hAnsi="Times New Roman" w:cs="Times New Roman"/>
          <w:sz w:val="28"/>
          <w:szCs w:val="28"/>
          <w:lang w:val="kk-KZ"/>
        </w:rPr>
        <w:t xml:space="preserve"> «Ұрпақ тəрбиесіндегі құндылықтар негізі» атты еңбегінде: «...қоғамдағы осындай əлеуметтік, экономикалық, ғылыми-техникалық өзгерістер жағдайында жас ұрпақтың табысты жəне толыққанды өмір сүруіне қалай көмектесу керектігін ойластыруымыз керек. Қазіргі ХХІ ғасырдағы əлем VUCA-əлем ретінде сипатталады. Неліктен? Қазіргі əлемнің осы сипаттамалары туралы не білеміз? VUCA əлемі деген не жəне онда қалай өмір сүруге болады? Бұл əлемнің атауы ағылшын сөздерінің бірінші əріптерінен құралған</w:t>
      </w:r>
      <w:r w:rsidR="00EA0BC0">
        <w:rPr>
          <w:rFonts w:ascii="Times New Roman" w:hAnsi="Times New Roman" w:cs="Times New Roman"/>
          <w:sz w:val="28"/>
          <w:szCs w:val="28"/>
          <w:lang w:val="kk-KZ"/>
        </w:rPr>
        <w:t xml:space="preserve"> </w:t>
      </w:r>
      <w:r w:rsidR="00EA0BC0" w:rsidRPr="00D41AA1">
        <w:rPr>
          <w:rFonts w:ascii="Times New Roman" w:hAnsi="Times New Roman" w:cs="Times New Roman"/>
          <w:sz w:val="28"/>
          <w:szCs w:val="28"/>
          <w:lang w:val="kk-KZ"/>
        </w:rPr>
        <w:t>[</w:t>
      </w:r>
      <w:r w:rsidR="00EA0BC0">
        <w:rPr>
          <w:rFonts w:ascii="Times New Roman" w:hAnsi="Times New Roman" w:cs="Times New Roman"/>
          <w:sz w:val="28"/>
          <w:szCs w:val="28"/>
          <w:lang w:val="kk-KZ"/>
        </w:rPr>
        <w:t>96</w:t>
      </w:r>
      <w:r w:rsidR="00EA0BC0">
        <w:rPr>
          <w:rFonts w:ascii="Times New Roman" w:hAnsi="Times New Roman" w:cs="Times New Roman"/>
          <w:sz w:val="28"/>
          <w:szCs w:val="28"/>
          <w:lang w:val="kk-KZ"/>
        </w:rPr>
        <w:t>]</w:t>
      </w:r>
      <w:r w:rsidRPr="007E140F">
        <w:rPr>
          <w:rFonts w:ascii="Times New Roman" w:hAnsi="Times New Roman" w:cs="Times New Roman"/>
          <w:sz w:val="28"/>
          <w:szCs w:val="28"/>
          <w:lang w:val="kk-KZ"/>
        </w:rPr>
        <w:t xml:space="preserve">: </w:t>
      </w:r>
    </w:p>
    <w:p w14:paraId="73D7FD20" w14:textId="77777777" w:rsidR="00F51F98" w:rsidRPr="007E140F" w:rsidRDefault="00F51F98" w:rsidP="00F51F98">
      <w:pPr>
        <w:spacing w:after="0" w:line="240" w:lineRule="auto"/>
        <w:ind w:firstLine="709"/>
        <w:jc w:val="both"/>
        <w:rPr>
          <w:rFonts w:ascii="Times New Roman" w:hAnsi="Times New Roman" w:cs="Times New Roman"/>
          <w:b/>
          <w:sz w:val="28"/>
          <w:szCs w:val="28"/>
          <w:lang w:val="kk-KZ"/>
        </w:rPr>
      </w:pPr>
      <w:r w:rsidRPr="007E140F">
        <w:rPr>
          <w:rFonts w:ascii="Times New Roman" w:hAnsi="Times New Roman" w:cs="Times New Roman"/>
          <w:b/>
          <w:sz w:val="28"/>
          <w:szCs w:val="28"/>
          <w:lang w:val="kk-KZ"/>
        </w:rPr>
        <w:t>V – volatility (құбылмал</w:t>
      </w:r>
      <w:r>
        <w:rPr>
          <w:rFonts w:ascii="Times New Roman" w:hAnsi="Times New Roman" w:cs="Times New Roman"/>
          <w:b/>
          <w:sz w:val="28"/>
          <w:szCs w:val="28"/>
          <w:lang w:val="kk-KZ"/>
        </w:rPr>
        <w:t>ылық, тұрақсыздық, өзгергіштік);</w:t>
      </w:r>
      <w:r w:rsidRPr="007E140F">
        <w:rPr>
          <w:rFonts w:ascii="Times New Roman" w:hAnsi="Times New Roman" w:cs="Times New Roman"/>
          <w:b/>
          <w:sz w:val="28"/>
          <w:szCs w:val="28"/>
          <w:lang w:val="kk-KZ"/>
        </w:rPr>
        <w:t xml:space="preserve"> </w:t>
      </w:r>
    </w:p>
    <w:p w14:paraId="4016B44E" w14:textId="77777777" w:rsidR="00F51F98" w:rsidRPr="007E140F" w:rsidRDefault="00F51F98" w:rsidP="00F51F98">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U – uncertainty (белгісіздік);</w:t>
      </w:r>
      <w:r w:rsidRPr="007E140F">
        <w:rPr>
          <w:rFonts w:ascii="Times New Roman" w:hAnsi="Times New Roman" w:cs="Times New Roman"/>
          <w:b/>
          <w:sz w:val="28"/>
          <w:szCs w:val="28"/>
          <w:lang w:val="kk-KZ"/>
        </w:rPr>
        <w:t xml:space="preserve"> </w:t>
      </w:r>
    </w:p>
    <w:p w14:paraId="420FDB98" w14:textId="77777777" w:rsidR="00F51F98" w:rsidRPr="007E140F" w:rsidRDefault="00F51F98" w:rsidP="00F51F98">
      <w:pPr>
        <w:spacing w:after="0" w:line="240" w:lineRule="auto"/>
        <w:ind w:firstLine="709"/>
        <w:jc w:val="both"/>
        <w:rPr>
          <w:rFonts w:ascii="Times New Roman" w:hAnsi="Times New Roman" w:cs="Times New Roman"/>
          <w:b/>
          <w:sz w:val="28"/>
          <w:szCs w:val="28"/>
          <w:lang w:val="kk-KZ"/>
        </w:rPr>
      </w:pPr>
      <w:r w:rsidRPr="007E140F">
        <w:rPr>
          <w:rFonts w:ascii="Times New Roman" w:hAnsi="Times New Roman" w:cs="Times New Roman"/>
          <w:b/>
          <w:sz w:val="28"/>
          <w:szCs w:val="28"/>
          <w:lang w:val="kk-KZ"/>
        </w:rPr>
        <w:t>C – c</w:t>
      </w:r>
      <w:r>
        <w:rPr>
          <w:rFonts w:ascii="Times New Roman" w:hAnsi="Times New Roman" w:cs="Times New Roman"/>
          <w:b/>
          <w:sz w:val="28"/>
          <w:szCs w:val="28"/>
          <w:lang w:val="kk-KZ"/>
        </w:rPr>
        <w:t>omplexity (күрделілік, қиындық);</w:t>
      </w:r>
      <w:r w:rsidRPr="007E140F">
        <w:rPr>
          <w:rFonts w:ascii="Times New Roman" w:hAnsi="Times New Roman" w:cs="Times New Roman"/>
          <w:b/>
          <w:sz w:val="28"/>
          <w:szCs w:val="28"/>
          <w:lang w:val="kk-KZ"/>
        </w:rPr>
        <w:t xml:space="preserve"> </w:t>
      </w:r>
    </w:p>
    <w:p w14:paraId="75682617" w14:textId="0DFEE5DA" w:rsidR="00F51F98" w:rsidRPr="007E140F" w:rsidRDefault="00F51F98" w:rsidP="00F51F98">
      <w:pPr>
        <w:spacing w:after="0" w:line="240" w:lineRule="auto"/>
        <w:ind w:firstLine="709"/>
        <w:jc w:val="both"/>
        <w:rPr>
          <w:rFonts w:ascii="Times New Roman" w:hAnsi="Times New Roman" w:cs="Times New Roman"/>
          <w:b/>
          <w:sz w:val="28"/>
          <w:szCs w:val="28"/>
          <w:lang w:val="kk-KZ"/>
        </w:rPr>
      </w:pPr>
      <w:r w:rsidRPr="007E140F">
        <w:rPr>
          <w:rFonts w:ascii="Times New Roman" w:hAnsi="Times New Roman" w:cs="Times New Roman"/>
          <w:b/>
          <w:sz w:val="28"/>
          <w:szCs w:val="28"/>
          <w:lang w:val="kk-KZ"/>
        </w:rPr>
        <w:t>А – ambiguity (екіұштылық, түсініксіздік)</w:t>
      </w:r>
      <w:r>
        <w:rPr>
          <w:rFonts w:ascii="Times New Roman" w:hAnsi="Times New Roman" w:cs="Times New Roman"/>
          <w:b/>
          <w:sz w:val="28"/>
          <w:szCs w:val="28"/>
          <w:lang w:val="kk-KZ"/>
        </w:rPr>
        <w:t xml:space="preserve"> </w:t>
      </w:r>
      <w:r w:rsidRPr="00D41AA1">
        <w:rPr>
          <w:rFonts w:ascii="Times New Roman" w:hAnsi="Times New Roman" w:cs="Times New Roman"/>
          <w:sz w:val="28"/>
          <w:szCs w:val="28"/>
          <w:lang w:val="kk-KZ"/>
        </w:rPr>
        <w:t>[</w:t>
      </w:r>
      <w:r>
        <w:rPr>
          <w:rFonts w:ascii="Times New Roman" w:hAnsi="Times New Roman" w:cs="Times New Roman"/>
          <w:sz w:val="28"/>
          <w:szCs w:val="28"/>
          <w:lang w:val="kk-KZ"/>
        </w:rPr>
        <w:t>96</w:t>
      </w:r>
      <w:r w:rsidR="00EA0BC0">
        <w:rPr>
          <w:rFonts w:ascii="Times New Roman" w:hAnsi="Times New Roman" w:cs="Times New Roman"/>
          <w:sz w:val="28"/>
          <w:szCs w:val="28"/>
          <w:lang w:val="kk-KZ"/>
        </w:rPr>
        <w:t>, б. 25</w:t>
      </w:r>
      <w:r w:rsidRPr="00D41AA1">
        <w:rPr>
          <w:rFonts w:ascii="Times New Roman" w:hAnsi="Times New Roman" w:cs="Times New Roman"/>
          <w:sz w:val="28"/>
          <w:szCs w:val="28"/>
          <w:lang w:val="kk-KZ"/>
        </w:rPr>
        <w:t>].</w:t>
      </w:r>
      <w:r w:rsidRPr="007E140F">
        <w:rPr>
          <w:rFonts w:ascii="Times New Roman" w:hAnsi="Times New Roman" w:cs="Times New Roman"/>
          <w:b/>
          <w:sz w:val="28"/>
          <w:szCs w:val="28"/>
          <w:lang w:val="kk-KZ"/>
        </w:rPr>
        <w:t xml:space="preserve"> </w:t>
      </w:r>
    </w:p>
    <w:p w14:paraId="378A3252" w14:textId="77777777" w:rsidR="00F51F98" w:rsidRDefault="00F51F98" w:rsidP="00F51F98">
      <w:pPr>
        <w:spacing w:after="0" w:line="240" w:lineRule="auto"/>
        <w:ind w:firstLine="709"/>
        <w:jc w:val="both"/>
        <w:rPr>
          <w:rFonts w:ascii="Times New Roman" w:hAnsi="Times New Roman" w:cs="Times New Roman"/>
          <w:sz w:val="28"/>
          <w:szCs w:val="28"/>
          <w:lang w:val="kk-KZ"/>
        </w:rPr>
      </w:pPr>
      <w:r w:rsidRPr="007E140F">
        <w:rPr>
          <w:rFonts w:ascii="Times New Roman" w:hAnsi="Times New Roman" w:cs="Times New Roman"/>
          <w:sz w:val="28"/>
          <w:szCs w:val="28"/>
          <w:lang w:val="kk-KZ"/>
        </w:rPr>
        <w:t>Қазіргі осындай өзгерістерге ұшырап отырған жаһан</w:t>
      </w:r>
      <w:r>
        <w:rPr>
          <w:rFonts w:ascii="Times New Roman" w:hAnsi="Times New Roman" w:cs="Times New Roman"/>
          <w:sz w:val="28"/>
          <w:szCs w:val="28"/>
          <w:lang w:val="kk-KZ"/>
        </w:rPr>
        <w:t>дану үрдістері заманында жас ұр</w:t>
      </w:r>
      <w:r w:rsidRPr="007E140F">
        <w:rPr>
          <w:rFonts w:ascii="Times New Roman" w:hAnsi="Times New Roman" w:cs="Times New Roman"/>
          <w:sz w:val="28"/>
          <w:szCs w:val="28"/>
          <w:lang w:val="kk-KZ"/>
        </w:rPr>
        <w:t>пақтың санасында өзінің ұлттық бет-бейнесін, төл мəдениетін, ұлттық тілі мен бай тарихын сақтап қалу – қазіргі тəрбиенің темірқазығына айналуы тиі</w:t>
      </w:r>
      <w:r>
        <w:rPr>
          <w:rFonts w:ascii="Times New Roman" w:hAnsi="Times New Roman" w:cs="Times New Roman"/>
          <w:sz w:val="28"/>
          <w:szCs w:val="28"/>
          <w:lang w:val="kk-KZ"/>
        </w:rPr>
        <w:t>с. Онсыз аталып отырған құбылма</w:t>
      </w:r>
      <w:r w:rsidRPr="007E140F">
        <w:rPr>
          <w:rFonts w:ascii="Times New Roman" w:hAnsi="Times New Roman" w:cs="Times New Roman"/>
          <w:sz w:val="28"/>
          <w:szCs w:val="28"/>
          <w:lang w:val="kk-KZ"/>
        </w:rPr>
        <w:t>лы заманда ұрпағымыз өзіндік ұлттық болмысынан айырыл</w:t>
      </w:r>
      <w:r>
        <w:rPr>
          <w:rFonts w:ascii="Times New Roman" w:hAnsi="Times New Roman" w:cs="Times New Roman"/>
          <w:sz w:val="28"/>
          <w:szCs w:val="28"/>
          <w:lang w:val="kk-KZ"/>
        </w:rPr>
        <w:t>ып, тамырынан үзілген талдай қу</w:t>
      </w:r>
      <w:r w:rsidRPr="007E140F">
        <w:rPr>
          <w:rFonts w:ascii="Times New Roman" w:hAnsi="Times New Roman" w:cs="Times New Roman"/>
          <w:sz w:val="28"/>
          <w:szCs w:val="28"/>
          <w:lang w:val="kk-KZ"/>
        </w:rPr>
        <w:t>рап кетуі ықтимал. Адамзат тарихында орын алған кезінде дүркіреп тұрған ұлыстардың өздері біртіндеп ассимиляцияларға ұшырап, тарих сахнасынан ысырылып кеткені біз үшін тарихи сабақтар болуы тиіс. Əлемдік өзгерістердің жоғарыда көрсетілген сипаттамалары бүгінгі тəрбие жүйесінде дəстүрлі қалыптасып қалған тəрбие əдістерімен қатар жаңа тəрбие бағыттарын, жаңа ұста нымдар мен жаңа тəрбие құралдарын іздестіруді талап етуде</w:t>
      </w:r>
      <w:r>
        <w:rPr>
          <w:rFonts w:ascii="Times New Roman" w:hAnsi="Times New Roman" w:cs="Times New Roman"/>
          <w:sz w:val="28"/>
          <w:szCs w:val="28"/>
          <w:lang w:val="kk-KZ"/>
        </w:rPr>
        <w:t>» деп түсіндіреді</w:t>
      </w:r>
      <w:r w:rsidRPr="007E140F">
        <w:rPr>
          <w:rFonts w:ascii="Times New Roman" w:hAnsi="Times New Roman" w:cs="Times New Roman"/>
          <w:sz w:val="28"/>
          <w:szCs w:val="28"/>
          <w:lang w:val="kk-KZ"/>
        </w:rPr>
        <w:t xml:space="preserve"> [</w:t>
      </w:r>
      <w:r>
        <w:rPr>
          <w:rFonts w:ascii="Times New Roman" w:hAnsi="Times New Roman" w:cs="Times New Roman"/>
          <w:sz w:val="28"/>
          <w:szCs w:val="28"/>
          <w:lang w:val="kk-KZ"/>
        </w:rPr>
        <w:t>96, б. 26</w:t>
      </w:r>
      <w:r w:rsidRPr="007E140F">
        <w:rPr>
          <w:rFonts w:ascii="Times New Roman" w:hAnsi="Times New Roman" w:cs="Times New Roman"/>
          <w:sz w:val="28"/>
          <w:szCs w:val="28"/>
          <w:lang w:val="kk-KZ"/>
        </w:rPr>
        <w:t>].</w:t>
      </w:r>
    </w:p>
    <w:p w14:paraId="4BB95844" w14:textId="77777777" w:rsidR="00F51F98" w:rsidRPr="007E140F" w:rsidRDefault="00F51F98" w:rsidP="00F51F98">
      <w:pPr>
        <w:spacing w:after="0" w:line="240" w:lineRule="auto"/>
        <w:ind w:firstLine="709"/>
        <w:jc w:val="both"/>
        <w:rPr>
          <w:rStyle w:val="anegp0gi0b9av8jahpyh"/>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44FF6AF7" wp14:editId="15B76B43">
            <wp:extent cx="5486400" cy="3200400"/>
            <wp:effectExtent l="0" t="57150" r="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07C18CC" w14:textId="77777777" w:rsidR="00F51F98" w:rsidRDefault="00F51F98" w:rsidP="00F51F98">
      <w:pPr>
        <w:spacing w:after="0" w:line="240" w:lineRule="auto"/>
        <w:ind w:firstLine="709"/>
        <w:jc w:val="center"/>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 xml:space="preserve">4-сурет. </w:t>
      </w:r>
      <w:r>
        <w:rPr>
          <w:rFonts w:ascii="Times New Roman" w:hAnsi="Times New Roman" w:cs="Times New Roman"/>
          <w:sz w:val="28"/>
          <w:szCs w:val="28"/>
          <w:lang w:val="kk-KZ"/>
        </w:rPr>
        <w:t>VUCA әлемінің сипаттамалары</w:t>
      </w:r>
    </w:p>
    <w:p w14:paraId="53D019C2" w14:textId="77777777" w:rsidR="00F51F98" w:rsidRDefault="00F51F98" w:rsidP="00F51F98">
      <w:pPr>
        <w:spacing w:after="0" w:line="240" w:lineRule="auto"/>
        <w:ind w:firstLine="709"/>
        <w:jc w:val="both"/>
        <w:rPr>
          <w:rStyle w:val="anegp0gi0b9av8jahpyh"/>
          <w:rFonts w:ascii="Times New Roman" w:hAnsi="Times New Roman" w:cs="Times New Roman"/>
          <w:sz w:val="28"/>
          <w:szCs w:val="28"/>
          <w:lang w:val="kk-KZ"/>
        </w:rPr>
      </w:pPr>
    </w:p>
    <w:p w14:paraId="71790489" w14:textId="77777777" w:rsidR="00F51F98" w:rsidRDefault="00F51F98" w:rsidP="00F51F98">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А.Ю. Шадженің «Ұлттық құндылықтар және адам» атты еңбегінде: «...ұлттық құндылықтар – белгілі бір этникалық қауымдастық мойындаған құндылықтар және ғұрыптар, әдет-ғұрып, салт-дәстүр, мінез-құлық үлгілері» деп нақтыланады [97]. Автордың пікірімен келісе отырып, ұлттық құндылықтардың өзгермелі нәтижелерге қатысты қарастырылатынын білуге болады.</w:t>
      </w:r>
    </w:p>
    <w:p w14:paraId="4AAFEC89"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Қ.Бөлеевтің айтуынша: «...ұлттық тәрбие терминін ендіру педагогика ғылымында өз шешімін тапқан жоқ. Ол этнопедагогика ғылымында ендірілу</w:t>
      </w:r>
      <w:r>
        <w:rPr>
          <w:rFonts w:ascii="Times New Roman" w:hAnsi="Times New Roman" w:cs="Times New Roman"/>
          <w:sz w:val="28"/>
          <w:szCs w:val="28"/>
          <w:lang w:val="kk-KZ"/>
        </w:rPr>
        <w:t xml:space="preserve">і тиіс. Өйткені этнопедагогика </w:t>
      </w:r>
      <w:r w:rsidRPr="004A6648">
        <w:rPr>
          <w:rFonts w:ascii="Times New Roman" w:hAnsi="Times New Roman" w:cs="Times New Roman"/>
          <w:sz w:val="28"/>
          <w:szCs w:val="28"/>
          <w:lang w:val="kk-KZ"/>
        </w:rPr>
        <w:t>ұлттық тәлім-тәрбиені жинақтайтын, оны қорытындылап, жүйелейтін теориясымен сипатталатын ғылым саласы. Ұлттық тәрбие – жеке тұлғаның ұлттық сана-сезімі мен мінез-құлқының, ана тілін, ата тарихын, төл мәдениетін және ұлттық салт-дәстүрін меңгеруі негізінде қалыптасқан этнопедагогиканың саласы»,</w:t>
      </w:r>
      <w:r>
        <w:rPr>
          <w:rFonts w:ascii="Times New Roman" w:hAnsi="Times New Roman" w:cs="Times New Roman"/>
          <w:sz w:val="28"/>
          <w:szCs w:val="28"/>
          <w:lang w:val="kk-KZ"/>
        </w:rPr>
        <w:t xml:space="preserve"> - деп сипаттама береді [23, б. 124</w:t>
      </w:r>
      <w:r w:rsidRPr="004A6648">
        <w:rPr>
          <w:rFonts w:ascii="Times New Roman" w:hAnsi="Times New Roman" w:cs="Times New Roman"/>
          <w:sz w:val="28"/>
          <w:szCs w:val="28"/>
          <w:lang w:val="kk-KZ"/>
        </w:rPr>
        <w:t>].</w:t>
      </w:r>
    </w:p>
    <w:p w14:paraId="5A122BD8"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Олай болса, ұлттық тәлім-тәрбиенің мектептегі оқу-тәрбие жұмыстарында жүзеге асырудың тиімдігі – болашақ мұғалімдерді, білікті тәрбиешілерді даярлау және қайта даярлау мен жетілдіру жұмыстарына арналған арнайы бағдарламалар мен нақты шараларды қолға алу арқылы іске асырылады. </w:t>
      </w:r>
    </w:p>
    <w:p w14:paraId="0628E2C7"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К.Оразбекованың пайымдауынша: «ұлттық тәрбие – болашақ қоғамымыздың құрылысшыларын дайындайтын дарынды, парасатты, жоғары мәдениетті, жан-жақты дамыған жеке тұлғаларды қалыптастырудың негізі болуы шарт  деп санайды. Ол, ұлттық тәрбиенің тәлімдік негіздері Адам атадан бастау алып, бүкіл өмірі-өлеңге, өлеңі-өмірге айналған жыраулар арқылы жалғасын тауып, ұрпақтан-ұрпаққа жетіп отырды», - деп ұлттық тәрбиенің бүгінгі таңда ұлттық идеологияны қалыптастыруда шешуші рөл атқаратынын атап өтеді </w:t>
      </w:r>
      <w:bookmarkStart w:id="8" w:name="_Hlk124548681"/>
      <w:r>
        <w:rPr>
          <w:rFonts w:ascii="Times New Roman" w:hAnsi="Times New Roman" w:cs="Times New Roman"/>
          <w:sz w:val="28"/>
          <w:szCs w:val="28"/>
          <w:lang w:val="kk-KZ"/>
        </w:rPr>
        <w:t>[24, б. 36</w:t>
      </w:r>
      <w:r w:rsidRPr="004A6648">
        <w:rPr>
          <w:rFonts w:ascii="Times New Roman" w:hAnsi="Times New Roman" w:cs="Times New Roman"/>
          <w:sz w:val="28"/>
          <w:szCs w:val="28"/>
          <w:lang w:val="kk-KZ"/>
        </w:rPr>
        <w:t>].</w:t>
      </w:r>
    </w:p>
    <w:bookmarkEnd w:id="8"/>
    <w:p w14:paraId="69908F95"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lastRenderedPageBreak/>
        <w:t>Қ.Ж.Қожахметова ұлттық тәрбиені этникалық тәрбиеге қарағанда кең ұғым деп қарастыра отырып, мынадай анықтама береді: ұлттық тәрбие – жал</w:t>
      </w:r>
      <w:r>
        <w:rPr>
          <w:rFonts w:ascii="Times New Roman" w:hAnsi="Times New Roman" w:cs="Times New Roman"/>
          <w:sz w:val="28"/>
          <w:szCs w:val="28"/>
          <w:lang w:val="kk-KZ"/>
        </w:rPr>
        <w:t>пыхалықтықты ұлттық сипаттармен</w:t>
      </w:r>
      <w:r w:rsidRPr="004A6648">
        <w:rPr>
          <w:rFonts w:ascii="Times New Roman" w:hAnsi="Times New Roman" w:cs="Times New Roman"/>
          <w:sz w:val="28"/>
          <w:szCs w:val="28"/>
          <w:lang w:val="kk-KZ"/>
        </w:rPr>
        <w:t xml:space="preserve"> біріктіре алатын ұлттың азаматтарын, мүшелерін қалыптастыру: «олар тілді, мәдениетті білуімен қатар қазіргі заманға сай </w:t>
      </w:r>
      <w:r>
        <w:rPr>
          <w:rFonts w:ascii="Times New Roman" w:hAnsi="Times New Roman" w:cs="Times New Roman"/>
          <w:sz w:val="28"/>
          <w:szCs w:val="28"/>
          <w:lang w:val="kk-KZ"/>
        </w:rPr>
        <w:t>білімді де игеруі» қажет делінген [22, б. 89</w:t>
      </w:r>
      <w:r w:rsidRPr="004A6648">
        <w:rPr>
          <w:rFonts w:ascii="Times New Roman" w:hAnsi="Times New Roman" w:cs="Times New Roman"/>
          <w:sz w:val="28"/>
          <w:szCs w:val="28"/>
          <w:lang w:val="kk-KZ"/>
        </w:rPr>
        <w:t xml:space="preserve">]. </w:t>
      </w:r>
    </w:p>
    <w:p w14:paraId="69E1362C"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Мұнда құндылықты зерттеу дүниетанымдық және логикалық-әдісн</w:t>
      </w:r>
      <w:r>
        <w:rPr>
          <w:rFonts w:ascii="Times New Roman" w:hAnsi="Times New Roman" w:cs="Times New Roman"/>
          <w:sz w:val="28"/>
          <w:szCs w:val="28"/>
          <w:lang w:val="kk-KZ"/>
        </w:rPr>
        <w:t>амалық бағытта іске асырылады. Ұлттық қ</w:t>
      </w:r>
      <w:r w:rsidRPr="004A6648">
        <w:rPr>
          <w:rFonts w:ascii="Times New Roman" w:hAnsi="Times New Roman" w:cs="Times New Roman"/>
          <w:sz w:val="28"/>
          <w:szCs w:val="28"/>
          <w:lang w:val="kk-KZ"/>
        </w:rPr>
        <w:t xml:space="preserve">ұндылық мәдени феномен, сол арқылы адамдық болмыстың бір тірегіне айналды. Мәдени құндылықтар отбасының тікелей ықпалымен тұлғаның жетістігі, оның жүйе түзуші элементі болып табылады. Ұлттық тәрбиенің негізі мәдениеттің коммуникациялық және символикалық мәні көрініс табады. Мәдениеттің екі жақты табиғаты тұлғаны тәрбиелеуде іске асырылып, эмоциялық-адамгершілік маңызға және ерекше құндылық мәнге ие болады. </w:t>
      </w:r>
    </w:p>
    <w:p w14:paraId="7FE8172A"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Демек, ол тұлғаның еркін ойлауына мүмкіндік бере отырып, оның сана-сезімін қалыптастыруға, жүйелеуге мүмкіндік береді.</w:t>
      </w:r>
    </w:p>
    <w:p w14:paraId="05CD96A7"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9833FB">
        <w:rPr>
          <w:rFonts w:ascii="Times New Roman" w:hAnsi="Times New Roman" w:cs="Times New Roman"/>
          <w:sz w:val="28"/>
          <w:szCs w:val="28"/>
          <w:lang w:val="kk-KZ"/>
        </w:rPr>
        <w:t xml:space="preserve">Ш.Уәлихановтың </w:t>
      </w:r>
      <w:r w:rsidRPr="004A6648">
        <w:rPr>
          <w:rFonts w:ascii="Times New Roman" w:hAnsi="Times New Roman" w:cs="Times New Roman"/>
          <w:sz w:val="28"/>
          <w:szCs w:val="28"/>
          <w:lang w:val="kk-KZ"/>
        </w:rPr>
        <w:t>пікіріне сүйенсек, әрбір халық үшін басты мақсат – «еуропалық, жалпыадамзаттық ағартуды игере отырып, осы жолдағы кедергілермен күрес жүргізіп, даму мен мәдениетке қол жеткізу алғашқы орында болған. Ғалым қазақтың ерекше мәдени үл</w:t>
      </w:r>
      <w:r>
        <w:rPr>
          <w:rFonts w:ascii="Times New Roman" w:hAnsi="Times New Roman" w:cs="Times New Roman"/>
          <w:sz w:val="28"/>
          <w:szCs w:val="28"/>
          <w:lang w:val="kk-KZ"/>
        </w:rPr>
        <w:t xml:space="preserve">гілеріне тұңғыш рет ғылыми </w:t>
      </w:r>
      <w:r w:rsidRPr="004A6648">
        <w:rPr>
          <w:rFonts w:ascii="Times New Roman" w:hAnsi="Times New Roman" w:cs="Times New Roman"/>
          <w:sz w:val="28"/>
          <w:szCs w:val="28"/>
          <w:lang w:val="kk-KZ"/>
        </w:rPr>
        <w:t xml:space="preserve">талдау беру барысында құндылықтарға айрықша көңіл бөледі. Сондай-ақ, зерттеуші </w:t>
      </w:r>
      <w:r>
        <w:rPr>
          <w:rFonts w:ascii="Times New Roman" w:hAnsi="Times New Roman" w:cs="Times New Roman"/>
          <w:sz w:val="28"/>
          <w:szCs w:val="28"/>
          <w:lang w:val="kk-KZ"/>
        </w:rPr>
        <w:t>құндылықтарды</w:t>
      </w:r>
      <w:r w:rsidRPr="004A6648">
        <w:rPr>
          <w:rFonts w:ascii="Times New Roman" w:hAnsi="Times New Roman" w:cs="Times New Roman"/>
          <w:sz w:val="28"/>
          <w:szCs w:val="28"/>
          <w:lang w:val="kk-KZ"/>
        </w:rPr>
        <w:t xml:space="preserve"> өзіміздің әдет-ғұрыптан, салт-дәстүрлерден көрінетінін талдап, оны дамыту үшін, әдебиет пен дәстүрлердің озық үлгілерін пайдаланып, оны күнделікті өмірге құр</w:t>
      </w:r>
      <w:r>
        <w:rPr>
          <w:rFonts w:ascii="Times New Roman" w:hAnsi="Times New Roman" w:cs="Times New Roman"/>
          <w:sz w:val="28"/>
          <w:szCs w:val="28"/>
          <w:lang w:val="kk-KZ"/>
        </w:rPr>
        <w:t>ал етіп ұсынуды көздейді [98</w:t>
      </w:r>
      <w:r w:rsidRPr="004A6648">
        <w:rPr>
          <w:rFonts w:ascii="Times New Roman" w:hAnsi="Times New Roman" w:cs="Times New Roman"/>
          <w:sz w:val="28"/>
          <w:szCs w:val="28"/>
          <w:lang w:val="kk-KZ"/>
        </w:rPr>
        <w:t>].</w:t>
      </w:r>
    </w:p>
    <w:p w14:paraId="3B1949D4" w14:textId="6DFC18ED" w:rsidR="00F51F9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Демек, адам қажеттілігін өтейтін барлық құндылықтар (материалдық, әлеуметтік, рухани) дәстүрді құрайды. Дәстүр (латынның «tradition» - жалғастыру деген мағынасын білдіреді) – тарихи қалыптасқан қоғам үшін пайдалы, ұрпақтан-ұрпаққа беріліп, белгілі уақыт аралығында сақталып отыратын адамзат тәжірибесінің жалғастығы мен жиынтығы, мәдени мұрасы: «әдет-ғұрыптар, ырымдар, жүріс-тұрыс қалыптары мен тәртіптері</w:t>
      </w:r>
      <w:r w:rsidR="00EA0BC0">
        <w:rPr>
          <w:rFonts w:ascii="Times New Roman" w:hAnsi="Times New Roman" w:cs="Times New Roman"/>
          <w:sz w:val="28"/>
          <w:szCs w:val="28"/>
          <w:lang w:val="kk-KZ"/>
        </w:rPr>
        <w:t>, жөн-жоралғылар және т.б.» [98, б. 13</w:t>
      </w:r>
      <w:r w:rsidRPr="004A6648">
        <w:rPr>
          <w:rFonts w:ascii="Times New Roman" w:hAnsi="Times New Roman" w:cs="Times New Roman"/>
          <w:sz w:val="28"/>
          <w:szCs w:val="28"/>
          <w:lang w:val="kk-KZ"/>
        </w:rPr>
        <w:t>].</w:t>
      </w:r>
    </w:p>
    <w:p w14:paraId="69DCC370" w14:textId="3098AB4C"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5A3D07">
        <w:rPr>
          <w:rFonts w:ascii="Times New Roman" w:hAnsi="Times New Roman" w:cs="Times New Roman"/>
          <w:sz w:val="28"/>
          <w:szCs w:val="28"/>
          <w:lang w:val="kk-KZ"/>
        </w:rPr>
        <w:t>Т.С.Сламбекованың «Қазақ халқының моральдық-этикалық дәстүрлерінде студенттерді адамгершілікке тәрбиелеу» атты зерттеуінде: «...жалпыадамзаттық құндылық материалдық және рухани құндылықтардан құралады» дей келе, материалдық құндылыққа адамның тіршілік қажеттілігін өтейтін тамақ, киім, үй жануарлары, өсімдік, жер, өзен-көл, мұхит, т.б. жатады. Бұл жерде ескеретін жағдай, барлық материалдық игілікті еңбек ету арқылы, адам және адамзат күшінің арқасында ғана өндіріп игеруге болады. Бірақ материалдық құндылық үшін адамзатқа қажетті адамшершілік ақиқатын ашатын адамгершілік құндылық дерек көзі</w:t>
      </w:r>
      <w:r w:rsidR="00EA0BC0">
        <w:rPr>
          <w:rFonts w:ascii="Times New Roman" w:hAnsi="Times New Roman" w:cs="Times New Roman"/>
          <w:sz w:val="28"/>
          <w:szCs w:val="28"/>
          <w:lang w:val="kk-KZ"/>
        </w:rPr>
        <w:t xml:space="preserve"> бола алатындығын пайымдайды [99</w:t>
      </w:r>
      <w:r w:rsidRPr="005A3D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A6648">
        <w:rPr>
          <w:rFonts w:ascii="Times New Roman" w:hAnsi="Times New Roman" w:cs="Times New Roman"/>
          <w:sz w:val="28"/>
          <w:szCs w:val="28"/>
          <w:lang w:val="kk-KZ"/>
        </w:rPr>
        <w:t>Жеке тұлғаның субъективті моральдық сипаты көптеген қасиеттерме</w:t>
      </w:r>
      <w:r>
        <w:rPr>
          <w:rFonts w:ascii="Times New Roman" w:hAnsi="Times New Roman" w:cs="Times New Roman"/>
          <w:sz w:val="28"/>
          <w:szCs w:val="28"/>
          <w:lang w:val="kk-KZ"/>
        </w:rPr>
        <w:t xml:space="preserve">н: </w:t>
      </w:r>
      <w:r w:rsidRPr="004A6648">
        <w:rPr>
          <w:rFonts w:ascii="Times New Roman" w:hAnsi="Times New Roman" w:cs="Times New Roman"/>
          <w:sz w:val="28"/>
          <w:szCs w:val="28"/>
          <w:lang w:val="kk-KZ"/>
        </w:rPr>
        <w:t xml:space="preserve">қызығушылықпен (ғылым, бизнес, өнер, т.б.), сұраныспен (материалдық және рухани), психологиялық көңіл-күймен, тіршілік әрекетінің ережесімен, құмарлықпен, хал-жайымен, т.б. айқындалады. Олардың адам санасынан орын алуы басты рухани құндылықтардың жүйелі көрсеткішін қалыптастырады. </w:t>
      </w:r>
      <w:r w:rsidRPr="004A6648">
        <w:rPr>
          <w:rFonts w:ascii="Times New Roman" w:hAnsi="Times New Roman" w:cs="Times New Roman"/>
          <w:sz w:val="28"/>
          <w:szCs w:val="28"/>
          <w:lang w:val="kk-KZ"/>
        </w:rPr>
        <w:lastRenderedPageBreak/>
        <w:t xml:space="preserve">Ғалымның бұл пікірінен, құндылықтар, соның ішінде жақсы мінез-құлық студенттердің </w:t>
      </w:r>
      <w:r>
        <w:rPr>
          <w:rFonts w:ascii="Times New Roman" w:hAnsi="Times New Roman" w:cs="Times New Roman"/>
          <w:sz w:val="28"/>
          <w:szCs w:val="28"/>
          <w:lang w:val="kk-KZ"/>
        </w:rPr>
        <w:t>құндылықтарын</w:t>
      </w:r>
      <w:r w:rsidRPr="004A6648">
        <w:rPr>
          <w:rFonts w:ascii="Times New Roman" w:hAnsi="Times New Roman" w:cs="Times New Roman"/>
          <w:sz w:val="28"/>
          <w:szCs w:val="28"/>
          <w:lang w:val="kk-KZ"/>
        </w:rPr>
        <w:t xml:space="preserve"> айқындаушы құрал болуы ықтима</w:t>
      </w:r>
      <w:r>
        <w:rPr>
          <w:rFonts w:ascii="Times New Roman" w:hAnsi="Times New Roman" w:cs="Times New Roman"/>
          <w:sz w:val="28"/>
          <w:szCs w:val="28"/>
          <w:lang w:val="kk-KZ"/>
        </w:rPr>
        <w:t>л е</w:t>
      </w:r>
      <w:r w:rsidR="00EA0BC0">
        <w:rPr>
          <w:rFonts w:ascii="Times New Roman" w:hAnsi="Times New Roman" w:cs="Times New Roman"/>
          <w:sz w:val="28"/>
          <w:szCs w:val="28"/>
          <w:lang w:val="kk-KZ"/>
        </w:rPr>
        <w:t>кендігін тұжырымдауға болады [99</w:t>
      </w:r>
      <w:r>
        <w:rPr>
          <w:rFonts w:ascii="Times New Roman" w:hAnsi="Times New Roman" w:cs="Times New Roman"/>
          <w:sz w:val="28"/>
          <w:szCs w:val="28"/>
          <w:lang w:val="kk-KZ"/>
        </w:rPr>
        <w:t>, б. 49</w:t>
      </w:r>
      <w:r w:rsidRPr="004A6648">
        <w:rPr>
          <w:rFonts w:ascii="Times New Roman" w:hAnsi="Times New Roman" w:cs="Times New Roman"/>
          <w:sz w:val="28"/>
          <w:szCs w:val="28"/>
          <w:lang w:val="kk-KZ"/>
        </w:rPr>
        <w:t>].</w:t>
      </w:r>
    </w:p>
    <w:p w14:paraId="54321697" w14:textId="77777777" w:rsidR="00F51F98" w:rsidRDefault="00F51F98" w:rsidP="00F51F98">
      <w:pPr>
        <w:spacing w:after="0" w:line="240" w:lineRule="auto"/>
        <w:ind w:firstLine="709"/>
        <w:jc w:val="both"/>
        <w:rPr>
          <w:rFonts w:ascii="Times New Roman" w:hAnsi="Times New Roman" w:cs="Times New Roman"/>
          <w:sz w:val="28"/>
          <w:szCs w:val="28"/>
          <w:lang w:val="kk-KZ"/>
        </w:rPr>
      </w:pPr>
    </w:p>
    <w:p w14:paraId="20999120"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3 – «Құндылықтар», «ұлттық құндылықтар», «рухани құндылықтар» ұғымдарының контент-талдауы</w:t>
      </w:r>
    </w:p>
    <w:tbl>
      <w:tblPr>
        <w:tblStyle w:val="a8"/>
        <w:tblW w:w="0" w:type="auto"/>
        <w:tblLook w:val="04A0" w:firstRow="1" w:lastRow="0" w:firstColumn="1" w:lastColumn="0" w:noHBand="0" w:noVBand="1"/>
      </w:tblPr>
      <w:tblGrid>
        <w:gridCol w:w="1951"/>
        <w:gridCol w:w="5103"/>
        <w:gridCol w:w="2517"/>
      </w:tblGrid>
      <w:tr w:rsidR="00F51F98" w:rsidRPr="009B1831" w14:paraId="0D41B850" w14:textId="77777777" w:rsidTr="001D16B2">
        <w:tc>
          <w:tcPr>
            <w:tcW w:w="1951" w:type="dxa"/>
          </w:tcPr>
          <w:p w14:paraId="3E612C2D" w14:textId="77777777" w:rsidR="00F51F98" w:rsidRPr="009B1831" w:rsidRDefault="00F51F98" w:rsidP="001D16B2">
            <w:pPr>
              <w:jc w:val="both"/>
              <w:rPr>
                <w:rFonts w:ascii="Times New Roman" w:hAnsi="Times New Roman" w:cs="Times New Roman"/>
                <w:sz w:val="24"/>
                <w:szCs w:val="24"/>
                <w:lang w:val="kk-KZ"/>
              </w:rPr>
            </w:pPr>
            <w:bookmarkStart w:id="9" w:name="_Hlk124625701"/>
            <w:r w:rsidRPr="009B1831">
              <w:rPr>
                <w:rFonts w:ascii="Times New Roman" w:hAnsi="Times New Roman" w:cs="Times New Roman"/>
                <w:sz w:val="24"/>
                <w:szCs w:val="24"/>
                <w:lang w:val="kk-KZ"/>
              </w:rPr>
              <w:t>Зерттеушілер</w:t>
            </w:r>
          </w:p>
        </w:tc>
        <w:tc>
          <w:tcPr>
            <w:tcW w:w="5103" w:type="dxa"/>
          </w:tcPr>
          <w:p w14:paraId="30E892FD" w14:textId="77777777" w:rsidR="00F51F98" w:rsidRPr="009B1831" w:rsidRDefault="00F51F98" w:rsidP="001D16B2">
            <w:pPr>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Анықтамалары</w:t>
            </w:r>
          </w:p>
        </w:tc>
        <w:tc>
          <w:tcPr>
            <w:tcW w:w="2517" w:type="dxa"/>
          </w:tcPr>
          <w:p w14:paraId="655BC92D" w14:textId="77777777" w:rsidR="00F51F98" w:rsidRPr="009B1831" w:rsidRDefault="00F51F98" w:rsidP="001D16B2">
            <w:pPr>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Түйінді ойлары</w:t>
            </w:r>
          </w:p>
        </w:tc>
      </w:tr>
      <w:tr w:rsidR="00F51F98" w:rsidRPr="00EA0BC0" w14:paraId="76947E75" w14:textId="77777777" w:rsidTr="001D16B2">
        <w:tc>
          <w:tcPr>
            <w:tcW w:w="1951" w:type="dxa"/>
          </w:tcPr>
          <w:p w14:paraId="2D489D4B" w14:textId="77777777" w:rsidR="00F51F98" w:rsidRPr="009B1831" w:rsidRDefault="00F51F98" w:rsidP="001D16B2">
            <w:pPr>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Сократ</w:t>
            </w:r>
          </w:p>
        </w:tc>
        <w:tc>
          <w:tcPr>
            <w:tcW w:w="5103" w:type="dxa"/>
          </w:tcPr>
          <w:p w14:paraId="55C723FB" w14:textId="77777777" w:rsidR="00F51F98" w:rsidRPr="009B1831" w:rsidRDefault="00F51F98" w:rsidP="001D16B2">
            <w:pPr>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...«құндылық болу-болмауы білімнің көмегімен қолданылу, қолданылмауымен анықталады. Яғни, байлық, билік, денсаулық, сұлулық «өз табиғатымен, жеке құндылық» бола алмайды, егер олар надандықпен біріксе, келеңсіз əрекетке жетелейді, ал керісінше саналы бақылаумен, біліммен жəне таныммен күш біріктірсе, олар кең мағынада игілікке айналады: өздігінен ешқайсысы ешқалай құндылыққа айнала алмайды» [</w:t>
            </w:r>
            <w:r>
              <w:rPr>
                <w:rFonts w:ascii="Times New Roman" w:hAnsi="Times New Roman" w:cs="Times New Roman"/>
                <w:sz w:val="24"/>
                <w:szCs w:val="24"/>
                <w:lang w:val="kk-KZ"/>
              </w:rPr>
              <w:t>77, б. 89</w:t>
            </w:r>
            <w:r w:rsidRPr="009B1831">
              <w:rPr>
                <w:rFonts w:ascii="Times New Roman" w:hAnsi="Times New Roman" w:cs="Times New Roman"/>
                <w:sz w:val="24"/>
                <w:szCs w:val="24"/>
                <w:lang w:val="kk-KZ"/>
              </w:rPr>
              <w:t>].</w:t>
            </w:r>
          </w:p>
        </w:tc>
        <w:tc>
          <w:tcPr>
            <w:tcW w:w="2517" w:type="dxa"/>
          </w:tcPr>
          <w:p w14:paraId="53BC36F0" w14:textId="77777777" w:rsidR="00F51F98" w:rsidRPr="009B1831" w:rsidRDefault="00F51F98" w:rsidP="001D16B2">
            <w:pPr>
              <w:jc w:val="both"/>
              <w:rPr>
                <w:rFonts w:ascii="Times New Roman" w:hAnsi="Times New Roman" w:cs="Times New Roman"/>
                <w:i/>
                <w:sz w:val="24"/>
                <w:szCs w:val="24"/>
                <w:lang w:val="kk-KZ"/>
              </w:rPr>
            </w:pPr>
            <w:r w:rsidRPr="009B1831">
              <w:rPr>
                <w:rFonts w:ascii="Times New Roman" w:hAnsi="Times New Roman" w:cs="Times New Roman"/>
                <w:i/>
                <w:sz w:val="24"/>
                <w:szCs w:val="24"/>
                <w:lang w:val="kk-KZ"/>
              </w:rPr>
              <w:t>Біліммен жəне таныммен күш біріктіру</w:t>
            </w:r>
          </w:p>
        </w:tc>
      </w:tr>
      <w:tr w:rsidR="00F51F98" w:rsidRPr="009B1831" w14:paraId="09FC126E" w14:textId="77777777" w:rsidTr="001D16B2">
        <w:tc>
          <w:tcPr>
            <w:tcW w:w="1951" w:type="dxa"/>
          </w:tcPr>
          <w:p w14:paraId="39C45693" w14:textId="77777777" w:rsidR="00F51F98" w:rsidRPr="009B1831" w:rsidRDefault="00F51F98" w:rsidP="001D16B2">
            <w:pPr>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Н.Бердяев</w:t>
            </w:r>
          </w:p>
        </w:tc>
        <w:tc>
          <w:tcPr>
            <w:tcW w:w="5103" w:type="dxa"/>
          </w:tcPr>
          <w:p w14:paraId="3C3A19D9" w14:textId="77777777" w:rsidR="00F51F98" w:rsidRPr="009B1831" w:rsidRDefault="00F51F98" w:rsidP="001D16B2">
            <w:pPr>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Студенттердің ұлттық құндылықтарын қалыптастыруда құндылықтарға бағдарлану, яғни қарым-қатынас ауқымының артуымен тұрақты мінез-құлық формалары [</w:t>
            </w:r>
            <w:r>
              <w:rPr>
                <w:rFonts w:ascii="Times New Roman" w:hAnsi="Times New Roman" w:cs="Times New Roman"/>
                <w:sz w:val="24"/>
                <w:szCs w:val="24"/>
                <w:lang w:val="kk-KZ"/>
              </w:rPr>
              <w:t>78, б. 46</w:t>
            </w:r>
            <w:r w:rsidRPr="009B1831">
              <w:rPr>
                <w:rFonts w:ascii="Times New Roman" w:hAnsi="Times New Roman" w:cs="Times New Roman"/>
                <w:sz w:val="24"/>
                <w:szCs w:val="24"/>
                <w:lang w:val="kk-KZ"/>
              </w:rPr>
              <w:t>].</w:t>
            </w:r>
          </w:p>
        </w:tc>
        <w:tc>
          <w:tcPr>
            <w:tcW w:w="2517" w:type="dxa"/>
          </w:tcPr>
          <w:p w14:paraId="1BFE6882" w14:textId="77777777" w:rsidR="00F51F98" w:rsidRPr="009B1831" w:rsidRDefault="00F51F98" w:rsidP="001D16B2">
            <w:pPr>
              <w:jc w:val="both"/>
              <w:rPr>
                <w:rFonts w:ascii="Times New Roman" w:hAnsi="Times New Roman" w:cs="Times New Roman"/>
                <w:i/>
                <w:sz w:val="24"/>
                <w:szCs w:val="24"/>
                <w:lang w:val="kk-KZ"/>
              </w:rPr>
            </w:pPr>
            <w:r w:rsidRPr="009B1831">
              <w:rPr>
                <w:rFonts w:ascii="Times New Roman" w:hAnsi="Times New Roman" w:cs="Times New Roman"/>
                <w:i/>
                <w:sz w:val="24"/>
                <w:szCs w:val="24"/>
                <w:lang w:val="kk-KZ"/>
              </w:rPr>
              <w:t>Тұрақты мінез-құлық формасы</w:t>
            </w:r>
          </w:p>
        </w:tc>
      </w:tr>
      <w:tr w:rsidR="00F51F98" w:rsidRPr="009B1831" w14:paraId="4C426A2E" w14:textId="77777777" w:rsidTr="001D16B2">
        <w:tc>
          <w:tcPr>
            <w:tcW w:w="1951" w:type="dxa"/>
          </w:tcPr>
          <w:p w14:paraId="265BB937" w14:textId="77777777" w:rsidR="00F51F98" w:rsidRPr="009B1831" w:rsidRDefault="00F51F98" w:rsidP="001D16B2">
            <w:pPr>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Е.С.Коянгалиев</w:t>
            </w:r>
          </w:p>
        </w:tc>
        <w:tc>
          <w:tcPr>
            <w:tcW w:w="5103" w:type="dxa"/>
          </w:tcPr>
          <w:p w14:paraId="27DD2FC0" w14:textId="77777777" w:rsidR="00F51F98" w:rsidRPr="009B1831" w:rsidRDefault="00F51F98" w:rsidP="001D16B2">
            <w:pPr>
              <w:ind w:firstLine="709"/>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 xml:space="preserve"> «...құндылықтар – идеал ретінде өмір сүретін неғұрлым жағымды сипатта ие объектілер мен тұлғаның ең маңызды, бағалы қаситеттерінің жиынтығы» [81, б. 38].</w:t>
            </w:r>
          </w:p>
        </w:tc>
        <w:tc>
          <w:tcPr>
            <w:tcW w:w="2517" w:type="dxa"/>
          </w:tcPr>
          <w:p w14:paraId="6B7D9823" w14:textId="77777777" w:rsidR="00F51F98" w:rsidRPr="009B1831" w:rsidRDefault="00F51F98" w:rsidP="001D16B2">
            <w:pPr>
              <w:jc w:val="both"/>
              <w:rPr>
                <w:rFonts w:ascii="Times New Roman" w:hAnsi="Times New Roman" w:cs="Times New Roman"/>
                <w:i/>
                <w:sz w:val="24"/>
                <w:szCs w:val="24"/>
                <w:lang w:val="kk-KZ"/>
              </w:rPr>
            </w:pPr>
            <w:r w:rsidRPr="009B1831">
              <w:rPr>
                <w:rFonts w:ascii="Times New Roman" w:hAnsi="Times New Roman" w:cs="Times New Roman"/>
                <w:i/>
                <w:sz w:val="24"/>
                <w:szCs w:val="24"/>
                <w:lang w:val="kk-KZ"/>
              </w:rPr>
              <w:t>Қасиеттер жиынтығы</w:t>
            </w:r>
          </w:p>
        </w:tc>
      </w:tr>
      <w:tr w:rsidR="00F51F98" w:rsidRPr="009B1831" w14:paraId="17CD3D08" w14:textId="77777777" w:rsidTr="001D16B2">
        <w:tc>
          <w:tcPr>
            <w:tcW w:w="1951" w:type="dxa"/>
          </w:tcPr>
          <w:p w14:paraId="2AF03D1B" w14:textId="77777777" w:rsidR="00F51F98" w:rsidRPr="009B1831" w:rsidRDefault="00F51F98" w:rsidP="001D16B2">
            <w:pPr>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А.Қ.Құсайынов</w:t>
            </w:r>
          </w:p>
        </w:tc>
        <w:tc>
          <w:tcPr>
            <w:tcW w:w="5103" w:type="dxa"/>
          </w:tcPr>
          <w:p w14:paraId="5D64F8D8" w14:textId="77777777" w:rsidR="00F51F98" w:rsidRPr="009B1831" w:rsidRDefault="00F51F98" w:rsidP="001D16B2">
            <w:pPr>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«...Өзгерістерге ұшырап отырған жаһандану үрдістері заманында жас ұрпақтың санасында өзінің ұлттық бет-бейнесін, төл мəдениетін, ұлттық тілі мен бай тарихын сақтап қалу – қазіргі тəрбиенің темірқазығы» [</w:t>
            </w:r>
            <w:r>
              <w:rPr>
                <w:rFonts w:ascii="Times New Roman" w:hAnsi="Times New Roman" w:cs="Times New Roman"/>
                <w:sz w:val="24"/>
                <w:szCs w:val="24"/>
                <w:lang w:val="kk-KZ"/>
              </w:rPr>
              <w:t>96, б. 26</w:t>
            </w:r>
            <w:r w:rsidRPr="009B1831">
              <w:rPr>
                <w:rFonts w:ascii="Times New Roman" w:hAnsi="Times New Roman" w:cs="Times New Roman"/>
                <w:sz w:val="24"/>
                <w:szCs w:val="24"/>
                <w:lang w:val="kk-KZ"/>
              </w:rPr>
              <w:t xml:space="preserve">]. </w:t>
            </w:r>
          </w:p>
        </w:tc>
        <w:tc>
          <w:tcPr>
            <w:tcW w:w="2517" w:type="dxa"/>
          </w:tcPr>
          <w:p w14:paraId="05AB4D9D" w14:textId="77777777" w:rsidR="00F51F98" w:rsidRPr="009B1831" w:rsidRDefault="00F51F98" w:rsidP="001D16B2">
            <w:pPr>
              <w:jc w:val="both"/>
              <w:rPr>
                <w:rFonts w:ascii="Times New Roman" w:hAnsi="Times New Roman" w:cs="Times New Roman"/>
                <w:i/>
                <w:sz w:val="24"/>
                <w:szCs w:val="24"/>
                <w:lang w:val="kk-KZ"/>
              </w:rPr>
            </w:pPr>
            <w:r w:rsidRPr="009B1831">
              <w:rPr>
                <w:rFonts w:ascii="Times New Roman" w:hAnsi="Times New Roman" w:cs="Times New Roman"/>
                <w:i/>
                <w:sz w:val="24"/>
                <w:szCs w:val="24"/>
                <w:lang w:val="kk-KZ"/>
              </w:rPr>
              <w:t>Тәрбиенің темірқазығы</w:t>
            </w:r>
          </w:p>
        </w:tc>
      </w:tr>
      <w:tr w:rsidR="00F51F98" w:rsidRPr="00EA0BC0" w14:paraId="623FE982" w14:textId="77777777" w:rsidTr="001D16B2">
        <w:tc>
          <w:tcPr>
            <w:tcW w:w="1951" w:type="dxa"/>
          </w:tcPr>
          <w:p w14:paraId="37AB09D7" w14:textId="77777777" w:rsidR="00F51F98" w:rsidRPr="009B1831" w:rsidRDefault="00F51F98" w:rsidP="001D16B2">
            <w:pPr>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Ашық Уикипедия</w:t>
            </w:r>
          </w:p>
        </w:tc>
        <w:tc>
          <w:tcPr>
            <w:tcW w:w="5103" w:type="dxa"/>
          </w:tcPr>
          <w:p w14:paraId="37A53DD8" w14:textId="77777777" w:rsidR="00F51F98" w:rsidRPr="009B1831" w:rsidRDefault="00F51F98" w:rsidP="001D16B2">
            <w:pPr>
              <w:jc w:val="both"/>
              <w:rPr>
                <w:rFonts w:ascii="Times New Roman" w:hAnsi="Times New Roman" w:cs="Times New Roman"/>
                <w:sz w:val="24"/>
                <w:szCs w:val="24"/>
                <w:lang w:val="kk-KZ"/>
              </w:rPr>
            </w:pPr>
            <w:r w:rsidRPr="009B1831">
              <w:rPr>
                <w:rStyle w:val="anegp0gi0b9av8jahpyh"/>
                <w:rFonts w:ascii="Times New Roman" w:hAnsi="Times New Roman" w:cs="Times New Roman"/>
                <w:sz w:val="24"/>
                <w:szCs w:val="24"/>
                <w:lang w:val="kk-KZ"/>
              </w:rPr>
              <w:t>«рухани</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құндылықтар –</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адамның</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мінез</w:t>
            </w:r>
            <w:r w:rsidRPr="009B1831">
              <w:rPr>
                <w:rFonts w:ascii="Times New Roman" w:hAnsi="Times New Roman" w:cs="Times New Roman"/>
                <w:sz w:val="24"/>
                <w:szCs w:val="24"/>
                <w:lang w:val="kk-KZ"/>
              </w:rPr>
              <w:t>-құлқын</w:t>
            </w:r>
            <w:r w:rsidRPr="009B1831">
              <w:rPr>
                <w:rStyle w:val="anegp0gi0b9av8jahpyh"/>
                <w:rFonts w:ascii="Times New Roman" w:hAnsi="Times New Roman" w:cs="Times New Roman"/>
                <w:sz w:val="24"/>
                <w:szCs w:val="24"/>
                <w:lang w:val="kk-KZ"/>
              </w:rPr>
              <w:t>,</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оның</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өмірінің</w:t>
            </w:r>
            <w:r w:rsidRPr="009B1831">
              <w:rPr>
                <w:rFonts w:ascii="Times New Roman" w:hAnsi="Times New Roman" w:cs="Times New Roman"/>
                <w:sz w:val="24"/>
                <w:szCs w:val="24"/>
                <w:lang w:val="kk-KZ"/>
              </w:rPr>
              <w:t xml:space="preserve"> мәнін </w:t>
            </w:r>
            <w:r w:rsidRPr="009B1831">
              <w:rPr>
                <w:rStyle w:val="anegp0gi0b9av8jahpyh"/>
                <w:rFonts w:ascii="Times New Roman" w:hAnsi="Times New Roman" w:cs="Times New Roman"/>
                <w:sz w:val="24"/>
                <w:szCs w:val="24"/>
                <w:lang w:val="kk-KZ"/>
              </w:rPr>
              <w:t>анықтайтын</w:t>
            </w:r>
            <w:r w:rsidRPr="009B1831">
              <w:rPr>
                <w:rFonts w:ascii="Times New Roman" w:hAnsi="Times New Roman" w:cs="Times New Roman"/>
                <w:sz w:val="24"/>
                <w:szCs w:val="24"/>
                <w:lang w:val="kk-KZ"/>
              </w:rPr>
              <w:t xml:space="preserve">, жеке </w:t>
            </w:r>
            <w:r w:rsidRPr="009B1831">
              <w:rPr>
                <w:rStyle w:val="anegp0gi0b9av8jahpyh"/>
                <w:rFonts w:ascii="Times New Roman" w:hAnsi="Times New Roman" w:cs="Times New Roman"/>
                <w:sz w:val="24"/>
                <w:szCs w:val="24"/>
                <w:lang w:val="kk-KZ"/>
              </w:rPr>
              <w:t>тұлғаның</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дамуының</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материалдық</w:t>
            </w:r>
            <w:r w:rsidRPr="009B1831">
              <w:rPr>
                <w:rFonts w:ascii="Times New Roman" w:hAnsi="Times New Roman" w:cs="Times New Roman"/>
                <w:sz w:val="24"/>
                <w:szCs w:val="24"/>
                <w:lang w:val="kk-KZ"/>
              </w:rPr>
              <w:t xml:space="preserve"> емес </w:t>
            </w:r>
            <w:r w:rsidRPr="009B1831">
              <w:rPr>
                <w:rStyle w:val="anegp0gi0b9av8jahpyh"/>
                <w:rFonts w:ascii="Times New Roman" w:hAnsi="Times New Roman" w:cs="Times New Roman"/>
                <w:sz w:val="24"/>
                <w:szCs w:val="24"/>
                <w:lang w:val="kk-KZ"/>
              </w:rPr>
              <w:t>бағдарларын</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құрайтын</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адамгершілік</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ұғымдар</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мен</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принциптердің</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жиынтығы»</w:t>
            </w:r>
            <w:r>
              <w:rPr>
                <w:rStyle w:val="anegp0gi0b9av8jahpyh"/>
                <w:rFonts w:ascii="Times New Roman" w:hAnsi="Times New Roman" w:cs="Times New Roman"/>
                <w:sz w:val="24"/>
                <w:szCs w:val="24"/>
                <w:lang w:val="kk-KZ"/>
              </w:rPr>
              <w:t xml:space="preserve"> </w:t>
            </w:r>
            <w:r w:rsidRPr="002A37D3">
              <w:rPr>
                <w:rFonts w:ascii="Times New Roman" w:hAnsi="Times New Roman" w:cs="Times New Roman"/>
                <w:sz w:val="24"/>
                <w:szCs w:val="24"/>
                <w:lang w:val="kk-KZ"/>
              </w:rPr>
              <w:t>[</w:t>
            </w:r>
            <w:r>
              <w:rPr>
                <w:rFonts w:ascii="Times New Roman" w:hAnsi="Times New Roman" w:cs="Times New Roman"/>
                <w:sz w:val="24"/>
                <w:szCs w:val="24"/>
                <w:lang w:val="kk-KZ"/>
              </w:rPr>
              <w:t>75</w:t>
            </w:r>
            <w:r w:rsidRPr="002A37D3">
              <w:rPr>
                <w:rFonts w:ascii="Times New Roman" w:hAnsi="Times New Roman" w:cs="Times New Roman"/>
                <w:sz w:val="24"/>
                <w:szCs w:val="24"/>
                <w:lang w:val="kk-KZ"/>
              </w:rPr>
              <w:t>].</w:t>
            </w:r>
          </w:p>
        </w:tc>
        <w:tc>
          <w:tcPr>
            <w:tcW w:w="2517" w:type="dxa"/>
          </w:tcPr>
          <w:p w14:paraId="59425EE9" w14:textId="77777777" w:rsidR="00F51F98" w:rsidRPr="009B1831" w:rsidRDefault="00F51F98" w:rsidP="001D16B2">
            <w:pPr>
              <w:jc w:val="both"/>
              <w:rPr>
                <w:rFonts w:ascii="Times New Roman" w:hAnsi="Times New Roman" w:cs="Times New Roman"/>
                <w:i/>
                <w:sz w:val="24"/>
                <w:szCs w:val="24"/>
                <w:lang w:val="kk-KZ"/>
              </w:rPr>
            </w:pPr>
            <w:r w:rsidRPr="009B1831">
              <w:rPr>
                <w:rFonts w:ascii="Times New Roman" w:hAnsi="Times New Roman" w:cs="Times New Roman"/>
                <w:i/>
                <w:sz w:val="24"/>
                <w:szCs w:val="24"/>
                <w:lang w:val="kk-KZ"/>
              </w:rPr>
              <w:t>Адамгершілік ұғымдары мен принциптерінің жиынтығы</w:t>
            </w:r>
          </w:p>
        </w:tc>
      </w:tr>
      <w:tr w:rsidR="00F51F98" w:rsidRPr="009B1831" w14:paraId="652FB235" w14:textId="77777777" w:rsidTr="001D16B2">
        <w:tc>
          <w:tcPr>
            <w:tcW w:w="1951" w:type="dxa"/>
          </w:tcPr>
          <w:p w14:paraId="48EE0A66" w14:textId="77777777" w:rsidR="00F51F98" w:rsidRPr="009B1831" w:rsidRDefault="00F51F98" w:rsidP="001D16B2">
            <w:pPr>
              <w:jc w:val="both"/>
              <w:rPr>
                <w:rFonts w:ascii="Times New Roman" w:hAnsi="Times New Roman" w:cs="Times New Roman"/>
                <w:sz w:val="24"/>
                <w:szCs w:val="24"/>
                <w:lang w:val="kk-KZ"/>
              </w:rPr>
            </w:pPr>
            <w:r w:rsidRPr="009B1831">
              <w:rPr>
                <w:rFonts w:ascii="Times New Roman" w:hAnsi="Times New Roman" w:cs="Times New Roman"/>
                <w:sz w:val="24"/>
                <w:szCs w:val="24"/>
                <w:lang w:val="kk-KZ"/>
              </w:rPr>
              <w:t>С.З.Нишанбаева</w:t>
            </w:r>
          </w:p>
        </w:tc>
        <w:tc>
          <w:tcPr>
            <w:tcW w:w="5103" w:type="dxa"/>
          </w:tcPr>
          <w:p w14:paraId="6F11D3A7" w14:textId="77777777" w:rsidR="00F51F98" w:rsidRPr="009B1831" w:rsidRDefault="00F51F98" w:rsidP="001D16B2">
            <w:pPr>
              <w:jc w:val="both"/>
              <w:rPr>
                <w:rStyle w:val="anegp0gi0b9av8jahpyh"/>
                <w:rFonts w:ascii="Times New Roman" w:hAnsi="Times New Roman" w:cs="Times New Roman"/>
                <w:sz w:val="24"/>
                <w:szCs w:val="24"/>
                <w:lang w:val="kk-KZ"/>
              </w:rPr>
            </w:pPr>
            <w:r w:rsidRPr="009B1831">
              <w:rPr>
                <w:rFonts w:ascii="Times New Roman" w:hAnsi="Times New Roman" w:cs="Times New Roman"/>
                <w:sz w:val="24"/>
                <w:szCs w:val="24"/>
                <w:lang w:val="kk-KZ"/>
              </w:rPr>
              <w:t>Құндылықтар – тәрбие мен оқытудағы адамгершілікке бағытталған идеалдар. Оларға шындық, қайырымдылық, тұлға, пайда, бостандық, махаббат, шығармашылық, т.б. жатады [</w:t>
            </w:r>
            <w:r>
              <w:rPr>
                <w:rFonts w:ascii="Times New Roman" w:hAnsi="Times New Roman" w:cs="Times New Roman"/>
                <w:sz w:val="24"/>
                <w:szCs w:val="24"/>
                <w:lang w:val="kk-KZ"/>
              </w:rPr>
              <w:t>99, б.57</w:t>
            </w:r>
            <w:r w:rsidRPr="009B1831">
              <w:rPr>
                <w:rFonts w:ascii="Times New Roman" w:hAnsi="Times New Roman" w:cs="Times New Roman"/>
                <w:sz w:val="24"/>
                <w:szCs w:val="24"/>
                <w:lang w:val="kk-KZ"/>
              </w:rPr>
              <w:t>].</w:t>
            </w:r>
          </w:p>
        </w:tc>
        <w:tc>
          <w:tcPr>
            <w:tcW w:w="2517" w:type="dxa"/>
          </w:tcPr>
          <w:p w14:paraId="19F19D64" w14:textId="77777777" w:rsidR="00F51F98" w:rsidRPr="009B1831" w:rsidRDefault="00F51F98" w:rsidP="001D16B2">
            <w:pPr>
              <w:jc w:val="both"/>
              <w:rPr>
                <w:rFonts w:ascii="Times New Roman" w:hAnsi="Times New Roman" w:cs="Times New Roman"/>
                <w:i/>
                <w:sz w:val="24"/>
                <w:szCs w:val="24"/>
                <w:lang w:val="kk-KZ"/>
              </w:rPr>
            </w:pPr>
            <w:r w:rsidRPr="009B1831">
              <w:rPr>
                <w:rFonts w:ascii="Times New Roman" w:hAnsi="Times New Roman" w:cs="Times New Roman"/>
                <w:i/>
                <w:sz w:val="24"/>
                <w:szCs w:val="24"/>
                <w:lang w:val="kk-KZ"/>
              </w:rPr>
              <w:t>Адамгершілікке бағытталған идеалдар</w:t>
            </w:r>
          </w:p>
        </w:tc>
      </w:tr>
      <w:tr w:rsidR="00F51F98" w:rsidRPr="009B1831" w14:paraId="791DE847" w14:textId="77777777" w:rsidTr="001D16B2">
        <w:tc>
          <w:tcPr>
            <w:tcW w:w="1951" w:type="dxa"/>
          </w:tcPr>
          <w:p w14:paraId="71D493E3" w14:textId="77777777" w:rsidR="00F51F98" w:rsidRPr="009B1831" w:rsidRDefault="00F51F98" w:rsidP="001D16B2">
            <w:pPr>
              <w:jc w:val="both"/>
              <w:rPr>
                <w:rFonts w:ascii="Times New Roman" w:hAnsi="Times New Roman" w:cs="Times New Roman"/>
                <w:sz w:val="24"/>
                <w:szCs w:val="24"/>
                <w:lang w:val="kk-KZ"/>
              </w:rPr>
            </w:pPr>
            <w:r w:rsidRPr="009B1831">
              <w:rPr>
                <w:rStyle w:val="anegp0gi0b9av8jahpyh"/>
                <w:rFonts w:ascii="Times New Roman" w:hAnsi="Times New Roman" w:cs="Times New Roman"/>
                <w:sz w:val="24"/>
                <w:szCs w:val="24"/>
                <w:lang w:val="kk-KZ"/>
              </w:rPr>
              <w:t>В</w:t>
            </w:r>
            <w:r w:rsidRPr="009B1831">
              <w:rPr>
                <w:rFonts w:ascii="Times New Roman" w:hAnsi="Times New Roman" w:cs="Times New Roman"/>
                <w:sz w:val="24"/>
                <w:szCs w:val="24"/>
                <w:lang w:val="kk-KZ"/>
              </w:rPr>
              <w:t>. Франкл</w:t>
            </w:r>
          </w:p>
        </w:tc>
        <w:tc>
          <w:tcPr>
            <w:tcW w:w="5103" w:type="dxa"/>
          </w:tcPr>
          <w:p w14:paraId="033A563E" w14:textId="77777777" w:rsidR="00F51F98" w:rsidRPr="009B1831" w:rsidRDefault="00F51F98" w:rsidP="001D16B2">
            <w:pPr>
              <w:jc w:val="both"/>
              <w:rPr>
                <w:rFonts w:ascii="Times New Roman" w:hAnsi="Times New Roman" w:cs="Times New Roman"/>
                <w:sz w:val="24"/>
                <w:szCs w:val="24"/>
                <w:lang w:val="kk-KZ"/>
              </w:rPr>
            </w:pPr>
            <w:r w:rsidRPr="009B1831">
              <w:rPr>
                <w:rStyle w:val="anegp0gi0b9av8jahpyh"/>
                <w:rFonts w:ascii="Times New Roman" w:hAnsi="Times New Roman" w:cs="Times New Roman"/>
                <w:sz w:val="24"/>
                <w:szCs w:val="24"/>
                <w:lang w:val="kk-KZ"/>
              </w:rPr>
              <w:t>...«объективті</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құндылықтар</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нақты</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міндеттерге</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айналады</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күнделікті</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талаптар</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мен</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жеке</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міндеттер</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түрінде</w:t>
            </w:r>
            <w:r w:rsidRPr="009B1831">
              <w:rPr>
                <w:rFonts w:ascii="Times New Roman" w:hAnsi="Times New Roman" w:cs="Times New Roman"/>
                <w:sz w:val="24"/>
                <w:szCs w:val="24"/>
                <w:lang w:val="kk-KZ"/>
              </w:rPr>
              <w:t xml:space="preserve"> </w:t>
            </w:r>
            <w:r w:rsidRPr="009B1831">
              <w:rPr>
                <w:rStyle w:val="anegp0gi0b9av8jahpyh"/>
                <w:rFonts w:ascii="Times New Roman" w:hAnsi="Times New Roman" w:cs="Times New Roman"/>
                <w:sz w:val="24"/>
                <w:szCs w:val="24"/>
                <w:lang w:val="kk-KZ"/>
              </w:rPr>
              <w:t xml:space="preserve">меңгеріледі </w:t>
            </w:r>
            <w:r w:rsidRPr="009B1831">
              <w:rPr>
                <w:rFonts w:ascii="Times New Roman" w:hAnsi="Times New Roman" w:cs="Times New Roman"/>
                <w:sz w:val="24"/>
                <w:szCs w:val="24"/>
                <w:lang w:val="kk-KZ"/>
              </w:rPr>
              <w:t>[</w:t>
            </w:r>
            <w:r>
              <w:rPr>
                <w:rFonts w:ascii="Times New Roman" w:hAnsi="Times New Roman" w:cs="Times New Roman"/>
                <w:sz w:val="24"/>
                <w:szCs w:val="24"/>
                <w:lang w:val="kk-KZ"/>
              </w:rPr>
              <w:t>90, б. 12</w:t>
            </w:r>
            <w:r w:rsidRPr="009B1831">
              <w:rPr>
                <w:rFonts w:ascii="Times New Roman" w:hAnsi="Times New Roman" w:cs="Times New Roman"/>
                <w:sz w:val="24"/>
                <w:szCs w:val="24"/>
                <w:lang w:val="kk-KZ"/>
              </w:rPr>
              <w:t>].</w:t>
            </w:r>
          </w:p>
        </w:tc>
        <w:tc>
          <w:tcPr>
            <w:tcW w:w="2517" w:type="dxa"/>
          </w:tcPr>
          <w:p w14:paraId="700B35DA" w14:textId="77777777" w:rsidR="00F51F98" w:rsidRPr="009B1831" w:rsidRDefault="00F51F98" w:rsidP="001D16B2">
            <w:pPr>
              <w:jc w:val="both"/>
              <w:rPr>
                <w:rFonts w:ascii="Times New Roman" w:hAnsi="Times New Roman" w:cs="Times New Roman"/>
                <w:i/>
                <w:sz w:val="24"/>
                <w:szCs w:val="24"/>
                <w:lang w:val="kk-KZ"/>
              </w:rPr>
            </w:pPr>
            <w:r w:rsidRPr="009B1831">
              <w:rPr>
                <w:rFonts w:ascii="Times New Roman" w:hAnsi="Times New Roman" w:cs="Times New Roman"/>
                <w:i/>
                <w:sz w:val="24"/>
                <w:szCs w:val="24"/>
                <w:lang w:val="kk-KZ"/>
              </w:rPr>
              <w:t>Жеке міндеттер</w:t>
            </w:r>
          </w:p>
        </w:tc>
      </w:tr>
    </w:tbl>
    <w:bookmarkEnd w:id="9"/>
    <w:p w14:paraId="36434F7A" w14:textId="7C64DD92"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С.З.Нишанбаеваның еңбегінде: «Құндылықтар – тәрбие мен оқытудағы адамгершілікке бағытталған идеалдар. Оларға шындық, қайырымдылық, тұлға, пайда, бостандық, махабба</w:t>
      </w:r>
      <w:r w:rsidR="00EA0BC0">
        <w:rPr>
          <w:rFonts w:ascii="Times New Roman" w:hAnsi="Times New Roman" w:cs="Times New Roman"/>
          <w:sz w:val="28"/>
          <w:szCs w:val="28"/>
          <w:lang w:val="kk-KZ"/>
        </w:rPr>
        <w:t>т, шығармашылық, т.б. жатады [100</w:t>
      </w:r>
      <w:r w:rsidRPr="004A6648">
        <w:rPr>
          <w:rFonts w:ascii="Times New Roman" w:hAnsi="Times New Roman" w:cs="Times New Roman"/>
          <w:sz w:val="28"/>
          <w:szCs w:val="28"/>
          <w:lang w:val="kk-KZ"/>
        </w:rPr>
        <w:t>].</w:t>
      </w:r>
    </w:p>
    <w:p w14:paraId="4F4CC0DA" w14:textId="28E4454F"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Демек, құндылықтар дегеніміз – идеалдарды қабылдау немесе қабылдамау сезімі арқылы пайдаланып, ақыл-ой сана арқылы қабылданады. Құндылықтар – құрметтеу, қошеметтеу, қабылдау тәрізді бағдарды білді реді. </w:t>
      </w:r>
      <w:r w:rsidRPr="004A6648">
        <w:rPr>
          <w:rFonts w:ascii="Times New Roman" w:hAnsi="Times New Roman" w:cs="Times New Roman"/>
          <w:sz w:val="28"/>
          <w:szCs w:val="28"/>
          <w:lang w:val="kk-KZ"/>
        </w:rPr>
        <w:lastRenderedPageBreak/>
        <w:t xml:space="preserve">«Құндылықтар – сезім мен ақыл-ойдың ұштасуын және сол арқылы адамның іс-әрекет бағдарын белгілейді», - деп көрсетіледі. Сонымен бірге, «Құндылықтар сезім арқылы қабылданады, ал сана арқылы оны түсінуге болады, соның нәтижесінде тұлға құндылық бағдарды игереді де, іс-әрекет етеді», - деген пікірін білдіреді. Ғалым адамгершілікке байланысты: «адамгершілік дегеніміз – тұлғаның өз бойындағы негізгі ізгі сезімдер мен терең руханилықтан туындап, моральдық нормаларға бағынатын еркін қарым-қатынас жүйесі», - деп өз анықтамасын берсе, осы орайда «рухани-адамгершілік </w:t>
      </w:r>
      <w:bookmarkStart w:id="10" w:name="_Hlk124629364"/>
      <w:r w:rsidRPr="004A6648">
        <w:rPr>
          <w:rFonts w:ascii="Times New Roman" w:hAnsi="Times New Roman" w:cs="Times New Roman"/>
          <w:sz w:val="28"/>
          <w:szCs w:val="28"/>
          <w:lang w:val="kk-KZ"/>
        </w:rPr>
        <w:t>құндылық</w:t>
      </w:r>
      <w:bookmarkEnd w:id="10"/>
      <w:r w:rsidRPr="004A6648">
        <w:rPr>
          <w:rFonts w:ascii="Times New Roman" w:hAnsi="Times New Roman" w:cs="Times New Roman"/>
          <w:sz w:val="28"/>
          <w:szCs w:val="28"/>
          <w:lang w:val="kk-KZ"/>
        </w:rPr>
        <w:t>тар – адамның өзінің табиғи жаратылысы мен өзін-өзі тану, қабылдау, сезіну арқылы сарапқа түсіп дамыған, сыртқы ортаның ықпалы нәтижесінде қалыптасқан, тұлғаның тұрақтылығы мен жетілу деңгейін, қоғамдағы орнын, даралық қасиеттерінің сипатын айқындайтын ішкі құрылымдық жүйе»  деп зертеуі аясындағы</w:t>
      </w:r>
      <w:r>
        <w:rPr>
          <w:rFonts w:ascii="Times New Roman" w:hAnsi="Times New Roman" w:cs="Times New Roman"/>
          <w:sz w:val="28"/>
          <w:szCs w:val="28"/>
          <w:lang w:val="kk-KZ"/>
        </w:rPr>
        <w:t xml:space="preserve"> түсініктерді нақтылайды [100</w:t>
      </w:r>
      <w:r w:rsidR="00EA0BC0">
        <w:rPr>
          <w:rFonts w:ascii="Times New Roman" w:hAnsi="Times New Roman" w:cs="Times New Roman"/>
          <w:sz w:val="28"/>
          <w:szCs w:val="28"/>
          <w:lang w:val="kk-KZ"/>
        </w:rPr>
        <w:t>, б. 46</w:t>
      </w:r>
      <w:r>
        <w:rPr>
          <w:rFonts w:ascii="Times New Roman" w:hAnsi="Times New Roman" w:cs="Times New Roman"/>
          <w:sz w:val="28"/>
          <w:szCs w:val="28"/>
          <w:lang w:val="kk-KZ"/>
        </w:rPr>
        <w:t>].</w:t>
      </w:r>
    </w:p>
    <w:p w14:paraId="4E8F5A9D" w14:textId="5843BD91" w:rsidR="00F51F98" w:rsidRDefault="00F51F98" w:rsidP="00F51F98">
      <w:pPr>
        <w:spacing w:after="0" w:line="240" w:lineRule="auto"/>
        <w:ind w:firstLine="709"/>
        <w:jc w:val="both"/>
        <w:rPr>
          <w:rFonts w:ascii="Times New Roman" w:hAnsi="Times New Roman" w:cs="Times New Roman"/>
          <w:sz w:val="28"/>
          <w:szCs w:val="28"/>
          <w:lang w:val="kk-KZ"/>
        </w:rPr>
      </w:pPr>
      <w:bookmarkStart w:id="11" w:name="_Hlk124635133"/>
      <w:r w:rsidRPr="004A6648">
        <w:rPr>
          <w:rFonts w:ascii="Times New Roman" w:hAnsi="Times New Roman" w:cs="Times New Roman"/>
          <w:sz w:val="28"/>
          <w:szCs w:val="28"/>
          <w:lang w:val="kk-KZ"/>
        </w:rPr>
        <w:t xml:space="preserve">Р.Қ.Төлеубекова </w:t>
      </w:r>
      <w:bookmarkEnd w:id="11"/>
      <w:r w:rsidRPr="004A6648">
        <w:rPr>
          <w:rFonts w:ascii="Times New Roman" w:hAnsi="Times New Roman" w:cs="Times New Roman"/>
          <w:sz w:val="28"/>
          <w:szCs w:val="28"/>
          <w:lang w:val="kk-KZ"/>
        </w:rPr>
        <w:t xml:space="preserve">еліміздің қазіргі кезеңдегі адамгершілік тәрбиесінің теориялық-әдіснамалық негізін қалаушылардың бірі. Адамгершілікке жоғары сынып оқушыларын тәрбиелеу тұжырымдамасының авторы Р.К.Төлеубекова өзінің «Жоғары сынып оқушыларын жаңа әлеуметтік-мәдени жағдайда адамгершілікке тәрбиелеудің ғылыми-педагогикалық негіздері» атты зерттеуінде «Жаңа әлеуметтік мәдени ортада адамның ұстанар мұраты – адамдармен қарым-қатынасында, іс-әрекетінде адамгершілк сана-сезім дағдысымен, өзіндік «Мен» бейнесі арқылы ұлттық және жалпы адамзаттық құндылық қасиет-сапаларымен ықпалдасып субъект ретінде танылуын тәрбиелеу», - деп анықтаған </w:t>
      </w:r>
      <w:bookmarkStart w:id="12" w:name="_Hlk124635703"/>
      <w:r>
        <w:rPr>
          <w:rFonts w:ascii="Times New Roman" w:hAnsi="Times New Roman" w:cs="Times New Roman"/>
          <w:sz w:val="28"/>
          <w:szCs w:val="28"/>
          <w:lang w:val="kk-KZ"/>
        </w:rPr>
        <w:t>[101</w:t>
      </w:r>
      <w:r w:rsidRPr="004A6648">
        <w:rPr>
          <w:rFonts w:ascii="Times New Roman" w:hAnsi="Times New Roman" w:cs="Times New Roman"/>
          <w:sz w:val="28"/>
          <w:szCs w:val="28"/>
          <w:lang w:val="kk-KZ"/>
        </w:rPr>
        <w:t xml:space="preserve">]. </w:t>
      </w:r>
      <w:bookmarkEnd w:id="12"/>
    </w:p>
    <w:p w14:paraId="6C9416B1"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Біздің көзқарасымызша, құндылықтардың негізгі бағыты – елін, жерін, оның табиғи, мәдени байлығын, өнері мен тілін, тарихын, салт-дәстүрі мен әдет-ғұрпын сақтап, қорғап, рухани-адамгершілік тағылымдарын ұрпағына мұра етіп қалдырған. Сондықтан, оқу-тәрбие процесінде қолданылатын бағдарламалар, оқулықтар, дидактикалық материалдардың ұлттық психологиялық ерекшеліктерге сай жасалуын өмірдің өзі талап етеді.</w:t>
      </w:r>
    </w:p>
    <w:p w14:paraId="08378674"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Қазіргі кезде мектептің тұтас педагогикалық </w:t>
      </w:r>
      <w:r>
        <w:rPr>
          <w:rFonts w:ascii="Times New Roman" w:hAnsi="Times New Roman" w:cs="Times New Roman"/>
          <w:sz w:val="28"/>
          <w:szCs w:val="28"/>
          <w:lang w:val="kk-KZ"/>
        </w:rPr>
        <w:t>үдеріс</w:t>
      </w:r>
      <w:r w:rsidRPr="004A6648">
        <w:rPr>
          <w:rFonts w:ascii="Times New Roman" w:hAnsi="Times New Roman" w:cs="Times New Roman"/>
          <w:sz w:val="28"/>
          <w:szCs w:val="28"/>
          <w:lang w:val="kk-KZ"/>
        </w:rPr>
        <w:t>інде халық педагогикас</w:t>
      </w:r>
      <w:r>
        <w:rPr>
          <w:rFonts w:ascii="Times New Roman" w:hAnsi="Times New Roman" w:cs="Times New Roman"/>
          <w:sz w:val="28"/>
          <w:szCs w:val="28"/>
          <w:lang w:val="kk-KZ"/>
        </w:rPr>
        <w:t xml:space="preserve">ын пайдалану </w:t>
      </w:r>
      <w:r w:rsidRPr="004A6648">
        <w:rPr>
          <w:rFonts w:ascii="Times New Roman" w:hAnsi="Times New Roman" w:cs="Times New Roman"/>
          <w:sz w:val="28"/>
          <w:szCs w:val="28"/>
          <w:lang w:val="kk-KZ"/>
        </w:rPr>
        <w:t xml:space="preserve">бойынша мол тәжірибе қалыптасқан. Негізгі мақсат – жас ұрпаққа қазақ халқының әдет-ғұрпын, салт-санасын, ұлтттық өнерін, дәстүрлерін меңгерте отырып, оларды оқушылардың бойына дарыту, ұлттық мінез-құлық, қадір-қасиетін қалыптастыру. Өйткені еліміз үшін жас ұрпақтың өнерлі, іскер, жігерлі, намысты өсуі айрықша маңызды болып табылады. </w:t>
      </w:r>
    </w:p>
    <w:p w14:paraId="552DD73F" w14:textId="77777777" w:rsidR="00F51F98" w:rsidRPr="00A25EC5" w:rsidRDefault="00F51F98" w:rsidP="00F51F98">
      <w:pPr>
        <w:spacing w:after="0" w:line="240" w:lineRule="auto"/>
        <w:ind w:firstLine="709"/>
        <w:jc w:val="both"/>
        <w:rPr>
          <w:rFonts w:ascii="Times New Roman" w:hAnsi="Times New Roman" w:cs="Times New Roman"/>
          <w:sz w:val="28"/>
          <w:szCs w:val="28"/>
          <w:highlight w:val="yellow"/>
          <w:lang w:val="kk-KZ"/>
        </w:rPr>
      </w:pPr>
      <w:r w:rsidRPr="004A6648">
        <w:rPr>
          <w:rFonts w:ascii="Times New Roman" w:hAnsi="Times New Roman" w:cs="Times New Roman"/>
          <w:sz w:val="28"/>
          <w:szCs w:val="28"/>
          <w:lang w:val="kk-KZ"/>
        </w:rPr>
        <w:t xml:space="preserve">Олай болса, халықтық педагогикасында ұлттық тәрбие тағылымдары мыңдаған жылдар бұрын пайда болып, қазіргі кезеңнің өзінде педагогика ғылымының басты мәселелерінің бірі болып табылады. Халық педагогикасындағы озық идеялар қай халықтың болсын тіршілік тынысымен, ұлттық тәрбие дәстүрімен тығыз байланысты туып, өсіп-өркендеп, дамып және ұрпақтан-ұрпаққа жалғасып жетіп отырған. </w:t>
      </w:r>
    </w:p>
    <w:p w14:paraId="5AA77430"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5A3D07">
        <w:rPr>
          <w:rFonts w:ascii="Times New Roman" w:hAnsi="Times New Roman" w:cs="Times New Roman"/>
          <w:sz w:val="28"/>
          <w:szCs w:val="28"/>
          <w:lang w:val="kk-KZ"/>
        </w:rPr>
        <w:t xml:space="preserve">Теориялық талдаулар көрсетіп отырғанындай, ұлттық құндылықтар жайлы ғылыми теориялар </w:t>
      </w:r>
      <w:r>
        <w:rPr>
          <w:rFonts w:ascii="Times New Roman" w:hAnsi="Times New Roman" w:cs="Times New Roman"/>
          <w:sz w:val="28"/>
          <w:szCs w:val="28"/>
          <w:lang w:val="kk-KZ"/>
        </w:rPr>
        <w:t>ұлттық тәрбие маңызды рөлде болады.</w:t>
      </w:r>
      <w:r w:rsidRPr="004A6648">
        <w:rPr>
          <w:rFonts w:ascii="Times New Roman" w:hAnsi="Times New Roman" w:cs="Times New Roman"/>
          <w:sz w:val="28"/>
          <w:szCs w:val="28"/>
          <w:lang w:val="kk-KZ"/>
        </w:rPr>
        <w:t xml:space="preserve"> Оған ұлт тарихы, ұлттық материалдар және рухани мәдениет, халық фольклоры, </w:t>
      </w:r>
      <w:r w:rsidRPr="004A6648">
        <w:rPr>
          <w:rFonts w:ascii="Times New Roman" w:hAnsi="Times New Roman" w:cs="Times New Roman"/>
          <w:sz w:val="28"/>
          <w:szCs w:val="28"/>
          <w:lang w:val="kk-KZ"/>
        </w:rPr>
        <w:lastRenderedPageBreak/>
        <w:t>дәстүрлер мен салт-жоралғылар, ұлттық психологияның элементтері, саясат пен қоғам әсер етеді. Осы тұрғыдан ұлттық тәрбиені қалыптастыратын мәселелердің өрісі жайлы айтылып жүр. Мұның арасынан тек мектеп оқушылары ғана емес, жоғары білімді мұғалімдерді ұлттық тәрбие беруге дайынлаудың теориясы мен практикасының қолға алынуы құптарлық нәрсе. Дегенмен, осы кешенді құбылыстардың арасынан ұлттық тәрбие процесінде ұлттық психология үлесінің қомақты екендігі дау тудырмаса керек. Мұның өзі – қазіргі егеменді тәуелсіз еліміздің әлеуметтік-саяси және экономикалық жағдайында ерекшеленіп отыр. Оған нарықтық қатынастар дәуірінің өмір салтының психологиялық, дәстүрлік өзіндік қаситеттері қосылады. Соған орай көптеген тарихи-дәстүрлік белгілер жаңа рухымызға, ұлттық тәрбиеге үйлесімді жүзеге асуы қажет. Бастауыш сынып оқушыларының тәрбиесінде ұлттық рухани құндылықтарын дамыту мәселелерін педагог-ғалымдарды әрқашан толғандырып келген. Балалар құлақ салуға құлақ салумен, ұстамдылыққа ұстамдылықпен, табандылыққа табанды әрекет</w:t>
      </w:r>
      <w:r>
        <w:rPr>
          <w:rFonts w:ascii="Times New Roman" w:hAnsi="Times New Roman" w:cs="Times New Roman"/>
          <w:sz w:val="28"/>
          <w:szCs w:val="28"/>
          <w:lang w:val="kk-KZ"/>
        </w:rPr>
        <w:t xml:space="preserve"> етумен тәрбиеленеді [102</w:t>
      </w:r>
      <w:r w:rsidRPr="004A6648">
        <w:rPr>
          <w:rFonts w:ascii="Times New Roman" w:hAnsi="Times New Roman" w:cs="Times New Roman"/>
          <w:sz w:val="28"/>
          <w:szCs w:val="28"/>
          <w:lang w:val="kk-KZ"/>
        </w:rPr>
        <w:t>].</w:t>
      </w:r>
    </w:p>
    <w:p w14:paraId="65212948" w14:textId="77777777" w:rsidR="00F51F98" w:rsidRPr="004A664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Бастауыш сынып оқушыларының тәрбиесінде ұлттық рухани құндылықтардың қалыптасуында биологиялық факторлардан гөрі тәрбиенің рөлі күшті болып табылады. Бұл жөнінде Т.Қоңыратбаева: «адамның тұлғалық бейнесі нерв жүйесінің туа біткен қаситеттеріне ғана қатысты болып қоймайды. Сонымен бірге организмнің жеке өмір сүру барысында болатын ықпалдарға ғана да байланысты, демек, кең мағынасында айтқанда, үнемі тәрбиелеу немесе үйрету жұмыстарына да байланысты болады», - деп жазады. Ол мінез-құлық мәдениетіне мынандай анықтама береді: «ұлттық құндылқтар – бұл адамзат қоғамы мәдениетінің ажырмас құрамдас бөлігі, оның негізінде қоғамда үстем болып отырған, адамның тәрбие нормаларын айқындайтын мораль жатыр. Мораль қоғамдық сана формал</w:t>
      </w:r>
      <w:r>
        <w:rPr>
          <w:rFonts w:ascii="Times New Roman" w:hAnsi="Times New Roman" w:cs="Times New Roman"/>
          <w:sz w:val="28"/>
          <w:szCs w:val="28"/>
          <w:lang w:val="kk-KZ"/>
        </w:rPr>
        <w:t>арының бірі болып табылады» [103</w:t>
      </w:r>
      <w:r w:rsidRPr="004A6648">
        <w:rPr>
          <w:rFonts w:ascii="Times New Roman" w:hAnsi="Times New Roman" w:cs="Times New Roman"/>
          <w:sz w:val="28"/>
          <w:szCs w:val="28"/>
          <w:lang w:val="kk-KZ"/>
        </w:rPr>
        <w:t>].</w:t>
      </w:r>
    </w:p>
    <w:p w14:paraId="443992D0" w14:textId="77777777" w:rsidR="00F51F9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Педагогика тарихында орыс ағарту ісінің көрнекті қайраткері К.Д.Ушинский баланы дұрыс тәрбиелей білу керектігін ескертіп, ол туралы былай дейді: «Адамның жеке қара басы біреудің жеке басының дамуына және қалыптасуына әсер ете алады, мінезді қалыптастыру үшін мінезбен әсер ету керек. Шәкірт белгілі бір қасиеттің мәнін түсінбейінше, оның бойында сол қасиетті қалыптастыру, тәрбиелеу мүмкін емес» </w:t>
      </w:r>
      <w:bookmarkStart w:id="13" w:name="_Hlk124678642"/>
      <w:r>
        <w:rPr>
          <w:rFonts w:ascii="Times New Roman" w:hAnsi="Times New Roman" w:cs="Times New Roman"/>
          <w:sz w:val="28"/>
          <w:szCs w:val="28"/>
          <w:lang w:val="kk-KZ"/>
        </w:rPr>
        <w:t>[104</w:t>
      </w:r>
      <w:r w:rsidRPr="004A6648">
        <w:rPr>
          <w:rFonts w:ascii="Times New Roman" w:hAnsi="Times New Roman" w:cs="Times New Roman"/>
          <w:sz w:val="28"/>
          <w:szCs w:val="28"/>
          <w:lang w:val="kk-KZ"/>
        </w:rPr>
        <w:t xml:space="preserve">]. </w:t>
      </w:r>
      <w:bookmarkEnd w:id="13"/>
      <w:r w:rsidRPr="004A6648">
        <w:rPr>
          <w:rFonts w:ascii="Times New Roman" w:hAnsi="Times New Roman" w:cs="Times New Roman"/>
          <w:sz w:val="28"/>
          <w:szCs w:val="28"/>
          <w:lang w:val="kk-KZ"/>
        </w:rPr>
        <w:t>Дегенмен, әрбір қоғамда  адамзаттың қалыптасуы сол қоғам мүшелерінің талабы мен мақсатына қарай әрекет жасайды. Ал мектеп оқушыларының қарым-қатынас мәдениетінің қалыптасуына педагогикалық ұжым, оқушылар ұжымы, ата-аналар ұжымы әсер етпей қоймайды. Ұлттық тәрбиені қалыптастыру бойынша оқушылар педагогикалық шығармаларындағы негізгі тұжырымында: «мұғалім оқушыларға мәлени тәртіп және үлгілі болуды үйретуі қажет; оқушылардың іс-әрекетінде мінез-құлықтың  дағдылары мен ережелері игерілуі тиіс; оқушылардың тәртіптілігін бақылауға алуды қалыптастыру; мұғалім оқушылардың тәртібіне объективті баға беруі шарт», - деп көрсетілген</w:t>
      </w:r>
      <w:r>
        <w:rPr>
          <w:rFonts w:ascii="Times New Roman" w:hAnsi="Times New Roman" w:cs="Times New Roman"/>
          <w:sz w:val="28"/>
          <w:szCs w:val="28"/>
          <w:lang w:val="kk-KZ"/>
        </w:rPr>
        <w:t xml:space="preserve"> [104, б. 55]. </w:t>
      </w:r>
    </w:p>
    <w:p w14:paraId="6FC1FF5D" w14:textId="77777777" w:rsidR="00F51F98" w:rsidRPr="00935360" w:rsidRDefault="00F51F98" w:rsidP="00F51F9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pacing w:val="8"/>
          <w:sz w:val="28"/>
          <w:szCs w:val="28"/>
          <w:lang w:val="kk-KZ"/>
        </w:rPr>
        <w:lastRenderedPageBreak/>
        <w:t xml:space="preserve">Рухани құндылықтар – бұл адамгершілік, әділдік, мейірімділік, сыйластық секілді ұғымдарды білдіреді. Рухани құндылық – адамның өмір сүруінің негізі [72, б. 99]. </w:t>
      </w:r>
    </w:p>
    <w:p w14:paraId="006E8FC5" w14:textId="77777777" w:rsidR="00F51F98" w:rsidRDefault="00F51F98" w:rsidP="00F51F98">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Р.Ж.Базарбекова өзінің зерттеулерінде: «ж</w:t>
      </w:r>
      <w:r w:rsidRPr="0068164C">
        <w:rPr>
          <w:rFonts w:ascii="Times New Roman" w:hAnsi="Times New Roman"/>
          <w:sz w:val="28"/>
          <w:szCs w:val="28"/>
          <w:lang w:val="kk-KZ"/>
        </w:rPr>
        <w:t>алпыадамзатты</w:t>
      </w:r>
      <w:r>
        <w:rPr>
          <w:rFonts w:ascii="Times New Roman" w:hAnsi="Times New Roman"/>
          <w:sz w:val="28"/>
          <w:szCs w:val="28"/>
          <w:lang w:val="kk-KZ"/>
        </w:rPr>
        <w:t xml:space="preserve">қ </w:t>
      </w:r>
      <w:r w:rsidRPr="0068164C">
        <w:rPr>
          <w:rFonts w:ascii="Times New Roman" w:hAnsi="Times New Roman"/>
          <w:sz w:val="28"/>
          <w:szCs w:val="28"/>
          <w:lang w:val="kk-KZ"/>
        </w:rPr>
        <w:t>құндылықтар ұлттық құндылықтардан бастау алады.</w:t>
      </w:r>
      <w:r>
        <w:rPr>
          <w:rFonts w:ascii="Times New Roman" w:hAnsi="Times New Roman"/>
          <w:sz w:val="28"/>
          <w:szCs w:val="28"/>
          <w:lang w:val="kk-KZ"/>
        </w:rPr>
        <w:t xml:space="preserve"> </w:t>
      </w:r>
      <w:r w:rsidRPr="0068164C">
        <w:rPr>
          <w:rFonts w:ascii="Times New Roman" w:hAnsi="Times New Roman"/>
          <w:sz w:val="28"/>
          <w:szCs w:val="28"/>
          <w:lang w:val="kk-KZ"/>
        </w:rPr>
        <w:t>Ұлттық құндылықтар негізінде ұлтық тұлғаны, ез елінін патриотын тәрбиелей алады. Болашақ бастауьш білім педагогтерінің этномәдени бағдарланған тұлғасын тәрбиелеудің мақсаты - ұлттық өзіндік сананы қалыптастыру, өз ұлтының, этникалық топтың әлемдік тарихи үдерістегі рөлін білу, тұлға бойында ұлттық құндылықтар жүйесін дамыту.</w:t>
      </w:r>
      <w:r>
        <w:rPr>
          <w:rFonts w:ascii="Times New Roman" w:hAnsi="Times New Roman"/>
          <w:sz w:val="28"/>
          <w:szCs w:val="28"/>
          <w:lang w:val="kk-KZ"/>
        </w:rPr>
        <w:t xml:space="preserve"> </w:t>
      </w:r>
      <w:r w:rsidRPr="0068164C">
        <w:rPr>
          <w:rStyle w:val="s1"/>
          <w:rFonts w:ascii="Times New Roman" w:hAnsi="Times New Roman"/>
          <w:sz w:val="28"/>
          <w:szCs w:val="28"/>
          <w:lang w:val="kk-KZ"/>
        </w:rPr>
        <w:t>Ұлттық құндылықтар арқылы оқыту - жас ұрпақты халықтық</w:t>
      </w:r>
      <w:r>
        <w:rPr>
          <w:rStyle w:val="s1"/>
          <w:rFonts w:ascii="Times New Roman" w:hAnsi="Times New Roman"/>
          <w:sz w:val="28"/>
          <w:szCs w:val="28"/>
          <w:lang w:val="kk-KZ"/>
        </w:rPr>
        <w:t xml:space="preserve"> </w:t>
      </w:r>
      <w:r w:rsidRPr="0068164C">
        <w:rPr>
          <w:rStyle w:val="s1"/>
          <w:rFonts w:ascii="Times New Roman" w:hAnsi="Times New Roman"/>
          <w:sz w:val="28"/>
          <w:szCs w:val="28"/>
          <w:lang w:val="kk-KZ"/>
        </w:rPr>
        <w:t xml:space="preserve">дәстүр мен </w:t>
      </w:r>
      <w:r w:rsidRPr="0006739D">
        <w:rPr>
          <w:rStyle w:val="s1"/>
          <w:rFonts w:ascii="Times New Roman" w:hAnsi="Times New Roman"/>
          <w:i/>
          <w:sz w:val="28"/>
          <w:szCs w:val="28"/>
          <w:lang w:val="kk-KZ"/>
        </w:rPr>
        <w:t>әдет-ғұрыпты құрметтеу рухында тәрбиелеу, мінез-құлқын, қоршаған ортамен қарым-қатынасын қалыптастыру.</w:t>
      </w:r>
      <w:r>
        <w:rPr>
          <w:rStyle w:val="s1"/>
          <w:rFonts w:ascii="Times New Roman" w:hAnsi="Times New Roman"/>
          <w:sz w:val="28"/>
          <w:szCs w:val="28"/>
          <w:lang w:val="kk-KZ"/>
        </w:rPr>
        <w:t xml:space="preserve"> </w:t>
      </w:r>
      <w:r w:rsidRPr="0006739D">
        <w:rPr>
          <w:rStyle w:val="s1"/>
          <w:rFonts w:ascii="Times New Roman" w:hAnsi="Times New Roman"/>
          <w:b/>
          <w:sz w:val="28"/>
          <w:szCs w:val="28"/>
          <w:lang w:val="kk-KZ"/>
        </w:rPr>
        <w:t>Ұлттық құндылықтар</w:t>
      </w:r>
      <w:r w:rsidRPr="0068164C">
        <w:rPr>
          <w:rStyle w:val="s1"/>
          <w:rFonts w:ascii="Times New Roman" w:hAnsi="Times New Roman"/>
          <w:sz w:val="28"/>
          <w:szCs w:val="28"/>
          <w:lang w:val="kk-KZ"/>
        </w:rPr>
        <w:t xml:space="preserve"> – ұлттық салт-дәстүріміз бен әдет-ғұрпымыз, халқымыздың мәдениеті мен өнері.</w:t>
      </w:r>
      <w:r>
        <w:rPr>
          <w:rStyle w:val="s1"/>
          <w:rFonts w:ascii="Times New Roman" w:hAnsi="Times New Roman"/>
          <w:sz w:val="28"/>
          <w:szCs w:val="28"/>
          <w:lang w:val="kk-KZ"/>
        </w:rPr>
        <w:t xml:space="preserve"> </w:t>
      </w:r>
      <w:r w:rsidRPr="0068164C">
        <w:rPr>
          <w:rStyle w:val="s1"/>
          <w:rFonts w:ascii="Times New Roman" w:hAnsi="Times New Roman"/>
          <w:sz w:val="28"/>
          <w:szCs w:val="28"/>
          <w:lang w:val="kk-KZ"/>
        </w:rPr>
        <w:t>Жаңа ұрпақты тәрбиелеу мен оқытуда ұлттық құндылықтарды</w:t>
      </w:r>
      <w:r w:rsidRPr="0068164C">
        <w:rPr>
          <w:rFonts w:ascii="Times New Roman" w:hAnsi="Times New Roman"/>
          <w:sz w:val="28"/>
          <w:szCs w:val="28"/>
          <w:lang w:val="kk-KZ"/>
        </w:rPr>
        <w:t xml:space="preserve"> озық </w:t>
      </w:r>
      <w:r w:rsidRPr="0068164C">
        <w:rPr>
          <w:rStyle w:val="s1"/>
          <w:rFonts w:ascii="Times New Roman" w:hAnsi="Times New Roman"/>
          <w:sz w:val="28"/>
          <w:szCs w:val="28"/>
          <w:lang w:val="kk-KZ"/>
        </w:rPr>
        <w:t>технологиялармен байланыстыра отырып, әрбір жастың бойында ұлттық сананы тәрбиелеу қажет</w:t>
      </w:r>
      <w:r>
        <w:rPr>
          <w:rStyle w:val="s1"/>
          <w:rFonts w:ascii="Times New Roman" w:hAnsi="Times New Roman"/>
          <w:sz w:val="28"/>
          <w:szCs w:val="28"/>
          <w:lang w:val="kk-KZ"/>
        </w:rPr>
        <w:t xml:space="preserve">» деп түсіндіреді </w:t>
      </w:r>
      <w:r>
        <w:rPr>
          <w:rStyle w:val="s1"/>
          <w:rFonts w:ascii="Times New Roman" w:hAnsi="Times New Roman" w:cs="Times New Roman"/>
          <w:sz w:val="28"/>
          <w:szCs w:val="28"/>
          <w:lang w:val="kk-KZ"/>
        </w:rPr>
        <w:t>[73, б. 23]</w:t>
      </w:r>
      <w:r w:rsidRPr="0068164C">
        <w:rPr>
          <w:rStyle w:val="s1"/>
          <w:rFonts w:ascii="Times New Roman" w:hAnsi="Times New Roman"/>
          <w:sz w:val="28"/>
          <w:szCs w:val="28"/>
          <w:lang w:val="kk-KZ"/>
        </w:rPr>
        <w:t>.</w:t>
      </w:r>
    </w:p>
    <w:p w14:paraId="2C8E2B25" w14:textId="77777777" w:rsidR="00F51F98" w:rsidRPr="0006739D" w:rsidRDefault="00F51F98" w:rsidP="00F51F98">
      <w:pPr>
        <w:spacing w:after="0" w:line="240" w:lineRule="auto"/>
        <w:ind w:firstLine="709"/>
        <w:jc w:val="both"/>
        <w:rPr>
          <w:rFonts w:ascii="Times New Roman" w:hAnsi="Times New Roman" w:cs="Times New Roman"/>
          <w:sz w:val="28"/>
          <w:szCs w:val="28"/>
          <w:lang w:val="kk-KZ"/>
        </w:rPr>
      </w:pPr>
      <w:r w:rsidRPr="0006739D">
        <w:rPr>
          <w:rFonts w:ascii="Times New Roman" w:hAnsi="Times New Roman" w:cs="Times New Roman"/>
          <w:sz w:val="28"/>
          <w:szCs w:val="28"/>
          <w:lang w:val="kk-KZ"/>
        </w:rPr>
        <w:t>Ал, Қ.Жүкеш ұлттық әдет-ғұрыпты және дәстүрді жеке түрде атрибут ретінде қарастыруға болмайды деп есептейді. Қ.Жүкештің ойынша, ұлттық рухани құндылықтар құрамында мына құрылымдық құндылықтар болуға тиіс [105]:</w:t>
      </w:r>
    </w:p>
    <w:p w14:paraId="6519F538" w14:textId="77777777" w:rsidR="00F51F98" w:rsidRPr="0006739D" w:rsidRDefault="00F51F98" w:rsidP="00F51F98">
      <w:pPr>
        <w:spacing w:after="0" w:line="240" w:lineRule="auto"/>
        <w:ind w:firstLine="709"/>
        <w:jc w:val="both"/>
        <w:rPr>
          <w:rFonts w:ascii="Times New Roman" w:hAnsi="Times New Roman" w:cs="Times New Roman"/>
          <w:i/>
          <w:sz w:val="28"/>
          <w:szCs w:val="28"/>
          <w:lang w:val="kk-KZ"/>
        </w:rPr>
      </w:pPr>
      <w:r w:rsidRPr="0006739D">
        <w:rPr>
          <w:rFonts w:ascii="Times New Roman" w:hAnsi="Times New Roman" w:cs="Times New Roman"/>
          <w:i/>
          <w:sz w:val="28"/>
          <w:szCs w:val="28"/>
          <w:lang w:val="kk-KZ"/>
        </w:rPr>
        <w:t>- ұлттық мінез-құлық;</w:t>
      </w:r>
    </w:p>
    <w:p w14:paraId="2FE15553" w14:textId="77777777" w:rsidR="00F51F98" w:rsidRPr="0006739D" w:rsidRDefault="00F51F98" w:rsidP="00F51F98">
      <w:pPr>
        <w:spacing w:after="0" w:line="240" w:lineRule="auto"/>
        <w:ind w:firstLine="709"/>
        <w:jc w:val="both"/>
        <w:rPr>
          <w:rFonts w:ascii="Times New Roman" w:hAnsi="Times New Roman" w:cs="Times New Roman"/>
          <w:i/>
          <w:sz w:val="28"/>
          <w:szCs w:val="28"/>
          <w:lang w:val="kk-KZ"/>
        </w:rPr>
      </w:pPr>
      <w:r w:rsidRPr="0006739D">
        <w:rPr>
          <w:rFonts w:ascii="Times New Roman" w:hAnsi="Times New Roman" w:cs="Times New Roman"/>
          <w:sz w:val="28"/>
          <w:szCs w:val="28"/>
          <w:lang w:val="kk-KZ"/>
        </w:rPr>
        <w:t xml:space="preserve">- </w:t>
      </w:r>
      <w:r w:rsidRPr="0006739D">
        <w:rPr>
          <w:rFonts w:ascii="Times New Roman" w:hAnsi="Times New Roman" w:cs="Times New Roman"/>
          <w:i/>
          <w:sz w:val="28"/>
          <w:szCs w:val="28"/>
          <w:lang w:val="kk-KZ"/>
        </w:rPr>
        <w:t>ұлттың өзіндік сана-сезімі;</w:t>
      </w:r>
    </w:p>
    <w:p w14:paraId="72932991" w14:textId="77777777" w:rsidR="00F51F98" w:rsidRPr="0006739D" w:rsidRDefault="00F51F98" w:rsidP="00F51F98">
      <w:pPr>
        <w:spacing w:after="0" w:line="240" w:lineRule="auto"/>
        <w:ind w:firstLine="709"/>
        <w:jc w:val="both"/>
        <w:rPr>
          <w:rFonts w:ascii="Times New Roman" w:hAnsi="Times New Roman" w:cs="Times New Roman"/>
          <w:sz w:val="28"/>
          <w:szCs w:val="28"/>
          <w:lang w:val="kk-KZ"/>
        </w:rPr>
      </w:pPr>
      <w:r w:rsidRPr="0006739D">
        <w:rPr>
          <w:rFonts w:ascii="Times New Roman" w:hAnsi="Times New Roman" w:cs="Times New Roman"/>
          <w:i/>
          <w:sz w:val="28"/>
          <w:szCs w:val="28"/>
          <w:lang w:val="kk-KZ"/>
        </w:rPr>
        <w:t>- ұлттық қажеттілік және мақсаты, оларды сезіну</w:t>
      </w:r>
      <w:r w:rsidRPr="0006739D">
        <w:rPr>
          <w:rFonts w:ascii="Times New Roman" w:hAnsi="Times New Roman" w:cs="Times New Roman"/>
          <w:sz w:val="28"/>
          <w:szCs w:val="28"/>
          <w:lang w:val="kk-KZ"/>
        </w:rPr>
        <w:t xml:space="preserve"> [105, б. 12].</w:t>
      </w:r>
    </w:p>
    <w:p w14:paraId="12AE8668" w14:textId="77777777" w:rsidR="00F51F98" w:rsidRPr="0006739D" w:rsidRDefault="00F51F98" w:rsidP="00F51F98">
      <w:pPr>
        <w:spacing w:after="0" w:line="240" w:lineRule="auto"/>
        <w:ind w:firstLine="709"/>
        <w:jc w:val="both"/>
        <w:rPr>
          <w:rFonts w:ascii="Times New Roman" w:hAnsi="Times New Roman" w:cs="Times New Roman"/>
          <w:sz w:val="28"/>
          <w:szCs w:val="28"/>
          <w:lang w:val="kk-KZ"/>
        </w:rPr>
      </w:pPr>
      <w:r w:rsidRPr="0006739D">
        <w:rPr>
          <w:rFonts w:ascii="Times New Roman" w:hAnsi="Times New Roman" w:cs="Times New Roman"/>
          <w:sz w:val="28"/>
          <w:szCs w:val="28"/>
          <w:lang w:val="kk-KZ"/>
        </w:rPr>
        <w:t xml:space="preserve">Н.Елікбаев ұлттық психологияның ерекшелігіне мынадай түсініктеме береді: «ұлттық психологияның ерекшелігі дегеніміз – халықтың тарихи-әлеуметті, рухани тұрғыда әртүрлі дамуы». Ол ұлттық психология құрылымын мына құрылымдық бөліктерге бөледі [106]: </w:t>
      </w:r>
    </w:p>
    <w:p w14:paraId="4C66F875" w14:textId="77777777" w:rsidR="00F51F98" w:rsidRPr="0006739D" w:rsidRDefault="00F51F98" w:rsidP="00F51F98">
      <w:pPr>
        <w:spacing w:after="0" w:line="240" w:lineRule="auto"/>
        <w:ind w:firstLine="709"/>
        <w:jc w:val="both"/>
        <w:rPr>
          <w:rFonts w:ascii="Times New Roman" w:hAnsi="Times New Roman" w:cs="Times New Roman"/>
          <w:sz w:val="28"/>
          <w:szCs w:val="28"/>
          <w:lang w:val="kk-KZ"/>
        </w:rPr>
      </w:pPr>
      <w:r w:rsidRPr="0006739D">
        <w:rPr>
          <w:rFonts w:ascii="Times New Roman" w:hAnsi="Times New Roman" w:cs="Times New Roman"/>
          <w:sz w:val="28"/>
          <w:szCs w:val="28"/>
          <w:lang w:val="kk-KZ"/>
        </w:rPr>
        <w:t xml:space="preserve">- </w:t>
      </w:r>
      <w:r w:rsidRPr="0006739D">
        <w:rPr>
          <w:rFonts w:ascii="Times New Roman" w:hAnsi="Times New Roman" w:cs="Times New Roman"/>
          <w:i/>
          <w:sz w:val="28"/>
          <w:szCs w:val="28"/>
          <w:lang w:val="kk-KZ"/>
        </w:rPr>
        <w:t>ұлттық мінез-құлық</w:t>
      </w:r>
      <w:r w:rsidRPr="0006739D">
        <w:rPr>
          <w:rFonts w:ascii="Times New Roman" w:hAnsi="Times New Roman" w:cs="Times New Roman"/>
          <w:sz w:val="28"/>
          <w:szCs w:val="28"/>
          <w:lang w:val="kk-KZ"/>
        </w:rPr>
        <w:t xml:space="preserve"> – бұл писхология құрылымындағы  ең күрделі және маңыздысы. Оның негізгі белгілері: еңбексүйгіштік, бостандықты қалау, қайырымдылық, қонақжайлылық, батылдық, қатаңдық;</w:t>
      </w:r>
    </w:p>
    <w:p w14:paraId="25566E95" w14:textId="77777777" w:rsidR="00F51F98" w:rsidRPr="0006739D" w:rsidRDefault="00F51F98" w:rsidP="00F51F98">
      <w:pPr>
        <w:spacing w:after="0" w:line="240" w:lineRule="auto"/>
        <w:ind w:firstLine="709"/>
        <w:jc w:val="both"/>
        <w:rPr>
          <w:rFonts w:ascii="Times New Roman" w:hAnsi="Times New Roman" w:cs="Times New Roman"/>
          <w:sz w:val="28"/>
          <w:szCs w:val="28"/>
          <w:lang w:val="kk-KZ"/>
        </w:rPr>
      </w:pPr>
      <w:r w:rsidRPr="0006739D">
        <w:rPr>
          <w:rFonts w:ascii="Times New Roman" w:hAnsi="Times New Roman" w:cs="Times New Roman"/>
          <w:i/>
          <w:sz w:val="28"/>
          <w:szCs w:val="28"/>
          <w:lang w:val="kk-KZ"/>
        </w:rPr>
        <w:t>- ұлттық өзін-өзі сезінуі</w:t>
      </w:r>
      <w:r w:rsidRPr="0006739D">
        <w:rPr>
          <w:rFonts w:ascii="Times New Roman" w:hAnsi="Times New Roman" w:cs="Times New Roman"/>
          <w:sz w:val="28"/>
          <w:szCs w:val="28"/>
          <w:lang w:val="kk-KZ"/>
        </w:rPr>
        <w:t xml:space="preserve"> – бұл екінші маңызды құрылымдық бөлігі – өзінің ұлтын сүюі, басқа ұлттарға жақсы пікірмен қару, оларды құрметтеп, қадірлеу;</w:t>
      </w:r>
    </w:p>
    <w:p w14:paraId="7FDD07F1" w14:textId="77777777" w:rsidR="00F51F98" w:rsidRPr="0006739D" w:rsidRDefault="00F51F98" w:rsidP="00F51F98">
      <w:pPr>
        <w:spacing w:after="0" w:line="240" w:lineRule="auto"/>
        <w:ind w:firstLine="709"/>
        <w:jc w:val="both"/>
        <w:rPr>
          <w:rFonts w:ascii="Times New Roman" w:hAnsi="Times New Roman" w:cs="Times New Roman"/>
          <w:sz w:val="28"/>
          <w:szCs w:val="28"/>
          <w:lang w:val="kk-KZ"/>
        </w:rPr>
      </w:pPr>
      <w:r w:rsidRPr="0006739D">
        <w:rPr>
          <w:rFonts w:ascii="Times New Roman" w:hAnsi="Times New Roman" w:cs="Times New Roman"/>
          <w:sz w:val="28"/>
          <w:szCs w:val="28"/>
          <w:lang w:val="kk-KZ"/>
        </w:rPr>
        <w:t xml:space="preserve">- </w:t>
      </w:r>
      <w:r w:rsidRPr="0006739D">
        <w:rPr>
          <w:rFonts w:ascii="Times New Roman" w:hAnsi="Times New Roman" w:cs="Times New Roman"/>
          <w:i/>
          <w:sz w:val="28"/>
          <w:szCs w:val="28"/>
          <w:lang w:val="kk-KZ"/>
        </w:rPr>
        <w:t>ұлттық талғам</w:t>
      </w:r>
      <w:r w:rsidRPr="0006739D">
        <w:rPr>
          <w:rFonts w:ascii="Times New Roman" w:hAnsi="Times New Roman" w:cs="Times New Roman"/>
          <w:sz w:val="28"/>
          <w:szCs w:val="28"/>
          <w:lang w:val="kk-KZ"/>
        </w:rPr>
        <w:t xml:space="preserve"> – бұған дәмді сезіну қасиеті кіреді де, бұл физиолгиялық категорияға жатады, өйткені нерв жүйелерінің қызметімен байланысты да, адамдардың ө мірлік қажеттілігінен туындайды;</w:t>
      </w:r>
    </w:p>
    <w:p w14:paraId="5D86A322" w14:textId="77777777" w:rsidR="00F51F98" w:rsidRPr="0006739D" w:rsidRDefault="00F51F98" w:rsidP="00F51F98">
      <w:pPr>
        <w:spacing w:after="0" w:line="240" w:lineRule="auto"/>
        <w:ind w:firstLine="709"/>
        <w:jc w:val="both"/>
        <w:rPr>
          <w:rFonts w:ascii="Times New Roman" w:hAnsi="Times New Roman" w:cs="Times New Roman"/>
          <w:sz w:val="28"/>
          <w:szCs w:val="28"/>
          <w:lang w:val="kk-KZ"/>
        </w:rPr>
      </w:pPr>
      <w:r w:rsidRPr="0006739D">
        <w:rPr>
          <w:rFonts w:ascii="Times New Roman" w:hAnsi="Times New Roman" w:cs="Times New Roman"/>
          <w:sz w:val="28"/>
          <w:szCs w:val="28"/>
          <w:lang w:val="kk-KZ"/>
        </w:rPr>
        <w:t xml:space="preserve">- </w:t>
      </w:r>
      <w:r w:rsidRPr="0006739D">
        <w:rPr>
          <w:rFonts w:ascii="Times New Roman" w:hAnsi="Times New Roman" w:cs="Times New Roman"/>
          <w:i/>
          <w:sz w:val="28"/>
          <w:szCs w:val="28"/>
          <w:lang w:val="kk-KZ"/>
        </w:rPr>
        <w:t>ұлттық сана-сезім</w:t>
      </w:r>
      <w:r w:rsidRPr="0006739D">
        <w:rPr>
          <w:rFonts w:ascii="Times New Roman" w:hAnsi="Times New Roman" w:cs="Times New Roman"/>
          <w:sz w:val="28"/>
          <w:szCs w:val="28"/>
          <w:lang w:val="kk-KZ"/>
        </w:rPr>
        <w:t xml:space="preserve"> – ұлттық жетістіктерді бағалау, өз ұлтын сүю, ұлттың басына түскен қиыншылықтарын бөлісу, ұлттардың өзара айырмашылығын ажыратып, бұл дегеніміз – ұлттық сана-сезімсіз психология болмайды. Ұлттық сана-сезім этникалық өзгешеліктерден туындайды да, ұлтаралық қатынассыз адамзат баласының қарқынды дамуы қиын [106, б. 56].</w:t>
      </w:r>
    </w:p>
    <w:p w14:paraId="112D2F7D" w14:textId="77777777" w:rsidR="00F51F98" w:rsidRPr="0006739D" w:rsidRDefault="00F51F98" w:rsidP="00F51F98">
      <w:pPr>
        <w:spacing w:after="0" w:line="240" w:lineRule="auto"/>
        <w:ind w:firstLine="709"/>
        <w:jc w:val="both"/>
        <w:rPr>
          <w:rFonts w:ascii="Times New Roman" w:hAnsi="Times New Roman" w:cs="Times New Roman"/>
          <w:sz w:val="28"/>
          <w:szCs w:val="28"/>
          <w:lang w:val="kk-KZ"/>
        </w:rPr>
      </w:pPr>
      <w:r w:rsidRPr="0006739D">
        <w:rPr>
          <w:rFonts w:ascii="Times New Roman" w:hAnsi="Times New Roman" w:cs="Times New Roman"/>
          <w:sz w:val="28"/>
          <w:szCs w:val="28"/>
          <w:lang w:val="kk-KZ"/>
        </w:rPr>
        <w:t>Зерттеуші Н.Жанділдин ұлттық психологияның құрылымын төмендегідей көрсетеді [107]:</w:t>
      </w:r>
    </w:p>
    <w:p w14:paraId="0D83839D" w14:textId="77777777" w:rsidR="00F51F98" w:rsidRPr="0006739D" w:rsidRDefault="00F51F98" w:rsidP="00F51F98">
      <w:pPr>
        <w:spacing w:after="0" w:line="240" w:lineRule="auto"/>
        <w:ind w:firstLine="709"/>
        <w:jc w:val="both"/>
        <w:rPr>
          <w:rFonts w:ascii="Times New Roman" w:hAnsi="Times New Roman" w:cs="Times New Roman"/>
          <w:i/>
          <w:sz w:val="28"/>
          <w:szCs w:val="28"/>
          <w:lang w:val="kk-KZ"/>
        </w:rPr>
      </w:pPr>
      <w:r w:rsidRPr="0006739D">
        <w:rPr>
          <w:rFonts w:ascii="Times New Roman" w:hAnsi="Times New Roman" w:cs="Times New Roman"/>
          <w:i/>
          <w:sz w:val="28"/>
          <w:szCs w:val="28"/>
          <w:lang w:val="kk-KZ"/>
        </w:rPr>
        <w:t>- ұлттық мінез-құлық;</w:t>
      </w:r>
    </w:p>
    <w:p w14:paraId="095CD02A" w14:textId="77777777" w:rsidR="00F51F98" w:rsidRPr="0006739D" w:rsidRDefault="00F51F98" w:rsidP="00F51F98">
      <w:pPr>
        <w:spacing w:after="0" w:line="240" w:lineRule="auto"/>
        <w:ind w:firstLine="709"/>
        <w:jc w:val="both"/>
        <w:rPr>
          <w:rFonts w:ascii="Times New Roman" w:hAnsi="Times New Roman" w:cs="Times New Roman"/>
          <w:i/>
          <w:sz w:val="28"/>
          <w:szCs w:val="28"/>
          <w:lang w:val="kk-KZ"/>
        </w:rPr>
      </w:pPr>
      <w:r w:rsidRPr="0006739D">
        <w:rPr>
          <w:rFonts w:ascii="Times New Roman" w:hAnsi="Times New Roman" w:cs="Times New Roman"/>
          <w:i/>
          <w:sz w:val="28"/>
          <w:szCs w:val="28"/>
          <w:lang w:val="kk-KZ"/>
        </w:rPr>
        <w:lastRenderedPageBreak/>
        <w:t>- ұлттық тағам;</w:t>
      </w:r>
    </w:p>
    <w:p w14:paraId="48AAA297" w14:textId="77777777" w:rsidR="00F51F98" w:rsidRPr="0006739D" w:rsidRDefault="00F51F98" w:rsidP="00F51F98">
      <w:pPr>
        <w:spacing w:after="0" w:line="240" w:lineRule="auto"/>
        <w:ind w:firstLine="709"/>
        <w:jc w:val="both"/>
        <w:rPr>
          <w:rFonts w:ascii="Times New Roman" w:hAnsi="Times New Roman" w:cs="Times New Roman"/>
          <w:sz w:val="28"/>
          <w:szCs w:val="28"/>
          <w:lang w:val="kk-KZ"/>
        </w:rPr>
      </w:pPr>
      <w:r w:rsidRPr="0006739D">
        <w:rPr>
          <w:rFonts w:ascii="Times New Roman" w:hAnsi="Times New Roman" w:cs="Times New Roman"/>
          <w:i/>
          <w:sz w:val="28"/>
          <w:szCs w:val="28"/>
          <w:lang w:val="kk-KZ"/>
        </w:rPr>
        <w:t>- ұлттық сана-сезім</w:t>
      </w:r>
      <w:r w:rsidRPr="0006739D">
        <w:rPr>
          <w:rFonts w:ascii="Times New Roman" w:hAnsi="Times New Roman" w:cs="Times New Roman"/>
          <w:sz w:val="28"/>
          <w:szCs w:val="28"/>
          <w:lang w:val="kk-KZ"/>
        </w:rPr>
        <w:t xml:space="preserve"> – бұған әдет-ғұрыптар, дәстүрлер де кіруі мүмкін</w:t>
      </w:r>
      <w:r>
        <w:rPr>
          <w:rFonts w:ascii="Times New Roman" w:hAnsi="Times New Roman" w:cs="Times New Roman"/>
          <w:sz w:val="28"/>
          <w:szCs w:val="28"/>
          <w:lang w:val="kk-KZ"/>
        </w:rPr>
        <w:t xml:space="preserve"> [107, б. 44]</w:t>
      </w:r>
      <w:r w:rsidRPr="0006739D">
        <w:rPr>
          <w:rFonts w:ascii="Times New Roman" w:hAnsi="Times New Roman" w:cs="Times New Roman"/>
          <w:sz w:val="28"/>
          <w:szCs w:val="28"/>
          <w:lang w:val="kk-KZ"/>
        </w:rPr>
        <w:t>. Әдет-ғұрып, дәстүрлердің пайда болуы, олардың дамуы, қазіргі кездегі жағдайы, олардың тұрақтылығы барлық ұлттарға тән табиғи құбылыс болып, әртүрлі тұрмыс деңгейіне қарай дамып отырады да, оның дамуына дін айрықша үлес қосады, мұның нәтижесінде әртүрлі пісіп-жетілу орай ұлттық психология қалыптасып дамиды [107, б. 45].</w:t>
      </w:r>
    </w:p>
    <w:p w14:paraId="552C51B2" w14:textId="77777777" w:rsidR="00F51F98"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Ұлттық тағылым тарихында, мемлекеттің ұлттық қауіпсіздігінің шарты ретінде дәстүрінде мәдени сабақтастықты сақтауға және қолдауға негізгі жағдай жасайтын әлеуметтік институт болып табылады. Әлеуметтік институт ретінде білім беру мекемелері, оның тұрақтылығы мен дамуы, студенттердің ұлттық құндылықтар жайлы түсініктерінің мазмұнына жүйелі және мақсатты бағытта педагогикалық ықпал етудің қажеттілігі олардың сапалы, дені сау қоғамдық өмірге дайындығын қалыптастырады деп тұжырым жасауға мүмкіндік береді. Сонымен бастауыш сынып оқушыларының тәрбиесінде ұлттық рухани құндылықтарын дамытуға болашақ мұғалімдерді даярлау генезисін зерттеу барысындағы жан-жақты жасалған теориялық талдау, ұлттық құндылықтар мәселелеріне арналған тарихи көздердің </w:t>
      </w:r>
      <w:r>
        <w:rPr>
          <w:rFonts w:ascii="Times New Roman" w:hAnsi="Times New Roman" w:cs="Times New Roman"/>
          <w:sz w:val="28"/>
          <w:szCs w:val="28"/>
          <w:lang w:val="kk-KZ"/>
        </w:rPr>
        <w:t>жеткілікті екендігін көрсетеді.</w:t>
      </w:r>
    </w:p>
    <w:p w14:paraId="20470783" w14:textId="77777777" w:rsidR="00F51F98" w:rsidRPr="00935360" w:rsidRDefault="00F51F98" w:rsidP="00F51F98">
      <w:pPr>
        <w:spacing w:after="0" w:line="240" w:lineRule="auto"/>
        <w:ind w:firstLine="709"/>
        <w:jc w:val="both"/>
        <w:rPr>
          <w:rFonts w:ascii="Times New Roman" w:hAnsi="Times New Roman" w:cs="Times New Roman"/>
          <w:i/>
          <w:iCs/>
          <w:sz w:val="28"/>
          <w:szCs w:val="28"/>
          <w:lang w:val="kk-KZ"/>
        </w:rPr>
      </w:pPr>
      <w:r>
        <w:rPr>
          <w:rFonts w:ascii="Times New Roman" w:hAnsi="Times New Roman" w:cs="Times New Roman"/>
          <w:sz w:val="28"/>
          <w:szCs w:val="28"/>
          <w:lang w:val="kk-KZ"/>
        </w:rPr>
        <w:t>Қорыта келе,</w:t>
      </w:r>
      <w:r w:rsidRPr="003568C7">
        <w:rPr>
          <w:rFonts w:ascii="Times New Roman" w:hAnsi="Times New Roman" w:cs="Times New Roman"/>
          <w:i/>
          <w:iCs/>
          <w:sz w:val="28"/>
          <w:szCs w:val="28"/>
          <w:lang w:val="kk-KZ"/>
        </w:rPr>
        <w:t xml:space="preserve"> </w:t>
      </w:r>
      <w:r w:rsidRPr="00935360">
        <w:rPr>
          <w:rFonts w:ascii="Times New Roman" w:hAnsi="Times New Roman" w:cs="Times New Roman"/>
          <w:iCs/>
          <w:sz w:val="28"/>
          <w:szCs w:val="28"/>
          <w:lang w:val="kk-KZ"/>
        </w:rPr>
        <w:t>біз,</w:t>
      </w:r>
      <w:r>
        <w:rPr>
          <w:rFonts w:ascii="Times New Roman" w:hAnsi="Times New Roman" w:cs="Times New Roman"/>
          <w:i/>
          <w:iCs/>
          <w:sz w:val="28"/>
          <w:szCs w:val="28"/>
          <w:lang w:val="kk-KZ"/>
        </w:rPr>
        <w:t xml:space="preserve"> </w:t>
      </w:r>
      <w:r w:rsidRPr="00935360">
        <w:rPr>
          <w:rFonts w:ascii="Times New Roman" w:hAnsi="Times New Roman" w:cs="Times New Roman"/>
          <w:b/>
          <w:sz w:val="28"/>
          <w:szCs w:val="28"/>
          <w:lang w:val="kk-KZ"/>
        </w:rPr>
        <w:t>«ұлттық рухани құндылықтар</w:t>
      </w:r>
      <w:r w:rsidRPr="003568C7">
        <w:rPr>
          <w:rFonts w:ascii="Times New Roman" w:hAnsi="Times New Roman" w:cs="Times New Roman"/>
          <w:sz w:val="28"/>
          <w:szCs w:val="28"/>
          <w:lang w:val="kk-KZ"/>
        </w:rPr>
        <w:t xml:space="preserve"> – </w:t>
      </w:r>
      <w:r w:rsidRPr="00935360">
        <w:rPr>
          <w:rFonts w:ascii="Times New Roman" w:hAnsi="Times New Roman" w:cs="Times New Roman"/>
          <w:i/>
          <w:sz w:val="28"/>
          <w:szCs w:val="28"/>
          <w:lang w:val="kk-KZ"/>
        </w:rPr>
        <w:t>тарихи алмасатын адами көзқарастар жүйесі, рухани құндылықтарды жеке тұлға ретінде мойындаушы, оның бостандыққа, бақытқа, дамуы мен өзіндік қабілетті көрсету құқығы, адам игілігі әлеуметтік институттардың қызметтік бағалау белгісімен есептелетін, ал теңдік, әділеттілік институттардың қызметтік бағалау белгісімен есептелетін, ал теңдік, әділеттілік, адамгершілік принциптері адамдар арасындағы көңілдің тілектелген нормасы»;</w:t>
      </w:r>
      <w:r>
        <w:rPr>
          <w:rFonts w:ascii="Times New Roman" w:hAnsi="Times New Roman" w:cs="Times New Roman"/>
          <w:i/>
          <w:iCs/>
          <w:sz w:val="28"/>
          <w:szCs w:val="28"/>
          <w:lang w:val="kk-KZ"/>
        </w:rPr>
        <w:t xml:space="preserve"> </w:t>
      </w:r>
      <w:r w:rsidRPr="00935360">
        <w:rPr>
          <w:rFonts w:ascii="Times New Roman" w:hAnsi="Times New Roman" w:cs="Times New Roman"/>
          <w:iCs/>
          <w:sz w:val="28"/>
          <w:szCs w:val="28"/>
          <w:lang w:val="kk-KZ"/>
        </w:rPr>
        <w:t>ал</w:t>
      </w:r>
      <w:r>
        <w:rPr>
          <w:rFonts w:ascii="Times New Roman" w:hAnsi="Times New Roman" w:cs="Times New Roman"/>
          <w:i/>
          <w:iCs/>
          <w:sz w:val="28"/>
          <w:szCs w:val="28"/>
          <w:lang w:val="kk-KZ"/>
        </w:rPr>
        <w:t xml:space="preserve"> </w:t>
      </w:r>
      <w:r w:rsidRPr="00935360">
        <w:rPr>
          <w:rFonts w:ascii="Times New Roman" w:hAnsi="Times New Roman" w:cs="Times New Roman"/>
          <w:b/>
          <w:sz w:val="28"/>
          <w:szCs w:val="28"/>
          <w:lang w:val="kk-KZ"/>
        </w:rPr>
        <w:t>«</w:t>
      </w:r>
      <w:r w:rsidRPr="00935360">
        <w:rPr>
          <w:rFonts w:ascii="Times New Roman" w:hAnsi="Times New Roman" w:cs="Times New Roman"/>
          <w:b/>
          <w:iCs/>
          <w:sz w:val="28"/>
          <w:szCs w:val="28"/>
          <w:lang w:val="kk-KZ"/>
        </w:rPr>
        <w:t>бастауыш сынып оқушыларының тәрбиесінде ұлттық рухани құндылықтарын дамытуға болашақ мұғалімдерді даярлау</w:t>
      </w:r>
      <w:r w:rsidRPr="003568C7">
        <w:rPr>
          <w:rFonts w:ascii="Times New Roman" w:hAnsi="Times New Roman" w:cs="Times New Roman"/>
          <w:iCs/>
          <w:sz w:val="28"/>
          <w:szCs w:val="28"/>
          <w:lang w:val="kk-KZ"/>
        </w:rPr>
        <w:t xml:space="preserve"> – </w:t>
      </w:r>
      <w:r w:rsidRPr="00935360">
        <w:rPr>
          <w:rFonts w:ascii="Times New Roman" w:hAnsi="Times New Roman" w:cs="Times New Roman"/>
          <w:i/>
          <w:iCs/>
          <w:sz w:val="28"/>
          <w:szCs w:val="28"/>
          <w:lang w:val="kk-KZ"/>
        </w:rPr>
        <w:t>ұлттық педагогикалық пәндердің рөлін күшейту, оқу пәндерінің мазмұнының құндылықтарға бағыттау және оның жаңа бағалау нормаларын нақтылау, оқу проц</w:t>
      </w:r>
      <w:r>
        <w:rPr>
          <w:rFonts w:ascii="Times New Roman" w:hAnsi="Times New Roman" w:cs="Times New Roman"/>
          <w:i/>
          <w:iCs/>
          <w:sz w:val="28"/>
          <w:szCs w:val="28"/>
          <w:lang w:val="kk-KZ"/>
        </w:rPr>
        <w:t xml:space="preserve">есін толық ізгілендіру үдерісі» </w:t>
      </w:r>
      <w:r w:rsidRPr="00935360">
        <w:rPr>
          <w:rFonts w:ascii="Times New Roman" w:hAnsi="Times New Roman" w:cs="Times New Roman"/>
          <w:iCs/>
          <w:sz w:val="28"/>
          <w:szCs w:val="28"/>
          <w:lang w:val="kk-KZ"/>
        </w:rPr>
        <w:t>деген анықтамамызды береміз.</w:t>
      </w:r>
    </w:p>
    <w:p w14:paraId="5FF7EB01" w14:textId="77777777" w:rsidR="00F51F98" w:rsidRPr="00935360" w:rsidRDefault="00F51F98" w:rsidP="00F51F98">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Ұлттық тәрбие негізінен басты құндылық ретінде сабақтастықты үзбей, мәдени дәстүрді сақтап, тасымалдайды, ұрпақтардың әлеуметтену үрдісін тұтас қамтитын т</w:t>
      </w:r>
      <w:r>
        <w:rPr>
          <w:rFonts w:ascii="Times New Roman" w:hAnsi="Times New Roman" w:cs="Times New Roman"/>
          <w:sz w:val="28"/>
          <w:szCs w:val="28"/>
          <w:lang w:val="kk-KZ"/>
        </w:rPr>
        <w:t xml:space="preserve">ағылымдық жүйе болып табылады. Сондықтан да келесі параграфта </w:t>
      </w:r>
      <w:r w:rsidRPr="00935360">
        <w:rPr>
          <w:rFonts w:ascii="Times New Roman" w:hAnsi="Times New Roman" w:cs="Times New Roman"/>
          <w:iCs/>
          <w:sz w:val="28"/>
          <w:szCs w:val="28"/>
          <w:lang w:val="kk-KZ"/>
        </w:rPr>
        <w:t>бастауыш сынып оқушыларының тәрбиесінде ұлттық рухани құндылықтарын дамытуға болашақ мұғалімдерді даярлау</w:t>
      </w:r>
      <w:r>
        <w:rPr>
          <w:rFonts w:ascii="Times New Roman" w:hAnsi="Times New Roman" w:cs="Times New Roman"/>
          <w:iCs/>
          <w:sz w:val="28"/>
          <w:szCs w:val="28"/>
          <w:lang w:val="kk-KZ"/>
        </w:rPr>
        <w:t>дың әдіснамалық тұғырлары мен ұстанымдарын ұсынатын боламыз.</w:t>
      </w:r>
    </w:p>
    <w:p w14:paraId="25D41324" w14:textId="77777777" w:rsidR="00925964" w:rsidRPr="004A6648" w:rsidRDefault="00925964" w:rsidP="00A17C6F">
      <w:pPr>
        <w:spacing w:after="0" w:line="240" w:lineRule="auto"/>
        <w:ind w:firstLine="709"/>
        <w:jc w:val="both"/>
        <w:rPr>
          <w:rFonts w:ascii="Times New Roman" w:hAnsi="Times New Roman" w:cs="Times New Roman"/>
          <w:b/>
          <w:bCs/>
          <w:sz w:val="28"/>
          <w:szCs w:val="28"/>
          <w:lang w:val="kk-KZ"/>
        </w:rPr>
      </w:pPr>
    </w:p>
    <w:p w14:paraId="7745DE81" w14:textId="77777777" w:rsidR="008C39E8" w:rsidRPr="003568C7" w:rsidRDefault="008C39E8" w:rsidP="008C39E8">
      <w:pPr>
        <w:spacing w:after="0" w:line="240" w:lineRule="auto"/>
        <w:ind w:firstLine="709"/>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t xml:space="preserve">1.3 Бастауыш сынып оқушыларының тәрбиесінде ұлттық рухани құндылықтарын дамытуға болашақ мұғалімдерді даярлаудың әдіснамалық тұғырлары </w:t>
      </w:r>
    </w:p>
    <w:p w14:paraId="4E75FEA9"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 ұлтының тағылымдық тарихында ұлттық құндылықтар мен ұрпақ тәрбиесіндегі тәлім-тәрбиелік мұралар басым көпшілігінде тарихи-тәжірибелік жүйеде орын алып келеді. Қазіргі жаһандану үрдісі жағдайда біздер өзіміздің </w:t>
      </w:r>
      <w:r w:rsidRPr="003568C7">
        <w:rPr>
          <w:rFonts w:ascii="Times New Roman" w:hAnsi="Times New Roman" w:cs="Times New Roman"/>
          <w:sz w:val="28"/>
          <w:szCs w:val="28"/>
          <w:lang w:val="kk-KZ"/>
        </w:rPr>
        <w:lastRenderedPageBreak/>
        <w:t xml:space="preserve">дүниетанымдық болмысын беретін ұрпақтарды болашақ өмірге дайындауымыз керек. Ол үшін мектептегі педагогикалық үдерісте, әсіресе тәрбие жүйесінде оқушылардың халықтық педагогика үлгісінің аясында өмірге бейімдеу мен баулу басты мәселе болып табылады. Ал оны педагогикалық үдерісте ұйымдастырып, жүзеге асырушы қызметтегі тәрбиеші-педагогтарды, бастауыш сынып мұғалімдерін,  орта және жоғарғы сыныптардағы пән мұғалімдерін осы бағыттағы теориялық білімдерді мен тәжірибелік бағыттағы кәсіби әлеуетінің толқытығын көрсететін ғылыми-әдістемелік саладағы жұмыстарды жетілдіру мен дамыту, әр болашақ мұғалімдерінің кәсіби тұлғалық болмысына сіңірту мен меңгерту Қазақстандық жоғары оқу орындарының міндеті болып табылады. Яғни, болашақ педагог мамандарды тәрбиелеу мен ұлттық тәрбиені рухани құндылықтар тұрғысынан дамыту мәселесіне ғылыми негізден келу қажеттігі орын алады. Құндылықтар еңбекті, шығармашылықты,  адам өмірінің мәнін және т.б. бағалайды. </w:t>
      </w:r>
      <w:bookmarkStart w:id="14" w:name="_Hlk124677552"/>
      <w:r w:rsidRPr="003568C7">
        <w:rPr>
          <w:rFonts w:ascii="Times New Roman" w:hAnsi="Times New Roman" w:cs="Times New Roman"/>
          <w:sz w:val="28"/>
          <w:szCs w:val="28"/>
          <w:lang w:val="kk-KZ"/>
        </w:rPr>
        <w:t xml:space="preserve">Құндылықтар </w:t>
      </w:r>
      <w:bookmarkEnd w:id="14"/>
      <w:r w:rsidRPr="003568C7">
        <w:rPr>
          <w:rFonts w:ascii="Times New Roman" w:hAnsi="Times New Roman" w:cs="Times New Roman"/>
          <w:sz w:val="28"/>
          <w:szCs w:val="28"/>
          <w:lang w:val="kk-KZ"/>
        </w:rPr>
        <w:t xml:space="preserve">қоғам үшін ең маңызды деген әдет-ғұрыптар мен нормалар қызметін өзіне бағындырады және реттейді. Құндылықтар адамды әлеуметтік ортадағы күнделікті тіршілікке бағыттайды. Құндылықтар – қоғамдық тәртіпті қамтамасыз етеді. Құндылық – </w:t>
      </w:r>
      <w:bookmarkStart w:id="15" w:name="_Hlk124677612"/>
      <w:r w:rsidRPr="003568C7">
        <w:rPr>
          <w:rFonts w:ascii="Times New Roman" w:hAnsi="Times New Roman" w:cs="Times New Roman"/>
          <w:sz w:val="28"/>
          <w:szCs w:val="28"/>
          <w:lang w:val="kk-KZ"/>
        </w:rPr>
        <w:t>мәдениеттің құрамдас бөлігі</w:t>
      </w:r>
      <w:bookmarkEnd w:id="15"/>
      <w:r w:rsidRPr="003568C7">
        <w:rPr>
          <w:rFonts w:ascii="Times New Roman" w:hAnsi="Times New Roman" w:cs="Times New Roman"/>
          <w:sz w:val="28"/>
          <w:szCs w:val="28"/>
          <w:lang w:val="kk-KZ"/>
        </w:rPr>
        <w:t>. мәдениеттің құрамдас бөлігі бола отырып, құндылық адамдардың өзін ұстауын реттейді, олардың шынайы мінез-құлқындағы тәртіпті айқындайды. Мәдениет құндылықтары, рухани және материалдық болып бөлінеді. Құндылықтардың мазмұны қоғамның мәдени жетістіктерімен байланысты. Ол адамның рухани қызмет аясы, оның санасының қалыптасуын айғақтаушы, адамның рухани байлығының өлшемі болып табылады.</w:t>
      </w:r>
    </w:p>
    <w:p w14:paraId="1FB786B8"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Демек, біздің ойымызша</w:t>
      </w:r>
      <w:r w:rsidRPr="003568C7">
        <w:rPr>
          <w:rFonts w:ascii="Times New Roman" w:hAnsi="Times New Roman" w:cs="Times New Roman"/>
          <w:i/>
          <w:iCs/>
          <w:sz w:val="28"/>
          <w:szCs w:val="28"/>
          <w:lang w:val="kk-KZ"/>
        </w:rPr>
        <w:t>, руханилық құндылықтар дегеніміз</w:t>
      </w:r>
      <w:r w:rsidRPr="003568C7">
        <w:rPr>
          <w:rFonts w:ascii="Times New Roman" w:hAnsi="Times New Roman" w:cs="Times New Roman"/>
          <w:sz w:val="28"/>
          <w:szCs w:val="28"/>
          <w:lang w:val="kk-KZ"/>
        </w:rPr>
        <w:t xml:space="preserve"> ол – жеке тұлғаның толық дамуы мен өзіне баға беру арқылы өз әрекетін  тәртіптеудің жоғарғы деңгейі. Өмірдегі іс-әрекетінің мағыналы мақсатты бағдарлары адамзаттың рухани құндылықтары болады, ол өзін қоршағандардың игіліктерін бағдарланған тұлғаның іс-әрекеті, оның асқан мінез-құлықтарды іздеуі болып табылады. </w:t>
      </w:r>
    </w:p>
    <w:p w14:paraId="5EB7F4D8" w14:textId="4F74DAB9"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Қазақстан Республикасы үздіксіз білім беру жүйесіндегі тәрбие тұжырымдамасында (2009) «Құндылық – көпшілік адамдар мақұлдайтын және ортақтасатын жақсылық, әділеттілік, патриотизм деп бағалайтын жеке тұлға үшін қоғамдық-мәнді әлеуметтік бірлік, қоғам, тұтас материалдық,  әлеуметтік объектілер. Ол барлық адамдарға эталон, идеал болып қызмет етеді, оларды құруға педагогикалық үдеріс бағытталған», - деп анықтама бере келе, тәрбие құндылықтарына – адам, отбасы, Отан, туған өлке, еңбек, денсаулық, салауатты өмір салты, білім, мәдени мұра, тіл, достық жатқызылған [105</w:t>
      </w:r>
      <w:r>
        <w:rPr>
          <w:rFonts w:ascii="Times New Roman" w:hAnsi="Times New Roman" w:cs="Times New Roman"/>
          <w:sz w:val="28"/>
          <w:szCs w:val="28"/>
          <w:lang w:val="kk-KZ"/>
        </w:rPr>
        <w:t>, б. 13</w:t>
      </w:r>
      <w:r w:rsidRPr="003568C7">
        <w:rPr>
          <w:rFonts w:ascii="Times New Roman" w:hAnsi="Times New Roman" w:cs="Times New Roman"/>
          <w:sz w:val="28"/>
          <w:szCs w:val="28"/>
          <w:lang w:val="kk-KZ"/>
        </w:rPr>
        <w:t>].</w:t>
      </w:r>
    </w:p>
    <w:p w14:paraId="5238DE8E" w14:textId="4B553149"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Ғылыми еңбектерде құндылықтар витальды (денсаулық, тіршілік, өмір, ізгілік және т.б.); әлеуметтік (әлеуметтік рөл, әлеуметтік статус, әлеуметтік тәжірибе, әлеуметтендіру, отбасы, жағдай және т.б.); діни  (құдай, сенім, ғұрып және т.б.); моральдық (қайырымдылық, қарапайымдылық, ізгілік, адамгершілік, адалдық, жауапкершілік, парыз және т.б.); эстетикалық </w:t>
      </w:r>
      <w:bookmarkStart w:id="16" w:name="_Hlk124679075"/>
      <w:r w:rsidRPr="003568C7">
        <w:rPr>
          <w:rFonts w:ascii="Times New Roman" w:hAnsi="Times New Roman" w:cs="Times New Roman"/>
          <w:sz w:val="28"/>
          <w:szCs w:val="28"/>
          <w:lang w:val="kk-KZ"/>
        </w:rPr>
        <w:t>(әсемдік, сұлулық, гармония және т.б.)</w:t>
      </w:r>
      <w:bookmarkEnd w:id="16"/>
      <w:r w:rsidRPr="003568C7">
        <w:rPr>
          <w:rFonts w:ascii="Times New Roman" w:hAnsi="Times New Roman" w:cs="Times New Roman"/>
          <w:sz w:val="28"/>
          <w:szCs w:val="28"/>
          <w:lang w:val="kk-KZ"/>
        </w:rPr>
        <w:t xml:space="preserve">; саяси (заң, заңдылық, мемлекет, ата заң, тәуелсіздік және т.б.); материалдық (заттар, бұйымдар, асыл тастар, ақша, меншік және т.б.), </w:t>
      </w:r>
      <w:r w:rsidRPr="003568C7">
        <w:rPr>
          <w:rFonts w:ascii="Times New Roman" w:hAnsi="Times New Roman" w:cs="Times New Roman"/>
          <w:sz w:val="28"/>
          <w:szCs w:val="28"/>
          <w:lang w:val="kk-KZ"/>
        </w:rPr>
        <w:lastRenderedPageBreak/>
        <w:t>табиғи (күн, табиғат, теңіздер, өзен-көлдер, таулар, гүлдер және т.б.) [105, б, 78] деп те бөлінеді. Мәдени құндылық деген ұғым философиядағы, қоғамтанудағы және педагогикадағы негізгі құбылыстардың бірі болып табылады. Бүгінде негізгі бес жалпыадамзаттық құндылықтар туралы көп айтылуда: ақиқат, сүйіспеншілік, дұрыс әрекет, ішкі тыныштық, қиянат жасамау. Қиянат жасамау – рухани деңгей, ақиқат – интеллектуалдық деңгей (ажырату, интуиция), сүйіспеншілік – адамгершілік деңгей (ментальды, ақыл-ой, сөз), тыныштық – эмоциялық деңгей (сезім), дұрыс әрекет – физикалық деңгей ретінде түсіндіріледі [106</w:t>
      </w:r>
      <w:r>
        <w:rPr>
          <w:rFonts w:ascii="Times New Roman" w:hAnsi="Times New Roman" w:cs="Times New Roman"/>
          <w:sz w:val="28"/>
          <w:szCs w:val="28"/>
          <w:lang w:val="kk-KZ"/>
        </w:rPr>
        <w:t>, б. 18</w:t>
      </w:r>
      <w:r w:rsidRPr="003568C7">
        <w:rPr>
          <w:rFonts w:ascii="Times New Roman" w:hAnsi="Times New Roman" w:cs="Times New Roman"/>
          <w:sz w:val="28"/>
          <w:szCs w:val="28"/>
          <w:lang w:val="kk-KZ"/>
        </w:rPr>
        <w:t>].</w:t>
      </w:r>
    </w:p>
    <w:p w14:paraId="6ABED07D"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Көпетеген дерек көздерінде </w:t>
      </w:r>
      <w:bookmarkStart w:id="17" w:name="_Hlk124680256"/>
      <w:r w:rsidRPr="003568C7">
        <w:rPr>
          <w:rFonts w:ascii="Times New Roman" w:hAnsi="Times New Roman" w:cs="Times New Roman"/>
          <w:sz w:val="28"/>
          <w:szCs w:val="28"/>
          <w:lang w:val="kk-KZ"/>
        </w:rPr>
        <w:t>құндылықтар</w:t>
      </w:r>
      <w:bookmarkEnd w:id="17"/>
      <w:r w:rsidRPr="003568C7">
        <w:rPr>
          <w:rFonts w:ascii="Times New Roman" w:hAnsi="Times New Roman" w:cs="Times New Roman"/>
          <w:sz w:val="28"/>
          <w:szCs w:val="28"/>
          <w:lang w:val="kk-KZ"/>
        </w:rPr>
        <w:t xml:space="preserve">: базалық құндылық; құндылық-мақсаттар; құндылық-құралдар; </w:t>
      </w:r>
      <w:bookmarkStart w:id="18" w:name="_Hlk124680294"/>
      <w:r w:rsidRPr="003568C7">
        <w:rPr>
          <w:rFonts w:ascii="Times New Roman" w:hAnsi="Times New Roman" w:cs="Times New Roman"/>
          <w:sz w:val="28"/>
          <w:szCs w:val="28"/>
          <w:lang w:val="kk-KZ"/>
        </w:rPr>
        <w:t xml:space="preserve">универсалды  құндылықтар </w:t>
      </w:r>
      <w:bookmarkEnd w:id="18"/>
      <w:r w:rsidRPr="003568C7">
        <w:rPr>
          <w:rFonts w:ascii="Times New Roman" w:hAnsi="Times New Roman" w:cs="Times New Roman"/>
          <w:sz w:val="28"/>
          <w:szCs w:val="28"/>
          <w:lang w:val="kk-KZ"/>
        </w:rPr>
        <w:t>деп бөлінеді. базалық құндылық – адам үшін маңызды құндылықтар, оған моральдық – ізгілік, әділеттілік, адамгершілік және басқа да адами қасиеттер жатқызылған; Құндылық-мақсат – қандай да бір соңғы мақсат үшін ұмтылуға болады деген сеніммен туындаған құндылықтар; құндылық-құрал – кез келген ситуацияда болатындығына деген сенімммен туындаған; универсалды  құндылықтар – басқа да кез келген құндылықтарға қол жеткізуге болатын құндылықтар (ақша, билік, махаббат). Ғылыми кеңістікте ең жоғарғы құндылық адам құқығында берілген жалпыадами (гуманистік) құндылықтар деген де пікірлер табылады. Мәселен, филсософ Қ.Әбішев «адам – жоғары құндылық, ол өздігінен-ақ дербес өзіндік құндылық бола алады, өйткені, адам құндылығы өзінде ғана ұсталады. Бұл мүмкіндік тек қана адамда ғана бар. Адам осы мүмкіндікті іс-әрекет арқылы жүзеге асырады», - деп адамның ең жоғарғы құндылық екендігі туралы тұжырым жасаған [106, б. 46]. Жалпы тіршіліктегі ең жоғарғы құндылық – адамның өмірі болып табылады.</w:t>
      </w:r>
    </w:p>
    <w:p w14:paraId="3551429F" w14:textId="1E509B1B"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Ресей ғалымы В.П.Кохановскийдің: «Әлемдегі ең үлкен құндылық ол – өмір: өзіңдікі, өзгенікі, жануарлар мен өсімдіктердің тіршілігі, рухани-мәдени даму, жалпы алғанда өткен өмір, бүгінгі және болашақтағы өмір», - деген пікірі де дәлел болмақ [107</w:t>
      </w:r>
      <w:r>
        <w:rPr>
          <w:rFonts w:ascii="Times New Roman" w:hAnsi="Times New Roman" w:cs="Times New Roman"/>
          <w:sz w:val="28"/>
          <w:szCs w:val="28"/>
          <w:lang w:val="kk-KZ"/>
        </w:rPr>
        <w:t>, б.49</w:t>
      </w:r>
      <w:r w:rsidRPr="003568C7">
        <w:rPr>
          <w:rFonts w:ascii="Times New Roman" w:hAnsi="Times New Roman" w:cs="Times New Roman"/>
          <w:sz w:val="28"/>
          <w:szCs w:val="28"/>
          <w:lang w:val="kk-KZ"/>
        </w:rPr>
        <w:t xml:space="preserve">]. Біздің еліміздің рухани жаңғыру жағдайында ұлттық құндылықтың маңызы зор. Ұлттық құндылық ұлт тарихының дамуының қай кезеңінде болмасын ерекше орында болғаны бәрімізге мәлім. Өйткені, ана тілі, ой-сана, мәдениет, болмыс, тұрмыс, салт-дәстүр, әдет-ғұрып, туған өлкеге деген мәңгілік сезім сияқты құндылықтар – біздің ұлтымыздың көп ғасырлар бойы тіршілігін қамтамасыз еткен. Ұлттық құнылық – тарихи қалыптасқан, </w:t>
      </w:r>
      <w:bookmarkStart w:id="19" w:name="_Hlk124681776"/>
      <w:r w:rsidRPr="003568C7">
        <w:rPr>
          <w:rFonts w:ascii="Times New Roman" w:hAnsi="Times New Roman" w:cs="Times New Roman"/>
          <w:sz w:val="28"/>
          <w:szCs w:val="28"/>
          <w:lang w:val="kk-KZ"/>
        </w:rPr>
        <w:t xml:space="preserve">жалпыадамзаттық құндылықтан </w:t>
      </w:r>
      <w:bookmarkEnd w:id="19"/>
      <w:r w:rsidRPr="003568C7">
        <w:rPr>
          <w:rFonts w:ascii="Times New Roman" w:hAnsi="Times New Roman" w:cs="Times New Roman"/>
          <w:sz w:val="28"/>
          <w:szCs w:val="28"/>
          <w:lang w:val="kk-KZ"/>
        </w:rPr>
        <w:t>бастау алып, қоғамдық-саяси қатынастар барысында белгілі бір ұлттың бірлігі мен тұтастығын сақтау барысында қалыптасқан, сонымен қатар жеке тұлға немесе мемлекеттік идеяның қозғаушы күші ретінде қызмет атқаратын ұлттық компонент. Құндылықтар социумда адамдардың мінез-құлықтары мен қоғамдық ортадағы әлеуметтік-нормативтік, саяси-құқықтық жағдайды реттеуші, саяси процестердің ыдырауына жол бермеуші және азаматтардың сол үдерістің белгілі бір бөлігі екендіктерін сезінуге ықпал етуші, халықтар мен ұлттар арасындағы гуманистік қарым-қатынасты қалыптастырушы, дамытушы, біріктіруші деп шартты түрде бөлінеді [107, б. 55].</w:t>
      </w:r>
    </w:p>
    <w:p w14:paraId="0975A73B" w14:textId="77777777" w:rsidR="008C39E8" w:rsidRPr="003568C7" w:rsidRDefault="008C39E8" w:rsidP="008C39E8">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sz w:val="28"/>
          <w:szCs w:val="28"/>
          <w:lang w:val="kk-KZ"/>
        </w:rPr>
        <w:lastRenderedPageBreak/>
        <w:t xml:space="preserve">Жалпыадамзаттық құндылықтар «айқын» түрде, тек өзі ғана болмайды. </w:t>
      </w:r>
      <w:bookmarkStart w:id="20" w:name="_Hlk124681791"/>
      <w:r w:rsidRPr="003568C7">
        <w:rPr>
          <w:rFonts w:ascii="Times New Roman" w:hAnsi="Times New Roman" w:cs="Times New Roman"/>
          <w:sz w:val="28"/>
          <w:szCs w:val="28"/>
          <w:lang w:val="kk-KZ"/>
        </w:rPr>
        <w:t>Ұлттық</w:t>
      </w:r>
      <w:bookmarkEnd w:id="20"/>
      <w:r w:rsidRPr="003568C7">
        <w:rPr>
          <w:rFonts w:ascii="Times New Roman" w:hAnsi="Times New Roman" w:cs="Times New Roman"/>
          <w:sz w:val="28"/>
          <w:szCs w:val="28"/>
          <w:lang w:val="kk-KZ"/>
        </w:rPr>
        <w:t xml:space="preserve"> құндылықтар жалпыадамзаттық құндылықтар құрамына енеді. Өйткені, ол жалпыадамзаттық құндылықтан бастау алады. Ұлттық және жалпыадамзаттық құндылықтар нақты қоғам немесе әлемдік қоғамдастық үшін заттың, құбылыстың, идеяның құндылығын көрсетеді [108].</w:t>
      </w:r>
    </w:p>
    <w:p w14:paraId="019D3145" w14:textId="77777777" w:rsidR="008C39E8" w:rsidRPr="003568C7" w:rsidRDefault="008C39E8" w:rsidP="008C39E8">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sz w:val="28"/>
          <w:szCs w:val="28"/>
          <w:lang w:val="kk-KZ"/>
        </w:rPr>
        <w:t xml:space="preserve">Ұлттық құндылық ол – ұлт имунитеті болып табылады. Олай болса, жалпыадамзаттық құндылыққа өмір, табиғат, игілік, бақыт, ақиқат, жауапкершілік, құрмет, қадір, сенім, абырой, намыс, адамгершілік, денсаулық, табиғат, қажеттілік, сұлулық, әдет-ғұрып, тіл, ұлттың бірлігі, мәдениет, еркіндік, ұлттың тұтастығы, ұлттық намыс, білімді де зерек ұрпақ, туыстық, қатынастар, Отан, ел, жер, өркениет, бостандық, ынтымақтастық, рухани құндылықтар, әлеуметтік әділеттілік, елдің абыройы, ұлттық қауіпсіздік, әлем тыныштығы және т.б. жатқызылады [108, б. 44]. Осы құндылықтар тізбегінен байқағанымыздай, ұлттық пен жалпыадамзаттық құндылықтар біріне-бірі қайшы келмейді, олар бір-бірінің мазмұнын, мән-мағынасын толықтырады және байытады. Және аталған құндылықтар ешқашан ескірмейді, өйткені олар еліміздің іргесінің мықты болуына, халқымыздың саналы болуына ықпал ететін, ештеңемен өлшенбейтін күш. Жалпы осы екі құндылықты біріктіретін белгілер: </w:t>
      </w:r>
      <w:r w:rsidRPr="003568C7">
        <w:rPr>
          <w:rFonts w:ascii="Times New Roman" w:hAnsi="Times New Roman" w:cs="Times New Roman"/>
          <w:i/>
          <w:iCs/>
          <w:sz w:val="28"/>
          <w:szCs w:val="28"/>
          <w:lang w:val="kk-KZ"/>
        </w:rPr>
        <w:t xml:space="preserve">жалпылық, </w:t>
      </w:r>
      <w:r w:rsidRPr="003568C7">
        <w:rPr>
          <w:rFonts w:ascii="Times New Roman" w:hAnsi="Times New Roman" w:cs="Times New Roman"/>
          <w:iCs/>
          <w:sz w:val="28"/>
          <w:szCs w:val="28"/>
          <w:lang w:val="kk-KZ"/>
        </w:rPr>
        <w:t>демек</w:t>
      </w:r>
      <w:r w:rsidRPr="003568C7">
        <w:rPr>
          <w:rFonts w:ascii="Times New Roman" w:hAnsi="Times New Roman" w:cs="Times New Roman"/>
          <w:i/>
          <w:iCs/>
          <w:sz w:val="28"/>
          <w:szCs w:val="28"/>
          <w:lang w:val="kk-KZ"/>
        </w:rPr>
        <w:t xml:space="preserve"> </w:t>
      </w:r>
      <w:r w:rsidRPr="003568C7">
        <w:rPr>
          <w:rFonts w:ascii="Times New Roman" w:hAnsi="Times New Roman" w:cs="Times New Roman"/>
          <w:sz w:val="28"/>
          <w:szCs w:val="28"/>
          <w:lang w:val="kk-KZ"/>
        </w:rPr>
        <w:t xml:space="preserve">олардың адамзаттың бәріне тиесілігі; </w:t>
      </w:r>
      <w:r w:rsidRPr="003568C7">
        <w:rPr>
          <w:rFonts w:ascii="Times New Roman" w:hAnsi="Times New Roman" w:cs="Times New Roman"/>
          <w:i/>
          <w:iCs/>
          <w:sz w:val="28"/>
          <w:szCs w:val="28"/>
          <w:lang w:val="kk-KZ"/>
        </w:rPr>
        <w:t xml:space="preserve"> тұтастық – </w:t>
      </w:r>
      <w:r w:rsidRPr="003568C7">
        <w:rPr>
          <w:rFonts w:ascii="Times New Roman" w:hAnsi="Times New Roman" w:cs="Times New Roman"/>
          <w:sz w:val="28"/>
          <w:szCs w:val="28"/>
          <w:lang w:val="kk-KZ"/>
        </w:rPr>
        <w:t xml:space="preserve">белгілі бір тұтастықты беретін жүйеде жүзеге асырылуы және </w:t>
      </w:r>
      <w:r w:rsidRPr="003568C7">
        <w:rPr>
          <w:rFonts w:ascii="Times New Roman" w:hAnsi="Times New Roman" w:cs="Times New Roman"/>
          <w:i/>
          <w:iCs/>
          <w:sz w:val="28"/>
          <w:szCs w:val="28"/>
          <w:lang w:val="kk-KZ"/>
        </w:rPr>
        <w:t xml:space="preserve">өзгергіштік </w:t>
      </w:r>
      <w:r w:rsidRPr="003568C7">
        <w:rPr>
          <w:rFonts w:ascii="Times New Roman" w:hAnsi="Times New Roman" w:cs="Times New Roman"/>
          <w:sz w:val="28"/>
          <w:szCs w:val="28"/>
          <w:lang w:val="kk-KZ"/>
        </w:rPr>
        <w:t>– қоғам дамуымен өзге күйге ауысуы болып табылады. Олай болса, осы аталған ұлттық құндылық ұлттық код болмақ. Және оны сақтауға, ұрпақтан-ұрпаққа тасымалдауға ұрпақ болып, ел болып, жұрт болып ат салысуымыз қажет. Өйткені бұл біздің адамдық және ұлттық борышымыз [108, б. 89].</w:t>
      </w:r>
    </w:p>
    <w:p w14:paraId="0677C557"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1990 жылдары ғалымдар зерттеу нәтижесінде бірнеше құндылықтарды бөліп көрсеткен: Орындаушылық (табандылық) – бастаған істі аяғына дейін жеткізу және өмірлік қиындықтарды жеңу үшін табанды түрде жұмыс жасау, Көмек пен қамқорлық – басқаларға көмек көрсету, қамқорлық жасау; Шыншылдық – шын сөйлеу және өзің дұрыс деп есептейтін іспен айналысу, Әділдік – әділ төраға бола білу [109]. Мұнда ауқаттылық, дәулеттілік те адамдардың дене және ақыл-ой белсенділігін қолдаудың қажетті шарты ретінде жеке бөлініп көрсетілген.</w:t>
      </w:r>
    </w:p>
    <w:p w14:paraId="3BDA4099"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 халқының ұлттық тәрбиесі – әлемде теңдесі жоқ тәрбие. Жалпы «ұлттық» деген ұғымның астарында елге, жерге, тілімізге, дінімізге деген құрмет жатыр. Ал осы ұлттық тәрбиені бала бойына сіңіруде білім беру жүйесінде атқарылатын жұмыстың орны ерекше. Ұрпақты ұлттық тұрғыда тәрбиелесек, оларға әлемдік оймен қатар ұлттық ой ұялатсақ, біз ұлтжанды, парасатты ұрпақ қалыптастыратыныз анық. Ұлттық тәрбие барысында ұлттық сананы қалыптастыру – ең маңызды шарттардың бірі. </w:t>
      </w:r>
    </w:p>
    <w:p w14:paraId="3EECF015" w14:textId="39CC43A9"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Бүгінгі жаһандану кезіндегі Батыс өркениетінен біздің алатынымыз да, алмайтынымыз да бар. Алатын тұстарымыз олардың технологиялық жетістіктері, экономикалық өндірісті ұйымдастыру тәжірибелері мен ғылыми-техникалық мәдениетті қалыптастыру. Ал олардың біздіңше ізгілік, кісілік, адамгершілік, бауырмалдылық, әдептілік, имандылық, сүйіспеншілік сияқты </w:t>
      </w:r>
      <w:r w:rsidRPr="003568C7">
        <w:rPr>
          <w:rFonts w:ascii="Times New Roman" w:hAnsi="Times New Roman" w:cs="Times New Roman"/>
          <w:sz w:val="28"/>
          <w:szCs w:val="28"/>
          <w:lang w:val="kk-KZ"/>
        </w:rPr>
        <w:lastRenderedPageBreak/>
        <w:t xml:space="preserve">рухани құндылықтарды алу бізге мақсат емес. Өйткені біздің тұжырымымыз бойынша бүгінгі Батыстағы рухани құндылық тоқырауда сияқты. Әйтседе біздің еліміз әлемдік деңгейде жүріп жатқан жаһандану процесінен теріс айнала алмайды, бұл дегеніміз олардың барлық әрекеттеріне, пікіріне қосылу емес, олардан өз елімізге қажеттісін алу. Жаһанданудың теріс жақтарын елімізге енгізбеу үшін ұлт, этнос тәрбиесін, ғұрпын, болмысын, ұстанымын, демек өзіндік ерекшеліктерін жоғалтпай сақтап қалуы тиіс [110]. Ұлттық тәрбие  нәтижесі – әрбір азамат санасында «Мен ұлтымның азаматымын» деген саналы сезімді ұялату, өмірден азамат ретінде өз орнын табу. Өзіндік «Мені», ұлттық «Мені» қалыптасқан субъектіні қалыптастыру. Өйткені еліміздің әрбір азаматының ұлттық санасы қалыптаасқан болса бізді ешқандай жау алмайды. Бұл Мемлекет басшыларының халыққа жолдауларында да үнемі көтеріліп үрген мәселе [110, </w:t>
      </w:r>
      <w:r w:rsidR="00EA0BC0">
        <w:rPr>
          <w:rFonts w:ascii="Times New Roman" w:hAnsi="Times New Roman" w:cs="Times New Roman"/>
          <w:sz w:val="28"/>
          <w:szCs w:val="28"/>
          <w:lang w:val="kk-KZ"/>
        </w:rPr>
        <w:t xml:space="preserve">с. </w:t>
      </w:r>
      <w:r w:rsidRPr="003568C7">
        <w:rPr>
          <w:rFonts w:ascii="Times New Roman" w:hAnsi="Times New Roman" w:cs="Times New Roman"/>
          <w:sz w:val="28"/>
          <w:szCs w:val="28"/>
          <w:lang w:val="kk-KZ"/>
        </w:rPr>
        <w:t xml:space="preserve">307-311]. </w:t>
      </w:r>
    </w:p>
    <w:p w14:paraId="22C3243B"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Белгілі әлеуметтанушы, профессор Т.Т.Щелина еңбек іс-әрекеті барысындағы адамдардың бойындағы құндылықтарды бөліп көрсетеді, олар: сәттілік (оларға денсаулық пен қауіпсіздікті жатқызады), байлық (әртүрлі материалдық жетістіктер), шеберлік (белгілі іс-әрекеттегі профессионализм), білімділік (білім, ақпараттық потенциал, мәдени байланыстар), құрмет (статус, атақ-даңқ, абырой, бедел). Моральдық құндылықтар тобына ізгілікті, шыншылдықты және т.б. [110, б. 312] адами сапаларды жатқызады. Билік сияқты құндылық универсалды және маңызды құндылықтардың қатарында, өйткені ол көптеген құндылықтарды қалыптастыруға мүмкіндік береді [111].</w:t>
      </w:r>
    </w:p>
    <w:p w14:paraId="3351B3AA"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Қазақстан Республикасының Мемлекеттік жастар саясатының тұжырымдамасында жастардың бойында келесідей құндылықтар қалыптасады делінген:</w:t>
      </w:r>
    </w:p>
    <w:p w14:paraId="60665E7E" w14:textId="77777777" w:rsidR="008C39E8" w:rsidRPr="003568C7" w:rsidRDefault="008C39E8" w:rsidP="008C39E8">
      <w:pPr>
        <w:pStyle w:val="a7"/>
        <w:numPr>
          <w:ilvl w:val="0"/>
          <w:numId w:val="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Адалдық пен парасаттылық, ар-намыс пен тектілік.</w:t>
      </w:r>
    </w:p>
    <w:p w14:paraId="5243EA87" w14:textId="77777777" w:rsidR="008C39E8" w:rsidRPr="003568C7" w:rsidRDefault="008C39E8" w:rsidP="008C39E8">
      <w:pPr>
        <w:pStyle w:val="a7"/>
        <w:numPr>
          <w:ilvl w:val="0"/>
          <w:numId w:val="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Қарапайымдылық, еңбексүйгіштік пен өзгеге көмек көрсету.</w:t>
      </w:r>
    </w:p>
    <w:p w14:paraId="12892652" w14:textId="77777777" w:rsidR="008C39E8" w:rsidRPr="003568C7" w:rsidRDefault="008C39E8" w:rsidP="008C39E8">
      <w:pPr>
        <w:pStyle w:val="a7"/>
        <w:numPr>
          <w:ilvl w:val="0"/>
          <w:numId w:val="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Еңбекке құрмет.</w:t>
      </w:r>
    </w:p>
    <w:p w14:paraId="328FD322" w14:textId="77777777" w:rsidR="008C39E8" w:rsidRPr="003568C7" w:rsidRDefault="008C39E8" w:rsidP="008C39E8">
      <w:pPr>
        <w:pStyle w:val="a7"/>
        <w:numPr>
          <w:ilvl w:val="0"/>
          <w:numId w:val="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Дәстүрге адалдық, үлкенге құрмет, кішіге ізет.</w:t>
      </w:r>
    </w:p>
    <w:p w14:paraId="52A393CC" w14:textId="77777777" w:rsidR="008C39E8" w:rsidRPr="003568C7" w:rsidRDefault="008C39E8" w:rsidP="008C39E8">
      <w:pPr>
        <w:pStyle w:val="a7"/>
        <w:numPr>
          <w:ilvl w:val="0"/>
          <w:numId w:val="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Достық, өзара көмек көрсету мен бірлік.</w:t>
      </w:r>
    </w:p>
    <w:p w14:paraId="6869C7C8" w14:textId="77777777" w:rsidR="008C39E8" w:rsidRPr="003568C7" w:rsidRDefault="008C39E8" w:rsidP="008C39E8">
      <w:pPr>
        <w:pStyle w:val="a7"/>
        <w:numPr>
          <w:ilvl w:val="0"/>
          <w:numId w:val="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Қиындықтан қорықпай табысқа жету. </w:t>
      </w:r>
    </w:p>
    <w:p w14:paraId="3D223938" w14:textId="77777777" w:rsidR="008C39E8" w:rsidRPr="003568C7" w:rsidRDefault="008C39E8" w:rsidP="008C39E8">
      <w:pPr>
        <w:pStyle w:val="a7"/>
        <w:numPr>
          <w:ilvl w:val="0"/>
          <w:numId w:val="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Отанға сүйіспеншілік, оның қркендеуіне қызмет ету [112].</w:t>
      </w:r>
    </w:p>
    <w:p w14:paraId="64F9F2F5"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Мұнда болашақ педагог маманның – жеке тұлғаның өзіне тән қайталанбас ерекшелігі мен келешек педагогикалық қызметтегі кәсіби әрекетіндегі бейімделудегі өзін көрсете білетін өзіндігі – олардың ұлттық және жалпы азаматтық құндылықтарды жасап, жетілдіру қабілеті дамуының жоғарғы сатысы. Жеке адамдардың немесе болашақ мамандардың өзара қарым-қатынас жасау барысындағы жеке тұлғалық және кәсіби әрекеттері ұлттық әрі жалпы адамзаттық мәдениет мұра құндылықтарын жасаудың жолдары мен түрлерін, тәсілдерін және құралдарын меңгеру жағдайында ғана өмір иесі болып табылады, өмір сүреді. Бұл тұрғыдан келгенде қазіргі білім беру философиясы түсінік жағдайын қарастырсақ, онда берілетін ғылымының біліми негіздерінің жалпы теориялық мәселелерін, мақсаттары мен құндылықтарын, оның білім мазмұны мен бағыттылығын жүйелеу арқылы қалыптастыру қағидалық </w:t>
      </w:r>
      <w:r w:rsidRPr="003568C7">
        <w:rPr>
          <w:rFonts w:ascii="Times New Roman" w:hAnsi="Times New Roman" w:cs="Times New Roman"/>
          <w:sz w:val="28"/>
          <w:szCs w:val="28"/>
          <w:lang w:val="kk-KZ"/>
        </w:rPr>
        <w:lastRenderedPageBreak/>
        <w:t xml:space="preserve">ұстанымдарды зерттеулердің ауқымын қарастыру болып табылады. Яғни, бұл жерде халықтық педагогика ғылымы саласына да қатысты болып отырғандығы анық. Бұнда жеке ұлттарда олардың өмір сүру салтын беретін дәстүрлер пен әдет-ғұрыптар оларда тарихи қалыптасқан, ұрпақтарға жалғасып беріетін тәжірибелік білім, іс-әрекет жіне жүріс-тұрыс пен адамдар арасындағы қарым-қатынас түрлері мен бірлікте берілетін салттар, ережелер, құндылықтар, тәлімдік мұраларды түсінік, бойына сіңіріп, ұғынуы. Қоғамдық және әлеуметтік мәнділігі және тұлғалық дамуына, яғни дүниетанымына пайда келтірілетін іс-әрекеттердің қайталануынан дәстүр орныға түседі. Әлеуметтік жағдайлар қоғамдық құрылым және тарихи кезеңдердің орын алуына орай дәстүрлер мен әдет-ғұрыптар өзгерістерге ұшырап, тасымалданып және жаңашылдық сипатқа да ие болуы табиғи заңдылық болып табылады, бұл жеке адамдардың өмір іс-әрекеті мен дүниетанымының негізін құрайды. Осы негізден жеке тұлғаның, әлеуметтік топ пен қоғамдық құрылымдағы мүдделер мен құндылықтар жүйесінде орын алатын қоршаған орта – табиғат, қоғам мен жеке адамдар жайындағы дүниетанымдық көзқарас жаңашылдық сипатта көрініс беріп, жаңа бір деңгейде бейнеленеді. Қазақ халқының тағылымдық мұраларында негізінен ұлттық тәрбие құралдары жас ұрпақтың азамат болып қалыптасуына бағытталады және ізгіліктен бастау алады. Оның құрылымында рухани және мәдени құндылықтар арқылы тұлғаның әлеуметтенуіне ерекше көңіл бөлген.  Сондықтан осы феномендердің тарихи ролін объективті бағалау, әртүрлі тәрбие институттарының қалыптатсырушы ықпалын зерделеудің қазіргі кездегі қажеттілігі артып отыр. Өткеннің тағылымдық өнегелерін білу, оны ой елегінен өткізу және қолдану бүгінгі күні ең маңызды ұлттық тәрбие тұғырнамасын шешуге ықпал етеді. </w:t>
      </w:r>
    </w:p>
    <w:p w14:paraId="63EA8422" w14:textId="77777777" w:rsidR="008C39E8" w:rsidRPr="003568C7" w:rsidRDefault="008C39E8" w:rsidP="008C39E8">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 халқының педагогикалық мұрасы негізінде жастарға ұлттық тәрбие берудің </w:t>
      </w:r>
      <w:r w:rsidRPr="003568C7">
        <w:rPr>
          <w:rFonts w:ascii="Times New Roman" w:hAnsi="Times New Roman" w:cs="Times New Roman"/>
          <w:bCs/>
          <w:i/>
          <w:iCs/>
          <w:sz w:val="28"/>
          <w:szCs w:val="28"/>
          <w:lang w:val="kk-KZ"/>
        </w:rPr>
        <w:t>тарихи тұғырларына</w:t>
      </w:r>
      <w:r w:rsidRPr="003568C7">
        <w:rPr>
          <w:rFonts w:ascii="Times New Roman" w:hAnsi="Times New Roman" w:cs="Times New Roman"/>
          <w:sz w:val="28"/>
          <w:szCs w:val="28"/>
          <w:lang w:val="kk-KZ"/>
        </w:rPr>
        <w:t xml:space="preserve"> адамзаттың даму тарихында әрбір халық өз субъектілерінің сапалылығына, тарихи сұрыпталуға төтеп беретін тұлғаларды қалыптастыруға, өмір мен тәжірибе арқылы шыңдалып өсуіне аса мән беріп, «жан-жақты жетілген ұрпақ» тәрбиелеуге ниеттенген. Ол үшін биік талаптар қоя отырып, соған ұмтылдыратын мүмкіндіктер белгілеп, салт-дәстүрлер негізінде жүзеге асырылған. Себебі ата-бабалар өсиеті осы сахаралық мекенді мәңгілік сақтауды үнемі келер ұрпағына табыс етіп отырған. Сондықтан өздері мекендеген «Жоғарыдағы көк Тәңірі мен төмендегі Қара жер» далалық  көшпенділердің қасиетті мекеніне, алтын ұясына айналды, өзіндік ықшам ғарышты құрады. Бұл туған жеріне деген махаббат пен еліне деген сүйіспеншілікті орнатты, олар еркіндікті қадір тұтатын ел қорғауды ізгілік пен мәртебелі іске айналдырды [113]. Осыған сәйкес көне мұраларымыз бен тарихи жәдігерлерімізді, атадан балаға жеткен бабаларымыздың тағылымдық мұрасын қайта жаңғыртуды Қазақстан Республикасының Тұңғыш Президенті Н.Ә.Назарбаев 2003 жылы Қазақстан халқына Жолдауында «Мәдени мұра» мемлекеттік бағдарламасын әзірлеуге тапсырма беріп, төмендегідей бағыттарды белгіледі:</w:t>
      </w:r>
    </w:p>
    <w:p w14:paraId="36DBF21B" w14:textId="77777777" w:rsidR="008C39E8" w:rsidRPr="003568C7" w:rsidRDefault="008C39E8" w:rsidP="008C39E8">
      <w:pPr>
        <w:pStyle w:val="a7"/>
        <w:numPr>
          <w:ilvl w:val="0"/>
          <w:numId w:val="33"/>
        </w:numPr>
        <w:spacing w:after="0" w:line="240" w:lineRule="auto"/>
        <w:ind w:left="0"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біріншіден, халықтың орасан зор мәдени мұрасын, соның ішінде осы заманғы ұлттық мәдениетін, дәстүрлері мен салттарын зерделеудің біртұтас жүйесін жасау;</w:t>
      </w:r>
    </w:p>
    <w:p w14:paraId="2EE3C2E9" w14:textId="77777777" w:rsidR="008C39E8" w:rsidRPr="003568C7" w:rsidRDefault="008C39E8" w:rsidP="008C39E8">
      <w:pPr>
        <w:pStyle w:val="a7"/>
        <w:numPr>
          <w:ilvl w:val="0"/>
          <w:numId w:val="33"/>
        </w:numPr>
        <w:spacing w:after="0" w:line="240" w:lineRule="auto"/>
        <w:ind w:left="0"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екіншіден, ұлттық тарихи үшін ерекше маңызы бар елеулі мәдени-тарихи және сәулет ескерткіштерін қалпына келтіруді қамтамасыз ету;</w:t>
      </w:r>
    </w:p>
    <w:p w14:paraId="72B93AF6" w14:textId="77777777" w:rsidR="008C39E8" w:rsidRPr="003568C7" w:rsidRDefault="008C39E8" w:rsidP="008C39E8">
      <w:pPr>
        <w:pStyle w:val="a7"/>
        <w:numPr>
          <w:ilvl w:val="0"/>
          <w:numId w:val="33"/>
        </w:numPr>
        <w:spacing w:after="0" w:line="240" w:lineRule="auto"/>
        <w:ind w:left="0"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үшіншіден, қазақ әдебиеті мен жазудың сан ғасырлық тәжірибесін қорыту және кеңейтілген ғылыми зерттеулер жүргізу;</w:t>
      </w:r>
    </w:p>
    <w:p w14:paraId="4717D2CC" w14:textId="77777777" w:rsidR="008C39E8" w:rsidRPr="003568C7" w:rsidRDefault="008C39E8" w:rsidP="008C39E8">
      <w:pPr>
        <w:pStyle w:val="a7"/>
        <w:numPr>
          <w:ilvl w:val="0"/>
          <w:numId w:val="33"/>
        </w:numPr>
        <w:spacing w:after="0" w:line="240" w:lineRule="auto"/>
        <w:ind w:left="0"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төртіншіден, мемлекеттік тілде әлемдік ғылыми ойдың, мәдениет пен тәрбиенің үздік жетістіктері негізінде гуманитарлық зерттеулердің толымды қорын жасау» [113, б. 1-2].</w:t>
      </w:r>
    </w:p>
    <w:p w14:paraId="77FEB772" w14:textId="77777777" w:rsidR="008C39E8" w:rsidRPr="003568C7" w:rsidRDefault="008C39E8" w:rsidP="008C39E8">
      <w:pPr>
        <w:pStyle w:val="a7"/>
        <w:spacing w:after="0" w:line="240" w:lineRule="auto"/>
        <w:ind w:left="0"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 даласындағы көшпенділердің өркениет тарихындағы құнды деректеріне Орхон-Енисей жазбалары жатады.  Енисей жазбаларының табылуы үлкен сенсация болатын, себебі әлемдік деңгейдегі көшпенділер өркениетінің тарихын ғалымдар мойындай бастады. Енисей жазбалары швед ғалымы Джонанн Филип тарапынан 1730 жылы жарияланған «Еуропа мен Азияның солтүстік және шығыс бөлігі» атты кітабы арқылы ғылым әлеміне танылды [114]. Оны алғаш рет оқып, ғылыми сараптама жасаған даниялық ғалым В.Томсен болатын. Осылайша түркі өркениетінің әліпбиі ғылыми жаңалық болып ашылды. Зерттеуші Е.Ақшолақовтың деректерінде: «Қазақстанда Алматы қаласының маңында, Есік қорғанында жүргізілген қазба жұмыстары б.з.д. ҮІ-Ү ғасырлардан қалған бір мазардан шамамен төрт мыңдай алтын және бағалы заттар табылды. Олардың арасында «Алтын адам» қорғанында үстінде 26 әріп жазылған ыдыс табылды. Осы әріптер Көктүрік әліпбиінің ең көне түрі болуы мүмкін. Бұл жерде табылған алтын заттар түркілердің сол дәуірдегі өнері мен мәдениет деңгейінің жоғары болатынының көрсеткіші», - деп келтірілген [114, 179]. Түркілердің тікелей ұрпағы – қазақтар кең далада бейбіт өмірде, күнделікті жағдайда отбасында әке, аға болып, ал мемлекетке қауіп-қатер төнетін болса, сол бойда жауынгер немесе әскери адам болып шыға келетін еді.</w:t>
      </w:r>
    </w:p>
    <w:p w14:paraId="01D07A5E" w14:textId="3C3BF826" w:rsidR="008C39E8" w:rsidRPr="003568C7" w:rsidRDefault="008C39E8" w:rsidP="008C39E8">
      <w:pPr>
        <w:pStyle w:val="a7"/>
        <w:spacing w:after="0" w:line="240" w:lineRule="auto"/>
        <w:ind w:left="0" w:firstLine="567"/>
        <w:jc w:val="both"/>
        <w:rPr>
          <w:rFonts w:ascii="Times New Roman" w:hAnsi="Times New Roman" w:cs="Times New Roman"/>
          <w:color w:val="7030A0"/>
          <w:sz w:val="28"/>
          <w:szCs w:val="28"/>
          <w:lang w:val="kk-KZ"/>
        </w:rPr>
      </w:pPr>
      <w:r w:rsidRPr="003568C7">
        <w:rPr>
          <w:rFonts w:ascii="Times New Roman" w:hAnsi="Times New Roman" w:cs="Times New Roman"/>
          <w:bCs/>
          <w:i/>
          <w:iCs/>
          <w:sz w:val="28"/>
          <w:szCs w:val="28"/>
          <w:lang w:val="kk-KZ"/>
        </w:rPr>
        <w:t>Философиялық білім бойынша</w:t>
      </w:r>
      <w:r w:rsidRPr="003568C7">
        <w:rPr>
          <w:rFonts w:ascii="Times New Roman" w:hAnsi="Times New Roman" w:cs="Times New Roman"/>
          <w:bCs/>
          <w:sz w:val="28"/>
          <w:szCs w:val="28"/>
          <w:lang w:val="kk-KZ"/>
        </w:rPr>
        <w:t>,</w:t>
      </w:r>
      <w:r w:rsidRPr="003568C7">
        <w:rPr>
          <w:rFonts w:ascii="Times New Roman" w:hAnsi="Times New Roman" w:cs="Times New Roman"/>
          <w:sz w:val="28"/>
          <w:szCs w:val="28"/>
          <w:lang w:val="kk-KZ"/>
        </w:rPr>
        <w:t xml:space="preserve"> халықтық тағылымдарда ұлттық рухтың сынақ аймағы ретінде бізге ұлы тәжірибелерді ұсынады. Сондықтан жеке тұлғаның бойында бауырмалдықты, ізгілік пен құндылық сананы қалыптастыру мен олардың бойында ұлттық рухты сіңіру мәселесі туындайды. Белгілі философ, профессор А.Т.Тайжановтың пікірінше: «Рух – әрбір адамның әлеуетін ашатын, көптің қуатын ортақ арнаға қосатын даналығының жиын</w:t>
      </w:r>
      <w:r w:rsidR="00EA0BC0">
        <w:rPr>
          <w:rFonts w:ascii="Times New Roman" w:hAnsi="Times New Roman" w:cs="Times New Roman"/>
          <w:sz w:val="28"/>
          <w:szCs w:val="28"/>
          <w:lang w:val="kk-KZ"/>
        </w:rPr>
        <w:t>тығы, еркіндіктің түрі» [115</w:t>
      </w:r>
      <w:r w:rsidRPr="003568C7">
        <w:rPr>
          <w:rFonts w:ascii="Times New Roman" w:hAnsi="Times New Roman" w:cs="Times New Roman"/>
          <w:sz w:val="28"/>
          <w:szCs w:val="28"/>
          <w:lang w:val="kk-KZ"/>
        </w:rPr>
        <w:t xml:space="preserve">]. Осыған байланысты халқымыздың ұлттық дүниетанымында негізін консенсустық санамен сипаттауға болады: ол субъектитві және объективті шарттардан құралады, атап айтқанда төзімділік психология, қонақжайлылық пен өзгені жатырқамау, биік моральдық қағидалар мен бауырмалдық, т.б. эндогенді субъективті фактор болып табылса, отаршылдық арқылы қалыптасқан көнбістік, тоталитарлық жүйеге бас ұрушылық, т.б. экзогенді объектитві фактор екендігі шындық. Осыдан қазіргі ұрпақтарды келер буын алмастырған кезеңде консенсустық парадигмалар сақтала ма, ол қандай дәрежеде іске асады деген сауалдарға орай педагогиканың зерттеу аймағы мен оны қалыптастыру шарттары да осы </w:t>
      </w:r>
      <w:r w:rsidRPr="003568C7">
        <w:rPr>
          <w:rFonts w:ascii="Times New Roman" w:hAnsi="Times New Roman" w:cs="Times New Roman"/>
          <w:sz w:val="28"/>
          <w:szCs w:val="28"/>
          <w:lang w:val="kk-KZ"/>
        </w:rPr>
        <w:lastRenderedPageBreak/>
        <w:t xml:space="preserve">мәселеде өзекті роль атқарады. Сондықтан бүгінгі таңдағы толеранттылыққа тәрбиелудің жағымды жақтары консенсустық сана мен түсіністіктерді қамтамасыз етеді. Бірақ толеранттылық этноальтруизмге айналмауы тиіс, яғни өз мүддесінен өзгенің мүддесін жоғары қойып, өзіндік «Мен» тұжырымдамасынан айрылмауы қажет [116]. Сондықтан келер ұрпақты толеранттылықтан өзіндік «Мен» тұжырымдамасын асқақ ұстауға тәрбиелеу маңызды болып табылады. </w:t>
      </w:r>
    </w:p>
    <w:p w14:paraId="35F3157B" w14:textId="77777777" w:rsidR="008C39E8" w:rsidRPr="003568C7" w:rsidRDefault="008C39E8" w:rsidP="008C39E8">
      <w:pPr>
        <w:pStyle w:val="a7"/>
        <w:spacing w:after="0" w:line="240" w:lineRule="auto"/>
        <w:ind w:left="0" w:firstLine="567"/>
        <w:jc w:val="both"/>
        <w:rPr>
          <w:rFonts w:ascii="Times New Roman" w:hAnsi="Times New Roman" w:cs="Times New Roman"/>
          <w:sz w:val="28"/>
          <w:szCs w:val="28"/>
          <w:lang w:val="kk-KZ"/>
        </w:rPr>
      </w:pPr>
      <w:r w:rsidRPr="003568C7">
        <w:rPr>
          <w:rFonts w:ascii="Times New Roman" w:hAnsi="Times New Roman" w:cs="Times New Roman"/>
          <w:bCs/>
          <w:i/>
          <w:iCs/>
          <w:sz w:val="28"/>
          <w:szCs w:val="28"/>
          <w:lang w:val="kk-KZ"/>
        </w:rPr>
        <w:t>Қазақ халқыныңи «Мәңгілік ел» ұлттық идеясы мен идеологиялық тұғыр бойынша,</w:t>
      </w:r>
      <w:r w:rsidRPr="003568C7">
        <w:rPr>
          <w:rFonts w:ascii="Times New Roman" w:hAnsi="Times New Roman" w:cs="Times New Roman"/>
          <w:sz w:val="28"/>
          <w:szCs w:val="28"/>
          <w:lang w:val="kk-KZ"/>
        </w:rPr>
        <w:t xml:space="preserve"> мемлекет бірлігі мен өркениеттік бағытты ұстанады. Бүгінгі таңда Қазақстан Республикасының әлемдік аренадағы беделін нығайту мен жеке тұлғаның бойында қазақ патриотизмін қалыптастыру үшін «Мәңгілік ел» ұлттық идеясын бастауыш сыныптан жоғары оқу орнындағы студенттердің санасына сіңіру болып табылады. Сондықтан қазақ патриотизмінің мемлекеттік саясат пен идеологиядан өзіндік орнының айшықталуы объективті шынайы құбылыс болып табылады. Ол мемлекеттің біртұтастығы мен халық бірлігіне негізделген қайнар күштің көзіне айналады және азаматтардың рухани мұраттарына қол жеткізуге бағытталады. Мемлекетіміздің отансүйгіштік иедологиясы әрқашан ақиқатты, гуманизм мен демократияны қолдайды. Мысалы, бүгінгі таңдағы еліміздің рухани-мәдени кеңістігінде ұлттық тәрбие мен рухани мұраны ұрпақтарымызға түсіндіру – маңызды міндет. Сондықтан да жастарды біздің менталитетіміз бен рухани құндылықтарымызға қайшы келетін үрдістерден сақтандырып, алдын алу шараларын ұйымдастыру қажет. Демек, тарихи тәжірибеде өзінің өміршеңдігін көрсеткен салт-дәстүрлеріміз бен әдет-ғұрып қағидамыз, шындығында, адасуды болдырмау үшін объективті қажеттіліктер шартынан туындап отыр [117].</w:t>
      </w:r>
    </w:p>
    <w:p w14:paraId="498BE567" w14:textId="77777777" w:rsidR="008C39E8" w:rsidRPr="003568C7" w:rsidRDefault="008C39E8" w:rsidP="008C39E8">
      <w:pPr>
        <w:pStyle w:val="a7"/>
        <w:spacing w:after="0" w:line="240" w:lineRule="auto"/>
        <w:ind w:left="0" w:firstLine="567"/>
        <w:jc w:val="both"/>
        <w:rPr>
          <w:rFonts w:ascii="Times New Roman" w:hAnsi="Times New Roman" w:cs="Times New Roman"/>
          <w:sz w:val="28"/>
          <w:szCs w:val="28"/>
          <w:lang w:val="kk-KZ"/>
        </w:rPr>
      </w:pPr>
      <w:r w:rsidRPr="003568C7">
        <w:rPr>
          <w:rFonts w:ascii="Times New Roman" w:hAnsi="Times New Roman" w:cs="Times New Roman"/>
          <w:bCs/>
          <w:i/>
          <w:iCs/>
          <w:sz w:val="28"/>
          <w:szCs w:val="28"/>
          <w:lang w:val="kk-KZ"/>
        </w:rPr>
        <w:t>Әлеуметтік тұғыр бойынша</w:t>
      </w:r>
      <w:r w:rsidRPr="003568C7">
        <w:rPr>
          <w:rFonts w:ascii="Times New Roman" w:hAnsi="Times New Roman" w:cs="Times New Roman"/>
          <w:bCs/>
          <w:sz w:val="28"/>
          <w:szCs w:val="28"/>
          <w:lang w:val="kk-KZ"/>
        </w:rPr>
        <w:t>,</w:t>
      </w:r>
      <w:r w:rsidRPr="003568C7">
        <w:rPr>
          <w:rFonts w:ascii="Times New Roman" w:hAnsi="Times New Roman" w:cs="Times New Roman"/>
          <w:sz w:val="28"/>
          <w:szCs w:val="28"/>
          <w:lang w:val="kk-KZ"/>
        </w:rPr>
        <w:t xml:space="preserve"> «Қоғам-адам» – қатар аталатын импликациялы, әрі органикалық бірлік [117, б. 21]. Сондықтан қазіргі әлеуметтану мен педагогикадағы әлеуметтендіру үдерісі – кез келген адамды біріктіру, қарым-қатынасы мен оның нормалары, қағидаларын мойындауға мәжбүрлеу болып табылатын тұжырымдамалық бағытты құрайды. Қазақ халқының тағылымдық мұраларының құрылымы жөніндегі әлеуметтік мәселелер өз кезегінде жалпы педагогиканың маңызды буындарының бірі болып отыр. Шындығында бұл үдерістің арнайы құрылымдары мен оны іске асырудың құралдары жетілдіруді қажет етеді, оның идеясы мен идеологиясының технологиясын зерделеуіміз керек. Мәселен, бүгінгі таңда еліміздің рухани-мәдени кеңістігіндегі ұлттық  тәрбие мен басқа да идеяларды ажыратып, оны ұрпақтарымыздың санасына сіңіру де маңызды міндет. Қазіргі заманғы әрітүрлі діни секталар  мен постмодернистік үрдістердің элементтерін қоғамдық үрдістің көрінісі деп, ал моральдық-рухани құлдырау саласын да әлемдік объективті жағдай деп бағалайтындар да кездеседі. Осыған сәйкес этнопедагогика объектісі мен бағдарламалары барынша тиімді жүйе деп білеміз [118]. Жалпыадамзаттық және әлеуметтік маңызды мәселелердің бірі – интерэтникалық коэволюционизм және субъэтникалық өркениет. Яғни ұлттар мен этностардың бірлікте, эволюциялық қағидалар бойынша дамуы және </w:t>
      </w:r>
      <w:r w:rsidRPr="003568C7">
        <w:rPr>
          <w:rFonts w:ascii="Times New Roman" w:hAnsi="Times New Roman" w:cs="Times New Roman"/>
          <w:sz w:val="28"/>
          <w:szCs w:val="28"/>
          <w:lang w:val="kk-KZ"/>
        </w:rPr>
        <w:lastRenderedPageBreak/>
        <w:t xml:space="preserve">белгілі бір нақты этностың өзіндік ішкі имманентті жағдайдағы дамуы да бүгінгі таңдағы басты ахуал болып табылады. Бұл жағдайда еліміздің дамуы мен өркендеуі, оның өзге мемлекеттермен бірлікте даму идеясы қоғамдық ғылымдармен қатар этнопедагогиканың да басты нысаны болып отыр. Мәселен, субъэтникалық өркениет пен бүкіләлемдік мәдениет талаптарына жауап беретін қазақтың бауырмалдығы, ұлттық әдеп, ұлттық рух, рухани-адамгершілік түсініктер, ұлттық мәдениет және «Мәңгілік ел» ұлттық идеясын атап өтуге болады. Олай болса, бізге ұлттық рухпен қоса бауырмалдық та қажет. Ұлттық рухани мұраның негізін құрайтын бауырмалдық – қазақ халқының бірігу идеясы болып табылады. </w:t>
      </w:r>
    </w:p>
    <w:p w14:paraId="16EC8978" w14:textId="77777777" w:rsidR="008C39E8" w:rsidRPr="003568C7" w:rsidRDefault="008C39E8" w:rsidP="008C39E8">
      <w:pPr>
        <w:pStyle w:val="a7"/>
        <w:spacing w:after="0" w:line="240" w:lineRule="auto"/>
        <w:ind w:left="0"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 халқының педагогикалық мұрасындағы </w:t>
      </w:r>
      <w:r w:rsidRPr="003568C7">
        <w:rPr>
          <w:rFonts w:ascii="Times New Roman" w:hAnsi="Times New Roman" w:cs="Times New Roman"/>
          <w:bCs/>
          <w:i/>
          <w:iCs/>
          <w:sz w:val="28"/>
          <w:szCs w:val="28"/>
          <w:lang w:val="kk-KZ"/>
        </w:rPr>
        <w:t>мәдени тұғыры бойынша</w:t>
      </w:r>
      <w:r w:rsidRPr="003568C7">
        <w:rPr>
          <w:rFonts w:ascii="Times New Roman" w:hAnsi="Times New Roman" w:cs="Times New Roman"/>
          <w:sz w:val="28"/>
          <w:szCs w:val="28"/>
          <w:lang w:val="kk-KZ"/>
        </w:rPr>
        <w:t xml:space="preserve"> қазақ халқының әлемдік аренадағы өркениеттік мәдениетті таратушы, дүние жүзіне экстенсивті дамудың, өмір сүрудің қолайлы модельдерін ұсынушы қызметтерін көре аламыз. Бізге жеткен деректерге қысқаша шолу жасайтын болсақ, Тұран тайпаларының одағы, сақтар мен ғұндар және түріктер мыңдаған жылдар бойы Қытай, Үндістан, Еуропа халықтарына билік жүргізгендігін, Байкал жеріндегі түркі қорғандарының таралуы сонау Дон мен Дунайға дейін созылып жатқандығын, қола дәуірінің басталуы Қарғалы  жеріндегі мыс өндірісінен туғандығын, ғұндардың адамзат тарихындағы орны жаңа әлеуметтік-экономикалық формация феодализмді тудыруда прогрессивті роль атқарғандығын, ғұндардың Еуропаға руникалық жазу мен монша сияқты өркениет белгілерін таратқандығын т.б. [119] атап айтуға болады. яғни, қазақ халқының байырғы дәуірлерінен бастау алғанмәдени өркениеттік қызметін де айғақтай түседі. Оның кейбір формаларына тоқталар болсақ, еліміз аумағындағы Андронов мәдениетінің кеңістік бойынша географиялық ауқымдылығы белгілі ғаламдық тұтастық пен ортақ мәдениеттің алғашқы бастауларын ниеттеп, ғұндар дәуіріндегі құндылық тәрбие заңдары мен қағидаларға бағынғандығын айтуға болады. Қазақ даласында негізі қаланған ғұндар дәуірі өз кезінде әлемге мәдениет пен қуаттылығы арқылы мәлім болып, өзіндік тұтастыққа ұмтылған алғашқы үлгілер деп пайымдауымызға болады. Өткенді зерттеуші тарих ғылымы көрсеткендей, ғұндар заманы Қытайдан бастап, Батыс Римге дейінгі аймақты қамтып, өзіндік этномәдени құндылықтарын құрып, таратқан болатын. Мәселен, Римдегі Капитолий қаншық қасқырының скульптурасы – ғұндардың көк бөрі тотемінің аналогиясы болғандығы, аңыз бойынша Еділ бойында дүниеге келген Зороастризм дәстүрі Орта Азия мен Иран жеріне одан Батыс Еуропаға таралғандығы, оның сол дәуір үшін озық дәстүрлер болғандығы, қазақ даласында қола дәуірінің аяқ кезінде пайда болған шаманизм сенімінің де әлемге таралуы т.б. атап өтуге болады. Мәселен, Зороастризмнің мәдени құндылық қызметінің көріністерін мынадан байыптауға болады, яғни бүгінгі күнге дейін әлемнің көптеген елдерінде аталып өтетін «Наурыз» мерекесі осы Зороастризмдік дәуірдің туындысы болып табылады. Олардың сенімдеріндегі басты құндылық – отқа табынудың әлем халықтарына таралып, қастерленеді.</w:t>
      </w:r>
    </w:p>
    <w:p w14:paraId="0B628D66" w14:textId="77777777" w:rsidR="008C39E8" w:rsidRPr="003568C7" w:rsidRDefault="008C39E8" w:rsidP="008C39E8">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 xml:space="preserve">Осы түркілік мәдени синкретизмнің таралуы да әлемдік мәдениеттер үрдісінің айқын көрінісі болып табылады. Сәйкесінше шаманизм сенімінің бүгінгі күнге дейінгі дәстүрлерімізде орын алуы және қазіргі заманғы неошаманизм ағымының тууы осы құбылысты айғақтай түседі. Одан кейінгі сақтар дәуіріндегі этномәдени көріністер әлемдік өркениеттер мен экономикалық қатынастардың дамуы мен өркендеуіне үлкен ықпал еткен болатын. Мәселен, сақтар туралы грек тарихшысы Геродот өз еңбегінде анық айшықтады, олармен дәуірлес Грекия мәдениетінде сақтар туралы мистификация немесе олардың өмір сүруінің символдық образы – кентавр бейнесі әлемге әйгіленген көшпенділер мәдениетін сипаттайды. Сақтардың мәдениеті мен шаруашылығы сол дәуірлерде әлемге әйгіленіп, ғаламдық мәдениеттік дамуына өзіндік үлесін қосқан болатын. Жоғарыдағы тарихи ретроспекция көрсеткендей, түркі мәдениеті әлемдік тұтастықтың эпицентрі болып келген ата-бабаларымыздың әлемдік аренадағы саяси-мәдени этноцентризмдік билігі сан ғасырлар бойы дүниежүзілік өркениетке өз ықпалын тигізді. Аталған проблемаларды талдай келіп, біз әр дәуірдің этноцентристік құндылықтарын бағамдай отырып, ондағы дәстүрлі тағылымдардың көріністерін тани аламыз. Өте ертеден келе жатқан қазақ халқының ұлттық тәрбие үрдісі бірін-бірі қайталамайтын және өзіндік ерекшеліктерімен сипатталады. Қазақ халқының «жетілген тұлғасы» немесе жетілген ұрпақ көшпенділер дүниетанымынан басты орын алатын жалпыадамзаттық құндылықтар мен халықтың ата салты қағидаларын сақтау өлшеміне негізделген. Сондықтан әрбір тұлғалықты құрметтеу персонализмі – оны халықтық рухта жігерлендіру, өзін дала аймағының өкілі екендігін сезіндіру болып табылады. Мұндай өз заманының талабынан туындаған «әскери өкіл-ұрпақ» бүгінгі замандағы ұлттық құндылықтарға тәрбиелеу үшін аса маңызды үлгі. Жеке тұлғалыққа өту сынағында сол жеткіншек ата-ананың немесе бауырларының көмегінсіз өзі ғана шыңдалады. Демек, тәлімгерлік ой-пікірден шығатын негізгі тәжірибе қоғамға ерте араласып, өз бетінше тағылымдық өнегелер арқылы бейімделеді. Оның идеяларында он бес-он алтыға келген бала өмірге өзінше жолдама алады, «ұядан ұшады». </w:t>
      </w:r>
    </w:p>
    <w:p w14:paraId="5ED73C7F" w14:textId="77777777" w:rsidR="008C39E8" w:rsidRPr="003568C7" w:rsidRDefault="008C39E8" w:rsidP="008C39E8">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Яғни көшпенділердің «өз ережелерін» қабылдап, сақтап, кейінге қалдыру формуласын әрбір оғыз-қыпшақ ұлысының азаматы мойындауға тиісті және орындауға борышты болған. Демек, аталған тұғырларды саралай келе, «ұлттық құндылықтар тағылымы» атты курсты ЖОО-ның оқу-тәрбие үдерісіне енгізудің қажеті зор деп білеміз. Сондықтан болар, әлеуметтік бәсекелестік заманында әрбір тұлғаның білім сапасын, қабілеттілік деңгейін, іскерлік мүмкіндігін анықтайтын адам ресурстарын дамыту мәселелері күн тәртібінде өткір қойылып отыр, яғни адамның біліктілігі мен білімі қазіргі заманда мемлекеттердің бәсекеге қабілеттілігінің ең маңызды көрсеткішіне айналды, қазіргі заманғы бәскелестікке тұлғаны дайындау көшпенділік дәуірдегі «жаугершілік» – бәсекелістікте жеңіп шығудың заманауи шындығы болып табылады. Академик Ә.Нысанбаев: «Қазақ халқының ұлттық құндылықтарды нақты зерттеуінің түкпірінде өзімізді терең тануға деген ұмтылыс жатыр. </w:t>
      </w:r>
      <w:r w:rsidRPr="003568C7">
        <w:rPr>
          <w:rFonts w:ascii="Times New Roman" w:hAnsi="Times New Roman" w:cs="Times New Roman"/>
          <w:sz w:val="28"/>
          <w:szCs w:val="28"/>
          <w:lang w:val="kk-KZ"/>
        </w:rPr>
        <w:lastRenderedPageBreak/>
        <w:t>Тарихтың терең қатпарларында түркі әлемінің мағынасын түсінбей қазіргі кездегі бәсекеге қабілеттілік пен жетістікке жету мүмкін емес» – деп келтіреді [118, 39].</w:t>
      </w:r>
    </w:p>
    <w:p w14:paraId="0238C80E" w14:textId="77777777" w:rsidR="008C39E8" w:rsidRPr="003568C7" w:rsidRDefault="008C39E8" w:rsidP="008C39E8">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Сондай-ақ, қазақ халқының ұлттық тәрбиесінде елдің болашағында өркениеттік үлгіде дамуында салт-дәстүрлер мен әдет-ғұрыптардың басты роль атқаратындығын, ұлттық құндылықтардың маңызды екендігін, әрі тәлімдік сипат алатындығын көрегенділікпен тани біліп, ата салтын сақтау мен қолдануға аса мән берген, тіпті белгілі бір тұстарда қазақ халқында салт-дәстүрді дала заңы ретінде соған сүйенген деп айта аламыз. Себебі, ата салты халық санасындағы сан ғасырлар бойы қалыптасқан архетиптер сана түкпірінен тамыр тартатынқалыптасып қалған ішкі дүниеден хабар беретін жадыдағы мәліметтер. Оларды сақтауды және орындауды қатаң ұлттық құндылықтармен ұсынған, ұмытпау мен ескертіп отырудың дағдыларын жетілдірген. Ұлттық тәрбие құндылықтарының үйретушілік пен берері мол сарқылмас қорларын пайдалана білген, ердене бәрінің жауабы дайын мәліметтердің кеңдігі мен әмбебап дайындығы оларды еркін қолдануға мүмкіндік береді. Ұрпақты ұлттық құндылықтарды қастерлеуге тәрбиелеудің негізі, басты  ықпал етуші құралы да осы деп білген. Осындай халқымыздың тағылымдық мұрасы бүгінгі дәстүршілік қағидасы бойынша өмір сүрудің заңды нәтижесі күні бүгінге дейін өз бетінше орын тауып келген. Халқымыздың тағылымдық мұраларында ел бірлігі, жері мен атамекеніне құрметпен қарау  жөнінен кейінгі ұрпақтарға үнемі үлгі болатын тәрбие құралы болып табылады. Қазақтың өнегелік сөздері мен тәрбие қағидаларының негізі – тілінен, терең тарихынан, тұрмыс салтынан, әдет-ғұрпынан, ұрпақтан-ұрпаққа алмасып келе жатқан асыл мұрасы – ұлттық құндылықтары болып табылады. Ол мемлекеттің біртұтастығы мен халық бірлігіне негізделген қайнар күштің көзіне айналады және азаматтардың демократиялық сауаттылығынан көрінеді. </w:t>
      </w:r>
    </w:p>
    <w:p w14:paraId="575F747C" w14:textId="77777777" w:rsidR="008C39E8" w:rsidRPr="003568C7" w:rsidRDefault="008C39E8" w:rsidP="008C39E8">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Халықтық тәрбие әрқашан ақиқаттық, ізгілік қатынастар мен халықтың игілігін негізге алады. Сондықтан ұлттық тәрбие беруде қоғам алдында тұрған стратегиялық міндеттердің дені елдікті сақтаудан тұрады. Онда ұлттық тәрбие мен ұлттық құндылықтарда қазақтың бауырмалдық қағидасы бар екендігін түсінеміз. Бүгінгі таңда қалыптасқан тәжірибеге сүйене отырып, ұлттық тәрбие мен құндылықтар құрылымын, мазмұнын сипаттайтын тұжырымдамалардың маңызы зор екендігі айқындалды. Осы орайда, зерттеуімізде сәйкес, құндылықтар жөніндегі әртүрлі тұжырымдамаларға сүйене отырып, бастауыш сынып оқушыларының тәрбиесінде ұлттық рухани құндылықтарын дамытуға болашақ мұғалімдерді даярлаудың әдіснамалық негіздерін анықтаудың тұғырлары айқындалды (3-кесте).</w:t>
      </w:r>
    </w:p>
    <w:p w14:paraId="0404AA1F" w14:textId="77777777" w:rsidR="008C39E8" w:rsidRPr="003568C7" w:rsidRDefault="008C39E8" w:rsidP="008C39E8">
      <w:pPr>
        <w:spacing w:after="0" w:line="240" w:lineRule="auto"/>
        <w:ind w:firstLine="567"/>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Кесте – 3 Бастауыш сынып оқушыларының тәрбиесінде ұлттық рухани құндылықтарын дамытуға болашақ мұғалімдерді даярлаудың тұғырлары</w:t>
      </w:r>
    </w:p>
    <w:p w14:paraId="41FF0F0D" w14:textId="77777777" w:rsidR="008C39E8" w:rsidRPr="003568C7" w:rsidRDefault="008C39E8" w:rsidP="008C39E8">
      <w:pPr>
        <w:spacing w:after="0" w:line="240" w:lineRule="auto"/>
        <w:ind w:firstLine="567"/>
        <w:jc w:val="both"/>
        <w:rPr>
          <w:rFonts w:ascii="Times New Roman" w:hAnsi="Times New Roman" w:cs="Times New Roman"/>
          <w:sz w:val="28"/>
          <w:szCs w:val="28"/>
          <w:lang w:val="kk-KZ"/>
        </w:rPr>
      </w:pPr>
    </w:p>
    <w:tbl>
      <w:tblPr>
        <w:tblStyle w:val="a8"/>
        <w:tblW w:w="9072" w:type="dxa"/>
        <w:tblInd w:w="-113" w:type="dxa"/>
        <w:tblLayout w:type="fixed"/>
        <w:tblLook w:val="04A0" w:firstRow="1" w:lastRow="0" w:firstColumn="1" w:lastColumn="0" w:noHBand="0" w:noVBand="1"/>
      </w:tblPr>
      <w:tblGrid>
        <w:gridCol w:w="2976"/>
        <w:gridCol w:w="6096"/>
      </w:tblGrid>
      <w:tr w:rsidR="008C39E8" w:rsidRPr="003568C7" w14:paraId="505289BC" w14:textId="77777777" w:rsidTr="005644A6">
        <w:tc>
          <w:tcPr>
            <w:tcW w:w="2976" w:type="dxa"/>
            <w:tcBorders>
              <w:top w:val="single" w:sz="4" w:space="0" w:color="auto"/>
              <w:left w:val="single" w:sz="4" w:space="0" w:color="auto"/>
              <w:bottom w:val="single" w:sz="4" w:space="0" w:color="auto"/>
              <w:right w:val="single" w:sz="4" w:space="0" w:color="auto"/>
            </w:tcBorders>
            <w:hideMark/>
          </w:tcPr>
          <w:p w14:paraId="70F12A81" w14:textId="77777777" w:rsidR="008C39E8" w:rsidRPr="003568C7" w:rsidRDefault="008C39E8" w:rsidP="005644A6">
            <w:pPr>
              <w:ind w:firstLine="567"/>
              <w:jc w:val="center"/>
              <w:rPr>
                <w:rFonts w:ascii="Times New Roman" w:hAnsi="Times New Roman" w:cs="Times New Roman"/>
                <w:sz w:val="28"/>
                <w:szCs w:val="28"/>
                <w:lang w:val="kk-KZ"/>
              </w:rPr>
            </w:pPr>
            <w:r w:rsidRPr="003568C7">
              <w:rPr>
                <w:rFonts w:ascii="Times New Roman" w:hAnsi="Times New Roman" w:cs="Times New Roman"/>
                <w:bCs/>
                <w:sz w:val="28"/>
                <w:szCs w:val="28"/>
                <w:lang w:val="kk-KZ"/>
              </w:rPr>
              <w:t>Тұғырлар</w:t>
            </w:r>
          </w:p>
        </w:tc>
        <w:tc>
          <w:tcPr>
            <w:tcW w:w="6096" w:type="dxa"/>
            <w:tcBorders>
              <w:top w:val="single" w:sz="4" w:space="0" w:color="auto"/>
              <w:left w:val="single" w:sz="4" w:space="0" w:color="auto"/>
              <w:bottom w:val="single" w:sz="4" w:space="0" w:color="auto"/>
              <w:right w:val="single" w:sz="4" w:space="0" w:color="auto"/>
            </w:tcBorders>
            <w:hideMark/>
          </w:tcPr>
          <w:p w14:paraId="6EF88D53" w14:textId="77777777" w:rsidR="008C39E8" w:rsidRPr="003568C7" w:rsidRDefault="008C39E8" w:rsidP="005644A6">
            <w:pPr>
              <w:ind w:firstLine="567"/>
              <w:jc w:val="center"/>
              <w:rPr>
                <w:rFonts w:ascii="Times New Roman" w:hAnsi="Times New Roman" w:cs="Times New Roman"/>
                <w:sz w:val="28"/>
                <w:szCs w:val="28"/>
                <w:lang w:val="kk-KZ"/>
              </w:rPr>
            </w:pPr>
            <w:r w:rsidRPr="003568C7">
              <w:rPr>
                <w:rFonts w:ascii="Times New Roman" w:hAnsi="Times New Roman" w:cs="Times New Roman"/>
                <w:bCs/>
                <w:sz w:val="28"/>
                <w:szCs w:val="28"/>
                <w:lang w:val="kk-KZ"/>
              </w:rPr>
              <w:t>Сипаттамасы</w:t>
            </w:r>
          </w:p>
        </w:tc>
      </w:tr>
      <w:tr w:rsidR="008C39E8" w:rsidRPr="00EA0BC0" w14:paraId="5494D6B3" w14:textId="77777777" w:rsidTr="005644A6">
        <w:tc>
          <w:tcPr>
            <w:tcW w:w="2976" w:type="dxa"/>
            <w:tcBorders>
              <w:top w:val="single" w:sz="4" w:space="0" w:color="auto"/>
              <w:left w:val="single" w:sz="4" w:space="0" w:color="auto"/>
              <w:bottom w:val="single" w:sz="4" w:space="0" w:color="auto"/>
              <w:right w:val="single" w:sz="4" w:space="0" w:color="auto"/>
            </w:tcBorders>
            <w:hideMark/>
          </w:tcPr>
          <w:p w14:paraId="097AD062" w14:textId="77777777" w:rsidR="008C39E8" w:rsidRPr="003568C7" w:rsidRDefault="008C39E8" w:rsidP="005644A6">
            <w:pPr>
              <w:jc w:val="both"/>
              <w:rPr>
                <w:rFonts w:ascii="Times New Roman" w:hAnsi="Times New Roman" w:cs="Times New Roman"/>
                <w:bCs/>
                <w:sz w:val="28"/>
                <w:szCs w:val="28"/>
                <w:lang w:val="kk-KZ"/>
              </w:rPr>
            </w:pPr>
            <w:r w:rsidRPr="003568C7">
              <w:rPr>
                <w:rFonts w:ascii="Times New Roman" w:hAnsi="Times New Roman" w:cs="Times New Roman"/>
                <w:sz w:val="28"/>
                <w:szCs w:val="28"/>
                <w:lang w:val="kk-KZ"/>
              </w:rPr>
              <w:t>Тарихи тұғыр</w:t>
            </w:r>
          </w:p>
        </w:tc>
        <w:tc>
          <w:tcPr>
            <w:tcW w:w="6096" w:type="dxa"/>
            <w:tcBorders>
              <w:top w:val="single" w:sz="4" w:space="0" w:color="auto"/>
              <w:left w:val="single" w:sz="4" w:space="0" w:color="auto"/>
              <w:bottom w:val="single" w:sz="4" w:space="0" w:color="auto"/>
              <w:right w:val="single" w:sz="4" w:space="0" w:color="auto"/>
            </w:tcBorders>
            <w:hideMark/>
          </w:tcPr>
          <w:p w14:paraId="47990655" w14:textId="77777777" w:rsidR="008C39E8" w:rsidRPr="003568C7" w:rsidRDefault="008C39E8" w:rsidP="005644A6">
            <w:pPr>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 халқының ұлттық құндылықтар мен тәрбиесінің генезисі мен этнос тарихының </w:t>
            </w:r>
            <w:r w:rsidRPr="003568C7">
              <w:rPr>
                <w:rFonts w:ascii="Times New Roman" w:hAnsi="Times New Roman" w:cs="Times New Roman"/>
                <w:sz w:val="28"/>
                <w:szCs w:val="28"/>
                <w:lang w:val="kk-KZ"/>
              </w:rPr>
              <w:lastRenderedPageBreak/>
              <w:t>қалыптасуындағы тұға тәрбиесіне арналады.</w:t>
            </w:r>
          </w:p>
        </w:tc>
      </w:tr>
      <w:tr w:rsidR="008C39E8" w:rsidRPr="00EA0BC0" w14:paraId="11F803F0" w14:textId="77777777" w:rsidTr="005644A6">
        <w:tc>
          <w:tcPr>
            <w:tcW w:w="2976" w:type="dxa"/>
            <w:tcBorders>
              <w:top w:val="single" w:sz="4" w:space="0" w:color="auto"/>
              <w:left w:val="single" w:sz="4" w:space="0" w:color="auto"/>
              <w:bottom w:val="single" w:sz="4" w:space="0" w:color="auto"/>
              <w:right w:val="single" w:sz="4" w:space="0" w:color="auto"/>
            </w:tcBorders>
            <w:hideMark/>
          </w:tcPr>
          <w:p w14:paraId="6CFD797A" w14:textId="77777777" w:rsidR="008C39E8" w:rsidRPr="003568C7" w:rsidRDefault="008C39E8" w:rsidP="005644A6">
            <w:pPr>
              <w:jc w:val="both"/>
              <w:rPr>
                <w:rFonts w:ascii="Times New Roman" w:hAnsi="Times New Roman" w:cs="Times New Roman"/>
                <w:b/>
                <w:bCs/>
                <w:sz w:val="28"/>
                <w:szCs w:val="28"/>
                <w:lang w:val="kk-KZ"/>
              </w:rPr>
            </w:pPr>
            <w:r w:rsidRPr="003568C7">
              <w:rPr>
                <w:rFonts w:ascii="Times New Roman" w:hAnsi="Times New Roman" w:cs="Times New Roman"/>
                <w:sz w:val="28"/>
                <w:szCs w:val="28"/>
                <w:lang w:val="kk-KZ"/>
              </w:rPr>
              <w:lastRenderedPageBreak/>
              <w:t xml:space="preserve">«Мәңгілік ел» ұлттық идеясы мен идеологиялық тұғыры </w:t>
            </w:r>
          </w:p>
        </w:tc>
        <w:tc>
          <w:tcPr>
            <w:tcW w:w="6096" w:type="dxa"/>
            <w:tcBorders>
              <w:top w:val="single" w:sz="4" w:space="0" w:color="auto"/>
              <w:left w:val="single" w:sz="4" w:space="0" w:color="auto"/>
              <w:bottom w:val="single" w:sz="4" w:space="0" w:color="auto"/>
              <w:right w:val="single" w:sz="4" w:space="0" w:color="auto"/>
            </w:tcBorders>
            <w:hideMark/>
          </w:tcPr>
          <w:p w14:paraId="532A1F1A" w14:textId="77777777" w:rsidR="008C39E8" w:rsidRPr="003568C7" w:rsidRDefault="008C39E8" w:rsidP="005644A6">
            <w:pPr>
              <w:jc w:val="both"/>
              <w:rPr>
                <w:rFonts w:ascii="Times New Roman" w:hAnsi="Times New Roman" w:cs="Times New Roman"/>
                <w:b/>
                <w:bCs/>
                <w:sz w:val="28"/>
                <w:szCs w:val="28"/>
                <w:lang w:val="kk-KZ"/>
              </w:rPr>
            </w:pPr>
            <w:r w:rsidRPr="003568C7">
              <w:rPr>
                <w:rFonts w:ascii="Times New Roman" w:hAnsi="Times New Roman" w:cs="Times New Roman"/>
                <w:sz w:val="28"/>
                <w:szCs w:val="28"/>
                <w:lang w:val="kk-KZ"/>
              </w:rPr>
              <w:t>Қазақ этнопедагогикасындағы ұлттық құндылықтардың «Мәңгілік ел» идеясының міршеңдігін қалыптаструға бағытталады.</w:t>
            </w:r>
          </w:p>
        </w:tc>
      </w:tr>
      <w:tr w:rsidR="008C39E8" w:rsidRPr="00EA0BC0" w14:paraId="08883391" w14:textId="77777777" w:rsidTr="005644A6">
        <w:tc>
          <w:tcPr>
            <w:tcW w:w="2976" w:type="dxa"/>
            <w:tcBorders>
              <w:top w:val="single" w:sz="4" w:space="0" w:color="auto"/>
              <w:left w:val="single" w:sz="4" w:space="0" w:color="auto"/>
              <w:bottom w:val="single" w:sz="4" w:space="0" w:color="auto"/>
              <w:right w:val="single" w:sz="4" w:space="0" w:color="auto"/>
            </w:tcBorders>
            <w:hideMark/>
          </w:tcPr>
          <w:p w14:paraId="72BBB958" w14:textId="77777777" w:rsidR="008C39E8" w:rsidRPr="003568C7" w:rsidRDefault="008C39E8" w:rsidP="005644A6">
            <w:pPr>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Әлеуметтік тұғыр</w:t>
            </w:r>
          </w:p>
        </w:tc>
        <w:tc>
          <w:tcPr>
            <w:tcW w:w="6096" w:type="dxa"/>
            <w:tcBorders>
              <w:top w:val="single" w:sz="4" w:space="0" w:color="auto"/>
              <w:left w:val="single" w:sz="4" w:space="0" w:color="auto"/>
              <w:bottom w:val="single" w:sz="4" w:space="0" w:color="auto"/>
              <w:right w:val="single" w:sz="4" w:space="0" w:color="auto"/>
            </w:tcBorders>
            <w:hideMark/>
          </w:tcPr>
          <w:p w14:paraId="26C256C9" w14:textId="77777777" w:rsidR="008C39E8" w:rsidRPr="003568C7" w:rsidRDefault="008C39E8" w:rsidP="005644A6">
            <w:pPr>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құндылықтардың халық тағылымы мен үндестігіндегі ізгілік қасиеттерді негіздеуге арналған.</w:t>
            </w:r>
          </w:p>
        </w:tc>
      </w:tr>
      <w:tr w:rsidR="008C39E8" w:rsidRPr="00EA0BC0" w14:paraId="61E8650C" w14:textId="77777777" w:rsidTr="005644A6">
        <w:tc>
          <w:tcPr>
            <w:tcW w:w="2976" w:type="dxa"/>
            <w:tcBorders>
              <w:top w:val="single" w:sz="4" w:space="0" w:color="auto"/>
              <w:left w:val="single" w:sz="4" w:space="0" w:color="auto"/>
              <w:bottom w:val="single" w:sz="4" w:space="0" w:color="auto"/>
              <w:right w:val="single" w:sz="4" w:space="0" w:color="auto"/>
            </w:tcBorders>
            <w:hideMark/>
          </w:tcPr>
          <w:p w14:paraId="6C2EED48" w14:textId="77777777" w:rsidR="008C39E8" w:rsidRPr="003568C7" w:rsidRDefault="008C39E8" w:rsidP="005644A6">
            <w:pPr>
              <w:rPr>
                <w:rFonts w:ascii="Times New Roman" w:hAnsi="Times New Roman" w:cs="Times New Roman"/>
                <w:b/>
                <w:bCs/>
                <w:sz w:val="28"/>
                <w:szCs w:val="28"/>
                <w:lang w:val="kk-KZ"/>
              </w:rPr>
            </w:pPr>
            <w:r w:rsidRPr="003568C7">
              <w:rPr>
                <w:rFonts w:ascii="Times New Roman" w:hAnsi="Times New Roman" w:cs="Times New Roman"/>
                <w:sz w:val="28"/>
                <w:szCs w:val="28"/>
                <w:lang w:val="kk-KZ"/>
              </w:rPr>
              <w:t>Мәдени тұғыр</w:t>
            </w:r>
          </w:p>
        </w:tc>
        <w:tc>
          <w:tcPr>
            <w:tcW w:w="6096" w:type="dxa"/>
            <w:tcBorders>
              <w:top w:val="single" w:sz="4" w:space="0" w:color="auto"/>
              <w:left w:val="single" w:sz="4" w:space="0" w:color="auto"/>
              <w:bottom w:val="single" w:sz="4" w:space="0" w:color="auto"/>
              <w:right w:val="single" w:sz="4" w:space="0" w:color="auto"/>
            </w:tcBorders>
            <w:hideMark/>
          </w:tcPr>
          <w:p w14:paraId="5F51D86B" w14:textId="77777777" w:rsidR="008C39E8" w:rsidRPr="003568C7" w:rsidRDefault="008C39E8" w:rsidP="005644A6">
            <w:pPr>
              <w:jc w:val="both"/>
              <w:rPr>
                <w:rFonts w:ascii="Times New Roman" w:hAnsi="Times New Roman" w:cs="Times New Roman"/>
                <w:b/>
                <w:bCs/>
                <w:sz w:val="28"/>
                <w:szCs w:val="28"/>
                <w:lang w:val="kk-KZ"/>
              </w:rPr>
            </w:pPr>
            <w:r w:rsidRPr="003568C7">
              <w:rPr>
                <w:rFonts w:ascii="Times New Roman" w:hAnsi="Times New Roman" w:cs="Times New Roman"/>
                <w:sz w:val="28"/>
                <w:szCs w:val="28"/>
                <w:lang w:val="kk-KZ"/>
              </w:rPr>
              <w:t>Студенттердің адамгершілік құндылықтарын мәдениетпен объективтік байланысы негізінде тұлғаның мінез-құлқындағы құндылықтар жүйесін зерттейді</w:t>
            </w:r>
          </w:p>
        </w:tc>
      </w:tr>
    </w:tbl>
    <w:p w14:paraId="2B7977F2" w14:textId="77777777" w:rsidR="008C39E8" w:rsidRPr="003568C7" w:rsidRDefault="008C39E8" w:rsidP="008C39E8">
      <w:pPr>
        <w:spacing w:after="0" w:line="240" w:lineRule="auto"/>
        <w:ind w:firstLine="567"/>
        <w:jc w:val="both"/>
        <w:rPr>
          <w:rFonts w:ascii="Times New Roman" w:hAnsi="Times New Roman" w:cs="Times New Roman"/>
          <w:sz w:val="28"/>
          <w:szCs w:val="28"/>
          <w:lang w:val="kk-KZ"/>
        </w:rPr>
      </w:pPr>
    </w:p>
    <w:p w14:paraId="6DFB38AE" w14:textId="77777777" w:rsidR="008C39E8" w:rsidRPr="003568C7" w:rsidRDefault="008C39E8" w:rsidP="008C39E8">
      <w:pPr>
        <w:spacing w:after="0" w:line="240" w:lineRule="auto"/>
        <w:ind w:firstLine="567"/>
        <w:jc w:val="both"/>
        <w:rPr>
          <w:rFonts w:ascii="Times New Roman" w:hAnsi="Times New Roman" w:cs="Times New Roman"/>
          <w:color w:val="7030A0"/>
          <w:sz w:val="28"/>
          <w:szCs w:val="28"/>
          <w:lang w:val="kk-KZ"/>
        </w:rPr>
      </w:pPr>
      <w:r w:rsidRPr="003568C7">
        <w:rPr>
          <w:rFonts w:ascii="Times New Roman" w:hAnsi="Times New Roman" w:cs="Times New Roman"/>
          <w:sz w:val="28"/>
          <w:szCs w:val="28"/>
          <w:lang w:val="kk-KZ"/>
        </w:rPr>
        <w:t xml:space="preserve">Кестеде көрстілген тұғырлар бастауыш сынып оқушыларының тәрбиесінде ұлттық рухани құндылықтарын дамытуға болашақ мұғалімдерді даярлауға маңызды рөл атқарады. Бұлардың ішіндегі ең маңыздысының бірі құндылық тұғыры, оның мәні тәрбие мен тәлім құндылық ретінде қаратырумен сипатталады. Демек, бүгінгі таңда Қазақстан Республикасындағы білім беру жүйесі кең ауқымды реформалаудан өтумен сипатталады, яғни оның базисті негізін және жаңа әдіснамасын анықтау арқылы жүзеге асырылуы көзделеді. </w:t>
      </w:r>
    </w:p>
    <w:p w14:paraId="59BA6D23"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Қазақстан Республикасының 2005-2010 жылдар аралығында білім беруді дамытудың мемлекеттік бағдарламасына сәйкес білім берудің әрбір кезеңдеріне білім жүйелерінің жетілген жаңа үлгілерін енгізу міндеттеледі, оның ішінде, гуманитарлық тәрбие мен ұлттық тәрбие парадигмасына айрықша назар аударылып отыр [119]. </w:t>
      </w:r>
    </w:p>
    <w:p w14:paraId="5FF9B034"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Негізгі ұғымдармен жаңа мазмұны педагогикалық анықтамалық сөздікте берілген [120]. Бастауыш сынып оқушыларының тәрбиесінде ұлттық рухани құндылықтарын дамытуға болашақ мұғалімдерді даярлауда халық педагогикасының тиімді тәрбие құралы қызметін атқаратыны туралы ТМД елдерінің ғалымдары Г.Н.Волков, А.Ш.Гашимов, В.Ф.Афанасьев, Я.И.Ханбиков, Е.Л.Христова, Г.Н.Филонов, А.Э.Измайлов және т.б. еңбектерінде айтылған.</w:t>
      </w:r>
    </w:p>
    <w:p w14:paraId="08E9A897"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Қазіргі кезде педагогика ғылымының әдіснамасына жаңа бағыт беру мен оны жүзеге асыру механизмін анықтау ғалымдар мен педагогтар алдына бүгінгі оқу-тәрбие қызметінің мазмұны мен ұйымдастыру формаларының оңтайлы жолдарын көрсетуді міндеттеп отыр. Жоғары оқу орындары студенттерінің ұлттық тәрбие мен құндылықтарға көзқарасын қалыптастыру жоғары оқу орнының оқу-тәрбие үдерісі аса маңызды міндеттерінің бірі. Осы мақсатта ұлттық құндылықтарға көзқарастың құрылымдық компоненттерін анықтау, сол арқылы студент ізгілік рухында тәрбиелеудің басты педагогикалық шарты ретінде қазақ этнопедагогикасынының құралдарын пайдалану табысты нәтиже береді деп санаймыз. Көптеген білімгерлердің әлемнің және Отанымыздың мәдениетінің негіздерін білмеуі, қоғамдық институттардың құрылымы мен қызметі туралы қарапайым түсініктерінің жоқтығы, адамдардың қарым-қатынас жасаудағы этикалық және психологиялық тұрлаулы дағдысының әлсіздігі </w:t>
      </w:r>
      <w:r w:rsidRPr="003568C7">
        <w:rPr>
          <w:rFonts w:ascii="Times New Roman" w:hAnsi="Times New Roman" w:cs="Times New Roman"/>
          <w:sz w:val="28"/>
          <w:szCs w:val="28"/>
          <w:lang w:val="kk-KZ"/>
        </w:rPr>
        <w:lastRenderedPageBreak/>
        <w:t xml:space="preserve">немесе болмауы, дүниені түсіну жөніндегі және ондағы өз орнына деген тоғышарлық көзқарастың меңдеп кетуі – жастардың гуманистік көзқарасының дұрыс қалыптасуына, олардың даярлығына жеткілікті көңіл бөлмеу салдарынан әртүрлі қоғамдық пікірлер қалыптасқан. </w:t>
      </w:r>
    </w:p>
    <w:p w14:paraId="06F55956"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Дәстүр бойынша жеке адам тұлғасы алдында үш жақты проблема өз инстинктерімен, табиғат күштерімен және қоршаған адамдармен өз қарым-қатынастарын реттеу тұр десек, онда жаңа қоғам адам мен оның өндірген өнімдерінің арасындағы қалыптасқан қарама-қайшылықтарды шешуге мәжбүр болды.</w:t>
      </w:r>
    </w:p>
    <w:p w14:paraId="0D70FFBA"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Профессор К.Ж.Қожахметованың зерттеу жұмысында: «жеке тұлғаның ұлттық тәрбиесін қалыптастыру күрделі мазмұндық құрылымға ие, сол себепті қазақ этнопедагогикасындағы ұлттық тәрбие элементтерін айқындау, қазақ халқының педагогикалық жүйесіне ретроспектикалық талдау жасау және алынған нәтижелерді заман ағымына бейімдеу әрі жалпылама қорытындылау аса маңызды», - деп саналады [119, 65].</w:t>
      </w:r>
    </w:p>
    <w:p w14:paraId="430F40FC"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Қазіргі кезде осы ұстаным негізінде жеке адамның ұйымдастыру мазмұны мен әдістемесін анықтауға болады. Аталған міндетті жүзеге асыру үшін қазақ этнопедагогикасының тәлім-тәрбиелік жүйесіне тарихи-педагогикалық зерттеу ұйымдастырып, олардың жас ұрпақтың ұлттық көзқарасын қалыптастыруда алатын орнын анықтау қажет деп санаймыз.</w:t>
      </w:r>
    </w:p>
    <w:p w14:paraId="3B3CE926"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Бастауыш сынып оқушыларының тәрбиесінде ұлттық рухани құндылықтарын дамытуға болашақ мұғалімдерді даярлау  күрделі құрылымдық түсініктерден тұратындықтан, ұлттық тәрбие беру мәселесінде оның ұғымдық-түсініктік аппаратын анықтау біршама қиындықтар туғызады. </w:t>
      </w:r>
    </w:p>
    <w:p w14:paraId="2AC93C56"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Педагогика ғылымында «ұлттық тәрбие», «ұлттық көзқарас», «ұлттық құндылықтар», «құндылықтар», «ұлттық құндылықтарға көзқарас» ұғымдарына түрлі мазмұнды анықтамалар берілген. Қазақстан Республикасында білім беруді гуманитарландыру тұжырымдамасында жастарға гуманистік тәрбие беру мәселесі жалпы адамзаттық құндылықтар мен ұлттық құндылықтар мазмұнында қалыптастырылуы тиіс делінген. Осы талапқа сәйкес біз ұлттық тәрбие және көзқарас ұғымдарына, олардан туындайтын басқа да түсініктерге философиялық парадигмалар қажеттіліктерін өтейтін анықтамалар беруге тырыстық. Атап айтқанда: «Ұлттық құндылықтар – тарихи алмасатын адами көзқарастар жүйесі, рухани құндылықтарды жеке тұлға ретінде мойындаушы, оның бостандыққа, бақытқа, дамуы мен өзіндік қабілетті көрсету құқығы, адам игілігі әлеуметтік институттардың қызметтік бағалау белгісімен есептелетін, ал теңдік, әділеттілік институттардың қызметтік бағалау белгісімен есептелетін, ал теңдік, әділеттілік, адамгершілік принциптері адамдар арасындағы көңілдің тілектелген нормасы болып табылады», - делінген [119, б. 56].</w:t>
      </w:r>
    </w:p>
    <w:p w14:paraId="051C6771"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Ұлттық құндылықтарға көзқарас ізгілік мазмұнды білім және тәрбие негізінде қалыптасады, олар әлем бейнесін негіздеу қызметін атқарады, ал ғылыми білімнің әр-түрлі өрістерін, ғылыми әлемтану негізінде интеграциялау ХХІ ғасыр адамның қалыптасуы үшін толық құнды негізді құрайды. Осы мазмұн бойынша «құндылықтарға көзқарасқа – адами көзқарастар жүйесіндегі </w:t>
      </w:r>
      <w:r w:rsidRPr="003568C7">
        <w:rPr>
          <w:rFonts w:ascii="Times New Roman" w:hAnsi="Times New Roman" w:cs="Times New Roman"/>
          <w:sz w:val="28"/>
          <w:szCs w:val="28"/>
          <w:lang w:val="kk-KZ"/>
        </w:rPr>
        <w:lastRenderedPageBreak/>
        <w:t>рухани құндылықтарды мойындауға икемделу, сол арқылы бостандыққа, бақытқа ұмтылудың жағымды әрі ізгілікті әрекеттерін жүзеге асыруға қабілетті болу», - деп анықтама беруге болады деп саналады [120].</w:t>
      </w:r>
    </w:p>
    <w:p w14:paraId="2DB9165F"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Егер де ұлттық тәрбие және құндылықтарға (Г.А.Балл, М.Н.Берулова, М.В.Ларин, И.Н.Семенов және т.б.) сүйенетін болсақ, онда ұлттық тәрбие өзінің мәні бойынша тұлғаны құндылықтарға көзқарасты қалыптастыратын күрделі процесс ретінде қарастыруға болады. </w:t>
      </w:r>
    </w:p>
    <w:p w14:paraId="309BF675"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Бүгінгі ғылыми-педагогикалық әдебиеттерде, оқулықтарда, оқу-әдістемелік кітапшаларда жеке тұлғаға байланысты «ұлттық көзқарас», «ұлттық құндылықтар» ұғымдар кездескенімен, бұл ұғымдарға дәл анықтама беріліп, мән-мазмұны құрылымы кеңінен ашылмаған. Г.М.Коджаспирова мен А.Ю.Коджаспировтың сөздігінен бұл екі ұғымның айырмашылығы бар екендігін көреміз. Олар: «ұлттық көзқарас жеке тұлғаның қарым-қатынасы мен біріккен қандайда болмасын құбылыс, зат, тұтас дүние туралы білімдер, ал ұлттық құндылықтар – концептуалды күйге айналған ой», - деп анықтама береді [121].</w:t>
      </w:r>
    </w:p>
    <w:p w14:paraId="6A4AA5F7"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Ғылыми тұрғыдан түсінік берер болсақ, С.Ожеговтың сөздігінде «көзқарас – ой-пікір, ой-толғаныс» делінген. Ал «құндылықтар – дүниетанымның негізгі принципі болатын, адамның санасындағы шындықты бейнелейтін ұғым, бір нәрсенің мазмұнын анықтайтын бағалау деңгейі» деп берілген [122].</w:t>
      </w:r>
    </w:p>
    <w:p w14:paraId="4CCDEF2A"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Философия ғылымында көзқарасты кеңінен дүниетаным деңгейінде қарастырады. Онда дүниетанымды «көзқарастардың, құндылықтардың, аңсар-мұраттардың, сенімдердің» жүйесі құрайтындығы дәлелденді. Біздің ойымызша, жеке ойшыл тұлғаның дүниеге және қоғам мен табиғат құбылыстарына деген жалпы көзқарастарымен бірге, оларға байланысты қатынасын білдіретін өзіндік педагогикалық көзқарасы да болады.</w:t>
      </w:r>
    </w:p>
    <w:p w14:paraId="135CF075"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Сонымен қатар, антикалық философтар Демокрит, Платон, Аристотель секілді ғұламалардың, Орта Азиядағы ортағасырлық ойшылдардың педагогикалық ой-пікірлері тәжірибеде талданып, зерделенген ғылыми көзқарас дәрежесіне сәйкес адамды тәрбиелеу идеясы негізінде қалыптасқан тұжырымдар болып табылады. </w:t>
      </w:r>
    </w:p>
    <w:p w14:paraId="6F8175F1"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Педагогика ғылымының негізін салушы ғалымдар Я.А.Коменский, К.Д.Ушинский, кеңес педагогтары А.С.Макаренко, В.А.Сухомлинский өздерінің педагогикалық сенімдеріне тәжірибе жүзінде тексеру арқылы келген. </w:t>
      </w:r>
    </w:p>
    <w:p w14:paraId="54969CA7"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Ол адамға бағытталған кең түрдегі әлеуметтік бағдарлама сипатына ие бола алады, бірақ тәрбиелене алмайды. Сондықтан оның ізгіліктік бағытталуы негізінде ғана тұлғаның сапалық тәрбиеленуі жүзеге асады. Бұл тұрғыда «ұлттық көзқарас» адамдардың бір-біріне, қоғамға, табиғатқа, өзіне қарым-қатынасын бейнелейтін, тұлғалық қасиеттері кешенінің дамуын көрсететін сипаттама ретінде беріледі. Сол себепті ізгіліктік бағыттылық педагогикалық көзқарастың құрылымдық мазмұнын анықтаушы басты элемент болып саналады [123].</w:t>
      </w:r>
    </w:p>
    <w:p w14:paraId="3104A77B"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Бүгінгі күні тұлғаның бойында «ұлттық тәрбиені қалыптастыру» ізгілікке бағытталуын тәрбиелудің әдістері мен тәсілдерін ашу ғана емес, оның тұлғаның үйлесімді даму үрдісі мен субъектіліктің қалыптасу жолдарын көрсетуден тұрады. Тұлғаның бойында ұлттық тәрбиені қалыптастырудың мақсаты – тұлғаның үйлесімді дамуы үшін педагогикалық үрдіске қатысушылар арасындағы қарым-қатынастың ізгіліктік сипат алуын көздейді [123, б. 55]. Мұндай қатынастарды белгілеу үшін «ізгілік тәрбиесі» термині орын алады. Бұл тұрғда қоғамдық білім беру құрылымындары мен оларды гуманитарландыруға басты назар аударуы тиіс.</w:t>
      </w:r>
    </w:p>
    <w:p w14:paraId="1A99FA58"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Демек, тұлғаны ізгілікке тәрбиелеудің әлемдік теория мен тәжірибе бойынша қалыптасқан мақсаты ғасырлар бойы келе жатқан, жан-жақты және үйлесімді қалыптасқан мақсаты ғасырлар бойы келе жатқан, жан-жақты және үйлесімдік сипатта дамыған тұлғалық болмыс болып табылады. Бұл мақсат тұлғаның статикалық ерекшілігін береді. Оның өсу сипаттамасы өзіндік даму және өзін көрсете білу түсініктерімен байланысты болды. Дәл осы үрдістер тұлғаның өзі мен қоғам арасындағы үйлесімдіктерімен байланысты болды. Дәл осы үрдістер тұлғаның өзі мен қоғам арасындағы үйлесімділікте өзіндік даму мен өзін-өзі жетілдіру үшін жағдай туғызатын – ізгілікке тәрбиелеудің мақсаттық ерекшелігін айқындайды [124].</w:t>
      </w:r>
    </w:p>
    <w:p w14:paraId="2025C196"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Бастауыш сынып оқуышларына ұлттық тәрбие беруде тұлғаның өз келешегіне қатысты ұлттық көзқарасы мен дүниетанымдық ұстанымдары анықталады, олар адамды табиғаттың ерекше құбылысы ретінде тнау, өзінің субъективті артықшылығын ескеруге ерекше құбылысы ретінде тану, өзінің субъективті артықшылығын ескеруге мүмкіндік береді. Тәрбиелеу мақсатының бұлай құрылуы адамның өз өміріне ықпалын өзгерту, өз қабілеті мен шығармашылық әлеуетін ашудағы құқықтары мен жауапкершілігін түсінуіне мүмкіндік туғызады. Сонымен қатар, өзіндік даму мен өзін-өзі жетілдіруде тұлғаның ішкі бостандығының таңдауы арасындағы ара-қатынас пен оған қоғамның ықпалын түсіндіреді. Демек, ұлттық тәрбие беру мақсатына жету арқылы адамның ұлттық көзқарасын қалыптастыру шаралары жүзеге асырылады [125]. </w:t>
      </w:r>
    </w:p>
    <w:p w14:paraId="63805322"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Жеке тұлғаның бойында ұлттық тәрбиені қалыптастыру құндылықтар жүйесінің бағыттаушы нәтижесі ретінде ізгіліктік ұмтылыстардың өзара әрекеттесуіне тәуелді болады, яғни жеке адам психикасының ерекшеліктерін ескеруді қажет етеді. Бұл пікірге психологиялық-педагогикалық зерттеулерден көптеген дәлелдемелер табуға болады. Жеке алып қарастыратын болсақ, А.Н.Леонтьев адам қоршаған әлем алдында жалғыз өзі тұрған жоқ, оның әлемге деген қатынасы барлық кезде адамның басқа адамдарға деген қарым-қатынасымен байланысты болып келеді, ол өз қызметі барысында адамдармен өзара қарым-қатынаста болады деп есептеген [126].</w:t>
      </w:r>
    </w:p>
    <w:p w14:paraId="4D022FAB"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Яғни, студенттердің жағымды субъективті қасиеттері – ұлттық тәрбиенің рухани құндылықтарын қажетсінуі, оларды пайдалы әрекеттерге қолдану және соның нәтижесінде гуманды әрекеттерді таңдау мүмкіндіктері дамиды. Таңдау мен талғам әрекеттері даралық қасиеттерге ие болғандықтан оларда </w:t>
      </w:r>
      <w:r w:rsidRPr="003568C7">
        <w:rPr>
          <w:rFonts w:ascii="Times New Roman" w:hAnsi="Times New Roman" w:cs="Times New Roman"/>
          <w:sz w:val="28"/>
          <w:szCs w:val="28"/>
          <w:lang w:val="kk-KZ"/>
        </w:rPr>
        <w:lastRenderedPageBreak/>
        <w:t>құндылықтарға көзқарастың «тұлғалық – даралық» сапалары қалыптасады [127].</w:t>
      </w:r>
    </w:p>
    <w:p w14:paraId="67EB97AC"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 этнопедагогикасындағы ұлттық тәрбиенің жеке тұлға дамуына бағытталғандығымен байланысты заңдылықтан тағы бір метақағида, яғни тәрбие мазмұнының табиғатпен үйлесімділігі қағидасы келіп шығады. </w:t>
      </w:r>
    </w:p>
    <w:p w14:paraId="5426988B"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Осындай пайымдаудың біз ұлттық тәрбиенің негізі ізгілік тәрбиенің мазмұнны, әдістері және формалары жеке адамның жас және жыныс дифференциациясын, адамның әлеуметтік тәжірибесі мен оған көрсетілетін жеке жәрдем ұйымдастырылуы қажет екендігін ескеру арқылы олардың өзін-өзі бағалау сапалары күщейетінін тұжырымдаймыз. Нәтижесінде адамда салауатты өмір салтына деген талпыныс қалыптасып, планетарлық ойлаудың дамуы мен табиғатқа жаңашырлық сезімдері тұрақтанады. Бұл қасиеттер ізгілік көзқарастың қалыптасуын білдіреді. </w:t>
      </w:r>
    </w:p>
    <w:p w14:paraId="67B6FE63"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Жоғарыда аталған метақағидалық заңдылықтар жеке тұлғаның жалпыадамзаттық мәдениетпен үйлесімділікте дамуын – тәрбиенің рухани құндылық негіздеріне байланысты қарастырылады. Профессор С.Т.Шацкийдің тұжырымдамасы бойынша аталған заңдылықтан тәрбиенің тағы бір метақағидасы – құндылық көзқарастың рухани мәдениетпен үйлесімділігі қағидасы келіп туындайды [128].</w:t>
      </w:r>
    </w:p>
    <w:p w14:paraId="7249F966"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Бұл қағида бойынша ұлттық құндылықтарға көзқарас жалпыадамзаттық құндылықтарға негізделуі керек және этникалық, діни мәдениеттерді ескере отырып, адамның рухани мәдениеттің түрлі салаларына «тұрмыстық, дене, сексуалды, материалдық, рухани, саяси, экономикалық, интеллектуалды, адамгершілік, т.б.) үйренісуі мәселелері шешілуі тиіс. Жоғары оқу орындарының студенттері өздерінің рухани мәдениет деңгейі бойынша қоғамның дамушы және өзін-өзі дамытушы объектісі болып табылады [129]. </w:t>
      </w:r>
    </w:p>
    <w:p w14:paraId="1AF1AB4D"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Қазақстан Республикасында жоғары білім беруді гуманитарландыру тұжырымдамасында студенттердің тәрбие жұмысының ұлттық патриотизмді, олардың экологиялық жауапкершілік сезімін, адамгершілік тәрбиесінің ізгіліктік мазмұнын қалыптастыру, ұлттық рухани құндылықтарды бүкіл адамзаттық құндылықтар контексінде қарастыру мәселелеріне мемлекеттік дәрежеде қарауға басты назар аударылған. Сонымен бірге, құндылықтарға ұлттық көзқарас қалыптастыру мақсаттары, мазмұны және әдістері нақты социумда тарихи қалыптасқан дәстүрлер мен әлеуметтену стилін ескерген жағдайда ғана, атап айтқанда, жоғары оқу орны студенттерінінің рухани мәдениетін үйлесімді қалыптастырғанда ғана мәнді болатыны көрсетілген. Жоғары білім мазмұны мен мәдени өмірдің талаптарына жауап беру мақсатында студенттер белгілі бір  оқу мазмұнын таңдауға құқылы. Олау болса, ЖОО-ның студенттердің ұлттық құндылықтарға көзқарасын қалыптастыру арнайы ұйымдастырылған педагогикалық процестерге және шарттарға тәуелді болады. Педагогикалық процесті ұйымдастырудың тиімділігі оқыту процесінің екі жақтылығының қызметтік қатынасына байланысты тұлғаны қалыптастыру әрекеттерін басқару стиліне байланысты [130]. </w:t>
      </w:r>
    </w:p>
    <w:p w14:paraId="44457C5E"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 xml:space="preserve">Әлде жалпыадамзаттық құндылықтардың басымдылығын мойындап қана алға жылжуымыз керек пе?  Міне, осыдан «Бізге қандай діл керек?» деген сұрақ  туындайды. Оған Тұңғыш Президент Н.Ә.Назарбаевтың: «...бүгінде қазақ санасына ұлаған әлемдік ахуалдың қаншалықты маңыздылығына қарамастан, ең «басты діл» діни де емес, өркениеттік те емес, ұлттық діл болуы керек», - деген пікірін келтіруге болады. </w:t>
      </w:r>
    </w:p>
    <w:p w14:paraId="38C1025B"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Жалпыадамзаттық құндылықтардың классикалық халықаралық жүйесі типологиясы бойынша С.Пеппер құндылықтарды әлеуметтік, мәдени, тұлғалық, биологиялық тірі қалу құндылығы деп жіктеп, оны төрт саладан тұратын әлеуметтік іс-қимыл жүйесіне сүйенуді (мәдениет, қоғам, тұлға, ағза) жөн деп санайды. Демек, мақсат – құндылық пен құрал-құндылықтарынан басқа, доминанта-құндылықтар болғандықтан оларға бағынышты құндылықтар болады деген пікірді білдіреді </w:t>
      </w:r>
      <w:bookmarkStart w:id="21" w:name="_Hlk124841149"/>
      <w:r w:rsidRPr="003568C7">
        <w:rPr>
          <w:rFonts w:ascii="Times New Roman" w:hAnsi="Times New Roman" w:cs="Times New Roman"/>
          <w:sz w:val="28"/>
          <w:szCs w:val="28"/>
          <w:lang w:val="kk-KZ"/>
        </w:rPr>
        <w:t>[131].</w:t>
      </w:r>
      <w:bookmarkEnd w:id="21"/>
    </w:p>
    <w:p w14:paraId="5F843F96"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Біздің пайымдауымызша, жалпыадамзаттық құндылықтар жүйесін негізінен қазіргі қазақ қоғамындағы рухани  құндылықтар жүйесін құрайды. Өйткені, құндылықтар жүйесінің әртүрлі элементтері болып есептелетін жеке, топтық, қауымдастық, жалпыадамзаттық құндылықтар иерархиясы бүгінгі Қазақстан жағдайында белгілі бір қоғамдық-әлеуметтік мәселе. </w:t>
      </w:r>
    </w:p>
    <w:p w14:paraId="6F885839"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Екіншіден, халық ауыз әдебиеті халықтың гуманизмінің жарқын көрінісі. Фольклорлық шығармаларда ізеттілік пен ізгілік, кеңпейілдік пен жомарттық, достық пен татулық, сыйластық пен кішіпейілділік, жақсылық пен ниеттестік, адалдық пен әділдік сынды адам бойындағы жарқын қасиеттер дараланған. Этнопедагогиканың мақсаты – халықтық салт-дәстүрді,  өнерді дәріптейтін, ана тілі мен дінін қадірлейтін, отанын, елін, жерін сүйетін, жан-жақты жетілген, саналы намысқор, патриот азамат тәрбиелеу», - деген [131, б. 5]. Ғалымның пікірін басшылыққа алатын болсақ, онда сол халықтық педагогиканың мұраларын студенттерге гуманистік тәрбие беруде пайдаланудың бірқатар қырлары ашылар еді. Өскелең ұрпақты тәрбиелеушілер үшін халқымыздың ғасырлар бойы жинақталған асыл мұрасын бүгінгі және келешек ұрпақтың игілігіне жарату басты міндет болып табылады. </w:t>
      </w:r>
    </w:p>
    <w:p w14:paraId="5CAD70C6"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Кез келген халық өмірінің өлшемі қайталанбас төл мәдениетімен өлшенбек. Егемен ел болып, өзімізді әлем танытып, ұлттық сана-сезіміміз өсіп, салт-дәстүр мен әдет-ғұрпымыз қайта жаңғырып жатқан кезде жас ұрпақ ұлттық рухани мұрамызды, мәдениет пен салт-дәстүрімізді терең танып-білуі тиіс. Осындай белесті кезеңде жеткіншек, жас ұрпақты тәрбиелеу процесінде халықтық педагогиканың орны ерекше болып табылады. Оның мазмұны мен маңызы жөнінде белгілі ғалым С.Ұзақбаева: «Халықтық педагогика – тәрбие мен оқыту саласындағы халық бұқарасы білімдерінің, іскерліктерінің, дағдыларының жиынтығы,  солардың негізінде ұрпақтан-ұрпаққа халық шығармашылығы арқылы (поэтикалық, музыкалық, сәндік-қолданбалы өнер) беріліп отыратын әдет-ғұрыптар мен дәстүрлер қалыптасқан [132]. Халықтық пелагогиканың мақсаты – жас ұрпақты ата-бабалар тәжірибесінің ең жақсы мұраттарын тәрбиелеу», - деп көрсетеді [132, б.38]. Себебі, құндылық қатынастар тұлғаның құндылыққа бағытталуын мына жағдайлар орын алған </w:t>
      </w:r>
      <w:r w:rsidRPr="003568C7">
        <w:rPr>
          <w:rFonts w:ascii="Times New Roman" w:hAnsi="Times New Roman" w:cs="Times New Roman"/>
          <w:sz w:val="28"/>
          <w:szCs w:val="28"/>
          <w:lang w:val="kk-KZ"/>
        </w:rPr>
        <w:lastRenderedPageBreak/>
        <w:t>кезде ғана білдіреді: әрекет субъектісі бола отырып, ізгіліктік өмір сүру жағдайын жүзеге асыру, өзгелер мен қоғамның болашағы үшін өзіне жауапкершілк жүктеу, орын алған жекелеген оқиғаларға қарамастан, әрекеттеу, ізгілік стратегиясын жасап, өзін гуманды тұлға ретінде қалыптастыру. Меніңше, пединституттар мен университеттерде өтетін педагогикалық курстардың негізгі бөлімі осы  халықтық педагогика болу керек те, тәрбие методикасында оны пайдалану жолдары жан-жақты баяндалуы қажет», - дейді [132, 97].</w:t>
      </w:r>
    </w:p>
    <w:p w14:paraId="04CC55B1" w14:textId="77777777" w:rsidR="008C39E8" w:rsidRPr="003568C7"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Ұрпақ тәрбиесінде жастарға құндылықтарды қастерлеуге бағыт беруде ұлттық әдет-ғұрыппен тығыз байланысты адамгершілік, мораль қасиеттерінің маңызы жөнінде ілгеріде атап өттік. Жоғары саналы адам адамгершілік болмысының талаптарына сәйкес әрекет етеді. Тиісінше, адамгершілік болмыс, адамның шын мәнінде ізгілігіне сәйкес келетін, рухани-ізгіліктік құндылықтарының жиынтығын құрайды. Онда тұлға мен қоғамның алдыңғы саптағы мүдделерінің біртұтастығы орын алады, өйткені, олар ұлттық дүниетанымы мен көзқарасының әлеуметтік қызметін шоғырланған түрде көрсете  алады. Олар даму үстінде болады, тұлғаның даму келешегін анықтайтын үлгі ретінде жаңарып отырады. Даму ізгілік, адамгершілік болмысының ерекшелігіне жатады, міне, сондықтан да олар тұлғаның жетілуінің себебі ретінде көрінеді. Адам өзін қоршаған әлемді құндылықтар арқылы бағалайды. Оның шынайы өмірге құндылықтық қатынасы тек саналы негізде болуы мүмкін. Саналы құндылыққа қоғамдағы ойлау мен бағалау, мақсат қою мен оған жетудің жолдары, әлеуметтік нормалар жатады. Саналы құндылық заттың біз үшін қаншалықты бағалы, оның құндылығы неде екенін зерттейді. </w:t>
      </w:r>
    </w:p>
    <w:p w14:paraId="5A3691D7" w14:textId="2E002126" w:rsidR="00D06824" w:rsidRDefault="008C39E8" w:rsidP="008C39E8">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Жастардың ұлттық ой-өрісінің кеңеюі  мен одан рухани ләззат алуы – рухани дамуына мүмкіндік беріп, ұлттық көзқарасын кеңейтеді, адамгершілік тәрбиесіне де үндейді. Себебі тәрбиенің түрлерін бір-бірінен бөліп қарастыруға болмайды. Осы бұрыннан белгілі педагогикалық қағида қазіргі кезде тәрбие беруде өзекті әрі өміршең мәселеге айналып отыр. Әр шырқалған ән, төгілген күй, жырланған жырдан көптеген мәлімет алуға болады. Бұл – бір адамның ғана емес, жалпы ұлттың асыл қазынасы. Бірнеше нұсқада жеткен олардың </w:t>
      </w:r>
      <w:r w:rsidR="00D06824" w:rsidRPr="004A6648">
        <w:rPr>
          <w:rFonts w:ascii="Times New Roman" w:hAnsi="Times New Roman" w:cs="Times New Roman"/>
          <w:sz w:val="28"/>
          <w:szCs w:val="28"/>
          <w:lang w:val="kk-KZ"/>
        </w:rPr>
        <w:t>ың әуені мен мазмұнын есте сақтап, қабылдау оңай болғанымен, мағынасын ашуда қиындық келтіреді. Қалай болғанда, халық шығармашылығы, халықтың салт-дәстүрі, өнері балалар мен жастардың ұлттық дүниетанымын кеңейтеді.</w:t>
      </w:r>
    </w:p>
    <w:p w14:paraId="76592DFA" w14:textId="77777777" w:rsidR="00BD3354" w:rsidRPr="004A6648" w:rsidRDefault="00BD3354" w:rsidP="00A17C6F">
      <w:pPr>
        <w:spacing w:after="0" w:line="240" w:lineRule="auto"/>
        <w:ind w:firstLine="709"/>
        <w:jc w:val="both"/>
        <w:rPr>
          <w:rFonts w:ascii="Times New Roman" w:hAnsi="Times New Roman" w:cs="Times New Roman"/>
          <w:sz w:val="28"/>
          <w:szCs w:val="28"/>
          <w:lang w:val="kk-KZ"/>
        </w:rPr>
      </w:pPr>
    </w:p>
    <w:p w14:paraId="4B92DB59" w14:textId="56046AF9" w:rsidR="007E25B4" w:rsidRPr="00980543" w:rsidRDefault="007E25B4" w:rsidP="007E25B4">
      <w:pPr>
        <w:spacing w:after="0" w:line="240" w:lineRule="auto"/>
        <w:ind w:firstLine="709"/>
        <w:jc w:val="both"/>
        <w:rPr>
          <w:rFonts w:ascii="Times New Roman" w:hAnsi="Times New Roman" w:cs="Times New Roman"/>
          <w:b/>
          <w:bCs/>
          <w:sz w:val="28"/>
          <w:szCs w:val="28"/>
          <w:lang w:val="kk-KZ"/>
        </w:rPr>
      </w:pPr>
      <w:r w:rsidRPr="00980543">
        <w:rPr>
          <w:rFonts w:ascii="Times New Roman" w:hAnsi="Times New Roman" w:cs="Times New Roman"/>
          <w:b/>
          <w:sz w:val="28"/>
          <w:szCs w:val="28"/>
          <w:lang w:val="kk-KZ"/>
        </w:rPr>
        <w:t>1.4 Бастауыш сынып оқушыларының тәрбиесінде ұлттық рухани құндылықтарын дамытуға болашақ мұғалімдерді даярлаудың құрылымдық-мазмұндық моделі</w:t>
      </w:r>
    </w:p>
    <w:p w14:paraId="5BF5CB15" w14:textId="77777777" w:rsidR="007E25B4"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Бастауыш сынып оқушыларының тәрбиесінде ұлттық рухани құндылықтарын дамытуғ</w:t>
      </w:r>
      <w:r>
        <w:rPr>
          <w:rFonts w:ascii="Times New Roman" w:hAnsi="Times New Roman" w:cs="Times New Roman"/>
          <w:sz w:val="28"/>
          <w:szCs w:val="28"/>
          <w:lang w:val="kk-KZ"/>
        </w:rPr>
        <w:t xml:space="preserve">а болашақ мұғалімдерді даярлаудың теориялық және әдіснамалық негіздеулерінің нәтижесінде зерттеу шеңберінде білім алушыларды даярлаудың </w:t>
      </w:r>
      <w:r w:rsidRPr="000D4DA3">
        <w:rPr>
          <w:rFonts w:ascii="Times New Roman" w:hAnsi="Times New Roman" w:cs="Times New Roman"/>
          <w:i/>
          <w:sz w:val="28"/>
          <w:szCs w:val="28"/>
          <w:lang w:val="kk-KZ"/>
        </w:rPr>
        <w:t xml:space="preserve">компоненттері, өлшемдері мен көрсеткіштерінің </w:t>
      </w:r>
      <w:r w:rsidRPr="000D4DA3">
        <w:rPr>
          <w:rFonts w:ascii="Times New Roman" w:hAnsi="Times New Roman" w:cs="Times New Roman"/>
          <w:i/>
          <w:sz w:val="28"/>
          <w:szCs w:val="28"/>
          <w:lang w:val="kk-KZ"/>
        </w:rPr>
        <w:lastRenderedPageBreak/>
        <w:t>динамикалық байланысы, жоғары, орта, төмен деңгейлердің анықталуынан тұратын құрылымдық-мазмұндық модельдің</w:t>
      </w:r>
      <w:r>
        <w:rPr>
          <w:rFonts w:ascii="Times New Roman" w:hAnsi="Times New Roman" w:cs="Times New Roman"/>
          <w:sz w:val="28"/>
          <w:szCs w:val="28"/>
          <w:lang w:val="kk-KZ"/>
        </w:rPr>
        <w:t xml:space="preserve"> жасалуы қажетті жағдай. </w:t>
      </w:r>
    </w:p>
    <w:p w14:paraId="7F7CD817" w14:textId="77777777" w:rsidR="007E25B4" w:rsidRDefault="007E25B4" w:rsidP="007E25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Заман талабынан туындаған болашақ бастауыш сынып мұғалімдерін кәсіби даярлаудың құрамдас бөлігі болып </w:t>
      </w:r>
      <w:r w:rsidRPr="000D4DA3">
        <w:rPr>
          <w:rFonts w:ascii="Times New Roman" w:hAnsi="Times New Roman" w:cs="Times New Roman"/>
          <w:i/>
          <w:sz w:val="28"/>
          <w:szCs w:val="28"/>
          <w:lang w:val="kk-KZ"/>
        </w:rPr>
        <w:t>ұлттық тәрбие, жалпыадамзаттық құндылықтар, өнеге, ұлттық мүдделер, құндылық бағыттары</w:t>
      </w:r>
      <w:r>
        <w:rPr>
          <w:rFonts w:ascii="Times New Roman" w:hAnsi="Times New Roman" w:cs="Times New Roman"/>
          <w:sz w:val="28"/>
          <w:szCs w:val="28"/>
          <w:lang w:val="kk-KZ"/>
        </w:rPr>
        <w:t xml:space="preserve"> негізге алынады. Алайда тұлғадағы ұлттық тәрбиенің өзегі ескі мен жаңа қасиеттердің үйлесімділікте дамуын талап етеді.</w:t>
      </w:r>
    </w:p>
    <w:p w14:paraId="737AE709" w14:textId="77777777" w:rsidR="007E25B4" w:rsidRPr="000D4DA3" w:rsidRDefault="007E25B4" w:rsidP="007E25B4">
      <w:pPr>
        <w:spacing w:after="0" w:line="240" w:lineRule="auto"/>
        <w:ind w:firstLine="709"/>
        <w:jc w:val="both"/>
        <w:rPr>
          <w:rFonts w:ascii="Times New Roman" w:hAnsi="Times New Roman" w:cs="Times New Roman"/>
          <w:sz w:val="28"/>
          <w:szCs w:val="28"/>
          <w:lang w:val="kk-KZ"/>
        </w:rPr>
      </w:pPr>
      <w:r w:rsidRPr="000D4DA3">
        <w:rPr>
          <w:rFonts w:ascii="Times New Roman" w:hAnsi="Times New Roman" w:cs="Times New Roman"/>
          <w:sz w:val="28"/>
          <w:szCs w:val="28"/>
          <w:lang w:val="kk-KZ"/>
        </w:rPr>
        <w:t>Бізге теориялық талдаулар көрсетіп отырғанындай, болашақ мұғалімдердің педагогикалық қызметі – бұл білім алушылардың ізденімпаздығы, шығармашылығы, зияткерлігі, адамгершілік пен руханилықты дамытуға деген күш-қуат жиыны ретінде танылады.</w:t>
      </w:r>
    </w:p>
    <w:p w14:paraId="4CFE27B3" w14:textId="611C9BFE" w:rsidR="007E25B4" w:rsidRPr="004A6648"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Тұтасымен алғанда</w:t>
      </w:r>
      <w:r>
        <w:rPr>
          <w:rFonts w:ascii="Times New Roman" w:hAnsi="Times New Roman" w:cs="Times New Roman"/>
          <w:sz w:val="28"/>
          <w:szCs w:val="28"/>
          <w:lang w:val="kk-KZ"/>
        </w:rPr>
        <w:t>, адамды әрекетке бағыттайтын, қажеттілігін өтеуге талаптандыратын мотивтер болады. Осы ретте рухани қажеттіліктердің дамуы материалдық қажеттіліктердің қанағаттандырылуына сай алдына мақсат қоюмен келетін мотивтер деуге болады. Сондықтан</w:t>
      </w:r>
      <w:r w:rsidRPr="004A6648">
        <w:rPr>
          <w:rFonts w:ascii="Times New Roman" w:hAnsi="Times New Roman" w:cs="Times New Roman"/>
          <w:sz w:val="28"/>
          <w:szCs w:val="28"/>
          <w:lang w:val="kk-KZ"/>
        </w:rPr>
        <w:t xml:space="preserve"> тұлғаның физикалық және психикалық табиғаты соның ішінде, адамның физикалық және психикалық табиғаты шектелген ептілік және шартты мінездегі психофизиологиялық сипаттаманы біріктіреді [1</w:t>
      </w:r>
      <w:r>
        <w:rPr>
          <w:rFonts w:ascii="Times New Roman" w:hAnsi="Times New Roman" w:cs="Times New Roman"/>
          <w:sz w:val="28"/>
          <w:szCs w:val="28"/>
          <w:lang w:val="kk-KZ"/>
        </w:rPr>
        <w:t>3</w:t>
      </w:r>
      <w:r w:rsidR="008C39E8">
        <w:rPr>
          <w:rFonts w:ascii="Times New Roman" w:hAnsi="Times New Roman" w:cs="Times New Roman"/>
          <w:sz w:val="28"/>
          <w:szCs w:val="28"/>
          <w:lang w:val="kk-KZ"/>
        </w:rPr>
        <w:t>3</w:t>
      </w:r>
      <w:r w:rsidRPr="004A6648">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айтылғандар, б</w:t>
      </w:r>
      <w:r w:rsidRPr="004A6648">
        <w:rPr>
          <w:rFonts w:ascii="Times New Roman" w:hAnsi="Times New Roman" w:cs="Times New Roman"/>
          <w:sz w:val="28"/>
          <w:szCs w:val="28"/>
          <w:lang w:val="kk-KZ"/>
        </w:rPr>
        <w:t>астауыш сынып оқушыларының тәрбиесінде ұлттық рухани құндылықтарын дамытуғ</w:t>
      </w:r>
      <w:r>
        <w:rPr>
          <w:rFonts w:ascii="Times New Roman" w:hAnsi="Times New Roman" w:cs="Times New Roman"/>
          <w:sz w:val="28"/>
          <w:szCs w:val="28"/>
          <w:lang w:val="kk-KZ"/>
        </w:rPr>
        <w:t>а болашақ мұғалімдерді даярлауды модельдеуде мотивациялық компоненттің түзілуіне мүмкіндік береді.</w:t>
      </w:r>
    </w:p>
    <w:p w14:paraId="4D45D95D" w14:textId="0E649CE2" w:rsidR="007E25B4" w:rsidRDefault="007E25B4" w:rsidP="007E25B4">
      <w:pPr>
        <w:spacing w:after="0" w:line="240" w:lineRule="auto"/>
        <w:ind w:firstLine="709"/>
        <w:jc w:val="both"/>
        <w:rPr>
          <w:rStyle w:val="anegp0gi0b9av8jahpyh"/>
          <w:rFonts w:ascii="Times New Roman" w:hAnsi="Times New Roman" w:cs="Times New Roman"/>
          <w:sz w:val="28"/>
          <w:szCs w:val="28"/>
          <w:lang w:val="kk-KZ"/>
        </w:rPr>
      </w:pPr>
      <w:r w:rsidRPr="006C4C36">
        <w:rPr>
          <w:rStyle w:val="anegp0gi0b9av8jahpyh"/>
          <w:rFonts w:ascii="Times New Roman" w:hAnsi="Times New Roman" w:cs="Times New Roman"/>
          <w:sz w:val="28"/>
          <w:szCs w:val="28"/>
          <w:lang w:val="kk-KZ"/>
        </w:rPr>
        <w:t>«Модель»</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(латын</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сөзінен</w:t>
      </w:r>
      <w:r w:rsidRPr="006C4C36">
        <w:rPr>
          <w:rFonts w:ascii="Times New Roman" w:hAnsi="Times New Roman" w:cs="Times New Roman"/>
          <w:sz w:val="28"/>
          <w:szCs w:val="28"/>
          <w:lang w:val="kk-KZ"/>
        </w:rPr>
        <w:t xml:space="preserve"> шыққан</w:t>
      </w:r>
      <w:r w:rsidRPr="006C4C36">
        <w:rPr>
          <w:rStyle w:val="anegp0gi0b9av8jahpyh"/>
          <w:rFonts w:ascii="Times New Roman" w:hAnsi="Times New Roman" w:cs="Times New Roman"/>
          <w:sz w:val="28"/>
          <w:szCs w:val="28"/>
          <w:lang w:val="kk-KZ"/>
        </w:rPr>
        <w:t>:</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modus – өлшем,</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әдіс,</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үлгі) —</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бұл</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шындықтың</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белгілі</w:t>
      </w:r>
      <w:r w:rsidRPr="006C4C36">
        <w:rPr>
          <w:rFonts w:ascii="Times New Roman" w:hAnsi="Times New Roman" w:cs="Times New Roman"/>
          <w:sz w:val="28"/>
          <w:szCs w:val="28"/>
          <w:lang w:val="kk-KZ"/>
        </w:rPr>
        <w:t xml:space="preserve"> бір </w:t>
      </w:r>
      <w:r w:rsidRPr="006C4C36">
        <w:rPr>
          <w:rStyle w:val="anegp0gi0b9av8jahpyh"/>
          <w:rFonts w:ascii="Times New Roman" w:hAnsi="Times New Roman" w:cs="Times New Roman"/>
          <w:sz w:val="28"/>
          <w:szCs w:val="28"/>
          <w:lang w:val="kk-KZ"/>
        </w:rPr>
        <w:t>фрагментін</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w:t>
      </w:r>
      <w:r w:rsidRPr="00C86989">
        <w:rPr>
          <w:rStyle w:val="anegp0gi0b9av8jahpyh"/>
          <w:rFonts w:ascii="Times New Roman" w:hAnsi="Times New Roman" w:cs="Times New Roman"/>
          <w:i/>
          <w:sz w:val="28"/>
          <w:szCs w:val="28"/>
          <w:lang w:val="kk-KZ"/>
        </w:rPr>
        <w:t>объект,</w:t>
      </w:r>
      <w:r w:rsidRPr="00C86989">
        <w:rPr>
          <w:rFonts w:ascii="Times New Roman" w:hAnsi="Times New Roman" w:cs="Times New Roman"/>
          <w:i/>
          <w:sz w:val="28"/>
          <w:szCs w:val="28"/>
          <w:lang w:val="kk-KZ"/>
        </w:rPr>
        <w:t xml:space="preserve"> </w:t>
      </w:r>
      <w:r w:rsidRPr="00C86989">
        <w:rPr>
          <w:rStyle w:val="anegp0gi0b9av8jahpyh"/>
          <w:rFonts w:ascii="Times New Roman" w:hAnsi="Times New Roman" w:cs="Times New Roman"/>
          <w:i/>
          <w:sz w:val="28"/>
          <w:szCs w:val="28"/>
          <w:lang w:val="kk-KZ"/>
        </w:rPr>
        <w:t>құбылыс,</w:t>
      </w:r>
      <w:r w:rsidRPr="00C86989">
        <w:rPr>
          <w:rFonts w:ascii="Times New Roman" w:hAnsi="Times New Roman" w:cs="Times New Roman"/>
          <w:i/>
          <w:sz w:val="28"/>
          <w:szCs w:val="28"/>
          <w:lang w:val="kk-KZ"/>
        </w:rPr>
        <w:t xml:space="preserve"> </w:t>
      </w:r>
      <w:r w:rsidRPr="00C86989">
        <w:rPr>
          <w:rStyle w:val="anegp0gi0b9av8jahpyh"/>
          <w:rFonts w:ascii="Times New Roman" w:hAnsi="Times New Roman" w:cs="Times New Roman"/>
          <w:i/>
          <w:sz w:val="28"/>
          <w:szCs w:val="28"/>
          <w:lang w:val="kk-KZ"/>
        </w:rPr>
        <w:t>үдеріс,</w:t>
      </w:r>
      <w:r w:rsidRPr="00C86989">
        <w:rPr>
          <w:rFonts w:ascii="Times New Roman" w:hAnsi="Times New Roman" w:cs="Times New Roman"/>
          <w:i/>
          <w:sz w:val="28"/>
          <w:szCs w:val="28"/>
          <w:lang w:val="kk-KZ"/>
        </w:rPr>
        <w:t xml:space="preserve"> </w:t>
      </w:r>
      <w:r w:rsidRPr="00C86989">
        <w:rPr>
          <w:rStyle w:val="anegp0gi0b9av8jahpyh"/>
          <w:rFonts w:ascii="Times New Roman" w:hAnsi="Times New Roman" w:cs="Times New Roman"/>
          <w:i/>
          <w:sz w:val="28"/>
          <w:szCs w:val="28"/>
          <w:lang w:val="kk-KZ"/>
        </w:rPr>
        <w:t>жағдай</w:t>
      </w:r>
      <w:r w:rsidRPr="006C4C36">
        <w:rPr>
          <w:rStyle w:val="anegp0gi0b9av8jahpyh"/>
          <w:rFonts w:ascii="Times New Roman" w:hAnsi="Times New Roman" w:cs="Times New Roman"/>
          <w:sz w:val="28"/>
          <w:szCs w:val="28"/>
          <w:lang w:val="kk-KZ"/>
        </w:rPr>
        <w:t>)</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бейнелеу</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формасы</w:t>
      </w:r>
      <w:r>
        <w:rPr>
          <w:rStyle w:val="anegp0gi0b9av8jahpyh"/>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модельденетін</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объектінің</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маңызды</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қасиеттерін</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қамтитын</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және</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дерексіз</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(психикалық</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немесе</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символдық)</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немесе</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материалдық</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(заттық)</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түрде</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ұсынылады [</w:t>
      </w:r>
      <w:r w:rsidR="008C39E8">
        <w:rPr>
          <w:rStyle w:val="anegp0gi0b9av8jahpyh"/>
          <w:rFonts w:ascii="Times New Roman" w:hAnsi="Times New Roman" w:cs="Times New Roman"/>
          <w:sz w:val="28"/>
          <w:szCs w:val="28"/>
          <w:lang w:val="kk-KZ"/>
        </w:rPr>
        <w:t>134</w:t>
      </w:r>
      <w:r w:rsidRPr="006C4C36">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 xml:space="preserve"> Біз жасап ұсынатын құрылымдық-мазмұндық модельдің объектісі, құбылыс ретіндегі сипаты, үдерістің жүзеге асырылу кезеңдері т.б. маңызды материалдарды бір жүйеге салып көрсететін үлгісі болып табылады.</w:t>
      </w:r>
    </w:p>
    <w:p w14:paraId="0BB0AEBD" w14:textId="44E33FAD" w:rsidR="007E25B4" w:rsidRDefault="007E25B4" w:rsidP="007E25B4">
      <w:pPr>
        <w:spacing w:after="0" w:line="240" w:lineRule="auto"/>
        <w:ind w:firstLine="709"/>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 xml:space="preserve">Ал енді, модельді жасап жүзеге </w:t>
      </w:r>
      <w:r w:rsidRPr="006C4C36">
        <w:rPr>
          <w:rStyle w:val="anegp0gi0b9av8jahpyh"/>
          <w:rFonts w:ascii="Times New Roman" w:hAnsi="Times New Roman" w:cs="Times New Roman"/>
          <w:sz w:val="28"/>
          <w:szCs w:val="28"/>
          <w:lang w:val="kk-KZ"/>
        </w:rPr>
        <w:t xml:space="preserve">асыру модельдеуді білдіреді, мұндағы </w:t>
      </w:r>
      <w:r w:rsidRPr="00C86989">
        <w:rPr>
          <w:rStyle w:val="anegp0gi0b9av8jahpyh"/>
          <w:rFonts w:ascii="Times New Roman" w:hAnsi="Times New Roman" w:cs="Times New Roman"/>
          <w:b/>
          <w:sz w:val="28"/>
          <w:szCs w:val="28"/>
          <w:lang w:val="kk-KZ"/>
        </w:rPr>
        <w:t>модельдеу</w:t>
      </w:r>
      <w:r w:rsidRPr="006C4C36">
        <w:rPr>
          <w:rStyle w:val="anegp0gi0b9av8jahpyh"/>
          <w:rFonts w:ascii="Times New Roman" w:hAnsi="Times New Roman" w:cs="Times New Roman"/>
          <w:sz w:val="28"/>
          <w:szCs w:val="28"/>
          <w:lang w:val="kk-KZ"/>
        </w:rPr>
        <w:t xml:space="preserve"> – бұл</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модель</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арқылы</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объектіні</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бейнелеуге</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негізделген</w:t>
      </w:r>
      <w:r w:rsidRPr="006C4C36">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зерттеудің негізгі бөліктерін б</w:t>
      </w:r>
      <w:r w:rsidRPr="006C4C36">
        <w:rPr>
          <w:rStyle w:val="anegp0gi0b9av8jahpyh"/>
          <w:rFonts w:ascii="Times New Roman" w:hAnsi="Times New Roman" w:cs="Times New Roman"/>
          <w:sz w:val="28"/>
          <w:szCs w:val="28"/>
          <w:lang w:val="kk-KZ"/>
        </w:rPr>
        <w:t>асқару</w:t>
      </w:r>
      <w:r w:rsidRPr="006C4C36">
        <w:rPr>
          <w:rFonts w:ascii="Times New Roman" w:hAnsi="Times New Roman" w:cs="Times New Roman"/>
          <w:sz w:val="28"/>
          <w:szCs w:val="28"/>
          <w:lang w:val="kk-KZ"/>
        </w:rPr>
        <w:t xml:space="preserve"> </w:t>
      </w:r>
      <w:r w:rsidRPr="006C4C36">
        <w:rPr>
          <w:rStyle w:val="anegp0gi0b9av8jahpyh"/>
          <w:rFonts w:ascii="Times New Roman" w:hAnsi="Times New Roman" w:cs="Times New Roman"/>
          <w:sz w:val="28"/>
          <w:szCs w:val="28"/>
          <w:lang w:val="kk-KZ"/>
        </w:rPr>
        <w:t>әдісі</w:t>
      </w:r>
      <w:r>
        <w:rPr>
          <w:rStyle w:val="anegp0gi0b9av8jahpyh"/>
          <w:rFonts w:ascii="Times New Roman" w:hAnsi="Times New Roman" w:cs="Times New Roman"/>
          <w:sz w:val="28"/>
          <w:szCs w:val="28"/>
          <w:lang w:val="kk-KZ"/>
        </w:rPr>
        <w:t xml:space="preserve"> деп түсіндіріледі [</w:t>
      </w:r>
      <w:r w:rsidR="008C39E8">
        <w:rPr>
          <w:rStyle w:val="anegp0gi0b9av8jahpyh"/>
          <w:rFonts w:ascii="Times New Roman" w:hAnsi="Times New Roman" w:cs="Times New Roman"/>
          <w:sz w:val="28"/>
          <w:szCs w:val="28"/>
          <w:lang w:val="kk-KZ"/>
        </w:rPr>
        <w:t>135</w:t>
      </w:r>
      <w:r>
        <w:rPr>
          <w:rStyle w:val="anegp0gi0b9av8jahpyh"/>
          <w:rFonts w:ascii="Times New Roman" w:hAnsi="Times New Roman" w:cs="Times New Roman"/>
          <w:sz w:val="28"/>
          <w:szCs w:val="28"/>
          <w:lang w:val="kk-KZ"/>
        </w:rPr>
        <w:t>]</w:t>
      </w:r>
      <w:r w:rsidRPr="006C4C36">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 xml:space="preserve"> Бұл ретте талданып отырған модель, модельдеу бірін-бірі дамытушы әдістер түрі. </w:t>
      </w:r>
    </w:p>
    <w:p w14:paraId="142C35FF" w14:textId="77777777" w:rsidR="007E25B4" w:rsidRPr="006707E3"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Бастауыш сынып оқушыларының тәрбиесінде ұлттық рухани құндылықтарын дамытуғ</w:t>
      </w:r>
      <w:r>
        <w:rPr>
          <w:rFonts w:ascii="Times New Roman" w:hAnsi="Times New Roman" w:cs="Times New Roman"/>
          <w:sz w:val="28"/>
          <w:szCs w:val="28"/>
          <w:lang w:val="kk-KZ"/>
        </w:rPr>
        <w:t xml:space="preserve">а болашақ мұғалімдерді даярлаудың құрылымдық-мазмұндық моделінде мақсатты-тұжырымдамалық блок, теориялық-әдіснамалық блок, мазмұндық-іс-әрекеттік блок және нәтижелік-рефлексиялық блоктар қамтылды. Бұл ретте әрбір блоктың атқаратын қызметтері бар. Ең алдымен, </w:t>
      </w:r>
      <w:r w:rsidRPr="00290270">
        <w:rPr>
          <w:rFonts w:ascii="Times New Roman" w:hAnsi="Times New Roman" w:cs="Times New Roman"/>
          <w:b/>
          <w:sz w:val="28"/>
          <w:szCs w:val="28"/>
          <w:lang w:val="kk-KZ"/>
        </w:rPr>
        <w:t>мақсатты-тұжырымдамалық блокта</w:t>
      </w:r>
      <w:r>
        <w:rPr>
          <w:rFonts w:ascii="Times New Roman" w:hAnsi="Times New Roman" w:cs="Times New Roman"/>
          <w:sz w:val="28"/>
          <w:szCs w:val="28"/>
          <w:lang w:val="kk-KZ"/>
        </w:rPr>
        <w:t xml:space="preserve"> б</w:t>
      </w:r>
      <w:r w:rsidRPr="004A6648">
        <w:rPr>
          <w:rFonts w:ascii="Times New Roman" w:hAnsi="Times New Roman" w:cs="Times New Roman"/>
          <w:sz w:val="28"/>
          <w:szCs w:val="28"/>
          <w:lang w:val="kk-KZ"/>
        </w:rPr>
        <w:t>астауыш сынып оқушыларының тәрбиесінде ұлттық рухани құндылықтарын дамытуғ</w:t>
      </w:r>
      <w:r>
        <w:rPr>
          <w:rFonts w:ascii="Times New Roman" w:hAnsi="Times New Roman" w:cs="Times New Roman"/>
          <w:sz w:val="28"/>
          <w:szCs w:val="28"/>
          <w:lang w:val="kk-KZ"/>
        </w:rPr>
        <w:t xml:space="preserve">а болашақ мұғалімдерді даярлаудағы әлеуметтік сұраныстың </w:t>
      </w:r>
      <w:r w:rsidRPr="006707E3">
        <w:rPr>
          <w:rFonts w:ascii="Times New Roman" w:hAnsi="Times New Roman"/>
          <w:sz w:val="28"/>
          <w:szCs w:val="28"/>
          <w:lang w:val="kk-KZ"/>
        </w:rPr>
        <w:t>ұлттық бірегейлікті сақтау және ұлттық сананы жаңғырту</w:t>
      </w:r>
      <w:r>
        <w:rPr>
          <w:rFonts w:ascii="Times New Roman" w:hAnsi="Times New Roman"/>
          <w:sz w:val="28"/>
          <w:szCs w:val="28"/>
          <w:lang w:val="kk-KZ"/>
        </w:rPr>
        <w:t xml:space="preserve"> деп берілуі, еліміздегі ұлттық құндылықтарды дамытуға арналған құжаттардағы міндеттерді шешуге ықпалын береді, сондай-ақ бұл блокта тұжырымдамалық негіз –</w:t>
      </w:r>
      <w:r w:rsidRPr="006707E3">
        <w:rPr>
          <w:rFonts w:ascii="Times New Roman" w:hAnsi="Times New Roman"/>
          <w:sz w:val="28"/>
          <w:szCs w:val="28"/>
          <w:lang w:val="kk-KZ"/>
        </w:rPr>
        <w:t xml:space="preserve"> ЖОО-да білім алушыларды даярлауда тәрбиенің құрамдас бөліктерін күшейту</w:t>
      </w:r>
      <w:r>
        <w:rPr>
          <w:rFonts w:ascii="Times New Roman" w:hAnsi="Times New Roman"/>
          <w:sz w:val="28"/>
          <w:szCs w:val="28"/>
          <w:lang w:val="kk-KZ"/>
        </w:rPr>
        <w:t xml:space="preserve"> деп тұжырымдалады. </w:t>
      </w:r>
    </w:p>
    <w:p w14:paraId="7F2026FD" w14:textId="77777777" w:rsidR="007E25B4" w:rsidRDefault="007E25B4" w:rsidP="007E25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Құрылымдық-мазмұндық модельдің басты </w:t>
      </w:r>
      <w:r w:rsidRPr="00290270">
        <w:rPr>
          <w:rFonts w:ascii="Times New Roman" w:hAnsi="Times New Roman" w:cs="Times New Roman"/>
          <w:i/>
          <w:sz w:val="28"/>
          <w:szCs w:val="28"/>
          <w:lang w:val="kk-KZ"/>
        </w:rPr>
        <w:t>мақсаты</w:t>
      </w:r>
      <w:r>
        <w:rPr>
          <w:rFonts w:ascii="Times New Roman" w:hAnsi="Times New Roman" w:cs="Times New Roman"/>
          <w:sz w:val="28"/>
          <w:szCs w:val="28"/>
          <w:lang w:val="kk-KZ"/>
        </w:rPr>
        <w:t xml:space="preserve"> - б</w:t>
      </w:r>
      <w:r w:rsidRPr="004A6648">
        <w:rPr>
          <w:rFonts w:ascii="Times New Roman" w:hAnsi="Times New Roman" w:cs="Times New Roman"/>
          <w:sz w:val="28"/>
          <w:szCs w:val="28"/>
          <w:lang w:val="kk-KZ"/>
        </w:rPr>
        <w:t>астауыш сынып оқушыларының тәрбиесінде ұлттық рухани құндылықтарын дамытуғ</w:t>
      </w:r>
      <w:r>
        <w:rPr>
          <w:rFonts w:ascii="Times New Roman" w:hAnsi="Times New Roman" w:cs="Times New Roman"/>
          <w:sz w:val="28"/>
          <w:szCs w:val="28"/>
          <w:lang w:val="kk-KZ"/>
        </w:rPr>
        <w:t xml:space="preserve">а болашақ мұғалімдерді даярлауды жүзеге асыру. </w:t>
      </w:r>
    </w:p>
    <w:p w14:paraId="0F84B053" w14:textId="77777777" w:rsidR="007E25B4" w:rsidRDefault="007E25B4" w:rsidP="007E25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Модельдегі екінші блок </w:t>
      </w:r>
      <w:r w:rsidRPr="00290270">
        <w:rPr>
          <w:rFonts w:ascii="Times New Roman" w:hAnsi="Times New Roman" w:cs="Times New Roman"/>
          <w:b/>
          <w:sz w:val="28"/>
          <w:szCs w:val="28"/>
          <w:lang w:val="kk-KZ"/>
        </w:rPr>
        <w:t>теориялық-әдіснамалық блок</w:t>
      </w:r>
      <w:r>
        <w:rPr>
          <w:rFonts w:ascii="Times New Roman" w:hAnsi="Times New Roman" w:cs="Times New Roman"/>
          <w:sz w:val="28"/>
          <w:szCs w:val="28"/>
          <w:lang w:val="kk-KZ"/>
        </w:rPr>
        <w:t xml:space="preserve"> деп алынады. Блокта модельді жүзеге асырудағы теориялар мен тұжырымдамалар негізге алынады. Атап айтсақ, </w:t>
      </w:r>
      <w:r w:rsidRPr="006707E3">
        <w:rPr>
          <w:rFonts w:ascii="Times New Roman" w:hAnsi="Times New Roman" w:cs="Times New Roman"/>
          <w:sz w:val="28"/>
          <w:szCs w:val="28"/>
          <w:lang w:val="kk-KZ"/>
        </w:rPr>
        <w:t>тұлға теориясы; этнос теориялары</w:t>
      </w:r>
      <w:r>
        <w:rPr>
          <w:rFonts w:ascii="Times New Roman" w:hAnsi="Times New Roman" w:cs="Times New Roman"/>
          <w:sz w:val="28"/>
          <w:szCs w:val="28"/>
          <w:lang w:val="kk-KZ"/>
        </w:rPr>
        <w:t xml:space="preserve"> мен тұжырымдамалары</w:t>
      </w:r>
      <w:r w:rsidRPr="006707E3">
        <w:rPr>
          <w:rFonts w:ascii="Times New Roman" w:hAnsi="Times New Roman" w:cs="Times New Roman"/>
          <w:sz w:val="28"/>
          <w:szCs w:val="28"/>
          <w:lang w:val="kk-KZ"/>
        </w:rPr>
        <w:t>; тұлғаның ұлттық сана-сезімін дамыту теориялары; ұлттық сана-сезімді дамытудағы этнопедагогикалық-этнопсихологиялық тұжырымдамалары; оқушыларға этностық-мәдени білім беру тұжырымдамасы; оқыту мен тәрбие теориялары</w:t>
      </w:r>
      <w:r>
        <w:rPr>
          <w:rFonts w:ascii="Times New Roman" w:hAnsi="Times New Roman" w:cs="Times New Roman"/>
          <w:sz w:val="28"/>
          <w:szCs w:val="28"/>
          <w:lang w:val="kk-KZ"/>
        </w:rPr>
        <w:t xml:space="preserve"> деп беріледі. Ал зерттеудің әрі модельдеудің әдіснамалық </w:t>
      </w:r>
      <w:r w:rsidRPr="00021505">
        <w:rPr>
          <w:rFonts w:ascii="Times New Roman" w:hAnsi="Times New Roman" w:cs="Times New Roman"/>
          <w:sz w:val="28"/>
          <w:szCs w:val="28"/>
          <w:lang w:val="kk-KZ"/>
        </w:rPr>
        <w:t>негізін тарихи тұғыр, аксиологиялық тұғыр, «Мәңгілік ел» ұлттық идеясы мен идеологиялық тұғыры, әлеуметтік тұғыр, мәдени тұғырлары және ұстанымдары</w:t>
      </w:r>
      <w:r>
        <w:rPr>
          <w:rFonts w:ascii="Times New Roman" w:hAnsi="Times New Roman" w:cs="Times New Roman"/>
          <w:sz w:val="28"/>
          <w:szCs w:val="28"/>
          <w:lang w:val="kk-KZ"/>
        </w:rPr>
        <w:t xml:space="preserve"> құрап, басшылыққа алынады. </w:t>
      </w:r>
    </w:p>
    <w:p w14:paraId="706D0FBB" w14:textId="77777777" w:rsidR="007E25B4" w:rsidRDefault="007E25B4" w:rsidP="007E25B4">
      <w:pPr>
        <w:spacing w:after="0" w:line="240" w:lineRule="auto"/>
        <w:ind w:firstLine="709"/>
        <w:jc w:val="both"/>
        <w:rPr>
          <w:rFonts w:ascii="Times New Roman" w:hAnsi="Times New Roman" w:cs="Times New Roman"/>
          <w:sz w:val="28"/>
          <w:szCs w:val="28"/>
          <w:lang w:val="kk-KZ"/>
        </w:rPr>
      </w:pPr>
      <w:r w:rsidRPr="00290270">
        <w:rPr>
          <w:rFonts w:ascii="Times New Roman" w:hAnsi="Times New Roman" w:cs="Times New Roman"/>
          <w:b/>
          <w:sz w:val="28"/>
          <w:szCs w:val="28"/>
          <w:lang w:val="kk-KZ"/>
        </w:rPr>
        <w:t>Мазмұндық-іс-әрекеттік блок</w:t>
      </w:r>
      <w:r>
        <w:rPr>
          <w:rFonts w:ascii="Times New Roman" w:hAnsi="Times New Roman" w:cs="Times New Roman"/>
          <w:sz w:val="28"/>
          <w:szCs w:val="28"/>
          <w:lang w:val="kk-KZ"/>
        </w:rPr>
        <w:t xml:space="preserve"> деп аталатын үшінші блокта модельдеудің компоненттері, өлшемдері, б</w:t>
      </w:r>
      <w:r w:rsidRPr="004A6648">
        <w:rPr>
          <w:rFonts w:ascii="Times New Roman" w:hAnsi="Times New Roman" w:cs="Times New Roman"/>
          <w:sz w:val="28"/>
          <w:szCs w:val="28"/>
          <w:lang w:val="kk-KZ"/>
        </w:rPr>
        <w:t>астауыш сынып оқушыларының тәрбиесінде ұлттық рухани құндылықтарын дамытуғ</w:t>
      </w:r>
      <w:r>
        <w:rPr>
          <w:rFonts w:ascii="Times New Roman" w:hAnsi="Times New Roman" w:cs="Times New Roman"/>
          <w:sz w:val="28"/>
          <w:szCs w:val="28"/>
          <w:lang w:val="kk-KZ"/>
        </w:rPr>
        <w:t>а болашақ мұғалімдерді даярлаудың кезеңдері мен педагогикалық шарттары модельденеді. Сонымен қатар осы блокта диагностикалау, қалыптаытырушы эксперименттің мазмұны, формалары, әдістері талданады.</w:t>
      </w:r>
    </w:p>
    <w:p w14:paraId="23015FE3" w14:textId="77777777" w:rsidR="007E25B4" w:rsidRDefault="007E25B4" w:rsidP="007E25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Төртінші </w:t>
      </w:r>
      <w:r w:rsidRPr="00290270">
        <w:rPr>
          <w:rFonts w:ascii="Times New Roman" w:hAnsi="Times New Roman" w:cs="Times New Roman"/>
          <w:b/>
          <w:sz w:val="28"/>
          <w:szCs w:val="28"/>
          <w:lang w:val="kk-KZ"/>
        </w:rPr>
        <w:t>нәтижелік-рефлексиялық блокта</w:t>
      </w:r>
      <w:r>
        <w:rPr>
          <w:rFonts w:ascii="Times New Roman" w:hAnsi="Times New Roman" w:cs="Times New Roman"/>
          <w:sz w:val="28"/>
          <w:szCs w:val="28"/>
          <w:lang w:val="kk-KZ"/>
        </w:rPr>
        <w:t xml:space="preserve"> б</w:t>
      </w:r>
      <w:r w:rsidRPr="004A6648">
        <w:rPr>
          <w:rFonts w:ascii="Times New Roman" w:hAnsi="Times New Roman" w:cs="Times New Roman"/>
          <w:sz w:val="28"/>
          <w:szCs w:val="28"/>
          <w:lang w:val="kk-KZ"/>
        </w:rPr>
        <w:t xml:space="preserve">астауыш сынып оқушыларының тәрбиесінде ұлттық рухани </w:t>
      </w:r>
      <w:r w:rsidRPr="00021505">
        <w:rPr>
          <w:rFonts w:ascii="Times New Roman" w:hAnsi="Times New Roman" w:cs="Times New Roman"/>
          <w:sz w:val="28"/>
          <w:szCs w:val="28"/>
          <w:lang w:val="kk-KZ"/>
        </w:rPr>
        <w:t>құндылықтарын дамытуға болашақ мұғалімдерді даярлаудың деңгейлері және күтілетін нәтижелер оқу-тәрбие үдерісінде ұлттық құндылықтарды қолданады, қазақ халқының салт-дәстүрлерін насихаттайды, ұлттық тәрбие құралдарын үнемі пайдаланады, ұлтын сүйетін тұлғаны қалыптастырады деп беріліп отыр. Модельдің нәтижесі: оқушылардың ұлттық рухани құндылықтарын дамытуға даярланған болашақ бастауыш сынып мұғалімі</w:t>
      </w:r>
      <w:r>
        <w:rPr>
          <w:rFonts w:ascii="Times New Roman" w:hAnsi="Times New Roman" w:cs="Times New Roman"/>
          <w:sz w:val="28"/>
          <w:szCs w:val="28"/>
          <w:lang w:val="kk-KZ"/>
        </w:rPr>
        <w:t xml:space="preserve"> болады.</w:t>
      </w:r>
    </w:p>
    <w:p w14:paraId="06C850F9" w14:textId="77777777" w:rsidR="007E25B4" w:rsidRDefault="007E25B4" w:rsidP="007E25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Әрбір блоктың өзіндік қызмететрі мен ерекшеліктері бар. Жоғарыда талдап өткеніміздей, құрылымдық-мазмұндық модельдің блоктары негізгі бөлігін құраушы болып саналады. </w:t>
      </w:r>
    </w:p>
    <w:p w14:paraId="4DD71B33" w14:textId="77777777" w:rsidR="007E25B4" w:rsidRDefault="007E25B4" w:rsidP="007E25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Біз. б</w:t>
      </w:r>
      <w:r w:rsidRPr="004A6648">
        <w:rPr>
          <w:rFonts w:ascii="Times New Roman" w:hAnsi="Times New Roman" w:cs="Times New Roman"/>
          <w:sz w:val="28"/>
          <w:szCs w:val="28"/>
          <w:lang w:val="kk-KZ"/>
        </w:rPr>
        <w:t xml:space="preserve">астауыш сынып оқушыларының тәрбиесінде ұлттық рухани </w:t>
      </w:r>
      <w:r w:rsidRPr="00021505">
        <w:rPr>
          <w:rFonts w:ascii="Times New Roman" w:hAnsi="Times New Roman" w:cs="Times New Roman"/>
          <w:sz w:val="28"/>
          <w:szCs w:val="28"/>
          <w:lang w:val="kk-KZ"/>
        </w:rPr>
        <w:t>құндылықтарын дамытуға болашақ мұғалімдерді даярлаудың</w:t>
      </w:r>
      <w:r>
        <w:rPr>
          <w:rFonts w:ascii="Times New Roman" w:hAnsi="Times New Roman" w:cs="Times New Roman"/>
          <w:sz w:val="28"/>
          <w:szCs w:val="28"/>
          <w:lang w:val="kk-KZ"/>
        </w:rPr>
        <w:t xml:space="preserve"> компоненттеріне тоқталып өтуді жөн санаймыз. Олар: мотивациялық, танымдық, іс-әрекеттік компоненттері деп анықталды. </w:t>
      </w:r>
    </w:p>
    <w:p w14:paraId="503B5CF3" w14:textId="15D5BF05" w:rsidR="007E25B4" w:rsidRDefault="007E25B4" w:rsidP="007E25B4">
      <w:pPr>
        <w:spacing w:after="0" w:line="240" w:lineRule="auto"/>
        <w:ind w:firstLine="709"/>
        <w:jc w:val="both"/>
        <w:rPr>
          <w:rFonts w:ascii="Times New Roman" w:hAnsi="Times New Roman" w:cs="Times New Roman"/>
          <w:sz w:val="28"/>
          <w:szCs w:val="28"/>
          <w:lang w:val="kk-KZ"/>
        </w:rPr>
      </w:pPr>
      <w:r w:rsidRPr="00290270">
        <w:rPr>
          <w:rFonts w:ascii="Times New Roman" w:hAnsi="Times New Roman" w:cs="Times New Roman"/>
          <w:b/>
          <w:sz w:val="28"/>
          <w:szCs w:val="28"/>
          <w:lang w:val="kk-KZ"/>
        </w:rPr>
        <w:t>Мотивациялық компонент</w:t>
      </w:r>
      <w:r>
        <w:rPr>
          <w:rFonts w:ascii="Times New Roman" w:hAnsi="Times New Roman" w:cs="Times New Roman"/>
          <w:sz w:val="28"/>
          <w:szCs w:val="28"/>
          <w:lang w:val="kk-KZ"/>
        </w:rPr>
        <w:t xml:space="preserve"> студенттердегі психологиялық құбылыстарға баса назар аударады. Өйткені ұлттық рухани құндылықтарды дамытуға болашақ бастауыш сынып мұғалімдерін даярлау ісінде ең алдымен, мотивтердің беталысы жоғары болу қажеттігі бар. </w:t>
      </w:r>
      <w:r w:rsidRPr="00290270">
        <w:rPr>
          <w:rStyle w:val="anegp0gi0b9av8jahpyh"/>
          <w:rFonts w:ascii="Times New Roman" w:hAnsi="Times New Roman" w:cs="Times New Roman"/>
          <w:sz w:val="28"/>
          <w:szCs w:val="28"/>
          <w:lang w:val="kk-KZ"/>
        </w:rPr>
        <w:t>Шынында</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да</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мотив</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психологиялық</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құбылыстар ретінде, осы орайда ұмтылыс, қызығушылық, талпынысы, ынтасы т.б. құбылыстар танылады.</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Бұл</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ниеттер,</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идеялар,</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сезімдер</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тәжірибе</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(Л</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И</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Божович)</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қажеттіліктер</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тартымдылық</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бейімділік</w:t>
      </w:r>
      <w:r>
        <w:rPr>
          <w:rStyle w:val="anegp0gi0b9av8jahpyh"/>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(X.</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Хекхаузен);</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тілектер,</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әдеттер,</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ойлар,</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сезімдер</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(П</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А</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Рудик);</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моральдық-саяси</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көзқарастар</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мен</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ойлар</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(Г</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А</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Ковалев);</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психикалық</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процестер,</w:t>
      </w:r>
      <w:r w:rsidRPr="00290270">
        <w:rPr>
          <w:rFonts w:ascii="Times New Roman" w:hAnsi="Times New Roman" w:cs="Times New Roman"/>
          <w:sz w:val="28"/>
          <w:szCs w:val="28"/>
          <w:lang w:val="kk-KZ"/>
        </w:rPr>
        <w:t xml:space="preserve"> жеке басының жай-</w:t>
      </w:r>
      <w:r w:rsidRPr="00290270">
        <w:rPr>
          <w:rStyle w:val="anegp0gi0b9av8jahpyh"/>
          <w:rFonts w:ascii="Times New Roman" w:hAnsi="Times New Roman" w:cs="Times New Roman"/>
          <w:sz w:val="28"/>
          <w:szCs w:val="28"/>
          <w:lang w:val="kk-KZ"/>
        </w:rPr>
        <w:t>күйі</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мен</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қасиеттері</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(К</w:t>
      </w:r>
      <w:r w:rsidRPr="00290270">
        <w:rPr>
          <w:rFonts w:ascii="Times New Roman" w:hAnsi="Times New Roman" w:cs="Times New Roman"/>
          <w:sz w:val="28"/>
          <w:szCs w:val="28"/>
          <w:lang w:val="kk-KZ"/>
        </w:rPr>
        <w:t xml:space="preserve">. К. </w:t>
      </w:r>
      <w:r w:rsidRPr="00290270">
        <w:rPr>
          <w:rStyle w:val="anegp0gi0b9av8jahpyh"/>
          <w:rFonts w:ascii="Times New Roman" w:hAnsi="Times New Roman" w:cs="Times New Roman"/>
          <w:sz w:val="28"/>
          <w:szCs w:val="28"/>
          <w:lang w:val="kk-KZ"/>
        </w:rPr>
        <w:t>Платонов);</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сыртқы</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әлем</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объектілері</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(А</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Н.</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lastRenderedPageBreak/>
        <w:t>Леонтьев);</w:t>
      </w:r>
      <w:r w:rsidRPr="00290270">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қабылдау</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(А</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Маслоу)</w:t>
      </w:r>
      <w:r w:rsidRPr="00290270">
        <w:rPr>
          <w:rFonts w:ascii="Times New Roman" w:hAnsi="Times New Roman" w:cs="Times New Roman"/>
          <w:sz w:val="28"/>
          <w:szCs w:val="28"/>
          <w:lang w:val="kk-KZ"/>
        </w:rPr>
        <w:t xml:space="preserve">; өмір </w:t>
      </w:r>
      <w:r w:rsidRPr="00290270">
        <w:rPr>
          <w:rStyle w:val="anegp0gi0b9av8jahpyh"/>
          <w:rFonts w:ascii="Times New Roman" w:hAnsi="Times New Roman" w:cs="Times New Roman"/>
          <w:sz w:val="28"/>
          <w:szCs w:val="28"/>
          <w:lang w:val="kk-KZ"/>
        </w:rPr>
        <w:t>сүру</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шарттары</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(К</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Вилюнас);</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тәуелді</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болатын</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себептер</w:t>
      </w:r>
      <w:r w:rsidRPr="00290270">
        <w:rPr>
          <w:rFonts w:ascii="Times New Roman" w:hAnsi="Times New Roman" w:cs="Times New Roman"/>
          <w:sz w:val="28"/>
          <w:szCs w:val="28"/>
          <w:lang w:val="kk-KZ"/>
        </w:rPr>
        <w:t xml:space="preserve"> іс-</w:t>
      </w:r>
      <w:r w:rsidRPr="00290270">
        <w:rPr>
          <w:rStyle w:val="anegp0gi0b9av8jahpyh"/>
          <w:rFonts w:ascii="Times New Roman" w:hAnsi="Times New Roman" w:cs="Times New Roman"/>
          <w:sz w:val="28"/>
          <w:szCs w:val="28"/>
          <w:lang w:val="kk-KZ"/>
        </w:rPr>
        <w:t>әрекеттің</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мақсатты</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сипаты</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(В</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С</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Мерлин)</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қарастыру,</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бойынша</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субъект</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әрекет</w:t>
      </w:r>
      <w:r w:rsidRPr="00290270">
        <w:rPr>
          <w:rFonts w:ascii="Times New Roman" w:hAnsi="Times New Roman" w:cs="Times New Roman"/>
          <w:sz w:val="28"/>
          <w:szCs w:val="28"/>
          <w:lang w:val="kk-KZ"/>
        </w:rPr>
        <w:t xml:space="preserve"> етуі </w:t>
      </w:r>
      <w:r w:rsidRPr="00290270">
        <w:rPr>
          <w:rStyle w:val="anegp0gi0b9av8jahpyh"/>
          <w:rFonts w:ascii="Times New Roman" w:hAnsi="Times New Roman" w:cs="Times New Roman"/>
          <w:sz w:val="28"/>
          <w:szCs w:val="28"/>
          <w:lang w:val="kk-KZ"/>
        </w:rPr>
        <w:t>керек</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(Ф</w:t>
      </w:r>
      <w:r w:rsidRPr="00290270">
        <w:rPr>
          <w:rFonts w:ascii="Times New Roman" w:hAnsi="Times New Roman" w:cs="Times New Roman"/>
          <w:sz w:val="28"/>
          <w:szCs w:val="28"/>
          <w:lang w:val="kk-KZ"/>
        </w:rPr>
        <w:t>.</w:t>
      </w:r>
      <w:r w:rsidRPr="00290270">
        <w:rPr>
          <w:rStyle w:val="anegp0gi0b9av8jahpyh"/>
          <w:rFonts w:ascii="Times New Roman" w:hAnsi="Times New Roman" w:cs="Times New Roman"/>
          <w:sz w:val="28"/>
          <w:szCs w:val="28"/>
          <w:lang w:val="kk-KZ"/>
        </w:rPr>
        <w:t>Годфрой).</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Шын</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мәнінде</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ұқсас</w:t>
      </w:r>
      <w:r w:rsidRPr="00290270">
        <w:rPr>
          <w:rFonts w:ascii="Times New Roman" w:hAnsi="Times New Roman" w:cs="Times New Roman"/>
          <w:sz w:val="28"/>
          <w:szCs w:val="28"/>
          <w:lang w:val="kk-KZ"/>
        </w:rPr>
        <w:t xml:space="preserve"> әр </w:t>
      </w:r>
      <w:r w:rsidRPr="00290270">
        <w:rPr>
          <w:rStyle w:val="anegp0gi0b9av8jahpyh"/>
          <w:rFonts w:ascii="Times New Roman" w:hAnsi="Times New Roman" w:cs="Times New Roman"/>
          <w:sz w:val="28"/>
          <w:szCs w:val="28"/>
          <w:lang w:val="kk-KZ"/>
        </w:rPr>
        <w:t>түрлі</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көзқарастар</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таңқаларлық</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болмауы</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керек,</w:t>
      </w:r>
      <w:r w:rsidRPr="00290270">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байқап қарасақ,</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адамның</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мінез</w:t>
      </w:r>
      <w:r w:rsidRPr="00290270">
        <w:rPr>
          <w:rFonts w:ascii="Times New Roman" w:hAnsi="Times New Roman" w:cs="Times New Roman"/>
          <w:sz w:val="28"/>
          <w:szCs w:val="28"/>
          <w:lang w:val="kk-KZ"/>
        </w:rPr>
        <w:t>-</w:t>
      </w:r>
      <w:r w:rsidRPr="00290270">
        <w:rPr>
          <w:rStyle w:val="anegp0gi0b9av8jahpyh"/>
          <w:rFonts w:ascii="Times New Roman" w:hAnsi="Times New Roman" w:cs="Times New Roman"/>
          <w:sz w:val="28"/>
          <w:szCs w:val="28"/>
          <w:lang w:val="kk-KZ"/>
        </w:rPr>
        <w:t>құлқы</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өте</w:t>
      </w:r>
      <w:r w:rsidRPr="00290270">
        <w:rPr>
          <w:rFonts w:ascii="Times New Roman" w:hAnsi="Times New Roman" w:cs="Times New Roman"/>
          <w:sz w:val="28"/>
          <w:szCs w:val="28"/>
          <w:lang w:val="kk-KZ"/>
        </w:rPr>
        <w:t xml:space="preserve"> алуан түрлі</w:t>
      </w:r>
      <w:r w:rsidRPr="00290270">
        <w:rPr>
          <w:rStyle w:val="anegp0gi0b9av8jahpyh"/>
          <w:rFonts w:ascii="Times New Roman" w:hAnsi="Times New Roman" w:cs="Times New Roman"/>
          <w:sz w:val="28"/>
          <w:szCs w:val="28"/>
          <w:lang w:val="kk-KZ"/>
        </w:rPr>
        <w:t>.</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Дегенмен</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психологтардың</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көпшілігі</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жиі</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кездесетін</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нәрсеге</w:t>
      </w:r>
      <w:r w:rsidRPr="00290270">
        <w:rPr>
          <w:rFonts w:ascii="Times New Roman" w:hAnsi="Times New Roman" w:cs="Times New Roman"/>
          <w:sz w:val="28"/>
          <w:szCs w:val="28"/>
          <w:lang w:val="kk-KZ"/>
        </w:rPr>
        <w:t xml:space="preserve"> келіседі </w:t>
      </w:r>
      <w:r w:rsidRPr="00290270">
        <w:rPr>
          <w:rStyle w:val="anegp0gi0b9av8jahpyh"/>
          <w:rFonts w:ascii="Times New Roman" w:hAnsi="Times New Roman" w:cs="Times New Roman"/>
          <w:sz w:val="28"/>
          <w:szCs w:val="28"/>
          <w:lang w:val="kk-KZ"/>
        </w:rPr>
        <w:t>мотив</w:t>
      </w:r>
      <w:r>
        <w:rPr>
          <w:rStyle w:val="anegp0gi0b9av8jahpyh"/>
          <w:rFonts w:ascii="Times New Roman" w:hAnsi="Times New Roman" w:cs="Times New Roman"/>
          <w:sz w:val="28"/>
          <w:szCs w:val="28"/>
          <w:lang w:val="kk-KZ"/>
        </w:rPr>
        <w:t xml:space="preserve"> – </w:t>
      </w:r>
      <w:r w:rsidRPr="00290270">
        <w:rPr>
          <w:rStyle w:val="anegp0gi0b9av8jahpyh"/>
          <w:rFonts w:ascii="Times New Roman" w:hAnsi="Times New Roman" w:cs="Times New Roman"/>
          <w:sz w:val="28"/>
          <w:szCs w:val="28"/>
          <w:lang w:val="kk-KZ"/>
        </w:rPr>
        <w:t>бұл</w:t>
      </w:r>
      <w:r w:rsidRPr="00290270">
        <w:rPr>
          <w:rFonts w:ascii="Times New Roman" w:hAnsi="Times New Roman" w:cs="Times New Roman"/>
          <w:sz w:val="28"/>
          <w:szCs w:val="28"/>
          <w:lang w:val="kk-KZ"/>
        </w:rPr>
        <w:t xml:space="preserve"> ынталандыру, </w:t>
      </w:r>
      <w:r w:rsidRPr="00290270">
        <w:rPr>
          <w:rStyle w:val="anegp0gi0b9av8jahpyh"/>
          <w:rFonts w:ascii="Times New Roman" w:hAnsi="Times New Roman" w:cs="Times New Roman"/>
          <w:sz w:val="28"/>
          <w:szCs w:val="28"/>
          <w:lang w:val="kk-KZ"/>
        </w:rPr>
        <w:t>мақсат</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(тақырып)</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немесе</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ниет</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немесе</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қажеттілік,</w:t>
      </w:r>
      <w:r w:rsidRPr="00290270">
        <w:rPr>
          <w:rFonts w:ascii="Times New Roman" w:hAnsi="Times New Roman" w:cs="Times New Roman"/>
          <w:sz w:val="28"/>
          <w:szCs w:val="28"/>
          <w:lang w:val="kk-KZ"/>
        </w:rPr>
        <w:t xml:space="preserve"> жеке </w:t>
      </w:r>
      <w:r w:rsidRPr="00290270">
        <w:rPr>
          <w:rStyle w:val="anegp0gi0b9av8jahpyh"/>
          <w:rFonts w:ascii="Times New Roman" w:hAnsi="Times New Roman" w:cs="Times New Roman"/>
          <w:sz w:val="28"/>
          <w:szCs w:val="28"/>
          <w:lang w:val="kk-KZ"/>
        </w:rPr>
        <w:t>тұлғаның</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қасиеті</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немесе</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оның</w:t>
      </w:r>
      <w:r w:rsidRPr="00290270">
        <w:rPr>
          <w:rFonts w:ascii="Times New Roman" w:hAnsi="Times New Roman" w:cs="Times New Roman"/>
          <w:sz w:val="28"/>
          <w:szCs w:val="28"/>
          <w:lang w:val="kk-KZ"/>
        </w:rPr>
        <w:t xml:space="preserve"> </w:t>
      </w:r>
      <w:r w:rsidRPr="00290270">
        <w:rPr>
          <w:rStyle w:val="anegp0gi0b9av8jahpyh"/>
          <w:rFonts w:ascii="Times New Roman" w:hAnsi="Times New Roman" w:cs="Times New Roman"/>
          <w:sz w:val="28"/>
          <w:szCs w:val="28"/>
          <w:lang w:val="kk-KZ"/>
        </w:rPr>
        <w:t>жағдайы</w:t>
      </w:r>
      <w:r>
        <w:rPr>
          <w:rStyle w:val="anegp0gi0b9av8jahpyh"/>
          <w:rFonts w:ascii="Times New Roman" w:hAnsi="Times New Roman" w:cs="Times New Roman"/>
          <w:sz w:val="28"/>
          <w:szCs w:val="28"/>
          <w:lang w:val="kk-KZ"/>
        </w:rPr>
        <w:t xml:space="preserve">  деп қарастырады [</w:t>
      </w:r>
      <w:r w:rsidR="008C39E8">
        <w:rPr>
          <w:rStyle w:val="anegp0gi0b9av8jahpyh"/>
          <w:rFonts w:ascii="Times New Roman" w:hAnsi="Times New Roman" w:cs="Times New Roman"/>
          <w:sz w:val="28"/>
          <w:szCs w:val="28"/>
          <w:lang w:val="kk-KZ"/>
        </w:rPr>
        <w:t>136</w:t>
      </w:r>
      <w:r>
        <w:rPr>
          <w:rStyle w:val="anegp0gi0b9av8jahpyh"/>
          <w:rFonts w:ascii="Times New Roman" w:hAnsi="Times New Roman" w:cs="Times New Roman"/>
          <w:sz w:val="28"/>
          <w:szCs w:val="28"/>
          <w:lang w:val="kk-KZ"/>
        </w:rPr>
        <w:t>]</w:t>
      </w:r>
      <w:r w:rsidRPr="00290270">
        <w:rPr>
          <w:rStyle w:val="anegp0gi0b9av8jahpyh"/>
          <w:rFonts w:ascii="Times New Roman" w:hAnsi="Times New Roman" w:cs="Times New Roman"/>
          <w:sz w:val="28"/>
          <w:szCs w:val="28"/>
          <w:lang w:val="kk-KZ"/>
        </w:rPr>
        <w:t>.</w:t>
      </w:r>
      <w:r>
        <w:rPr>
          <w:rStyle w:val="anegp0gi0b9av8jahpyh"/>
          <w:rFonts w:ascii="Times New Roman" w:hAnsi="Times New Roman" w:cs="Times New Roman"/>
          <w:sz w:val="28"/>
          <w:szCs w:val="28"/>
          <w:lang w:val="kk-KZ"/>
        </w:rPr>
        <w:t xml:space="preserve"> Бұл ретте </w:t>
      </w:r>
      <w:r>
        <w:rPr>
          <w:rFonts w:ascii="Times New Roman" w:hAnsi="Times New Roman" w:cs="Times New Roman"/>
          <w:sz w:val="28"/>
          <w:szCs w:val="28"/>
          <w:lang w:val="kk-KZ"/>
        </w:rPr>
        <w:t>б</w:t>
      </w:r>
      <w:r w:rsidRPr="004A6648">
        <w:rPr>
          <w:rFonts w:ascii="Times New Roman" w:hAnsi="Times New Roman" w:cs="Times New Roman"/>
          <w:sz w:val="28"/>
          <w:szCs w:val="28"/>
          <w:lang w:val="kk-KZ"/>
        </w:rPr>
        <w:t xml:space="preserve">астауыш сынып оқушыларының тәрбиесінде ұлттық рухани </w:t>
      </w:r>
      <w:r w:rsidRPr="00021505">
        <w:rPr>
          <w:rFonts w:ascii="Times New Roman" w:hAnsi="Times New Roman" w:cs="Times New Roman"/>
          <w:sz w:val="28"/>
          <w:szCs w:val="28"/>
          <w:lang w:val="kk-KZ"/>
        </w:rPr>
        <w:t>құндылықтарын дамытуға болашақ мұғалімдерді даярлаудың</w:t>
      </w:r>
      <w:r>
        <w:rPr>
          <w:rFonts w:ascii="Times New Roman" w:hAnsi="Times New Roman" w:cs="Times New Roman"/>
          <w:sz w:val="28"/>
          <w:szCs w:val="28"/>
          <w:lang w:val="kk-KZ"/>
        </w:rPr>
        <w:t xml:space="preserve"> </w:t>
      </w:r>
      <w:r w:rsidRPr="00290270">
        <w:rPr>
          <w:rFonts w:ascii="Times New Roman" w:hAnsi="Times New Roman" w:cs="Times New Roman"/>
          <w:i/>
          <w:sz w:val="28"/>
          <w:szCs w:val="28"/>
          <w:lang w:val="kk-KZ"/>
        </w:rPr>
        <w:t>мотивациялық компонентінде</w:t>
      </w:r>
      <w:r>
        <w:rPr>
          <w:rFonts w:ascii="Times New Roman" w:hAnsi="Times New Roman" w:cs="Times New Roman"/>
          <w:sz w:val="28"/>
          <w:szCs w:val="28"/>
          <w:lang w:val="kk-KZ"/>
        </w:rPr>
        <w:t xml:space="preserve"> студенттердегі ұлттық рухани құндылықтарға ниеттің болуы, идеялардың генерациялануы, ұлттық рухта сезімнің жоғары келуі, ұлттық тәрбиенің маңызына моральдық-саяси көзқарастар мен ойлардың болуы, әлемге жауапкершілікпен қарауы т.б. құрамдастарды қамтиды. </w:t>
      </w:r>
    </w:p>
    <w:p w14:paraId="1069C5EC" w14:textId="77777777" w:rsidR="007E25B4" w:rsidRDefault="007E25B4" w:rsidP="007E25B4">
      <w:pPr>
        <w:spacing w:after="0" w:line="240" w:lineRule="auto"/>
        <w:ind w:firstLine="709"/>
        <w:jc w:val="both"/>
        <w:rPr>
          <w:rFonts w:ascii="Times New Roman" w:hAnsi="Times New Roman" w:cs="Times New Roman"/>
          <w:sz w:val="28"/>
          <w:szCs w:val="28"/>
          <w:lang w:val="kk-KZ"/>
        </w:rPr>
      </w:pPr>
      <w:r w:rsidRPr="00290270">
        <w:rPr>
          <w:rFonts w:ascii="Times New Roman" w:hAnsi="Times New Roman" w:cs="Times New Roman"/>
          <w:i/>
          <w:sz w:val="28"/>
          <w:szCs w:val="28"/>
          <w:lang w:val="kk-KZ"/>
        </w:rPr>
        <w:t>Мотивациялық компонентке</w:t>
      </w:r>
      <w:r w:rsidRPr="00290270">
        <w:rPr>
          <w:rFonts w:ascii="Times New Roman" w:hAnsi="Times New Roman" w:cs="Times New Roman"/>
          <w:sz w:val="28"/>
          <w:szCs w:val="28"/>
          <w:lang w:val="kk-KZ"/>
        </w:rPr>
        <w:t xml:space="preserve"> </w:t>
      </w:r>
      <w:r w:rsidRPr="00290270">
        <w:rPr>
          <w:rFonts w:ascii="Times New Roman" w:hAnsi="Times New Roman" w:cs="Times New Roman"/>
          <w:b/>
          <w:sz w:val="28"/>
          <w:szCs w:val="28"/>
          <w:lang w:val="kk-KZ"/>
        </w:rPr>
        <w:t>құндылықты қатынас</w:t>
      </w:r>
      <w:r w:rsidRPr="00290270">
        <w:rPr>
          <w:rFonts w:ascii="Times New Roman" w:hAnsi="Times New Roman" w:cs="Times New Roman"/>
          <w:sz w:val="28"/>
          <w:szCs w:val="28"/>
          <w:lang w:val="kk-KZ"/>
        </w:rPr>
        <w:t xml:space="preserve"> өлшемі ан</w:t>
      </w:r>
      <w:r>
        <w:rPr>
          <w:rFonts w:ascii="Times New Roman" w:hAnsi="Times New Roman" w:cs="Times New Roman"/>
          <w:sz w:val="28"/>
          <w:szCs w:val="28"/>
          <w:lang w:val="kk-KZ"/>
        </w:rPr>
        <w:t>ы</w:t>
      </w:r>
      <w:r w:rsidRPr="00290270">
        <w:rPr>
          <w:rFonts w:ascii="Times New Roman" w:hAnsi="Times New Roman" w:cs="Times New Roman"/>
          <w:sz w:val="28"/>
          <w:szCs w:val="28"/>
          <w:lang w:val="kk-KZ"/>
        </w:rPr>
        <w:t>қталды, сондай-ақ</w:t>
      </w:r>
      <w:r>
        <w:rPr>
          <w:rFonts w:ascii="Times New Roman" w:hAnsi="Times New Roman" w:cs="Times New Roman"/>
          <w:sz w:val="28"/>
          <w:szCs w:val="28"/>
          <w:lang w:val="kk-KZ"/>
        </w:rPr>
        <w:t xml:space="preserve">, көрсеткіштері </w:t>
      </w:r>
      <w:r w:rsidRPr="00290270">
        <w:rPr>
          <w:rFonts w:ascii="Times New Roman" w:hAnsi="Times New Roman" w:cs="Times New Roman"/>
          <w:sz w:val="28"/>
          <w:szCs w:val="28"/>
          <w:lang w:val="kk-KZ"/>
        </w:rPr>
        <w:t>тәрбие үдерісінде ұлттық құндылықтарды тануға, білуге қызығушылығы; оқушылардың тәрбиесінде ұлттық рухани құндылықтарды дамытуға ұмтылысы;</w:t>
      </w:r>
      <w:r>
        <w:rPr>
          <w:rFonts w:ascii="Times New Roman" w:hAnsi="Times New Roman" w:cs="Times New Roman"/>
          <w:sz w:val="28"/>
          <w:szCs w:val="28"/>
          <w:lang w:val="kk-KZ"/>
        </w:rPr>
        <w:t xml:space="preserve"> </w:t>
      </w:r>
      <w:r w:rsidRPr="00290270">
        <w:rPr>
          <w:rFonts w:ascii="Times New Roman" w:hAnsi="Times New Roman" w:cs="Times New Roman"/>
          <w:sz w:val="28"/>
          <w:szCs w:val="28"/>
          <w:lang w:val="kk-KZ"/>
        </w:rPr>
        <w:t>ұлттық</w:t>
      </w:r>
      <w:r>
        <w:rPr>
          <w:rFonts w:ascii="Times New Roman" w:hAnsi="Times New Roman" w:cs="Times New Roman"/>
          <w:sz w:val="28"/>
          <w:szCs w:val="28"/>
          <w:lang w:val="kk-KZ"/>
        </w:rPr>
        <w:t xml:space="preserve"> рухани құндылықтарды дамытуға </w:t>
      </w:r>
      <w:r w:rsidRPr="00290270">
        <w:rPr>
          <w:rFonts w:ascii="Times New Roman" w:hAnsi="Times New Roman" w:cs="Times New Roman"/>
          <w:sz w:val="28"/>
          <w:szCs w:val="28"/>
          <w:lang w:val="kk-KZ"/>
        </w:rPr>
        <w:t>тәрби</w:t>
      </w:r>
      <w:r>
        <w:rPr>
          <w:rFonts w:ascii="Times New Roman" w:hAnsi="Times New Roman" w:cs="Times New Roman"/>
          <w:sz w:val="28"/>
          <w:szCs w:val="28"/>
          <w:lang w:val="kk-KZ"/>
        </w:rPr>
        <w:t>е құралы ретінде қатынас жасауы деп реттеледі.</w:t>
      </w:r>
    </w:p>
    <w:p w14:paraId="44DABAF0" w14:textId="6C355005" w:rsidR="007E25B4" w:rsidRDefault="007E25B4" w:rsidP="007E25B4">
      <w:pPr>
        <w:spacing w:after="0" w:line="240" w:lineRule="auto"/>
        <w:ind w:firstLine="709"/>
        <w:jc w:val="both"/>
        <w:rPr>
          <w:rStyle w:val="anegp0gi0b9av8jahpyh"/>
          <w:rFonts w:ascii="Times New Roman" w:hAnsi="Times New Roman" w:cs="Times New Roman"/>
          <w:sz w:val="28"/>
          <w:szCs w:val="28"/>
          <w:lang w:val="kk-KZ"/>
        </w:rPr>
      </w:pPr>
      <w:r w:rsidRPr="009E045D">
        <w:rPr>
          <w:rStyle w:val="anegp0gi0b9av8jahpyh"/>
          <w:rFonts w:ascii="Times New Roman" w:hAnsi="Times New Roman" w:cs="Times New Roman"/>
          <w:b/>
          <w:sz w:val="28"/>
          <w:szCs w:val="28"/>
          <w:lang w:val="kk-KZ"/>
        </w:rPr>
        <w:t>Мотивациялық компонент,</w:t>
      </w:r>
      <w:r>
        <w:rPr>
          <w:rStyle w:val="anegp0gi0b9av8jahpyh"/>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бұл</w:t>
      </w:r>
      <w:r w:rsidRPr="00952A94">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болашақ мұғалімдердің</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оқу</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жұмысының</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жекелеген</w:t>
      </w:r>
      <w:r w:rsidRPr="00952A94">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идеяларға </w:t>
      </w:r>
      <w:r w:rsidRPr="00952A94">
        <w:rPr>
          <w:rStyle w:val="anegp0gi0b9av8jahpyh"/>
          <w:rFonts w:ascii="Times New Roman" w:hAnsi="Times New Roman" w:cs="Times New Roman"/>
          <w:sz w:val="28"/>
          <w:szCs w:val="28"/>
          <w:lang w:val="kk-KZ"/>
        </w:rPr>
        <w:t>бағытталуы</w:t>
      </w:r>
      <w:r w:rsidRPr="00952A94">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әр студенттің </w:t>
      </w:r>
      <w:r w:rsidRPr="00952A94">
        <w:rPr>
          <w:rStyle w:val="anegp0gi0b9av8jahpyh"/>
          <w:rFonts w:ascii="Times New Roman" w:hAnsi="Times New Roman" w:cs="Times New Roman"/>
          <w:sz w:val="28"/>
          <w:szCs w:val="28"/>
          <w:lang w:val="kk-KZ"/>
        </w:rPr>
        <w:t>оған</w:t>
      </w:r>
      <w:r w:rsidRPr="00952A94">
        <w:rPr>
          <w:rFonts w:ascii="Times New Roman" w:hAnsi="Times New Roman" w:cs="Times New Roman"/>
          <w:sz w:val="28"/>
          <w:szCs w:val="28"/>
          <w:lang w:val="kk-KZ"/>
        </w:rPr>
        <w:t xml:space="preserve"> деген </w:t>
      </w:r>
      <w:r w:rsidRPr="00952A94">
        <w:rPr>
          <w:rStyle w:val="anegp0gi0b9av8jahpyh"/>
          <w:rFonts w:ascii="Times New Roman" w:hAnsi="Times New Roman" w:cs="Times New Roman"/>
          <w:sz w:val="28"/>
          <w:szCs w:val="28"/>
          <w:lang w:val="kk-KZ"/>
        </w:rPr>
        <w:t>ішкі</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көзқарасымен</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байланысты</w:t>
      </w:r>
      <w:r>
        <w:rPr>
          <w:rStyle w:val="anegp0gi0b9av8jahpyh"/>
          <w:rFonts w:ascii="Times New Roman" w:hAnsi="Times New Roman" w:cs="Times New Roman"/>
          <w:sz w:val="28"/>
          <w:szCs w:val="28"/>
          <w:lang w:val="kk-KZ"/>
        </w:rPr>
        <w:t xml:space="preserve"> болуын түсіндіреді</w:t>
      </w:r>
      <w:r w:rsidRPr="00952A94">
        <w:rPr>
          <w:rStyle w:val="anegp0gi0b9av8jahpyh"/>
          <w:rFonts w:ascii="Times New Roman" w:hAnsi="Times New Roman" w:cs="Times New Roman"/>
          <w:sz w:val="28"/>
          <w:szCs w:val="28"/>
          <w:lang w:val="kk-KZ"/>
        </w:rPr>
        <w:t>.</w:t>
      </w:r>
      <w:r w:rsidRPr="00952A9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Психологиялық білімде </w:t>
      </w:r>
      <w:r>
        <w:rPr>
          <w:rStyle w:val="anegp0gi0b9av8jahpyh"/>
          <w:rFonts w:ascii="Times New Roman" w:hAnsi="Times New Roman" w:cs="Times New Roman"/>
          <w:sz w:val="28"/>
          <w:szCs w:val="28"/>
          <w:lang w:val="kk-KZ"/>
        </w:rPr>
        <w:t>м</w:t>
      </w:r>
      <w:r w:rsidRPr="00952A94">
        <w:rPr>
          <w:rStyle w:val="anegp0gi0b9av8jahpyh"/>
          <w:rFonts w:ascii="Times New Roman" w:hAnsi="Times New Roman" w:cs="Times New Roman"/>
          <w:sz w:val="28"/>
          <w:szCs w:val="28"/>
          <w:lang w:val="kk-KZ"/>
        </w:rPr>
        <w:t>отив</w:t>
      </w:r>
      <w:r>
        <w:rPr>
          <w:rStyle w:val="anegp0gi0b9av8jahpyh"/>
          <w:rFonts w:ascii="Times New Roman" w:hAnsi="Times New Roman" w:cs="Times New Roman"/>
          <w:sz w:val="28"/>
          <w:szCs w:val="28"/>
          <w:lang w:val="kk-KZ"/>
        </w:rPr>
        <w:t xml:space="preserve">ациялық компоненттің негізгі құрамдастарына </w:t>
      </w:r>
      <w:r w:rsidRPr="00952A94">
        <w:rPr>
          <w:rStyle w:val="anegp0gi0b9av8jahpyh"/>
          <w:rFonts w:ascii="Times New Roman" w:hAnsi="Times New Roman" w:cs="Times New Roman"/>
          <w:sz w:val="28"/>
          <w:szCs w:val="28"/>
          <w:lang w:val="kk-KZ"/>
        </w:rPr>
        <w:t>танымдық</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және</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әлеуметтік</w:t>
      </w:r>
      <w:r w:rsidRPr="00952A94">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мотивациялық түсініктер</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жатады.</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Егер</w:t>
      </w:r>
      <w:r w:rsidRPr="00952A94">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ЖОО-да білім алушылар</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оқу</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пәнінің</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мазмұнына</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басымдық</w:t>
      </w:r>
      <w:r w:rsidRPr="00952A94">
        <w:rPr>
          <w:rFonts w:ascii="Times New Roman" w:hAnsi="Times New Roman" w:cs="Times New Roman"/>
          <w:sz w:val="28"/>
          <w:szCs w:val="28"/>
          <w:lang w:val="kk-KZ"/>
        </w:rPr>
        <w:t xml:space="preserve"> берсе, онда </w:t>
      </w:r>
      <w:r w:rsidRPr="00952A94">
        <w:rPr>
          <w:rStyle w:val="anegp0gi0b9av8jahpyh"/>
          <w:rFonts w:ascii="Times New Roman" w:hAnsi="Times New Roman" w:cs="Times New Roman"/>
          <w:sz w:val="28"/>
          <w:szCs w:val="28"/>
          <w:lang w:val="kk-KZ"/>
        </w:rPr>
        <w:t>танымдық</w:t>
      </w:r>
      <w:r w:rsidRPr="00952A94">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білімнің болуына әсерін алға шағарамыз</w:t>
      </w:r>
      <w:r w:rsidRPr="00952A94">
        <w:rPr>
          <w:rStyle w:val="anegp0gi0b9av8jahpyh"/>
          <w:rFonts w:ascii="Times New Roman" w:hAnsi="Times New Roman" w:cs="Times New Roman"/>
          <w:sz w:val="28"/>
          <w:szCs w:val="28"/>
          <w:lang w:val="kk-KZ"/>
        </w:rPr>
        <w:t>.</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Танымдық</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және</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әлеуметтік</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мотивтер</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әртүрлі</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деңгейлерге</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ие</w:t>
      </w:r>
      <w:r w:rsidRPr="00952A94">
        <w:rPr>
          <w:rFonts w:ascii="Times New Roman" w:hAnsi="Times New Roman" w:cs="Times New Roman"/>
          <w:sz w:val="28"/>
          <w:szCs w:val="28"/>
          <w:lang w:val="kk-KZ"/>
        </w:rPr>
        <w:t xml:space="preserve"> болуы </w:t>
      </w:r>
      <w:r w:rsidRPr="00952A94">
        <w:rPr>
          <w:rStyle w:val="anegp0gi0b9av8jahpyh"/>
          <w:rFonts w:ascii="Times New Roman" w:hAnsi="Times New Roman" w:cs="Times New Roman"/>
          <w:sz w:val="28"/>
          <w:szCs w:val="28"/>
          <w:lang w:val="kk-KZ"/>
        </w:rPr>
        <w:t>мүмкін.</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Сонымен,</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танымдық</w:t>
      </w:r>
      <w:r w:rsidRPr="00952A94">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білім</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деңгейлері</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кең</w:t>
      </w:r>
      <w:r>
        <w:rPr>
          <w:rStyle w:val="anegp0gi0b9av8jahpyh"/>
          <w:rFonts w:ascii="Times New Roman" w:hAnsi="Times New Roman" w:cs="Times New Roman"/>
          <w:sz w:val="28"/>
          <w:szCs w:val="28"/>
          <w:lang w:val="kk-KZ"/>
        </w:rPr>
        <w:t>,</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танымдық</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мотивтер</w:t>
      </w:r>
      <w:r w:rsidRPr="00952A94">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бұл, студенттердің ұлттық рухани құндылықтарға негізделген </w:t>
      </w:r>
      <w:r w:rsidRPr="00952A94">
        <w:rPr>
          <w:rStyle w:val="anegp0gi0b9av8jahpyh"/>
          <w:rFonts w:ascii="Times New Roman" w:hAnsi="Times New Roman" w:cs="Times New Roman"/>
          <w:sz w:val="28"/>
          <w:szCs w:val="28"/>
          <w:lang w:val="kk-KZ"/>
        </w:rPr>
        <w:t>жаңа</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білімді</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игеруге</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бағдарла</w:t>
      </w:r>
      <w:r>
        <w:rPr>
          <w:rStyle w:val="anegp0gi0b9av8jahpyh"/>
          <w:rFonts w:ascii="Times New Roman" w:hAnsi="Times New Roman" w:cs="Times New Roman"/>
          <w:sz w:val="28"/>
          <w:szCs w:val="28"/>
          <w:lang w:val="kk-KZ"/>
        </w:rPr>
        <w:t>н</w:t>
      </w:r>
      <w:r w:rsidRPr="00952A94">
        <w:rPr>
          <w:rStyle w:val="anegp0gi0b9av8jahpyh"/>
          <w:rFonts w:ascii="Times New Roman" w:hAnsi="Times New Roman" w:cs="Times New Roman"/>
          <w:sz w:val="28"/>
          <w:szCs w:val="28"/>
          <w:lang w:val="kk-KZ"/>
        </w:rPr>
        <w:t>у</w:t>
      </w:r>
      <w:r>
        <w:rPr>
          <w:rStyle w:val="anegp0gi0b9av8jahpyh"/>
          <w:rFonts w:ascii="Times New Roman" w:hAnsi="Times New Roman" w:cs="Times New Roman"/>
          <w:sz w:val="28"/>
          <w:szCs w:val="28"/>
          <w:lang w:val="kk-KZ"/>
        </w:rPr>
        <w:t>ындағы</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фактілер,</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құбылыстар,</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заңдылықтар</w:t>
      </w:r>
      <w:r>
        <w:rPr>
          <w:rStyle w:val="anegp0gi0b9av8jahpyh"/>
          <w:rFonts w:ascii="Times New Roman" w:hAnsi="Times New Roman" w:cs="Times New Roman"/>
          <w:sz w:val="28"/>
          <w:szCs w:val="28"/>
          <w:lang w:val="kk-KZ"/>
        </w:rPr>
        <w:t>дан тұрады.</w:t>
      </w:r>
      <w:r w:rsidRPr="00952A94">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Ал о</w:t>
      </w:r>
      <w:r w:rsidRPr="00952A94">
        <w:rPr>
          <w:rStyle w:val="anegp0gi0b9av8jahpyh"/>
          <w:rFonts w:ascii="Times New Roman" w:hAnsi="Times New Roman" w:cs="Times New Roman"/>
          <w:sz w:val="28"/>
          <w:szCs w:val="28"/>
          <w:lang w:val="kk-KZ"/>
        </w:rPr>
        <w:t>қу-танымдық</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мотивтер</w:t>
      </w:r>
      <w:r>
        <w:rPr>
          <w:rFonts w:ascii="Times New Roman" w:hAnsi="Times New Roman" w:cs="Times New Roman"/>
          <w:sz w:val="28"/>
          <w:szCs w:val="28"/>
          <w:lang w:val="kk-KZ"/>
        </w:rPr>
        <w:t xml:space="preserve">, бұл студенттерге арналған ұлттық құндылықтар негізіндегі элективті курс бойынша </w:t>
      </w:r>
      <w:r w:rsidRPr="00952A94">
        <w:rPr>
          <w:rFonts w:ascii="Times New Roman" w:hAnsi="Times New Roman" w:cs="Times New Roman"/>
          <w:sz w:val="28"/>
          <w:szCs w:val="28"/>
          <w:lang w:val="kk-KZ"/>
        </w:rPr>
        <w:t xml:space="preserve">білім алу </w:t>
      </w:r>
      <w:r w:rsidRPr="00952A94">
        <w:rPr>
          <w:rStyle w:val="anegp0gi0b9av8jahpyh"/>
          <w:rFonts w:ascii="Times New Roman" w:hAnsi="Times New Roman" w:cs="Times New Roman"/>
          <w:sz w:val="28"/>
          <w:szCs w:val="28"/>
          <w:lang w:val="kk-KZ"/>
        </w:rPr>
        <w:t>тәсілдерін,</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білімді</w:t>
      </w:r>
      <w:r w:rsidRPr="00952A94">
        <w:rPr>
          <w:rFonts w:ascii="Times New Roman" w:hAnsi="Times New Roman" w:cs="Times New Roman"/>
          <w:sz w:val="28"/>
          <w:szCs w:val="28"/>
          <w:lang w:val="kk-KZ"/>
        </w:rPr>
        <w:t xml:space="preserve"> өз </w:t>
      </w:r>
      <w:r w:rsidRPr="00952A94">
        <w:rPr>
          <w:rStyle w:val="anegp0gi0b9av8jahpyh"/>
          <w:rFonts w:ascii="Times New Roman" w:hAnsi="Times New Roman" w:cs="Times New Roman"/>
          <w:sz w:val="28"/>
          <w:szCs w:val="28"/>
          <w:lang w:val="kk-KZ"/>
        </w:rPr>
        <w:t>бетінше</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алу</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әдістерін</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игеруге</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бағдарлау,</w:t>
      </w:r>
      <w:r w:rsidRPr="00952A94">
        <w:rPr>
          <w:rFonts w:ascii="Times New Roman" w:hAnsi="Times New Roman" w:cs="Times New Roman"/>
          <w:sz w:val="28"/>
          <w:szCs w:val="28"/>
          <w:lang w:val="kk-KZ"/>
        </w:rPr>
        <w:t xml:space="preserve"> өзін-өзі </w:t>
      </w:r>
      <w:r w:rsidRPr="00952A94">
        <w:rPr>
          <w:rStyle w:val="anegp0gi0b9av8jahpyh"/>
          <w:rFonts w:ascii="Times New Roman" w:hAnsi="Times New Roman" w:cs="Times New Roman"/>
          <w:sz w:val="28"/>
          <w:szCs w:val="28"/>
          <w:lang w:val="kk-KZ"/>
        </w:rPr>
        <w:t>тәрбиелеу</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мотивтері</w:t>
      </w:r>
      <w:r>
        <w:rPr>
          <w:rFonts w:ascii="Times New Roman" w:hAnsi="Times New Roman" w:cs="Times New Roman"/>
          <w:sz w:val="28"/>
          <w:szCs w:val="28"/>
          <w:lang w:val="kk-KZ"/>
        </w:rPr>
        <w:t xml:space="preserve">нің болуы және </w:t>
      </w:r>
      <w:r w:rsidRPr="00952A94">
        <w:rPr>
          <w:rStyle w:val="anegp0gi0b9av8jahpyh"/>
          <w:rFonts w:ascii="Times New Roman" w:hAnsi="Times New Roman" w:cs="Times New Roman"/>
          <w:sz w:val="28"/>
          <w:szCs w:val="28"/>
          <w:lang w:val="kk-KZ"/>
        </w:rPr>
        <w:t>қосымша</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білім</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алуға</w:t>
      </w:r>
      <w:r>
        <w:rPr>
          <w:rFonts w:ascii="Times New Roman" w:hAnsi="Times New Roman" w:cs="Times New Roman"/>
          <w:sz w:val="28"/>
          <w:szCs w:val="28"/>
          <w:lang w:val="kk-KZ"/>
        </w:rPr>
        <w:t>,</w:t>
      </w:r>
      <w:r w:rsidRPr="00952A94">
        <w:rPr>
          <w:rFonts w:ascii="Times New Roman" w:hAnsi="Times New Roman" w:cs="Times New Roman"/>
          <w:sz w:val="28"/>
          <w:szCs w:val="28"/>
          <w:lang w:val="kk-KZ"/>
        </w:rPr>
        <w:t xml:space="preserve"> сол арқылы өзін-</w:t>
      </w:r>
      <w:r w:rsidRPr="00952A94">
        <w:rPr>
          <w:rStyle w:val="anegp0gi0b9av8jahpyh"/>
          <w:rFonts w:ascii="Times New Roman" w:hAnsi="Times New Roman" w:cs="Times New Roman"/>
          <w:sz w:val="28"/>
          <w:szCs w:val="28"/>
          <w:lang w:val="kk-KZ"/>
        </w:rPr>
        <w:t>өзі</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жетілдірудің</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арнайы</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бағдарламасын</w:t>
      </w:r>
      <w:r w:rsidRPr="00952A94">
        <w:rPr>
          <w:rFonts w:ascii="Times New Roman" w:hAnsi="Times New Roman" w:cs="Times New Roman"/>
          <w:sz w:val="28"/>
          <w:szCs w:val="28"/>
          <w:lang w:val="kk-KZ"/>
        </w:rPr>
        <w:t xml:space="preserve"> </w:t>
      </w:r>
      <w:r w:rsidRPr="00952A94">
        <w:rPr>
          <w:rStyle w:val="anegp0gi0b9av8jahpyh"/>
          <w:rFonts w:ascii="Times New Roman" w:hAnsi="Times New Roman" w:cs="Times New Roman"/>
          <w:sz w:val="28"/>
          <w:szCs w:val="28"/>
          <w:lang w:val="kk-KZ"/>
        </w:rPr>
        <w:t>құруға</w:t>
      </w:r>
      <w:r w:rsidRPr="00952A94">
        <w:rPr>
          <w:rFonts w:ascii="Times New Roman" w:hAnsi="Times New Roman" w:cs="Times New Roman"/>
          <w:sz w:val="28"/>
          <w:szCs w:val="28"/>
          <w:lang w:val="kk-KZ"/>
        </w:rPr>
        <w:t xml:space="preserve"> бағдарлау</w:t>
      </w:r>
      <w:r>
        <w:rPr>
          <w:rStyle w:val="anegp0gi0b9av8jahpyh"/>
          <w:rFonts w:ascii="Times New Roman" w:hAnsi="Times New Roman" w:cs="Times New Roman"/>
          <w:sz w:val="28"/>
          <w:szCs w:val="28"/>
          <w:lang w:val="kk-KZ"/>
        </w:rPr>
        <w:t xml:space="preserve"> жұмыстарынан тұрады.</w:t>
      </w:r>
      <w:r w:rsidRPr="00952A94">
        <w:rPr>
          <w:rFonts w:ascii="Times New Roman" w:hAnsi="Times New Roman" w:cs="Times New Roman"/>
          <w:sz w:val="28"/>
          <w:szCs w:val="28"/>
          <w:lang w:val="kk-KZ"/>
        </w:rPr>
        <w:t xml:space="preserve"> </w:t>
      </w:r>
      <w:r>
        <w:rPr>
          <w:rFonts w:ascii="Times New Roman" w:hAnsi="Times New Roman" w:cs="Times New Roman"/>
          <w:sz w:val="28"/>
          <w:szCs w:val="28"/>
          <w:lang w:val="kk-KZ"/>
        </w:rPr>
        <w:t>Мотивациялық компоненттің көрсеткіштерін танымдық жағдайда жетілдіруге танымдық компоненттің анықталуы маңызды. Ендеше, танымдық компоненттің жалпы қызметі, өлшемдері мен көрсеткіштері талданады</w:t>
      </w:r>
      <w:r w:rsidR="008C39E8">
        <w:rPr>
          <w:rFonts w:ascii="Times New Roman" w:hAnsi="Times New Roman" w:cs="Times New Roman"/>
          <w:sz w:val="28"/>
          <w:szCs w:val="28"/>
          <w:lang w:val="kk-KZ"/>
        </w:rPr>
        <w:t xml:space="preserve"> [137]</w:t>
      </w:r>
      <w:r>
        <w:rPr>
          <w:rFonts w:ascii="Times New Roman" w:hAnsi="Times New Roman" w:cs="Times New Roman"/>
          <w:sz w:val="28"/>
          <w:szCs w:val="28"/>
          <w:lang w:val="kk-KZ"/>
        </w:rPr>
        <w:t>.</w:t>
      </w:r>
    </w:p>
    <w:p w14:paraId="1642589D" w14:textId="1269A6DC" w:rsidR="007E25B4" w:rsidRDefault="007E25B4" w:rsidP="007E25B4">
      <w:pPr>
        <w:spacing w:after="0" w:line="240" w:lineRule="auto"/>
        <w:ind w:firstLine="709"/>
        <w:jc w:val="both"/>
        <w:rPr>
          <w:rFonts w:ascii="Times New Roman" w:hAnsi="Times New Roman" w:cs="Times New Roman"/>
          <w:sz w:val="28"/>
          <w:szCs w:val="28"/>
          <w:lang w:val="kk-KZ"/>
        </w:rPr>
      </w:pPr>
      <w:r w:rsidRPr="00CD0E82">
        <w:rPr>
          <w:rFonts w:ascii="Times New Roman" w:hAnsi="Times New Roman" w:cs="Times New Roman"/>
          <w:b/>
          <w:sz w:val="28"/>
          <w:szCs w:val="28"/>
          <w:lang w:val="kk-KZ"/>
        </w:rPr>
        <w:t>Танымдық компонентте</w:t>
      </w:r>
      <w:r>
        <w:rPr>
          <w:rFonts w:ascii="Times New Roman" w:hAnsi="Times New Roman" w:cs="Times New Roman"/>
          <w:sz w:val="28"/>
          <w:szCs w:val="28"/>
          <w:lang w:val="kk-KZ"/>
        </w:rPr>
        <w:t xml:space="preserve"> студенттердің бастауыш сынып оқушыларының тәрбиесінде ұлттық рухани құндылықтарды дамытуға деген даярлықты</w:t>
      </w:r>
      <w:r w:rsidRPr="000B530A">
        <w:rPr>
          <w:rFonts w:ascii="Times New Roman" w:hAnsi="Times New Roman" w:cs="Times New Roman"/>
          <w:sz w:val="28"/>
          <w:szCs w:val="28"/>
          <w:lang w:val="kk-KZ"/>
        </w:rPr>
        <w:t xml:space="preserve"> интериоризациялауға </w:t>
      </w:r>
      <w:r w:rsidRPr="000B530A">
        <w:rPr>
          <w:rStyle w:val="anegp0gi0b9av8jahpyh"/>
          <w:rFonts w:ascii="Times New Roman" w:hAnsi="Times New Roman" w:cs="Times New Roman"/>
          <w:sz w:val="28"/>
          <w:szCs w:val="28"/>
          <w:lang w:val="kk-KZ"/>
        </w:rPr>
        <w:t>мүмкіндік</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береді</w:t>
      </w:r>
      <w:r>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Бұл</w:t>
      </w:r>
      <w:r w:rsidRPr="000B530A">
        <w:rPr>
          <w:rFonts w:ascii="Times New Roman" w:hAnsi="Times New Roman" w:cs="Times New Roman"/>
          <w:sz w:val="28"/>
          <w:szCs w:val="28"/>
          <w:lang w:val="kk-KZ"/>
        </w:rPr>
        <w:t xml:space="preserve"> ретте </w:t>
      </w:r>
      <w:r>
        <w:rPr>
          <w:rFonts w:ascii="Times New Roman" w:hAnsi="Times New Roman" w:cs="Times New Roman"/>
          <w:sz w:val="28"/>
          <w:szCs w:val="28"/>
          <w:lang w:val="kk-KZ"/>
        </w:rPr>
        <w:t xml:space="preserve">оқушы тәрбиесіндеде ұлттық рухани құндылықтарды дамытуға студенттерді даярлауда туындайтын </w:t>
      </w:r>
      <w:r w:rsidRPr="000B530A">
        <w:rPr>
          <w:rStyle w:val="anegp0gi0b9av8jahpyh"/>
          <w:rFonts w:ascii="Times New Roman" w:hAnsi="Times New Roman" w:cs="Times New Roman"/>
          <w:sz w:val="28"/>
          <w:szCs w:val="28"/>
          <w:lang w:val="kk-KZ"/>
        </w:rPr>
        <w:t>идеяларды</w:t>
      </w:r>
      <w:r w:rsidRPr="000B530A">
        <w:rPr>
          <w:rFonts w:ascii="Times New Roman" w:hAnsi="Times New Roman" w:cs="Times New Roman"/>
          <w:sz w:val="28"/>
          <w:szCs w:val="28"/>
          <w:lang w:val="kk-KZ"/>
        </w:rPr>
        <w:t xml:space="preserve"> кез </w:t>
      </w:r>
      <w:r w:rsidRPr="000B530A">
        <w:rPr>
          <w:rStyle w:val="anegp0gi0b9av8jahpyh"/>
          <w:rFonts w:ascii="Times New Roman" w:hAnsi="Times New Roman" w:cs="Times New Roman"/>
          <w:sz w:val="28"/>
          <w:szCs w:val="28"/>
          <w:lang w:val="kk-KZ"/>
        </w:rPr>
        <w:t>келген</w:t>
      </w:r>
      <w:r w:rsidRPr="000B530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жағдайда </w:t>
      </w:r>
      <w:r w:rsidRPr="000B530A">
        <w:rPr>
          <w:rStyle w:val="anegp0gi0b9av8jahpyh"/>
          <w:rFonts w:ascii="Times New Roman" w:hAnsi="Times New Roman" w:cs="Times New Roman"/>
          <w:sz w:val="28"/>
          <w:szCs w:val="28"/>
          <w:lang w:val="kk-KZ"/>
        </w:rPr>
        <w:t>практикалық</w:t>
      </w:r>
      <w:r w:rsidRPr="000B530A">
        <w:rPr>
          <w:rFonts w:ascii="Times New Roman" w:hAnsi="Times New Roman" w:cs="Times New Roman"/>
          <w:sz w:val="28"/>
          <w:szCs w:val="28"/>
          <w:lang w:val="kk-KZ"/>
        </w:rPr>
        <w:t xml:space="preserve"> іске </w:t>
      </w:r>
      <w:r w:rsidRPr="000B530A">
        <w:rPr>
          <w:rStyle w:val="anegp0gi0b9av8jahpyh"/>
          <w:rFonts w:ascii="Times New Roman" w:hAnsi="Times New Roman" w:cs="Times New Roman"/>
          <w:sz w:val="28"/>
          <w:szCs w:val="28"/>
          <w:lang w:val="kk-KZ"/>
        </w:rPr>
        <w:t>асыру</w:t>
      </w:r>
      <w:r>
        <w:rPr>
          <w:rStyle w:val="anegp0gi0b9av8jahpyh"/>
          <w:rFonts w:ascii="Times New Roman" w:hAnsi="Times New Roman" w:cs="Times New Roman"/>
          <w:sz w:val="28"/>
          <w:szCs w:val="28"/>
          <w:lang w:val="kk-KZ"/>
        </w:rPr>
        <w:t>дың тиімді тұстарымен, білім алуға қатысушы</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субъектілердің</w:t>
      </w:r>
      <w:r w:rsidRPr="000B530A">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белсенділігімен</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байланысты</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қолма</w:t>
      </w:r>
      <w:r w:rsidRPr="000B530A">
        <w:rPr>
          <w:rFonts w:ascii="Times New Roman" w:hAnsi="Times New Roman" w:cs="Times New Roman"/>
          <w:sz w:val="28"/>
          <w:szCs w:val="28"/>
          <w:lang w:val="kk-KZ"/>
        </w:rPr>
        <w:t xml:space="preserve">-қол </w:t>
      </w:r>
      <w:r w:rsidRPr="000B530A">
        <w:rPr>
          <w:rStyle w:val="anegp0gi0b9av8jahpyh"/>
          <w:rFonts w:ascii="Times New Roman" w:hAnsi="Times New Roman" w:cs="Times New Roman"/>
          <w:sz w:val="28"/>
          <w:szCs w:val="28"/>
          <w:lang w:val="kk-KZ"/>
        </w:rPr>
        <w:t>білімді</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игеру</w:t>
      </w:r>
      <w:r w:rsidRPr="000B530A">
        <w:rPr>
          <w:rFonts w:ascii="Times New Roman" w:hAnsi="Times New Roman" w:cs="Times New Roman"/>
          <w:sz w:val="28"/>
          <w:szCs w:val="28"/>
          <w:lang w:val="kk-KZ"/>
        </w:rPr>
        <w:t xml:space="preserve"> кез </w:t>
      </w:r>
      <w:r w:rsidRPr="000B530A">
        <w:rPr>
          <w:rStyle w:val="anegp0gi0b9av8jahpyh"/>
          <w:rFonts w:ascii="Times New Roman" w:hAnsi="Times New Roman" w:cs="Times New Roman"/>
          <w:sz w:val="28"/>
          <w:szCs w:val="28"/>
          <w:lang w:val="kk-KZ"/>
        </w:rPr>
        <w:t>келген</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түрлендіруді</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жүзеге</w:t>
      </w:r>
      <w:r w:rsidRPr="000B530A">
        <w:rPr>
          <w:rFonts w:ascii="Times New Roman" w:hAnsi="Times New Roman" w:cs="Times New Roman"/>
          <w:sz w:val="28"/>
          <w:szCs w:val="28"/>
          <w:lang w:val="kk-KZ"/>
        </w:rPr>
        <w:t xml:space="preserve"> асырудың </w:t>
      </w:r>
      <w:r w:rsidRPr="000B530A">
        <w:rPr>
          <w:rStyle w:val="anegp0gi0b9av8jahpyh"/>
          <w:rFonts w:ascii="Times New Roman" w:hAnsi="Times New Roman" w:cs="Times New Roman"/>
          <w:sz w:val="28"/>
          <w:szCs w:val="28"/>
          <w:lang w:val="kk-KZ"/>
        </w:rPr>
        <w:t>негізгі</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детерминанты</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болып</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табылады</w:t>
      </w:r>
      <w:r>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Болашақ мұғалімдерді даярлауда </w:t>
      </w:r>
      <w:r w:rsidRPr="00CD0E82">
        <w:rPr>
          <w:rStyle w:val="anegp0gi0b9av8jahpyh"/>
          <w:rFonts w:ascii="Times New Roman" w:hAnsi="Times New Roman" w:cs="Times New Roman"/>
          <w:i/>
          <w:sz w:val="28"/>
          <w:szCs w:val="28"/>
          <w:lang w:val="kk-KZ"/>
        </w:rPr>
        <w:t xml:space="preserve">танымдық </w:t>
      </w:r>
      <w:r w:rsidRPr="00CD0E82">
        <w:rPr>
          <w:rStyle w:val="anegp0gi0b9av8jahpyh"/>
          <w:rFonts w:ascii="Times New Roman" w:hAnsi="Times New Roman" w:cs="Times New Roman"/>
          <w:i/>
          <w:sz w:val="28"/>
          <w:szCs w:val="28"/>
          <w:lang w:val="kk-KZ"/>
        </w:rPr>
        <w:lastRenderedPageBreak/>
        <w:t>компонент</w:t>
      </w:r>
      <w:r>
        <w:rPr>
          <w:rStyle w:val="anegp0gi0b9av8jahpyh"/>
          <w:rFonts w:ascii="Times New Roman" w:hAnsi="Times New Roman" w:cs="Times New Roman"/>
          <w:sz w:val="28"/>
          <w:szCs w:val="28"/>
          <w:lang w:val="kk-KZ"/>
        </w:rPr>
        <w:t xml:space="preserve"> ең негізгілердің бірі</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болады</w:t>
      </w:r>
      <w:r>
        <w:rPr>
          <w:rStyle w:val="anegp0gi0b9av8jahpyh"/>
          <w:rFonts w:ascii="Times New Roman" w:hAnsi="Times New Roman" w:cs="Times New Roman"/>
          <w:sz w:val="28"/>
          <w:szCs w:val="28"/>
          <w:lang w:val="kk-KZ"/>
        </w:rPr>
        <w:t>, себебі</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белгілі</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бір</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идеяларды</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түсіндіруге</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қатысатын</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танымдық</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көзқарастар</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бағдарларды</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және</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құндылықтарды</w:t>
      </w:r>
      <w:r w:rsidRPr="000B530A">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түсіну </w:t>
      </w:r>
      <w:r w:rsidRPr="000B530A">
        <w:rPr>
          <w:rStyle w:val="anegp0gi0b9av8jahpyh"/>
          <w:rFonts w:ascii="Times New Roman" w:hAnsi="Times New Roman" w:cs="Times New Roman"/>
          <w:sz w:val="28"/>
          <w:szCs w:val="28"/>
          <w:lang w:val="kk-KZ"/>
        </w:rPr>
        <w:t>мүмкіндігі</w:t>
      </w:r>
      <w:r>
        <w:rPr>
          <w:rStyle w:val="anegp0gi0b9av8jahpyh"/>
          <w:rFonts w:ascii="Times New Roman" w:hAnsi="Times New Roman" w:cs="Times New Roman"/>
          <w:sz w:val="28"/>
          <w:szCs w:val="28"/>
          <w:lang w:val="kk-KZ"/>
        </w:rPr>
        <w:t>не</w:t>
      </w:r>
      <w:r w:rsidRPr="000B530A">
        <w:rPr>
          <w:rFonts w:ascii="Times New Roman" w:hAnsi="Times New Roman" w:cs="Times New Roman"/>
          <w:sz w:val="28"/>
          <w:szCs w:val="28"/>
          <w:lang w:val="kk-KZ"/>
        </w:rPr>
        <w:t xml:space="preserve"> сәйкес келеді </w:t>
      </w:r>
      <w:r w:rsidRPr="000B530A">
        <w:rPr>
          <w:rStyle w:val="anegp0gi0b9av8jahpyh"/>
          <w:rFonts w:ascii="Times New Roman" w:hAnsi="Times New Roman" w:cs="Times New Roman"/>
          <w:sz w:val="28"/>
          <w:szCs w:val="28"/>
          <w:lang w:val="kk-KZ"/>
        </w:rPr>
        <w:t>және</w:t>
      </w:r>
      <w:r w:rsidRPr="000B530A">
        <w:rPr>
          <w:rFonts w:ascii="Times New Roman" w:hAnsi="Times New Roman" w:cs="Times New Roman"/>
          <w:sz w:val="28"/>
          <w:szCs w:val="28"/>
          <w:lang w:val="kk-KZ"/>
        </w:rPr>
        <w:t xml:space="preserve"> </w:t>
      </w:r>
      <w:r>
        <w:rPr>
          <w:rFonts w:ascii="Times New Roman" w:hAnsi="Times New Roman" w:cs="Times New Roman"/>
          <w:sz w:val="28"/>
          <w:szCs w:val="28"/>
          <w:lang w:val="kk-KZ"/>
        </w:rPr>
        <w:t>студенттердің алған білімдерін</w:t>
      </w:r>
      <w:r w:rsidRPr="000B530A">
        <w:rPr>
          <w:rFonts w:ascii="Times New Roman" w:hAnsi="Times New Roman" w:cs="Times New Roman"/>
          <w:sz w:val="28"/>
          <w:szCs w:val="28"/>
          <w:lang w:val="kk-KZ"/>
        </w:rPr>
        <w:t xml:space="preserve"> іс </w:t>
      </w:r>
      <w:r w:rsidRPr="000B530A">
        <w:rPr>
          <w:rStyle w:val="anegp0gi0b9av8jahpyh"/>
          <w:rFonts w:ascii="Times New Roman" w:hAnsi="Times New Roman" w:cs="Times New Roman"/>
          <w:sz w:val="28"/>
          <w:szCs w:val="28"/>
          <w:lang w:val="kk-KZ"/>
        </w:rPr>
        <w:t>жүзінде</w:t>
      </w:r>
      <w:r w:rsidRPr="000B530A">
        <w:rPr>
          <w:rFonts w:ascii="Times New Roman" w:hAnsi="Times New Roman" w:cs="Times New Roman"/>
          <w:sz w:val="28"/>
          <w:szCs w:val="28"/>
          <w:lang w:val="kk-KZ"/>
        </w:rPr>
        <w:t xml:space="preserve"> </w:t>
      </w:r>
      <w:r>
        <w:rPr>
          <w:rFonts w:ascii="Times New Roman" w:hAnsi="Times New Roman" w:cs="Times New Roman"/>
          <w:sz w:val="28"/>
          <w:szCs w:val="28"/>
          <w:lang w:val="kk-KZ"/>
        </w:rPr>
        <w:t>ұйымдастыруды көздейді</w:t>
      </w:r>
      <w:r w:rsidR="00EA0BC0">
        <w:rPr>
          <w:rFonts w:ascii="Times New Roman" w:hAnsi="Times New Roman" w:cs="Times New Roman"/>
          <w:sz w:val="28"/>
          <w:szCs w:val="28"/>
          <w:lang w:val="kk-KZ"/>
        </w:rPr>
        <w:t xml:space="preserve"> [138]</w:t>
      </w:r>
      <w:r>
        <w:rPr>
          <w:rFonts w:ascii="Times New Roman" w:hAnsi="Times New Roman" w:cs="Times New Roman"/>
          <w:sz w:val="28"/>
          <w:szCs w:val="28"/>
          <w:lang w:val="kk-KZ"/>
        </w:rPr>
        <w:t>.</w:t>
      </w:r>
    </w:p>
    <w:p w14:paraId="2F73B742" w14:textId="69A217D9" w:rsidR="007E25B4" w:rsidRPr="006B7CB6" w:rsidRDefault="007E25B4" w:rsidP="007E25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Бастауыш сынып оқушыларының тәрбиесінде ұлттық рухани құндылықтарды дамытуға болашақ мұғалімдерді даярлаудың </w:t>
      </w:r>
      <w:r w:rsidRPr="00CD0E82">
        <w:rPr>
          <w:rStyle w:val="anegp0gi0b9av8jahpyh"/>
          <w:rFonts w:ascii="Times New Roman" w:hAnsi="Times New Roman" w:cs="Times New Roman"/>
          <w:i/>
          <w:sz w:val="28"/>
          <w:szCs w:val="28"/>
          <w:lang w:val="kk-KZ"/>
        </w:rPr>
        <w:t>танымдық компоненті</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келесі</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білім</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мен</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дағдыларды</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қамтиды</w:t>
      </w:r>
      <w:r w:rsidRPr="000B530A">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т</w:t>
      </w:r>
      <w:r w:rsidRPr="000B530A">
        <w:rPr>
          <w:rStyle w:val="anegp0gi0b9av8jahpyh"/>
          <w:rFonts w:ascii="Times New Roman" w:hAnsi="Times New Roman" w:cs="Times New Roman"/>
          <w:sz w:val="28"/>
          <w:szCs w:val="28"/>
          <w:lang w:val="kk-KZ"/>
        </w:rPr>
        <w:t>ұтас</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дүниетанымға</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және</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жалпы</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мәдениетке</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бағытталған</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білім,</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сондай</w:t>
      </w:r>
      <w:r w:rsidRPr="000B530A">
        <w:rPr>
          <w:rFonts w:ascii="Times New Roman" w:hAnsi="Times New Roman" w:cs="Times New Roman"/>
          <w:sz w:val="28"/>
          <w:szCs w:val="28"/>
          <w:lang w:val="kk-KZ"/>
        </w:rPr>
        <w:t xml:space="preserve">-ақ </w:t>
      </w:r>
      <w:r>
        <w:rPr>
          <w:rFonts w:ascii="Times New Roman" w:hAnsi="Times New Roman" w:cs="Times New Roman"/>
          <w:sz w:val="28"/>
          <w:szCs w:val="28"/>
          <w:lang w:val="kk-KZ"/>
        </w:rPr>
        <w:t xml:space="preserve">студенттер </w:t>
      </w:r>
      <w:r>
        <w:rPr>
          <w:rStyle w:val="anegp0gi0b9av8jahpyh"/>
          <w:rFonts w:ascii="Times New Roman" w:hAnsi="Times New Roman" w:cs="Times New Roman"/>
          <w:sz w:val="28"/>
          <w:szCs w:val="28"/>
          <w:lang w:val="kk-KZ"/>
        </w:rPr>
        <w:t>отбасылық құндылықтармен</w:t>
      </w:r>
      <w:r w:rsidRPr="000B530A">
        <w:rPr>
          <w:rStyle w:val="anegp0gi0b9av8jahpyh"/>
          <w:rFonts w:ascii="Times New Roman" w:hAnsi="Times New Roman" w:cs="Times New Roman"/>
          <w:sz w:val="28"/>
          <w:szCs w:val="28"/>
          <w:lang w:val="kk-KZ"/>
        </w:rPr>
        <w:t>,</w:t>
      </w:r>
      <w:r w:rsidRPr="000B530A">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оқушылармен</w:t>
      </w:r>
      <w:r w:rsidRPr="000B530A">
        <w:rPr>
          <w:rStyle w:val="anegp0gi0b9av8jahpyh"/>
          <w:rFonts w:ascii="Times New Roman" w:hAnsi="Times New Roman" w:cs="Times New Roman"/>
          <w:sz w:val="28"/>
          <w:szCs w:val="28"/>
          <w:lang w:val="kk-KZ"/>
        </w:rPr>
        <w:t>,</w:t>
      </w:r>
      <w:r w:rsidRPr="000B530A">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әлеуметпен</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жұмыс</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істеу</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тәсілдерін,</w:t>
      </w:r>
      <w:r w:rsidRPr="000B530A">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формалары</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мен</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түрлерін,</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сондай</w:t>
      </w:r>
      <w:r w:rsidRPr="000B530A">
        <w:rPr>
          <w:rFonts w:ascii="Times New Roman" w:hAnsi="Times New Roman" w:cs="Times New Roman"/>
          <w:sz w:val="28"/>
          <w:szCs w:val="28"/>
          <w:lang w:val="kk-KZ"/>
        </w:rPr>
        <w:t xml:space="preserve">-ақ </w:t>
      </w:r>
      <w:r w:rsidRPr="000B530A">
        <w:rPr>
          <w:rStyle w:val="anegp0gi0b9av8jahpyh"/>
          <w:rFonts w:ascii="Times New Roman" w:hAnsi="Times New Roman" w:cs="Times New Roman"/>
          <w:sz w:val="28"/>
          <w:szCs w:val="28"/>
          <w:lang w:val="kk-KZ"/>
        </w:rPr>
        <w:t>білім</w:t>
      </w:r>
      <w:r w:rsidRPr="000B530A">
        <w:rPr>
          <w:rFonts w:ascii="Times New Roman" w:hAnsi="Times New Roman" w:cs="Times New Roman"/>
          <w:sz w:val="28"/>
          <w:szCs w:val="28"/>
          <w:lang w:val="kk-KZ"/>
        </w:rPr>
        <w:t xml:space="preserve"> беру</w:t>
      </w:r>
      <w:r w:rsidRPr="000B530A">
        <w:rPr>
          <w:rStyle w:val="anegp0gi0b9av8jahpyh"/>
          <w:rFonts w:ascii="Times New Roman" w:hAnsi="Times New Roman" w:cs="Times New Roman"/>
          <w:sz w:val="28"/>
          <w:szCs w:val="28"/>
          <w:lang w:val="kk-KZ"/>
        </w:rPr>
        <w:t>,</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тәрбие,</w:t>
      </w:r>
      <w:r w:rsidRPr="000B530A">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 xml:space="preserve">ұлттық </w:t>
      </w:r>
      <w:r w:rsidRPr="000B530A">
        <w:rPr>
          <w:rStyle w:val="anegp0gi0b9av8jahpyh"/>
          <w:rFonts w:ascii="Times New Roman" w:hAnsi="Times New Roman" w:cs="Times New Roman"/>
          <w:sz w:val="28"/>
          <w:szCs w:val="28"/>
          <w:lang w:val="kk-KZ"/>
        </w:rPr>
        <w:t>мәдени-</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қызметтерін</w:t>
      </w:r>
      <w:r w:rsidRPr="000B530A">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ұйымдастыруда</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тәрбие</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әдістемесінің</w:t>
      </w:r>
      <w:r w:rsidRPr="000B530A">
        <w:rPr>
          <w:rFonts w:ascii="Times New Roman" w:hAnsi="Times New Roman" w:cs="Times New Roman"/>
          <w:sz w:val="28"/>
          <w:szCs w:val="28"/>
          <w:lang w:val="kk-KZ"/>
        </w:rPr>
        <w:t xml:space="preserve"> негіздерін</w:t>
      </w:r>
      <w:r w:rsidRPr="000B530A">
        <w:rPr>
          <w:rStyle w:val="anegp0gi0b9av8jahpyh"/>
          <w:rFonts w:ascii="Times New Roman" w:hAnsi="Times New Roman" w:cs="Times New Roman"/>
          <w:sz w:val="28"/>
          <w:szCs w:val="28"/>
          <w:lang w:val="kk-KZ"/>
        </w:rPr>
        <w:t>,</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нысандарын,</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әдістері</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мен</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технологияларын,</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сондай</w:t>
      </w:r>
      <w:r w:rsidRPr="000B530A">
        <w:rPr>
          <w:rFonts w:ascii="Times New Roman" w:hAnsi="Times New Roman" w:cs="Times New Roman"/>
          <w:sz w:val="28"/>
          <w:szCs w:val="28"/>
          <w:lang w:val="kk-KZ"/>
        </w:rPr>
        <w:t xml:space="preserve">-ақ </w:t>
      </w:r>
      <w:r w:rsidRPr="000B530A">
        <w:rPr>
          <w:rStyle w:val="anegp0gi0b9av8jahpyh"/>
          <w:rFonts w:ascii="Times New Roman" w:hAnsi="Times New Roman" w:cs="Times New Roman"/>
          <w:sz w:val="28"/>
          <w:szCs w:val="28"/>
          <w:lang w:val="kk-KZ"/>
        </w:rPr>
        <w:t>болжаудың,</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жобалаудың</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және</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модельдеудің</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практикалық</w:t>
      </w:r>
      <w:r w:rsidRPr="000B530A">
        <w:rPr>
          <w:rFonts w:ascii="Times New Roman" w:hAnsi="Times New Roman" w:cs="Times New Roman"/>
          <w:sz w:val="28"/>
          <w:szCs w:val="28"/>
          <w:lang w:val="kk-KZ"/>
        </w:rPr>
        <w:t xml:space="preserve"> </w:t>
      </w:r>
      <w:r w:rsidRPr="000B530A">
        <w:rPr>
          <w:rStyle w:val="anegp0gi0b9av8jahpyh"/>
          <w:rFonts w:ascii="Times New Roman" w:hAnsi="Times New Roman" w:cs="Times New Roman"/>
          <w:sz w:val="28"/>
          <w:szCs w:val="28"/>
          <w:lang w:val="kk-KZ"/>
        </w:rPr>
        <w:t>негіздерін</w:t>
      </w:r>
      <w:r w:rsidRPr="000B530A">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білетін болады</w:t>
      </w:r>
      <w:r w:rsidR="00EA0BC0">
        <w:rPr>
          <w:rStyle w:val="anegp0gi0b9av8jahpyh"/>
          <w:rFonts w:ascii="Times New Roman" w:hAnsi="Times New Roman" w:cs="Times New Roman"/>
          <w:sz w:val="28"/>
          <w:szCs w:val="28"/>
          <w:lang w:val="kk-KZ"/>
        </w:rPr>
        <w:t xml:space="preserve"> [139]</w:t>
      </w:r>
      <w:r>
        <w:rPr>
          <w:rStyle w:val="anegp0gi0b9av8jahpyh"/>
          <w:rFonts w:ascii="Times New Roman" w:hAnsi="Times New Roman" w:cs="Times New Roman"/>
          <w:sz w:val="28"/>
          <w:szCs w:val="28"/>
          <w:lang w:val="kk-KZ"/>
        </w:rPr>
        <w:t>. Осы орайда т</w:t>
      </w:r>
      <w:r>
        <w:rPr>
          <w:rFonts w:ascii="Times New Roman" w:hAnsi="Times New Roman" w:cs="Times New Roman"/>
          <w:sz w:val="28"/>
          <w:szCs w:val="28"/>
          <w:lang w:val="kk-KZ"/>
        </w:rPr>
        <w:t xml:space="preserve">анымдық компоненттің өлшемі – біртұтас білім деп алынады. Біртұтас білім өлшеміне сай көрсеткіштері: </w:t>
      </w:r>
      <w:r w:rsidRPr="006B7CB6">
        <w:rPr>
          <w:rFonts w:ascii="Times New Roman" w:hAnsi="Times New Roman" w:cs="Times New Roman"/>
          <w:sz w:val="28"/>
          <w:szCs w:val="28"/>
          <w:lang w:val="kk-KZ"/>
        </w:rPr>
        <w:t>бастауыш сынып оқушыларының тәрбиесінде ұлттық рухани құндылықтарды дамытудағы біртұтас түсінігі;</w:t>
      </w:r>
      <w:r>
        <w:rPr>
          <w:rFonts w:ascii="Times New Roman" w:hAnsi="Times New Roman" w:cs="Times New Roman"/>
          <w:sz w:val="28"/>
          <w:szCs w:val="28"/>
          <w:lang w:val="kk-KZ"/>
        </w:rPr>
        <w:t xml:space="preserve"> </w:t>
      </w:r>
      <w:r w:rsidRPr="006B7CB6">
        <w:rPr>
          <w:rFonts w:ascii="Times New Roman" w:hAnsi="Times New Roman" w:cs="Times New Roman"/>
          <w:sz w:val="28"/>
          <w:szCs w:val="28"/>
          <w:lang w:val="kk-KZ"/>
        </w:rPr>
        <w:t>ұлттық рухани құндылықтарды кез-келген жағдайларда тану және қолдану білігі;</w:t>
      </w:r>
      <w:r>
        <w:rPr>
          <w:rFonts w:ascii="Times New Roman" w:hAnsi="Times New Roman" w:cs="Times New Roman"/>
          <w:sz w:val="28"/>
          <w:szCs w:val="28"/>
          <w:lang w:val="kk-KZ"/>
        </w:rPr>
        <w:t xml:space="preserve"> </w:t>
      </w:r>
      <w:r w:rsidRPr="006B7CB6">
        <w:rPr>
          <w:rFonts w:ascii="Times New Roman" w:hAnsi="Times New Roman" w:cs="Times New Roman"/>
          <w:sz w:val="28"/>
          <w:szCs w:val="28"/>
          <w:lang w:val="kk-KZ"/>
        </w:rPr>
        <w:t xml:space="preserve">бастауыш сынып оқушыларының тәрбиесінде ұлттық рухани құндылықтарды </w:t>
      </w:r>
      <w:r>
        <w:rPr>
          <w:rFonts w:ascii="Times New Roman" w:hAnsi="Times New Roman" w:cs="Times New Roman"/>
          <w:sz w:val="28"/>
          <w:szCs w:val="28"/>
          <w:lang w:val="kk-KZ"/>
        </w:rPr>
        <w:t>дамытудағы кәсіби құзыреттілігі деп реттеледі. Мұндағы біртұтас білім, біртұтас түсініктің негізі ұлттық рухани құндылықтардың көптеген бағыттарын қамтиды. Ұлттық рухани құндылықтарға қатысты теориялық терең білімнің болуы практикалық іс-шараларда құндылықтардың орынды қолданылуын көздейді. Студенттердің ұлттық рухани құндылықтарды меңгеріп, оның практикалық атрибуттарын жетілдіре түсуі білім алушылардың кәсіби құзыреттілігінің барысын анықтап береді</w:t>
      </w:r>
      <w:r w:rsidR="00EA0BC0">
        <w:rPr>
          <w:rFonts w:ascii="Times New Roman" w:hAnsi="Times New Roman" w:cs="Times New Roman"/>
          <w:sz w:val="28"/>
          <w:szCs w:val="28"/>
          <w:lang w:val="kk-KZ"/>
        </w:rPr>
        <w:t xml:space="preserve"> [140]</w:t>
      </w:r>
      <w:r>
        <w:rPr>
          <w:rFonts w:ascii="Times New Roman" w:hAnsi="Times New Roman" w:cs="Times New Roman"/>
          <w:sz w:val="28"/>
          <w:szCs w:val="28"/>
          <w:lang w:val="kk-KZ"/>
        </w:rPr>
        <w:t>.</w:t>
      </w:r>
    </w:p>
    <w:p w14:paraId="0A4E4732" w14:textId="77777777" w:rsidR="007E25B4" w:rsidRDefault="007E25B4" w:rsidP="007E25B4">
      <w:pPr>
        <w:spacing w:after="0" w:line="240" w:lineRule="auto"/>
        <w:ind w:firstLine="709"/>
        <w:jc w:val="both"/>
        <w:rPr>
          <w:rStyle w:val="anegp0gi0b9av8jahpyh"/>
          <w:lang w:val="kk-KZ"/>
        </w:rPr>
      </w:pPr>
    </w:p>
    <w:p w14:paraId="780DF991" w14:textId="77777777" w:rsidR="007E25B4" w:rsidRPr="005C39FE" w:rsidRDefault="007E25B4" w:rsidP="007E25B4">
      <w:pPr>
        <w:spacing w:after="0" w:line="240" w:lineRule="auto"/>
        <w:jc w:val="both"/>
        <w:rPr>
          <w:rFonts w:ascii="Times New Roman" w:hAnsi="Times New Roman" w:cs="Times New Roman"/>
          <w:sz w:val="28"/>
          <w:szCs w:val="28"/>
          <w:lang w:val="kk-KZ"/>
        </w:rPr>
      </w:pPr>
      <w:r w:rsidRPr="005C39FE">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 xml:space="preserve">? - </w:t>
      </w:r>
      <w:r w:rsidRPr="005C39FE">
        <w:rPr>
          <w:rFonts w:ascii="Times New Roman" w:hAnsi="Times New Roman" w:cs="Times New Roman"/>
          <w:sz w:val="28"/>
          <w:szCs w:val="28"/>
          <w:lang w:val="kk-KZ"/>
        </w:rPr>
        <w:t xml:space="preserve">Бастауыш сынып оқушыларының </w:t>
      </w:r>
      <w:r>
        <w:rPr>
          <w:rFonts w:ascii="Times New Roman" w:hAnsi="Times New Roman" w:cs="Times New Roman"/>
          <w:sz w:val="28"/>
          <w:szCs w:val="28"/>
          <w:lang w:val="kk-KZ"/>
        </w:rPr>
        <w:t>тәрбиесінде ұлттық рухани құндылықтарды дамытуға болашақ мұғалімдерді даярлаудың</w:t>
      </w:r>
      <w:r w:rsidRPr="005C39FE">
        <w:rPr>
          <w:rFonts w:ascii="Times New Roman" w:hAnsi="Times New Roman" w:cs="Times New Roman"/>
          <w:sz w:val="28"/>
          <w:szCs w:val="28"/>
          <w:lang w:val="kk-KZ"/>
        </w:rPr>
        <w:t xml:space="preserve"> компоненттері, өлшемдері мен көрсеткіштері</w:t>
      </w:r>
    </w:p>
    <w:p w14:paraId="4B2C168D" w14:textId="77777777" w:rsidR="007E25B4" w:rsidRPr="005C39FE" w:rsidRDefault="007E25B4" w:rsidP="007E25B4">
      <w:pPr>
        <w:spacing w:after="0" w:line="240" w:lineRule="auto"/>
        <w:ind w:firstLine="567"/>
        <w:jc w:val="both"/>
        <w:rPr>
          <w:rFonts w:ascii="Times New Roman" w:hAnsi="Times New Roman" w:cs="Times New Roman"/>
          <w:sz w:val="28"/>
          <w:szCs w:val="28"/>
          <w:lang w:val="kk-KZ"/>
        </w:rPr>
      </w:pPr>
    </w:p>
    <w:tbl>
      <w:tblPr>
        <w:tblStyle w:val="a8"/>
        <w:tblW w:w="0" w:type="auto"/>
        <w:tblInd w:w="108" w:type="dxa"/>
        <w:tblLook w:val="04A0" w:firstRow="1" w:lastRow="0" w:firstColumn="1" w:lastColumn="0" w:noHBand="0" w:noVBand="1"/>
      </w:tblPr>
      <w:tblGrid>
        <w:gridCol w:w="1976"/>
        <w:gridCol w:w="1993"/>
        <w:gridCol w:w="5494"/>
      </w:tblGrid>
      <w:tr w:rsidR="007E25B4" w:rsidRPr="00D06824" w14:paraId="0E3AE1F3" w14:textId="77777777" w:rsidTr="001D16B2">
        <w:tc>
          <w:tcPr>
            <w:tcW w:w="1976" w:type="dxa"/>
          </w:tcPr>
          <w:p w14:paraId="756A0832" w14:textId="77777777" w:rsidR="007E25B4" w:rsidRPr="00D06824" w:rsidRDefault="007E25B4" w:rsidP="001D16B2">
            <w:pPr>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 xml:space="preserve">Компоненттер </w:t>
            </w:r>
          </w:p>
        </w:tc>
        <w:tc>
          <w:tcPr>
            <w:tcW w:w="1993" w:type="dxa"/>
          </w:tcPr>
          <w:p w14:paraId="7FC9525B" w14:textId="77777777" w:rsidR="007E25B4" w:rsidRPr="00D06824" w:rsidRDefault="007E25B4" w:rsidP="001D16B2">
            <w:pPr>
              <w:ind w:firstLine="567"/>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Өлшемдер</w:t>
            </w:r>
          </w:p>
        </w:tc>
        <w:tc>
          <w:tcPr>
            <w:tcW w:w="5494" w:type="dxa"/>
          </w:tcPr>
          <w:p w14:paraId="69697859" w14:textId="77777777" w:rsidR="007E25B4" w:rsidRPr="00D06824" w:rsidRDefault="007E25B4" w:rsidP="001D16B2">
            <w:pPr>
              <w:ind w:firstLine="567"/>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Көрсеткіштер</w:t>
            </w:r>
          </w:p>
        </w:tc>
      </w:tr>
      <w:tr w:rsidR="007E25B4" w:rsidRPr="00EA0BC0" w14:paraId="44F289AD" w14:textId="77777777" w:rsidTr="001D16B2">
        <w:tc>
          <w:tcPr>
            <w:tcW w:w="1976" w:type="dxa"/>
          </w:tcPr>
          <w:p w14:paraId="03FAE52C" w14:textId="77777777" w:rsidR="007E25B4" w:rsidRPr="00D06824" w:rsidRDefault="007E25B4" w:rsidP="001D16B2">
            <w:pPr>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Мотивациялық</w:t>
            </w:r>
          </w:p>
        </w:tc>
        <w:tc>
          <w:tcPr>
            <w:tcW w:w="1993" w:type="dxa"/>
          </w:tcPr>
          <w:p w14:paraId="4B367DCF" w14:textId="77777777" w:rsidR="007E25B4" w:rsidRPr="00D06824" w:rsidRDefault="007E25B4" w:rsidP="001D16B2">
            <w:pPr>
              <w:ind w:firstLine="184"/>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Құндылықты қатынас</w:t>
            </w:r>
          </w:p>
        </w:tc>
        <w:tc>
          <w:tcPr>
            <w:tcW w:w="5494" w:type="dxa"/>
          </w:tcPr>
          <w:p w14:paraId="04854A37" w14:textId="77777777" w:rsidR="007E25B4" w:rsidRPr="00D06824" w:rsidRDefault="007E25B4" w:rsidP="001D16B2">
            <w:pPr>
              <w:ind w:firstLine="135"/>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-тәрбие үдерісінде ұлттық құндылықтарды тануға, білуге қызығушылығы;</w:t>
            </w:r>
          </w:p>
          <w:p w14:paraId="087CD58F" w14:textId="77777777" w:rsidR="007E25B4" w:rsidRPr="00D06824" w:rsidRDefault="007E25B4" w:rsidP="001D16B2">
            <w:pPr>
              <w:ind w:firstLine="135"/>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 оқушылардың тәрбиесінде ұлттық рухани құндылықтарды дамытуға ұмтылысы;</w:t>
            </w:r>
          </w:p>
          <w:p w14:paraId="38197D8E" w14:textId="77777777" w:rsidR="007E25B4" w:rsidRPr="00D06824" w:rsidRDefault="007E25B4" w:rsidP="001D16B2">
            <w:pPr>
              <w:ind w:firstLine="135"/>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-ұлттық рухани құндылықтарды дамытуға тәрбие құралы ретінде қатынас жасауы;</w:t>
            </w:r>
          </w:p>
        </w:tc>
      </w:tr>
      <w:tr w:rsidR="007E25B4" w:rsidRPr="00EA0BC0" w14:paraId="6FCC9B58" w14:textId="77777777" w:rsidTr="001D16B2">
        <w:tc>
          <w:tcPr>
            <w:tcW w:w="1976" w:type="dxa"/>
          </w:tcPr>
          <w:p w14:paraId="27988A91" w14:textId="77777777" w:rsidR="007E25B4" w:rsidRPr="00D06824" w:rsidRDefault="007E25B4" w:rsidP="001D16B2">
            <w:pPr>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Танымдық</w:t>
            </w:r>
          </w:p>
        </w:tc>
        <w:tc>
          <w:tcPr>
            <w:tcW w:w="1993" w:type="dxa"/>
          </w:tcPr>
          <w:p w14:paraId="2208928D" w14:textId="77777777" w:rsidR="007E25B4" w:rsidRPr="00D06824" w:rsidRDefault="007E25B4" w:rsidP="001D16B2">
            <w:pPr>
              <w:ind w:firstLine="184"/>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Біртұтастық білім</w:t>
            </w:r>
          </w:p>
        </w:tc>
        <w:tc>
          <w:tcPr>
            <w:tcW w:w="5494" w:type="dxa"/>
          </w:tcPr>
          <w:p w14:paraId="3DEAF5B4" w14:textId="77777777" w:rsidR="007E25B4" w:rsidRPr="00D06824" w:rsidRDefault="007E25B4" w:rsidP="001D16B2">
            <w:pPr>
              <w:ind w:firstLine="135"/>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-бастауыш сынып оқушыларының тәрбиесінде ұлттық рухани құндылықтарды дамытудағы біртұтас түсінігі;</w:t>
            </w:r>
          </w:p>
          <w:p w14:paraId="79E0C2FE" w14:textId="77777777" w:rsidR="007E25B4" w:rsidRPr="00D06824" w:rsidRDefault="007E25B4" w:rsidP="001D16B2">
            <w:pPr>
              <w:ind w:firstLine="135"/>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-ұлттық рухани құндылықтарды кез-келген жағдайларда тану және қолдану білігі;</w:t>
            </w:r>
          </w:p>
          <w:p w14:paraId="3EA58ADA" w14:textId="77777777" w:rsidR="007E25B4" w:rsidRPr="00D06824" w:rsidRDefault="007E25B4" w:rsidP="001D16B2">
            <w:pPr>
              <w:ind w:firstLine="135"/>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 бастауыш сынып оқушыларының тәрбиесінде ұлттық рухани құндылықтарды дамытудағы кәсіби құзыреттілігі;</w:t>
            </w:r>
          </w:p>
        </w:tc>
      </w:tr>
      <w:tr w:rsidR="007E25B4" w:rsidRPr="00EA0BC0" w14:paraId="51916FF9" w14:textId="77777777" w:rsidTr="001D16B2">
        <w:tc>
          <w:tcPr>
            <w:tcW w:w="1976" w:type="dxa"/>
          </w:tcPr>
          <w:p w14:paraId="17706A1E" w14:textId="77777777" w:rsidR="007E25B4" w:rsidRPr="00D06824" w:rsidRDefault="007E25B4" w:rsidP="001D16B2">
            <w:pPr>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Іс-әрекеттік</w:t>
            </w:r>
          </w:p>
        </w:tc>
        <w:tc>
          <w:tcPr>
            <w:tcW w:w="1993" w:type="dxa"/>
          </w:tcPr>
          <w:p w14:paraId="4EA3D0FF" w14:textId="77777777" w:rsidR="007E25B4" w:rsidRPr="00D06824" w:rsidRDefault="007E25B4" w:rsidP="001D16B2">
            <w:pPr>
              <w:ind w:firstLine="184"/>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Рефлексивтік әрекет</w:t>
            </w:r>
          </w:p>
        </w:tc>
        <w:tc>
          <w:tcPr>
            <w:tcW w:w="5494" w:type="dxa"/>
          </w:tcPr>
          <w:p w14:paraId="7D95A724" w14:textId="77777777" w:rsidR="007E25B4" w:rsidRPr="00D06824" w:rsidRDefault="007E25B4" w:rsidP="001D16B2">
            <w:pPr>
              <w:ind w:firstLine="135"/>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-ұлттық рухани құндылықтарды дамытуға тәрбиелік үдерісті ұйымдастыру шеберлігі;</w:t>
            </w:r>
          </w:p>
          <w:p w14:paraId="713A0E7B" w14:textId="77777777" w:rsidR="007E25B4" w:rsidRPr="00D06824" w:rsidRDefault="007E25B4" w:rsidP="001D16B2">
            <w:pPr>
              <w:ind w:firstLine="135"/>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lastRenderedPageBreak/>
              <w:t>- бастауыш сынып оқушыларының тәрбиесінде ұлттық рухани құндылықтарды дамыту іскерлігі;</w:t>
            </w:r>
          </w:p>
          <w:p w14:paraId="5B4A6F01" w14:textId="77777777" w:rsidR="007E25B4" w:rsidRPr="00D06824" w:rsidRDefault="007E25B4" w:rsidP="001D16B2">
            <w:pPr>
              <w:ind w:firstLine="135"/>
              <w:jc w:val="both"/>
              <w:rPr>
                <w:rFonts w:ascii="Times New Roman" w:hAnsi="Times New Roman" w:cs="Times New Roman"/>
                <w:sz w:val="24"/>
                <w:szCs w:val="24"/>
                <w:lang w:val="kk-KZ"/>
              </w:rPr>
            </w:pPr>
            <w:r w:rsidRPr="00D06824">
              <w:rPr>
                <w:rFonts w:ascii="Times New Roman" w:hAnsi="Times New Roman" w:cs="Times New Roman"/>
                <w:sz w:val="24"/>
                <w:szCs w:val="24"/>
                <w:lang w:val="kk-KZ"/>
              </w:rPr>
              <w:t>-ұлттық рухани құндылықтарды педагогикалық үдерісте рефлексиялау әрекеті.</w:t>
            </w:r>
          </w:p>
        </w:tc>
      </w:tr>
    </w:tbl>
    <w:p w14:paraId="538191E7" w14:textId="77777777" w:rsidR="007E25B4" w:rsidRPr="007522B8" w:rsidRDefault="007E25B4" w:rsidP="007E25B4">
      <w:pPr>
        <w:spacing w:after="0" w:line="240" w:lineRule="auto"/>
        <w:ind w:firstLine="709"/>
        <w:jc w:val="both"/>
        <w:rPr>
          <w:rStyle w:val="anegp0gi0b9av8jahpyh"/>
          <w:lang w:val="kk-KZ"/>
        </w:rPr>
      </w:pPr>
    </w:p>
    <w:p w14:paraId="6D58C97A" w14:textId="0A79C5AA" w:rsidR="007E25B4" w:rsidRPr="004A6648"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Кез келген үрдісті қызмет түрінде сипаттау онда белгіленген барлық компоненттерді айқындауды және оларға қызмет бағытына сәйкес арнайы мазмұн беруді қажет етеді. Ол туралы Л.С.Выготскийдің: «Егер біз біртұтас бірлікті элементтерге ажырататын талдауды күрделі тұтастықты одан әрі бөлінбейтін қарапайым бірліктерге бөлшектейтін талдаумен алмастыра алсақ, осы жағдайда ғана өзіміздің талдауымыз міндетті қанағаттанарлық деңгейде шешуге әкелетініне сенімді бола аламыз», - деген пікіріне назар аударғанымыз жөн [1</w:t>
      </w:r>
      <w:r>
        <w:rPr>
          <w:rFonts w:ascii="Times New Roman" w:hAnsi="Times New Roman" w:cs="Times New Roman"/>
          <w:sz w:val="28"/>
          <w:szCs w:val="28"/>
          <w:lang w:val="kk-KZ"/>
        </w:rPr>
        <w:t>4</w:t>
      </w:r>
      <w:r w:rsidRPr="004A6648">
        <w:rPr>
          <w:rFonts w:ascii="Times New Roman" w:hAnsi="Times New Roman" w:cs="Times New Roman"/>
          <w:sz w:val="28"/>
          <w:szCs w:val="28"/>
          <w:lang w:val="kk-KZ"/>
        </w:rPr>
        <w:t xml:space="preserve">0, </w:t>
      </w:r>
      <w:r w:rsidR="00EA0BC0">
        <w:rPr>
          <w:rFonts w:ascii="Times New Roman" w:hAnsi="Times New Roman" w:cs="Times New Roman"/>
          <w:sz w:val="28"/>
          <w:szCs w:val="28"/>
          <w:lang w:val="kk-KZ"/>
        </w:rPr>
        <w:t>б.</w:t>
      </w:r>
      <w:bookmarkStart w:id="22" w:name="_GoBack"/>
      <w:bookmarkEnd w:id="22"/>
      <w:r w:rsidRPr="004A6648">
        <w:rPr>
          <w:rFonts w:ascii="Times New Roman" w:hAnsi="Times New Roman" w:cs="Times New Roman"/>
          <w:sz w:val="28"/>
          <w:szCs w:val="28"/>
          <w:lang w:val="kk-KZ"/>
        </w:rPr>
        <w:t>114].</w:t>
      </w:r>
    </w:p>
    <w:p w14:paraId="023635D9" w14:textId="544BD064" w:rsidR="007E25B4"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Осындай жағдайда ғана, біздің ойымызша, педагогикалық резонанс деген атауға ие болған құбылыс жүзеге асуы мүмкін. Сондықтан білім беру үрдісін, В.М.Монаховтың сөзімен айтқанда, оқытушыға да, білімгерлерге де «жайлы» болатындай етіп құру үшін жаңа технологиялар қажет. Мұндай жаңа технологиялар қазіргі заманғы әлеуметтік-мәдени жағдайда тарихи жаңа тұлғаны қалыптастыруға, білімнің деңгейі мен сипаты шешетін міндеттерінің көлеміне сәйкес келетін </w:t>
      </w:r>
      <w:r>
        <w:rPr>
          <w:rFonts w:ascii="Times New Roman" w:hAnsi="Times New Roman" w:cs="Times New Roman"/>
          <w:sz w:val="28"/>
          <w:szCs w:val="28"/>
          <w:lang w:val="kk-KZ"/>
        </w:rPr>
        <w:t>болашақ мұғалімдерді</w:t>
      </w:r>
      <w:r w:rsidRPr="004A6648">
        <w:rPr>
          <w:rFonts w:ascii="Times New Roman" w:hAnsi="Times New Roman" w:cs="Times New Roman"/>
          <w:sz w:val="28"/>
          <w:szCs w:val="28"/>
          <w:lang w:val="kk-KZ"/>
        </w:rPr>
        <w:t xml:space="preserve"> дайындауға мүмкіндік береді</w:t>
      </w:r>
      <w:r>
        <w:rPr>
          <w:rFonts w:ascii="Times New Roman" w:hAnsi="Times New Roman" w:cs="Times New Roman"/>
          <w:sz w:val="28"/>
          <w:szCs w:val="28"/>
          <w:lang w:val="kk-KZ"/>
        </w:rPr>
        <w:t xml:space="preserve"> [</w:t>
      </w:r>
      <w:r w:rsidR="008C39E8">
        <w:rPr>
          <w:rFonts w:ascii="Times New Roman" w:hAnsi="Times New Roman" w:cs="Times New Roman"/>
          <w:sz w:val="28"/>
          <w:szCs w:val="28"/>
          <w:lang w:val="kk-KZ"/>
        </w:rPr>
        <w:t>141</w:t>
      </w:r>
      <w:r>
        <w:rPr>
          <w:rFonts w:ascii="Times New Roman" w:hAnsi="Times New Roman" w:cs="Times New Roman"/>
          <w:sz w:val="28"/>
          <w:szCs w:val="28"/>
          <w:lang w:val="kk-KZ"/>
        </w:rPr>
        <w:t>]</w:t>
      </w:r>
      <w:r w:rsidRPr="004A6648">
        <w:rPr>
          <w:rFonts w:ascii="Times New Roman" w:hAnsi="Times New Roman" w:cs="Times New Roman"/>
          <w:sz w:val="28"/>
          <w:szCs w:val="28"/>
          <w:lang w:val="kk-KZ"/>
        </w:rPr>
        <w:t xml:space="preserve">. </w:t>
      </w:r>
    </w:p>
    <w:p w14:paraId="74BC884A" w14:textId="7209A340" w:rsidR="007E25B4" w:rsidRPr="00C407D0" w:rsidRDefault="007E25B4" w:rsidP="007E25B4">
      <w:pPr>
        <w:spacing w:after="0" w:line="240" w:lineRule="auto"/>
        <w:ind w:firstLine="567"/>
        <w:jc w:val="both"/>
        <w:rPr>
          <w:rFonts w:ascii="Times New Roman" w:eastAsia="Times New Roman" w:hAnsi="Times New Roman" w:cs="Times New Roman"/>
          <w:sz w:val="28"/>
          <w:szCs w:val="28"/>
          <w:lang w:val="kk-KZ"/>
        </w:rPr>
      </w:pPr>
      <w:r w:rsidRPr="00C407D0">
        <w:rPr>
          <w:rFonts w:ascii="Times New Roman" w:eastAsia="Times New Roman" w:hAnsi="Times New Roman" w:cs="Times New Roman"/>
          <w:sz w:val="28"/>
          <w:szCs w:val="28"/>
          <w:lang w:val="kk-KZ"/>
        </w:rPr>
        <w:t xml:space="preserve">Осы тұрғыдан алғанда, Қазақстан Республикасында ұлттық тәрбие беру мен оны білім беру мазмұнына жүйелі түрде ендіру мақсатында </w:t>
      </w:r>
      <w:r w:rsidRPr="00C407D0">
        <w:rPr>
          <w:rFonts w:ascii="Times New Roman" w:eastAsia="Times New Roman" w:hAnsi="Times New Roman" w:cs="Times New Roman"/>
          <w:bCs/>
          <w:i/>
          <w:sz w:val="28"/>
          <w:szCs w:val="28"/>
          <w:lang w:val="kk-KZ"/>
        </w:rPr>
        <w:t>«Біртұтас тәрбие» бағдарламасы</w:t>
      </w:r>
      <w:r w:rsidRPr="00C407D0">
        <w:rPr>
          <w:rFonts w:ascii="Times New Roman" w:eastAsia="Times New Roman" w:hAnsi="Times New Roman" w:cs="Times New Roman"/>
          <w:sz w:val="28"/>
          <w:szCs w:val="28"/>
          <w:lang w:val="kk-KZ"/>
        </w:rPr>
        <w:t xml:space="preserve"> дайындалды. Бұл бағдарлама оқыту мен тәрбиені өзара кіріктіруді көздей отырып, білім беру үдерісін ұлттық құндылықтармен толықтырып жетілдіруге бағытталған. Бағдарламаның басты мақсаты – жас ұрпақтың бойында ұлттық сана-сезімді, рухани-адамгершілік қасиеттерді қалыптастыру, сондай-ақ оларды әлеуметтік және мәдени ортаға бейімдеу</w:t>
      </w:r>
      <w:r>
        <w:rPr>
          <w:rFonts w:ascii="Times New Roman" w:eastAsia="Times New Roman" w:hAnsi="Times New Roman" w:cs="Times New Roman"/>
          <w:sz w:val="28"/>
          <w:szCs w:val="28"/>
          <w:lang w:val="kk-KZ"/>
        </w:rPr>
        <w:t xml:space="preserve"> [</w:t>
      </w:r>
      <w:r w:rsidR="008C39E8">
        <w:rPr>
          <w:rFonts w:ascii="Times New Roman" w:eastAsia="Times New Roman" w:hAnsi="Times New Roman" w:cs="Times New Roman"/>
          <w:sz w:val="28"/>
          <w:szCs w:val="28"/>
          <w:lang w:val="kk-KZ"/>
        </w:rPr>
        <w:t>142</w:t>
      </w:r>
      <w:r>
        <w:rPr>
          <w:rFonts w:ascii="Times New Roman" w:eastAsia="Times New Roman" w:hAnsi="Times New Roman" w:cs="Times New Roman"/>
          <w:sz w:val="28"/>
          <w:szCs w:val="28"/>
          <w:lang w:val="kk-KZ"/>
        </w:rPr>
        <w:t>]</w:t>
      </w:r>
      <w:r w:rsidRPr="00C407D0">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C407D0">
        <w:rPr>
          <w:rFonts w:ascii="Times New Roman" w:eastAsia="Times New Roman" w:hAnsi="Times New Roman" w:cs="Times New Roman"/>
          <w:sz w:val="28"/>
          <w:szCs w:val="28"/>
          <w:lang w:val="kk-KZ"/>
        </w:rPr>
        <w:t>«Біртұтас тәрбие» бағдарламасы этнопедагогикалық дәстүрлерді сақтауды ғана емес, сонымен қатар оларды жаңаша форматта дамыту мен білім мазмұнына ықпалдастыруды көздейді. Бағдарлама аясында мұғалімдер тәрбиенің әртүрлі әдістерін, оның ішінде халықтық педагогиканың озық тәжірибелерін қолдана отырып, оқу-тәрбие процесін тиімді ұйымдастыруға мүмкіндік алады</w:t>
      </w:r>
      <w:r>
        <w:rPr>
          <w:rFonts w:ascii="Times New Roman" w:eastAsia="Times New Roman" w:hAnsi="Times New Roman" w:cs="Times New Roman"/>
          <w:sz w:val="28"/>
          <w:szCs w:val="28"/>
          <w:lang w:val="kk-KZ"/>
        </w:rPr>
        <w:t xml:space="preserve"> [</w:t>
      </w:r>
      <w:r w:rsidR="008C39E8">
        <w:rPr>
          <w:rFonts w:ascii="Times New Roman" w:eastAsia="Times New Roman" w:hAnsi="Times New Roman" w:cs="Times New Roman"/>
          <w:sz w:val="28"/>
          <w:szCs w:val="28"/>
          <w:lang w:val="kk-KZ"/>
        </w:rPr>
        <w:t>143</w:t>
      </w:r>
      <w:r>
        <w:rPr>
          <w:rFonts w:ascii="Times New Roman" w:eastAsia="Times New Roman" w:hAnsi="Times New Roman" w:cs="Times New Roman"/>
          <w:sz w:val="28"/>
          <w:szCs w:val="28"/>
          <w:lang w:val="kk-KZ"/>
        </w:rPr>
        <w:t>]</w:t>
      </w:r>
      <w:r w:rsidRPr="00C407D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Аталмыш бағдарлама ЖОО-да болашақ бастауыш сынып мұғалімдерін кәсіби даярлауда оқушылардың ұлттық рухани құндылықтарын дамытудағы педагогикалық үдерісті ұйымдастыруға негіз болады.</w:t>
      </w:r>
    </w:p>
    <w:p w14:paraId="7FC58381" w14:textId="76C8C4B5" w:rsidR="007E25B4" w:rsidRPr="004A6648"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Сол себепті тәрбие қызметін ұйымдастыру мен жүзеге асырудың маңызы мен ерекшеліктерін қарастырудың алдында «қызмет» және «тәрбие» анықтамаларын білдіретін ұғымын айқындап алу қажет. Мұндай талдау, біріншіден – қызмет ету теориясына сүйене отырып, оның жалпы құрылымы мен мазмұнын ашуға мүмкіндік береді, екіншіден , қызмет етудің жалпы теориясын зерттеу оны жоғары оқу орнындағы тәрбие қызметі үрдісінде тиімді пайдалануға мүмкіндік береді. </w:t>
      </w:r>
      <w:r w:rsidRPr="006A7B4E">
        <w:rPr>
          <w:rFonts w:ascii="Times New Roman" w:hAnsi="Times New Roman" w:cs="Times New Roman"/>
          <w:i/>
          <w:sz w:val="28"/>
          <w:szCs w:val="28"/>
          <w:lang w:val="kk-KZ"/>
        </w:rPr>
        <w:t>«Қызмет, іс-әрекет»</w:t>
      </w:r>
      <w:r w:rsidRPr="004A6648">
        <w:rPr>
          <w:rFonts w:ascii="Times New Roman" w:hAnsi="Times New Roman" w:cs="Times New Roman"/>
          <w:sz w:val="28"/>
          <w:szCs w:val="28"/>
          <w:lang w:val="kk-KZ"/>
        </w:rPr>
        <w:t xml:space="preserve"> түсінігі таным теориясының негізгі катеогориясы болып табылады. Материалистік </w:t>
      </w:r>
      <w:r w:rsidRPr="004A6648">
        <w:rPr>
          <w:rFonts w:ascii="Times New Roman" w:hAnsi="Times New Roman" w:cs="Times New Roman"/>
          <w:sz w:val="28"/>
          <w:szCs w:val="28"/>
          <w:lang w:val="kk-KZ"/>
        </w:rPr>
        <w:lastRenderedPageBreak/>
        <w:t xml:space="preserve">диалектикада «қызмет, іс-әрекет» </w:t>
      </w:r>
      <w:r>
        <w:rPr>
          <w:rFonts w:ascii="Times New Roman" w:hAnsi="Times New Roman" w:cs="Times New Roman"/>
          <w:sz w:val="28"/>
          <w:szCs w:val="28"/>
          <w:lang w:val="kk-KZ"/>
        </w:rPr>
        <w:t xml:space="preserve">білім беруде </w:t>
      </w:r>
      <w:r w:rsidRPr="004A6648">
        <w:rPr>
          <w:rFonts w:ascii="Times New Roman" w:hAnsi="Times New Roman" w:cs="Times New Roman"/>
          <w:sz w:val="28"/>
          <w:szCs w:val="28"/>
          <w:lang w:val="kk-KZ"/>
        </w:rPr>
        <w:t>әлеуметтік болмысты іс жүзінде түбегейлі өзгертуді білдіреді</w:t>
      </w:r>
      <w:r>
        <w:rPr>
          <w:rFonts w:ascii="Times New Roman" w:hAnsi="Times New Roman" w:cs="Times New Roman"/>
          <w:sz w:val="28"/>
          <w:szCs w:val="28"/>
          <w:lang w:val="kk-KZ"/>
        </w:rPr>
        <w:t xml:space="preserve"> [</w:t>
      </w:r>
      <w:r w:rsidR="008C39E8">
        <w:rPr>
          <w:rFonts w:ascii="Times New Roman" w:hAnsi="Times New Roman" w:cs="Times New Roman"/>
          <w:sz w:val="28"/>
          <w:szCs w:val="28"/>
          <w:lang w:val="kk-KZ"/>
        </w:rPr>
        <w:t>144</w:t>
      </w:r>
      <w:r>
        <w:rPr>
          <w:rFonts w:ascii="Times New Roman" w:hAnsi="Times New Roman" w:cs="Times New Roman"/>
          <w:sz w:val="28"/>
          <w:szCs w:val="28"/>
          <w:lang w:val="kk-KZ"/>
        </w:rPr>
        <w:t>]</w:t>
      </w:r>
      <w:r w:rsidRPr="004A6648">
        <w:rPr>
          <w:rFonts w:ascii="Times New Roman" w:hAnsi="Times New Roman" w:cs="Times New Roman"/>
          <w:sz w:val="28"/>
          <w:szCs w:val="28"/>
          <w:lang w:val="kk-KZ"/>
        </w:rPr>
        <w:t xml:space="preserve">. </w:t>
      </w:r>
      <w:r>
        <w:rPr>
          <w:rFonts w:ascii="Times New Roman" w:hAnsi="Times New Roman" w:cs="Times New Roman"/>
          <w:sz w:val="28"/>
          <w:szCs w:val="28"/>
          <w:lang w:val="kk-KZ"/>
        </w:rPr>
        <w:t>Бұл ретте іс-әрекеттік компоненттің атқаратын функцияларының мәні жоғары деуге болады.</w:t>
      </w:r>
    </w:p>
    <w:p w14:paraId="5752EFF6" w14:textId="71B90FA4" w:rsidR="007E25B4" w:rsidRPr="004A6648" w:rsidRDefault="007E25B4" w:rsidP="007E25B4">
      <w:pPr>
        <w:spacing w:after="0" w:line="240" w:lineRule="auto"/>
        <w:ind w:firstLine="709"/>
        <w:jc w:val="both"/>
        <w:rPr>
          <w:rFonts w:ascii="Times New Roman" w:hAnsi="Times New Roman" w:cs="Times New Roman"/>
          <w:sz w:val="28"/>
          <w:szCs w:val="28"/>
          <w:lang w:val="kk-KZ"/>
        </w:rPr>
      </w:pPr>
      <w:r w:rsidRPr="006A7B4E">
        <w:rPr>
          <w:rFonts w:ascii="Times New Roman" w:hAnsi="Times New Roman" w:cs="Times New Roman"/>
          <w:b/>
          <w:sz w:val="28"/>
          <w:szCs w:val="28"/>
          <w:lang w:val="kk-KZ"/>
        </w:rPr>
        <w:t xml:space="preserve">Іс-әрекеттік компоненттің </w:t>
      </w:r>
      <w:r w:rsidRPr="004A6648">
        <w:rPr>
          <w:rFonts w:ascii="Times New Roman" w:hAnsi="Times New Roman" w:cs="Times New Roman"/>
          <w:sz w:val="28"/>
          <w:szCs w:val="28"/>
          <w:lang w:val="kk-KZ"/>
        </w:rPr>
        <w:t xml:space="preserve">бастауыш сынып оқушыларының тәрбиесінде ұлттық рухани құндылықтарын дамытуға болашақ мұғалімдерді даярлауда ЖОО-ның </w:t>
      </w:r>
      <w:r>
        <w:rPr>
          <w:rFonts w:ascii="Times New Roman" w:hAnsi="Times New Roman" w:cs="Times New Roman"/>
          <w:sz w:val="28"/>
          <w:szCs w:val="28"/>
          <w:lang w:val="kk-KZ"/>
        </w:rPr>
        <w:t xml:space="preserve">білім беру </w:t>
      </w:r>
      <w:r w:rsidRPr="004A6648">
        <w:rPr>
          <w:rFonts w:ascii="Times New Roman" w:hAnsi="Times New Roman" w:cs="Times New Roman"/>
          <w:sz w:val="28"/>
          <w:szCs w:val="28"/>
          <w:lang w:val="kk-KZ"/>
        </w:rPr>
        <w:t>жүйесіндегі дифференциалды қатынасты қалыптастыру негізінде жүзеге асырады деген тұжырымдамасын құруда төменде ұсынылып отырған негізгі ережелерді қарастыру заңды болады деп санаймыз. Болашақ мұғалімнің құралдары («еңбек құралдары») – оның білімі, іскерлігі, тұлғалық сапасы, Н.Д.Хмель былай деп жазады: «...мектептің педагогикалық оқу-тәрбие үрдісінде іс-әрекет субъектісі мұғаілм мен оқушылар; мұғалім іс-әрекетінің нысаны – оқушы емес, педагогикалық үрдіс [1</w:t>
      </w:r>
      <w:r w:rsidR="008C39E8">
        <w:rPr>
          <w:rFonts w:ascii="Times New Roman" w:hAnsi="Times New Roman" w:cs="Times New Roman"/>
          <w:sz w:val="28"/>
          <w:szCs w:val="28"/>
          <w:lang w:val="kk-KZ"/>
        </w:rPr>
        <w:t>45</w:t>
      </w:r>
      <w:r w:rsidRPr="004A6648">
        <w:rPr>
          <w:rFonts w:ascii="Times New Roman" w:hAnsi="Times New Roman" w:cs="Times New Roman"/>
          <w:sz w:val="28"/>
          <w:szCs w:val="28"/>
          <w:lang w:val="kk-KZ"/>
        </w:rPr>
        <w:t xml:space="preserve">]. Педагогикалық оқу-тәрбие үрдісі мұғалімнің мақсатты-бағдарлы қызметі негізінде нақты педагогикалық іс-әрекетті  жүзеге асыратын ұйымдастырылған қатынас болып саналуда. Ал, А.В.Мудрик «педагогикалық іс-әрекет» ұғымына былай анықтама береді: </w:t>
      </w:r>
      <w:r w:rsidRPr="00A06D31">
        <w:rPr>
          <w:rFonts w:ascii="Times New Roman" w:hAnsi="Times New Roman" w:cs="Times New Roman"/>
          <w:i/>
          <w:sz w:val="28"/>
          <w:szCs w:val="28"/>
          <w:lang w:val="kk-KZ"/>
        </w:rPr>
        <w:t>«Педагогикалық іс-әрекет</w:t>
      </w:r>
      <w:r w:rsidRPr="004A6648">
        <w:rPr>
          <w:rFonts w:ascii="Times New Roman" w:hAnsi="Times New Roman" w:cs="Times New Roman"/>
          <w:sz w:val="28"/>
          <w:szCs w:val="28"/>
          <w:lang w:val="kk-KZ"/>
        </w:rPr>
        <w:t xml:space="preserve"> – бұл кәсіби мақсаты өскелең ұрпақты тәрбиелеу болып табылатын қоғамның ересек мүшелеренің іс-әрекеті» деп келтіреді </w:t>
      </w:r>
      <w:bookmarkStart w:id="23" w:name="_Hlk124849326"/>
      <w:r w:rsidRPr="004A6648">
        <w:rPr>
          <w:rFonts w:ascii="Times New Roman" w:hAnsi="Times New Roman" w:cs="Times New Roman"/>
          <w:sz w:val="28"/>
          <w:szCs w:val="28"/>
          <w:lang w:val="kk-KZ"/>
        </w:rPr>
        <w:t>[1</w:t>
      </w:r>
      <w:r w:rsidR="008C39E8">
        <w:rPr>
          <w:rFonts w:ascii="Times New Roman" w:hAnsi="Times New Roman" w:cs="Times New Roman"/>
          <w:sz w:val="28"/>
          <w:szCs w:val="28"/>
          <w:lang w:val="kk-KZ"/>
        </w:rPr>
        <w:t>46</w:t>
      </w:r>
      <w:r w:rsidRPr="004A6648">
        <w:rPr>
          <w:rFonts w:ascii="Times New Roman" w:hAnsi="Times New Roman" w:cs="Times New Roman"/>
          <w:sz w:val="28"/>
          <w:szCs w:val="28"/>
          <w:lang w:val="kk-KZ"/>
        </w:rPr>
        <w:t>].</w:t>
      </w:r>
      <w:bookmarkEnd w:id="23"/>
      <w:r>
        <w:rPr>
          <w:rFonts w:ascii="Times New Roman" w:hAnsi="Times New Roman" w:cs="Times New Roman"/>
          <w:sz w:val="28"/>
          <w:szCs w:val="28"/>
          <w:lang w:val="kk-KZ"/>
        </w:rPr>
        <w:t xml:space="preserve"> Мұндағы </w:t>
      </w:r>
      <w:r w:rsidRPr="00A06D31">
        <w:rPr>
          <w:rFonts w:ascii="Times New Roman" w:hAnsi="Times New Roman" w:cs="Times New Roman"/>
          <w:b/>
          <w:sz w:val="28"/>
          <w:szCs w:val="28"/>
          <w:lang w:val="kk-KZ"/>
        </w:rPr>
        <w:t>іс-әрекеттік компонентін</w:t>
      </w:r>
      <w:r>
        <w:rPr>
          <w:rFonts w:ascii="Times New Roman" w:hAnsi="Times New Roman" w:cs="Times New Roman"/>
          <w:sz w:val="28"/>
          <w:szCs w:val="28"/>
          <w:lang w:val="kk-KZ"/>
        </w:rPr>
        <w:t xml:space="preserve"> жүзеге асыруда</w:t>
      </w:r>
      <w:r w:rsidRPr="004A664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кез келген салада болсын, </w:t>
      </w:r>
      <w:r w:rsidRPr="004A6648">
        <w:rPr>
          <w:rFonts w:ascii="Times New Roman" w:hAnsi="Times New Roman" w:cs="Times New Roman"/>
          <w:sz w:val="28"/>
          <w:szCs w:val="28"/>
          <w:lang w:val="kk-KZ"/>
        </w:rPr>
        <w:t xml:space="preserve">педагогикалық іс-әрекетте </w:t>
      </w:r>
      <w:r>
        <w:rPr>
          <w:rFonts w:ascii="Times New Roman" w:hAnsi="Times New Roman" w:cs="Times New Roman"/>
          <w:sz w:val="28"/>
          <w:szCs w:val="28"/>
          <w:lang w:val="kk-KZ"/>
        </w:rPr>
        <w:t xml:space="preserve">болсын </w:t>
      </w:r>
      <w:r w:rsidRPr="004A6648">
        <w:rPr>
          <w:rFonts w:ascii="Times New Roman" w:hAnsi="Times New Roman" w:cs="Times New Roman"/>
          <w:sz w:val="28"/>
          <w:szCs w:val="28"/>
          <w:lang w:val="kk-KZ"/>
        </w:rPr>
        <w:t>еңбек субъектісі – мұғалім</w:t>
      </w:r>
      <w:r>
        <w:rPr>
          <w:rFonts w:ascii="Times New Roman" w:hAnsi="Times New Roman" w:cs="Times New Roman"/>
          <w:sz w:val="28"/>
          <w:szCs w:val="28"/>
          <w:lang w:val="kk-KZ"/>
        </w:rPr>
        <w:t xml:space="preserve"> немесе болашақ мұғалім болады</w:t>
      </w:r>
      <w:r w:rsidRPr="004A6648">
        <w:rPr>
          <w:rFonts w:ascii="Times New Roman" w:hAnsi="Times New Roman" w:cs="Times New Roman"/>
          <w:sz w:val="28"/>
          <w:szCs w:val="28"/>
          <w:lang w:val="kk-KZ"/>
        </w:rPr>
        <w:t>.</w:t>
      </w:r>
    </w:p>
    <w:p w14:paraId="23CC9333" w14:textId="632C5FBA" w:rsidR="007E25B4" w:rsidRPr="004A6648" w:rsidRDefault="007E25B4" w:rsidP="007E25B4">
      <w:pPr>
        <w:spacing w:after="0" w:line="240" w:lineRule="auto"/>
        <w:ind w:firstLine="709"/>
        <w:jc w:val="both"/>
        <w:rPr>
          <w:rFonts w:ascii="Times New Roman" w:hAnsi="Times New Roman" w:cs="Times New Roman"/>
          <w:sz w:val="28"/>
          <w:szCs w:val="28"/>
          <w:lang w:val="kk-KZ"/>
        </w:rPr>
      </w:pPr>
      <w:r w:rsidRPr="00A06D31">
        <w:rPr>
          <w:rFonts w:ascii="Times New Roman" w:hAnsi="Times New Roman" w:cs="Times New Roman"/>
          <w:i/>
          <w:sz w:val="28"/>
          <w:szCs w:val="28"/>
          <w:lang w:val="kk-KZ"/>
        </w:rPr>
        <w:t>Іс-әрекеттік компоненттің</w:t>
      </w:r>
      <w:r>
        <w:rPr>
          <w:rFonts w:ascii="Times New Roman" w:hAnsi="Times New Roman" w:cs="Times New Roman"/>
          <w:sz w:val="28"/>
          <w:szCs w:val="28"/>
          <w:lang w:val="kk-KZ"/>
        </w:rPr>
        <w:t xml:space="preserve"> құрамдасы ЖОО-дағы </w:t>
      </w:r>
      <w:r w:rsidRPr="004A6648">
        <w:rPr>
          <w:rFonts w:ascii="Times New Roman" w:hAnsi="Times New Roman" w:cs="Times New Roman"/>
          <w:sz w:val="28"/>
          <w:szCs w:val="28"/>
          <w:lang w:val="kk-KZ"/>
        </w:rPr>
        <w:t>кәсіби-педагогикалық іс-әрекет болуы үшін Н.В.Кузьм</w:t>
      </w:r>
      <w:r>
        <w:rPr>
          <w:rFonts w:ascii="Times New Roman" w:hAnsi="Times New Roman" w:cs="Times New Roman"/>
          <w:sz w:val="28"/>
          <w:szCs w:val="28"/>
          <w:lang w:val="kk-KZ"/>
        </w:rPr>
        <w:t>ина былай сипаттайды: «Педагогті</w:t>
      </w:r>
      <w:r w:rsidRPr="004A6648">
        <w:rPr>
          <w:rFonts w:ascii="Times New Roman" w:hAnsi="Times New Roman" w:cs="Times New Roman"/>
          <w:sz w:val="28"/>
          <w:szCs w:val="28"/>
          <w:lang w:val="kk-KZ"/>
        </w:rPr>
        <w:t>ң кәсібилігі негізінен мынадан байқалады: ол қалай оқыту қалай тәрбиелеу, оқушыны бір күйден екінші күйге қалай көшіру керектігін, педагогикалық мәселелерді қалай шешуге мейлінше тез, үнемді жолдармен тәрбие мақсаттары мен міндеттерін жүзеге асыруға болатындығын біледі... педагог білімдерінің жүйесі оқушылар білімдерінің жүйесін анықтайды» [1</w:t>
      </w:r>
      <w:r w:rsidR="008C39E8">
        <w:rPr>
          <w:rFonts w:ascii="Times New Roman" w:hAnsi="Times New Roman" w:cs="Times New Roman"/>
          <w:sz w:val="28"/>
          <w:szCs w:val="28"/>
          <w:lang w:val="kk-KZ"/>
        </w:rPr>
        <w:t>47</w:t>
      </w:r>
      <w:r>
        <w:rPr>
          <w:rFonts w:ascii="Times New Roman" w:hAnsi="Times New Roman" w:cs="Times New Roman"/>
          <w:sz w:val="28"/>
          <w:szCs w:val="28"/>
          <w:lang w:val="kk-KZ"/>
        </w:rPr>
        <w:t>]. Ендеше ғалымның пікірінен</w:t>
      </w:r>
      <w:r w:rsidRPr="00A06D31">
        <w:rPr>
          <w:rFonts w:ascii="Times New Roman" w:hAnsi="Times New Roman" w:cs="Times New Roman"/>
          <w:sz w:val="28"/>
          <w:szCs w:val="28"/>
          <w:lang w:val="kk-KZ"/>
        </w:rPr>
        <w:t>, болашақ бастауыш сынып мұғалімі ұлттық құндылықтарды, оның талап ережелерін меңгере отырып, ұлттық мәдениеті кеңейеді</w:t>
      </w:r>
      <w:r>
        <w:rPr>
          <w:rFonts w:ascii="Times New Roman" w:hAnsi="Times New Roman" w:cs="Times New Roman"/>
          <w:sz w:val="28"/>
          <w:szCs w:val="28"/>
          <w:lang w:val="kk-KZ"/>
        </w:rPr>
        <w:t xml:space="preserve"> деген тұжырымға келеміз</w:t>
      </w:r>
      <w:r w:rsidRPr="00A06D31">
        <w:rPr>
          <w:rFonts w:ascii="Times New Roman" w:hAnsi="Times New Roman" w:cs="Times New Roman"/>
          <w:sz w:val="28"/>
          <w:szCs w:val="28"/>
          <w:lang w:val="kk-KZ"/>
        </w:rPr>
        <w:t>. Ұлттық мәдениетттің көрінісі ретінде, оның оқушыларға өз тәжірибесінде кеңінен қоданып, ол ұлттық құндылықтардың дамуына рухани күшінің жоғары екендігін байқатады.</w:t>
      </w:r>
      <w:r>
        <w:rPr>
          <w:rFonts w:ascii="Times New Roman" w:hAnsi="Times New Roman" w:cs="Times New Roman"/>
          <w:sz w:val="28"/>
          <w:szCs w:val="28"/>
          <w:lang w:val="kk-KZ"/>
        </w:rPr>
        <w:t xml:space="preserve"> Іс-әрекеттік компоненттің ұйымдастырушылық көрсектішінде і</w:t>
      </w:r>
      <w:r w:rsidRPr="004A6648">
        <w:rPr>
          <w:rFonts w:ascii="Times New Roman" w:hAnsi="Times New Roman" w:cs="Times New Roman"/>
          <w:sz w:val="28"/>
          <w:szCs w:val="28"/>
          <w:lang w:val="kk-KZ"/>
        </w:rPr>
        <w:t xml:space="preserve">с-әрекетті бір мезгілде </w:t>
      </w:r>
      <w:r>
        <w:rPr>
          <w:rFonts w:ascii="Times New Roman" w:hAnsi="Times New Roman" w:cs="Times New Roman"/>
          <w:sz w:val="28"/>
          <w:szCs w:val="28"/>
          <w:lang w:val="kk-KZ"/>
        </w:rPr>
        <w:t>студенттердің</w:t>
      </w:r>
      <w:r w:rsidRPr="004A6648">
        <w:rPr>
          <w:rFonts w:ascii="Times New Roman" w:hAnsi="Times New Roman" w:cs="Times New Roman"/>
          <w:sz w:val="28"/>
          <w:szCs w:val="28"/>
          <w:lang w:val="kk-KZ"/>
        </w:rPr>
        <w:t xml:space="preserve"> тәжірибеде жүзеге асыру</w:t>
      </w:r>
      <w:r>
        <w:rPr>
          <w:rFonts w:ascii="Times New Roman" w:hAnsi="Times New Roman" w:cs="Times New Roman"/>
          <w:sz w:val="28"/>
          <w:szCs w:val="28"/>
          <w:lang w:val="kk-KZ"/>
        </w:rPr>
        <w:t>ы</w:t>
      </w:r>
      <w:r w:rsidRPr="004A6648">
        <w:rPr>
          <w:rFonts w:ascii="Times New Roman" w:hAnsi="Times New Roman" w:cs="Times New Roman"/>
          <w:sz w:val="28"/>
          <w:szCs w:val="28"/>
          <w:lang w:val="kk-KZ"/>
        </w:rPr>
        <w:t xml:space="preserve"> әлдеқайда нақты </w:t>
      </w:r>
      <w:r>
        <w:rPr>
          <w:rFonts w:ascii="Times New Roman" w:hAnsi="Times New Roman" w:cs="Times New Roman"/>
          <w:sz w:val="28"/>
          <w:szCs w:val="28"/>
          <w:lang w:val="kk-KZ"/>
        </w:rPr>
        <w:t xml:space="preserve">жұмыстар жүргізудің </w:t>
      </w:r>
      <w:r w:rsidRPr="004A6648">
        <w:rPr>
          <w:rFonts w:ascii="Times New Roman" w:hAnsi="Times New Roman" w:cs="Times New Roman"/>
          <w:sz w:val="28"/>
          <w:szCs w:val="28"/>
          <w:lang w:val="kk-KZ"/>
        </w:rPr>
        <w:t xml:space="preserve">шарты болып табылады. </w:t>
      </w:r>
    </w:p>
    <w:p w14:paraId="7A37D567" w14:textId="77777777" w:rsidR="007E25B4" w:rsidRPr="00D53B5D"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Осыған сәйкес, </w:t>
      </w:r>
      <w:r>
        <w:rPr>
          <w:rFonts w:ascii="Times New Roman" w:hAnsi="Times New Roman" w:cs="Times New Roman"/>
          <w:sz w:val="28"/>
          <w:szCs w:val="28"/>
          <w:lang w:val="kk-KZ"/>
        </w:rPr>
        <w:t>болашақ мұғалімдердің</w:t>
      </w:r>
      <w:r w:rsidRPr="004A6648">
        <w:rPr>
          <w:rFonts w:ascii="Times New Roman" w:hAnsi="Times New Roman" w:cs="Times New Roman"/>
          <w:sz w:val="28"/>
          <w:szCs w:val="28"/>
          <w:lang w:val="kk-KZ"/>
        </w:rPr>
        <w:t xml:space="preserve"> бойынан табылуы қажет </w:t>
      </w:r>
      <w:r w:rsidRPr="00A06D31">
        <w:rPr>
          <w:rFonts w:ascii="Times New Roman" w:hAnsi="Times New Roman" w:cs="Times New Roman"/>
          <w:i/>
          <w:sz w:val="28"/>
          <w:szCs w:val="28"/>
          <w:lang w:val="kk-KZ"/>
        </w:rPr>
        <w:t xml:space="preserve">білік, дағды, тәжірибелік икемділік, кәсіби </w:t>
      </w:r>
      <w:r>
        <w:rPr>
          <w:rFonts w:ascii="Times New Roman" w:hAnsi="Times New Roman" w:cs="Times New Roman"/>
          <w:i/>
          <w:sz w:val="28"/>
          <w:szCs w:val="28"/>
          <w:lang w:val="kk-KZ"/>
        </w:rPr>
        <w:t>құзыреттілік</w:t>
      </w:r>
      <w:r w:rsidRPr="00A06D31">
        <w:rPr>
          <w:rFonts w:ascii="Times New Roman" w:hAnsi="Times New Roman" w:cs="Times New Roman"/>
          <w:i/>
          <w:sz w:val="28"/>
          <w:szCs w:val="28"/>
          <w:lang w:val="kk-KZ"/>
        </w:rPr>
        <w:t>, ұлттық мінез, ұлттық дүниетаным және тұлғалық құндылықтарды</w:t>
      </w:r>
      <w:r w:rsidRPr="004A6648">
        <w:rPr>
          <w:rFonts w:ascii="Times New Roman" w:hAnsi="Times New Roman" w:cs="Times New Roman"/>
          <w:sz w:val="28"/>
          <w:szCs w:val="28"/>
          <w:lang w:val="kk-KZ"/>
        </w:rPr>
        <w:t xml:space="preserve"> жетік меңгеруге </w:t>
      </w:r>
      <w:r>
        <w:rPr>
          <w:rFonts w:ascii="Times New Roman" w:hAnsi="Times New Roman" w:cs="Times New Roman"/>
          <w:sz w:val="28"/>
          <w:szCs w:val="28"/>
          <w:lang w:val="kk-KZ"/>
        </w:rPr>
        <w:t>даярлануына ықпал ету қажеттігі бар.</w:t>
      </w:r>
    </w:p>
    <w:p w14:paraId="4B02D45E" w14:textId="38613C1C" w:rsidR="007E25B4"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Ғылыми зерттелген тұжырымдамалардың мазмұны бойынша </w:t>
      </w:r>
      <w:r>
        <w:rPr>
          <w:rFonts w:ascii="Times New Roman" w:hAnsi="Times New Roman" w:cs="Times New Roman"/>
          <w:sz w:val="28"/>
          <w:szCs w:val="28"/>
          <w:lang w:val="kk-KZ"/>
        </w:rPr>
        <w:t xml:space="preserve">болашақ мұғалімдердің келешектегі </w:t>
      </w:r>
      <w:r w:rsidRPr="004A6648">
        <w:rPr>
          <w:rFonts w:ascii="Times New Roman" w:hAnsi="Times New Roman" w:cs="Times New Roman"/>
          <w:sz w:val="28"/>
          <w:szCs w:val="28"/>
          <w:lang w:val="kk-KZ"/>
        </w:rPr>
        <w:t>кәсіби педагогикалық қызметі күрделі психологиялық-педагогикалық ұғымдық атаулар деңгейінде қарастыруды қажет етіп отыр. Бұл жөнінде, С.Л.Рубинштейн, В.В.Давыдов, А.Н.Леонтьев,  Л.С.Выготский, Г.А.Цукерман, Д.Н.Узнадзе, Н.М.Борытко, М.В.Буланов</w:t>
      </w:r>
      <w:r>
        <w:rPr>
          <w:rFonts w:ascii="Times New Roman" w:hAnsi="Times New Roman" w:cs="Times New Roman"/>
          <w:sz w:val="28"/>
          <w:szCs w:val="28"/>
          <w:lang w:val="kk-KZ"/>
        </w:rPr>
        <w:t xml:space="preserve">а-Топрокова, Б.Т.Лихачев, т.б. </w:t>
      </w:r>
      <w:r w:rsidRPr="004A6648">
        <w:rPr>
          <w:rFonts w:ascii="Times New Roman" w:hAnsi="Times New Roman" w:cs="Times New Roman"/>
          <w:sz w:val="28"/>
          <w:szCs w:val="28"/>
          <w:lang w:val="kk-KZ"/>
        </w:rPr>
        <w:t xml:space="preserve">педагогикалық қызметті әрекеттік қатынас </w:t>
      </w:r>
      <w:r w:rsidRPr="004A6648">
        <w:rPr>
          <w:rFonts w:ascii="Times New Roman" w:hAnsi="Times New Roman" w:cs="Times New Roman"/>
          <w:sz w:val="28"/>
          <w:szCs w:val="28"/>
          <w:lang w:val="kk-KZ"/>
        </w:rPr>
        <w:lastRenderedPageBreak/>
        <w:t>тұрғысынан қарауды дұрыс деп санайды. Оның ішінде Л.С.Выготскийдің кәсіби педагогикалық қызметті әлеуметтік тәрбие негізінде қабылдау қажеттігі теориясына ерекше назар аударуға болады. Өйткені, мектеп мұғалімі оқу-тәрбие үдерісін ұйымдастыру және басқару барысында оқушының дамуының психологиялық заңдарына түсінікпен қарауы тиіс, және әлеуметтік ортаның өзгеру ерекшелігіне сәйкес өзіндік әрекет жүйесін таңдауға мәжбүр болады деп санайды</w:t>
      </w:r>
      <w:r>
        <w:rPr>
          <w:rFonts w:ascii="Times New Roman" w:hAnsi="Times New Roman" w:cs="Times New Roman"/>
          <w:sz w:val="28"/>
          <w:szCs w:val="28"/>
          <w:lang w:val="kk-KZ"/>
        </w:rPr>
        <w:t xml:space="preserve"> [</w:t>
      </w:r>
      <w:r w:rsidR="008C39E8">
        <w:rPr>
          <w:rFonts w:ascii="Times New Roman" w:hAnsi="Times New Roman" w:cs="Times New Roman"/>
          <w:sz w:val="28"/>
          <w:szCs w:val="28"/>
          <w:lang w:val="kk-KZ"/>
        </w:rPr>
        <w:t>148</w:t>
      </w:r>
      <w:r>
        <w:rPr>
          <w:rFonts w:ascii="Times New Roman" w:hAnsi="Times New Roman" w:cs="Times New Roman"/>
          <w:sz w:val="28"/>
          <w:szCs w:val="28"/>
          <w:lang w:val="kk-KZ"/>
        </w:rPr>
        <w:t>]</w:t>
      </w:r>
      <w:r w:rsidRPr="004A6648">
        <w:rPr>
          <w:rFonts w:ascii="Times New Roman" w:hAnsi="Times New Roman" w:cs="Times New Roman"/>
          <w:sz w:val="28"/>
          <w:szCs w:val="28"/>
          <w:lang w:val="kk-KZ"/>
        </w:rPr>
        <w:t>.</w:t>
      </w:r>
    </w:p>
    <w:p w14:paraId="4699EF0B" w14:textId="77777777" w:rsidR="007E25B4" w:rsidRDefault="007E25B4" w:rsidP="007E25B4">
      <w:pPr>
        <w:spacing w:after="0" w:line="240" w:lineRule="auto"/>
        <w:ind w:firstLine="709"/>
        <w:jc w:val="both"/>
        <w:rPr>
          <w:rFonts w:ascii="Times New Roman" w:hAnsi="Times New Roman" w:cs="Times New Roman"/>
          <w:sz w:val="28"/>
          <w:szCs w:val="28"/>
          <w:lang w:val="kk-KZ"/>
        </w:rPr>
      </w:pPr>
      <w:r w:rsidRPr="004D0783">
        <w:rPr>
          <w:rFonts w:ascii="Times New Roman" w:hAnsi="Times New Roman" w:cs="Times New Roman"/>
          <w:i/>
          <w:sz w:val="28"/>
          <w:szCs w:val="28"/>
          <w:lang w:val="kk-KZ"/>
        </w:rPr>
        <w:t>Іс-әрекеттік компоненттің өлшемі – рефлексивті әрекет</w:t>
      </w:r>
      <w:r>
        <w:rPr>
          <w:rFonts w:ascii="Times New Roman" w:hAnsi="Times New Roman" w:cs="Times New Roman"/>
          <w:sz w:val="28"/>
          <w:szCs w:val="28"/>
          <w:lang w:val="kk-KZ"/>
        </w:rPr>
        <w:t xml:space="preserve"> ету деп беріледі. </w:t>
      </w:r>
      <w:r w:rsidRPr="004A6648">
        <w:rPr>
          <w:rFonts w:ascii="Times New Roman" w:hAnsi="Times New Roman" w:cs="Times New Roman"/>
          <w:sz w:val="28"/>
          <w:szCs w:val="28"/>
          <w:lang w:val="kk-KZ"/>
        </w:rPr>
        <w:t>Бастауыш сынып оқушыларының тәрбиесінде ұлттық рухани құндылықтарын дамытуға болашақ мұғалі</w:t>
      </w:r>
      <w:r>
        <w:rPr>
          <w:rFonts w:ascii="Times New Roman" w:hAnsi="Times New Roman" w:cs="Times New Roman"/>
          <w:sz w:val="28"/>
          <w:szCs w:val="28"/>
          <w:lang w:val="kk-KZ"/>
        </w:rPr>
        <w:t>м</w:t>
      </w:r>
      <w:r w:rsidRPr="004A6648">
        <w:rPr>
          <w:rFonts w:ascii="Times New Roman" w:hAnsi="Times New Roman" w:cs="Times New Roman"/>
          <w:sz w:val="28"/>
          <w:szCs w:val="28"/>
          <w:lang w:val="kk-KZ"/>
        </w:rPr>
        <w:t>дерді даярлауға қатысты мәселелерді зерттеуді жалпы дидактикалық деңгейден, яғни кез келген қызмет түріне тән негізгі заңдылықтар мен ерекше</w:t>
      </w:r>
      <w:r>
        <w:rPr>
          <w:rFonts w:ascii="Times New Roman" w:hAnsi="Times New Roman" w:cs="Times New Roman"/>
          <w:sz w:val="28"/>
          <w:szCs w:val="28"/>
          <w:lang w:val="kk-KZ"/>
        </w:rPr>
        <w:t>ліктерді анықтаудан басталады</w:t>
      </w:r>
      <w:r w:rsidRPr="004A6648">
        <w:rPr>
          <w:rFonts w:ascii="Times New Roman" w:hAnsi="Times New Roman" w:cs="Times New Roman"/>
          <w:sz w:val="28"/>
          <w:szCs w:val="28"/>
          <w:lang w:val="kk-KZ"/>
        </w:rPr>
        <w:t>, өйткені толық түсінуге және бағалауға мүмкіндік</w:t>
      </w:r>
      <w:r>
        <w:rPr>
          <w:rFonts w:ascii="Times New Roman" w:hAnsi="Times New Roman" w:cs="Times New Roman"/>
          <w:sz w:val="28"/>
          <w:szCs w:val="28"/>
          <w:lang w:val="kk-KZ"/>
        </w:rPr>
        <w:t xml:space="preserve"> жасайды</w:t>
      </w:r>
      <w:r w:rsidRPr="004A664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Осы ретте анықталатын көрсеткіштер: </w:t>
      </w:r>
      <w:r w:rsidRPr="004D0783">
        <w:rPr>
          <w:rFonts w:ascii="Times New Roman" w:hAnsi="Times New Roman" w:cs="Times New Roman"/>
          <w:sz w:val="28"/>
          <w:szCs w:val="28"/>
          <w:lang w:val="kk-KZ"/>
        </w:rPr>
        <w:t>ұлттық рухани құндылықтарды дамытуға тәрбиелік үдерісті ұйымдастыру шеберлігі;</w:t>
      </w:r>
      <w:r>
        <w:rPr>
          <w:rFonts w:ascii="Times New Roman" w:hAnsi="Times New Roman" w:cs="Times New Roman"/>
          <w:sz w:val="28"/>
          <w:szCs w:val="28"/>
          <w:lang w:val="kk-KZ"/>
        </w:rPr>
        <w:t xml:space="preserve"> </w:t>
      </w:r>
      <w:r w:rsidRPr="004D0783">
        <w:rPr>
          <w:rFonts w:ascii="Times New Roman" w:hAnsi="Times New Roman" w:cs="Times New Roman"/>
          <w:sz w:val="28"/>
          <w:szCs w:val="28"/>
          <w:lang w:val="kk-KZ"/>
        </w:rPr>
        <w:t xml:space="preserve">бастауыш сынып оқушыларының тәрбиесінде ұлттық рухани құндылықтарды дамыту </w:t>
      </w:r>
      <w:r>
        <w:rPr>
          <w:rFonts w:ascii="Times New Roman" w:hAnsi="Times New Roman" w:cs="Times New Roman"/>
          <w:sz w:val="28"/>
          <w:szCs w:val="28"/>
          <w:lang w:val="kk-KZ"/>
        </w:rPr>
        <w:t xml:space="preserve">іскерлігі; </w:t>
      </w:r>
      <w:r w:rsidRPr="004D0783">
        <w:rPr>
          <w:rFonts w:ascii="Times New Roman" w:hAnsi="Times New Roman" w:cs="Times New Roman"/>
          <w:sz w:val="28"/>
          <w:szCs w:val="28"/>
          <w:lang w:val="kk-KZ"/>
        </w:rPr>
        <w:t>ұлттық рухани құндылықтарды педагогикалық үдерісте рефлексиялау әрекеті</w:t>
      </w:r>
      <w:r>
        <w:rPr>
          <w:rFonts w:ascii="Times New Roman" w:hAnsi="Times New Roman" w:cs="Times New Roman"/>
          <w:sz w:val="28"/>
          <w:szCs w:val="28"/>
          <w:lang w:val="kk-KZ"/>
        </w:rPr>
        <w:t xml:space="preserve"> деп реттеледі.</w:t>
      </w:r>
    </w:p>
    <w:p w14:paraId="1A744B1F" w14:textId="054BDA56" w:rsidR="007E25B4" w:rsidRDefault="007E25B4" w:rsidP="007E25B4">
      <w:pPr>
        <w:spacing w:after="0" w:line="240" w:lineRule="auto"/>
        <w:ind w:firstLine="709"/>
        <w:jc w:val="both"/>
        <w:rPr>
          <w:rFonts w:ascii="Times New Roman" w:hAnsi="Times New Roman" w:cs="Times New Roman"/>
          <w:sz w:val="28"/>
          <w:szCs w:val="28"/>
          <w:lang w:val="kk-KZ"/>
        </w:rPr>
      </w:pPr>
      <w:r w:rsidRPr="004B1A0F">
        <w:rPr>
          <w:rFonts w:ascii="Times New Roman" w:hAnsi="Times New Roman" w:cs="Times New Roman"/>
          <w:sz w:val="28"/>
          <w:szCs w:val="28"/>
          <w:lang w:val="kk-KZ"/>
        </w:rPr>
        <w:t>А.Н.Леонтьев болашақ мұғалімнің кәсіби әрекетін көзделген мақсатқа жету үдерісі деп, рефлексиялық қызметін басты орынға қояды. Сол себепті мектеп мұғалімінің кәсіби іскерлігі мен дағдысы оқушының мотивациялық ұмтылысын қанағаттандыруға бағытталып, өз-өзіне рефлексиялаумен нәтиже беруі</w:t>
      </w:r>
      <w:r>
        <w:rPr>
          <w:rFonts w:ascii="Times New Roman" w:hAnsi="Times New Roman" w:cs="Times New Roman"/>
          <w:sz w:val="28"/>
          <w:szCs w:val="28"/>
          <w:lang w:val="kk-KZ"/>
        </w:rPr>
        <w:t xml:space="preserve"> тиіс деп тұжырымдайды. Алайда,</w:t>
      </w:r>
      <w:r w:rsidRPr="004B1A0F">
        <w:rPr>
          <w:rFonts w:ascii="Times New Roman" w:hAnsi="Times New Roman" w:cs="Times New Roman"/>
          <w:sz w:val="28"/>
          <w:szCs w:val="28"/>
          <w:lang w:val="kk-KZ"/>
        </w:rPr>
        <w:t xml:space="preserve"> болашақ мұғалімдерді дайындауда осындай мақсаттар қойылуы мүмкін емес, өйткені мұндай бірлікте болашақ мамандардың – студенттердің өзін-өзі бағалауының мүмкіндігі толық ашылмайды. Сонымен, болашақ мұғалім мамандарын дайындаудың қалыптасқан ғылыми-әдістемелік жолына сәйкес ұстанымдық қағидаларының жүзеге асырылуы, әрбір ЖОО-ның педагогикалық үдеріс мазмұнын үйлестіру мен жан-жақты болуын арнайы (элективтік курстарды) курстардың баламалық және көп нұсқалы бағдарламаларын жасауды талап етеді [</w:t>
      </w:r>
      <w:r w:rsidR="008C39E8">
        <w:rPr>
          <w:rFonts w:ascii="Times New Roman" w:hAnsi="Times New Roman" w:cs="Times New Roman"/>
          <w:sz w:val="28"/>
          <w:szCs w:val="28"/>
          <w:lang w:val="kk-KZ"/>
        </w:rPr>
        <w:t>149</w:t>
      </w:r>
      <w:r w:rsidRPr="004B1A0F">
        <w:rPr>
          <w:rFonts w:ascii="Times New Roman" w:hAnsi="Times New Roman" w:cs="Times New Roman"/>
          <w:sz w:val="28"/>
          <w:szCs w:val="28"/>
          <w:lang w:val="kk-KZ"/>
        </w:rPr>
        <w:t>].</w:t>
      </w:r>
    </w:p>
    <w:p w14:paraId="7A729ABB" w14:textId="146A4D19" w:rsidR="007E25B4" w:rsidRPr="004A6648"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Жоғарыда көрсетілгендей болашақ бастауыш сынып мұғалімінің қызметінің негізгі бағыттары оқушыларға </w:t>
      </w:r>
      <w:r>
        <w:rPr>
          <w:rFonts w:ascii="Times New Roman" w:hAnsi="Times New Roman" w:cs="Times New Roman"/>
          <w:sz w:val="28"/>
          <w:szCs w:val="28"/>
          <w:lang w:val="kk-KZ"/>
        </w:rPr>
        <w:t xml:space="preserve">ұлттық рухани құндылықтарын дамыту бойынша </w:t>
      </w:r>
      <w:r w:rsidRPr="004A6648">
        <w:rPr>
          <w:rFonts w:ascii="Times New Roman" w:hAnsi="Times New Roman" w:cs="Times New Roman"/>
          <w:sz w:val="28"/>
          <w:szCs w:val="28"/>
          <w:lang w:val="kk-KZ"/>
        </w:rPr>
        <w:t xml:space="preserve">білім, іскерлік және дағдыларды </w:t>
      </w:r>
      <w:r>
        <w:rPr>
          <w:rFonts w:ascii="Times New Roman" w:hAnsi="Times New Roman" w:cs="Times New Roman"/>
          <w:sz w:val="28"/>
          <w:szCs w:val="28"/>
          <w:lang w:val="kk-KZ"/>
        </w:rPr>
        <w:t>игертуде,</w:t>
      </w:r>
      <w:r w:rsidRPr="004A6648">
        <w:rPr>
          <w:rFonts w:ascii="Times New Roman" w:hAnsi="Times New Roman" w:cs="Times New Roman"/>
          <w:sz w:val="28"/>
          <w:szCs w:val="28"/>
          <w:lang w:val="kk-KZ"/>
        </w:rPr>
        <w:t xml:space="preserve"> осы білімдік негізде олардың ұлттық дүниетанымын, ұлттық құндылықтарды қастерлеуі, ұлттық тәрбиені қалыптастыруға бағытталады. </w:t>
      </w:r>
      <w:r>
        <w:rPr>
          <w:rFonts w:ascii="Times New Roman" w:hAnsi="Times New Roman" w:cs="Times New Roman"/>
          <w:sz w:val="28"/>
          <w:szCs w:val="28"/>
          <w:lang w:val="kk-KZ"/>
        </w:rPr>
        <w:t>А.Н.Леонтьевтің зерттеуінде: «б</w:t>
      </w:r>
      <w:r w:rsidRPr="004A6648">
        <w:rPr>
          <w:rFonts w:ascii="Times New Roman" w:hAnsi="Times New Roman" w:cs="Times New Roman"/>
          <w:sz w:val="28"/>
          <w:szCs w:val="28"/>
          <w:lang w:val="kk-KZ"/>
        </w:rPr>
        <w:t>ұл қағидалық ұстанымның негізі – іс-әрекеттің өз-өзін бағалауды мойындауында. Егер іс-әрекетті жүзеге асыру барысында қанағаттану сезімі пайда болса, онда мұндай іс-әрекеттің өзі құнды деп айтуға болады, өйткені ол субъектіде бар қандайда бір қажеттілік үшін жүзеге асырылмай</w:t>
      </w:r>
      <w:r>
        <w:rPr>
          <w:rFonts w:ascii="Times New Roman" w:hAnsi="Times New Roman" w:cs="Times New Roman"/>
          <w:sz w:val="28"/>
          <w:szCs w:val="28"/>
          <w:lang w:val="kk-KZ"/>
        </w:rPr>
        <w:t xml:space="preserve">ды, ал қанағаттану ере жүреді, </w:t>
      </w:r>
      <w:r w:rsidRPr="004A6648">
        <w:rPr>
          <w:rFonts w:ascii="Times New Roman" w:hAnsi="Times New Roman" w:cs="Times New Roman"/>
          <w:sz w:val="28"/>
          <w:szCs w:val="28"/>
          <w:lang w:val="kk-KZ"/>
        </w:rPr>
        <w:t xml:space="preserve">субъект үшін құндылық бола бастайды», - деп </w:t>
      </w:r>
      <w:r>
        <w:rPr>
          <w:rFonts w:ascii="Times New Roman" w:hAnsi="Times New Roman" w:cs="Times New Roman"/>
          <w:sz w:val="28"/>
          <w:szCs w:val="28"/>
          <w:lang w:val="kk-KZ"/>
        </w:rPr>
        <w:t>түсіндіріледі</w:t>
      </w:r>
      <w:r w:rsidRPr="004A6648">
        <w:rPr>
          <w:rFonts w:ascii="Times New Roman" w:hAnsi="Times New Roman" w:cs="Times New Roman"/>
          <w:sz w:val="28"/>
          <w:szCs w:val="28"/>
          <w:lang w:val="kk-KZ"/>
        </w:rPr>
        <w:t xml:space="preserve"> [1</w:t>
      </w:r>
      <w:r w:rsidR="008C39E8">
        <w:rPr>
          <w:rFonts w:ascii="Times New Roman" w:hAnsi="Times New Roman" w:cs="Times New Roman"/>
          <w:sz w:val="28"/>
          <w:szCs w:val="28"/>
          <w:lang w:val="kk-KZ"/>
        </w:rPr>
        <w:t>50</w:t>
      </w:r>
      <w:r w:rsidRPr="004A6648">
        <w:rPr>
          <w:rFonts w:ascii="Times New Roman" w:hAnsi="Times New Roman" w:cs="Times New Roman"/>
          <w:sz w:val="28"/>
          <w:szCs w:val="28"/>
          <w:lang w:val="kk-KZ"/>
        </w:rPr>
        <w:t>].</w:t>
      </w:r>
    </w:p>
    <w:p w14:paraId="19A6FA29" w14:textId="77777777" w:rsidR="007E25B4" w:rsidRPr="004B1A0F" w:rsidRDefault="007E25B4" w:rsidP="007E25B4">
      <w:pPr>
        <w:spacing w:after="0" w:line="240" w:lineRule="auto"/>
        <w:ind w:firstLine="709"/>
        <w:jc w:val="both"/>
        <w:rPr>
          <w:rFonts w:ascii="Times New Roman" w:hAnsi="Times New Roman" w:cs="Times New Roman"/>
          <w:sz w:val="28"/>
          <w:szCs w:val="28"/>
          <w:lang w:val="kk-KZ"/>
        </w:rPr>
      </w:pPr>
    </w:p>
    <w:p w14:paraId="35D7C4E5" w14:textId="77777777" w:rsidR="007E25B4" w:rsidRPr="004B1A0F" w:rsidRDefault="007E25B4" w:rsidP="007E25B4">
      <w:pPr>
        <w:jc w:val="center"/>
        <w:rPr>
          <w:b/>
          <w:lang w:val="kk-KZ"/>
        </w:rPr>
      </w:pPr>
      <w:r w:rsidRPr="009C0C4B">
        <w:rPr>
          <w:b/>
          <w:lang w:val="kk-KZ"/>
        </w:rPr>
        <w:br w:type="page"/>
      </w:r>
    </w:p>
    <w:p w14:paraId="31A96267" w14:textId="77777777" w:rsidR="007E25B4" w:rsidRDefault="007E25B4" w:rsidP="007E25B4">
      <w:pPr>
        <w:spacing w:after="0" w:line="240" w:lineRule="auto"/>
        <w:ind w:firstLine="709"/>
        <w:jc w:val="both"/>
        <w:outlineLvl w:val="0"/>
        <w:rPr>
          <w:rFonts w:ascii="Times New Roman" w:hAnsi="Times New Roman" w:cs="Times New Roman"/>
          <w:sz w:val="28"/>
          <w:szCs w:val="28"/>
          <w:lang w:val="kk-KZ"/>
        </w:rPr>
      </w:pPr>
    </w:p>
    <w:p w14:paraId="4A30E1C2" w14:textId="77777777" w:rsidR="007E25B4" w:rsidRDefault="007E25B4" w:rsidP="007E25B4">
      <w:pPr>
        <w:spacing w:after="0" w:line="240" w:lineRule="auto"/>
        <w:jc w:val="both"/>
        <w:outlineLvl w:val="0"/>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1704320" behindDoc="0" locked="0" layoutInCell="1" allowOverlap="1" wp14:anchorId="34B86C91" wp14:editId="2229D3F7">
                <wp:simplePos x="0" y="0"/>
                <wp:positionH relativeFrom="column">
                  <wp:posOffset>3278220</wp:posOffset>
                </wp:positionH>
                <wp:positionV relativeFrom="paragraph">
                  <wp:posOffset>125944</wp:posOffset>
                </wp:positionV>
                <wp:extent cx="0" cy="68366"/>
                <wp:effectExtent l="0" t="0" r="19050" b="27305"/>
                <wp:wrapNone/>
                <wp:docPr id="332" name="Прямая соединительная линия 332"/>
                <wp:cNvGraphicFramePr/>
                <a:graphic xmlns:a="http://schemas.openxmlformats.org/drawingml/2006/main">
                  <a:graphicData uri="http://schemas.microsoft.com/office/word/2010/wordprocessingShape">
                    <wps:wsp>
                      <wps:cNvCnPr/>
                      <wps:spPr>
                        <a:xfrm>
                          <a:off x="0" y="0"/>
                          <a:ext cx="0" cy="6836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15pt,9.9pt" to="25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Tp6QEAAOwDAAAOAAAAZHJzL2Uyb0RvYy54bWysU0uO0zAY3iNxB8t7mrSVyihqOosZwQZB&#10;xeMAHsduLPySbZp0B6yRegSuwAKkkQY4Q3IjfjuZzGgYIYTYOP/r+/5n1qetkmjPnBdGl3g+yzFi&#10;mppK6F2J37x+8ugEIx+Irog0mpX4wDw+3Tx8sG5swRamNrJiDgGJ9kVjS1yHYIss87RmiviZsUyD&#10;kxunSADV7bLKkQbYlcwWeb7KGuMq6wxl3oP1fHDiTeLnnNHwgnPPApIlhtpCel16L+Kbbdak2Dli&#10;a0HHMsg/VKGI0JB0ojongaB3TvxGpQR1xhseZtSozHAuKEs9QDfz/E43r2piWeoFhuPtNCb//2jp&#10;8/3WIVGVeLlcYKSJgiV1n/v3/bH73n3pj6j/0P3svnVfu8vuR3fZfwT5qv8EcnR2V6P5iCIeptlY&#10;XwDpmd66UfN26+JoWu5U/ELTqE0bOEwbYG1AdDBSsK5OlqtVZMtuYNb58JQZhaJQYil0HA0pyP6Z&#10;D0PodUg0S40aOMjF4zwtOYt1DZUkKRwkG8JeMg79Q+55okuXx86kQ3sCN1O9nY91SA2REcKFlBMo&#10;/zNojI0wlq7xb4FTdMpodJiASmjj7ssa2utS+RAP47vVaxQvTHVIe0kOOKk04fH8483e1hP85ifd&#10;/AIAAP//AwBQSwMEFAAGAAgAAAAhADQQrwbbAAAACQEAAA8AAABkcnMvZG93bnJldi54bWxMj8FO&#10;wzAQRO9I/IO1SFwQtUtEStM4VYTUD6DtgaMbL3HUeB1iNw1/zyIOcNyZp9mZcjv7Xkw4xi6QhuVC&#10;gUBqgu2o1XA87B5fQMRkyJo+EGr4wgjb6vamNIUNV3rDaZ9awSEUC6PBpTQUUsbGoTdxEQYk9j7C&#10;6E3ic2ylHc2Vw30vn5TKpTcd8QdnBnx12Jz3F6/h8L5C6x76ejKftaU2O3e7ldL6/m6uNyASzukP&#10;hp/6XB0q7nQKF7JR9Bqel3nGKBtrnsDAr3DSkKkcZFXK/wuqbwAAAP//AwBQSwECLQAUAAYACAAA&#10;ACEAtoM4kv4AAADhAQAAEwAAAAAAAAAAAAAAAAAAAAAAW0NvbnRlbnRfVHlwZXNdLnhtbFBLAQIt&#10;ABQABgAIAAAAIQA4/SH/1gAAAJQBAAALAAAAAAAAAAAAAAAAAC8BAABfcmVscy8ucmVsc1BLAQIt&#10;ABQABgAIAAAAIQCBWNTp6QEAAOwDAAAOAAAAAAAAAAAAAAAAAC4CAABkcnMvZTJvRG9jLnhtbFBL&#10;AQItABQABgAIAAAAIQA0EK8G2wAAAAkBAAAPAAAAAAAAAAAAAAAAAEMEAABkcnMvZG93bnJldi54&#10;bWxQSwUGAAAAAAQABADzAAAASwUAAAAA&#10;" strokecolor="black [3200]" strokeweight="1pt">
                <v:stroke joinstyle="miter"/>
              </v:line>
            </w:pict>
          </mc:Fallback>
        </mc:AlternateContent>
      </w:r>
      <w:r>
        <w:rPr>
          <w:noProof/>
          <w:lang w:eastAsia="ru-RU"/>
        </w:rPr>
        <mc:AlternateContent>
          <mc:Choice Requires="wps">
            <w:drawing>
              <wp:anchor distT="0" distB="0" distL="114300" distR="114300" simplePos="0" relativeHeight="251696128" behindDoc="0" locked="0" layoutInCell="1" allowOverlap="1" wp14:anchorId="39B563AD" wp14:editId="7EBDBF7B">
                <wp:simplePos x="0" y="0"/>
                <wp:positionH relativeFrom="column">
                  <wp:posOffset>498475</wp:posOffset>
                </wp:positionH>
                <wp:positionV relativeFrom="paragraph">
                  <wp:posOffset>12700</wp:posOffset>
                </wp:positionV>
                <wp:extent cx="170815" cy="0"/>
                <wp:effectExtent l="0" t="76200" r="19685" b="114300"/>
                <wp:wrapNone/>
                <wp:docPr id="58" name="Прямая со стрелкой 58"/>
                <wp:cNvGraphicFramePr/>
                <a:graphic xmlns:a="http://schemas.openxmlformats.org/drawingml/2006/main">
                  <a:graphicData uri="http://schemas.microsoft.com/office/word/2010/wordprocessingShape">
                    <wps:wsp>
                      <wps:cNvCnPr/>
                      <wps:spPr>
                        <a:xfrm>
                          <a:off x="0" y="0"/>
                          <a:ext cx="17081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8" o:spid="_x0000_s1026" type="#_x0000_t32" style="position:absolute;margin-left:39.25pt;margin-top:1pt;width:13.4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6t+wEAAAYEAAAOAAAAZHJzL2Uyb0RvYy54bWysU0uOEzEQ3SNxB8t70t0jDTOK0plFBtgg&#10;iPgcwOO20xb+qWzSyW7gAnMErsCGBR/NGbpvRNmd9CA+EkJs/K33qt5zeXGxM5psBQTlbE2rWUmJ&#10;sNw1ym5q+vrV4wfnlITIbMO0s6KmexHoxfL+vUXn5+LEtU43AgiS2DDvfE3bGP28KAJvhWFh5ryw&#10;eCkdGBZxC5uiAdYhu9HFSVk+LDoHjQfHRQh4ejle0mXml1Lw+FzKICLRNcXaYh4hj1dpLJYLNt8A&#10;863ihzLYP1RhmLKYdKK6ZJGRt6B+oTKKgwtOxhl3pnBSKi6yBlRTlT+pedkyL7IWNCf4yabw/2j5&#10;s+0aiGpqeoovZZnBN+o/DNfDTf+t/zjckOFdf4vD8H647j/1X/sv/W3/mWAwOtf5MEeClV3DYRf8&#10;GpINOwkmzSiQ7LLb+8ltsYuE42F1Vp5Xp5Tw41Vxh/MQ4hPhDEmLmoYITG3auHLW4pM6qLLZbPs0&#10;RMyMwCMgJdWWdEh/claWOSwypR/ZhsS9R3UMwHWpekRpi1NSMdadV3GvxcjyQkh0JlWaaXJPipUG&#10;smXYTc2bamLByASRSusJNOb+I+gQm2Ai9+nfAqfonNHZOAGNsg5+V2rcHUuVY/xR9ag1yb5yzT6/&#10;YrYDmy37c/gYqZt/3Gf43fddfgcAAP//AwBQSwMEFAAGAAgAAAAhAAnI8m3bAAAABgEAAA8AAABk&#10;cnMvZG93bnJldi54bWxMj0FPwkAUhO8m/IfNI/EmW4kg1m6J0RAvQhRMvD66z7ah+7bpbqH8ex9e&#10;9DiZycw32XJwjTpSF2rPBm4nCSjiwtuaSwOfu9XNAlSIyBYbz2TgTAGW+egqw9T6E3/QcRtLJSUc&#10;UjRQxdimWoeiIodh4lti8b595zCK7EptOzxJuWv0NEnm2mHNslBhS88VFYdt7wysX/SOHl5X/PVe&#10;vp3DZugP3m6MuR4PT4+gIg3xLwwXfEGHXJj2vmcbVGPgfjGTpIGpPLrYyewO1P5X6zzT//HzHwAA&#10;AP//AwBQSwECLQAUAAYACAAAACEAtoM4kv4AAADhAQAAEwAAAAAAAAAAAAAAAAAAAAAAW0NvbnRl&#10;bnRfVHlwZXNdLnhtbFBLAQItABQABgAIAAAAIQA4/SH/1gAAAJQBAAALAAAAAAAAAAAAAAAAAC8B&#10;AABfcmVscy8ucmVsc1BLAQItABQABgAIAAAAIQBkkY6t+wEAAAYEAAAOAAAAAAAAAAAAAAAAAC4C&#10;AABkcnMvZTJvRG9jLnhtbFBLAQItABQABgAIAAAAIQAJyPJt2wAAAAYBAAAPAAAAAAAAAAAAAAAA&#10;AFUEAABkcnMvZG93bnJldi54bWxQSwUGAAAAAAQABADzAAAAXQUAAAAA&#10;" strokecolor="black [3200]" strokeweight="1pt">
                <v:stroke endarrow="open" joinstyle="miter"/>
              </v:shape>
            </w:pict>
          </mc:Fallback>
        </mc:AlternateContent>
      </w:r>
      <w:r w:rsidRPr="00ED6C5E">
        <w:rPr>
          <w:noProof/>
          <w:lang w:eastAsia="ru-RU"/>
        </w:rPr>
        <mc:AlternateContent>
          <mc:Choice Requires="wps">
            <w:drawing>
              <wp:anchor distT="0" distB="0" distL="114300" distR="114300" simplePos="0" relativeHeight="251675648" behindDoc="1" locked="0" layoutInCell="1" allowOverlap="1" wp14:anchorId="5067D781" wp14:editId="3AC35970">
                <wp:simplePos x="0" y="0"/>
                <wp:positionH relativeFrom="column">
                  <wp:posOffset>-26404</wp:posOffset>
                </wp:positionH>
                <wp:positionV relativeFrom="paragraph">
                  <wp:posOffset>-133596</wp:posOffset>
                </wp:positionV>
                <wp:extent cx="534670" cy="1264920"/>
                <wp:effectExtent l="57150" t="38100" r="74930" b="87630"/>
                <wp:wrapNone/>
                <wp:docPr id="918259722" name="Прямоугольник 918259722"/>
                <wp:cNvGraphicFramePr/>
                <a:graphic xmlns:a="http://schemas.openxmlformats.org/drawingml/2006/main">
                  <a:graphicData uri="http://schemas.microsoft.com/office/word/2010/wordprocessingShape">
                    <wps:wsp>
                      <wps:cNvSpPr/>
                      <wps:spPr>
                        <a:xfrm rot="10800000">
                          <a:off x="0" y="0"/>
                          <a:ext cx="534670" cy="126492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E21BD92" w14:textId="77777777" w:rsidR="00EF3544" w:rsidRPr="00A84993" w:rsidRDefault="00EF3544" w:rsidP="007E25B4">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Мақсатты-тұжырымдамалық блок</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18259722" o:spid="_x0000_s1026" style="position:absolute;left:0;text-align:left;margin-left:-2.1pt;margin-top:-10.5pt;width:42.1pt;height:99.6pt;rotation:18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uKoQIAAFgFAAAOAAAAZHJzL2Uyb0RvYy54bWysVMtuEzEU3SPxD5b3dDJD0jZRJ1XUqgip&#10;aita1LXjsZsRfmE7mQkrJLZIfAIfwQbx6DdM/ohrz2RalUoghBeW7fs+91wfHNZSoBWzrtQqx+nO&#10;ACOmqC5KdZPj11cnz/Yxcp6oggitWI7XzOHD6dMnB5WZsEwvtCiYReBEuUllcrzw3kySxNEFk8Tt&#10;aMMUCLm2kni42puksKQC71Ik2WCwm1TaFsZqypyD1+NWiKfRP+eM+nPOHfNI5Bhy83G3cZ+HPZke&#10;kMmNJWZR0i4N8g9ZSFIqCNq7OiaeoKUtf3MlS2q109zvUC0TzXlJWawBqkkHD6q5XBDDYi0AjjM9&#10;TO7/uaVnqwuLyiLH43Q/G433sgwjRSS0qvm8eb/51Pxobjcfmi/NbfN987H52XxtvqE7XcCvMm4C&#10;bi7Nhe1uDo4BjJpbiawG0NPB/iCsiBFUjerYgnXfAlZ7ROFx9Hy4uweNoiBKs93hOIs9Slpnwamx&#10;zr9gWqJwyLGFFkevZHXqPCQAqluVoC5UeAs5tlnFk18L1gpfMQ7VQ+A0Oom8Y0fCohUBxhBKmfKj&#10;wBJwKxRoBzNeCtEbZn827PSDKYuc7I3/ImpvESNr5XtjWSptH4tevEm7lHmrv0WgrTtA4Ot53XVr&#10;ros1cCD2CZB3hp6UAO0pcf6CWJgGeIQJ9+ewcaGrHOvuhNFC23ePvQf9HIcdowqmK8fu7ZJYhpF4&#10;qYC+43Q4DOMYL8PRHnQZ2fuS+X2JWsojDe1IY3bxGPS92B651fIaPoJZiAoioihklmPq7fZy5Nup&#10;h6+EstksqsEIGuJP1aWhWwIE6lzV18Sajl8emHmmt5NIJg9o1uqG1ig9W3rNy8jBAHGLawc9jG/k&#10;UPfVhP/h/j1q3X2I018AAAD//wMAUEsDBBQABgAIAAAAIQAKN/AO3wAAAAkBAAAPAAAAZHJzL2Rv&#10;d25yZXYueG1sTI9BS8NAEIXvgv9hGcFLaTeNYkPMppTSXgQRo9DrJjsmodnZmN006b93POnp8ZiP&#10;N+9l29l24oKDbx0pWK8iEEiVMy3VCj4/jssEhA+ajO4coYIretjmtzeZTo2b6B0vRagFh5BPtYIm&#10;hD6V0lcNWu1Xrkfi25cbrA5sh1qaQU8cbjsZR9GTtLol/tDoHvcNVuditAr68fBaPJyOh2mx2JXn&#10;/vv69pLslbq/m3fPIALO4Q+G3/pcHXLuVLqRjBedguVjzCRrvOZNDCQRa8ngJolB5pn8vyD/AQAA&#10;//8DAFBLAQItABQABgAIAAAAIQC2gziS/gAAAOEBAAATAAAAAAAAAAAAAAAAAAAAAABbQ29udGVu&#10;dF9UeXBlc10ueG1sUEsBAi0AFAAGAAgAAAAhADj9If/WAAAAlAEAAAsAAAAAAAAAAAAAAAAALwEA&#10;AF9yZWxzLy5yZWxzUEsBAi0AFAAGAAgAAAAhAHS1W4qhAgAAWAUAAA4AAAAAAAAAAAAAAAAALgIA&#10;AGRycy9lMm9Eb2MueG1sUEsBAi0AFAAGAAgAAAAhAAo38A7fAAAACQEAAA8AAAAAAAAAAAAAAAAA&#10;+wQAAGRycy9kb3ducmV2LnhtbFBLBQYAAAAABAAEAPMAAAAHBgAAAAA=&#10;" fillcolor="#060a13 [328]" strokecolor="#4472c4 [3208]" strokeweight=".5pt">
                <v:fill color2="#030509 [168]" rotate="t" colors="0 #a8b7df;.5 #9aabd9;1 #879ed7" focus="100%" type="gradient">
                  <o:fill v:ext="view" type="gradientUnscaled"/>
                </v:fill>
                <v:textbox style="layout-flow:vertical">
                  <w:txbxContent>
                    <w:p w14:paraId="1E21BD92" w14:textId="77777777" w:rsidR="00EF3544" w:rsidRPr="00A84993" w:rsidRDefault="00EF3544" w:rsidP="007E25B4">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Мақсатты-тұжырымдамалық блок</w:t>
                      </w: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14:anchorId="734AF4E7" wp14:editId="5A92FC32">
                <wp:simplePos x="0" y="0"/>
                <wp:positionH relativeFrom="column">
                  <wp:posOffset>674370</wp:posOffset>
                </wp:positionH>
                <wp:positionV relativeFrom="paragraph">
                  <wp:posOffset>-137795</wp:posOffset>
                </wp:positionV>
                <wp:extent cx="5501005" cy="263525"/>
                <wp:effectExtent l="0" t="0" r="23495" b="222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005" cy="2635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F725B7D" w14:textId="77777777" w:rsidR="00EF3544" w:rsidRPr="00E05468" w:rsidRDefault="00EF3544" w:rsidP="007E25B4">
                            <w:pPr>
                              <w:jc w:val="center"/>
                              <w:rPr>
                                <w:sz w:val="20"/>
                                <w:szCs w:val="20"/>
                                <w:lang w:val="kk-KZ"/>
                              </w:rPr>
                            </w:pPr>
                            <w:r>
                              <w:rPr>
                                <w:rFonts w:ascii="Times New Roman" w:hAnsi="Times New Roman"/>
                                <w:b/>
                                <w:sz w:val="20"/>
                                <w:szCs w:val="20"/>
                                <w:lang w:val="kk-KZ"/>
                              </w:rPr>
                              <w:t xml:space="preserve">Әлеуметтік сұраныс: </w:t>
                            </w:r>
                            <w:r w:rsidRPr="00141758">
                              <w:rPr>
                                <w:rFonts w:ascii="Times New Roman" w:hAnsi="Times New Roman"/>
                                <w:sz w:val="20"/>
                                <w:szCs w:val="20"/>
                                <w:lang w:val="kk-KZ"/>
                              </w:rPr>
                              <w:t>ұлттық бірегейлікті сақтау және ұлттық сананы жаңғырту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8" o:spid="_x0000_s1027" style="position:absolute;left:0;text-align:left;margin-left:53.1pt;margin-top:-10.85pt;width:433.15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M30mAIAAFsFAAAOAAAAZHJzL2Uyb0RvYy54bWysVM1uEzEQviPxDpbvdJPQFFh1U0WtipCi&#10;tqJFPTteu1nV6zG2k2w4IXFF4hF4CC6Inz7D5o0Ye38opRIIcbFszzf/38z+QVUqshLWFaAzOtwZ&#10;UCI0h7zQVxl9dXH86CklzjOdMwVaZHQjHD2YPHywvzapGMECVC4sQSPapWuT0YX3Jk0SxxeiZG4H&#10;jNAolGBL5vFpr5LcsjVaL1UyGgz2kjXY3Fjgwjn8PWqEdBLtSym4P5XSCU9URjE2H08bz3k4k8k+&#10;S68sM4uCt2Gwf4iiZIVGp72pI+YZWdriN1NlwS04kH6HQ5mAlAUXMQfMZji4k835ghkRc8HiONOX&#10;yf0/s/xkdWZJkWPvsFOaldij+uP27fZD/a2+2b6rP9U39dft+/p7/bn+QhCEFVsbl6LiuTmzIWdn&#10;ZsCvHQqSXyTh4VpMJW0ZsJgxqWL5N335ReUJx8/xGEswGFPCUTbaezwejYO3hKWdtrHOPxdQknDJ&#10;qMX2xqqz1cz5BtpBgjOlu5iaMGJAfqNEI3wpJGaOjofRSOScOFSWrBiyhXEutB+2ESiN6KAmC6V6&#10;xdGfFVt8UBWRj73yX3jtNaJn0L5XLgsN9j7v+XUXsmzwbVdck3coga/mVdPyrplzyDdIAwvNfDjD&#10;jwus8Iw5f8YsDgSODg65P8VDKlhnFNobJQuwb+77D3jkKUopWeOAZdS9XjIrKFEvNDL42XB3N0xk&#10;fOyOn4zwYW9L5rclelkeAnZliOvE8HgNeK+6q7RQXuIumAavKGKao++Mcm+7x6FvBh+3CRfTaYTh&#10;FBrmZ/rc8I4HgUEX1SWzpqWZR4KeQDeMLL3DtgYbOqRhuvQgi0jFUOmmrm0HcIIjmdttE1bE7XdE&#10;/dyJkx8AAAD//wMAUEsDBBQABgAIAAAAIQCRtXab3QAAAAoBAAAPAAAAZHJzL2Rvd25yZXYueG1s&#10;TI/LbsIwEEX3lfoP1lTqDhxSlUCIg/reB1JV7Ew8jSP8iGJD0r/vsGqXV/fozpliO1nDLjiEzjsB&#10;i3kCDF3jVedaAfX+fbYCFqJ0ShrvUMAPBtiWtzeFzJUfXYWXXWwZjbiQSwE6xj7nPDQarQxz36Oj&#10;7tsPVkaKQ8vVIEcat4anSbLkVnaOLmjZ44vG5rQ7WwFfp+ds/1CPr7oynxNW9eHNfPRC3N9NTxtg&#10;Eaf4B8NVn9ShJKejPzsVmKGcLFNCBczSRQaMiHWWPgI7UrVeAS8L/v+F8hcAAP//AwBQSwECLQAU&#10;AAYACAAAACEAtoM4kv4AAADhAQAAEwAAAAAAAAAAAAAAAAAAAAAAW0NvbnRlbnRfVHlwZXNdLnht&#10;bFBLAQItABQABgAIAAAAIQA4/SH/1gAAAJQBAAALAAAAAAAAAAAAAAAAAC8BAABfcmVscy8ucmVs&#10;c1BLAQItABQABgAIAAAAIQC19M30mAIAAFsFAAAOAAAAAAAAAAAAAAAAAC4CAABkcnMvZTJvRG9j&#10;LnhtbFBLAQItABQABgAIAAAAIQCRtXab3QAAAAoBAAAPAAAAAAAAAAAAAAAAAPIEAABkcnMvZG93&#10;bnJldi54bWxQSwUGAAAAAAQABADzAAAA/AUAAAAA&#10;" fillcolor="#060f17 [324]" strokecolor="#5b9bd5 [3204]" strokeweight=".5pt">
                <v:fill color2="#03070b [164]" rotate="t" colors="0 #b1cbe9;.5 #a3c1e5;1 #92b9e4" focus="100%" type="gradient">
                  <o:fill v:ext="view" type="gradientUnscaled"/>
                </v:fill>
                <v:path arrowok="t"/>
                <v:textbox>
                  <w:txbxContent>
                    <w:p w14:paraId="0F725B7D" w14:textId="77777777" w:rsidR="00EF3544" w:rsidRPr="00E05468" w:rsidRDefault="00EF3544" w:rsidP="007E25B4">
                      <w:pPr>
                        <w:jc w:val="center"/>
                        <w:rPr>
                          <w:sz w:val="20"/>
                          <w:szCs w:val="20"/>
                          <w:lang w:val="kk-KZ"/>
                        </w:rPr>
                      </w:pPr>
                      <w:r>
                        <w:rPr>
                          <w:rFonts w:ascii="Times New Roman" w:hAnsi="Times New Roman"/>
                          <w:b/>
                          <w:sz w:val="20"/>
                          <w:szCs w:val="20"/>
                          <w:lang w:val="kk-KZ"/>
                        </w:rPr>
                        <w:t xml:space="preserve">Әлеуметтік сұраныс: </w:t>
                      </w:r>
                      <w:r w:rsidRPr="00141758">
                        <w:rPr>
                          <w:rFonts w:ascii="Times New Roman" w:hAnsi="Times New Roman"/>
                          <w:sz w:val="20"/>
                          <w:szCs w:val="20"/>
                          <w:lang w:val="kk-KZ"/>
                        </w:rPr>
                        <w:t>ұлттық бірегейлікті сақтау және ұлттық сананы жаңғырту</w:t>
                      </w:r>
                    </w:p>
                  </w:txbxContent>
                </v:textbox>
              </v:rect>
            </w:pict>
          </mc:Fallback>
        </mc:AlternateContent>
      </w:r>
      <w:r>
        <w:rPr>
          <w:noProof/>
          <w:lang w:eastAsia="ru-RU"/>
        </w:rPr>
        <mc:AlternateContent>
          <mc:Choice Requires="wps">
            <w:drawing>
              <wp:anchor distT="0" distB="0" distL="114300" distR="114300" simplePos="0" relativeHeight="251673600" behindDoc="0" locked="0" layoutInCell="1" allowOverlap="1" wp14:anchorId="718816C5" wp14:editId="0CDE7204">
                <wp:simplePos x="0" y="0"/>
                <wp:positionH relativeFrom="column">
                  <wp:posOffset>674923</wp:posOffset>
                </wp:positionH>
                <wp:positionV relativeFrom="paragraph">
                  <wp:posOffset>194310</wp:posOffset>
                </wp:positionV>
                <wp:extent cx="5486564" cy="435077"/>
                <wp:effectExtent l="57150" t="38100" r="76200" b="98425"/>
                <wp:wrapNone/>
                <wp:docPr id="262"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564" cy="435077"/>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12C8EE5" w14:textId="77777777" w:rsidR="00EF3544" w:rsidRPr="00C66CED" w:rsidRDefault="00EF3544" w:rsidP="007E25B4">
                            <w:pPr>
                              <w:jc w:val="center"/>
                              <w:rPr>
                                <w:sz w:val="20"/>
                                <w:szCs w:val="20"/>
                                <w:lang w:val="kk-KZ"/>
                              </w:rPr>
                            </w:pPr>
                            <w:r w:rsidRPr="00C66CED">
                              <w:rPr>
                                <w:rFonts w:ascii="Times New Roman" w:hAnsi="Times New Roman"/>
                                <w:b/>
                                <w:sz w:val="20"/>
                                <w:szCs w:val="20"/>
                                <w:lang w:val="kk-KZ"/>
                              </w:rPr>
                              <w:t xml:space="preserve">Тұжырымдамалық негізі: </w:t>
                            </w:r>
                            <w:r w:rsidRPr="00C66CED">
                              <w:rPr>
                                <w:rFonts w:ascii="Times New Roman" w:hAnsi="Times New Roman"/>
                                <w:sz w:val="20"/>
                                <w:szCs w:val="20"/>
                                <w:lang w:val="kk-KZ"/>
                              </w:rPr>
                              <w:t>ЖОО-да білім алушыларды даярлауда тәрбиенің құрамдас бөліктерін күшейту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62" o:spid="_x0000_s1028" style="position:absolute;left:0;text-align:left;margin-left:53.15pt;margin-top:15.3pt;width:6in;height: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TlnAIAAF0FAAAOAAAAZHJzL2Uyb0RvYy54bWysVMtuEzEU3SPxD5b3dJKQpGXUSRW1KkKK&#10;2ogWde147GRUj21sJzNhhcQWiU/gI9ggHv2GyR9x7XkQSiUQYmPZvue+z73HJ2Uu0IYZmymZ4P5B&#10;DyMmqUozuUzwq+vzJ0cYWUdkSoSSLMFbZvHJ5PGj40LHbKBWSqTMIDAibVzoBK+c03EUWbpiObEH&#10;SjMJQq5MThw8zTJKDSnAei6iQa83jgplUm0UZdbC71ktxJNgn3NG3SXnljkkEgyxuXCacC78GU2O&#10;Sbw0RK8y2oRB/iGKnGQSnHamzogjaG2y30zlGTXKKu4OqMojxXlGWcgBsun37mVztSKahVygOFZ3&#10;ZbL/zyy92MwNytIED8YDjCTJoUnVx93b3YfqW3W3e1d9qu6qr7v31ffqc/UFeRTUrNA2BtUrPTc+&#10;a6tnit5aEES/SPzDNpiSm9xjIWdUhgZsuwaw0iEKn6Ph0Xg0HmJEQTZ8OuodHnpvEYlbbW2se85U&#10;jvwlwQYaHOpONjPramgL8c6EbGOqwwgBua1gtfAl45A7OO4HI4F17FQYtCHAF0Ipk27URCAkoL0a&#10;z4ToFAd/VmzwXpUFRnbKf+G10wielXSdcp5JZR7ynt72m5B5jW+6Yuu8fQlcuSjrprfNXKh0C0Qw&#10;qp4Qq+l5BhWeEevmxMBIwPDAmLtLOLhQRYJVc8Nopcybh/49HpgKUowKGLEE29drYhhG4oUEDj/r&#10;D4d+JsNjODocwMPsSxb7ErnOTxV0pQ8LRdNw9Xgn2is3Kr+BbTD1XkFEJAXfCabOtI9TV48+7BPK&#10;ptMAgznUxM3klaYtDzyDrssbYnRDMwcEvVDtOJL4HttqrO+QVNO1UzwLVPSVruvadABmOJC52Td+&#10;Sey/A+rnVpz8AAAA//8DAFBLAwQUAAYACAAAACEA4tCTUN8AAAAJAQAADwAAAGRycy9kb3ducmV2&#10;LnhtbEyPzU7DMBCE70i8g7VI3KhdKlIa4lSoiB8hJERBnN14G0fE6zR20vD2LCe47eyOZr8p1pNv&#10;xYh9bAJpmM8UCKQq2IZqDR/v9xfXIGIyZE0bCDV8Y4R1eXpSmNyGI73huE214BCKudHgUupyKWPl&#10;0Js4Cx0S3/ah9yax7Gtpe3PkcN/KS6Uy6U1D/MGZDjcOq6/t4DW8Hoa7z6vn0R2WLw+PavNUSbev&#10;tD4/m25vQCSc0p8ZfvEZHUpm2oWBbBQta5Ut2KphoTIQbFgtFS92PKzmIMtC/m9Q/gAAAP//AwBQ&#10;SwECLQAUAAYACAAAACEAtoM4kv4AAADhAQAAEwAAAAAAAAAAAAAAAAAAAAAAW0NvbnRlbnRfVHlw&#10;ZXNdLnhtbFBLAQItABQABgAIAAAAIQA4/SH/1gAAAJQBAAALAAAAAAAAAAAAAAAAAC8BAABfcmVs&#10;cy8ucmVsc1BLAQItABQABgAIAAAAIQC4fNTlnAIAAF0FAAAOAAAAAAAAAAAAAAAAAC4CAABkcnMv&#10;ZTJvRG9jLnhtbFBLAQItABQABgAIAAAAIQDi0JNQ3wAAAAkBAAAPAAAAAAAAAAAAAAAAAPYEAABk&#10;cnMvZG93bnJldi54bWxQSwUGAAAAAAQABADzAAAAAgYAAAAA&#10;" fillcolor="#060a13 [328]" strokecolor="#4472c4 [3208]" strokeweight=".5pt">
                <v:fill color2="#030509 [168]" rotate="t" colors="0 #a8b7df;.5 #9aabd9;1 #879ed7" focus="100%" type="gradient">
                  <o:fill v:ext="view" type="gradientUnscaled"/>
                </v:fill>
                <v:path arrowok="t"/>
                <v:textbox>
                  <w:txbxContent>
                    <w:p w14:paraId="312C8EE5" w14:textId="77777777" w:rsidR="00EF3544" w:rsidRPr="00C66CED" w:rsidRDefault="00EF3544" w:rsidP="007E25B4">
                      <w:pPr>
                        <w:jc w:val="center"/>
                        <w:rPr>
                          <w:sz w:val="20"/>
                          <w:szCs w:val="20"/>
                          <w:lang w:val="kk-KZ"/>
                        </w:rPr>
                      </w:pPr>
                      <w:r w:rsidRPr="00C66CED">
                        <w:rPr>
                          <w:rFonts w:ascii="Times New Roman" w:hAnsi="Times New Roman"/>
                          <w:b/>
                          <w:sz w:val="20"/>
                          <w:szCs w:val="20"/>
                          <w:lang w:val="kk-KZ"/>
                        </w:rPr>
                        <w:t xml:space="preserve">Тұжырымдамалық негізі: </w:t>
                      </w:r>
                      <w:r w:rsidRPr="00C66CED">
                        <w:rPr>
                          <w:rFonts w:ascii="Times New Roman" w:hAnsi="Times New Roman"/>
                          <w:sz w:val="20"/>
                          <w:szCs w:val="20"/>
                          <w:lang w:val="kk-KZ"/>
                        </w:rPr>
                        <w:t>ЖОО-да білім алушыларды даярлауда тәрбиенің құрамдас бөліктерін күшейту</w:t>
                      </w:r>
                    </w:p>
                  </w:txbxContent>
                </v:textbox>
              </v:rect>
            </w:pict>
          </mc:Fallback>
        </mc:AlternateContent>
      </w:r>
    </w:p>
    <w:p w14:paraId="5051AF3C" w14:textId="77777777" w:rsidR="007E25B4" w:rsidRDefault="007E25B4" w:rsidP="007E25B4">
      <w:pPr>
        <w:spacing w:after="0" w:line="240" w:lineRule="auto"/>
        <w:ind w:firstLine="709"/>
        <w:jc w:val="both"/>
        <w:outlineLvl w:val="0"/>
        <w:rPr>
          <w:rFonts w:ascii="Times New Roman" w:hAnsi="Times New Roman" w:cs="Times New Roman"/>
          <w:sz w:val="28"/>
          <w:szCs w:val="28"/>
          <w:lang w:val="kk-KZ"/>
        </w:rPr>
      </w:pPr>
    </w:p>
    <w:p w14:paraId="68BC6FE1" w14:textId="77777777" w:rsidR="007E25B4" w:rsidRDefault="007E25B4" w:rsidP="007E25B4">
      <w:pPr>
        <w:spacing w:after="0" w:line="240" w:lineRule="auto"/>
        <w:ind w:firstLine="709"/>
        <w:jc w:val="both"/>
        <w:outlineLvl w:val="0"/>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1695104" behindDoc="0" locked="0" layoutInCell="1" allowOverlap="1" wp14:anchorId="4CC8ACE3" wp14:editId="499D6B76">
                <wp:simplePos x="0" y="0"/>
                <wp:positionH relativeFrom="column">
                  <wp:posOffset>517929</wp:posOffset>
                </wp:positionH>
                <wp:positionV relativeFrom="paragraph">
                  <wp:posOffset>101564</wp:posOffset>
                </wp:positionV>
                <wp:extent cx="170915" cy="0"/>
                <wp:effectExtent l="0" t="76200" r="19685" b="114300"/>
                <wp:wrapNone/>
                <wp:docPr id="52" name="Прямая со стрелкой 52"/>
                <wp:cNvGraphicFramePr/>
                <a:graphic xmlns:a="http://schemas.openxmlformats.org/drawingml/2006/main">
                  <a:graphicData uri="http://schemas.microsoft.com/office/word/2010/wordprocessingShape">
                    <wps:wsp>
                      <wps:cNvCnPr/>
                      <wps:spPr>
                        <a:xfrm>
                          <a:off x="0" y="0"/>
                          <a:ext cx="17091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2" o:spid="_x0000_s1026" type="#_x0000_t32" style="position:absolute;margin-left:40.8pt;margin-top:8pt;width:13.4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To+wEAAAYEAAAOAAAAZHJzL2Uyb0RvYy54bWysU0uOEzEQ3SNxB8t70t2RhoEonVnMABsE&#10;EZ8DeNx22sI/lU062Q1cYI7AFdiw4KM5Q/eNKLuTHsRHQoiNv/Ve1XsuL892RpOtgKCcrWk1KykR&#10;lrtG2U1NX796fO8BJSEy2zDtrKjpXgR6trp7Z9n5hZi71ulGAEESGxadr2kbo18UReCtMCzMnBcW&#10;L6UDwyJuYVM0wDpkN7qYl+X9onPQeHBchICnF+MlXWV+KQWPz6UMIhJdU6wt5hHyeJnGYrVkiw0w&#10;3yp+KIP9QxWGKYtJJ6oLFhl5C+oXKqM4uOBknHFnCiel4iJrQDVV+ZOaly3zImtBc4KfbAr/j5Y/&#10;266BqKamJ3NKLDP4Rv2H4Wq47r/1H4drMrzrb3AY3g9X/af+a/+lv+k/EwxG5zofFkhwbtdw2AW/&#10;hmTDToJJMwoku+z2fnJb7CLheFidlg+rE0r48aq4xXkI8YlwhqRFTUMEpjZtPHfW4pM6qLLZbPs0&#10;RMyMwCMgJdWWdEg/Py3LHBaZ0o9sQ+LeozoG4LpUPaK0xSmpGOvOq7jXYmR5ISQ6kyrNNLknxbkG&#10;smXYTc2bamLByASRSusJNOb+I+gQm2Ai9+nfAqfonNHZOAGNsg5+V2rcHUuVY/xR9ag1yb50zT6/&#10;YrYDmy37c/gYqZt/3Gf47fddfQcAAP//AwBQSwMEFAAGAAgAAAAhAF/kjG3bAAAACAEAAA8AAABk&#10;cnMvZG93bnJldi54bWxMj0FLw0AQhe+C/2EZwZvdVDDENJsiSvGiRVvB6zQ7TUKzsyG7adN/7xQP&#10;epz3Hm++Vywn16kjDaH1bGA+S0ARV962XBv42q7uMlAhIlvsPJOBMwVYltdXBebWn/iTjptYKynh&#10;kKOBJsY+1zpUDTkMM98Ti7f3g8Mo51BrO+BJyl2n75Mk1Q5blg8N9vTcUHXYjM7A+4ve0uPrir8/&#10;6rdzWE/jwdu1Mbc309MCVKQp/oXhgi/oUArTzo9sg+oMZPNUkqKnMuniJ9kDqN2voMtC/x9Q/gAA&#10;AP//AwBQSwECLQAUAAYACAAAACEAtoM4kv4AAADhAQAAEwAAAAAAAAAAAAAAAAAAAAAAW0NvbnRl&#10;bnRfVHlwZXNdLnhtbFBLAQItABQABgAIAAAAIQA4/SH/1gAAAJQBAAALAAAAAAAAAAAAAAAAAC8B&#10;AABfcmVscy8ucmVsc1BLAQItABQABgAIAAAAIQCcisTo+wEAAAYEAAAOAAAAAAAAAAAAAAAAAC4C&#10;AABkcnMvZTJvRG9jLnhtbFBLAQItABQABgAIAAAAIQBf5Ixt2wAAAAgBAAAPAAAAAAAAAAAAAAAA&#10;AFUEAABkcnMvZG93bnJldi54bWxQSwUGAAAAAAQABADzAAAAXQUAAAAA&#10;" strokecolor="black [3200]" strokeweight="1pt">
                <v:stroke endarrow="open" joinstyle="miter"/>
              </v:shape>
            </w:pict>
          </mc:Fallback>
        </mc:AlternateContent>
      </w:r>
    </w:p>
    <w:p w14:paraId="201CF7D6" w14:textId="77777777" w:rsidR="007E25B4" w:rsidRDefault="007E25B4" w:rsidP="007E25B4">
      <w:pPr>
        <w:spacing w:after="0" w:line="240" w:lineRule="auto"/>
        <w:ind w:firstLine="709"/>
        <w:jc w:val="both"/>
        <w:outlineLvl w:val="0"/>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1731968" behindDoc="0" locked="0" layoutInCell="1" allowOverlap="1" wp14:anchorId="37307665" wp14:editId="593AC314">
                <wp:simplePos x="0" y="0"/>
                <wp:positionH relativeFrom="column">
                  <wp:posOffset>3281472</wp:posOffset>
                </wp:positionH>
                <wp:positionV relativeFrom="paragraph">
                  <wp:posOffset>17871</wp:posOffset>
                </wp:positionV>
                <wp:extent cx="1" cy="56643"/>
                <wp:effectExtent l="0" t="0" r="19050" b="19685"/>
                <wp:wrapNone/>
                <wp:docPr id="918259730" name="Прямая соединительная линия 918259730"/>
                <wp:cNvGraphicFramePr/>
                <a:graphic xmlns:a="http://schemas.openxmlformats.org/drawingml/2006/main">
                  <a:graphicData uri="http://schemas.microsoft.com/office/word/2010/wordprocessingShape">
                    <wps:wsp>
                      <wps:cNvCnPr/>
                      <wps:spPr>
                        <a:xfrm flipV="1">
                          <a:off x="0" y="0"/>
                          <a:ext cx="1" cy="5664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30"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1.4pt" to="258.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Pw/gEAAAIEAAAOAAAAZHJzL2Uyb0RvYy54bWysU81u1DAQviPxDpbvbJIt3bbRZntoBRcE&#10;K/7urmPvWvhPttns3oAz0j5CX4EDSJUKPEPyRoydNK34kRDiYo3H33wz8814frpVEm2Y88LoCheT&#10;HCOmqamFXlX41ctHD44x8oHomkijWYV3zOPTxf1788aWbGrWRtbMISDRvmxshdch2DLLPF0zRfzE&#10;WKbhkRunSICrW2W1Iw2wK5lN83yWNcbV1hnKvAfvef+IF4mfc0bDM849C0hWGGoL6XTpvIhntpiT&#10;cuWIXQs6lEH+oQpFhIakI9U5CQS9deIXKiWoM97wMKFGZYZzQVnqAbop8p+6ebEmlqVeQBxvR5n8&#10;/6OlTzdLh0Rd4ZPieHp4cnQAKmmiYFTtZfeu27df20/dHnXv2+/tl/Zze9V+a6+6D2Bfdx/Bjo/t&#10;9eDeo1sWULaxvoQEZ3rphpu3Sxdl2nKnEJfCvoalScKBFGib5rIb58K2AVFwFhhR8B7OZg8P4sSy&#10;niASWefDY2YUikaFpdBRMFKSzRMfeugNJLqlRg3wTY/yNPosVtjXlKywk6yHPWccVEm5oyPtIzuT&#10;Dm0IbFL9phjqkBqQEcGFlGNQnmr4Y9CAjWEs7ejfBo7olNHoMAYqoY37XdawvSmV93iQ706v0bww&#10;9S5NKD3AoiWFh08RN/nuPYXfft3FDwAAAP//AwBQSwMEFAAGAAgAAAAhANxA6MjaAAAACAEAAA8A&#10;AABkcnMvZG93bnJldi54bWxMj81uwjAQhO+V+g7WVuqtOKEqoBAHtUhVL1z4eQATL3HUeB3ZBty3&#10;71Y9wGk1mtHsN/Uqu0FcMMTek4JyUoBAar3pqVNw2H++LEDEpMnowRMq+MEIq+bxodaV8Vfa4mWX&#10;OsElFCutwKY0VlLG1qLTceJHJPZOPjidWIZOmqCvXO4GOS2KmXS6J/5g9Yhri+337uwUuPXXfOO3&#10;i5w3MZj4cXpN1pFSz0/5fQkiYU63MPzhMzo0zHT0ZzJRDAreyhmjJwVTPuz/6yMHyznIppb3A5pf&#10;AAAA//8DAFBLAQItABQABgAIAAAAIQC2gziS/gAAAOEBAAATAAAAAAAAAAAAAAAAAAAAAABbQ29u&#10;dGVudF9UeXBlc10ueG1sUEsBAi0AFAAGAAgAAAAhADj9If/WAAAAlAEAAAsAAAAAAAAAAAAAAAAA&#10;LwEAAF9yZWxzLy5yZWxzUEsBAi0AFAAGAAgAAAAhAJZQw/D+AQAAAgQAAA4AAAAAAAAAAAAAAAAA&#10;LgIAAGRycy9lMm9Eb2MueG1sUEsBAi0AFAAGAAgAAAAhANxA6MjaAAAACAEAAA8AAAAAAAAAAAAA&#10;AAAAWAQAAGRycy9kb3ducmV2LnhtbFBLBQYAAAAABAAEAPMAAABfBQAAAAA=&#10;" strokecolor="black [3200]" strokeweight="1pt">
                <v:stroke joinstyle="miter"/>
              </v:line>
            </w:pict>
          </mc:Fallback>
        </mc:AlternateContent>
      </w:r>
      <w:r>
        <w:rPr>
          <w:noProof/>
          <w:lang w:eastAsia="ru-RU"/>
        </w:rPr>
        <mc:AlternateContent>
          <mc:Choice Requires="wps">
            <w:drawing>
              <wp:anchor distT="0" distB="0" distL="114300" distR="114300" simplePos="0" relativeHeight="251674624" behindDoc="0" locked="0" layoutInCell="1" allowOverlap="1" wp14:anchorId="3E5AAD8F" wp14:editId="37C111E1">
                <wp:simplePos x="0" y="0"/>
                <wp:positionH relativeFrom="column">
                  <wp:posOffset>687705</wp:posOffset>
                </wp:positionH>
                <wp:positionV relativeFrom="paragraph">
                  <wp:posOffset>71755</wp:posOffset>
                </wp:positionV>
                <wp:extent cx="5486400" cy="419735"/>
                <wp:effectExtent l="57150" t="38100" r="76200" b="94615"/>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41973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572C1C8" w14:textId="77777777" w:rsidR="00EF3544" w:rsidRPr="00E05468" w:rsidRDefault="00EF3544" w:rsidP="007E25B4">
                            <w:pPr>
                              <w:jc w:val="center"/>
                              <w:rPr>
                                <w:sz w:val="20"/>
                                <w:szCs w:val="20"/>
                                <w:lang w:val="kk-KZ"/>
                              </w:rPr>
                            </w:pPr>
                            <w:r>
                              <w:rPr>
                                <w:rFonts w:ascii="Times New Roman" w:hAnsi="Times New Roman"/>
                                <w:b/>
                                <w:sz w:val="20"/>
                                <w:szCs w:val="20"/>
                                <w:lang w:val="kk-KZ"/>
                              </w:rPr>
                              <w:t xml:space="preserve">Мақсаты: </w:t>
                            </w:r>
                            <w:r>
                              <w:rPr>
                                <w:rFonts w:ascii="Times New Roman" w:hAnsi="Times New Roman"/>
                                <w:sz w:val="20"/>
                                <w:szCs w:val="20"/>
                                <w:lang w:val="kk-KZ"/>
                              </w:rPr>
                              <w:t>бастауыш сынып оқушыларының тәрибесінде ұлттық рухани құндылықтарды дамытуға болашақ мұғалімдерді даярлауды жү</w:t>
                            </w:r>
                            <w:r>
                              <w:rPr>
                                <w:rFonts w:ascii="Times New Roman" w:hAnsi="Times New Roman"/>
                                <w:noProof/>
                                <w:sz w:val="20"/>
                                <w:szCs w:val="20"/>
                                <w:lang w:eastAsia="ru-RU"/>
                              </w:rPr>
                              <w:drawing>
                                <wp:inline distT="0" distB="0" distL="0" distR="0" wp14:anchorId="6E80E048" wp14:editId="6129270F">
                                  <wp:extent cx="8255" cy="80645"/>
                                  <wp:effectExtent l="0" t="0" r="0" b="0"/>
                                  <wp:docPr id="918259731" name="Рисунок 91825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 cy="80645"/>
                                          </a:xfrm>
                                          <a:prstGeom prst="rect">
                                            <a:avLst/>
                                          </a:prstGeom>
                                          <a:noFill/>
                                          <a:ln>
                                            <a:noFill/>
                                          </a:ln>
                                        </pic:spPr>
                                      </pic:pic>
                                    </a:graphicData>
                                  </a:graphic>
                                </wp:inline>
                              </w:drawing>
                            </w:r>
                            <w:r>
                              <w:rPr>
                                <w:rFonts w:ascii="Times New Roman" w:hAnsi="Times New Roman"/>
                                <w:noProof/>
                                <w:sz w:val="20"/>
                                <w:szCs w:val="20"/>
                                <w:lang w:eastAsia="ru-RU"/>
                              </w:rPr>
                              <w:drawing>
                                <wp:inline distT="0" distB="0" distL="0" distR="0" wp14:anchorId="02CC62DD" wp14:editId="75F967C9">
                                  <wp:extent cx="8255" cy="80645"/>
                                  <wp:effectExtent l="0" t="0" r="0" b="0"/>
                                  <wp:docPr id="918259732" name="Рисунок 91825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 cy="80645"/>
                                          </a:xfrm>
                                          <a:prstGeom prst="rect">
                                            <a:avLst/>
                                          </a:prstGeom>
                                          <a:noFill/>
                                          <a:ln>
                                            <a:noFill/>
                                          </a:ln>
                                        </pic:spPr>
                                      </pic:pic>
                                    </a:graphicData>
                                  </a:graphic>
                                </wp:inline>
                              </w:drawing>
                            </w:r>
                            <w:r>
                              <w:rPr>
                                <w:rFonts w:ascii="Times New Roman" w:hAnsi="Times New Roman"/>
                                <w:sz w:val="20"/>
                                <w:szCs w:val="20"/>
                                <w:lang w:val="kk-KZ"/>
                              </w:rPr>
                              <w:t>зеге асыру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63" o:spid="_x0000_s1029" style="position:absolute;left:0;text-align:left;margin-left:54.15pt;margin-top:5.65pt;width:6in;height:3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BQmwIAAF0FAAAOAAAAZHJzL2Uyb0RvYy54bWysVMtuEzEU3SPxD5b3dDJp+hp1UkWpipCi&#10;tqJFXTseOxnVYxvbyUxYIbFF4hP4CDaIR79h8kdcex6UUgmE2Fi277nvc+/xSVUItGbG5kqmON4Z&#10;YMQkVVkuFyl+dX327BAj64jMiFCSpXjDLD4ZP31yXOqEDdVSiYwZBEakTUqd4qVzOokiS5esIHZH&#10;aSZByJUpiIOnWUSZISVYL0Q0HAz2o1KZTBtFmbXwe9oI8TjY55xRd8G5ZQ6JFENsLpwmnHN/RuNj&#10;kiwM0cuctmGQf4iiILkEp72pU+IIWpn8N1NFTo2yirsdqopIcZ5TFnKAbOLBg2yulkSzkAsUx+q+&#10;TPb/maXn60uD8izFw/1djCQpoEn1x+3b7Yf6W323fVd/qu/qr9v39ff6c/0FeRTUrNQ2AdUrfWl8&#10;1lbPFL21IIh+kfiHbTEVN4XHQs6oCg3Y9A1glUMUPvdGh/ujAfSJgmwUHx3s7nlvEUk6bW2se85U&#10;gfwlxQYaHOpO1jPrGmgH8c6E7GJqwggBuY1gjfAl45A7OI6DkcA6NhUGrQnwhVDKpOsiEBLQXo3n&#10;QvSKwz8rtnivygIje+W/8NprBM9Kul65yKUyj3nPbuO2aLzBt12xTd6+BK6aV6HpfTPnKtsAEYxq&#10;JsRqepZDhWfEuktiYCSgKTDm7gIOLlSZYtXeMFoq8+axf48HpoIUoxJGLMX29YoYhpF4IYHDR/Fo&#10;5GcyPEZ7B0N4mPuS+X2JXBVTBV2JYaFoGq4e70R35UYVN7ANJt4riIik4DvF1JnuMXXN6MM+oWwy&#10;CTCYQ03cTF5p2vHAM+i6uiFGtzRzQNBz1Y0jSR6wrcH6Dkk1WTnF80BFX+mmrm0HYIYDmdt945fE&#10;/XdA/dyK4x8AAAD//wMAUEsDBBQABgAIAAAAIQCgKoUp3wAAAAkBAAAPAAAAZHJzL2Rvd25yZXYu&#10;eG1sTI9LT8MwEITvSPwHa5G4UaflkRLiVKiIhxASoiDOrr2NI+J1Gjtp+PcsJzjtjHY0+225mnwr&#10;RuxjE0jBfJaBQDLBNlQr+Hi/P1uCiEmT1W0gVPCNEVbV8VGpCxsO9IbjJtWCSygWWoFLqSukjMah&#10;13EWOiTe7ULvdWLb19L2+sDlvpWLLLuSXjfEF5zucO3QfG0Gr+B1P9x9Xj6Pbp+/PDxm6ycj3c4o&#10;dXoy3d6ASDilvzD84jM6VMy0DQPZKFr22fKcoyzmPDlwnS9YbBXk+QXIqpT/P6h+AAAA//8DAFBL&#10;AQItABQABgAIAAAAIQC2gziS/gAAAOEBAAATAAAAAAAAAAAAAAAAAAAAAABbQ29udGVudF9UeXBl&#10;c10ueG1sUEsBAi0AFAAGAAgAAAAhADj9If/WAAAAlAEAAAsAAAAAAAAAAAAAAAAALwEAAF9yZWxz&#10;Ly5yZWxzUEsBAi0AFAAGAAgAAAAhAELS0FCbAgAAXQUAAA4AAAAAAAAAAAAAAAAALgIAAGRycy9l&#10;Mm9Eb2MueG1sUEsBAi0AFAAGAAgAAAAhAKAqhSnfAAAACQEAAA8AAAAAAAAAAAAAAAAA9QQAAGRy&#10;cy9kb3ducmV2LnhtbFBLBQYAAAAABAAEAPMAAAABBgAAAAA=&#10;" fillcolor="#060a13 [328]" strokecolor="#4472c4 [3208]" strokeweight=".5pt">
                <v:fill color2="#030509 [168]" rotate="t" colors="0 #a8b7df;.5 #9aabd9;1 #879ed7" focus="100%" type="gradient">
                  <o:fill v:ext="view" type="gradientUnscaled"/>
                </v:fill>
                <v:path arrowok="t"/>
                <v:textbox>
                  <w:txbxContent>
                    <w:p w14:paraId="1572C1C8" w14:textId="77777777" w:rsidR="00EF3544" w:rsidRPr="00E05468" w:rsidRDefault="00EF3544" w:rsidP="007E25B4">
                      <w:pPr>
                        <w:jc w:val="center"/>
                        <w:rPr>
                          <w:sz w:val="20"/>
                          <w:szCs w:val="20"/>
                          <w:lang w:val="kk-KZ"/>
                        </w:rPr>
                      </w:pPr>
                      <w:r>
                        <w:rPr>
                          <w:rFonts w:ascii="Times New Roman" w:hAnsi="Times New Roman"/>
                          <w:b/>
                          <w:sz w:val="20"/>
                          <w:szCs w:val="20"/>
                          <w:lang w:val="kk-KZ"/>
                        </w:rPr>
                        <w:t xml:space="preserve">Мақсаты: </w:t>
                      </w:r>
                      <w:r>
                        <w:rPr>
                          <w:rFonts w:ascii="Times New Roman" w:hAnsi="Times New Roman"/>
                          <w:sz w:val="20"/>
                          <w:szCs w:val="20"/>
                          <w:lang w:val="kk-KZ"/>
                        </w:rPr>
                        <w:t>бастауыш сынып оқушыларының тәрибесінде ұлттық рухани құндылықтарды дамытуға болашақ мұғалімдерді даярлауды жү</w:t>
                      </w:r>
                      <w:r>
                        <w:rPr>
                          <w:rFonts w:ascii="Times New Roman" w:hAnsi="Times New Roman"/>
                          <w:noProof/>
                          <w:sz w:val="20"/>
                          <w:szCs w:val="20"/>
                          <w:lang w:eastAsia="ru-RU"/>
                        </w:rPr>
                        <w:drawing>
                          <wp:inline distT="0" distB="0" distL="0" distR="0" wp14:anchorId="6E80E048" wp14:editId="6129270F">
                            <wp:extent cx="8255" cy="80645"/>
                            <wp:effectExtent l="0" t="0" r="0" b="0"/>
                            <wp:docPr id="918259731" name="Рисунок 91825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0645"/>
                                    </a:xfrm>
                                    <a:prstGeom prst="rect">
                                      <a:avLst/>
                                    </a:prstGeom>
                                    <a:noFill/>
                                    <a:ln>
                                      <a:noFill/>
                                    </a:ln>
                                  </pic:spPr>
                                </pic:pic>
                              </a:graphicData>
                            </a:graphic>
                          </wp:inline>
                        </w:drawing>
                      </w:r>
                      <w:r>
                        <w:rPr>
                          <w:rFonts w:ascii="Times New Roman" w:hAnsi="Times New Roman"/>
                          <w:noProof/>
                          <w:sz w:val="20"/>
                          <w:szCs w:val="20"/>
                          <w:lang w:eastAsia="ru-RU"/>
                        </w:rPr>
                        <w:drawing>
                          <wp:inline distT="0" distB="0" distL="0" distR="0" wp14:anchorId="02CC62DD" wp14:editId="75F967C9">
                            <wp:extent cx="8255" cy="80645"/>
                            <wp:effectExtent l="0" t="0" r="0" b="0"/>
                            <wp:docPr id="918259732" name="Рисунок 91825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5" cy="80645"/>
                                    </a:xfrm>
                                    <a:prstGeom prst="rect">
                                      <a:avLst/>
                                    </a:prstGeom>
                                    <a:noFill/>
                                    <a:ln>
                                      <a:noFill/>
                                    </a:ln>
                                  </pic:spPr>
                                </pic:pic>
                              </a:graphicData>
                            </a:graphic>
                          </wp:inline>
                        </w:drawing>
                      </w:r>
                      <w:r>
                        <w:rPr>
                          <w:rFonts w:ascii="Times New Roman" w:hAnsi="Times New Roman"/>
                          <w:sz w:val="20"/>
                          <w:szCs w:val="20"/>
                          <w:lang w:val="kk-KZ"/>
                        </w:rPr>
                        <w:t>зеге асыру</w:t>
                      </w:r>
                    </w:p>
                  </w:txbxContent>
                </v:textbox>
              </v:rect>
            </w:pict>
          </mc:Fallback>
        </mc:AlternateContent>
      </w:r>
    </w:p>
    <w:p w14:paraId="125C9234" w14:textId="77777777" w:rsidR="007E25B4" w:rsidRDefault="007E25B4" w:rsidP="007E25B4">
      <w:pPr>
        <w:spacing w:after="0" w:line="240" w:lineRule="auto"/>
        <w:ind w:firstLine="709"/>
        <w:jc w:val="both"/>
        <w:outlineLvl w:val="0"/>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1697152" behindDoc="0" locked="0" layoutInCell="1" allowOverlap="1" wp14:anchorId="04D7B0CB" wp14:editId="61A61D3B">
                <wp:simplePos x="0" y="0"/>
                <wp:positionH relativeFrom="column">
                  <wp:posOffset>506095</wp:posOffset>
                </wp:positionH>
                <wp:positionV relativeFrom="paragraph">
                  <wp:posOffset>107315</wp:posOffset>
                </wp:positionV>
                <wp:extent cx="170815" cy="0"/>
                <wp:effectExtent l="0" t="76200" r="19685" b="114300"/>
                <wp:wrapNone/>
                <wp:docPr id="59" name="Прямая со стрелкой 59"/>
                <wp:cNvGraphicFramePr/>
                <a:graphic xmlns:a="http://schemas.openxmlformats.org/drawingml/2006/main">
                  <a:graphicData uri="http://schemas.microsoft.com/office/word/2010/wordprocessingShape">
                    <wps:wsp>
                      <wps:cNvCnPr/>
                      <wps:spPr>
                        <a:xfrm>
                          <a:off x="0" y="0"/>
                          <a:ext cx="17081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9" o:spid="_x0000_s1026" type="#_x0000_t32" style="position:absolute;margin-left:39.85pt;margin-top:8.45pt;width:13.4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H/AEAAAYEAAAOAAAAZHJzL2Uyb0RvYy54bWysU0uO1DAQ3SNxB8t7OklLwwxRp2fRA2wQ&#10;tPgcwOPYHQvHtsqm070buMAcgSuwYTGA5gzJjSg73RnER0KIjb/1XtV7Li/Od60mWwFeWVPRYpZT&#10;Igy3tTKbir55/eTBGSU+MFMzbY2o6F54er68f2/RuVLMbWN1LYAgifFl5yrahODKLPO8ES3zM+uE&#10;wUtpoWUBt7DJamAdsrc6m+f5w6yzUDuwXHiPpxfjJV0mfikFDy+k9CIQXVGsLaQR0ngZx2y5YOUG&#10;mGsUP5TB/qGKlimDSSeqCxYYeQfqF6pWcbDeyjDjts2slIqLpAHVFPlPal41zImkBc3xbrLJ/z9a&#10;/ny7BqLqip48osSwFt+o/zhcDdf9t/7TcE2G9/0tDsOH4ar/3H/tv/S3/Q3BYHSuc75EgpVZw2Hn&#10;3RqiDTsJbZxRINklt/eT22IXCMfD4jQ/K04o4cer7A7nwIenwrYkLirqAzC1acLKGoNPaqFIZrPt&#10;Mx8wMwKPgJhUG9Ih/fw0z1NYYEo/NjUJe4fqGIDtYvWI0ganqGKsO63CXouR5aWQ6EysNNGknhQr&#10;DWTLsJvqt8XEgpERIpXWE2jM/UfQITbCROrTvwVO0SmjNWECtspY+F2pYXcsVY7xR9Wj1ij70tb7&#10;9IrJDmy25M/hY8Ru/nGf4Hffd/kdAAD//wMAUEsDBBQABgAIAAAAIQA7qvU32wAAAAgBAAAPAAAA&#10;ZHJzL2Rvd25yZXYueG1sTI/BTsMwEETvSPyDtUjcqAOHlKRxKgSquEAFLRLXbbxNosbrKHba9O/Z&#10;igMcd2Y0+6ZYTq5TRxpC69nA/SwBRVx523Jt4Gu7unsEFSKyxc4zGThTgGV5fVVgbv2JP+m4ibWS&#10;Eg45Gmhi7HOtQ9WQwzDzPbF4ez84jHIOtbYDnqTcdfohSVLtsGX50GBPzw1Vh83oDLy/6C1lryv+&#10;/qjfzmE9jQdv18bc3kxPC1CRpvgXhgu+oEMpTDs/sg2qMzDP5pIUPc1AXfwkTUHtfgVdFvr/gPIH&#10;AAD//wMAUEsBAi0AFAAGAAgAAAAhALaDOJL+AAAA4QEAABMAAAAAAAAAAAAAAAAAAAAAAFtDb250&#10;ZW50X1R5cGVzXS54bWxQSwECLQAUAAYACAAAACEAOP0h/9YAAACUAQAACwAAAAAAAAAAAAAAAAAv&#10;AQAAX3JlbHMvLnJlbHNQSwECLQAUAAYACAAAACEACqlfh/wBAAAGBAAADgAAAAAAAAAAAAAAAAAu&#10;AgAAZHJzL2Uyb0RvYy54bWxQSwECLQAUAAYACAAAACEAO6r1N9sAAAAIAQAADwAAAAAAAAAAAAAA&#10;AABWBAAAZHJzL2Rvd25yZXYueG1sUEsFBgAAAAAEAAQA8wAAAF4FAAAAAA==&#10;" strokecolor="black [3200]" strokeweight="1pt">
                <v:stroke endarrow="open" joinstyle="miter"/>
              </v:shape>
            </w:pict>
          </mc:Fallback>
        </mc:AlternateContent>
      </w:r>
    </w:p>
    <w:p w14:paraId="046196FB" w14:textId="77777777" w:rsidR="007E25B4" w:rsidRPr="00920164" w:rsidRDefault="007E25B4" w:rsidP="007E25B4">
      <w:pPr>
        <w:rPr>
          <w:lang w:val="kk-KZ"/>
        </w:rPr>
      </w:pPr>
      <w:r>
        <w:rPr>
          <w:noProof/>
          <w:lang w:eastAsia="ru-RU"/>
        </w:rPr>
        <mc:AlternateContent>
          <mc:Choice Requires="wps">
            <w:drawing>
              <wp:anchor distT="0" distB="0" distL="114300" distR="114300" simplePos="0" relativeHeight="251734016" behindDoc="0" locked="0" layoutInCell="1" allowOverlap="1" wp14:anchorId="3CBC5732" wp14:editId="2069EF2F">
                <wp:simplePos x="0" y="0"/>
                <wp:positionH relativeFrom="column">
                  <wp:posOffset>3960748</wp:posOffset>
                </wp:positionH>
                <wp:positionV relativeFrom="paragraph">
                  <wp:posOffset>113199</wp:posOffset>
                </wp:positionV>
                <wp:extent cx="0" cy="1008357"/>
                <wp:effectExtent l="95250" t="0" r="114300" b="59055"/>
                <wp:wrapNone/>
                <wp:docPr id="918259734" name="Прямая со стрелкой 918259734"/>
                <wp:cNvGraphicFramePr/>
                <a:graphic xmlns:a="http://schemas.openxmlformats.org/drawingml/2006/main">
                  <a:graphicData uri="http://schemas.microsoft.com/office/word/2010/wordprocessingShape">
                    <wps:wsp>
                      <wps:cNvCnPr/>
                      <wps:spPr>
                        <a:xfrm>
                          <a:off x="0" y="0"/>
                          <a:ext cx="0" cy="1008357"/>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18259734" o:spid="_x0000_s1026" type="#_x0000_t32" style="position:absolute;margin-left:311.85pt;margin-top:8.9pt;width:0;height:79.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fNBgIAABUEAAAOAAAAZHJzL2Uyb0RvYy54bWysU01uEzEU3iNxB8t7MjMpJWmUSRcpsEEQ&#10;UTiA67EzFv6TbTLJrnCBHoErdMMCinqGmRvx7EkmqAgJITaesf2+773ve8/z862SaMOcF0aXuBjl&#10;GDFNTSX0usTv3714MsXIB6IrIo1mJd4xj88Xjx/NGztjY1MbWTGHgET7WWNLXIdgZ1nmac0U8SNj&#10;mYZLbpwiAbZunVWONMCuZDbO82dZY1xlnaHMezi96C/xIvFzzmh4w7lnAckSQ20hrS6tV3HNFnMy&#10;Wztia0H3ZZB/qEIRoSHpQHVBAkEfnfiNSgnqjDc8jKhRmeFcUJY0gJoif6DmsiaWJS1gjreDTf7/&#10;0dLXm5VDoirxWTEdn55NTp5ipImCVrVfuuvupv3R3nY3qPvU3sPSfe6u26/tXfu9vW+/oSMGfGys&#10;nwHdUq/cfuftykVTttyp+AW5aJu83w3es21AtD+kcFrk+fTkdBL7kh2B1vnwkhmF4k+JfXBErOuw&#10;NFpDh40rkvdk88qHHngAxKxSowaIx5M8T2GBCPlcVyjsLKgkzplmn05qyBpl9IWnv7CTrGd5yzgY&#10;BaX22dKIsqV0aENguKoPxcACkRHChZQDqM/9R9A+NsJYGtu/BQ7RKaPRYQAqoY1Lih9kDdtDqbyP&#10;P6jutUbZV6bapTYmO2D2Ujv27yQO96/7BD++5sVPAAAA//8DAFBLAwQUAAYACAAAACEAA0xv1twA&#10;AAAKAQAADwAAAGRycy9kb3ducmV2LnhtbEyPQUvDQBCF74L/YRnBm91YIdU0myJK8aKltkKv0+yY&#10;hGZnQ3bTpv/eKR70OO99vHkvX4yuVUfqQ+PZwP0kAUVcettwZeBru7x7BBUissXWMxk4U4BFcX2V&#10;Y2b9iT/puImVkhAOGRqoY+wyrUNZk8Mw8R2xeN++dxjl7CttezxJuGv1NElS7bBh+VBjRy81lYfN&#10;4Ax8vOotPb0tebeu3s9hNQ4Hb1fG3N6Mz3NQkcb4B8OlvlSHQjrt/cA2qNZAOn2YCSrGTCYI8Cvs&#10;L0Kagi5y/X9C8QMAAP//AwBQSwECLQAUAAYACAAAACEAtoM4kv4AAADhAQAAEwAAAAAAAAAAAAAA&#10;AAAAAAAAW0NvbnRlbnRfVHlwZXNdLnhtbFBLAQItABQABgAIAAAAIQA4/SH/1gAAAJQBAAALAAAA&#10;AAAAAAAAAAAAAC8BAABfcmVscy8ucmVsc1BLAQItABQABgAIAAAAIQBuQmfNBgIAABUEAAAOAAAA&#10;AAAAAAAAAAAAAC4CAABkcnMvZTJvRG9jLnhtbFBLAQItABQABgAIAAAAIQADTG/W3AAAAAoBAAAP&#10;AAAAAAAAAAAAAAAAAGAEAABkcnMvZG93bnJldi54bWxQSwUGAAAAAAQABADzAAAAaQUAAAAA&#10;" strokecolor="black [3200]" strokeweight="1pt">
                <v:stroke endarrow="open" joinstyle="miter"/>
              </v:shape>
            </w:pict>
          </mc:Fallback>
        </mc:AlternateContent>
      </w:r>
      <w:r>
        <w:rPr>
          <w:noProof/>
          <w:lang w:eastAsia="ru-RU"/>
        </w:rPr>
        <mc:AlternateContent>
          <mc:Choice Requires="wps">
            <w:drawing>
              <wp:anchor distT="0" distB="0" distL="114300" distR="114300" simplePos="0" relativeHeight="251726848" behindDoc="0" locked="0" layoutInCell="1" allowOverlap="1" wp14:anchorId="1B09A5A2" wp14:editId="5C23FD3C">
                <wp:simplePos x="0" y="0"/>
                <wp:positionH relativeFrom="column">
                  <wp:posOffset>206499</wp:posOffset>
                </wp:positionH>
                <wp:positionV relativeFrom="paragraph">
                  <wp:posOffset>110636</wp:posOffset>
                </wp:positionV>
                <wp:extent cx="0" cy="48552"/>
                <wp:effectExtent l="0" t="0" r="19050" b="27940"/>
                <wp:wrapNone/>
                <wp:docPr id="918259725" name="Прямая соединительная линия 918259725"/>
                <wp:cNvGraphicFramePr/>
                <a:graphic xmlns:a="http://schemas.openxmlformats.org/drawingml/2006/main">
                  <a:graphicData uri="http://schemas.microsoft.com/office/word/2010/wordprocessingShape">
                    <wps:wsp>
                      <wps:cNvCnPr/>
                      <wps:spPr>
                        <a:xfrm>
                          <a:off x="0" y="0"/>
                          <a:ext cx="0" cy="485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2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8.7pt" to="16.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1F8wEAAPgDAAAOAAAAZHJzL2Uyb0RvYy54bWysU82O0zAQviPxDpbvNGlE2W7UdA+7gguC&#10;ip8H8Dp2a+E/2aZpb8AZqY/AK3BYpJUWeIbkjRg72XQFCCHExRmP5/tm5pvJ4mynJNoy54XRFZ5O&#10;coyYpqYWel3h168eP5hj5APRNZFGswrvmcdny/v3Fo0tWWE2RtbMISDRvmxshTch2DLLPN0wRfzE&#10;WKbhkRunSICrW2e1Iw2wK5kVef4oa4yrrTOUeQ/ei/4RLxM/54yG55x7FpCsMNQW0unSeRnPbLkg&#10;5doRuxF0KIP8QxWKCA1JR6oLEgh668QvVEpQZ7zhYUKNygzngrLUA3QzzX/q5uWGWJZ6AXG8HWXy&#10;/4+WPtuuHBJ1hU+n82J2elLMMNJEwajaT9277tB+bT93B9S9b7+3X9qr9rr91l53H8C+6T6CHR/b&#10;m8F9QEcWULaxvoQE53rlhpu3Kxdl2nGn4hcEQLs0jf04DbYLiPZOCt6H89msiHPKjjDrfHjCjELR&#10;qLAUOspESrJ96kMfehsS3VKjBpazOMnTwLNYV19JssJesj7sBeOgBeSeJrq0hexcOrQlsD/1m+lQ&#10;h9QQGSFcSDmC8j+DhtgIY2kz/xY4RqeMRocRqIQ27ndZw+62VN7Hg3x3eo3mpan3aS7pAdYrKTz8&#10;CnF/794T/PjDLn8AAAD//wMAUEsDBBQABgAIAAAAIQCwsRi82AAAAAcBAAAPAAAAZHJzL2Rvd25y&#10;ZXYueG1sTI5NTsMwEIX3SNzBGiQ2iNqklFRpnCpC6gFou2DpxkMS1R6H2E3D7RnYwPL96L2v3M7e&#10;iQnH2AfS8LRQIJCaYHtqNRwPu8c1iJgMWeMCoYYvjLCtbm9KU9hwpTec9qkVPEKxMBq6lIZCyth0&#10;6E1chAGJs48wepNYjq20o7nyuHcyU+pFetMTP3RmwNcOm/P+4jUc3nO03YOrJ/NZW2qX536XK63v&#10;7+Z6AyLhnP7K8IPP6FAx0ylcyEbhNCyzFTfZz59BcP6rTxqylQJZlfI/f/UNAAD//wMAUEsBAi0A&#10;FAAGAAgAAAAhALaDOJL+AAAA4QEAABMAAAAAAAAAAAAAAAAAAAAAAFtDb250ZW50X1R5cGVzXS54&#10;bWxQSwECLQAUAAYACAAAACEAOP0h/9YAAACUAQAACwAAAAAAAAAAAAAAAAAvAQAAX3JlbHMvLnJl&#10;bHNQSwECLQAUAAYACAAAACEAHkTtRfMBAAD4AwAADgAAAAAAAAAAAAAAAAAuAgAAZHJzL2Uyb0Rv&#10;Yy54bWxQSwECLQAUAAYACAAAACEAsLEYvNgAAAAHAQAADwAAAAAAAAAAAAAAAABNBAAAZHJzL2Rv&#10;d25yZXYueG1sUEsFBgAAAAAEAAQA8wAAAFIFAAAAAA==&#10;" strokecolor="black [3200]" strokeweight="1pt">
                <v:stroke joinstyle="miter"/>
              </v:line>
            </w:pict>
          </mc:Fallback>
        </mc:AlternateContent>
      </w:r>
      <w:r w:rsidRPr="00ED6C5E">
        <w:rPr>
          <w:noProof/>
          <w:lang w:eastAsia="ru-RU"/>
        </w:rPr>
        <mc:AlternateContent>
          <mc:Choice Requires="wps">
            <w:drawing>
              <wp:anchor distT="0" distB="0" distL="114300" distR="114300" simplePos="0" relativeHeight="251676672" behindDoc="1" locked="0" layoutInCell="1" allowOverlap="1" wp14:anchorId="6BB6C847" wp14:editId="5E2E31B2">
                <wp:simplePos x="0" y="0"/>
                <wp:positionH relativeFrom="column">
                  <wp:posOffset>-26035</wp:posOffset>
                </wp:positionH>
                <wp:positionV relativeFrom="paragraph">
                  <wp:posOffset>160020</wp:posOffset>
                </wp:positionV>
                <wp:extent cx="534670" cy="1113155"/>
                <wp:effectExtent l="57150" t="38100" r="74930" b="86995"/>
                <wp:wrapNone/>
                <wp:docPr id="265" name="Прямоугольник 265"/>
                <wp:cNvGraphicFramePr/>
                <a:graphic xmlns:a="http://schemas.openxmlformats.org/drawingml/2006/main">
                  <a:graphicData uri="http://schemas.microsoft.com/office/word/2010/wordprocessingShape">
                    <wps:wsp>
                      <wps:cNvSpPr/>
                      <wps:spPr>
                        <a:xfrm rot="10800000">
                          <a:off x="0" y="0"/>
                          <a:ext cx="534670" cy="11131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C0F905D" w14:textId="77777777" w:rsidR="00EF3544" w:rsidRPr="00A84993" w:rsidRDefault="00EF3544" w:rsidP="007E25B4">
                            <w:pPr>
                              <w:spacing w:after="0" w:line="240" w:lineRule="auto"/>
                              <w:jc w:val="center"/>
                              <w:rPr>
                                <w:rFonts w:ascii="Times New Roman" w:hAnsi="Times New Roman" w:cs="Times New Roman"/>
                                <w:sz w:val="18"/>
                                <w:szCs w:val="18"/>
                                <w:lang w:val="kk-KZ"/>
                              </w:rPr>
                            </w:pPr>
                            <w:r w:rsidRPr="00E01448">
                              <w:rPr>
                                <w:rFonts w:ascii="Times New Roman" w:hAnsi="Times New Roman" w:cs="Times New Roman"/>
                                <w:szCs w:val="18"/>
                                <w:lang w:val="kk-KZ"/>
                              </w:rPr>
                              <w:t>Теориялық</w:t>
                            </w:r>
                            <w:r>
                              <w:rPr>
                                <w:rFonts w:ascii="Times New Roman" w:hAnsi="Times New Roman" w:cs="Times New Roman"/>
                                <w:sz w:val="18"/>
                                <w:szCs w:val="18"/>
                                <w:lang w:val="kk-KZ"/>
                              </w:rPr>
                              <w:t>-</w:t>
                            </w:r>
                            <w:r w:rsidRPr="00E01448">
                              <w:rPr>
                                <w:rFonts w:ascii="Times New Roman" w:hAnsi="Times New Roman" w:cs="Times New Roman"/>
                                <w:szCs w:val="18"/>
                                <w:lang w:val="kk-KZ"/>
                              </w:rPr>
                              <w:t>әдіснамалық</w:t>
                            </w:r>
                            <w:r>
                              <w:rPr>
                                <w:rFonts w:ascii="Times New Roman" w:hAnsi="Times New Roman" w:cs="Times New Roman"/>
                                <w:sz w:val="18"/>
                                <w:szCs w:val="18"/>
                                <w:lang w:val="kk-KZ"/>
                              </w:rPr>
                              <w:t xml:space="preserve"> блок</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5" o:spid="_x0000_s1030" style="position:absolute;margin-left:-2.05pt;margin-top:12.6pt;width:42.1pt;height:87.65pt;rotation:18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I6nAIAAFMFAAAOAAAAZHJzL2Uyb0RvYy54bWysVM1qGzEQvhf6DkL3Zr2OnaQm62ASUgoh&#10;MU1KzrJWipfqr5LsXfdUyLXQR+hD9FL6k2dYv1FH2p+GNNBSqoOY0fx/M6PDo0oKtGbWFVplON0Z&#10;YMQU1XmhbjL8+ur02QFGzhOVE6EVy/CGOXw0ffrksDQTNtRLLXJmEThRblKaDC+9N5MkcXTJJHE7&#10;2jAFQq6tJB5Ye5PklpTgXYpkOBjsJaW2ubGaMufg9aQR4mn0zzmj/oJzxzwSGYbcfLxtvBfhTqaH&#10;ZHJjiVkWtE2D/EMWkhQKgvauTognaGWL31zJglrtNPc7VMtEc15QFmuAatLBg2oul8SwWAuA40wP&#10;k/t/bun5em5RkWd4uDfGSBEJTao/bd9vP9bf67vtbf25vqu/bT/UP+ov9VcUtACz0rgJmF6auW05&#10;B2QAoOJWIqsB6HRwMAgn4gKVoirCvulhZ5VHFB7Hu6O9fWgOBVGaprvpOMZIGmfBqbHOv2BaokBk&#10;2EJbo1eyPnMeEgDVTiWoCxXeQo5NVpHyG8Ea4SvGoWIInEYncdbYsbBoTWBKCKVM+TRUCW6FAu1g&#10;xgshesPhnw1b/WDK4hz2xn8RtbeIkbXyvbEslLaPRc/fdCnzRr9DoKk7QOCrRRVbPepauND5Btof&#10;2wUNcIaeFoDwGXF+TiwsAjzCcvsLuLjQZYZ1S2G01PbdY+9BP8PhxqiExcqwe7silmEkXiqY3Ofp&#10;aBQ2MTKj8f4QGHtfsrgvUSt5rKEracwukkHfi47kVstr+ANmISqIiKKQWYaptx1z7JuFh1+Estks&#10;qsH2GeLP1KWh3RyECbqqrok17Zh5GNBz3S0hmTyYtkY3dEjp2cprXsRRDEg3uLYdgM2No9T+MuFr&#10;uM9HrV9/4fQnAAAA//8DAFBLAwQUAAYACAAAACEAnSWFEtwAAAAIAQAADwAAAGRycy9kb3ducmV2&#10;LnhtbEyPwU7DMBBE70j8g7VI3Fq7UQMlxKkQCI5FaTjQmxsvSdR4HcVuE/6e5QTHpxnNvs23s+vF&#10;BcfQedKwWioQSLW3HTUaPqrXxQZEiIas6T2hhm8MsC2ur3KTWT9RiZd9bASPUMiMhjbGIZMy1C06&#10;E5Z+QOLsy4/ORMaxkXY0E4+7XiZK3UlnOuILrRnwucX6tD87DYfyrdrhfWtf1u+nKj6Uh2n3mWp9&#10;ezM/PYKIOMe/MvzqszoU7HT0Z7JB9BoW6xU3NSRpAoLzjWI+MiuVgixy+f+B4gcAAP//AwBQSwEC&#10;LQAUAAYACAAAACEAtoM4kv4AAADhAQAAEwAAAAAAAAAAAAAAAAAAAAAAW0NvbnRlbnRfVHlwZXNd&#10;LnhtbFBLAQItABQABgAIAAAAIQA4/SH/1gAAAJQBAAALAAAAAAAAAAAAAAAAAC8BAABfcmVscy8u&#10;cmVsc1BLAQItABQABgAIAAAAIQDR55I6nAIAAFMFAAAOAAAAAAAAAAAAAAAAAC4CAABkcnMvZTJv&#10;RG9jLnhtbFBLAQItABQABgAIAAAAIQCdJYUS3AAAAAgBAAAPAAAAAAAAAAAAAAAAAPYEAABkcnMv&#10;ZG93bnJldi54bWxQSwUGAAAAAAQABADzAAAA/wUAAAAA&#10;" fillcolor="#060f17 [324]" strokecolor="#5b9bd5 [3204]" strokeweight=".5pt">
                <v:fill color2="#03070b [164]" rotate="t" colors="0 #b1cbe9;.5 #a3c1e5;1 #92b9e4" focus="100%" type="gradient">
                  <o:fill v:ext="view" type="gradientUnscaled"/>
                </v:fill>
                <v:textbox style="layout-flow:vertical">
                  <w:txbxContent>
                    <w:p w14:paraId="7C0F905D" w14:textId="77777777" w:rsidR="00EF3544" w:rsidRPr="00A84993" w:rsidRDefault="00EF3544" w:rsidP="007E25B4">
                      <w:pPr>
                        <w:spacing w:after="0" w:line="240" w:lineRule="auto"/>
                        <w:jc w:val="center"/>
                        <w:rPr>
                          <w:rFonts w:ascii="Times New Roman" w:hAnsi="Times New Roman" w:cs="Times New Roman"/>
                          <w:sz w:val="18"/>
                          <w:szCs w:val="18"/>
                          <w:lang w:val="kk-KZ"/>
                        </w:rPr>
                      </w:pPr>
                      <w:r w:rsidRPr="00E01448">
                        <w:rPr>
                          <w:rFonts w:ascii="Times New Roman" w:hAnsi="Times New Roman" w:cs="Times New Roman"/>
                          <w:szCs w:val="18"/>
                          <w:lang w:val="kk-KZ"/>
                        </w:rPr>
                        <w:t>Теориялық</w:t>
                      </w:r>
                      <w:r>
                        <w:rPr>
                          <w:rFonts w:ascii="Times New Roman" w:hAnsi="Times New Roman" w:cs="Times New Roman"/>
                          <w:sz w:val="18"/>
                          <w:szCs w:val="18"/>
                          <w:lang w:val="kk-KZ"/>
                        </w:rPr>
                        <w:t>-</w:t>
                      </w:r>
                      <w:r w:rsidRPr="00E01448">
                        <w:rPr>
                          <w:rFonts w:ascii="Times New Roman" w:hAnsi="Times New Roman" w:cs="Times New Roman"/>
                          <w:szCs w:val="18"/>
                          <w:lang w:val="kk-KZ"/>
                        </w:rPr>
                        <w:t>әдіснамалық</w:t>
                      </w:r>
                      <w:r>
                        <w:rPr>
                          <w:rFonts w:ascii="Times New Roman" w:hAnsi="Times New Roman" w:cs="Times New Roman"/>
                          <w:sz w:val="18"/>
                          <w:szCs w:val="18"/>
                          <w:lang w:val="kk-KZ"/>
                        </w:rPr>
                        <w:t xml:space="preserve"> блок</w:t>
                      </w:r>
                    </w:p>
                  </w:txbxContent>
                </v:textbox>
              </v:rect>
            </w:pict>
          </mc:Fallback>
        </mc:AlternateContent>
      </w:r>
      <w:r>
        <w:rPr>
          <w:noProof/>
          <w:lang w:eastAsia="ru-RU"/>
        </w:rPr>
        <mc:AlternateContent>
          <mc:Choice Requires="wps">
            <w:drawing>
              <wp:anchor distT="0" distB="0" distL="114300" distR="114300" simplePos="0" relativeHeight="251666432" behindDoc="0" locked="0" layoutInCell="1" allowOverlap="1" wp14:anchorId="2D3554B4" wp14:editId="71FF4B77">
                <wp:simplePos x="0" y="0"/>
                <wp:positionH relativeFrom="margin">
                  <wp:posOffset>4007485</wp:posOffset>
                </wp:positionH>
                <wp:positionV relativeFrom="paragraph">
                  <wp:posOffset>159385</wp:posOffset>
                </wp:positionV>
                <wp:extent cx="2167890" cy="825500"/>
                <wp:effectExtent l="57150" t="38100" r="80010" b="8890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890" cy="8255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C224AC6" w14:textId="77777777" w:rsidR="00EF3544" w:rsidRPr="00C66CED" w:rsidRDefault="00EF3544" w:rsidP="007E25B4">
                            <w:pPr>
                              <w:spacing w:after="0" w:line="240" w:lineRule="auto"/>
                              <w:jc w:val="both"/>
                              <w:rPr>
                                <w:rFonts w:ascii="Times New Roman" w:hAnsi="Times New Roman"/>
                                <w:b/>
                                <w:sz w:val="18"/>
                                <w:szCs w:val="18"/>
                                <w:lang w:val="kk-KZ"/>
                              </w:rPr>
                            </w:pPr>
                            <w:r w:rsidRPr="00C66CED">
                              <w:rPr>
                                <w:rFonts w:ascii="Times New Roman" w:hAnsi="Times New Roman"/>
                                <w:b/>
                                <w:sz w:val="18"/>
                                <w:szCs w:val="18"/>
                                <w:lang w:val="kk-KZ"/>
                              </w:rPr>
                              <w:t xml:space="preserve">Әдіснамалық негізі: </w:t>
                            </w:r>
                            <w:r w:rsidRPr="00C66CED">
                              <w:rPr>
                                <w:rFonts w:ascii="Times New Roman" w:hAnsi="Times New Roman" w:cs="Times New Roman"/>
                                <w:sz w:val="18"/>
                                <w:szCs w:val="18"/>
                                <w:lang w:val="kk-KZ"/>
                              </w:rPr>
                              <w:t>тарихи тұғыр, аксиологиялық тұғыр, «Мәңгілік ел» ұлттық идеясы мен идеологиялық тұғыры, әлеуметтік тұғыр, мәдени тұғырлары</w:t>
                            </w:r>
                            <w:r>
                              <w:rPr>
                                <w:rFonts w:ascii="Times New Roman" w:hAnsi="Times New Roman" w:cs="Times New Roman"/>
                                <w:sz w:val="18"/>
                                <w:szCs w:val="18"/>
                                <w:lang w:val="kk-KZ"/>
                              </w:rPr>
                              <w:t xml:space="preserve"> және ұстанымдары</w:t>
                            </w:r>
                          </w:p>
                          <w:p w14:paraId="4A9B8C09" w14:textId="77777777" w:rsidR="00EF3544" w:rsidRPr="001F6968" w:rsidRDefault="00EF3544" w:rsidP="007E25B4">
                            <w:pPr>
                              <w:jc w:val="center"/>
                              <w:rPr>
                                <w:rFonts w:ascii="Times New Roman" w:hAnsi="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1" style="position:absolute;margin-left:315.55pt;margin-top:12.55pt;width:170.7pt;height: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z0nQIAAFsFAAAOAAAAZHJzL2Uyb0RvYy54bWysVMtuEzEU3SPxD5b3dDJR0zajTqqoVRFS&#10;1Fa0qGvHYyejemxjO5kJKyS2SHwCH8EG8eg3TP6Ia8+DUCqBEBvL9n3fc+49PqkKgdbM2FzJFMd7&#10;A4yYpCrL5SLFr27Onx1hZB2RGRFKshRvmMUnk6dPjkudsKFaKpExg8CJtEmpU7x0TidRZOmSFcTu&#10;Kc0kCLkyBXHwNIsoM6QE74WIhoPBQVQqk2mjKLMWfs8aIZ4E/5wz6i45t8whkWLIzYXThHPuz2hy&#10;TJKFIXqZ0zYN8g9ZFCSXELR3dUYcQSuT/+aqyKlRVnG3R1URKc5zykINUE08eFDN9ZJoFmqB5ljd&#10;t8n+P7f0Yn1lUJ4BdmOMJCkAo/rj9u32Q/2tvt++qz/V9/XX7fv6e/25/oJACTpWapuA4bW+Mr5m&#10;q2eK3lkQRL9I/MO2OhU3hdeFilEV2r/p288qhyh8DuODw6MxoERBdjQcjQYBn4gknbU21j1nqkD+&#10;kmID8Iauk/XMOh+fJJ2KDyZkl1OTRkjIbQRrhC8Zh8ohcBycBM6xU2HQmgBbCKVMutjXC26FBG1v&#10;xnMhesPhnw1bfW/KAh9747+I2luEyEq63rjIpTKPRc/uupR5o9+iYpu6fQtcNa8C5KMOzLnKNkAD&#10;o5r5sJqe59DhGbHuihgYCAAFhtxdwsGFKlOs2htGS2XePPbv9YGnIMWohAFLsX29IoZhJF5IYPA4&#10;3t/3Exke+6PDITzMrmS+K5Gr4lQBKjGsE03D1es70V25UcUt7IKpjwoiIinETjF1pnucumbwYZtQ&#10;Np0GNZhCTdxMXmva8cAz6Ka6JUa3NHNA0AvVDSNJHrCt0fUISTVdOcXzQEXf6aavLQIwwYFK7bbx&#10;K2L3HbR+7sTJDwAAAP//AwBQSwMEFAAGAAgAAAAhAGvj83feAAAACgEAAA8AAABkcnMvZG93bnJl&#10;di54bWxMj01PwzAMhu9I/IfISNxY2k7doDSd+Ny9WxHiljWmqZaPqsnW8u9nTnCybD96/bjczNaw&#10;M46h905AukiAoWu96l0noNm/390DC1E6JY13KOAHA2yq66tSFspPrsbzLnaMQlwopAAd41BwHlqN&#10;VoaFH9DR7tuPVkZqx46rUU4Ubg3PkmTFrewdXdBywBeN7XF3sgI+j8/r/bKZXnVtPmasm683sx2E&#10;uL2Znx6BRZzjHwy/+qQOFTkd/MmpwIyA1TJNCRWQ5VQJeFhnObADkTlNeFXy/y9UFwAAAP//AwBQ&#10;SwECLQAUAAYACAAAACEAtoM4kv4AAADhAQAAEwAAAAAAAAAAAAAAAAAAAAAAW0NvbnRlbnRfVHlw&#10;ZXNdLnhtbFBLAQItABQABgAIAAAAIQA4/SH/1gAAAJQBAAALAAAAAAAAAAAAAAAAAC8BAABfcmVs&#10;cy8ucmVsc1BLAQItABQABgAIAAAAIQDBWfz0nQIAAFsFAAAOAAAAAAAAAAAAAAAAAC4CAABkcnMv&#10;ZTJvRG9jLnhtbFBLAQItABQABgAIAAAAIQBr4/N33gAAAAoBAAAPAAAAAAAAAAAAAAAAAPcEAABk&#10;cnMvZG93bnJldi54bWxQSwUGAAAAAAQABADzAAAAAgYAAAAA&#10;" fillcolor="#060f17 [324]" strokecolor="#5b9bd5 [3204]" strokeweight=".5pt">
                <v:fill color2="#03070b [164]" rotate="t" colors="0 #b1cbe9;.5 #a3c1e5;1 #92b9e4" focus="100%" type="gradient">
                  <o:fill v:ext="view" type="gradientUnscaled"/>
                </v:fill>
                <v:path arrowok="t"/>
                <v:textbox>
                  <w:txbxContent>
                    <w:p w14:paraId="7C224AC6" w14:textId="77777777" w:rsidR="00EF3544" w:rsidRPr="00C66CED" w:rsidRDefault="00EF3544" w:rsidP="007E25B4">
                      <w:pPr>
                        <w:spacing w:after="0" w:line="240" w:lineRule="auto"/>
                        <w:jc w:val="both"/>
                        <w:rPr>
                          <w:rFonts w:ascii="Times New Roman" w:hAnsi="Times New Roman"/>
                          <w:b/>
                          <w:sz w:val="18"/>
                          <w:szCs w:val="18"/>
                          <w:lang w:val="kk-KZ"/>
                        </w:rPr>
                      </w:pPr>
                      <w:r w:rsidRPr="00C66CED">
                        <w:rPr>
                          <w:rFonts w:ascii="Times New Roman" w:hAnsi="Times New Roman"/>
                          <w:b/>
                          <w:sz w:val="18"/>
                          <w:szCs w:val="18"/>
                          <w:lang w:val="kk-KZ"/>
                        </w:rPr>
                        <w:t xml:space="preserve">Әдіснамалық негізі: </w:t>
                      </w:r>
                      <w:r w:rsidRPr="00C66CED">
                        <w:rPr>
                          <w:rFonts w:ascii="Times New Roman" w:hAnsi="Times New Roman" w:cs="Times New Roman"/>
                          <w:sz w:val="18"/>
                          <w:szCs w:val="18"/>
                          <w:lang w:val="kk-KZ"/>
                        </w:rPr>
                        <w:t>тарихи тұғыр, аксиологиялық тұғыр, «Мәңгілік ел» ұлттық идеясы мен идеологиялық тұғыры, әлеуметтік тұғыр, мәдени тұғырлары</w:t>
                      </w:r>
                      <w:r>
                        <w:rPr>
                          <w:rFonts w:ascii="Times New Roman" w:hAnsi="Times New Roman" w:cs="Times New Roman"/>
                          <w:sz w:val="18"/>
                          <w:szCs w:val="18"/>
                          <w:lang w:val="kk-KZ"/>
                        </w:rPr>
                        <w:t xml:space="preserve"> және ұстанымдары</w:t>
                      </w:r>
                    </w:p>
                    <w:p w14:paraId="4A9B8C09" w14:textId="77777777" w:rsidR="00EF3544" w:rsidRPr="001F6968" w:rsidRDefault="00EF3544" w:rsidP="007E25B4">
                      <w:pPr>
                        <w:jc w:val="center"/>
                        <w:rPr>
                          <w:rFonts w:ascii="Times New Roman" w:hAnsi="Times New Roman"/>
                          <w:lang w:val="kk-KZ"/>
                        </w:rPr>
                      </w:pPr>
                    </w:p>
                  </w:txbxContent>
                </v:textbox>
                <w10:wrap anchorx="margin"/>
              </v:rect>
            </w:pict>
          </mc:Fallback>
        </mc:AlternateContent>
      </w:r>
      <w:r>
        <w:rPr>
          <w:noProof/>
          <w:lang w:eastAsia="ru-RU"/>
        </w:rPr>
        <mc:AlternateContent>
          <mc:Choice Requires="wps">
            <w:drawing>
              <wp:anchor distT="0" distB="0" distL="114300" distR="114300" simplePos="0" relativeHeight="251665408" behindDoc="0" locked="0" layoutInCell="1" allowOverlap="1" wp14:anchorId="69FEF868" wp14:editId="758CA870">
                <wp:simplePos x="0" y="0"/>
                <wp:positionH relativeFrom="column">
                  <wp:posOffset>674370</wp:posOffset>
                </wp:positionH>
                <wp:positionV relativeFrom="paragraph">
                  <wp:posOffset>160655</wp:posOffset>
                </wp:positionV>
                <wp:extent cx="3237230" cy="876935"/>
                <wp:effectExtent l="57150" t="38100" r="77470" b="9461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7230" cy="87693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C5803B8" w14:textId="77777777" w:rsidR="00EF3544" w:rsidRPr="00C66CED" w:rsidRDefault="00EF3544" w:rsidP="007E25B4">
                            <w:pPr>
                              <w:spacing w:after="0" w:line="240" w:lineRule="auto"/>
                              <w:jc w:val="both"/>
                              <w:rPr>
                                <w:rFonts w:ascii="Times New Roman" w:hAnsi="Times New Roman" w:cs="Times New Roman"/>
                                <w:sz w:val="18"/>
                                <w:szCs w:val="18"/>
                                <w:lang w:val="kk-KZ"/>
                              </w:rPr>
                            </w:pPr>
                            <w:r w:rsidRPr="00C66CED">
                              <w:rPr>
                                <w:rFonts w:ascii="Times New Roman" w:hAnsi="Times New Roman"/>
                                <w:b/>
                                <w:sz w:val="18"/>
                                <w:szCs w:val="18"/>
                                <w:lang w:val="kk-KZ"/>
                              </w:rPr>
                              <w:t xml:space="preserve">Теориялық негізі: </w:t>
                            </w:r>
                            <w:r w:rsidRPr="00C66CED">
                              <w:rPr>
                                <w:rFonts w:ascii="Times New Roman" w:hAnsi="Times New Roman" w:cs="Times New Roman"/>
                                <w:sz w:val="18"/>
                                <w:szCs w:val="18"/>
                                <w:lang w:val="kk-KZ"/>
                              </w:rPr>
                              <w:t>тұлға теориясы; этнос теориялары; тұлғаның ұлттық сана-сезімін дамыту теориялары; ұлттық сана-сезімді дамытудағы этнопедагогикалық-этнопсихологиялық тұжырымдамалары; оқушыларға этностық-мәдени білім беру тұжырымдамасы; оқыту мен тәрбие теориялары</w:t>
                            </w:r>
                            <w:r>
                              <w:rPr>
                                <w:rFonts w:ascii="Times New Roman" w:hAnsi="Times New Roman" w:cs="Times New Roman"/>
                                <w:sz w:val="18"/>
                                <w:szCs w:val="18"/>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2" style="position:absolute;margin-left:53.1pt;margin-top:12.65pt;width:254.9pt;height:6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PdmAIAAFsFAAAOAAAAZHJzL2Uyb0RvYy54bWysVEluFDEU3SNxB8t7Uj1kLKU6aiUKQmol&#10;EQnK2u2y06V4wnZ3VbNCYovEETgEG8SQM1TfiG/XQAiRQIiNZfu/P7//D48qKdCKWVdoleHh1gAj&#10;pqjOC3WT4VdXp8/2MXKeqJwIrViG18zho8nTJ4elSdlIL7TImUVgRLm0NBleeG/SJHF0wSRxW9ow&#10;BUKurSQenvYmyS0pwboUyWgw2E1KbXNjNWXOwe9JI8STaJ9zRv055455JDIMsfl42njOw5lMDkl6&#10;Y4lZFLQNg/xDFJIUCpz2pk6IJ2hpi99MyYJa7TT3W1TLRHNeUBZzgGyGgwfZXC6IYTEXKI4zfZnc&#10;/zNLz1YXFhV5hkdQHkUk9Kj+uHm7+VB/q+827+pP9V39dfO+/l5/rr8gAEHFSuNSULw0Fzbk7MxM&#10;01sHguQXSXi4FlNxKwMWMkZVLP+6Lz+rPKLwOR6N90ZjCIOCbH9v92C8E7wlJO20jXX+OdMShUuG&#10;LbQ3Vp2sZs430A4SnAnVxdSEEQPya8Ea4UvGIXNwPIxGIufYsbBoRYAthFKm/LCNQChABzVeCNEr&#10;jv6s2OKDKot87JX/wmuvET1r5XtlWShtH/Oe33Yh8wbfdsU1eYcS+GpexZbvds2c63wNNLC6mQ9n&#10;6GkBFZ4R5y+IhYGApsCQ+3M4uNBlhnV7w2ih7ZvH/gMeeApSjEoYsAy710tiGUbihQIGHwy3t8NE&#10;xsf2zl7gn70vmd+XqKU81tCVIawTQ+M14L3ortxqeQ27YBq8gogoCr4zTL3tHse+GXzYJpRNpxEG&#10;U2iIn6lLQzseBAZdVdfEmpZmHgh6prthJOkDtjXY0CGlp0uveRGpGCrd1LXtAExwJHO7bcKKuP+O&#10;qJ87cfIDAAD//wMAUEsDBBQABgAIAAAAIQA5hUt63AAAAAoBAAAPAAAAZHJzL2Rvd25yZXYueG1s&#10;TI/LTsMwFET3SPyDdZHYUacJGBTiVLz3aYMQOze+xFH9iGK3CX/PZQXL0YxmzlSbxVl2wikOwUtY&#10;rzJg6LugB99LaHevV3fAYlJeKxs8SvjGCJv6/KxSpQ6zb/C0TT2jEh9LJcGkNJacx86gU3EVRvTk&#10;fYXJqURy6rme1EzlzvI8ywR3avC0YNSITwa7w/boJHwcHm93RTs/m8a+L9i0ny/2bZTy8mJ5uAeW&#10;cEl/YfjFJ3SoiWkfjl5HZklnIqeohPymAEYBsRZ0bk+OKK6B1xX/f6H+AQAA//8DAFBLAQItABQA&#10;BgAIAAAAIQC2gziS/gAAAOEBAAATAAAAAAAAAAAAAAAAAAAAAABbQ29udGVudF9UeXBlc10ueG1s&#10;UEsBAi0AFAAGAAgAAAAhADj9If/WAAAAlAEAAAsAAAAAAAAAAAAAAAAALwEAAF9yZWxzLy5yZWxz&#10;UEsBAi0AFAAGAAgAAAAhAEf0k92YAgAAWwUAAA4AAAAAAAAAAAAAAAAALgIAAGRycy9lMm9Eb2Mu&#10;eG1sUEsBAi0AFAAGAAgAAAAhADmFS3rcAAAACgEAAA8AAAAAAAAAAAAAAAAA8gQAAGRycy9kb3du&#10;cmV2LnhtbFBLBQYAAAAABAAEAPMAAAD7BQAAAAA=&#10;" fillcolor="#060f17 [324]" strokecolor="#5b9bd5 [3204]" strokeweight=".5pt">
                <v:fill color2="#03070b [164]" rotate="t" colors="0 #b1cbe9;.5 #a3c1e5;1 #92b9e4" focus="100%" type="gradient">
                  <o:fill v:ext="view" type="gradientUnscaled"/>
                </v:fill>
                <v:path arrowok="t"/>
                <v:textbox>
                  <w:txbxContent>
                    <w:p w14:paraId="4C5803B8" w14:textId="77777777" w:rsidR="00EF3544" w:rsidRPr="00C66CED" w:rsidRDefault="00EF3544" w:rsidP="007E25B4">
                      <w:pPr>
                        <w:spacing w:after="0" w:line="240" w:lineRule="auto"/>
                        <w:jc w:val="both"/>
                        <w:rPr>
                          <w:rFonts w:ascii="Times New Roman" w:hAnsi="Times New Roman" w:cs="Times New Roman"/>
                          <w:sz w:val="18"/>
                          <w:szCs w:val="18"/>
                          <w:lang w:val="kk-KZ"/>
                        </w:rPr>
                      </w:pPr>
                      <w:r w:rsidRPr="00C66CED">
                        <w:rPr>
                          <w:rFonts w:ascii="Times New Roman" w:hAnsi="Times New Roman"/>
                          <w:b/>
                          <w:sz w:val="18"/>
                          <w:szCs w:val="18"/>
                          <w:lang w:val="kk-KZ"/>
                        </w:rPr>
                        <w:t xml:space="preserve">Теориялық негізі: </w:t>
                      </w:r>
                      <w:r w:rsidRPr="00C66CED">
                        <w:rPr>
                          <w:rFonts w:ascii="Times New Roman" w:hAnsi="Times New Roman" w:cs="Times New Roman"/>
                          <w:sz w:val="18"/>
                          <w:szCs w:val="18"/>
                          <w:lang w:val="kk-KZ"/>
                        </w:rPr>
                        <w:t>тұлға теориясы; этнос теориялары; тұлғаның ұлттық сана-сезімін дамыту теориялары; ұлттық сана-сезімді дамытудағы этнопедагогикалық-этнопсихологиялық тұжырымдамалары; оқушыларға этностық-мәдени білім беру тұжырымдамасы; оқыту мен тәрбие теориялары</w:t>
                      </w:r>
                      <w:r>
                        <w:rPr>
                          <w:rFonts w:ascii="Times New Roman" w:hAnsi="Times New Roman" w:cs="Times New Roman"/>
                          <w:sz w:val="18"/>
                          <w:szCs w:val="18"/>
                          <w:lang w:val="kk-KZ"/>
                        </w:rPr>
                        <w:t>.</w:t>
                      </w:r>
                    </w:p>
                  </w:txbxContent>
                </v:textbox>
              </v:rect>
            </w:pict>
          </mc:Fallback>
        </mc:AlternateContent>
      </w:r>
    </w:p>
    <w:p w14:paraId="2EE9D69A" w14:textId="77777777" w:rsidR="007E25B4" w:rsidRPr="00920164" w:rsidRDefault="007E25B4" w:rsidP="007E25B4">
      <w:pPr>
        <w:rPr>
          <w:lang w:val="kk-KZ"/>
        </w:rPr>
      </w:pPr>
    </w:p>
    <w:p w14:paraId="5BDAAD5B" w14:textId="77777777" w:rsidR="007E25B4" w:rsidRPr="00920164" w:rsidRDefault="007E25B4" w:rsidP="007E25B4">
      <w:pPr>
        <w:rPr>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3026B7CA" wp14:editId="586597D3">
                <wp:simplePos x="0" y="0"/>
                <wp:positionH relativeFrom="column">
                  <wp:posOffset>3919155</wp:posOffset>
                </wp:positionH>
                <wp:positionV relativeFrom="paragraph">
                  <wp:posOffset>2605</wp:posOffset>
                </wp:positionV>
                <wp:extent cx="94003" cy="0"/>
                <wp:effectExtent l="0" t="0" r="2032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94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6pt,.2pt" to="31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Uf7AEAAOoDAAAOAAAAZHJzL2Uyb0RvYy54bWysU82O0zAQviPxDpbvNGlBC0RN97AruCCo&#10;+HkAr2M3Fv6TbZr0BpyR+gi8AgeQVlrgGZw3Yuym2RUghBAXZzwz3zfzjSfL015JtGXOC6NrPJ+V&#10;GDFNTSP0psavXj668wAjH4huiDSa1XjHPD5d3b617GzFFqY1smEOAYn2VWdr3IZgq6LwtGWK+Jmx&#10;TEOQG6dIgKvbFI0jHbArWSzK8qTojGusM5R5D97zQxCvMj/njIZnnHsWkKwx9Bby6fJ5kc5itSTV&#10;xhHbCjq2Qf6hC0WEhqIT1TkJBL1x4hcqJagz3vAwo0YVhnNBWdYAaublT2petMSyrAWG4+00Jv//&#10;aOnT7doh0dT4ZIGRJgreKH4c3g77+DV+GvZoeBe/xy/xc7yM3+Ll8B7sq+ED2CkYr0b3HgEcZtlZ&#10;XwHlmV678ebt2qXB9Nyp9AXJqM/z303zZ31AFJwP75XlXYzoMVJcw6zz4TEzCiWjxlLoNBhSke0T&#10;H6AUpB5Tkltq1ME6Lu6X+YmL1Nehk2yFnWSHtOeMg3qoPc90ee/YmXRoS2BjmtfzpArIpYbMBOFC&#10;yglU/hk05iYYy7v4t8ApO1c0OkxAJbRxv6sa+mOr/JAPbd/QmswL0+zyu+QALFRWNi5/2tib9wy/&#10;/kVXPwAAAP//AwBQSwMEFAAGAAgAAAAhALNtelzYAAAABQEAAA8AAABkcnMvZG93bnJldi54bWxM&#10;j8FOwzAQRO9I/IO1SFwQdZqiBIU4VYTUD6Dl0KMbL3FUex1iNw1/z/YEx9GMZt7U28U7MeMUh0AK&#10;1qsMBFIXzEC9gs/D7vkVREyajHaBUMEPRtg293e1rky40gfO+9QLLqFYaQU2pbGSMnYWvY6rMCKx&#10;9xUmrxPLqZdm0lcu907mWVZIrwfiBatHfLfYnfcXr+BwLNHYJ9fO+rs11G/Ow67MlHp8WNo3EAmX&#10;9BeGGz6jQ8NMp3AhE4VTUKzLnKMKXkCwXWxyvna6SdnU8j998wsAAP//AwBQSwECLQAUAAYACAAA&#10;ACEAtoM4kv4AAADhAQAAEwAAAAAAAAAAAAAAAAAAAAAAW0NvbnRlbnRfVHlwZXNdLnhtbFBLAQIt&#10;ABQABgAIAAAAIQA4/SH/1gAAAJQBAAALAAAAAAAAAAAAAAAAAC8BAABfcmVscy8ucmVsc1BLAQIt&#10;ABQABgAIAAAAIQDoTiUf7AEAAOoDAAAOAAAAAAAAAAAAAAAAAC4CAABkcnMvZTJvRG9jLnhtbFBL&#10;AQItABQABgAIAAAAIQCzbXpc2AAAAAUBAAAPAAAAAAAAAAAAAAAAAEYEAABkcnMvZG93bnJldi54&#10;bWxQSwUGAAAAAAQABADzAAAASwUAAAAA&#10;" strokecolor="black [3200]" strokeweight="1pt">
                <v:stroke joinstyle="miter"/>
              </v:line>
            </w:pict>
          </mc:Fallback>
        </mc:AlternateContent>
      </w:r>
      <w:r>
        <w:rPr>
          <w:noProof/>
          <w:lang w:eastAsia="ru-RU"/>
        </w:rPr>
        <mc:AlternateContent>
          <mc:Choice Requires="wps">
            <w:drawing>
              <wp:anchor distT="0" distB="0" distL="114300" distR="114300" simplePos="0" relativeHeight="251698176" behindDoc="0" locked="0" layoutInCell="1" allowOverlap="1" wp14:anchorId="4C7E5284" wp14:editId="25307C21">
                <wp:simplePos x="0" y="0"/>
                <wp:positionH relativeFrom="column">
                  <wp:posOffset>515620</wp:posOffset>
                </wp:positionH>
                <wp:positionV relativeFrom="paragraph">
                  <wp:posOffset>8890</wp:posOffset>
                </wp:positionV>
                <wp:extent cx="170815" cy="0"/>
                <wp:effectExtent l="0" t="76200" r="19685" b="114300"/>
                <wp:wrapNone/>
                <wp:docPr id="60" name="Прямая со стрелкой 60"/>
                <wp:cNvGraphicFramePr/>
                <a:graphic xmlns:a="http://schemas.openxmlformats.org/drawingml/2006/main">
                  <a:graphicData uri="http://schemas.microsoft.com/office/word/2010/wordprocessingShape">
                    <wps:wsp>
                      <wps:cNvCnPr/>
                      <wps:spPr>
                        <a:xfrm>
                          <a:off x="0" y="0"/>
                          <a:ext cx="17081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0" o:spid="_x0000_s1026" type="#_x0000_t32" style="position:absolute;margin-left:40.6pt;margin-top:.7pt;width:13.4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WYF+wEAAAYEAAAOAAAAZHJzL2Uyb0RvYy54bWysU0uOEzEQ3SNxB8t70t0jMTOK0plFBtgg&#10;iPgcwOO20xb+qWzSyW7gAnMErsCGBR/NGbpvRNmd9CA+EkJs/K33qt5zeXGxM5psBQTlbE2rWUmJ&#10;sNw1ym5q+vrV4wfnlITIbMO0s6KmexHoxfL+vUXn5+LEtU43AgiS2DDvfE3bGP28KAJvhWFh5ryw&#10;eCkdGBZxC5uiAdYhu9HFSVmeFp2DxoPjIgQ8vRwv6TLzSyl4fC5lEJHommJtMY+Qx6s0FssFm2+A&#10;+VbxQxnsH6owTFlMOlFdssjIW1C/UBnFwQUn44w7UzgpFRdZA6qpyp/UvGyZF1kLmhP8ZFP4f7T8&#10;2XYNRDU1PUV7LDP4Rv2H4Xq46b/1H4cbMrzrb3EY3g/X/af+a/+lv+0/EwxG5zof5kiwsms47IJf&#10;Q7JhJ8GkGQWSXXZ7P7ktdpFwPKzOyvPqISX8eFXc4TyE+EQ4Q9KipiECU5s2rpy1+KQOqmw22z4N&#10;ETMj8AhISbUlHdKfnJVlDotM6Ue2IXHvUR0DcF2qHlHa4pRUjHXnVdxrMbK8EBKdSZVmmtyTYqWB&#10;bBl2U/OmmlgwMkGk0noCjbn/CDrEJpjIffq3wCk6Z3Q2TkCjrIPflRp3x1LlGH9UPWpNsq9cs8+v&#10;mO3AZsv+HD5G6uYf9xl+932X3wEAAP//AwBQSwMEFAAGAAgAAAAhAC2DNljZAAAABgEAAA8AAABk&#10;cnMvZG93bnJldi54bWxMjk9Lw0AQxe+C32EZwZvdpIjENJsiSvGiRVvB6zQ7TUKzsyG7adNv79SL&#10;Ht8f3vsVy8l16khDaD0bSGcJKOLK25ZrA1/b1V0GKkRki51nMnCmAMvy+qrA3PoTf9JxE2slIxxy&#10;NNDE2Odah6ohh2Hme2LJ9n5wGEUOtbYDnmTcdXqeJA/aYcvy0GBPzw1Vh83oDLy/6C09vq74+6N+&#10;O4f1NB68XRtzezM9LUBFmuJfGS74gg6lMO38yDaozkCWzqUp/j2oS5xkKajdr9Zlof/jlz8AAAD/&#10;/wMAUEsBAi0AFAAGAAgAAAAhALaDOJL+AAAA4QEAABMAAAAAAAAAAAAAAAAAAAAAAFtDb250ZW50&#10;X1R5cGVzXS54bWxQSwECLQAUAAYACAAAACEAOP0h/9YAAACUAQAACwAAAAAAAAAAAAAAAAAvAQAA&#10;X3JlbHMvLnJlbHNQSwECLQAUAAYACAAAACEAvfVmBfsBAAAGBAAADgAAAAAAAAAAAAAAAAAuAgAA&#10;ZHJzL2Uyb0RvYy54bWxQSwECLQAUAAYACAAAACEALYM2WNkAAAAGAQAADwAAAAAAAAAAAAAAAABV&#10;BAAAZHJzL2Rvd25yZXYueG1sUEsFBgAAAAAEAAQA8wAAAFsFAAAAAA==&#10;" strokecolor="black [3200]" strokeweight="1pt">
                <v:stroke endarrow="open" joinstyle="miter"/>
              </v:shape>
            </w:pict>
          </mc:Fallback>
        </mc:AlternateContent>
      </w:r>
    </w:p>
    <w:p w14:paraId="6F396CF9" w14:textId="77777777" w:rsidR="007E25B4" w:rsidRPr="00C66CED" w:rsidRDefault="007E25B4" w:rsidP="007E25B4">
      <w:pPr>
        <w:rPr>
          <w:b/>
          <w:lang w:val="kk-KZ"/>
        </w:rPr>
      </w:pPr>
      <w:r>
        <w:rPr>
          <w:noProof/>
          <w:lang w:eastAsia="ru-RU"/>
        </w:rPr>
        <mc:AlternateContent>
          <mc:Choice Requires="wps">
            <w:drawing>
              <wp:anchor distT="0" distB="0" distL="114300" distR="114300" simplePos="0" relativeHeight="251700224" behindDoc="0" locked="0" layoutInCell="1" allowOverlap="1" wp14:anchorId="5016C039" wp14:editId="13D93A6E">
                <wp:simplePos x="0" y="0"/>
                <wp:positionH relativeFrom="column">
                  <wp:posOffset>4457541</wp:posOffset>
                </wp:positionH>
                <wp:positionV relativeFrom="paragraph">
                  <wp:posOffset>263786</wp:posOffset>
                </wp:positionV>
                <wp:extent cx="1571280" cy="238760"/>
                <wp:effectExtent l="38100" t="76200" r="29210" b="27940"/>
                <wp:wrapNone/>
                <wp:docPr id="63" name="Прямая со стрелкой 63"/>
                <wp:cNvGraphicFramePr/>
                <a:graphic xmlns:a="http://schemas.openxmlformats.org/drawingml/2006/main">
                  <a:graphicData uri="http://schemas.microsoft.com/office/word/2010/wordprocessingShape">
                    <wps:wsp>
                      <wps:cNvCnPr/>
                      <wps:spPr>
                        <a:xfrm flipH="1" flipV="1">
                          <a:off x="0" y="0"/>
                          <a:ext cx="1571280" cy="23876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3" o:spid="_x0000_s1026" type="#_x0000_t32" style="position:absolute;margin-left:351pt;margin-top:20.75pt;width:123.7pt;height:18.8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TGEQIAACAEAAAOAAAAZHJzL2Uyb0RvYy54bWysU0uO2zAM3RfoHQTtGzsZNAmCOLPI9LMo&#10;2qC/vUaWYqGyJFBqnOymvcAcoVeYTRf9YM5g36iUnLhFP0BRdENLJt8jH0ktz/e1JjsBXllT0PEo&#10;p0QYbktltgV99fLhvTklPjBTMm2NKOhBeHq+untn2biFmNjK6lIAQRLjF40raBWCW2SZ55WomR9Z&#10;Jww6pYWaBbzCNiuBNche62yS59OssVA6sFx4j38veiddJX4pBQ/PpPQiEF1QrC0kC8leRputlmyx&#10;BeYqxY9lsH+oombKYNKB6oIFRt6C+oWqVhystzKMuK0zK6XiImlANeP8JzUvKuZE0oLN8W5ok/9/&#10;tPzpbgNElQWdnlFiWI0zaj90V911+7W96a5J9669RdO9767aj+2X9nN7234iGIyda5xfIMHabOB4&#10;824DsQ17CTWRWrnHuBQ0nV7HU/ShaLJPEzgMExD7QDj+HN+fjSdzHBRH3+RsPpumEWU9Y0Q78OGR&#10;sDWJh4L6AExtq7C2xuCwLfQ52O6JD1gTAk+ACNaGNJhkMsvzVEpgSj8wJQkHh7oZgG2iLkRpg5+o&#10;r1eUTuGgRc/yXEjsWaw30aRtFWsNZMdwz8o344EFIyNEKq0HUJ/7j6BjbISJtMF/CxyiU0ZrwgCs&#10;lbHwu1LD/lSq7ONPqnutUfalLQ9pvqkduIapP8cnE/f8x3uCf3/Yq28AAAD//wMAUEsDBBQABgAI&#10;AAAAIQA1p0dw3gAAAAkBAAAPAAAAZHJzL2Rvd25yZXYueG1sTI/dSsQwFITvBd8hHME7N2mpP61N&#10;FxGEFUFw9QFOm9MfbU5Kk+52fXrjlV4OM8x8U25XO4oDzX5wrCHZKBDEjTMDdxo+3p+u7kD4gGxw&#10;dEwaTuRhW52flVgYd+Q3OuxDJ2IJ+wI19CFMhZS+6cmi37iJOHqtmy2GKOdOmhmPsdyOMlXqRloc&#10;OC70ONFjT83XfrEavlvctTuUz+2nWepT+vLaJmrR+vJifbgHEWgNf2H4xY/oUEWm2i1svBg13Ko0&#10;fgkasuQaRAzkWZ6BqKOTJyCrUv5/UP0AAAD//wMAUEsBAi0AFAAGAAgAAAAhALaDOJL+AAAA4QEA&#10;ABMAAAAAAAAAAAAAAAAAAAAAAFtDb250ZW50X1R5cGVzXS54bWxQSwECLQAUAAYACAAAACEAOP0h&#10;/9YAAACUAQAACwAAAAAAAAAAAAAAAAAvAQAAX3JlbHMvLnJlbHNQSwECLQAUAAYACAAAACEApmX0&#10;xhECAAAgBAAADgAAAAAAAAAAAAAAAAAuAgAAZHJzL2Uyb0RvYy54bWxQSwECLQAUAAYACAAAACEA&#10;NadHcN4AAAAJAQAADwAAAAAAAAAAAAAAAABrBAAAZHJzL2Rvd25yZXYueG1sUEsFBgAAAAAEAAQA&#10;8wAAAHYFAAAAAA==&#10;" strokecolor="black [3200]" strokeweight="1pt">
                <v:stroke endarrow="open" joinstyle="miter"/>
              </v:shape>
            </w:pict>
          </mc:Fallback>
        </mc:AlternateContent>
      </w:r>
      <w:r>
        <w:rPr>
          <w:noProof/>
          <w:lang w:eastAsia="ru-RU"/>
        </w:rPr>
        <mc:AlternateContent>
          <mc:Choice Requires="wps">
            <w:drawing>
              <wp:anchor distT="0" distB="0" distL="114300" distR="114300" simplePos="0" relativeHeight="251701248" behindDoc="0" locked="0" layoutInCell="1" allowOverlap="1" wp14:anchorId="0FA33AC5" wp14:editId="041262E0">
                <wp:simplePos x="0" y="0"/>
                <wp:positionH relativeFrom="column">
                  <wp:posOffset>671753</wp:posOffset>
                </wp:positionH>
                <wp:positionV relativeFrom="paragraph">
                  <wp:posOffset>263786</wp:posOffset>
                </wp:positionV>
                <wp:extent cx="1709159" cy="238760"/>
                <wp:effectExtent l="0" t="76200" r="24765" b="27940"/>
                <wp:wrapNone/>
                <wp:docPr id="315" name="Прямая со стрелкой 315"/>
                <wp:cNvGraphicFramePr/>
                <a:graphic xmlns:a="http://schemas.openxmlformats.org/drawingml/2006/main">
                  <a:graphicData uri="http://schemas.microsoft.com/office/word/2010/wordprocessingShape">
                    <wps:wsp>
                      <wps:cNvCnPr/>
                      <wps:spPr>
                        <a:xfrm flipV="1">
                          <a:off x="0" y="0"/>
                          <a:ext cx="1709159" cy="23876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15" o:spid="_x0000_s1026" type="#_x0000_t32" style="position:absolute;margin-left:52.9pt;margin-top:20.75pt;width:134.6pt;height:18.8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CtDQIAABgEAAAOAAAAZHJzL2Uyb0RvYy54bWysU0tu2zAQ3RfoHQjua0kOEieG5Syctpui&#10;DfrbMxJpEeUPQ9ayd2kvkCP0Ctl00Q9yBulGHVK2WvQDFEU3I5Gc92be43BxvtWKbDh4aU1Ji0lO&#10;CTeVraVZl/TVy0cPTinxgZmaKWt4SXfc0/Pl/XuL1s351DZW1RwIkhg/b11JmxDcPMt81XDN/MQ6&#10;bvBQWNAs4BLWWQ2sRXatsmmen2SthdqBrbj3uHsxHNJl4heCV+GZEJ4HokqKvYUUIcWrGLPlgs3X&#10;wFwjq30b7B+60EwaLDpSXbDAyFuQv1BpWYH1VoRJZXVmhZAVTxpQTZH/pOZFwxxPWtAc70ab/P+j&#10;rZ5uLoHIuqRHxTElhmm8pO5Df93fdF+72/6G9O+6Owz9+/66+9h96T53d90nErPRu9b5OVKszCXs&#10;V95dQjRiK0AToaR7jWORrEGxZJuc343O820gFW4Ws/ysOD6jpMKz6dHp7CRdTTbwRD4HPjzmVpP4&#10;U1IfgMl1E1bWGLxkC0MNtnniA3aCwAMggpUhLRaZzvI8tRKYVA9NTcLOoVwGYNuoBlHK4CeqGnSk&#10;v7BTfGB5zgV6FftNNGlK+UoB2TCcr/pNMbJgZoQIqdQIGmr/EbTPjTCeJvdvgWN2qmhNGIFaGgu/&#10;azVsD62KIf+getAaZV/ZepduNdmB45f82T+VON8/rhP8+4NefgMAAP//AwBQSwMEFAAGAAgAAAAh&#10;AHdCkqPdAAAACQEAAA8AAABkcnMvZG93bnJldi54bWxMj0FLxDAUhO+C/yE8wZubVK2rtekiwt5E&#10;sLqCt2zzti0mL6VJt91/7/Okx2GGmW/KzeKdOOIY+0AaspUCgdQE21Or4eN9e3UPIiZD1rhAqOGE&#10;ETbV+VlpChtmesNjnVrBJRQLo6FLaSikjE2H3sRVGJDYO4TRm8RybKUdzczl3slrpe6kNz3xQmcG&#10;fO6w+a4nr+F1d5hiOyvs6+wzDy/b3fx1clpfXixPjyASLukvDL/4jA4VM+3DRDYKx1rljJ403GY5&#10;CA7crHM+t9ewfshAVqX8/6D6AQAA//8DAFBLAQItABQABgAIAAAAIQC2gziS/gAAAOEBAAATAAAA&#10;AAAAAAAAAAAAAAAAAABbQ29udGVudF9UeXBlc10ueG1sUEsBAi0AFAAGAAgAAAAhADj9If/WAAAA&#10;lAEAAAsAAAAAAAAAAAAAAAAALwEAAF9yZWxzLy5yZWxzUEsBAi0AFAAGAAgAAAAhAMSYUK0NAgAA&#10;GAQAAA4AAAAAAAAAAAAAAAAALgIAAGRycy9lMm9Eb2MueG1sUEsBAi0AFAAGAAgAAAAhAHdCkqPd&#10;AAAACQEAAA8AAAAAAAAAAAAAAAAAZwQAAGRycy9kb3ducmV2LnhtbFBLBQYAAAAABAAEAPMAAABx&#10;BQAAAAA=&#10;" strokecolor="black [3200]" strokeweight="1pt">
                <v:stroke endarrow="open" joinstyle="miter"/>
              </v:shape>
            </w:pict>
          </mc:Fallback>
        </mc:AlternateContent>
      </w:r>
      <w:r>
        <w:rPr>
          <w:noProof/>
          <w:lang w:eastAsia="ru-RU"/>
        </w:rPr>
        <mc:AlternateContent>
          <mc:Choice Requires="wps">
            <w:drawing>
              <wp:anchor distT="0" distB="0" distL="114300" distR="114300" simplePos="0" relativeHeight="251668480" behindDoc="0" locked="0" layoutInCell="1" allowOverlap="1" wp14:anchorId="5067CD8B" wp14:editId="394520BE">
                <wp:simplePos x="0" y="0"/>
                <wp:positionH relativeFrom="margin">
                  <wp:posOffset>2381250</wp:posOffset>
                </wp:positionH>
                <wp:positionV relativeFrom="paragraph">
                  <wp:posOffset>264160</wp:posOffset>
                </wp:positionV>
                <wp:extent cx="2079625" cy="219075"/>
                <wp:effectExtent l="57150" t="38100" r="73025" b="10477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9625" cy="2190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7938A80" w14:textId="77777777" w:rsidR="00EF3544" w:rsidRPr="001D45C9" w:rsidRDefault="00EF3544" w:rsidP="007E25B4">
                            <w:pPr>
                              <w:jc w:val="center"/>
                              <w:rPr>
                                <w:rFonts w:ascii="Times New Roman" w:hAnsi="Times New Roman"/>
                                <w:b/>
                                <w:sz w:val="20"/>
                                <w:szCs w:val="20"/>
                                <w:lang w:val="kk-KZ"/>
                              </w:rPr>
                            </w:pPr>
                            <w:r w:rsidRPr="001D45C9">
                              <w:rPr>
                                <w:rFonts w:ascii="Times New Roman" w:hAnsi="Times New Roman"/>
                                <w:b/>
                                <w:sz w:val="20"/>
                                <w:szCs w:val="20"/>
                                <w:lang w:val="kk-KZ"/>
                              </w:rPr>
                              <w:t>КОМПОНЕНТТЕР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5" o:spid="_x0000_s1033" style="position:absolute;margin-left:187.5pt;margin-top:20.8pt;width:163.75pt;height:1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NenQIAAFsFAAAOAAAAZHJzL2Uyb0RvYy54bWysVN1qFDEUvhd8h5B7OzvDtmuHzpalpSIs&#10;bbGVXmczSXdoJolJdmfWK8Hbgo/gQ3gj/vQZZt/Ik8yPtRYU8SYkOd/5/845OKxLgdbM2ELJDMc7&#10;I4yYpCov5HWGX1+ePHuOkXVE5kQoyTK8YRYfTp8+Oah0yhK1VCJnBoERadNKZ3jpnE6jyNIlK4nd&#10;UZpJEHJlSuLgaa6j3JAKrJciSkajvahSJtdGUWYt/B63QjwN9jln1J1xbplDIsMQmwunCefCn9H0&#10;gKTXhuhlQbswyD9EUZJCgtPB1DFxBK1M8ZupsqBGWcXdDlVlpDgvKAs5QDbx6EE2F0uiWcgFimP1&#10;UCb7/8zS0/W5QUWe4WQXI0lK6FHzcftu+6H51txt3zefmrvm6/a2+d58br4gAEHFKm1TULzQ58bn&#10;bPVc0RsLgugXiX/YDlNzU3osZIzqUP7NUH5WO0ThMxlN9vd8GBRkSbw/mgRvEUl7bW2se8FUifwl&#10;wwbaG6pO1nPrvH+S9hDvTMg+pjaMEJDbCNYKXzEOmYPjOBgJnGNHwqA1AbYQSpl0Y58vmBUS0F6N&#10;F0IMismfFTu8V2WBj4PyX3gdNIJnJd2gXBZSmce85zdxFzJv8V1XbJu3L4GrF3Vo+aRv5kLlG6CB&#10;Ue18WE1PCqjwnFh3TgwMBIwODLk7g4MLVWVYdTeMlsq8fezf44GnIMWoggHLsH2zIoZhJF5KYPB+&#10;PB77iQyP8e4kgYe5L1ncl8hVeaSgKzGsE03D1eOd6K/cqPIKdsHMewURkRR8Z5g60z+OXDv4sE0o&#10;m80CDKZQEzeXF5r2PPAMuqyviNEdzRwQ9FT1w0jSB2xrsb5DUs1WTvEiUNFXuq1r1wGY4EClbtv4&#10;FXH/HVA/d+L0BwAAAP//AwBQSwMEFAAGAAgAAAAhACDf6c/fAAAACQEAAA8AAABkcnMvZG93bnJl&#10;di54bWxMj81OwzAQhO9IvIO1SNyok0DdKsSpKlDhwIkCao/bePMD8TqK3Ta8PeYEt1nNaPabYjXZ&#10;Xpxo9J1jDeksAUFcOdNxo+H9bXOzBOEDssHeMWn4Jg+r8vKiwNy4M7/SaRsaEUvY56ihDWHIpfRV&#10;Sxb9zA3E0avdaDHEc2ykGfEcy20vsyRR0mLH8UOLAz20VH1tj1YDf9QZrj8fB/VU79T+peOl2zxr&#10;fX01re9BBJrCXxh+8SM6lJHp4I5svOg13C7mcUvQcJcqEDGwSLI5iEMUKgVZFvL/gvIHAAD//wMA&#10;UEsBAi0AFAAGAAgAAAAhALaDOJL+AAAA4QEAABMAAAAAAAAAAAAAAAAAAAAAAFtDb250ZW50X1R5&#10;cGVzXS54bWxQSwECLQAUAAYACAAAACEAOP0h/9YAAACUAQAACwAAAAAAAAAAAAAAAAAvAQAAX3Jl&#10;bHMvLnJlbHNQSwECLQAUAAYACAAAACEAFO1DXp0CAABbBQAADgAAAAAAAAAAAAAAAAAuAgAAZHJz&#10;L2Uyb0RvYy54bWxQSwECLQAUAAYACAAAACEAIN/pz98AAAAJAQAADwAAAAAAAAAAAAAAAAD3BAAA&#10;ZHJzL2Rvd25yZXYueG1sUEsFBgAAAAAEAAQA8wAAAAMGAAAAAA==&#10;" fillcolor="#191200 [327]" strokecolor="#ffc000 [3207]" strokeweight=".5pt">
                <v:fill color2="#0c0900 [167]" rotate="t" colors="0 #ffdd9c;.5 #ffd78e;1 #ffd479" focus="100%" type="gradient">
                  <o:fill v:ext="view" type="gradientUnscaled"/>
                </v:fill>
                <v:path arrowok="t"/>
                <v:textbox>
                  <w:txbxContent>
                    <w:p w14:paraId="67938A80" w14:textId="77777777" w:rsidR="00EF3544" w:rsidRPr="001D45C9" w:rsidRDefault="00EF3544" w:rsidP="007E25B4">
                      <w:pPr>
                        <w:jc w:val="center"/>
                        <w:rPr>
                          <w:rFonts w:ascii="Times New Roman" w:hAnsi="Times New Roman"/>
                          <w:b/>
                          <w:sz w:val="20"/>
                          <w:szCs w:val="20"/>
                          <w:lang w:val="kk-KZ"/>
                        </w:rPr>
                      </w:pPr>
                      <w:r w:rsidRPr="001D45C9">
                        <w:rPr>
                          <w:rFonts w:ascii="Times New Roman" w:hAnsi="Times New Roman"/>
                          <w:b/>
                          <w:sz w:val="20"/>
                          <w:szCs w:val="20"/>
                          <w:lang w:val="kk-KZ"/>
                        </w:rPr>
                        <w:t>КОМПОНЕНТТЕР</w:t>
                      </w:r>
                    </w:p>
                  </w:txbxContent>
                </v:textbox>
                <w10:wrap anchorx="margin"/>
              </v:rect>
            </w:pict>
          </mc:Fallback>
        </mc:AlternateContent>
      </w:r>
    </w:p>
    <w:p w14:paraId="09168266" w14:textId="77777777" w:rsidR="007E25B4" w:rsidRDefault="007E25B4" w:rsidP="007E25B4">
      <w:pPr>
        <w:rPr>
          <w:b/>
          <w:lang w:val="kk-KZ"/>
        </w:rPr>
      </w:pPr>
      <w:r>
        <w:rPr>
          <w:noProof/>
          <w:lang w:eastAsia="ru-RU"/>
        </w:rPr>
        <mc:AlternateContent>
          <mc:Choice Requires="wps">
            <w:drawing>
              <wp:anchor distT="0" distB="0" distL="114300" distR="114300" simplePos="0" relativeHeight="251727872" behindDoc="0" locked="0" layoutInCell="1" allowOverlap="1" wp14:anchorId="2C05EB4C" wp14:editId="7A208704">
                <wp:simplePos x="0" y="0"/>
                <wp:positionH relativeFrom="column">
                  <wp:posOffset>206499</wp:posOffset>
                </wp:positionH>
                <wp:positionV relativeFrom="paragraph">
                  <wp:posOffset>133524</wp:posOffset>
                </wp:positionV>
                <wp:extent cx="0" cy="76919"/>
                <wp:effectExtent l="0" t="0" r="19050" b="18415"/>
                <wp:wrapNone/>
                <wp:docPr id="918259726" name="Прямая соединительная линия 918259726"/>
                <wp:cNvGraphicFramePr/>
                <a:graphic xmlns:a="http://schemas.openxmlformats.org/drawingml/2006/main">
                  <a:graphicData uri="http://schemas.microsoft.com/office/word/2010/wordprocessingShape">
                    <wps:wsp>
                      <wps:cNvCnPr/>
                      <wps:spPr>
                        <a:xfrm>
                          <a:off x="0" y="0"/>
                          <a:ext cx="0" cy="76919"/>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2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10.5pt" to="16.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R88gEAAPgDAAAOAAAAZHJzL2Uyb0RvYy54bWysU82O0zAQviPxDpbvNEkl2m3UdA+7gguC&#10;ip8H8Dp2a+E/2aZpb8AZqY/AK3AAaaUFniF5I8ZONl0BQghxccbj+b6Z+WayPN8riXbMeWF0hYtJ&#10;jhHT1NRCbyr86uWjB2cY+UB0TaTRrMIH5vH56v69ZWNLNjVbI2vmEJBoXza2wtsQbJllnm6ZIn5i&#10;LNPwyI1TJMDVbbLakQbYlcymeT7LGuNq6wxl3oP3sn/Eq8TPOaPhGeeeBSQrDLWFdLp0XsUzWy1J&#10;uXHEbgUdyiD/UIUiQkPSkeqSBILeOPELlRLUGW94mFCjMsO5oCz1AN0U+U/dvNgSy1IvII63o0z+&#10;/9HSp7u1Q6Ku8KI4mz5czKczjDRRMKr2Y/e2O7Zf20/dEXXv2u/tl/Zze91+a6+792DfdB/Ajo/t&#10;zeA+ohMLKNtYX0KCC712w83btYsy7blT8QsCoH2axmGcBtsHRHsnBe98tigWcU7ZCWadD4+ZUSga&#10;FZZCR5lISXZPfOhDb0OiW2rUwHJO53kaeBbr6itJVjhI1oc9Zxy0gNxFoktbyC6kQzsC+1O/LoY6&#10;pIbICOFCyhGU/xk0xEYYS5v5t8AxOmU0OoxAJbRxv8sa9rel8j4e5LvTazSvTH1Ic0kPsF5J4eFX&#10;iPt7957gpx929QMAAP//AwBQSwMEFAAGAAgAAAAhAJ20OGvZAAAABwEAAA8AAABkcnMvZG93bnJl&#10;di54bWxMj81OwzAQhO9IvIO1SFwQdX4ERSFOFSH1Adpy4OjGSxzVXofYTcPbd+ECp9VoRrPf1JvF&#10;OzHjFIdACvJVBgKpC2agXsH7Yfv4AiImTUa7QKjgGyNsmtubWlcmXGiH8z71gksoVlqBTWmspIyd&#10;Ra/jKoxI7H2GyevEcuqlmfSFy72TRZY9S68H4g9Wj/hmsTvtz17B4WONxj64dtZfraG+PA3bdabU&#10;/d3SvoJIuKS/MPzgMzo0zHQMZzJROAVl8cRJBUXOk9j/1Ue+ZQ6yqeV//uYKAAD//wMAUEsBAi0A&#10;FAAGAAgAAAAhALaDOJL+AAAA4QEAABMAAAAAAAAAAAAAAAAAAAAAAFtDb250ZW50X1R5cGVzXS54&#10;bWxQSwECLQAUAAYACAAAACEAOP0h/9YAAACUAQAACwAAAAAAAAAAAAAAAAAvAQAAX3JlbHMvLnJl&#10;bHNQSwECLQAUAAYACAAAACEAmlnEfPIBAAD4AwAADgAAAAAAAAAAAAAAAAAuAgAAZHJzL2Uyb0Rv&#10;Yy54bWxQSwECLQAUAAYACAAAACEAnbQ4a9kAAAAHAQAADwAAAAAAAAAAAAAAAABMBAAAZHJzL2Rv&#10;d25yZXYueG1sUEsFBgAAAAAEAAQA8wAAAFIFAAAAAA==&#10;" strokecolor="black [3200]" strokeweight="1pt">
                <v:stroke joinstyle="miter"/>
              </v:line>
            </w:pict>
          </mc:Fallback>
        </mc:AlternateContent>
      </w:r>
      <w:r w:rsidRPr="00ED6C5E">
        <w:rPr>
          <w:noProof/>
          <w:lang w:eastAsia="ru-RU"/>
        </w:rPr>
        <mc:AlternateContent>
          <mc:Choice Requires="wps">
            <w:drawing>
              <wp:anchor distT="0" distB="0" distL="114300" distR="114300" simplePos="0" relativeHeight="251677696" behindDoc="1" locked="0" layoutInCell="1" allowOverlap="1" wp14:anchorId="4CE89E70" wp14:editId="1312FD71">
                <wp:simplePos x="0" y="0"/>
                <wp:positionH relativeFrom="column">
                  <wp:posOffset>-31115</wp:posOffset>
                </wp:positionH>
                <wp:positionV relativeFrom="paragraph">
                  <wp:posOffset>223520</wp:posOffset>
                </wp:positionV>
                <wp:extent cx="534670" cy="3505200"/>
                <wp:effectExtent l="57150" t="38100" r="74930" b="95250"/>
                <wp:wrapNone/>
                <wp:docPr id="266" name="Прямоугольник 266"/>
                <wp:cNvGraphicFramePr/>
                <a:graphic xmlns:a="http://schemas.openxmlformats.org/drawingml/2006/main">
                  <a:graphicData uri="http://schemas.microsoft.com/office/word/2010/wordprocessingShape">
                    <wps:wsp>
                      <wps:cNvSpPr/>
                      <wps:spPr>
                        <a:xfrm rot="10800000">
                          <a:off x="0" y="0"/>
                          <a:ext cx="534670" cy="35052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235367B" w14:textId="77777777" w:rsidR="00EF3544" w:rsidRPr="008740A6" w:rsidRDefault="00EF3544" w:rsidP="007E25B4">
                            <w:pPr>
                              <w:spacing w:after="0" w:line="240" w:lineRule="auto"/>
                              <w:jc w:val="center"/>
                              <w:rPr>
                                <w:rFonts w:ascii="Times New Roman" w:hAnsi="Times New Roman" w:cs="Times New Roman"/>
                                <w:sz w:val="24"/>
                                <w:szCs w:val="24"/>
                                <w:lang w:val="kk-KZ"/>
                              </w:rPr>
                            </w:pPr>
                            <w:r w:rsidRPr="008740A6">
                              <w:rPr>
                                <w:rFonts w:ascii="Times New Roman" w:hAnsi="Times New Roman" w:cs="Times New Roman"/>
                                <w:sz w:val="24"/>
                                <w:szCs w:val="24"/>
                                <w:lang w:val="kk-KZ"/>
                              </w:rPr>
                              <w:t>Мазмұндық-іс-әрекеттік блок</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6" o:spid="_x0000_s1034" style="position:absolute;margin-left:-2.45pt;margin-top:17.6pt;width:42.1pt;height:276pt;rotation:18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6mgIAAFMFAAAOAAAAZHJzL2Uyb0RvYy54bWysVM1uEzEQviPxDpbvdHfTJC1RN1XUqgip&#10;aita1LPjtZsV/sN2shtOSFyReAQeggvip8+weSPG3s22KpVACB8sz8w3/zM+OKylQCtmXalVjrOd&#10;FCOmqC5KdZPj11cnz/Yxcp6oggitWI7XzOHD6dMnB5WZsIFeaFEwi8CIcpPK5HjhvZkkiaMLJonb&#10;0YYpEHJtJfFA2puksKQC61IkgzQdJ5W2hbGaMueAe9wK8TTa55xRf865Yx6JHENsPt423vNwJ9MD&#10;MrmxxCxK2oVB/iEKSUoFTntTx8QTtLTlb6ZkSa12mvsdqmWiOS8pizlANln6IJvLBTEs5gLFcaYv&#10;k/t/ZunZ6sKissjxYDzGSBEJTWo+b95vPjU/mtvNh+ZLc9t833xsfjZfm28ooKBmlXETUL00F7aj&#10;HDxDAWpuJbIaCp2l+2k4sS6QKapj2dd92VntEQXmaHc43oPmUBDtjtIR9DX4SFpjwaixzr9gWqLw&#10;yLGFtkarZHXqfAvdQgJcqMALMbZRxZdfC9YKXzEOGYPjLBqJs8aOhEUrAlNCKGXKD7sIhAJ0UOOl&#10;EL3i4M+KHT6osjiHvfJfeO01ometfK8sS6XtY96LN1kXMm/x2wq0eYcS+Hpex1bvB2TgzHWxhvbH&#10;dkEDnKEnJVT4lDh/QSwsAjBhuf05XFzoKse6e2G00PbdY/yAz3G4MapgsXLs3i6JZRiJlwom93k2&#10;HIZNjMRwtDcAwt6XzO9L1FIeaehKFqOLz4D3YvvkVstr+ANmwSuIiKIQWY6pt1viyLcLD78IZbNZ&#10;hMH2GeJP1aWh2zkIE3RVXxNrujHzMKBneruEZPJg2lps6JDSs6XXvIyjeFfXrgOwuXGYu18mfA33&#10;6Yi6+wunvwAAAP//AwBQSwMEFAAGAAgAAAAhAMLN4UDfAAAACAEAAA8AAABkcnMvZG93bnJldi54&#10;bWxMj8FOwzAQRO9I/IO1SNxam4TSNmRTIaQiQCDRlg9w4yWOiO1gu635e8wJjqMZzbypV8kM7Eg+&#10;9M4iXE0FMLKtU73tEN5368kCWIjSKjk4SwjfFGDVnJ/VslLuZDd03MaO5RIbKomgYxwrzkOrycgw&#10;dSPZ7H04b2TM0ndceXnK5WbghRA33Mje5gUtR7rX1H5uDwbh7cvr12fzkkr5EJ78YxJrVwrEy4t0&#10;dwssUop/YfjFz+jQZKa9O1gV2IAwuV7mJEI5K4Blf74sge0RZot5Abyp+f8DzQ8AAAD//wMAUEsB&#10;Ai0AFAAGAAgAAAAhALaDOJL+AAAA4QEAABMAAAAAAAAAAAAAAAAAAAAAAFtDb250ZW50X1R5cGVz&#10;XS54bWxQSwECLQAUAAYACAAAACEAOP0h/9YAAACUAQAACwAAAAAAAAAAAAAAAAAvAQAAX3JlbHMv&#10;LnJlbHNQSwECLQAUAAYACAAAACEAXTIUupoCAABTBQAADgAAAAAAAAAAAAAAAAAuAgAAZHJzL2Uy&#10;b0RvYy54bWxQSwECLQAUAAYACAAAACEAws3hQN8AAAAIAQAADwAAAAAAAAAAAAAAAAD0BAAAZHJz&#10;L2Rvd25yZXYueG1sUEsFBgAAAAAEAAQA8wAAAAAGAAAAAA==&#10;" fillcolor="#191200 [327]" strokecolor="#ffc000 [3207]" strokeweight=".5pt">
                <v:fill color2="#0c0900 [167]" rotate="t" colors="0 #ffdd9c;.5 #ffd78e;1 #ffd479" focus="100%" type="gradient">
                  <o:fill v:ext="view" type="gradientUnscaled"/>
                </v:fill>
                <v:textbox style="layout-flow:vertical">
                  <w:txbxContent>
                    <w:p w14:paraId="2235367B" w14:textId="77777777" w:rsidR="00EF3544" w:rsidRPr="008740A6" w:rsidRDefault="00EF3544" w:rsidP="007E25B4">
                      <w:pPr>
                        <w:spacing w:after="0" w:line="240" w:lineRule="auto"/>
                        <w:jc w:val="center"/>
                        <w:rPr>
                          <w:rFonts w:ascii="Times New Roman" w:hAnsi="Times New Roman" w:cs="Times New Roman"/>
                          <w:sz w:val="24"/>
                          <w:szCs w:val="24"/>
                          <w:lang w:val="kk-KZ"/>
                        </w:rPr>
                      </w:pPr>
                      <w:r w:rsidRPr="008740A6">
                        <w:rPr>
                          <w:rFonts w:ascii="Times New Roman" w:hAnsi="Times New Roman" w:cs="Times New Roman"/>
                          <w:sz w:val="24"/>
                          <w:szCs w:val="24"/>
                          <w:lang w:val="kk-KZ"/>
                        </w:rPr>
                        <w:t>Мазмұндық-іс-әрекеттік блок</w:t>
                      </w:r>
                    </w:p>
                  </w:txbxContent>
                </v:textbox>
              </v:rect>
            </w:pict>
          </mc:Fallback>
        </mc:AlternateContent>
      </w:r>
      <w:r>
        <w:rPr>
          <w:noProof/>
          <w:lang w:eastAsia="ru-RU"/>
        </w:rPr>
        <mc:AlternateContent>
          <mc:Choice Requires="wps">
            <w:drawing>
              <wp:anchor distT="0" distB="0" distL="114300" distR="114300" simplePos="0" relativeHeight="251671552" behindDoc="0" locked="0" layoutInCell="1" allowOverlap="1" wp14:anchorId="5A9187DB" wp14:editId="1C15B20E">
                <wp:simplePos x="0" y="0"/>
                <wp:positionH relativeFrom="column">
                  <wp:posOffset>4464685</wp:posOffset>
                </wp:positionH>
                <wp:positionV relativeFrom="paragraph">
                  <wp:posOffset>219710</wp:posOffset>
                </wp:positionV>
                <wp:extent cx="1562735" cy="316865"/>
                <wp:effectExtent l="57150" t="38100" r="75565" b="10223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31686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E77C853" w14:textId="77777777" w:rsidR="00EF3544" w:rsidRPr="001D45C9" w:rsidRDefault="00EF3544" w:rsidP="007E25B4">
                            <w:pPr>
                              <w:spacing w:after="0" w:line="240" w:lineRule="auto"/>
                              <w:jc w:val="center"/>
                              <w:rPr>
                                <w:sz w:val="20"/>
                                <w:szCs w:val="20"/>
                              </w:rPr>
                            </w:pPr>
                            <w:r>
                              <w:rPr>
                                <w:rFonts w:ascii="Times New Roman" w:hAnsi="Times New Roman"/>
                                <w:sz w:val="20"/>
                                <w:szCs w:val="20"/>
                                <w:lang w:val="kk-KZ"/>
                              </w:rPr>
                              <w:t>ІС-ӘРЕКЕТТІК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5" style="position:absolute;margin-left:351.55pt;margin-top:17.3pt;width:123.05pt;height:2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vpnAIAAFsFAAAOAAAAZHJzL2Uyb0RvYy54bWysVMtuEzEU3SPxD5b3dDJpkrajTqqoVRFS&#10;1Fa0qGvHYzejemxjO5kJKyS2SHwCH8EG8eg3TP6Ia8+DUiqBEBvL9j33fe49PKoKgdbM2FzJFMc7&#10;A4yYpCrL5U2KX12dPtvHyDoiMyKUZCneMIuPpk+fHJY6YUO1VCJjBoERaZNSp3jpnE6iyNIlK4jd&#10;UZpJEHJlCuLgaW6izJASrBciGg4Gk6hUJtNGUWYt/J40QjwN9jln1J1zbplDIsUQmwunCefCn9H0&#10;kCQ3huhlTtswyD9EUZBcgtPe1AlxBK1M/pupIqdGWcXdDlVFpDjPKQs5QDbx4EE2l0uiWcgFimN1&#10;Xyb7/8zSs/WFQXmW4uEEI0kK6FH9cft2+6H+Vt9t39Wf6rv66/Z9/b3+XH9BAIKKldomoHipL4zP&#10;2eq5orcWBNEvEv+wLabipvBYyBhVofybvvyscojCZzyeDPd2xxhRkO3Gk/3J2HuLSNJpa2Pdc6YK&#10;5C8pNtDeUHWynlvXQDuIdyZkF1MTRgjIbQRrhC8Zh8y942AkcI4dC4PWBNhCKGXSjdoIhAS0V+O5&#10;EL3i8M+KLd6rssDHXvkvvPYawbOSrlcucqnMY96z27gNmTf4tiu2yduXwFWLKrT8oGvmQmUboIFR&#10;zXxYTU9zqPCcWHdBDAwEjA4MuTuHgwtVpli1N4yWyrx57N/jgacgxaiEAUuxfb0ihmEkXkhg8EE8&#10;GvmJDI/ReG8ID3NfsrgvkaviWEFXYlgnmoarxzvRXblRxTXsgpn3CiIiKfhOMXWmexy7ZvBhm1A2&#10;mwUYTKEmbi4vNe144Bl0VV0To1uaOSDomeqGkSQP2NZgfYekmq2c4nmgoq90U9e2AzDBgczttvEr&#10;4v47oH7uxOkPAAAA//8DAFBLAwQUAAYACAAAACEAYCJ57OAAAAAJAQAADwAAAGRycy9kb3ducmV2&#10;LnhtbEyPy07DMBBF90j8gzVI7KjTNIQ0xKkqUGHBitIKltN48oB4HMVuG/4es4Ll6B7de6ZYTaYX&#10;JxpdZ1nBfBaBIK6s7rhRsHvb3GQgnEfW2FsmBd/kYFVeXhSYa3vmVzptfSNCCbscFbTeD7mUrmrJ&#10;oJvZgThktR0N+nCOjdQjnkO56WUcRak02HFYaHGgh5aqr+3RKOB9HeP683FIn+r39OOl48xunpW6&#10;vprW9yA8Tf4Phl/9oA5lcDrYI2snegV30WIeUAWLJAURgGWyjEEcFGTJLciykP8/KH8AAAD//wMA&#10;UEsBAi0AFAAGAAgAAAAhALaDOJL+AAAA4QEAABMAAAAAAAAAAAAAAAAAAAAAAFtDb250ZW50X1R5&#10;cGVzXS54bWxQSwECLQAUAAYACAAAACEAOP0h/9YAAACUAQAACwAAAAAAAAAAAAAAAAAvAQAAX3Jl&#10;bHMvLnJlbHNQSwECLQAUAAYACAAAACEAhU1L6ZwCAABbBQAADgAAAAAAAAAAAAAAAAAuAgAAZHJz&#10;L2Uyb0RvYy54bWxQSwECLQAUAAYACAAAACEAYCJ57OAAAAAJAQAADwAAAAAAAAAAAAAAAAD2BAAA&#10;ZHJzL2Rvd25yZXYueG1sUEsFBgAAAAAEAAQA8wAAAAMGAAAAAA==&#10;" fillcolor="#191200 [327]" strokecolor="#ffc000 [3207]" strokeweight=".5pt">
                <v:fill color2="#0c0900 [167]" rotate="t" colors="0 #ffdd9c;.5 #ffd78e;1 #ffd479" focus="100%" type="gradient">
                  <o:fill v:ext="view" type="gradientUnscaled"/>
                </v:fill>
                <v:path arrowok="t"/>
                <v:textbox>
                  <w:txbxContent>
                    <w:p w14:paraId="6E77C853" w14:textId="77777777" w:rsidR="00EF3544" w:rsidRPr="001D45C9" w:rsidRDefault="00EF3544" w:rsidP="007E25B4">
                      <w:pPr>
                        <w:spacing w:after="0" w:line="240" w:lineRule="auto"/>
                        <w:jc w:val="center"/>
                        <w:rPr>
                          <w:sz w:val="20"/>
                          <w:szCs w:val="20"/>
                        </w:rPr>
                      </w:pPr>
                      <w:r>
                        <w:rPr>
                          <w:rFonts w:ascii="Times New Roman" w:hAnsi="Times New Roman"/>
                          <w:sz w:val="20"/>
                          <w:szCs w:val="20"/>
                          <w:lang w:val="kk-KZ"/>
                        </w:rPr>
                        <w:t>ІС-ӘРЕКЕТТІК</w:t>
                      </w:r>
                    </w:p>
                  </w:txbxContent>
                </v:textbox>
              </v:rect>
            </w:pict>
          </mc:Fallback>
        </mc:AlternateContent>
      </w:r>
      <w:r>
        <w:rPr>
          <w:noProof/>
          <w:lang w:eastAsia="ru-RU"/>
        </w:rPr>
        <mc:AlternateContent>
          <mc:Choice Requires="wps">
            <w:drawing>
              <wp:anchor distT="0" distB="0" distL="114300" distR="114300" simplePos="0" relativeHeight="251670528" behindDoc="0" locked="0" layoutInCell="1" allowOverlap="1" wp14:anchorId="075C803B" wp14:editId="02B0134E">
                <wp:simplePos x="0" y="0"/>
                <wp:positionH relativeFrom="column">
                  <wp:posOffset>2621280</wp:posOffset>
                </wp:positionH>
                <wp:positionV relativeFrom="paragraph">
                  <wp:posOffset>271145</wp:posOffset>
                </wp:positionV>
                <wp:extent cx="1504315" cy="264795"/>
                <wp:effectExtent l="57150" t="38100" r="76835" b="9715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315" cy="26479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44D0879" w14:textId="77777777" w:rsidR="00EF3544" w:rsidRDefault="00EF3544" w:rsidP="007E25B4">
                            <w:pPr>
                              <w:spacing w:after="0" w:line="240" w:lineRule="auto"/>
                              <w:jc w:val="center"/>
                            </w:pPr>
                            <w:r>
                              <w:rPr>
                                <w:rFonts w:ascii="Times New Roman" w:hAnsi="Times New Roman"/>
                                <w:sz w:val="20"/>
                                <w:szCs w:val="20"/>
                                <w:lang w:val="kk-KZ"/>
                              </w:rPr>
                              <w:t>ТАНЫМДЫҚ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7" o:spid="_x0000_s1036" style="position:absolute;margin-left:206.4pt;margin-top:21.35pt;width:118.45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nRmwIAAFwFAAAOAAAAZHJzL2Uyb0RvYy54bWysVMtuEzEU3SPxD5b3dDIhaemokypqVYQU&#10;tREt6trx2M2oHtvYTmbCCqlbJD6Bj2CDePQbJn/EtefRUiqBEBvL9j33fe49OKwKgdbM2FzJFMc7&#10;A4yYpCrL5VWK31ycPHuBkXVEZkQoyVK8YRYfTp4+OSh1woZqqUTGDAIj0ialTvHSOZ1EkaVLVhC7&#10;ozSTIOTKFMTB01xFmSElWC9ENBwMdqNSmUwbRZm18HvcCPEk2OecUXfGuWUOiRRDbC6cJpwLf0aT&#10;A5JcGaKXOW3DIP8QRUFyCU57U8fEEbQy+W+mipwaZRV3O1QVkeI8pyzkANnEgwfZnC+JZiEXKI7V&#10;fZns/zNLT9dzg/IsxcM9jCQpoEf1p+377cf6e327vak/17f1t+2H+kf9pf6KAAQVK7VNQPFcz43P&#10;2eqZotcWBNEvEv+wLabipvBYyBhVofybvvyscojCZzwejJ7HY4woyIa7o739sfcWkaTT1sa6l0wV&#10;yF9SbKC9oepkPbOugXYQ70zILqYmjBCQ2wjWCF8zDpl7x8FI4Bw7EgatCbCFUMqkG7URCAlor8Zz&#10;IXrF4Z8VW7xXZYGPvfJfeO01gmclXa9c5FKZx7xn13EbMm/wbVdsk7cvgasWVWh5HPjvvxYq2wAP&#10;jGoGxGp6kkOJZ8S6OTEwETA7MOXuDA4uVJli1d4wWirz7rF/jweighSjEiYsxfbtihiGkXglgcL7&#10;8WjkRzI8RuO9ITzMfcnivkSuiiMFbYlhn2garh7vRHflRhWXsAym3iuIiKTgO8XUme5x5JrJh3VC&#10;2XQaYDCGmriZPNe0I4Kn0EV1SYxueeaAoaeqm0aSPKBbg/Utkmq6corngYt3dW1bACMc2NyuG78j&#10;7r8D6m4pTn4CAAD//wMAUEsDBBQABgAIAAAAIQA/YSRJ3gAAAAkBAAAPAAAAZHJzL2Rvd25yZXYu&#10;eG1sTI/NTsNADITvSLzDykjc6KZRFELIpqpAhQMnCqg9uonzA1lvlN224e0xJ7iNNaOZz8VqtoM6&#10;0eR7xwaWiwgUceXqnlsD72+bmwyUD8g1Do7JwDd5WJWXFwXmtTvzK522oVVSwj5HA10IY661rzqy&#10;6BduJBavcZPFIOfU6nrCs5TbQcdRlGqLPctChyM9dFR9bY/WAH80Ma4/H8f0qdml+5eeM7d5Nub6&#10;al7fgwo0h78w/OILOpTCdHBHrr0aDCTLWNCDiPgWlATS5E7EwUCWJKDLQv//oPwBAAD//wMAUEsB&#10;Ai0AFAAGAAgAAAAhALaDOJL+AAAA4QEAABMAAAAAAAAAAAAAAAAAAAAAAFtDb250ZW50X1R5cGVz&#10;XS54bWxQSwECLQAUAAYACAAAACEAOP0h/9YAAACUAQAACwAAAAAAAAAAAAAAAAAvAQAAX3JlbHMv&#10;LnJlbHNQSwECLQAUAAYACAAAACEAVZQZ0ZsCAABcBQAADgAAAAAAAAAAAAAAAAAuAgAAZHJzL2Uy&#10;b0RvYy54bWxQSwECLQAUAAYACAAAACEAP2EkSd4AAAAJAQAADwAAAAAAAAAAAAAAAAD1BAAAZHJz&#10;L2Rvd25yZXYueG1sUEsFBgAAAAAEAAQA8wAAAAAGAAAAAA==&#10;" fillcolor="#191200 [327]" strokecolor="#ffc000 [3207]" strokeweight=".5pt">
                <v:fill color2="#0c0900 [167]" rotate="t" colors="0 #ffdd9c;.5 #ffd78e;1 #ffd479" focus="100%" type="gradient">
                  <o:fill v:ext="view" type="gradientUnscaled"/>
                </v:fill>
                <v:path arrowok="t"/>
                <v:textbox>
                  <w:txbxContent>
                    <w:p w14:paraId="044D0879" w14:textId="77777777" w:rsidR="00EF3544" w:rsidRDefault="00EF3544" w:rsidP="007E25B4">
                      <w:pPr>
                        <w:spacing w:after="0" w:line="240" w:lineRule="auto"/>
                        <w:jc w:val="center"/>
                      </w:pPr>
                      <w:r>
                        <w:rPr>
                          <w:rFonts w:ascii="Times New Roman" w:hAnsi="Times New Roman"/>
                          <w:sz w:val="20"/>
                          <w:szCs w:val="20"/>
                          <w:lang w:val="kk-KZ"/>
                        </w:rPr>
                        <w:t>ТАНЫМДЫҚ</w:t>
                      </w:r>
                    </w:p>
                  </w:txbxContent>
                </v:textbox>
              </v:rect>
            </w:pict>
          </mc:Fallback>
        </mc:AlternateContent>
      </w:r>
      <w:r>
        <w:rPr>
          <w:noProof/>
          <w:lang w:eastAsia="ru-RU"/>
        </w:rPr>
        <mc:AlternateContent>
          <mc:Choice Requires="wps">
            <w:drawing>
              <wp:anchor distT="0" distB="0" distL="114300" distR="114300" simplePos="0" relativeHeight="251669504" behindDoc="0" locked="0" layoutInCell="1" allowOverlap="1" wp14:anchorId="37E14FD5" wp14:editId="59C07692">
                <wp:simplePos x="0" y="0"/>
                <wp:positionH relativeFrom="margin">
                  <wp:posOffset>688975</wp:posOffset>
                </wp:positionH>
                <wp:positionV relativeFrom="paragraph">
                  <wp:posOffset>220980</wp:posOffset>
                </wp:positionV>
                <wp:extent cx="1645285" cy="302260"/>
                <wp:effectExtent l="57150" t="38100" r="69215" b="9779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3022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A4AC83A" w14:textId="77777777" w:rsidR="00EF3544" w:rsidRPr="001D45C9" w:rsidRDefault="00EF3544" w:rsidP="007E25B4">
                            <w:pPr>
                              <w:spacing w:after="0" w:line="240" w:lineRule="auto"/>
                              <w:jc w:val="center"/>
                              <w:rPr>
                                <w:sz w:val="20"/>
                                <w:szCs w:val="20"/>
                              </w:rPr>
                            </w:pPr>
                            <w:r>
                              <w:rPr>
                                <w:rFonts w:ascii="Times New Roman" w:hAnsi="Times New Roman"/>
                                <w:sz w:val="20"/>
                                <w:szCs w:val="20"/>
                                <w:lang w:val="kk-KZ"/>
                              </w:rPr>
                              <w:t>МОТИВАЦИЯЛЫҚ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7" style="position:absolute;margin-left:54.25pt;margin-top:17.4pt;width:129.55pt;height:23.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VpmwIAAFwFAAAOAAAAZHJzL2Uyb0RvYy54bWysVMtuEzEU3SPxD5b3dJIhDWXUSRWlKkKK&#10;2ooWde147GRUj21sJzNhhcQWiU/gI9ggHv2GyR9x7Xm0lEogxMayfc99n3sPj6pCoA0zNlcyxcO9&#10;AUZMUpXlcpni15cnTw4wso7IjAglWYq3zOKjyeNHh6VOWKxWSmTMIDAibVLqFK+c00kUWbpiBbF7&#10;SjMJQq5MQRw8zTLKDCnBeiGieDAYR6UymTaKMmvh97gR4kmwzzmj7oxzyxwSKYbYXDhNOBf+jCaH&#10;JFkaolc5bcMg/xBFQXIJTntTx8QRtDb5b6aKnBplFXd7VBWR4jynLOQA2QwH97K5WBHNQi5QHKv7&#10;Mtn/Z5aebs4NyjPo3RgjSQroUf1p9273sf5e3+ze15/rm/rb7kP9o/5Sf0UAgoqV2iageKHPjc/Z&#10;6rmi1xYE0S8S/7AtpuKm8FjIGFWh/Nu+/KxyiMLncDzajw/2MaIgezqI43HoT0SSTlsb614wVSB/&#10;SbGB9oaqk83cOu+fJB3EOxOyi6kJIwTktoI1wleMQ+becTASOMdmwqANAbYQSpl0I58vmBUS0F6N&#10;50L0ivGfFVu8V2WBj73yX3jtNYJnJV2vXORSmYe8Z9fDNmTe4Nuu2CZvXwJXLaqm5QHqvxYq2wIP&#10;jGoGxGp6kkOJ58S6c2JgImB2YMrdGRxcqDLFqr1htFLm7UP/Hg9EBSlGJUxYiu2bNTEMI/FSAoWf&#10;D0cjP5LhMdp/FsPD3JUs7krkupgpaMsQ9omm4erxTnRXblRxBctg6r2CiEgKvlNMnekeM9dMPqwT&#10;yqbTAIMx1MTN5YWmHRE8hS6rK2J0yzMHDD1V3TSS5B7dGqxvkVTTtVM8D1y8rWvbAhjhwKV23fgd&#10;cfcdULdLcfITAAD//wMAUEsDBBQABgAIAAAAIQAgbdjO3gAAAAkBAAAPAAAAZHJzL2Rvd25yZXYu&#10;eG1sTI/LTsMwEEX3SPyDNUjsqENa3CjEqSpQYcGqhQqW09h5QDyOYrcNf8+wguXVHN05t1hNrhcn&#10;O4bOk4bbWQLCUuVNR42Gt9fNTQYiRCSDvSer4dsGWJWXFwXmxp9pa0+72AguoZCjhjbGIZcyVK11&#10;GGZ+sMS32o8OI8exkWbEM5e7XqZJoqTDjvhDi4N9aG31tTs6DbSvU1x/Pg7qqX5XHy8dZX7zrPX1&#10;1bS+BxHtFP9g+NVndSjZ6eCPZILoOSfZHaMa5guewMBcLRWIg4YsXYAsC/l/QfkDAAD//wMAUEsB&#10;Ai0AFAAGAAgAAAAhALaDOJL+AAAA4QEAABMAAAAAAAAAAAAAAAAAAAAAAFtDb250ZW50X1R5cGVz&#10;XS54bWxQSwECLQAUAAYACAAAACEAOP0h/9YAAACUAQAACwAAAAAAAAAAAAAAAAAvAQAAX3JlbHMv&#10;LnJlbHNQSwECLQAUAAYACAAAACEAJ6AFaZsCAABcBQAADgAAAAAAAAAAAAAAAAAuAgAAZHJzL2Uy&#10;b0RvYy54bWxQSwECLQAUAAYACAAAACEAIG3Yzt4AAAAJAQAADwAAAAAAAAAAAAAAAAD1BAAAZHJz&#10;L2Rvd25yZXYueG1sUEsFBgAAAAAEAAQA8wAAAAAGAAAAAA==&#10;" fillcolor="#191200 [327]" strokecolor="#ffc000 [3207]" strokeweight=".5pt">
                <v:fill color2="#0c0900 [167]" rotate="t" colors="0 #ffdd9c;.5 #ffd78e;1 #ffd479" focus="100%" type="gradient">
                  <o:fill v:ext="view" type="gradientUnscaled"/>
                </v:fill>
                <v:path arrowok="t"/>
                <v:textbox>
                  <w:txbxContent>
                    <w:p w14:paraId="1A4AC83A" w14:textId="77777777" w:rsidR="00EF3544" w:rsidRPr="001D45C9" w:rsidRDefault="00EF3544" w:rsidP="007E25B4">
                      <w:pPr>
                        <w:spacing w:after="0" w:line="240" w:lineRule="auto"/>
                        <w:jc w:val="center"/>
                        <w:rPr>
                          <w:sz w:val="20"/>
                          <w:szCs w:val="20"/>
                        </w:rPr>
                      </w:pPr>
                      <w:r>
                        <w:rPr>
                          <w:rFonts w:ascii="Times New Roman" w:hAnsi="Times New Roman"/>
                          <w:sz w:val="20"/>
                          <w:szCs w:val="20"/>
                          <w:lang w:val="kk-KZ"/>
                        </w:rPr>
                        <w:t>МОТИВАЦИЯЛЫҚ</w:t>
                      </w:r>
                    </w:p>
                  </w:txbxContent>
                </v:textbox>
                <w10:wrap anchorx="margin"/>
              </v:rect>
            </w:pict>
          </mc:Fallback>
        </mc:AlternateContent>
      </w:r>
    </w:p>
    <w:p w14:paraId="3F9532C9" w14:textId="77777777" w:rsidR="007E25B4" w:rsidRDefault="007E25B4" w:rsidP="007E25B4">
      <w:pPr>
        <w:rPr>
          <w:b/>
          <w:lang w:val="kk-KZ"/>
        </w:rPr>
      </w:pPr>
      <w:r>
        <w:rPr>
          <w:noProof/>
          <w:lang w:eastAsia="ru-RU"/>
        </w:rPr>
        <mc:AlternateContent>
          <mc:Choice Requires="wps">
            <w:drawing>
              <wp:anchor distT="0" distB="0" distL="114300" distR="114300" simplePos="0" relativeHeight="251703296" behindDoc="0" locked="0" layoutInCell="1" allowOverlap="1" wp14:anchorId="4791A7DD" wp14:editId="39E1A78C">
                <wp:simplePos x="0" y="0"/>
                <wp:positionH relativeFrom="column">
                  <wp:posOffset>4379387</wp:posOffset>
                </wp:positionH>
                <wp:positionV relativeFrom="paragraph">
                  <wp:posOffset>247763</wp:posOffset>
                </wp:positionV>
                <wp:extent cx="1640466" cy="273394"/>
                <wp:effectExtent l="38100" t="0" r="17145" b="88900"/>
                <wp:wrapNone/>
                <wp:docPr id="317" name="Прямая со стрелкой 317"/>
                <wp:cNvGraphicFramePr/>
                <a:graphic xmlns:a="http://schemas.openxmlformats.org/drawingml/2006/main">
                  <a:graphicData uri="http://schemas.microsoft.com/office/word/2010/wordprocessingShape">
                    <wps:wsp>
                      <wps:cNvCnPr/>
                      <wps:spPr>
                        <a:xfrm flipH="1">
                          <a:off x="0" y="0"/>
                          <a:ext cx="1640466" cy="27339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17" o:spid="_x0000_s1026" type="#_x0000_t32" style="position:absolute;margin-left:344.85pt;margin-top:19.5pt;width:129.15pt;height:21.5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vKCwIAABgEAAAOAAAAZHJzL2Uyb0RvYy54bWysU0uOEzEQ3SNxB8t70p1MlECUziwyfBYI&#10;Ij4H8HTbaQv/VDbpZDdwgTkCV5gNCz6aM3TfiLI7aRAfCSE2lj/1XtV7VV6e77UiOw5eWlPQ8Sin&#10;hJvSVtJsC/r61aN79ynxgZmKKWt4QQ/c0/PV3TvLxi34xNZWVRwIkhi/aFxB6xDcIst8WXPN/Mg6&#10;bvBRWNAs4BG2WQWsQXatskmez7LGQuXAltx7vL3oH+kq8QvBy/BcCM8DUQXF2kJaIa2Xcc1WS7bY&#10;AnO1LI9lsH+oQjNpMOlAdcECI29B/kKlZQnWWxFGpdWZFUKWPGlANeP8JzUva+Z40oLmeDfY5P8f&#10;bflstwEiq4KejeeUGKaxSe2H7qq7br+2N9016d61t7h077ur9mP7pf3c3rafSIxG7xrnF0ixNhs4&#10;nrzbQDRiL0AToaR7gmORrEGxZJ+cPwzO830gJV6OZ9N8OptRUuLbZH529mAa6bOeJ/I58OExt5rE&#10;TUF9ACa3dVhbY7DJFvocbPfUhx54AkSwMqTBJJN5nqdSApPqoalIODiUywBsc0ynDGaNqnodaRcO&#10;ivcsL7hAr2K9iSZNKV8rIDuG81W9GQ8sGBkhQio1gPrcfwQdYyOMp8n9W+AQnTJaEwaglsbC70oN&#10;+1Opoo8/qe61RtmXtjqkriY7cPxSO45fJc73j+cE//6hV98AAAD//wMAUEsDBBQABgAIAAAAIQDG&#10;qCx73gAAAAkBAAAPAAAAZHJzL2Rvd25yZXYueG1sTI9NS8NAEIbvgv9hGcGb3aRqTWImRYTeRDBa&#10;wds2O02C+xGymyb9944nvc0wD+88b7ldrBEnGkPvHUK6SkCQa7zuXYvw8b67yUCEqJxWxjtCOFOA&#10;bXV5UapC+9m90amOreAQFwqF0MU4FFKGpiOrwsoP5Ph29KNVkdexlXpUM4dbI9dJspFW9Y4/dGqg&#10;546a73qyCK/74xTaOaG+Tj/v/ctuP3+dDeL11fL0CCLSEv9g+NVndajY6eAnp4MwCJssf2AU4Tbn&#10;TgzkdxkPB4RsnYKsSvm/QfUDAAD//wMAUEsBAi0AFAAGAAgAAAAhALaDOJL+AAAA4QEAABMAAAAA&#10;AAAAAAAAAAAAAAAAAFtDb250ZW50X1R5cGVzXS54bWxQSwECLQAUAAYACAAAACEAOP0h/9YAAACU&#10;AQAACwAAAAAAAAAAAAAAAAAvAQAAX3JlbHMvLnJlbHNQSwECLQAUAAYACAAAACEAoEGrygsCAAAY&#10;BAAADgAAAAAAAAAAAAAAAAAuAgAAZHJzL2Uyb0RvYy54bWxQSwECLQAUAAYACAAAACEAxqgse94A&#10;AAAJAQAADwAAAAAAAAAAAAAAAABlBAAAZHJzL2Rvd25yZXYueG1sUEsFBgAAAAAEAAQA8wAAAHAF&#10;AAAAAA==&#10;" strokecolor="black [3200]" strokeweight="1pt">
                <v:stroke endarrow="open" joinstyle="miter"/>
              </v:shape>
            </w:pict>
          </mc:Fallback>
        </mc:AlternateContent>
      </w:r>
      <w:r>
        <w:rPr>
          <w:noProof/>
          <w:lang w:eastAsia="ru-RU"/>
        </w:rPr>
        <mc:AlternateContent>
          <mc:Choice Requires="wps">
            <w:drawing>
              <wp:anchor distT="0" distB="0" distL="114300" distR="114300" simplePos="0" relativeHeight="251702272" behindDoc="0" locked="0" layoutInCell="1" allowOverlap="1" wp14:anchorId="20E56CAB" wp14:editId="1C86A88D">
                <wp:simplePos x="0" y="0"/>
                <wp:positionH relativeFrom="column">
                  <wp:posOffset>697390</wp:posOffset>
                </wp:positionH>
                <wp:positionV relativeFrom="paragraph">
                  <wp:posOffset>238695</wp:posOffset>
                </wp:positionV>
                <wp:extent cx="1743342" cy="282533"/>
                <wp:effectExtent l="0" t="0" r="47625" b="99060"/>
                <wp:wrapNone/>
                <wp:docPr id="316" name="Прямая со стрелкой 316"/>
                <wp:cNvGraphicFramePr/>
                <a:graphic xmlns:a="http://schemas.openxmlformats.org/drawingml/2006/main">
                  <a:graphicData uri="http://schemas.microsoft.com/office/word/2010/wordprocessingShape">
                    <wps:wsp>
                      <wps:cNvCnPr/>
                      <wps:spPr>
                        <a:xfrm>
                          <a:off x="0" y="0"/>
                          <a:ext cx="1743342" cy="282533"/>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16" o:spid="_x0000_s1026" type="#_x0000_t32" style="position:absolute;margin-left:54.9pt;margin-top:18.8pt;width:137.25pt;height:2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Z+BAIAAA4EAAAOAAAAZHJzL2Uyb0RvYy54bWysU0uO1DAQ3SNxB8t7Op8eZkatTs+iB9gg&#10;aPE5gMexOxb+yTad9G7gAnMErsCGBR/NGZIbUXa6M4iPhBCbSmzXe1Xvuby86JREO+a8MLrCxSzH&#10;iGlqaqG3FX796vGDc4x8ILom0mhW4T3z+GJ1/96ytQtWmsbImjkEJNovWlvhJgS7yDJPG6aInxnL&#10;NBxy4xQJsHTbrHakBXYlszLPT7PWuNo6Q5n3sHs5HuJV4uec0fCcc88CkhWG3kKKLsWrGLPVkiy2&#10;jthG0EMb5B+6UERoKDpRXZJA0FsnfqFSgjrjDQ8zalRmOBeUJQ2gpsh/UvOyIZYlLWCOt5NN/v/R&#10;0me7jUOirvC8OMVIEwWX1H8Yroeb/lv/cbhBw7v+FsLwfrjuP/Vf+y/9bf8ZxWzwrrV+ARRrvXGH&#10;lbcbF43ouFPxCxJRl/zeT36zLiAKm8XZyXx+UmJE4aw8Lx/O55E0u0Nb58MTZhSKPxX2wRGxbcLa&#10;aA1Xa1yRTCe7pz6MwCMglpYatVCkPMvzlBaIkI90jcLegkjinGkP5aSGqlHL2H36C3vJRpYXjIND&#10;sd9Ek2aTraVDOwJTVb8pJhbIjBAupJxAY+0/gg65EcbSvP4tcMpOFY0OE1AJbdzvWg3dsVU+5h9V&#10;j1qj7CtT79NdJjtg6NJ1HB5InOof1wl+94xX3wEAAP//AwBQSwMEFAAGAAgAAAAhAJAiHNvfAAAA&#10;CQEAAA8AAABkcnMvZG93bnJldi54bWxMj81uwjAQhO+V+g7WVuqtOJCKhhAHVa1QLy0qPxJXE2+T&#10;iHgdxQ6Et2c50eNoRjPfZIvBNuKEna8dKRiPIhBIhTM1lQp22+VLAsIHTUY3jlDBBT0s8seHTKfG&#10;nWmNp00oBZeQT7WCKoQ2ldIXFVrtR65FYu/PdVYHll0pTafPXG4bOYmiqbS6Jl6odIsfFRbHTW8V&#10;/HzKLc6+lrT/Lb8vfjX0R2dWSj0/De9zEAGHcA/DDZ/RIWemg+vJeNGwjmaMHhTEb1MQHIiT1xjE&#10;QUEyGYPMM/n/QX4FAAD//wMAUEsBAi0AFAAGAAgAAAAhALaDOJL+AAAA4QEAABMAAAAAAAAAAAAA&#10;AAAAAAAAAFtDb250ZW50X1R5cGVzXS54bWxQSwECLQAUAAYACAAAACEAOP0h/9YAAACUAQAACwAA&#10;AAAAAAAAAAAAAAAvAQAAX3JlbHMvLnJlbHNQSwECLQAUAAYACAAAACEAwummfgQCAAAOBAAADgAA&#10;AAAAAAAAAAAAAAAuAgAAZHJzL2Uyb0RvYy54bWxQSwECLQAUAAYACAAAACEAkCIc298AAAAJAQAA&#10;DwAAAAAAAAAAAAAAAABeBAAAZHJzL2Rvd25yZXYueG1sUEsFBgAAAAAEAAQA8wAAAGoFAAAAAA==&#10;" strokecolor="black [3200]" strokeweight="1pt">
                <v:stroke endarrow="open" joinstyle="miter"/>
              </v:shape>
            </w:pict>
          </mc:Fallback>
        </mc:AlternateContent>
      </w:r>
    </w:p>
    <w:p w14:paraId="59CA178B" w14:textId="77777777" w:rsidR="007E25B4" w:rsidRDefault="007E25B4" w:rsidP="007E25B4">
      <w:pPr>
        <w:rPr>
          <w:b/>
          <w:lang w:val="kk-KZ"/>
        </w:rPr>
      </w:pPr>
      <w:r>
        <w:rPr>
          <w:noProof/>
          <w:lang w:eastAsia="ru-RU"/>
        </w:rPr>
        <mc:AlternateContent>
          <mc:Choice Requires="wps">
            <w:drawing>
              <wp:anchor distT="0" distB="0" distL="114300" distR="114300" simplePos="0" relativeHeight="251678720" behindDoc="0" locked="0" layoutInCell="1" allowOverlap="1" wp14:anchorId="74FCE72F" wp14:editId="253DFE98">
                <wp:simplePos x="0" y="0"/>
                <wp:positionH relativeFrom="margin">
                  <wp:posOffset>756285</wp:posOffset>
                </wp:positionH>
                <wp:positionV relativeFrom="paragraph">
                  <wp:posOffset>241935</wp:posOffset>
                </wp:positionV>
                <wp:extent cx="1645285" cy="302260"/>
                <wp:effectExtent l="57150" t="38100" r="69215" b="97790"/>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3022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F00A60" w14:textId="77777777" w:rsidR="00EF3544" w:rsidRPr="003721E4" w:rsidRDefault="00EF3544" w:rsidP="007E25B4">
                            <w:pPr>
                              <w:spacing w:after="0" w:line="240" w:lineRule="auto"/>
                              <w:jc w:val="center"/>
                              <w:rPr>
                                <w:rFonts w:ascii="Times New Roman" w:hAnsi="Times New Roman" w:cs="Times New Roman"/>
                                <w:sz w:val="20"/>
                                <w:szCs w:val="20"/>
                              </w:rPr>
                            </w:pPr>
                            <w:r w:rsidRPr="003721E4">
                              <w:rPr>
                                <w:rFonts w:ascii="Times New Roman" w:hAnsi="Times New Roman" w:cs="Times New Roman"/>
                                <w:sz w:val="20"/>
                                <w:szCs w:val="20"/>
                                <w:lang w:val="kk-KZ"/>
                              </w:rPr>
                              <w:t>Құндылықты қатынас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7" o:spid="_x0000_s1038" style="position:absolute;margin-left:59.55pt;margin-top:19.05pt;width:129.55pt;height:2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XKnwIAAF4FAAAOAAAAZHJzL2Uyb0RvYy54bWysVMtu1DAU3SPxD5b3NJMwnZaomWrUqghp&#10;1Fa0qGuPY3eiOraxPZMMKyS2SHwCH8EG8eg3ZP6Ia+dBKZVAiI1l+577PvceHNalQGtmbKFkhuOd&#10;EUZMUpUX8jrDry5PnuxjZB2RORFKsgxvmMWH08ePDiqdskQtlciZQWBE2rTSGV46p9MosnTJSmJ3&#10;lGYShFyZkjh4musoN6QC66WIktFoElXK5NooyqyF3+NWiKfBPueMujPOLXNIZBhic+E04Vz4M5oe&#10;kPTaEL0saBcG+YcoSlJIcDqYOiaOoJUpfjNVFtQoq7jboaqMFOcFZSEHyCYe3cvmYkk0C7lAcawe&#10;ymT/n1l6uj43qMgznEz2MJKkhCY1H7dvtx+ab83t9l3zqbltvm7fN9+bz80X5FFQs0rbFFQv9Lnx&#10;WVs9V/TGgiD6ReIftsPU3JQeCzmjOjRgMzSA1Q5R+Iwn491kfxcjCrKnoySZhA5FJO21tbHuOVMl&#10;8pcMG2hwqDtZz63z/knaQ7wzIfuY2jBCQG4jWCt8yTjk7h0HI4F17EgYtCbAF0Ipk27s8wWzQgLa&#10;q/FCiEEx+bNih/eqLDByUP4Lr4NG8KykG5TLQirzkPf8Ju5C5i2+64pt8/YlcPWiDk2Pk76bC5Vv&#10;gAlGtSNiNT0poMRzYt05MTATMD0w5+4MDi5UlWHV3TBaKvPmoX+PB6qCFKMKZizD9vWKGIaReCGB&#10;xM/i8dgPZXiMd/cSeJi7ksVdiVyVRwraEsNG0TRcPd6J/sqNKq9gHcy8VxARScF3hqkz/ePItbMP&#10;C4Wy2SzAYBA1cXN5oWlPBE+hy/qKGN3xzAFDT1U/jyS9R7cW61sk1WzlFC8CF32p27p2LYAhDlzq&#10;Fo7fEnffAfVzLU5/AAAA//8DAFBLAwQUAAYACAAAACEA7SjwpN4AAAAJAQAADwAAAGRycy9kb3du&#10;cmV2LnhtbEyPTU/DMAyG70j8h8hI3FjaTnShNJ0m0ODAiQGCo9ekH9A4VZNt5d9jTnCyXvnR68fl&#10;enaDONop9J40pIsEhKXam55aDa8v2ysFIkQkg4Mnq+HbBlhX52clFsaf6Nked7EVXEKhQA1djGMh&#10;Zag76zAs/GiJd42fHEaOUyvNhCcud4PMkiSXDnviCx2O9q6z9dfu4DTQW5Ph5vN+zB+a9/zjqSfl&#10;t49aX17Mm1sQ0c7xD4ZffVaHip32/kAmiIFzepMyqmGpeDKwXKkMxF6Dul6BrEr5/4PqBwAA//8D&#10;AFBLAQItABQABgAIAAAAIQC2gziS/gAAAOEBAAATAAAAAAAAAAAAAAAAAAAAAABbQ29udGVudF9U&#10;eXBlc10ueG1sUEsBAi0AFAAGAAgAAAAhADj9If/WAAAAlAEAAAsAAAAAAAAAAAAAAAAALwEAAF9y&#10;ZWxzLy5yZWxzUEsBAi0AFAAGAAgAAAAhAKW2BcqfAgAAXgUAAA4AAAAAAAAAAAAAAAAALgIAAGRy&#10;cy9lMm9Eb2MueG1sUEsBAi0AFAAGAAgAAAAhAO0o8KTeAAAACQEAAA8AAAAAAAAAAAAAAAAA+QQA&#10;AGRycy9kb3ducmV2LnhtbFBLBQYAAAAABAAEAPMAAAAEBgAAAAA=&#10;" fillcolor="#191200 [327]" strokecolor="#ffc000 [3207]" strokeweight=".5pt">
                <v:fill color2="#0c0900 [167]" rotate="t" colors="0 #ffdd9c;.5 #ffd78e;1 #ffd479" focus="100%" type="gradient">
                  <o:fill v:ext="view" type="gradientUnscaled"/>
                </v:fill>
                <v:path arrowok="t"/>
                <v:textbox>
                  <w:txbxContent>
                    <w:p w14:paraId="41F00A60" w14:textId="77777777" w:rsidR="00EF3544" w:rsidRPr="003721E4" w:rsidRDefault="00EF3544" w:rsidP="007E25B4">
                      <w:pPr>
                        <w:spacing w:after="0" w:line="240" w:lineRule="auto"/>
                        <w:jc w:val="center"/>
                        <w:rPr>
                          <w:rFonts w:ascii="Times New Roman" w:hAnsi="Times New Roman" w:cs="Times New Roman"/>
                          <w:sz w:val="20"/>
                          <w:szCs w:val="20"/>
                        </w:rPr>
                      </w:pPr>
                      <w:r w:rsidRPr="003721E4">
                        <w:rPr>
                          <w:rFonts w:ascii="Times New Roman" w:hAnsi="Times New Roman" w:cs="Times New Roman"/>
                          <w:sz w:val="20"/>
                          <w:szCs w:val="20"/>
                          <w:lang w:val="kk-KZ"/>
                        </w:rPr>
                        <w:t>Құндылықты қатынас</w:t>
                      </w:r>
                    </w:p>
                  </w:txbxContent>
                </v:textbox>
                <w10:wrap anchorx="margin"/>
              </v:rect>
            </w:pict>
          </mc:Fallback>
        </mc:AlternateContent>
      </w:r>
      <w:r>
        <w:rPr>
          <w:noProof/>
          <w:lang w:eastAsia="ru-RU"/>
        </w:rPr>
        <mc:AlternateContent>
          <mc:Choice Requires="wps">
            <w:drawing>
              <wp:anchor distT="0" distB="0" distL="114300" distR="114300" simplePos="0" relativeHeight="251672576" behindDoc="0" locked="0" layoutInCell="1" allowOverlap="1" wp14:anchorId="565CE51C" wp14:editId="44CE3F7C">
                <wp:simplePos x="0" y="0"/>
                <wp:positionH relativeFrom="margin">
                  <wp:posOffset>2440305</wp:posOffset>
                </wp:positionH>
                <wp:positionV relativeFrom="paragraph">
                  <wp:posOffset>17780</wp:posOffset>
                </wp:positionV>
                <wp:extent cx="1938655" cy="226695"/>
                <wp:effectExtent l="57150" t="38100" r="80645" b="9715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8655" cy="22669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0CACC48" w14:textId="77777777" w:rsidR="00EF3544" w:rsidRPr="00515181" w:rsidRDefault="00EF3544" w:rsidP="007E25B4">
                            <w:pPr>
                              <w:spacing w:after="0" w:line="240" w:lineRule="auto"/>
                              <w:jc w:val="center"/>
                              <w:rPr>
                                <w:rFonts w:ascii="Times New Roman" w:hAnsi="Times New Roman"/>
                                <w:b/>
                                <w:sz w:val="20"/>
                                <w:szCs w:val="20"/>
                                <w:lang w:val="kk-KZ"/>
                              </w:rPr>
                            </w:pPr>
                            <w:r>
                              <w:rPr>
                                <w:rFonts w:ascii="Times New Roman" w:hAnsi="Times New Roman"/>
                                <w:b/>
                                <w:sz w:val="20"/>
                                <w:szCs w:val="20"/>
                                <w:lang w:val="kk-KZ"/>
                              </w:rPr>
                              <w:t>ӨЛШЕМДЕР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9" style="position:absolute;margin-left:192.15pt;margin-top:1.4pt;width:152.65pt;height:17.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BknAIAAFwFAAAOAAAAZHJzL2Uyb0RvYy54bWysVMtuEzEU3SPxD5b3dDLTJLSjTqqoVRFS&#10;1Fa0qGvHYzejemxjO5mEFVK3SHwCH8EG8eg3TP6Ia8+DUiqBEBvL9j33fe49OFyXAq2YsYWSGY53&#10;BhgxSVVeyOsMv748ebaHkXVE5kQoyTK8YRYfTp4+Oah0yhK1UCJnBoERadNKZ3jhnE6jyNIFK4nd&#10;UZpJEHJlSuLgaa6j3JAKrJciSgaDcVQpk2ujKLMWfo8bIZ4E+5wz6s44t8whkWGIzYXThHPuz2hy&#10;QNJrQ/SioG0Y5B+iKEkhwWlv6pg4gpam+M1UWVCjrOJuh6oyUpwXlIUcIJt48CCbiwXRLOQCxbG6&#10;L5P9f2bp6ercoCLPcAKdkqSEHtUft++2H+pv9d32tv5U39Vft+/r7/Xn+gsCEFSs0jYFxQt9bnzO&#10;Vs8UvbEgiH6R+IdtMWtuSo+FjNE6lH/Tl5+tHaLwGe/v7o1HI4woyJJkPN4feW8RSTttbax7wVSJ&#10;/CXDBtobqk5WM+saaAfxzoTsYmrCCAG5jWCN8BXjkLl3HIwEzrEjYdCKAFsIpUy6YRuBkID2arwQ&#10;oldM/qzY4r0qC3zslf/Ca68RPCvpeuWykMo85j2/iduQeYNvu2KbvH0J3Hq+Di2Pd7tuzlW+AR4Y&#10;1QyI1fSkgBLPiHXnxMBEwOzAlLszOLhQVYZVe8Nooczbx/49HogKUowqmLAM2zdLYhhG4qUECu/H&#10;w6EfyfAYjp4n8DD3JfP7ErksjxS0JYZ9omm4erwT3ZUbVV7BMph6ryAikoLvDFNnuseRayYf1gll&#10;02mAwRhq4mbyQtOOCJ5Cl+srYnTLMwcMPVXdNJL0Ad0arG+RVNOlU7wIXPSlburatgBGOLC5XTd+&#10;R9x/B9TPpTj5AQAA//8DAFBLAwQUAAYACAAAACEAv1xv890AAAAIAQAADwAAAGRycy9kb3ducmV2&#10;LnhtbEyPy07DMBBF90j8gzVI7KhDClYIcaoKVFiwaqEqy2k8eUA8jmK3DX+Pu4Ll6FzdObdYTLYX&#10;Rxp951jD7SwBQVw503Gj4eN9dZOB8AHZYO+YNPyQh0V5eVFgbtyJ13TchEbEEvY5amhDGHIpfdWS&#10;RT9zA3FktRsthniOjTQjnmK57WWaJEpa7Dh+aHGgp5aq783BauBtneLy63lQL/VOfb51nLnVq9bX&#10;V9PyEUSgKfyF4awf1aGMTnt3YONFr2Ge3c1jVEMaF0SusgcFYn8G9yDLQv4fUP4CAAD//wMAUEsB&#10;Ai0AFAAGAAgAAAAhALaDOJL+AAAA4QEAABMAAAAAAAAAAAAAAAAAAAAAAFtDb250ZW50X1R5cGVz&#10;XS54bWxQSwECLQAUAAYACAAAACEAOP0h/9YAAACUAQAACwAAAAAAAAAAAAAAAAAvAQAAX3JlbHMv&#10;LnJlbHNQSwECLQAUAAYACAAAACEAbnbQZJwCAABcBQAADgAAAAAAAAAAAAAAAAAuAgAAZHJzL2Uy&#10;b0RvYy54bWxQSwECLQAUAAYACAAAACEAv1xv890AAAAIAQAADwAAAAAAAAAAAAAAAAD2BAAAZHJz&#10;L2Rvd25yZXYueG1sUEsFBgAAAAAEAAQA8wAAAAAGAAAAAA==&#10;" fillcolor="#191200 [327]" strokecolor="#ffc000 [3207]" strokeweight=".5pt">
                <v:fill color2="#0c0900 [167]" rotate="t" colors="0 #ffdd9c;.5 #ffd78e;1 #ffd479" focus="100%" type="gradient">
                  <o:fill v:ext="view" type="gradientUnscaled"/>
                </v:fill>
                <v:path arrowok="t"/>
                <v:textbox>
                  <w:txbxContent>
                    <w:p w14:paraId="30CACC48" w14:textId="77777777" w:rsidR="00EF3544" w:rsidRPr="00515181" w:rsidRDefault="00EF3544" w:rsidP="007E25B4">
                      <w:pPr>
                        <w:spacing w:after="0" w:line="240" w:lineRule="auto"/>
                        <w:jc w:val="center"/>
                        <w:rPr>
                          <w:rFonts w:ascii="Times New Roman" w:hAnsi="Times New Roman"/>
                          <w:b/>
                          <w:sz w:val="20"/>
                          <w:szCs w:val="20"/>
                          <w:lang w:val="kk-KZ"/>
                        </w:rPr>
                      </w:pPr>
                      <w:r>
                        <w:rPr>
                          <w:rFonts w:ascii="Times New Roman" w:hAnsi="Times New Roman"/>
                          <w:b/>
                          <w:sz w:val="20"/>
                          <w:szCs w:val="20"/>
                          <w:lang w:val="kk-KZ"/>
                        </w:rPr>
                        <w:t>ӨЛШЕМДЕР</w:t>
                      </w:r>
                    </w:p>
                  </w:txbxContent>
                </v:textbox>
                <w10:wrap anchorx="margin"/>
              </v:rect>
            </w:pict>
          </mc:Fallback>
        </mc:AlternateContent>
      </w:r>
    </w:p>
    <w:p w14:paraId="38F6171F" w14:textId="77777777" w:rsidR="007E25B4" w:rsidRDefault="007E25B4" w:rsidP="007E25B4">
      <w:pPr>
        <w:rPr>
          <w:b/>
          <w:lang w:val="kk-KZ"/>
        </w:rPr>
      </w:pPr>
      <w:r>
        <w:rPr>
          <w:noProof/>
          <w:lang w:eastAsia="ru-RU"/>
        </w:rPr>
        <mc:AlternateContent>
          <mc:Choice Requires="wps">
            <w:drawing>
              <wp:anchor distT="0" distB="0" distL="114300" distR="114300" simplePos="0" relativeHeight="251710464" behindDoc="0" locked="0" layoutInCell="1" allowOverlap="1" wp14:anchorId="3766497F" wp14:editId="6A1E519E">
                <wp:simplePos x="0" y="0"/>
                <wp:positionH relativeFrom="column">
                  <wp:posOffset>526474</wp:posOffset>
                </wp:positionH>
                <wp:positionV relativeFrom="paragraph">
                  <wp:posOffset>95007</wp:posOffset>
                </wp:positionV>
                <wp:extent cx="230737" cy="0"/>
                <wp:effectExtent l="0" t="76200" r="17145" b="114300"/>
                <wp:wrapNone/>
                <wp:docPr id="378" name="Прямая со стрелкой 378"/>
                <wp:cNvGraphicFramePr/>
                <a:graphic xmlns:a="http://schemas.openxmlformats.org/drawingml/2006/main">
                  <a:graphicData uri="http://schemas.microsoft.com/office/word/2010/wordprocessingShape">
                    <wps:wsp>
                      <wps:cNvCnPr/>
                      <wps:spPr>
                        <a:xfrm>
                          <a:off x="0" y="0"/>
                          <a:ext cx="230737"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8" o:spid="_x0000_s1026" type="#_x0000_t32" style="position:absolute;margin-left:41.45pt;margin-top:7.5pt;width:18.1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RA/gEAAAgEAAAOAAAAZHJzL2Uyb0RvYy54bWysU0uOEzEQ3SNxB8t70p1EIihKZxYZYINg&#10;xOcAHredtvBPZZNOdgMXmCNwBTYsGNCcoftGlN1JDxqEhBAbf+u9qvdcXp3tjSY7AUE5W9HppKRE&#10;WO5qZbcVfff22aMnlITIbM20s6KiBxHo2frhg1Xrl2LmGqdrAQRJbFi2vqJNjH5ZFIE3wrAwcV5Y&#10;vJQODIu4hW1RA2uR3ehiVpaPi9ZB7cFxEQKeng+XdJ35pRQ8vpIyiEh0RbG2mEfI42Uai/WKLbfA&#10;fKP4sQz2D1UYpiwmHanOWWTkA6jfqIzi4IKTccKdKZyUiousAdVMy3tq3jTMi6wFzQl+tCn8P1r+&#10;cncBRNUVnS/wqSwz+Ejd5/6qv+5+dF/6a9J/7G5x6D/1V93X7nt3091230iKRu9aH5ZIsbEXcNwF&#10;fwHJiL0Ek2aUSPbZ78Pot9hHwvFwNi8X8wUl/HRV3OE8hPhcOEPSoqIhAlPbJm6ctfioDqbZbrZ7&#10;ESJmRuAJkJJqS1rsxtmiLHNYZEo/tTWJB4/yGIBrU/WI0hanpGKoO6/iQYuB5bWQ6A1WOmTLXSk2&#10;GsiOYT/V76cjC0YmiFRaj6Ah9x9Bx9gEE7lT/xY4RueMzsYRaJR1kBXfyxr3p1LlEH9SPWhNsi9d&#10;fcivmO3Adsv+HL9G6udf9xl+94HXPwEAAP//AwBQSwMEFAAGAAgAAAAhAKDmAEvbAAAACAEAAA8A&#10;AABkcnMvZG93bnJldi54bWxMj0FLw0AQhe+C/2EZwZvdNKA0MZsiSvGiRVvB6zQ7JqHZ2ZDdtOm/&#10;d4oHe5z3Hm++Vywn16kDDaH1bGA+S0ARV962XBv42q7uFqBCRLbYeSYDJwqwLK+vCsytP/InHTax&#10;VlLCIUcDTYx9rnWoGnIYZr4nFu/HDw6jnEOt7YBHKXedTpPkQTtsWT402NNzQ9V+MzoD7y96S9nr&#10;ir8/6rdTWE/j3tu1Mbc309MjqEhT/A/DGV/QoRSmnR/ZBtUZWKSZJEW/l0lnf56loHZ/gi4LfTmg&#10;/AUAAP//AwBQSwECLQAUAAYACAAAACEAtoM4kv4AAADhAQAAEwAAAAAAAAAAAAAAAAAAAAAAW0Nv&#10;bnRlbnRfVHlwZXNdLnhtbFBLAQItABQABgAIAAAAIQA4/SH/1gAAAJQBAAALAAAAAAAAAAAAAAAA&#10;AC8BAABfcmVscy8ucmVsc1BLAQItABQABgAIAAAAIQCrBmRA/gEAAAgEAAAOAAAAAAAAAAAAAAAA&#10;AC4CAABkcnMvZTJvRG9jLnhtbFBLAQItABQABgAIAAAAIQCg5gBL2wAAAAgBAAAPAAAAAAAAAAAA&#10;AAAAAFgEAABkcnMvZG93bnJldi54bWxQSwUGAAAAAAQABADzAAAAYAUAAAAA&#10;" strokecolor="black [3200]" strokeweight="1pt">
                <v:stroke endarrow="open" joinstyle="miter"/>
              </v:shape>
            </w:pict>
          </mc:Fallback>
        </mc:AlternateContent>
      </w:r>
      <w:r>
        <w:rPr>
          <w:noProof/>
          <w:lang w:eastAsia="ru-RU"/>
        </w:rPr>
        <mc:AlternateContent>
          <mc:Choice Requires="wps">
            <w:drawing>
              <wp:anchor distT="0" distB="0" distL="114300" distR="114300" simplePos="0" relativeHeight="251679744" behindDoc="0" locked="0" layoutInCell="1" allowOverlap="1" wp14:anchorId="282E1B5A" wp14:editId="0BDC1654">
                <wp:simplePos x="0" y="0"/>
                <wp:positionH relativeFrom="margin">
                  <wp:posOffset>2553970</wp:posOffset>
                </wp:positionH>
                <wp:positionV relativeFrom="paragraph">
                  <wp:posOffset>5080</wp:posOffset>
                </wp:positionV>
                <wp:extent cx="1645285" cy="302260"/>
                <wp:effectExtent l="57150" t="38100" r="69215" b="9779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3022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F0BC3F7" w14:textId="77777777" w:rsidR="00EF3544" w:rsidRPr="003721E4" w:rsidRDefault="00EF3544" w:rsidP="007E25B4">
                            <w:pPr>
                              <w:spacing w:after="0" w:line="240" w:lineRule="auto"/>
                              <w:jc w:val="center"/>
                              <w:rPr>
                                <w:rFonts w:ascii="Times New Roman" w:hAnsi="Times New Roman" w:cs="Times New Roman"/>
                                <w:sz w:val="20"/>
                                <w:szCs w:val="20"/>
                                <w:lang w:val="kk-KZ"/>
                              </w:rPr>
                            </w:pPr>
                            <w:r w:rsidRPr="003721E4">
                              <w:rPr>
                                <w:rFonts w:ascii="Times New Roman" w:hAnsi="Times New Roman" w:cs="Times New Roman"/>
                                <w:sz w:val="20"/>
                                <w:szCs w:val="20"/>
                                <w:lang w:val="kk-KZ"/>
                              </w:rPr>
                              <w:t>Біртұтас білім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8" o:spid="_x0000_s1040" style="position:absolute;margin-left:201.1pt;margin-top:.4pt;width:129.55pt;height:23.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T2ngIAAF4FAAAOAAAAZHJzL2Uyb0RvYy54bWysVMtu1DAU3SPxD5b3NJMwHUrUTDVqVYQ0&#10;aita1LXHsTtRHdvYnkmGFRJbJD6Bj2CDePQbMn/EtfNoKZVAiI1l+577PvfuH9SlQGtmbKFkhuOd&#10;EUZMUpUX8irDry+On+xhZB2RORFKsgxvmMUH08eP9iudskQtlciZQWBE2rTSGV46p9MosnTJSmJ3&#10;lGYShFyZkjh4mqsoN6QC66WIktFoElXK5NooyqyF36NWiKfBPueMulPOLXNIZBhic+E04Vz4M5ru&#10;k/TKEL0saBcG+YcoSlJIcDqYOiKOoJUpfjNVFtQoq7jboaqMFOcFZSEHyCYe3cvmfEk0C7lAcawe&#10;ymT/n1l6sj4zqMgznEygVZKU0KTm0/bd9mPzvbnZvm8+NzfNt+2H5kfzpfmKPApqVmmbguq5PjM+&#10;a6vnil5bEES/SPzDdpiam9JjIWdUhwZshgaw2iEKn/FkvJvs7WJEQfZ0lCST0KGIpL22Nta9YKpE&#10;/pJhAw0OdSfruXXeP0l7iHcmZB9TG0YIyG0Ea4WvGIfcveNgJLCOHQqD1gT4Qihl0o19vmBWSEB7&#10;NV4IMSgmf1bs8F6VBUYOyn/hddAInpV0g3JZSGUe8p5fx13IvMV3XbFt3r4Erl7UoelxyM5/LVS+&#10;ASYY1Y6I1fS4gBLPiXVnxMBMwPTAnLtTOLhQVYZVd8Noqczbh/49HqgKUowqmLEM2zcrYhhG4qUE&#10;Ej+Px2M/lOEx3n2WwMPclSzuSuSqPFTQlhg2iqbh6vFO9FduVHkJ62DmvYKISAq+M0yd6R+Hrp19&#10;WCiUzWYBBoOoiZvLc017IngKXdSXxOiOZw4YeqL6eSTpPbq1WN8iqWYrp3gRuHhb164FMMSBS93C&#10;8Vvi7jugbtfi9CcAAAD//wMAUEsDBBQABgAIAAAAIQCcSVmC3AAAAAcBAAAPAAAAZHJzL2Rvd25y&#10;ZXYueG1sTI/NTsMwEITvSLyDtUjcqNNQRVGIU1WgwoETLQiO23jzA/E6it02vD3LCY6zM5r5tlzP&#10;blAnmkLv2cBykYAirr3tuTXwut/e5KBCRLY4eCYD3xRgXV1elFhYf+YXOu1iq6SEQ4EGuhjHQutQ&#10;d+QwLPxILF7jJ4dR5NRqO+FZyt2g0yTJtMOeZaHDke47qr92R2eA35oUN58PY/bYvGcfzz3nfvtk&#10;zPXVvLkDFWmOf2H4xRd0qITp4I9sgxoMrJI0lagBeUDsLFvegjrIPV+Brkr9n7/6AQAA//8DAFBL&#10;AQItABQABgAIAAAAIQC2gziS/gAAAOEBAAATAAAAAAAAAAAAAAAAAAAAAABbQ29udGVudF9UeXBl&#10;c10ueG1sUEsBAi0AFAAGAAgAAAAhADj9If/WAAAAlAEAAAsAAAAAAAAAAAAAAAAALwEAAF9yZWxz&#10;Ly5yZWxzUEsBAi0AFAAGAAgAAAAhAKeGFPaeAgAAXgUAAA4AAAAAAAAAAAAAAAAALgIAAGRycy9l&#10;Mm9Eb2MueG1sUEsBAi0AFAAGAAgAAAAhAJxJWYLcAAAABwEAAA8AAAAAAAAAAAAAAAAA+AQAAGRy&#10;cy9kb3ducmV2LnhtbFBLBQYAAAAABAAEAPMAAAABBgAAAAA=&#10;" fillcolor="#191200 [327]" strokecolor="#ffc000 [3207]" strokeweight=".5pt">
                <v:fill color2="#0c0900 [167]" rotate="t" colors="0 #ffdd9c;.5 #ffd78e;1 #ffd479" focus="100%" type="gradient">
                  <o:fill v:ext="view" type="gradientUnscaled"/>
                </v:fill>
                <v:path arrowok="t"/>
                <v:textbox>
                  <w:txbxContent>
                    <w:p w14:paraId="6F0BC3F7" w14:textId="77777777" w:rsidR="00EF3544" w:rsidRPr="003721E4" w:rsidRDefault="00EF3544" w:rsidP="007E25B4">
                      <w:pPr>
                        <w:spacing w:after="0" w:line="240" w:lineRule="auto"/>
                        <w:jc w:val="center"/>
                        <w:rPr>
                          <w:rFonts w:ascii="Times New Roman" w:hAnsi="Times New Roman" w:cs="Times New Roman"/>
                          <w:sz w:val="20"/>
                          <w:szCs w:val="20"/>
                          <w:lang w:val="kk-KZ"/>
                        </w:rPr>
                      </w:pPr>
                      <w:r w:rsidRPr="003721E4">
                        <w:rPr>
                          <w:rFonts w:ascii="Times New Roman" w:hAnsi="Times New Roman" w:cs="Times New Roman"/>
                          <w:sz w:val="20"/>
                          <w:szCs w:val="20"/>
                          <w:lang w:val="kk-KZ"/>
                        </w:rPr>
                        <w:t>Біртұтас білім</w:t>
                      </w:r>
                    </w:p>
                  </w:txbxContent>
                </v:textbox>
                <w10:wrap anchorx="margin"/>
              </v:rect>
            </w:pict>
          </mc:Fallback>
        </mc:AlternateContent>
      </w:r>
      <w:r>
        <w:rPr>
          <w:noProof/>
          <w:lang w:eastAsia="ru-RU"/>
        </w:rPr>
        <mc:AlternateContent>
          <mc:Choice Requires="wps">
            <w:drawing>
              <wp:anchor distT="0" distB="0" distL="114300" distR="114300" simplePos="0" relativeHeight="251680768" behindDoc="0" locked="0" layoutInCell="1" allowOverlap="1" wp14:anchorId="155144B3" wp14:editId="69C532A2">
                <wp:simplePos x="0" y="0"/>
                <wp:positionH relativeFrom="margin">
                  <wp:posOffset>4385310</wp:posOffset>
                </wp:positionH>
                <wp:positionV relativeFrom="paragraph">
                  <wp:posOffset>2540</wp:posOffset>
                </wp:positionV>
                <wp:extent cx="1645285" cy="302260"/>
                <wp:effectExtent l="57150" t="38100" r="69215" b="97790"/>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3022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169C475" w14:textId="77777777" w:rsidR="00EF3544" w:rsidRPr="003721E4" w:rsidRDefault="00EF3544" w:rsidP="007E25B4">
                            <w:pPr>
                              <w:spacing w:after="0" w:line="240" w:lineRule="auto"/>
                              <w:jc w:val="center"/>
                              <w:rPr>
                                <w:rFonts w:ascii="Times New Roman" w:hAnsi="Times New Roman" w:cs="Times New Roman"/>
                                <w:sz w:val="20"/>
                                <w:szCs w:val="20"/>
                                <w:lang w:val="kk-KZ"/>
                              </w:rPr>
                            </w:pPr>
                            <w:r w:rsidRPr="003721E4">
                              <w:rPr>
                                <w:rFonts w:ascii="Times New Roman" w:hAnsi="Times New Roman" w:cs="Times New Roman"/>
                                <w:sz w:val="20"/>
                                <w:szCs w:val="20"/>
                                <w:lang w:val="kk-KZ"/>
                              </w:rPr>
                              <w:t>Рефлексивті әрекет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9" o:spid="_x0000_s1041" style="position:absolute;margin-left:345.3pt;margin-top:.2pt;width:129.55pt;height:23.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nwIAAF4FAAAOAAAAZHJzL2Uyb0RvYy54bWysVMtuEzEU3SPxD5b3dDJDEtpRJ1XUqggp&#10;aiNa1LXjsZtRPbaxnUzCCoktEp/AR7BBPPoNkz/i2vOglEogxMayfc99n3sPjzalQGtmbKFkhuO9&#10;AUZMUpUX8jrDry5Pn+xjZB2RORFKsgxvmcVHk8ePDiudskQtlciZQWBE2rTSGV46p9MosnTJSmL3&#10;lGYShFyZkjh4musoN6QC66WIksFgHFXK5NooyqyF35NGiCfBPueMunPOLXNIZBhic+E04Vz4M5oc&#10;kvTaEL0saBsG+YcoSlJIcNqbOiGOoJUpfjNVFtQoq7jbo6qMFOcFZSEHyCYe3MvmYkk0C7lAcazu&#10;y2T/n1l6tp4bVOQZTsYHGElSQpPqj7u3uw/1t/p2967+VN/WX3fv6+/15/oL8iioWaVtCqoXem58&#10;1lbPFL2xIIh+kfiHbTEbbkqPhZzRJjRg2zeAbRyi8BmPh6Nkf4QRBdnTQZKMQ4ciknba2lj3nKkS&#10;+UuGDTQ41J2sZ9Z5/yTtIN6ZkF1MTRghILcVrBG+ZBxy946DkcA6diwMWhPgC6GUSTf0+YJZIQHt&#10;1XghRK+Y/FmxxXtVFhjZK/+F114jeFbS9cplIZV5yHt+E7ch8wbfdsU2efsSuM1iE5oej7puLlS+&#10;BSYY1YyI1fS0gBLPiHVzYmAmYHpgzt05HFyoKsOqvWG0VObNQ/8eD1QFKUYVzFiG7esVMQwj8UIC&#10;iQ/i4dAPZXgMR88SeJi7ksVdiVyVxwraEsNG0TRcPd6J7sqNKq9gHUy9VxARScF3hqkz3ePYNbMP&#10;C4Wy6TTAYBA1cTN5oWlHBE+hy80VMbrlmQOGnqluHkl6j24N1rdIqunKKV4ELvpSN3VtWwBDHLjU&#10;Lhy/Je6+A+rnWpz8AAAA//8DAFBLAwQUAAYACAAAACEAfHRjX9sAAAAHAQAADwAAAGRycy9kb3du&#10;cmV2LnhtbEyOTU/DMBBE70j8B2uRuFGbqjJJiFNVoMKBEwUEx228+YB4HcVuG/495gTH0YzevHI9&#10;u0EcaQq9ZwPXCwWCuPa259bA68v2KgMRIrLFwTMZ+KYA6+r8rMTC+hM/03EXW5EgHAo00MU4FlKG&#10;uiOHYeFH4tQ1fnIYU5xaaSc8Jbgb5FIpLR32nB46HOmuo/prd3AG+K1Z4ubzftQPzbv+eOo589tH&#10;Yy4v5s0tiEhz/BvDr35Shyo57f2BbRCDAZ0rnaYGViBSna/yGxD7FDMFsirlf//qBwAA//8DAFBL&#10;AQItABQABgAIAAAAIQC2gziS/gAAAOEBAAATAAAAAAAAAAAAAAAAAAAAAABbQ29udGVudF9UeXBl&#10;c10ueG1sUEsBAi0AFAAGAAgAAAAhADj9If/WAAAAlAEAAAsAAAAAAAAAAAAAAAAALwEAAF9yZWxz&#10;Ly5yZWxzUEsBAi0AFAAGAAgAAAAhAAe75b+fAgAAXgUAAA4AAAAAAAAAAAAAAAAALgIAAGRycy9l&#10;Mm9Eb2MueG1sUEsBAi0AFAAGAAgAAAAhAHx0Y1/bAAAABwEAAA8AAAAAAAAAAAAAAAAA+QQAAGRy&#10;cy9kb3ducmV2LnhtbFBLBQYAAAAABAAEAPMAAAABBgAAAAA=&#10;" fillcolor="#191200 [327]" strokecolor="#ffc000 [3207]" strokeweight=".5pt">
                <v:fill color2="#0c0900 [167]" rotate="t" colors="0 #ffdd9c;.5 #ffd78e;1 #ffd479" focus="100%" type="gradient">
                  <o:fill v:ext="view" type="gradientUnscaled"/>
                </v:fill>
                <v:path arrowok="t"/>
                <v:textbox>
                  <w:txbxContent>
                    <w:p w14:paraId="3169C475" w14:textId="77777777" w:rsidR="00EF3544" w:rsidRPr="003721E4" w:rsidRDefault="00EF3544" w:rsidP="007E25B4">
                      <w:pPr>
                        <w:spacing w:after="0" w:line="240" w:lineRule="auto"/>
                        <w:jc w:val="center"/>
                        <w:rPr>
                          <w:rFonts w:ascii="Times New Roman" w:hAnsi="Times New Roman" w:cs="Times New Roman"/>
                          <w:sz w:val="20"/>
                          <w:szCs w:val="20"/>
                          <w:lang w:val="kk-KZ"/>
                        </w:rPr>
                      </w:pPr>
                      <w:r w:rsidRPr="003721E4">
                        <w:rPr>
                          <w:rFonts w:ascii="Times New Roman" w:hAnsi="Times New Roman" w:cs="Times New Roman"/>
                          <w:sz w:val="20"/>
                          <w:szCs w:val="20"/>
                          <w:lang w:val="kk-KZ"/>
                        </w:rPr>
                        <w:t>Рефлексивті әрекет</w:t>
                      </w:r>
                    </w:p>
                  </w:txbxContent>
                </v:textbox>
                <w10:wrap anchorx="margin"/>
              </v:rect>
            </w:pict>
          </mc:Fallback>
        </mc:AlternateContent>
      </w:r>
    </w:p>
    <w:p w14:paraId="53E1E21E" w14:textId="77777777" w:rsidR="007E25B4" w:rsidRDefault="007E25B4" w:rsidP="007E25B4">
      <w:pPr>
        <w:rPr>
          <w:b/>
          <w:lang w:val="kk-KZ"/>
        </w:rPr>
      </w:pPr>
      <w:r>
        <w:rPr>
          <w:noProof/>
          <w:lang w:eastAsia="ru-RU"/>
        </w:rPr>
        <mc:AlternateContent>
          <mc:Choice Requires="wps">
            <w:drawing>
              <wp:anchor distT="0" distB="0" distL="114300" distR="114300" simplePos="0" relativeHeight="251730944" behindDoc="0" locked="0" layoutInCell="1" allowOverlap="1" wp14:anchorId="4D34661D" wp14:editId="6E3E4AA3">
                <wp:simplePos x="0" y="0"/>
                <wp:positionH relativeFrom="column">
                  <wp:posOffset>3338116</wp:posOffset>
                </wp:positionH>
                <wp:positionV relativeFrom="paragraph">
                  <wp:posOffset>18848</wp:posOffset>
                </wp:positionV>
                <wp:extent cx="1" cy="72828"/>
                <wp:effectExtent l="0" t="0" r="19050" b="22860"/>
                <wp:wrapNone/>
                <wp:docPr id="918259729" name="Прямая соединительная линия 918259729"/>
                <wp:cNvGraphicFramePr/>
                <a:graphic xmlns:a="http://schemas.openxmlformats.org/drawingml/2006/main">
                  <a:graphicData uri="http://schemas.microsoft.com/office/word/2010/wordprocessingShape">
                    <wps:wsp>
                      <wps:cNvCnPr/>
                      <wps:spPr>
                        <a:xfrm flipV="1">
                          <a:off x="0" y="0"/>
                          <a:ext cx="1" cy="7282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29"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5pt,1.5pt" to="262.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Jo/QEAAAIEAAAOAAAAZHJzL2Uyb0RvYy54bWysU82O0zAQviPxDpbvNGkkaBs13cOu4IKg&#10;4u/udezWwn+yTdPegDNSH4FX4ADSSgv7DMkb7djJZlf8SAhxscbjb76Z+Wa8PNkriXbMeWF0haeT&#10;HCOmqamF3lT49avHD+YY+UB0TaTRrMIH5vHJ6v69ZWNLVpitkTVzCEi0Lxtb4W0ItswyT7dMET8x&#10;lml45MYpEuDqNlntSAPsSmZFnj/KGuNq6wxl3oP3rH/Eq8TPOaPhOeeeBSQrDLWFdLp0nsczWy1J&#10;uXHEbgUdyiD/UIUiQkPSkeqMBILeOfELlRLUGW94mFCjMsO5oCz1AN1M85+6ebkllqVeQBxvR5n8&#10;/6Olz3Zrh0Rd4cV0XjxczIoFRpooGFX7uXvfHdvv7ZfuiLoP7VX7rf3aXrQ/2ovuI9iX3Sew42N7&#10;ObiP6JYFlG2sLyHBqV674ebt2kWZ9twpxKWwb2BpknAgBdqnuRzGubB9QBScU4woeGfFvJjHiWU9&#10;QSSyzocnzCgUjQpLoaNgpCS7pz700BtIdEuNGuArZnkafRYr7GtKVjhI1sNeMA6qpNzRkfaRnUqH&#10;dgQ2qX47HeqQGpARwYWUY1Ceavhj0ICNYSzt6N8GjuiU0egwBiqhjftd1rC/KZX3eJDvTq/RPDf1&#10;IU0oPcCiJYWHTxE3+e49hd9+3dU1AAAA//8DAFBLAwQUAAYACAAAACEAzIGyytkAAAAIAQAADwAA&#10;AGRycy9kb3ducmV2LnhtbEyPwW7CMBBE75X6D9ZW6q04haagNA4CJNQLF2g/wMRLHDVeR7YB9+/Z&#10;qof2OJrRzJt6md0gLhhi70nB86QAgdR601On4PNj+7QAEZMmowdPqOAbIyyb+7taV8ZfaY+XQ+oE&#10;l1CstAKb0lhJGVuLTseJH5HYO/ngdGIZOmmCvnK5G+S0KF6l0z3xgtUjbiy2X4ezU+A27/Od3y9y&#10;3sVg4vo0S9aRUo8PefUGImFOf2H4wWd0aJjp6M9kohgUlNNyzlEFM77E/q8+cvClBNnU8v+B5gYA&#10;AP//AwBQSwECLQAUAAYACAAAACEAtoM4kv4AAADhAQAAEwAAAAAAAAAAAAAAAAAAAAAAW0NvbnRl&#10;bnRfVHlwZXNdLnhtbFBLAQItABQABgAIAAAAIQA4/SH/1gAAAJQBAAALAAAAAAAAAAAAAAAAAC8B&#10;AABfcmVscy8ucmVsc1BLAQItABQABgAIAAAAIQAS3IJo/QEAAAIEAAAOAAAAAAAAAAAAAAAAAC4C&#10;AABkcnMvZTJvRG9jLnhtbFBLAQItABQABgAIAAAAIQDMgbLK2QAAAAgBAAAPAAAAAAAAAAAAAAAA&#10;AFcEAABkcnMvZG93bnJldi54bWxQSwUGAAAAAAQABADzAAAAXQUAAAAA&#10;" strokecolor="black [3200]" strokeweight="1pt">
                <v:stroke joinstyle="miter"/>
              </v:line>
            </w:pict>
          </mc:Fallback>
        </mc:AlternateContent>
      </w:r>
      <w:r w:rsidRPr="00C66CED">
        <w:rPr>
          <w:b/>
          <w:noProof/>
          <w:lang w:eastAsia="ru-RU"/>
        </w:rPr>
        <mc:AlternateContent>
          <mc:Choice Requires="wps">
            <w:drawing>
              <wp:anchor distT="0" distB="0" distL="114300" distR="114300" simplePos="0" relativeHeight="251667456" behindDoc="0" locked="0" layoutInCell="1" allowOverlap="1" wp14:anchorId="66C242D4" wp14:editId="458AA358">
                <wp:simplePos x="0" y="0"/>
                <wp:positionH relativeFrom="margin">
                  <wp:posOffset>669152</wp:posOffset>
                </wp:positionH>
                <wp:positionV relativeFrom="paragraph">
                  <wp:posOffset>91606</wp:posOffset>
                </wp:positionV>
                <wp:extent cx="5462546" cy="397565"/>
                <wp:effectExtent l="57150" t="38100" r="81280" b="9779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2546" cy="39756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A27B5E" w14:textId="77777777" w:rsidR="00EF3544" w:rsidRPr="00515181" w:rsidRDefault="00EF3544" w:rsidP="007E25B4">
                            <w:pPr>
                              <w:spacing w:after="0" w:line="240" w:lineRule="auto"/>
                              <w:jc w:val="center"/>
                              <w:rPr>
                                <w:rFonts w:ascii="Times New Roman" w:hAnsi="Times New Roman"/>
                                <w:sz w:val="20"/>
                                <w:szCs w:val="20"/>
                                <w:lang w:val="kk-KZ"/>
                              </w:rPr>
                            </w:pPr>
                            <w:r>
                              <w:rPr>
                                <w:rFonts w:ascii="Times New Roman" w:hAnsi="Times New Roman"/>
                                <w:sz w:val="20"/>
                                <w:szCs w:val="20"/>
                                <w:lang w:val="kk-KZ"/>
                              </w:rPr>
                              <w:t>Бастауыш сынып оқушыларының тәрибесінде ұлттық рухани құндылықтарды дамытуға болашақ мұғалімдерді даярлаудың кезеңдері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9" o:spid="_x0000_s1042" style="position:absolute;margin-left:52.7pt;margin-top:7.2pt;width:430.1pt;height:31.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jhnAIAAFwFAAAOAAAAZHJzL2Uyb0RvYy54bWysVN1u0zAUvkfiHSzfszSl7Vi0dKo2DSFV&#10;W8WGdu069hrNsY3tNilXSNwi8Qg8BDeInz1D+kYcOz+MMQmEuIhl53zn/zvn8KgqBNowY3MlUxzv&#10;DTBikqosl9cpfnV5+uQZRtYRmRGhJEvxlll8NH386LDUCRuqlRIZMwiMSJuUOsUr53QSRZauWEHs&#10;ntJMgpArUxAHT3MdZYaUYL0Q0XAwmESlMpk2ijJr4e9JI8TTYJ9zRt0555Y5JFIMsblwmnAu/RlN&#10;D0lybYhe5bQNg/xDFAXJJTjtTZ0QR9Da5L+ZKnJqlFXc7VFVRIrznLKQA2QTD+5lc7EimoVcoDhW&#10;92Wy/88sPdssDMqzFA8PMJKkgB7VH3dvdx/qb/Xt7l39qb6tv+7e19/rz/UXBCCoWKltAooXemF8&#10;zlbPFb2xIIh+kfiHbTEVN4XHQsaoCuXf9uVnlUMUfo5HkyF8GFGQPT3YH0/G3ltEkk5bG+ueM1Ug&#10;f0mxgfaGqpPN3LoG2kG8MyG7mJowQkBuK1gjfMk4ZA6O42AkcI4dC4M2BNhCKGXSjdoIhAS0V+O5&#10;EL3i8M+KLd6rssDHXvkvvPYawbOSrlcucqnMQ96zm7gNmTf4tiu2yduXwFXLKrQ8nnTdXKpsCzww&#10;qhkQq+lpDiWeE+sWxMBEwOzAlLtzOLhQZYpVe8Nopcybh/57PBAVpBiVMGEptq/XxDCMxAsJFD6I&#10;RyM/kuExGu8P4WHuSpZ3JXJdHCtoSwz7RNNw9Xgnuis3qriCZTDzXkFEJAXfKabOdI9j10w+rBPK&#10;ZrMAgzHUxM3lhaYdETyFLqsrYnTLMwcMPVPdNJLkHt0arG+RVLO1UzwPXPSlburatgBGOLC5XTd+&#10;R9x9B9TPpTj9AQAA//8DAFBLAwQUAAYACAAAACEAnuPw/d4AAAAJAQAADwAAAGRycy9kb3ducmV2&#10;LnhtbEyPzU7DMBCE70i8g7VI3KhN1bptiFNVoMKBEwVUjm68+YF4HcVuG96e5QSn3dGMZr/N16Pv&#10;xAmH2AYycDtRIJDK4FqqDby9bm+WIGKy5GwXCA18Y4R1cXmR28yFM73gaZdqwSUUM2ugSanPpIxl&#10;g97GSeiR2KvC4G1iOdTSDfbM5b6TU6W09LYlvtDYHu8bLL92R2+A3qup3Xw+9Pqx2uuP55aWYftk&#10;zPXVuLkDkXBMf2H4xWd0KJjpEI7kouhYq/mMo7zMeHJgpecaxMHAYqFAFrn8/0HxAwAA//8DAFBL&#10;AQItABQABgAIAAAAIQC2gziS/gAAAOEBAAATAAAAAAAAAAAAAAAAAAAAAABbQ29udGVudF9UeXBl&#10;c10ueG1sUEsBAi0AFAAGAAgAAAAhADj9If/WAAAAlAEAAAsAAAAAAAAAAAAAAAAALwEAAF9yZWxz&#10;Ly5yZWxzUEsBAi0AFAAGAAgAAAAhAOATWOGcAgAAXAUAAA4AAAAAAAAAAAAAAAAALgIAAGRycy9l&#10;Mm9Eb2MueG1sUEsBAi0AFAAGAAgAAAAhAJ7j8P3eAAAACQEAAA8AAAAAAAAAAAAAAAAA9gQAAGRy&#10;cy9kb3ducmV2LnhtbFBLBQYAAAAABAAEAPMAAAABBgAAAAA=&#10;" fillcolor="#191200 [327]" strokecolor="#ffc000 [3207]" strokeweight=".5pt">
                <v:fill color2="#0c0900 [167]" rotate="t" colors="0 #ffdd9c;.5 #ffd78e;1 #ffd479" focus="100%" type="gradient">
                  <o:fill v:ext="view" type="gradientUnscaled"/>
                </v:fill>
                <v:path arrowok="t"/>
                <v:textbox>
                  <w:txbxContent>
                    <w:p w14:paraId="41A27B5E" w14:textId="77777777" w:rsidR="00EF3544" w:rsidRPr="00515181" w:rsidRDefault="00EF3544" w:rsidP="007E25B4">
                      <w:pPr>
                        <w:spacing w:after="0" w:line="240" w:lineRule="auto"/>
                        <w:jc w:val="center"/>
                        <w:rPr>
                          <w:rFonts w:ascii="Times New Roman" w:hAnsi="Times New Roman"/>
                          <w:sz w:val="20"/>
                          <w:szCs w:val="20"/>
                          <w:lang w:val="kk-KZ"/>
                        </w:rPr>
                      </w:pPr>
                      <w:r>
                        <w:rPr>
                          <w:rFonts w:ascii="Times New Roman" w:hAnsi="Times New Roman"/>
                          <w:sz w:val="20"/>
                          <w:szCs w:val="20"/>
                          <w:lang w:val="kk-KZ"/>
                        </w:rPr>
                        <w:t>Бастауыш сынып оқушыларының тәрибесінде ұлттық рухани құндылықтарды дамытуға болашақ мұғалімдерді даярлаудың кезеңдері</w:t>
                      </w:r>
                    </w:p>
                  </w:txbxContent>
                </v:textbox>
                <w10:wrap anchorx="margin"/>
              </v:rect>
            </w:pict>
          </mc:Fallback>
        </mc:AlternateContent>
      </w:r>
    </w:p>
    <w:p w14:paraId="1BAC7B48" w14:textId="77777777" w:rsidR="007E25B4" w:rsidRDefault="007E25B4" w:rsidP="007E25B4">
      <w:pPr>
        <w:rPr>
          <w:b/>
          <w:lang w:val="kk-KZ"/>
        </w:rPr>
      </w:pPr>
      <w:r>
        <w:rPr>
          <w:noProof/>
          <w:lang w:eastAsia="ru-RU"/>
        </w:rPr>
        <mc:AlternateContent>
          <mc:Choice Requires="wps">
            <w:drawing>
              <wp:anchor distT="0" distB="0" distL="114300" distR="114300" simplePos="0" relativeHeight="251732992" behindDoc="0" locked="0" layoutInCell="1" allowOverlap="1" wp14:anchorId="72A9491F" wp14:editId="63672884">
                <wp:simplePos x="0" y="0"/>
                <wp:positionH relativeFrom="column">
                  <wp:posOffset>3754755</wp:posOffset>
                </wp:positionH>
                <wp:positionV relativeFrom="paragraph">
                  <wp:posOffset>829945</wp:posOffset>
                </wp:positionV>
                <wp:extent cx="0" cy="94004"/>
                <wp:effectExtent l="0" t="0" r="19050" b="20320"/>
                <wp:wrapNone/>
                <wp:docPr id="918259733" name="Прямая соединительная линия 918259733"/>
                <wp:cNvGraphicFramePr/>
                <a:graphic xmlns:a="http://schemas.openxmlformats.org/drawingml/2006/main">
                  <a:graphicData uri="http://schemas.microsoft.com/office/word/2010/wordprocessingShape">
                    <wps:wsp>
                      <wps:cNvCnPr/>
                      <wps:spPr>
                        <a:xfrm>
                          <a:off x="0" y="0"/>
                          <a:ext cx="0" cy="9400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3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5pt,65.35pt" to="295.6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9W9AEAAPgDAAAOAAAAZHJzL2Uyb0RvYy54bWysU82O0zAQviPxDpbvNEl3YbdR0z3sCi4I&#10;Kn4ewOvYrYX/ZJumvQFnpD4Cr7AHkFZa4BmSN2LsZNMVIIQQF2c8nu+bmW8m87OtkmjDnBdGV7iY&#10;5BgxTU0t9KrCr189fnCKkQ9E10QazSq8Yx6fLe7fmze2ZFOzNrJmDgGJ9mVjK7wOwZZZ5umaKeIn&#10;xjINj9w4RQJc3SqrHWmAXclsmuePssa42jpDmffgvegf8SLxc85oeM65ZwHJCkNtIZ0unZfxzBZz&#10;Uq4csWtBhzLIP1ShiNCQdKS6IIGgt078QqUEdcYbHibUqMxwLihLPUA3Rf5TNy/XxLLUC4jj7SiT&#10;/3+09Nlm6ZCoKzwrTqcPZydHRxhpomBU7afuXbdvv7ZX3R5179vv7Zf2c3vdfmuvuw9g33QfwY6P&#10;7c3g3qMDCyjbWF9CgnO9dMPN26WLMm25U/ELAqBtmsZunAbbBkR7JwXv7DjPj+OcsgPMOh+eMKNQ&#10;NCoshY4ykZJsnvrQh96GRLfUqIHlnJ7kaeBZrKuvJFlhJ1kf9oJx0AJyF4kubSE7lw5tCOxP/aYY&#10;6pAaIiOECylHUP5n0BAbYSxt5t8Cx+iU0egwApXQxv0ua9jelsr7eJDvTq/RvDT1Ls0lPcB6JYWH&#10;XyHu7917gh9+2MUPAAAA//8DAFBLAwQUAAYACAAAACEArr9bbtwAAAALAQAADwAAAGRycy9kb3du&#10;cmV2LnhtbEyPwU7DMBBE70j8g7VIXBC1SwiBEKeKkPoBtBw4uvESR43XIXbT8Pcs4gDHnXmanak2&#10;ix/EjFPsA2lYrxQIpDbYnjoNb/vt7SOImAxZMwRCDV8YYVNfXlSmtOFMrzjvUic4hGJpNLiUxlLK&#10;2Dr0Jq7CiMTeR5i8SXxOnbSTOXO4H+SdUg/Sm574gzMjvjhsj7uT17B/L9C6m6GZzWdjqcuO/bZQ&#10;Wl9fLc0ziIRL+oPhpz5Xh5o7HcKJbBSDhvxpnTHKRqYKEEz8KgdW7vMcZF3J/xvqbwAAAP//AwBQ&#10;SwECLQAUAAYACAAAACEAtoM4kv4AAADhAQAAEwAAAAAAAAAAAAAAAAAAAAAAW0NvbnRlbnRfVHlw&#10;ZXNdLnhtbFBLAQItABQABgAIAAAAIQA4/SH/1gAAAJQBAAALAAAAAAAAAAAAAAAAAC8BAABfcmVs&#10;cy8ucmVsc1BLAQItABQABgAIAAAAIQDg439W9AEAAPgDAAAOAAAAAAAAAAAAAAAAAC4CAABkcnMv&#10;ZTJvRG9jLnhtbFBLAQItABQABgAIAAAAIQCuv1tu3AAAAAsBAAAPAAAAAAAAAAAAAAAAAE4EAABk&#10;cnMvZG93bnJldi54bWxQSwUGAAAAAAQABADzAAAAVwUAAAAA&#10;" strokecolor="black [3200]" strokeweight="1pt">
                <v:stroke joinstyle="miter"/>
              </v:line>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87936" behindDoc="0" locked="0" layoutInCell="1" allowOverlap="1" wp14:anchorId="078A2C58" wp14:editId="5AD3DE05">
                <wp:simplePos x="0" y="0"/>
                <wp:positionH relativeFrom="column">
                  <wp:posOffset>668020</wp:posOffset>
                </wp:positionH>
                <wp:positionV relativeFrom="paragraph">
                  <wp:posOffset>274955</wp:posOffset>
                </wp:positionV>
                <wp:extent cx="5445760" cy="413385"/>
                <wp:effectExtent l="57150" t="38100" r="78740" b="100965"/>
                <wp:wrapNone/>
                <wp:docPr id="276"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5760" cy="41338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163AE33" w14:textId="77777777" w:rsidR="00EF3544" w:rsidRPr="004C3BF7" w:rsidRDefault="00EF3544" w:rsidP="007E25B4">
                            <w:pPr>
                              <w:spacing w:after="0" w:line="240" w:lineRule="auto"/>
                              <w:jc w:val="center"/>
                              <w:rPr>
                                <w:rFonts w:ascii="Times New Roman" w:hAnsi="Times New Roman" w:cs="Times New Roman"/>
                                <w:b/>
                                <w:lang w:val="kk-KZ"/>
                              </w:rPr>
                            </w:pPr>
                            <w:r w:rsidRPr="004C3BF7">
                              <w:rPr>
                                <w:rFonts w:ascii="Times New Roman" w:hAnsi="Times New Roman" w:cs="Times New Roman"/>
                                <w:b/>
                                <w:lang w:val="kk-KZ"/>
                              </w:rPr>
                              <w:t xml:space="preserve">Педагогикалық шарттар: </w:t>
                            </w:r>
                            <w:r w:rsidRPr="004C3BF7">
                              <w:rPr>
                                <w:rFonts w:ascii="Times New Roman" w:hAnsi="Times New Roman" w:cs="Times New Roman"/>
                                <w:iCs/>
                                <w:lang w:val="kk-KZ"/>
                              </w:rPr>
                              <w:t>ұйымдастырушылық-педагогикалық, психологиялық-педагогикалық, дидактикалық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6" o:spid="_x0000_s1043" style="position:absolute;margin-left:52.6pt;margin-top:21.65pt;width:428.8pt;height:3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XtcAIAAN8EAAAOAAAAZHJzL2Uyb0RvYy54bWysVM1uEzEQviPxDpbvdLNp0pZVN1WVAkIq&#10;UFF4AMfrzVr12mbsZBNOlbgi8Qg8BBfET59h80aMvclSfiQQ4mLZO/PNfDPfzB6frGpFlgKcNDqn&#10;6d6AEqG5KaSe5/Tli4f3jihxnumCKaNFTtfC0ZPJ3TvHjc3E0FRGFQIIBtEua2xOK+9tliSOV6Jm&#10;bs9YodFYGqiZxyfMkwJYg9FrlQwHg4OkMVBYMFw4h1/POiOdxPhlKbh/VpZOeKJyitx8PCGes3Am&#10;k2OWzYHZSvItDfYPLGomNSbtQ50xz8gC5C+hasnBOFP6PW7qxJSl5CLWgNWkg5+quayYFbEWbI6z&#10;fZvc/wvLny4vgMgip8PDA0o0q1Gk9v3mevOu/dLebN60H9qb9vPmbfu1/dh+IsELe9ZYlyH00l5A&#10;qNrZc8OvHNFmWjE9F6cApqkEK5BpGvyTHwDh4RBKZs0TU2BCtvAmtm9VQh0CYmPIKqq07lUSK084&#10;fhyPRuPDAxSTo22U7u8fjWMKlu3QFpx/JExNwiWngFMQo7PlufOBDct2LiGZ0uEMdB/oIg6EZ1J1&#10;d3QN5sg/UO5Kd36tRAd9LkpsH9JKY4o4uGKqgCwZjhzjXGg/2vJTGr0DrJRK9cDhn4Fb/wAVcah7&#10;8F9k7RExs9G+B9dSG/hd9uKqUw2Zdv67DnR1B/38araKc5Me7gZiZoo1igqm2zL8K+ClMvCakgY3&#10;LKfu1YKBoEQ91jgY99PRKKxkfKCkQ3zAbcvstoVpjqFy6inprlPfrfHCgpxXmKlrhTanOEyljDoH&#10;oh2rbQG4RVH+7caHNb39jl7f/0uTbwAAAP//AwBQSwMEFAAGAAgAAAAhAAZ7uobbAAAACgEAAA8A&#10;AABkcnMvZG93bnJldi54bWxMj81OwzAQhO9IvIO1SNyoQ5KGEOJUCBE4t/AAbrzkh3gdxW4a3p7t&#10;CY6jGc18U+5WO4oFZ987UnC/iUAgNc701Cr4/KjvchA+aDJ6dIQKftDDrrq+KnVh3Jn2uBxCK7iE&#10;fKEVdCFMhZS+6dBqv3ETEntfbrY6sJxbaWZ95nI7yjiKMml1T7zQ6QlfOmy+DyerwA/NW/Za5/Xi&#10;uyF9x2H/sE1WpW5v1ucnEAHX8BeGCz6jQ8VMR3ci48XIOtrGHFWQJgkIDjxmMX85Xpw8BVmV8v+F&#10;6hcAAP//AwBQSwECLQAUAAYACAAAACEAtoM4kv4AAADhAQAAEwAAAAAAAAAAAAAAAAAAAAAAW0Nv&#10;bnRlbnRfVHlwZXNdLnhtbFBLAQItABQABgAIAAAAIQA4/SH/1gAAAJQBAAALAAAAAAAAAAAAAAAA&#10;AC8BAABfcmVscy8ucmVsc1BLAQItABQABgAIAAAAIQDQhlXtcAIAAN8EAAAOAAAAAAAAAAAAAAAA&#10;AC4CAABkcnMvZTJvRG9jLnhtbFBLAQItABQABgAIAAAAIQAGe7qG2wAAAAoBAAAPAAAAAAAAAAAA&#10;AAAAAMoEAABkcnMvZG93bnJldi54bWxQSwUGAAAAAAQABADzAAAA0gUAAAAA&#10;" fillcolor="#191200 [327]" strokecolor="#ffc000 [3207]" strokeweight=".5pt">
                <v:fill color2="#0c0900 [167]" rotate="t" colors="0 #ffdd9c;.5 #ffd78e;1 #ffd479" focus="100%" type="gradient">
                  <o:fill v:ext="view" type="gradientUnscaled"/>
                </v:fill>
                <v:textbox>
                  <w:txbxContent>
                    <w:p w14:paraId="1163AE33" w14:textId="77777777" w:rsidR="00EF3544" w:rsidRPr="004C3BF7" w:rsidRDefault="00EF3544" w:rsidP="007E25B4">
                      <w:pPr>
                        <w:spacing w:after="0" w:line="240" w:lineRule="auto"/>
                        <w:jc w:val="center"/>
                        <w:rPr>
                          <w:rFonts w:ascii="Times New Roman" w:hAnsi="Times New Roman" w:cs="Times New Roman"/>
                          <w:b/>
                          <w:lang w:val="kk-KZ"/>
                        </w:rPr>
                      </w:pPr>
                      <w:r w:rsidRPr="004C3BF7">
                        <w:rPr>
                          <w:rFonts w:ascii="Times New Roman" w:hAnsi="Times New Roman" w:cs="Times New Roman"/>
                          <w:b/>
                          <w:lang w:val="kk-KZ"/>
                        </w:rPr>
                        <w:t xml:space="preserve">Педагогикалық шарттар: </w:t>
                      </w:r>
                      <w:r w:rsidRPr="004C3BF7">
                        <w:rPr>
                          <w:rFonts w:ascii="Times New Roman" w:hAnsi="Times New Roman" w:cs="Times New Roman"/>
                          <w:iCs/>
                          <w:lang w:val="kk-KZ"/>
                        </w:rPr>
                        <w:t>ұйымдастырушылық-педагогикалық, психологиялық-педагогикалық, дидактикалық</w:t>
                      </w:r>
                    </w:p>
                  </w:txbxContent>
                </v:textbox>
              </v:rect>
            </w:pict>
          </mc:Fallback>
        </mc:AlternateContent>
      </w:r>
      <w:r>
        <w:rPr>
          <w:noProof/>
          <w:lang w:eastAsia="ru-RU"/>
        </w:rPr>
        <mc:AlternateContent>
          <mc:Choice Requires="wps">
            <w:drawing>
              <wp:anchor distT="0" distB="0" distL="114300" distR="114300" simplePos="0" relativeHeight="251729920" behindDoc="0" locked="0" layoutInCell="1" allowOverlap="1" wp14:anchorId="0CF94C8C" wp14:editId="52FA4B75">
                <wp:simplePos x="0" y="0"/>
                <wp:positionH relativeFrom="column">
                  <wp:posOffset>3338116</wp:posOffset>
                </wp:positionH>
                <wp:positionV relativeFrom="paragraph">
                  <wp:posOffset>202436</wp:posOffset>
                </wp:positionV>
                <wp:extent cx="0" cy="72828"/>
                <wp:effectExtent l="0" t="0" r="19050" b="22860"/>
                <wp:wrapNone/>
                <wp:docPr id="918259728" name="Прямая соединительная линия 918259728"/>
                <wp:cNvGraphicFramePr/>
                <a:graphic xmlns:a="http://schemas.openxmlformats.org/drawingml/2006/main">
                  <a:graphicData uri="http://schemas.microsoft.com/office/word/2010/wordprocessingShape">
                    <wps:wsp>
                      <wps:cNvCnPr/>
                      <wps:spPr>
                        <a:xfrm>
                          <a:off x="0" y="0"/>
                          <a:ext cx="0" cy="7282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2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5pt,15.95pt" to="262.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lG8QEAAPgDAAAOAAAAZHJzL2Uyb0RvYy54bWysU81u1DAQviPxDpbvbLIrQdtosz20gguC&#10;FT8P4Dr2xsJ/ss0mewPOSPsIvAIHKlUq8AzJG3XspNmqIIQQF2c8nm/mm28my9NWSbRlzgujSzyf&#10;5RgxTU0l9KbEb988fXSMkQ9EV0QazUq8Yx6frh4+WDa2YAtTG1kxhyCJ9kVjS1yHYIss87RmiviZ&#10;sUzDIzdOkQBXt8kqRxrIrmS2yPMnWWNcZZ2hzHvwng+PeJXyc85oeMm5ZwHJEgO3kE6Xzot4Zqsl&#10;KTaO2FrQkQb5BxaKCA1Fp1TnJBD03olfUilBnfGGhxk1KjOcC8pSD9DNPL/XzeuaWJZ6AXG8nWTy&#10;/y8tfbFdOySqEp/MjxePT44WMDBNFIyq+9J/6Pfd9+5rv0f9x+5nd9l96666H91V/wns6/4z2PGx&#10;ux7de3TIAso21hdQ4Eyv3Xjzdu2iTC13Kn5BANSmaeymabA2IDo4KXiBEXACfHaAWefDM2YUikaJ&#10;pdBRJlKQ7XMfhtDbkOiWGjWwnIujPA08i7wGJskKO8mGsFeMgxZQe57SpS1kZ9KhLYH9qd7NRx5S&#10;Q2SEcCHlBMr/DBpjI4ylzfxb4BSdKhodJqAS2rjfVQ3tLVU+xIN8d3qN5oWpdmku6QHWKyk8/gpx&#10;f+/eE/zww65uAAAA//8DAFBLAwQUAAYACAAAACEAn21F7NwAAAAJAQAADwAAAGRycy9kb3ducmV2&#10;LnhtbEyPwU7DMAyG70i8Q2QkLoilWzcKpe5UIe0B2DhwzBrTVEuc0mRdeXuCOMDR9qff319tZ2fF&#10;RGPoPSMsFxkI4tbrnjuEt8Pu/hFEiIq1sp4J4YsCbOvrq0qV2l/4laZ97EQK4VAqBBPjUEoZWkNO&#10;hYUfiNPtw49OxTSOndSjuqRwZ+Uqyx6kUz2nD0YN9GKoPe3PDuHwXpA2d7aZ1GejuctP/a7IEG9v&#10;5uYZRKQ5/sHwo5/UoU5OR39mHYRF2Kw2RUIR8uUTiAT8Lo4I63wNsq7k/wb1NwAAAP//AwBQSwEC&#10;LQAUAAYACAAAACEAtoM4kv4AAADhAQAAEwAAAAAAAAAAAAAAAAAAAAAAW0NvbnRlbnRfVHlwZXNd&#10;LnhtbFBLAQItABQABgAIAAAAIQA4/SH/1gAAAJQBAAALAAAAAAAAAAAAAAAAAC8BAABfcmVscy8u&#10;cmVsc1BLAQItABQABgAIAAAAIQDSn6lG8QEAAPgDAAAOAAAAAAAAAAAAAAAAAC4CAABkcnMvZTJv&#10;RG9jLnhtbFBLAQItABQABgAIAAAAIQCfbUXs3AAAAAkBAAAPAAAAAAAAAAAAAAAAAEsEAABkcnMv&#10;ZG93bnJldi54bWxQSwUGAAAAAAQABADzAAAAVAUAAAAA&#10;" strokecolor="black [3200]" strokeweight="1pt">
                <v:stroke joinstyle="miter"/>
              </v:line>
            </w:pict>
          </mc:Fallback>
        </mc:AlternateContent>
      </w:r>
      <w:r>
        <w:rPr>
          <w:noProof/>
          <w:lang w:eastAsia="ru-RU"/>
        </w:rPr>
        <mc:AlternateContent>
          <mc:Choice Requires="wps">
            <w:drawing>
              <wp:anchor distT="0" distB="0" distL="114300" distR="114300" simplePos="0" relativeHeight="251706368" behindDoc="0" locked="0" layoutInCell="1" allowOverlap="1" wp14:anchorId="672DB4F9" wp14:editId="5F849CC1">
                <wp:simplePos x="0" y="0"/>
                <wp:positionH relativeFrom="column">
                  <wp:posOffset>517929</wp:posOffset>
                </wp:positionH>
                <wp:positionV relativeFrom="paragraph">
                  <wp:posOffset>2706</wp:posOffset>
                </wp:positionV>
                <wp:extent cx="170915" cy="0"/>
                <wp:effectExtent l="0" t="76200" r="19685" b="114300"/>
                <wp:wrapNone/>
                <wp:docPr id="354" name="Прямая со стрелкой 354"/>
                <wp:cNvGraphicFramePr/>
                <a:graphic xmlns:a="http://schemas.openxmlformats.org/drawingml/2006/main">
                  <a:graphicData uri="http://schemas.microsoft.com/office/word/2010/wordprocessingShape">
                    <wps:wsp>
                      <wps:cNvCnPr/>
                      <wps:spPr>
                        <a:xfrm>
                          <a:off x="0" y="0"/>
                          <a:ext cx="17091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4" o:spid="_x0000_s1026" type="#_x0000_t32" style="position:absolute;margin-left:40.8pt;margin-top:.2pt;width:13.4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GD/QEAAAgEAAAOAAAAZHJzL2Uyb0RvYy54bWysU0uO1DAQ3SNxB8t7OknDMBB1ehY9wAZB&#10;i88BPI7dsXBsq2w63buBC8wRuAIbFnw0Z0huRNnpziA+EkJs/K33qt5zeXG2azXZCvDKmooWs5wS&#10;YbitldlU9PWrx3ceUOIDMzXT1oiK7oWnZ8vbtxadK8XcNlbXAgiSGF92rqJNCK7MMs8b0TI/s04Y&#10;vJQWWhZwC5usBtYhe6uzeZ7fzzoLtQPLhfd4ej5e0mXil1Lw8FxKLwLRFcXaQhohjRdxzJYLVm6A&#10;uUbxQxnsH6pomTKYdKI6Z4GRt6B+oWoVB+utDDNu28xKqbhIGlBNkf+k5mXDnEha0BzvJpv8/6Pl&#10;z7ZrIKqu6N2Te5QY1uIj9R+Gy+Gq/9Z/HK7I8K6/xmF4P1z2n/qv/Zf+uv9MYjR61zlfIsXKrOGw&#10;824N0YidhDbOKJHskt/7yW+xC4TjYXGaPyxOKOHHq+wG58CHJ8K2JC4q6gMwtWnCyhqDj2qhSHaz&#10;7VMfMDMCj4CYVBvSIf38NM9TWGBKPzI1CXuH8hiA7WL1iNIGp6hirDutwl6LkeWFkOhNrDTRpK4U&#10;Kw1ky7Cf6jfFxIKRESKV1hNozP1H0CE2wkTq1L8FTtEpozVhArbKWPhdqWF3LFWO8UfVo9Yo+8LW&#10;+/SKyQ5st+TP4WvEfv5xn+A3H3j5HQAA//8DAFBLAwQUAAYACAAAACEAvZBdddgAAAAEAQAADwAA&#10;AGRycy9kb3ducmV2LnhtbEyOQUvDQBCF74L/YRnBm91UtMQ0kyJK8aJFW6HXaXZMQrOzIbtp03/v&#10;5qTHx3t878tXo23ViXvfOEGYzxJQLKUzjVQI37v1XQrKBxJDrRNGuLCHVXF9lVNm3Fm++LQNlYoQ&#10;8Rkh1CF0mda+rNmSn7mOJXY/rrcUYuwrbXo6R7ht9X2SLLSlRuJDTR2/1Fwet4NF+HjVO356W8v+&#10;s3q/+M04HJ3ZIN7ejM9LUIHH8DeGST+qQxGdDm4Q41WLkM4XcYnwAGpqk/QR1GGKusj1f/niFwAA&#10;//8DAFBLAQItABQABgAIAAAAIQC2gziS/gAAAOEBAAATAAAAAAAAAAAAAAAAAAAAAABbQ29udGVu&#10;dF9UeXBlc10ueG1sUEsBAi0AFAAGAAgAAAAhADj9If/WAAAAlAEAAAsAAAAAAAAAAAAAAAAALwEA&#10;AF9yZWxzLy5yZWxzUEsBAi0AFAAGAAgAAAAhAFKd0YP9AQAACAQAAA4AAAAAAAAAAAAAAAAALgIA&#10;AGRycy9lMm9Eb2MueG1sUEsBAi0AFAAGAAgAAAAhAL2QXXXYAAAABAEAAA8AAAAAAAAAAAAAAAAA&#10;VwQAAGRycy9kb3ducmV2LnhtbFBLBQYAAAAABAAEAPMAAABcBQAAAAA=&#10;" strokecolor="black [3200]" strokeweight="1pt">
                <v:stroke endarrow="open" joinstyle="miter"/>
              </v:shape>
            </w:pict>
          </mc:Fallback>
        </mc:AlternateContent>
      </w:r>
    </w:p>
    <w:p w14:paraId="43023F97" w14:textId="77777777" w:rsidR="007E25B4" w:rsidRDefault="007E25B4" w:rsidP="007E25B4">
      <w:pPr>
        <w:rPr>
          <w:b/>
          <w:lang w:val="kk-KZ"/>
        </w:rPr>
      </w:pPr>
      <w:r>
        <w:rPr>
          <w:noProof/>
          <w:lang w:eastAsia="ru-RU"/>
        </w:rPr>
        <mc:AlternateContent>
          <mc:Choice Requires="wps">
            <w:drawing>
              <wp:anchor distT="0" distB="0" distL="114300" distR="114300" simplePos="0" relativeHeight="251707392" behindDoc="0" locked="0" layoutInCell="1" allowOverlap="1" wp14:anchorId="7D7E9251" wp14:editId="7BC03771">
                <wp:simplePos x="0" y="0"/>
                <wp:positionH relativeFrom="column">
                  <wp:posOffset>507127</wp:posOffset>
                </wp:positionH>
                <wp:positionV relativeFrom="paragraph">
                  <wp:posOffset>210820</wp:posOffset>
                </wp:positionV>
                <wp:extent cx="170815" cy="0"/>
                <wp:effectExtent l="0" t="76200" r="19685" b="114300"/>
                <wp:wrapNone/>
                <wp:docPr id="375" name="Прямая со стрелкой 375"/>
                <wp:cNvGraphicFramePr/>
                <a:graphic xmlns:a="http://schemas.openxmlformats.org/drawingml/2006/main">
                  <a:graphicData uri="http://schemas.microsoft.com/office/word/2010/wordprocessingShape">
                    <wps:wsp>
                      <wps:cNvCnPr/>
                      <wps:spPr>
                        <a:xfrm>
                          <a:off x="0" y="0"/>
                          <a:ext cx="17081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5" o:spid="_x0000_s1026" type="#_x0000_t32" style="position:absolute;margin-left:39.95pt;margin-top:16.6pt;width:13.4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fZ/AEAAAgEAAAOAAAAZHJzL2Uyb0RvYy54bWysU0uO1DAQ3SNxB8t7Okkj6FHU6Vn0ABsE&#10;LT4H8Dh2x8KxrbLpdO8GLjBH4ApsWPDRnCG5EWWnO4P4SAix8bfeq3rP5eX5vtVkJ8AraypazHJK&#10;hOG2VmZb0devHt87o8QHZmqmrREVPQhPz1d37yw7V4q5bayuBRAkMb7sXEWbEFyZZZ43omV+Zp0w&#10;eCkttCzgFrZZDaxD9lZn8zx/mHUWageWC+/x9GK8pKvEL6Xg4bmUXgSiK4q1hTRCGi/jmK2WrNwC&#10;c43ixzLYP1TRMmUw6UR1wQIjb0H9QtUqDtZbGWbctpmVUnGRNKCaIv9JzcuGOZG0oDneTTb5/0fL&#10;n+02QFRd0fuLB5QY1uIj9R+Gq+G6/9Z/HK7J8K6/wWF4P1z1n/qv/Zf+pv9MYjR61zlfIsXabOC4&#10;824D0Yi9hDbOKJHsk9+HyW+xD4TjYbHIzwrMyk9X2S3OgQ9PhG1JXFTUB2Bq24S1NQYf1UKR7Ga7&#10;pz5gZgSeADGpNqRD+vkiz1NYYEo/MjUJB4fyGIDtYvWI0ganqGKsO63CQYuR5YWQ6E2sNNGkrhRr&#10;DWTHsJ/qN8XEgpERIpXWE2jM/UfQMTbCROrUvwVO0SmjNWECtspY+F2pYX8qVY7xJ9Wj1ij70taH&#10;9IrJDmy35M/xa8R+/nGf4LcfePUdAAD//wMAUEsDBBQABgAIAAAAIQDQSdRg3AAAAAgBAAAPAAAA&#10;ZHJzL2Rvd25yZXYueG1sTI9BS8NAEIXvgv9hGcGb3dhCa2I2RZTiRYu2gtdpdkxCs7Mhu2nTf+8U&#10;D/U47z3efC9fjq5VB+pD49nA/SQBRVx623Bl4Gu7unsAFSKyxdYzGThRgGVxfZVjZv2RP+mwiZWS&#10;Eg4ZGqhj7DKtQ1mTwzDxHbF4P753GOXsK217PEq5a/U0SebaYcPyocaOnmsq95vBGXh/0VtKX1f8&#10;/VG9ncJ6HPbero25vRmfHkFFGuMlDGd8QYdCmHZ+YBtUa2CRppI0MJtNQZ39ZC5Tdn+CLnL9f0Dx&#10;CwAA//8DAFBLAQItABQABgAIAAAAIQC2gziS/gAAAOEBAAATAAAAAAAAAAAAAAAAAAAAAABbQ29u&#10;dGVudF9UeXBlc10ueG1sUEsBAi0AFAAGAAgAAAAhADj9If/WAAAAlAEAAAsAAAAAAAAAAAAAAAAA&#10;LwEAAF9yZWxzLy5yZWxzUEsBAi0AFAAGAAgAAAAhAKHHZ9n8AQAACAQAAA4AAAAAAAAAAAAAAAAA&#10;LgIAAGRycy9lMm9Eb2MueG1sUEsBAi0AFAAGAAgAAAAhANBJ1GDcAAAACAEAAA8AAAAAAAAAAAAA&#10;AAAAVgQAAGRycy9kb3ducmV2LnhtbFBLBQYAAAAABAAEAPMAAABfBQAAAAA=&#10;" strokecolor="black [3200]" strokeweight="1pt">
                <v:stroke endarrow="open" joinstyle="miter"/>
              </v:shape>
            </w:pict>
          </mc:Fallback>
        </mc:AlternateContent>
      </w:r>
    </w:p>
    <w:p w14:paraId="484E53CE" w14:textId="77777777" w:rsidR="007E25B4" w:rsidRPr="00920164" w:rsidRDefault="007E25B4" w:rsidP="007E25B4">
      <w:pPr>
        <w:rPr>
          <w:lang w:val="kk-KZ"/>
        </w:rPr>
      </w:pPr>
      <w:r>
        <w:rPr>
          <w:noProof/>
          <w:lang w:eastAsia="ru-RU"/>
        </w:rPr>
        <mc:AlternateContent>
          <mc:Choice Requires="wps">
            <w:drawing>
              <wp:anchor distT="0" distB="0" distL="114300" distR="114300" simplePos="0" relativeHeight="251713536" behindDoc="0" locked="0" layoutInCell="1" allowOverlap="1" wp14:anchorId="181BDA39" wp14:editId="7F8F6D08">
                <wp:simplePos x="0" y="0"/>
                <wp:positionH relativeFrom="column">
                  <wp:posOffset>3602960</wp:posOffset>
                </wp:positionH>
                <wp:positionV relativeFrom="paragraph">
                  <wp:posOffset>106324</wp:posOffset>
                </wp:positionV>
                <wp:extent cx="0" cy="94004"/>
                <wp:effectExtent l="0" t="0" r="19050" b="20320"/>
                <wp:wrapNone/>
                <wp:docPr id="381" name="Прямая соединительная линия 381"/>
                <wp:cNvGraphicFramePr/>
                <a:graphic xmlns:a="http://schemas.openxmlformats.org/drawingml/2006/main">
                  <a:graphicData uri="http://schemas.microsoft.com/office/word/2010/wordprocessingShape">
                    <wps:wsp>
                      <wps:cNvCnPr/>
                      <wps:spPr>
                        <a:xfrm>
                          <a:off x="0" y="0"/>
                          <a:ext cx="0" cy="9400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8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7pt,8.35pt" to="283.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pN7AEAAOwDAAAOAAAAZHJzL2Uyb0RvYy54bWysU81u1DAQviPxDpbvbLJLBSXabA+t4IJg&#10;xc8DuI69sfCfbLPZvQFnpH0EXoFDkSoVeAbnjRg7aVoBQghxccbj+b6Zb2ayPNkpibbMeWF0jeez&#10;EiOmqWmE3tT49avH944x8oHohkijWY33zOOT1d07y85WbGFaIxvmEJBoX3W2xm0ItioKT1umiJ8Z&#10;yzQ8cuMUCXB1m6JxpAN2JYtFWT4oOuMa6wxl3oP3bHjEq8zPOaPhOeeeBSRrDLWFfLp8nqezWC1J&#10;tXHEtoKOZZB/qEIRoSHpRHVGAkFvnfiFSgnqjDc8zKhRheFcUJY1gJp5+ZOaly2xLGuB5ng7tcn/&#10;P1r6bLt2SDQ1vn88x0gTBUOKn/p3/SF+jZ/7A+rfx+/xS7yIl/FbvOw/gH3VfwQ7Pcar0X1ACQ/d&#10;7KyvgPRUr91483btUmt23Kn0BdFolyewnybAdgHRwUnB++ioLI8SW3EDs86HJ8wolIwaS6FTa0hF&#10;tk99GEKvQ5JbatTBQi4elnnIRaprqCRbYS/ZEPaCcdAPueeZLm8eO5UObQnsTPMmq4I6pIbIBOFC&#10;yglU/hk0xiYYy9v4t8ApOmc0OkxAJbRxv8sadtel8iEe2ndLazLPTbPPc8kPsFK5w+P6p529fc/w&#10;m5909QMAAP//AwBQSwMEFAAGAAgAAAAhAMEMX/TbAAAACQEAAA8AAABkcnMvZG93bnJldi54bWxM&#10;j8FOwzAMhu9IvENkJC6IpWOsnbqmU4W0B2DjwDFrTFMtcUqTdeXtMeIAR/v/9PtztZu9ExOOsQ+k&#10;YLnIQCC1wfTUKXg77h83IGLSZLQLhAq+MMKuvr2pdGnClV5xOqROcAnFUiuwKQ2llLG16HVchAGJ&#10;s48wep14HDtpRn3lcu/kU5bl0uue+ILVA75YbM+Hi1dwfC/Q2AfXTPqzMdStzv2+yJS6v5ubLYiE&#10;c/qD4Uef1aFmp1O4kInCKVjnxTOjHOQFCAZ+FycFq+UaZF3J/x/U3wAAAP//AwBQSwECLQAUAAYA&#10;CAAAACEAtoM4kv4AAADhAQAAEwAAAAAAAAAAAAAAAAAAAAAAW0NvbnRlbnRfVHlwZXNdLnhtbFBL&#10;AQItABQABgAIAAAAIQA4/SH/1gAAAJQBAAALAAAAAAAAAAAAAAAAAC8BAABfcmVscy8ucmVsc1BL&#10;AQItABQABgAIAAAAIQBa8mpN7AEAAOwDAAAOAAAAAAAAAAAAAAAAAC4CAABkcnMvZTJvRG9jLnht&#10;bFBLAQItABQABgAIAAAAIQDBDF/02wAAAAkBAAAPAAAAAAAAAAAAAAAAAEYEAABkcnMvZG93bnJl&#10;di54bWxQSwUGAAAAAAQABADzAAAATgUAAAAA&#10;" strokecolor="black [3200]" strokeweight="1pt">
                <v:stroke joinstyle="miter"/>
              </v:line>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81792" behindDoc="0" locked="0" layoutInCell="1" allowOverlap="1" wp14:anchorId="3C56D22E" wp14:editId="69C9F55E">
                <wp:simplePos x="0" y="0"/>
                <wp:positionH relativeFrom="column">
                  <wp:posOffset>676910</wp:posOffset>
                </wp:positionH>
                <wp:positionV relativeFrom="paragraph">
                  <wp:posOffset>180340</wp:posOffset>
                </wp:positionV>
                <wp:extent cx="2114550" cy="254000"/>
                <wp:effectExtent l="57150" t="38100" r="76200" b="88900"/>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540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81EA754"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Диагностикалау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0" o:spid="_x0000_s1044" style="position:absolute;margin-left:53.3pt;margin-top:14.2pt;width:166.5pt;height: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nzbQIAAN8EAAAOAAAAZHJzL2Uyb0RvYy54bWysVMuO0zAU3SPxD5b3NA+1zBA1HY1mACEN&#10;MGLgA1zHaaxJbHPtNi0rJLZIfAIfwQbxmG9I/4hrpw3lIYEQG8vOvefcc1+ZnqybmqwEWKlVTpNR&#10;TIlQXBdSLXL64vmDO8eUWMdUwWqtRE43wtKT2e1b09ZkItWVrgsBBEmUzVqT08o5k0WR5ZVomB1p&#10;IxQaSw0Nc/iERVQAa5G9qaM0ju9GrYbCgObCWvx63hvpLPCXpeDuaVla4UidU9TmwgnhnPszmk1Z&#10;tgBmKsl3Mtg/qGiYVBh0oDpnjpElyF+oGslBW126EddNpMtSchFywGyS+KdsripmRMgFi2PNUCb7&#10;/2j5k9UlEFnkND3C+ijWYJO699vX23fdl+5m+6b70N10n7dvu6/dx+4T8V5Ys9bYDKFX5hJ81tZc&#10;aH5tidJnFVMLcQqg20qwApUm3j/6AeAfFqFk3j7WBQZkS6dD+dYlNJ4QC0PWoUuboUti7QjHj2mS&#10;jCcTFMvRlk7GcRwkRSzbow1Y91DohvhLTgGnILCz1YV1Xg3L9i4+WK386eXeV0UYCMdk3d/R1ZuD&#10;fi+5T926TS166DNRYvlQVhJChMEVZzWQFcORY5wL5cahBJ4JvT2slHU9ANM/A3f+HirCUA/gv4g6&#10;IEJkrdwAbqTS8LvoxXXfNVTa++8r0Oft++fW83WYm+R4PxBzXWywqaD7LcO/Al4qDa8oaXHDcmpf&#10;LhkISupHCgfjXjIe+5UMj/HkKMUHHFrmhxamOFLl1FHSX89cv8ZLA3JRYaS+FEqf4jCVMvTZC+1V&#10;7RLALQrt3228X9PDd/D6/l+afQMAAP//AwBQSwMEFAAGAAgAAAAhAHYw2/jbAAAACQEAAA8AAABk&#10;cnMvZG93bnJldi54bWxMj8FOwzAQRO9I/IO1SNyoQxtCGuJUCBE4t/ABbryNE+J1FLtp+HuWExxn&#10;9ml2ptwtbhAzTqHzpOB+lYBAarzpqFXw+VHf5SBC1GT04AkVfGOAXXV9VerC+AvtcT7EVnAIhUIr&#10;sDGOhZShseh0WPkRiW8nPzkdWU6tNJO+cLgb5DpJMul0R/zB6hFfLDZfh7NTEPrmLXut83oOtk/f&#10;sd8/PmwWpW5vlucnEBGX+AfDb32uDhV3OvozmSAG1kmWMapgnacgGEg3WzaOCjI2ZFXK/wuqHwAA&#10;AP//AwBQSwECLQAUAAYACAAAACEAtoM4kv4AAADhAQAAEwAAAAAAAAAAAAAAAAAAAAAAW0NvbnRl&#10;bnRfVHlwZXNdLnhtbFBLAQItABQABgAIAAAAIQA4/SH/1gAAAJQBAAALAAAAAAAAAAAAAAAAAC8B&#10;AABfcmVscy8ucmVsc1BLAQItABQABgAIAAAAIQA4K7nzbQIAAN8EAAAOAAAAAAAAAAAAAAAAAC4C&#10;AABkcnMvZTJvRG9jLnhtbFBLAQItABQABgAIAAAAIQB2MNv42wAAAAkBAAAPAAAAAAAAAAAAAAAA&#10;AMcEAABkcnMvZG93bnJldi54bWxQSwUGAAAAAAQABADzAAAAzwUAAAAA&#10;" fillcolor="#191200 [327]" strokecolor="#ffc000 [3207]" strokeweight=".5pt">
                <v:fill color2="#0c0900 [167]" rotate="t" colors="0 #ffdd9c;.5 #ffd78e;1 #ffd479" focus="100%" type="gradient">
                  <o:fill v:ext="view" type="gradientUnscaled"/>
                </v:fill>
                <v:textbox>
                  <w:txbxContent>
                    <w:p w14:paraId="381EA754"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Диагностикалау</w:t>
                      </w:r>
                    </w:p>
                  </w:txbxContent>
                </v:textbox>
              </v:rect>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82816" behindDoc="0" locked="0" layoutInCell="1" allowOverlap="1" wp14:anchorId="03D6FC02" wp14:editId="698E7892">
                <wp:simplePos x="0" y="0"/>
                <wp:positionH relativeFrom="column">
                  <wp:posOffset>2982982</wp:posOffset>
                </wp:positionH>
                <wp:positionV relativeFrom="paragraph">
                  <wp:posOffset>204415</wp:posOffset>
                </wp:positionV>
                <wp:extent cx="1241286" cy="254000"/>
                <wp:effectExtent l="57150" t="38100" r="73660" b="88900"/>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286" cy="2540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B062254"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Құралдары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1" o:spid="_x0000_s1045" style="position:absolute;margin-left:234.9pt;margin-top:16.1pt;width:97.75pt;height: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l8bQIAAN8EAAAOAAAAZHJzL2Uyb0RvYy54bWysVMuO0zAU3SPxD5b3NE2UeUVNR6MZQEgD&#10;jBj4ANdxGmsS21y7TcsKiS0Sn8BHsEE85hvSP+LaaUN5SCDExrJz7zn33Fcmp6umJksBVmqV03g0&#10;pkQorgup5jl98fzBvWNKrGOqYLVWIqdrYenp9O6dSWsykehK14UAgiTKZq3JaeWcyaLI8ko0zI60&#10;EQqNpYaGOXzCPCqAtcje1FEyHh9GrYbCgObCWvx60RvpNPCXpeDuaVla4UidU9TmwgnhnPkzmk5Y&#10;NgdmKsm3Mtg/qGiYVBh0oLpgjpEFyF+oGslBW126EddNpMtSchFywGzi8U/ZXFfMiJALFseaoUz2&#10;/9HyJ8srILLIaXIUU6JYg03q3m9eb951X7rbzZvuQ3fbfd687b52H7tPxHthzVpjM4RemyvwWVtz&#10;qfmNJUqfV0zNxRmAbivBClQa/KMfAP5hEUpm7WNdYEC2cDqUb1VC4wmxMGQVurQeuiRWjnD8GCdp&#10;nBwfUsLRlhyk43FoY8SyHdqAdQ+Fboi/5BRwCgI7W15ah+rRdefig9XKn17ufVWEgXBM1v0dXb05&#10;6PeS+9StW9eihz4TJZbPywohwuCK8xrIkuHIMc6FcqkvWWBCbw8rZV0PwOTPwK2/h4ow1AP4L6IO&#10;iBBZKzeAG6k0/C56cdN3DZX2/rsK9Hn7/rnVbBXmJj7ZDcRMF2tsKuh+y/CvgJdKwytKWtywnNqX&#10;CwaCkvqRwsE4idPUr2R4pAdHCT5g3zLbtzDFkSqnjpL+eu76NV4YkPMKI/WlUPoMh6mUoc9eaK9q&#10;mwBuUejEduP9mu6/g9f3/9L0GwAAAP//AwBQSwMEFAAGAAgAAAAhAOAppN3cAAAACQEAAA8AAABk&#10;cnMvZG93bnJldi54bWxMj8FOwzAQRO9I/IO1SNyoQ9KmJWRTIUTg3MIHuPESJ8R2FLtp+HuWExx3&#10;djTzptwvdhAzTaHzDuF+lYAg13jduRbh472+24EIUTmtBu8I4ZsC7Kvrq1IV2l/cgeZjbAWHuFAo&#10;BBPjWEgZGkNWhZUfyfHv009WRT6nVupJXTjcDjJNklxa1TluMGqkZ0PN1/FsEULfvOYv9a6eg+nX&#10;b9QftptsQby9WZ4eQURa4p8ZfvEZHSpmOvmz00EMCOv8gdEjQpamINiQ55sMxAlhy4KsSvl/QfUD&#10;AAD//wMAUEsBAi0AFAAGAAgAAAAhALaDOJL+AAAA4QEAABMAAAAAAAAAAAAAAAAAAAAAAFtDb250&#10;ZW50X1R5cGVzXS54bWxQSwECLQAUAAYACAAAACEAOP0h/9YAAACUAQAACwAAAAAAAAAAAAAAAAAv&#10;AQAAX3JlbHMvLnJlbHNQSwECLQAUAAYACAAAACEAwVIZfG0CAADfBAAADgAAAAAAAAAAAAAAAAAu&#10;AgAAZHJzL2Uyb0RvYy54bWxQSwECLQAUAAYACAAAACEA4Cmk3dwAAAAJAQAADwAAAAAAAAAAAAAA&#10;AADHBAAAZHJzL2Rvd25yZXYueG1sUEsFBgAAAAAEAAQA8wAAANAFAAAAAA==&#10;" fillcolor="#191200 [327]" strokecolor="#ffc000 [3207]" strokeweight=".5pt">
                <v:fill color2="#0c0900 [167]" rotate="t" colors="0 #ffdd9c;.5 #ffd78e;1 #ffd479" focus="100%" type="gradient">
                  <o:fill v:ext="view" type="gradientUnscaled"/>
                </v:fill>
                <v:textbox>
                  <w:txbxContent>
                    <w:p w14:paraId="0B062254"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Құралдары</w:t>
                      </w:r>
                    </w:p>
                  </w:txbxContent>
                </v:textbox>
              </v:rect>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83840" behindDoc="0" locked="0" layoutInCell="1" allowOverlap="1" wp14:anchorId="19B45A73" wp14:editId="36FEA659">
                <wp:simplePos x="0" y="0"/>
                <wp:positionH relativeFrom="column">
                  <wp:posOffset>4300855</wp:posOffset>
                </wp:positionH>
                <wp:positionV relativeFrom="paragraph">
                  <wp:posOffset>179705</wp:posOffset>
                </wp:positionV>
                <wp:extent cx="1829435" cy="254000"/>
                <wp:effectExtent l="57150" t="38100" r="75565" b="88900"/>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2540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55F97B5"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Формалары, әдістері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2" o:spid="_x0000_s1046" style="position:absolute;margin-left:338.65pt;margin-top:14.15pt;width:144.05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X5bQIAAN8EAAAOAAAAZHJzL2Uyb0RvYy54bWysVM1u1DAQviPxDpbvNLthC23UbFW1gJAK&#10;VBQewOs4G6uJx4y9m11OSFyReAQeggvip8+QfSPGzjYtPxIIcbE8nvlmvvnzweGqqdlSodNgcj7e&#10;GXGmjIRCm3nOX754eGePM+eFKUQNRuV8rRw/nN6+ddDaTKVQQV0oZOTEuKy1Oa+8t1mSOFmpRrgd&#10;sMqQsgRshCcR50mBoiXvTZ2ko9G9pAUsLIJUztHrSa/k0+i/LJX0z8rSKc/qnBM3H0+M5yycyfRA&#10;ZHMUttJyS0P8A4tGaENBB1cnwgu2QP2Lq0ZLBAel35HQJFCWWqqYA2UzHv2UzXklrIq5UHGcHcrk&#10;/p9b+XR5hkwXOU/vp5wZ0VCTug+bN5v33dfucvO2+9hddl8277pv3afuMwtWVLPWuoyg5/YMQ9bO&#10;noK8cMzAcSXMXB0hQlspURDTcbBPfgAEwRGUzdonUFBAsfAQy7cqsQkOqTBsFbu0HrqkVp5Jehzv&#10;pfuTu7ucSdKlu5PRKLYxEdkV2qLzjxQ0LFxyjjQF0btYnjof2IjsyiQEq004A90HpogD4YWu+zuZ&#10;BnXkHyj3qTu/rlUPfa5KKl+gFUPEwVXHNbKloJETUirjJ7EEwRNZB1ip63oApn8Gbu0DVMWhHsB/&#10;EXVAxMhg/AButAH8XfTiou8aMe3tryrQ5x3651ezVT83sfrhaQbFmpqK0G8Z/Qp0qQBfc9bShuXc&#10;vVoIVJzVjw0Nxv54MgkrGYXJ7v2UBLypmd3UCCPJVc49Z/312PdrvLCo5xVF6kth4IiGqdSxz9es&#10;tgnQFsX2bzc+rOlNOVpd/0vT7wAAAP//AwBQSwMEFAAGAAgAAAAhAPJ7xLncAAAACQEAAA8AAABk&#10;cnMvZG93bnJldi54bWxMj81OxDAMhO9IvENkJG5syv60pTRdIUThvAsPkG1M09I4VZPtlrfHnOBk&#10;2TMaf1PuFzeIGafQeVJwv0pAIDXedNQq+Hiv73IQIWoyevCECr4xwL66vip1YfyFDjgfYys4hEKh&#10;FdgYx0LK0Fh0Oqz8iMTap5+cjrxOrTSTvnC4G+Q6SVLpdEf8weoRny02X8ezUxD65jV9qfN6Drbf&#10;vmF/yHabRanbm+XpEUTEJf6Z4Ref0aFippM/kwliUJBm2YatCtY5TzY8pLstiBMrfJBVKf83qH4A&#10;AAD//wMAUEsBAi0AFAAGAAgAAAAhALaDOJL+AAAA4QEAABMAAAAAAAAAAAAAAAAAAAAAAFtDb250&#10;ZW50X1R5cGVzXS54bWxQSwECLQAUAAYACAAAACEAOP0h/9YAAACUAQAACwAAAAAAAAAAAAAAAAAv&#10;AQAAX3JlbHMvLnJlbHNQSwECLQAUAAYACAAAACEAELTV+W0CAADfBAAADgAAAAAAAAAAAAAAAAAu&#10;AgAAZHJzL2Uyb0RvYy54bWxQSwECLQAUAAYACAAAACEA8nvEudwAAAAJAQAADwAAAAAAAAAAAAAA&#10;AADHBAAAZHJzL2Rvd25yZXYueG1sUEsFBgAAAAAEAAQA8wAAANAFAAAAAA==&#10;" fillcolor="#191200 [327]" strokecolor="#ffc000 [3207]" strokeweight=".5pt">
                <v:fill color2="#0c0900 [167]" rotate="t" colors="0 #ffdd9c;.5 #ffd78e;1 #ffd479" focus="100%" type="gradient">
                  <o:fill v:ext="view" type="gradientUnscaled"/>
                </v:fill>
                <v:textbox>
                  <w:txbxContent>
                    <w:p w14:paraId="055F97B5"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Формалары, әдістері</w:t>
                      </w:r>
                    </w:p>
                  </w:txbxContent>
                </v:textbox>
              </v:rect>
            </w:pict>
          </mc:Fallback>
        </mc:AlternateContent>
      </w:r>
    </w:p>
    <w:p w14:paraId="7FF1D867" w14:textId="77777777" w:rsidR="007E25B4" w:rsidRPr="00920164" w:rsidRDefault="007E25B4" w:rsidP="007E25B4">
      <w:pPr>
        <w:rPr>
          <w:lang w:val="kk-KZ"/>
        </w:rPr>
      </w:pPr>
      <w:r>
        <w:rPr>
          <w:noProof/>
          <w:lang w:eastAsia="ru-RU"/>
        </w:rPr>
        <mc:AlternateContent>
          <mc:Choice Requires="wps">
            <w:drawing>
              <wp:anchor distT="0" distB="0" distL="114300" distR="114300" simplePos="0" relativeHeight="251708416" behindDoc="0" locked="0" layoutInCell="1" allowOverlap="1" wp14:anchorId="6240837D" wp14:editId="60014679">
                <wp:simplePos x="0" y="0"/>
                <wp:positionH relativeFrom="column">
                  <wp:posOffset>496570</wp:posOffset>
                </wp:positionH>
                <wp:positionV relativeFrom="paragraph">
                  <wp:posOffset>13335</wp:posOffset>
                </wp:positionV>
                <wp:extent cx="170815" cy="0"/>
                <wp:effectExtent l="0" t="76200" r="19685" b="114300"/>
                <wp:wrapNone/>
                <wp:docPr id="376" name="Прямая со стрелкой 376"/>
                <wp:cNvGraphicFramePr/>
                <a:graphic xmlns:a="http://schemas.openxmlformats.org/drawingml/2006/main">
                  <a:graphicData uri="http://schemas.microsoft.com/office/word/2010/wordprocessingShape">
                    <wps:wsp>
                      <wps:cNvCnPr/>
                      <wps:spPr>
                        <a:xfrm>
                          <a:off x="0" y="0"/>
                          <a:ext cx="17081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6" o:spid="_x0000_s1026" type="#_x0000_t32" style="position:absolute;margin-left:39.1pt;margin-top:1.05pt;width:13.4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aS/gEAAAgEAAAOAAAAZHJzL2Uyb0RvYy54bWysU0uOEzEQ3SNxB8t70t1BTEZROrPIABsE&#10;EZ8DeNx22sJtW2WTTnYDF5gjcAU2LAbQnKH7RpTdSQ+aAQkhNv7We1Xvubw42zWabAV4ZU1Ji0lO&#10;iTDcVspsSvru7bNHp5T4wEzFtDWipHvh6dny4YNF6+ZiamurKwEESYyft66kdQhunmWe16JhfmKd&#10;MHgpLTQs4BY2WQWsRfZGZ9M8P8laC5UDy4X3eHo+XNJl4pdS8PBKSi8C0SXF2kIaIY0XccyWCzbf&#10;AHO14ocy2D9U0TBlMOlIdc4CIx9A3aNqFAfrrQwTbpvMSqm4SBpQTZHfUfOmZk4kLWiOd6NN/v/R&#10;8pfbNRBVlfTx7IQSwxp8pO5zf9lfdT+6L/0V6T92Nzj0n/rL7mv3vfvW3XTXJEajd63zc6RYmTUc&#10;dt6tIRqxk9DEGSWSXfJ7P/otdoFwPCxm+WnxhBJ+vMpucQ58eC5sQ+KipD4AU5s6rKwx+KgWimQ3&#10;277wATMj8AiISbUhLdJPZ3mewgJT+qmpSNg7lMcAbBurR5Q2OEUVQ91pFfZaDCyvhURvYqWJJnWl&#10;WGkgW4b9VL0vRhaMjBCptB5BQ+4/gg6xESZSp/4tcIxOGa0JI7BRxsLvSg27Y6lyiD+qHrRG2Re2&#10;2qdXTHZguyV/Dl8j9vOv+wS//cDLnwAAAP//AwBQSwMEFAAGAAgAAAAhANj9SWnaAAAABgEAAA8A&#10;AABkcnMvZG93bnJldi54bWxMjkFLw0AUhO+C/2F5gje7aUCtaV6KKMWLltoKvW6zzyQ0+zZkN236&#10;7331orcZZpj58sXoWnWkPjSeEaaTBBRx6W3DFcLXdnk3AxWiYWtaz4RwpgCL4voqN5n1J/6k4yZW&#10;SkY4ZAahjrHLtA5lTc6Eie+IJfv2vTNRbF9p25uTjLtWp0nyoJ1pWB5q09FLTeVhMziEj1e9pae3&#10;Je/W1fs5rMbh4O0K8fZmfJ6DijTGvzJc8AUdCmHa+4FtUC3C4yyVJkI6BXWJk3sR+1+vi1z/xy9+&#10;AAAA//8DAFBLAQItABQABgAIAAAAIQC2gziS/gAAAOEBAAATAAAAAAAAAAAAAAAAAAAAAABbQ29u&#10;dGVudF9UeXBlc10ueG1sUEsBAi0AFAAGAAgAAAAhADj9If/WAAAAlAEAAAsAAAAAAAAAAAAAAAAA&#10;LwEAAF9yZWxzLy5yZWxzUEsBAi0AFAAGAAgAAAAhAHX1ZpL+AQAACAQAAA4AAAAAAAAAAAAAAAAA&#10;LgIAAGRycy9lMm9Eb2MueG1sUEsBAi0AFAAGAAgAAAAhANj9SWnaAAAABgEAAA8AAAAAAAAAAAAA&#10;AAAAWAQAAGRycy9kb3ducmV2LnhtbFBLBQYAAAAABAAEAPMAAABfBQAAAAA=&#10;" strokecolor="black [3200]" strokeweight="1pt">
                <v:stroke endarrow="open" joinstyle="miter"/>
              </v:shape>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86912" behindDoc="0" locked="0" layoutInCell="1" allowOverlap="1" wp14:anchorId="2BF977A9" wp14:editId="1C7050DC">
                <wp:simplePos x="0" y="0"/>
                <wp:positionH relativeFrom="column">
                  <wp:posOffset>4382411</wp:posOffset>
                </wp:positionH>
                <wp:positionV relativeFrom="paragraph">
                  <wp:posOffset>204912</wp:posOffset>
                </wp:positionV>
                <wp:extent cx="1748790" cy="1240155"/>
                <wp:effectExtent l="57150" t="38100" r="80010" b="93345"/>
                <wp:wrapNone/>
                <wp:docPr id="275" name="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24015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3F4BAE28"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18"/>
                                <w:szCs w:val="18"/>
                                <w:lang w:val="kk-KZ"/>
                              </w:rPr>
                              <w:t>элективті курс</w:t>
                            </w:r>
                            <w:r w:rsidRPr="000D61D0">
                              <w:rPr>
                                <w:rFonts w:ascii="Times New Roman" w:hAnsi="Times New Roman" w:cs="Times New Roman"/>
                                <w:sz w:val="18"/>
                                <w:szCs w:val="18"/>
                                <w:lang w:val="kk-KZ"/>
                              </w:rPr>
                              <w:t xml:space="preserve"> және оқу материалының ерекшеліктеріне қарай әдіс-тәсіл, педагогикалық технологиялар, тренингтер,топтық талдау</w:t>
                            </w:r>
                            <w:r>
                              <w:rPr>
                                <w:rFonts w:ascii="Times New Roman" w:hAnsi="Times New Roman" w:cs="Times New Roman"/>
                                <w:sz w:val="18"/>
                                <w:szCs w:val="18"/>
                                <w:lang w:val="kk-KZ"/>
                              </w:rPr>
                              <w:t>, лекция түрлері, БӨЖ,БОӨЖ түрлері</w:t>
                            </w:r>
                            <w:r w:rsidRPr="000D61D0">
                              <w:rPr>
                                <w:rFonts w:ascii="Times New Roman" w:hAnsi="Times New Roman" w:cs="Times New Roman"/>
                                <w:sz w:val="18"/>
                                <w:szCs w:val="18"/>
                                <w:lang w:val="kk-KZ"/>
                              </w:rPr>
                              <w:t xml:space="preserve">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5" o:spid="_x0000_s1047" style="position:absolute;margin-left:345.05pt;margin-top:16.15pt;width:137.7pt;height:9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yebQIAAOAEAAAOAAAAZHJzL2Uyb0RvYy54bWysVM2O0zAQviPxDpbvNE3U0t2o6Wq1Cwhp&#10;gRULD+A6TmNtYpux27SckLgi8Qg8BBfEzz5D+kaMnTZbfiQQ4mJ5PPPNfPPn6cm6rshKgJVaZTQe&#10;DCkRiutcqkVGX754eO+IEuuYylmllcjoRlh6Mrt7Z9qYVCS61FUugKATZdPGZLR0zqRRZHkpamYH&#10;2giFykJDzRyKsIhyYA16r6soGQ7vR42G3IDmwlp8Pe+UdBb8F4Xg7llRWOFIlVHk5sIJ4Zz7M5pN&#10;WboAZkrJdzTYP7ComVQYtHd1zhwjS5C/uKolB2114QZc15EuCslFyAGziYc/ZXNVMiNCLlgca/oy&#10;2f/nlj9dXQKReUaTyZgSxWpsUvth+2b7vv3a3mzfth/bm/bL9l37rf3UfibeCmvWGJsi9Mpcgs/a&#10;mgvNry1R+qxkaiFOAXRTCpYj09jbRz8AvGARSubNE51jQLZ0OpRvXUDtHWJhyDp0adN3Sawd4fgY&#10;T0ZHk2NsJkddnIyG8Thwili6hxuw7pHQNfGXjAKOQXDPVhfWeTos3Zv4aJXyp+f7QOVhIhyTVXdH&#10;U68OCXjOXe7WbSrRQZ+LAuvneYUQYXLFWQVkxXDmGOdCuVGogfeE1h5WyKrqgcmfgTt7DxVhqnvw&#10;X0TtESGyVq4H11Jp+F30/LprGzLt7PcV6PL2DXTr+bobnGDqn+Y632BXQXdrht8CXkoNrylpcMUy&#10;al8tGQhKqscKJ+M4Ho38TgZhNJ4kKMChZn6oYYqjq4w6Srrrmev2eGlALkqM1JVC6VOcpkKGPt+y&#10;2iWAaxTav1t5v6eHcrC6/Zhm3wEAAP//AwBQSwMEFAAGAAgAAAAhAPvX01TeAAAACgEAAA8AAABk&#10;cnMvZG93bnJldi54bWxMj0FOwzAQRfdI3MEaJHbUaULcNmRSIURg3cIB3HiIE2I7it003B6zosvR&#10;f/r/TblfzMBmmnznLMJ6lQAj2zjV2Rbh86N+2ALzQVolB2cJ4Yc87Kvbm1IWyl3sgeZjaFkssb6Q&#10;CDqEseDcN5qM9Cs3ko3Zl5uMDPGcWq4meYnlZuBpkghuZGfjgpYjvWhqvo9ng+D75k281tt69rp/&#10;fKf+sMmzBfH+bnl+AhZoCf8w/OlHdaii08mdrfJsQBC7ZB1RhCzNgEVgJ/Ic2AkhTTcCeFXy6xeq&#10;XwAAAP//AwBQSwECLQAUAAYACAAAACEAtoM4kv4AAADhAQAAEwAAAAAAAAAAAAAAAAAAAAAAW0Nv&#10;bnRlbnRfVHlwZXNdLnhtbFBLAQItABQABgAIAAAAIQA4/SH/1gAAAJQBAAALAAAAAAAAAAAAAAAA&#10;AC8BAABfcmVscy8ucmVsc1BLAQItABQABgAIAAAAIQBfUuyebQIAAOAEAAAOAAAAAAAAAAAAAAAA&#10;AC4CAABkcnMvZTJvRG9jLnhtbFBLAQItABQABgAIAAAAIQD719NU3gAAAAoBAAAPAAAAAAAAAAAA&#10;AAAAAMcEAABkcnMvZG93bnJldi54bWxQSwUGAAAAAAQABADzAAAA0gUAAAAA&#10;" fillcolor="#191200 [327]" strokecolor="#ffc000 [3207]" strokeweight=".5pt">
                <v:fill color2="#0c0900 [167]" rotate="t" colors="0 #ffdd9c;.5 #ffd78e;1 #ffd479" focus="100%" type="gradient">
                  <o:fill v:ext="view" type="gradientUnscaled"/>
                </v:fill>
                <v:textbox>
                  <w:txbxContent>
                    <w:p w14:paraId="3F4BAE28"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18"/>
                          <w:szCs w:val="18"/>
                          <w:lang w:val="kk-KZ"/>
                        </w:rPr>
                        <w:t>элективті курс</w:t>
                      </w:r>
                      <w:r w:rsidRPr="000D61D0">
                        <w:rPr>
                          <w:rFonts w:ascii="Times New Roman" w:hAnsi="Times New Roman" w:cs="Times New Roman"/>
                          <w:sz w:val="18"/>
                          <w:szCs w:val="18"/>
                          <w:lang w:val="kk-KZ"/>
                        </w:rPr>
                        <w:t xml:space="preserve"> және оқу материалының ерекшеліктеріне қарай әдіс-тәсіл, педагогикалық технологиялар, тренингтер,топтық талдау</w:t>
                      </w:r>
                      <w:r>
                        <w:rPr>
                          <w:rFonts w:ascii="Times New Roman" w:hAnsi="Times New Roman" w:cs="Times New Roman"/>
                          <w:sz w:val="18"/>
                          <w:szCs w:val="18"/>
                          <w:lang w:val="kk-KZ"/>
                        </w:rPr>
                        <w:t>, лекция түрлері, БӨЖ,БОӨЖ түрлері</w:t>
                      </w:r>
                      <w:r w:rsidRPr="000D61D0">
                        <w:rPr>
                          <w:rFonts w:ascii="Times New Roman" w:hAnsi="Times New Roman" w:cs="Times New Roman"/>
                          <w:sz w:val="18"/>
                          <w:szCs w:val="18"/>
                          <w:lang w:val="kk-KZ"/>
                        </w:rPr>
                        <w:t xml:space="preserve"> т.б.</w:t>
                      </w:r>
                    </w:p>
                  </w:txbxContent>
                </v:textbox>
              </v:rect>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85888" behindDoc="0" locked="0" layoutInCell="1" allowOverlap="1" wp14:anchorId="1BDABFD2" wp14:editId="31FDA219">
                <wp:simplePos x="0" y="0"/>
                <wp:positionH relativeFrom="column">
                  <wp:posOffset>2982982</wp:posOffset>
                </wp:positionH>
                <wp:positionV relativeFrom="paragraph">
                  <wp:posOffset>204912</wp:posOffset>
                </wp:positionV>
                <wp:extent cx="1319916" cy="1240155"/>
                <wp:effectExtent l="57150" t="38100" r="71120" b="93345"/>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916" cy="124015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564FF3C" w14:textId="77777777" w:rsidR="00EF3544" w:rsidRPr="004C3BF7" w:rsidRDefault="00EF3544" w:rsidP="007E25B4">
                            <w:pPr>
                              <w:pStyle w:val="a7"/>
                              <w:spacing w:after="0" w:line="240" w:lineRule="auto"/>
                              <w:ind w:left="0"/>
                              <w:jc w:val="both"/>
                              <w:rPr>
                                <w:rFonts w:ascii="Times New Roman" w:hAnsi="Times New Roman" w:cs="Times New Roman"/>
                                <w:iCs/>
                                <w:lang w:val="kk-KZ"/>
                              </w:rPr>
                            </w:pPr>
                            <w:r w:rsidRPr="004C3BF7">
                              <w:rPr>
                                <w:rFonts w:ascii="Times New Roman" w:hAnsi="Times New Roman" w:cs="Times New Roman"/>
                                <w:iCs/>
                                <w:lang w:val="kk-KZ"/>
                              </w:rPr>
                              <w:t>«Ұлттық құндылықтар тағылымы» атты элективті курсы</w:t>
                            </w:r>
                            <w:r>
                              <w:rPr>
                                <w:rFonts w:ascii="Times New Roman" w:hAnsi="Times New Roman" w:cs="Times New Roman"/>
                                <w:iCs/>
                                <w:lang w:val="kk-KZ"/>
                              </w:rPr>
                              <w:t>ның бағдарламасы.</w:t>
                            </w:r>
                            <w:r w:rsidRPr="004C3BF7">
                              <w:rPr>
                                <w:rFonts w:ascii="Times New Roman" w:hAnsi="Times New Roman" w:cs="Times New Roman"/>
                                <w:iCs/>
                                <w:lang w:val="kk-KZ"/>
                              </w:rPr>
                              <w:t xml:space="preserve"> </w:t>
                            </w:r>
                          </w:p>
                          <w:p w14:paraId="1EA07E4F" w14:textId="77777777" w:rsidR="00EF3544" w:rsidRPr="004C3BF7" w:rsidRDefault="00EF3544" w:rsidP="007E25B4">
                            <w:pPr>
                              <w:jc w:val="both"/>
                              <w:rPr>
                                <w:rFonts w:ascii="Times New Roman" w:hAnsi="Times New Roman" w:cs="Times New Roman"/>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4" o:spid="_x0000_s1048" style="position:absolute;margin-left:234.9pt;margin-top:16.15pt;width:103.95pt;height:9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2tbgIAAOAEAAAOAAAAZHJzL2Uyb0RvYy54bWysVN1u0zAUvkfiHSzfszSh22i0dJo2QEgD&#10;JgYP4DpOYy2xzbHbtFwhcYvEI/AQ3CB+9gzpG3Fst2H8SCDEjWXnnO873/nL0fGqbchSgJVaFTTd&#10;G1EiFNelVPOCvnj+4M49SqxjqmSNVqKga2Hp8fT2raPO5CLTtW5KAQRJlM07U9DaOZMnieW1aJnd&#10;00YoNFYaWubwCfOkBNYhe9sk2Wh0kHQaSgOaC2vx61k00mngryrB3dOqssKRpqCozYUTwjnzZzI9&#10;YvkcmKkl38pg/6CiZVJh0IHqjDlGFiB/oWolB2115fa4bhNdVZKLkANmk45+yuayZkaEXLA41gxl&#10;sv+Plj9ZXgCRZUGzwzElirXYpP795vXmXf+lv9686T/01/3nzdv+a/+x/0S8F9asMzZH6KW5AJ+1&#10;NeeaX1mi9GnN1FycAOiuFqxEpan3T34A+IdFKJl1j3WJAdnC6VC+VQWtJ8TCkFXo0nroklg5wvFj&#10;ejedTNIDSjja0mw8Svf3QwyW7+AGrHsodEv8paCAYxDo2fLcOi+H5TsXH61R/vR676syTIRjsol3&#10;dPXmkIDXHHO3bt2ICH0mKqyf1xVChMkVpw2QJcOZY5wL5ULNAhN6e1glm2YAZn8Gbv09VISpHsB/&#10;EXVAhMhauQHcSqXhd9HLq9g2VBr9dxWIefsGutVsFQcn203ETJdr7CrouGb4W8BLreEVJR2uWEHt&#10;ywUDQUnzSOFkTNLx2O9keIz3DzN8wE3L7KaFKY5UBXWUxOupi3u8MCDnNUaKpVD6BKepkqHPXmhU&#10;tU0A1yi0f7vyfk9vvoPX9x/T9BsAAAD//wMAUEsDBBQABgAIAAAAIQA0Kh853QAAAAoBAAAPAAAA&#10;ZHJzL2Rvd25yZXYueG1sTI/BTsMwEETvSPyDtUjcqENS4pLGqRAicG7hA9x4iZPG6yh20/D3mBM9&#10;jmY086bcLXZgM06+cyThcZUAQ2qc7qiV8PVZP2yA+aBIq8ERSvhBD7vq9qZUhXYX2uN8CC2LJeQL&#10;JcGEMBac+8agVX7lRqTofbvJqhDl1HI9qUsstwNPkyTnVnUUF4wa8dVgczqcrQTfN+/5W72pZ2/6&#10;9Qf2e/GULVLe3y0vW2ABl/Afhj/8iA5VZDq6M2nPBgnr/DmiBwlZmgGLgVwIAewoIU1FDrwq+fWF&#10;6hcAAP//AwBQSwECLQAUAAYACAAAACEAtoM4kv4AAADhAQAAEwAAAAAAAAAAAAAAAAAAAAAAW0Nv&#10;bnRlbnRfVHlwZXNdLnhtbFBLAQItABQABgAIAAAAIQA4/SH/1gAAAJQBAAALAAAAAAAAAAAAAAAA&#10;AC8BAABfcmVscy8ucmVsc1BLAQItABQABgAIAAAAIQDXSE2tbgIAAOAEAAAOAAAAAAAAAAAAAAAA&#10;AC4CAABkcnMvZTJvRG9jLnhtbFBLAQItABQABgAIAAAAIQA0Kh853QAAAAoBAAAPAAAAAAAAAAAA&#10;AAAAAMgEAABkcnMvZG93bnJldi54bWxQSwUGAAAAAAQABADzAAAA0gUAAAAA&#10;" fillcolor="#191200 [327]" strokecolor="#ffc000 [3207]" strokeweight=".5pt">
                <v:fill color2="#0c0900 [167]" rotate="t" colors="0 #ffdd9c;.5 #ffd78e;1 #ffd479" focus="100%" type="gradient">
                  <o:fill v:ext="view" type="gradientUnscaled"/>
                </v:fill>
                <v:textbox>
                  <w:txbxContent>
                    <w:p w14:paraId="5564FF3C" w14:textId="77777777" w:rsidR="00EF3544" w:rsidRPr="004C3BF7" w:rsidRDefault="00EF3544" w:rsidP="007E25B4">
                      <w:pPr>
                        <w:pStyle w:val="a7"/>
                        <w:spacing w:after="0" w:line="240" w:lineRule="auto"/>
                        <w:ind w:left="0"/>
                        <w:jc w:val="both"/>
                        <w:rPr>
                          <w:rFonts w:ascii="Times New Roman" w:hAnsi="Times New Roman" w:cs="Times New Roman"/>
                          <w:iCs/>
                          <w:lang w:val="kk-KZ"/>
                        </w:rPr>
                      </w:pPr>
                      <w:r w:rsidRPr="004C3BF7">
                        <w:rPr>
                          <w:rFonts w:ascii="Times New Roman" w:hAnsi="Times New Roman" w:cs="Times New Roman"/>
                          <w:iCs/>
                          <w:lang w:val="kk-KZ"/>
                        </w:rPr>
                        <w:t>«Ұлттық құндылықтар тағылымы» атты элективті курсы</w:t>
                      </w:r>
                      <w:r>
                        <w:rPr>
                          <w:rFonts w:ascii="Times New Roman" w:hAnsi="Times New Roman" w:cs="Times New Roman"/>
                          <w:iCs/>
                          <w:lang w:val="kk-KZ"/>
                        </w:rPr>
                        <w:t>ның бағдарламасы.</w:t>
                      </w:r>
                      <w:r w:rsidRPr="004C3BF7">
                        <w:rPr>
                          <w:rFonts w:ascii="Times New Roman" w:hAnsi="Times New Roman" w:cs="Times New Roman"/>
                          <w:iCs/>
                          <w:lang w:val="kk-KZ"/>
                        </w:rPr>
                        <w:t xml:space="preserve"> </w:t>
                      </w:r>
                    </w:p>
                    <w:p w14:paraId="1EA07E4F" w14:textId="77777777" w:rsidR="00EF3544" w:rsidRPr="004C3BF7" w:rsidRDefault="00EF3544" w:rsidP="007E25B4">
                      <w:pPr>
                        <w:jc w:val="both"/>
                        <w:rPr>
                          <w:rFonts w:ascii="Times New Roman" w:hAnsi="Times New Roman" w:cs="Times New Roman"/>
                          <w:lang w:val="kk-KZ"/>
                        </w:rPr>
                      </w:pPr>
                    </w:p>
                  </w:txbxContent>
                </v:textbox>
              </v:rect>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84864" behindDoc="0" locked="0" layoutInCell="1" allowOverlap="1" wp14:anchorId="6A406582" wp14:editId="4383108E">
                <wp:simplePos x="0" y="0"/>
                <wp:positionH relativeFrom="column">
                  <wp:posOffset>685055</wp:posOffset>
                </wp:positionH>
                <wp:positionV relativeFrom="paragraph">
                  <wp:posOffset>204912</wp:posOffset>
                </wp:positionV>
                <wp:extent cx="2226365" cy="1240403"/>
                <wp:effectExtent l="57150" t="38100" r="78740" b="93345"/>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365" cy="1240403"/>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E1A6A8E" w14:textId="77777777" w:rsidR="00EF3544" w:rsidRPr="005540A7" w:rsidRDefault="00EF3544" w:rsidP="007E25B4">
                            <w:pPr>
                              <w:spacing w:after="0" w:line="240" w:lineRule="auto"/>
                              <w:jc w:val="both"/>
                              <w:rPr>
                                <w:rStyle w:val="af"/>
                                <w:rFonts w:ascii="Times New Roman" w:eastAsia="Times New Roman" w:hAnsi="Times New Roman" w:cs="Times New Roman"/>
                                <w:b w:val="0"/>
                                <w:sz w:val="20"/>
                                <w:szCs w:val="20"/>
                                <w:lang w:val="kk-KZ" w:eastAsia="ru-RU"/>
                              </w:rPr>
                            </w:pPr>
                            <w:r w:rsidRPr="005540A7">
                              <w:rPr>
                                <w:rStyle w:val="af"/>
                                <w:rFonts w:ascii="Times New Roman" w:hAnsi="Times New Roman" w:cs="Times New Roman"/>
                                <w:b w:val="0"/>
                                <w:sz w:val="20"/>
                                <w:szCs w:val="20"/>
                                <w:lang w:val="kk-KZ"/>
                              </w:rPr>
                              <w:t xml:space="preserve">1. </w:t>
                            </w:r>
                            <w:r w:rsidRPr="005540A7">
                              <w:rPr>
                                <w:rStyle w:val="af"/>
                                <w:rFonts w:ascii="Times New Roman" w:eastAsia="Times New Roman" w:hAnsi="Times New Roman" w:cs="Times New Roman"/>
                                <w:b w:val="0"/>
                                <w:sz w:val="20"/>
                                <w:szCs w:val="20"/>
                                <w:lang w:val="kk-KZ" w:eastAsia="ru-RU"/>
                              </w:rPr>
                              <w:t>Болашақ мұғалімдердің ұлттық рухани құндылықтарды оқушы тәрбиесіне кіріктіруге дайындығын анықтауға арналған сауалнама;</w:t>
                            </w:r>
                          </w:p>
                          <w:p w14:paraId="26767280" w14:textId="77777777" w:rsidR="00EF3544" w:rsidRPr="005540A7" w:rsidRDefault="00EF3544" w:rsidP="007E25B4">
                            <w:pPr>
                              <w:spacing w:after="0" w:line="240" w:lineRule="auto"/>
                              <w:jc w:val="both"/>
                              <w:rPr>
                                <w:rStyle w:val="af"/>
                                <w:rFonts w:ascii="Times New Roman" w:eastAsia="Times New Roman" w:hAnsi="Times New Roman" w:cs="Times New Roman"/>
                                <w:b w:val="0"/>
                                <w:sz w:val="20"/>
                                <w:szCs w:val="20"/>
                                <w:lang w:val="kk-KZ" w:eastAsia="ru-RU"/>
                              </w:rPr>
                            </w:pPr>
                            <w:r w:rsidRPr="005540A7">
                              <w:rPr>
                                <w:rStyle w:val="af"/>
                                <w:rFonts w:ascii="Times New Roman" w:eastAsia="Times New Roman" w:hAnsi="Times New Roman" w:cs="Times New Roman"/>
                                <w:b w:val="0"/>
                                <w:sz w:val="20"/>
                                <w:szCs w:val="20"/>
                                <w:lang w:val="kk-KZ" w:eastAsia="ru-RU"/>
                              </w:rPr>
                              <w:t xml:space="preserve">2. </w:t>
                            </w:r>
                            <w:r w:rsidRPr="005540A7">
                              <w:rPr>
                                <w:rStyle w:val="af"/>
                                <w:rFonts w:ascii="Times New Roman" w:hAnsi="Times New Roman" w:cs="Times New Roman"/>
                                <w:b w:val="0"/>
                                <w:sz w:val="20"/>
                                <w:szCs w:val="20"/>
                                <w:lang w:val="kk-KZ"/>
                              </w:rPr>
                              <w:t>Ұлттық рухани құндылықтарды дамытуға болашақ мұғалімдердің танымдық даярлығын бағалауға арналған тест</w:t>
                            </w:r>
                          </w:p>
                          <w:p w14:paraId="291352B9" w14:textId="77777777" w:rsidR="00EF3544" w:rsidRPr="004B0192" w:rsidRDefault="00EF3544" w:rsidP="007E25B4">
                            <w:pPr>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3" o:spid="_x0000_s1049" style="position:absolute;margin-left:53.95pt;margin-top:16.15pt;width:175.3pt;height:9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g6bgIAAOAEAAAOAAAAZHJzL2Uyb0RvYy54bWysVN1u0zAUvkfiHSzfs7RZt0HUdJo6QEgD&#10;JgYP4DpOYy2xzbHbtFwhcYvEI/AQ3CB+9gzpG3Fst6H8SCDEjWXnnO873/nL+HTV1GQpwEqtcjo8&#10;GFAiFNeFVPOcvnj+4M5dSqxjqmC1ViKna2Hp6eT2rXFrMpHqSteFAIIkymatyWnlnMmSxPJKNMwe&#10;aCMUGksNDXP4hHlSAGuRvamTdDA4TloNhQHNhbX49Twa6STwl6Xg7mlZWuFInVPU5sIJ4Zz5M5mM&#10;WTYHZirJtzLYP6homFQYtKc6Z46RBchfqBrJQVtdugOum0SXpeQi5IDZDAc/ZXNVMSNCLlgca/oy&#10;2f9Hy58sL4HIIqfpySElijXYpO795vXmXfelu9m86T50N93nzdvua/ex+0S8F9asNTZD6JW5BJ+1&#10;NReaX1ui9LRiai7OAHRbCVag0qH3T34A+IdFKJm1j3WBAdnC6VC+VQmNJ8TCkFXo0rrvklg5wvFj&#10;mqbHh8dHlHC0DdPRYDQImhKW7eAGrHsodEP8JaeAYxDo2fLCOi+HZTsXH61W/vR676siTIRjso53&#10;dPXmkIDXHHO3bl2LCH0mSqwf6hqGEGFyxbQGsmQ4c4xzodwo1MAzobeHlbKue2D6Z+DW30NFmOoe&#10;/BdRe0SIrJXrwY1UGn4XvbiObUOl0X9XgZi3b6BbzVZxcPqJmOlijV0FHdcMfwt4qTS8oqTFFcup&#10;fblgICipHymcjHvD0cjvZHiMjk5SfMC+ZbZvYYojVU4dJfE6dXGPFwbkvMJIsRRKn+E0lTL02QuN&#10;qrYJ4BqF9m9X3u/p/jt4ff8xTb4BAAD//wMAUEsDBBQABgAIAAAAIQBtzi1U3QAAAAoBAAAPAAAA&#10;ZHJzL2Rvd25yZXYueG1sTI/LTsMwEEX3SPyDNUjsqEPSPEjjVAgRWLfwAW48jRNiO4rdNPw9wwqW&#10;V3N075lqv5qRLTj73lkBj5sIGNrWqd52Aj4/mocCmA/SKjk6iwK+0cO+vr2pZKnc1R5wOYaOUYn1&#10;pRSgQ5hKzn2r0Ui/cRNaup3dbGSgOHdczfJK5WbkcRRl3Mje0oKWE75obL+OFyPAD+1b9toUzeL1&#10;sH3H4ZCnySrE/d36vAMWcA1/MPzqkzrU5HRyF6s8GylH+ROhApI4AUbANi1SYCcBcZxnwOuK/3+h&#10;/gEAAP//AwBQSwECLQAUAAYACAAAACEAtoM4kv4AAADhAQAAEwAAAAAAAAAAAAAAAAAAAAAAW0Nv&#10;bnRlbnRfVHlwZXNdLnhtbFBLAQItABQABgAIAAAAIQA4/SH/1gAAAJQBAAALAAAAAAAAAAAAAAAA&#10;AC8BAABfcmVscy8ucmVsc1BLAQItABQABgAIAAAAIQAVyGg6bgIAAOAEAAAOAAAAAAAAAAAAAAAA&#10;AC4CAABkcnMvZTJvRG9jLnhtbFBLAQItABQABgAIAAAAIQBtzi1U3QAAAAoBAAAPAAAAAAAAAAAA&#10;AAAAAMgEAABkcnMvZG93bnJldi54bWxQSwUGAAAAAAQABADzAAAA0gUAAAAA&#10;" fillcolor="#191200 [327]" strokecolor="#ffc000 [3207]" strokeweight=".5pt">
                <v:fill color2="#0c0900 [167]" rotate="t" colors="0 #ffdd9c;.5 #ffd78e;1 #ffd479" focus="100%" type="gradient">
                  <o:fill v:ext="view" type="gradientUnscaled"/>
                </v:fill>
                <v:textbox>
                  <w:txbxContent>
                    <w:p w14:paraId="0E1A6A8E" w14:textId="77777777" w:rsidR="00EF3544" w:rsidRPr="005540A7" w:rsidRDefault="00EF3544" w:rsidP="007E25B4">
                      <w:pPr>
                        <w:spacing w:after="0" w:line="240" w:lineRule="auto"/>
                        <w:jc w:val="both"/>
                        <w:rPr>
                          <w:rStyle w:val="af"/>
                          <w:rFonts w:ascii="Times New Roman" w:eastAsia="Times New Roman" w:hAnsi="Times New Roman" w:cs="Times New Roman"/>
                          <w:b w:val="0"/>
                          <w:sz w:val="20"/>
                          <w:szCs w:val="20"/>
                          <w:lang w:val="kk-KZ" w:eastAsia="ru-RU"/>
                        </w:rPr>
                      </w:pPr>
                      <w:r w:rsidRPr="005540A7">
                        <w:rPr>
                          <w:rStyle w:val="af"/>
                          <w:rFonts w:ascii="Times New Roman" w:hAnsi="Times New Roman" w:cs="Times New Roman"/>
                          <w:b w:val="0"/>
                          <w:sz w:val="20"/>
                          <w:szCs w:val="20"/>
                          <w:lang w:val="kk-KZ"/>
                        </w:rPr>
                        <w:t xml:space="preserve">1. </w:t>
                      </w:r>
                      <w:r w:rsidRPr="005540A7">
                        <w:rPr>
                          <w:rStyle w:val="af"/>
                          <w:rFonts w:ascii="Times New Roman" w:eastAsia="Times New Roman" w:hAnsi="Times New Roman" w:cs="Times New Roman"/>
                          <w:b w:val="0"/>
                          <w:sz w:val="20"/>
                          <w:szCs w:val="20"/>
                          <w:lang w:val="kk-KZ" w:eastAsia="ru-RU"/>
                        </w:rPr>
                        <w:t>Болашақ мұғалімдердің ұлттық рухани құндылықтарды оқушы тәрбиесіне кіріктіруге дайындығын анықтауға арналған сауалнама;</w:t>
                      </w:r>
                    </w:p>
                    <w:p w14:paraId="26767280" w14:textId="77777777" w:rsidR="00EF3544" w:rsidRPr="005540A7" w:rsidRDefault="00EF3544" w:rsidP="007E25B4">
                      <w:pPr>
                        <w:spacing w:after="0" w:line="240" w:lineRule="auto"/>
                        <w:jc w:val="both"/>
                        <w:rPr>
                          <w:rStyle w:val="af"/>
                          <w:rFonts w:ascii="Times New Roman" w:eastAsia="Times New Roman" w:hAnsi="Times New Roman" w:cs="Times New Roman"/>
                          <w:b w:val="0"/>
                          <w:sz w:val="20"/>
                          <w:szCs w:val="20"/>
                          <w:lang w:val="kk-KZ" w:eastAsia="ru-RU"/>
                        </w:rPr>
                      </w:pPr>
                      <w:r w:rsidRPr="005540A7">
                        <w:rPr>
                          <w:rStyle w:val="af"/>
                          <w:rFonts w:ascii="Times New Roman" w:eastAsia="Times New Roman" w:hAnsi="Times New Roman" w:cs="Times New Roman"/>
                          <w:b w:val="0"/>
                          <w:sz w:val="20"/>
                          <w:szCs w:val="20"/>
                          <w:lang w:val="kk-KZ" w:eastAsia="ru-RU"/>
                        </w:rPr>
                        <w:t xml:space="preserve">2. </w:t>
                      </w:r>
                      <w:r w:rsidRPr="005540A7">
                        <w:rPr>
                          <w:rStyle w:val="af"/>
                          <w:rFonts w:ascii="Times New Roman" w:hAnsi="Times New Roman" w:cs="Times New Roman"/>
                          <w:b w:val="0"/>
                          <w:sz w:val="20"/>
                          <w:szCs w:val="20"/>
                          <w:lang w:val="kk-KZ"/>
                        </w:rPr>
                        <w:t>Ұлттық рухани құндылықтарды дамытуға болашақ мұғалімдердің танымдық даярлығын бағалауға арналған тест</w:t>
                      </w:r>
                    </w:p>
                    <w:p w14:paraId="291352B9" w14:textId="77777777" w:rsidR="00EF3544" w:rsidRPr="004B0192" w:rsidRDefault="00EF3544" w:rsidP="007E25B4">
                      <w:pPr>
                        <w:jc w:val="center"/>
                        <w:rPr>
                          <w:rFonts w:ascii="Times New Roman" w:hAnsi="Times New Roman" w:cs="Times New Roman"/>
                          <w:sz w:val="24"/>
                          <w:szCs w:val="24"/>
                          <w:lang w:val="kk-KZ"/>
                        </w:rPr>
                      </w:pPr>
                    </w:p>
                  </w:txbxContent>
                </v:textbox>
              </v:rect>
            </w:pict>
          </mc:Fallback>
        </mc:AlternateContent>
      </w:r>
    </w:p>
    <w:p w14:paraId="7C07EE10" w14:textId="77777777" w:rsidR="007E25B4" w:rsidRPr="00920164" w:rsidRDefault="007E25B4" w:rsidP="007E25B4">
      <w:pPr>
        <w:rPr>
          <w:lang w:val="kk-KZ"/>
        </w:rPr>
      </w:pPr>
    </w:p>
    <w:p w14:paraId="5744C563" w14:textId="77777777" w:rsidR="007E25B4" w:rsidRPr="00920164" w:rsidRDefault="007E25B4" w:rsidP="007E25B4">
      <w:pPr>
        <w:rPr>
          <w:lang w:val="kk-KZ"/>
        </w:rPr>
      </w:pPr>
      <w:r>
        <w:rPr>
          <w:noProof/>
          <w:lang w:eastAsia="ru-RU"/>
        </w:rPr>
        <mc:AlternateContent>
          <mc:Choice Requires="wps">
            <w:drawing>
              <wp:anchor distT="0" distB="0" distL="114300" distR="114300" simplePos="0" relativeHeight="251709440" behindDoc="0" locked="0" layoutInCell="1" allowOverlap="1" wp14:anchorId="161EF9BF" wp14:editId="3D5FC5EA">
                <wp:simplePos x="0" y="0"/>
                <wp:positionH relativeFrom="column">
                  <wp:posOffset>528955</wp:posOffset>
                </wp:positionH>
                <wp:positionV relativeFrom="paragraph">
                  <wp:posOffset>99060</wp:posOffset>
                </wp:positionV>
                <wp:extent cx="170815" cy="0"/>
                <wp:effectExtent l="0" t="76200" r="19685" b="114300"/>
                <wp:wrapNone/>
                <wp:docPr id="377" name="Прямая со стрелкой 377"/>
                <wp:cNvGraphicFramePr/>
                <a:graphic xmlns:a="http://schemas.openxmlformats.org/drawingml/2006/main">
                  <a:graphicData uri="http://schemas.microsoft.com/office/word/2010/wordprocessingShape">
                    <wps:wsp>
                      <wps:cNvCnPr/>
                      <wps:spPr>
                        <a:xfrm>
                          <a:off x="0" y="0"/>
                          <a:ext cx="17081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7" o:spid="_x0000_s1026" type="#_x0000_t32" style="position:absolute;margin-left:41.65pt;margin-top:7.8pt;width:13.4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2ar/QEAAAgEAAAOAAAAZHJzL2Uyb0RvYy54bWysU0uO1DAQ3SNxB8t7Okkj6FHU6Vn0ABsE&#10;LT4H8Dh2x8KxrbLpdO8GLjBH4ApsWPDRnCG5EWWnO4P4SAix8bfeq3rP5eX5vtVkJ8AraypazHJK&#10;hOG2VmZb0devHt87o8QHZmqmrREVPQhPz1d37yw7V4q5bayuBRAkMb7sXEWbEFyZZZ43omV+Zp0w&#10;eCkttCzgFrZZDaxD9lZn8zx/mHUWageWC+/x9GK8pKvEL6Xg4bmUXgSiK4q1hTRCGi/jmK2WrNwC&#10;c43ixzLYP1TRMmUw6UR1wQIjb0H9QtUqDtZbGWbctpmVUnGRNKCaIv9JzcuGOZG0oDneTTb5/0fL&#10;n+02QFRd0fuLBSWGtfhI/Yfharjuv/Ufh2syvOtvcBjeD1f9p/5r/6W/6T+TGI3edc6XSLE2Gzju&#10;vNtANGIvoY0zSiT75Pdh8lvsA+F4WCzys+IBJfx0ld3iHPjwRNiWxEVFfQCmtk1YW2PwUS0UyW62&#10;e+oDZkbgCRCTakM6pJ8v8jyFBab0I1OTcHAojwHYLlaPKG1wiirGutMqHLQYWV4Iid7EShNN6kqx&#10;1kB2DPupflNMLBgZIVJpPYHG3H8EHWMjTKRO/VvgFJ0yWhMmYKuMhd+VGvanUuUYf1I9ao2yL219&#10;SK+Y7MB2S/4cv0bs5x/3CX77gVffAQAA//8DAFBLAwQUAAYACAAAACEAY5LwbtwAAAAIAQAADwAA&#10;AGRycy9kb3ducmV2LnhtbEyPQU/CQBCF7yb+h82YeJMtEAmWbonREC9KEEy4Dt2xbejONt0tlH/v&#10;EA96nPde3nwvWw6uUSfqQu3ZwHiUgCIuvK25NPC1Wz3MQYWIbLHxTAYuFGCZ395kmFp/5k86bWOp&#10;pIRDigaqGNtU61BU5DCMfEss3rfvHEY5u1LbDs9S7ho9SZKZdlizfKiwpZeKiuO2dwY+XvWOnt5W&#10;vN+U75ewHvqjt2tj7u+G5wWoSEP8C8MVX9AhF6aD79kG1RiYT6eSFP1xBurqj5MJqMOvoPNM/x+Q&#10;/wAAAP//AwBQSwECLQAUAAYACAAAACEAtoM4kv4AAADhAQAAEwAAAAAAAAAAAAAAAAAAAAAAW0Nv&#10;bnRlbnRfVHlwZXNdLnhtbFBLAQItABQABgAIAAAAIQA4/SH/1gAAAJQBAAALAAAAAAAAAAAAAAAA&#10;AC8BAABfcmVscy8ucmVsc1BLAQItABQABgAIAAAAIQA5G2ar/QEAAAgEAAAOAAAAAAAAAAAAAAAA&#10;AC4CAABkcnMvZTJvRG9jLnhtbFBLAQItABQABgAIAAAAIQBjkvBu3AAAAAgBAAAPAAAAAAAAAAAA&#10;AAAAAFcEAABkcnMvZG93bnJldi54bWxQSwUGAAAAAAQABADzAAAAYAUAAAAA&#10;" strokecolor="black [3200]" strokeweight="1pt">
                <v:stroke endarrow="open" joinstyle="miter"/>
              </v:shape>
            </w:pict>
          </mc:Fallback>
        </mc:AlternateContent>
      </w:r>
    </w:p>
    <w:p w14:paraId="04553E43" w14:textId="77777777" w:rsidR="007E25B4" w:rsidRDefault="007E25B4" w:rsidP="007E25B4">
      <w:pPr>
        <w:rPr>
          <w:lang w:val="kk-KZ"/>
        </w:rPr>
      </w:pPr>
    </w:p>
    <w:p w14:paraId="554234E7" w14:textId="77777777" w:rsidR="007E25B4" w:rsidRPr="004A6648" w:rsidRDefault="007E25B4" w:rsidP="007E25B4">
      <w:pPr>
        <w:spacing w:after="0" w:line="240" w:lineRule="auto"/>
        <w:ind w:firstLine="709"/>
        <w:jc w:val="both"/>
        <w:outlineLvl w:val="0"/>
        <w:rPr>
          <w:rFonts w:ascii="Times New Roman" w:hAnsi="Times New Roman" w:cs="Times New Roman"/>
          <w:sz w:val="28"/>
          <w:szCs w:val="28"/>
          <w:lang w:val="kk-KZ"/>
        </w:rPr>
      </w:pPr>
    </w:p>
    <w:bookmarkStart w:id="24" w:name="_Hlk124000175"/>
    <w:p w14:paraId="67F47455" w14:textId="77777777" w:rsidR="007E25B4" w:rsidRPr="004A6648" w:rsidRDefault="007E25B4" w:rsidP="007E25B4">
      <w:pPr>
        <w:spacing w:after="0" w:line="240" w:lineRule="auto"/>
        <w:ind w:firstLine="709"/>
        <w:jc w:val="both"/>
        <w:rPr>
          <w:rFonts w:ascii="Times New Roman" w:hAnsi="Times New Roman" w:cs="Times New Roman"/>
          <w:szCs w:val="28"/>
          <w:lang w:val="kk-KZ"/>
        </w:rPr>
      </w:pPr>
      <w:r>
        <w:rPr>
          <w:noProof/>
          <w:lang w:eastAsia="ru-RU"/>
        </w:rPr>
        <mc:AlternateContent>
          <mc:Choice Requires="wps">
            <w:drawing>
              <wp:anchor distT="0" distB="0" distL="114300" distR="114300" simplePos="0" relativeHeight="251728896" behindDoc="0" locked="0" layoutInCell="1" allowOverlap="1" wp14:anchorId="1E387E52" wp14:editId="7852E13C">
                <wp:simplePos x="0" y="0"/>
                <wp:positionH relativeFrom="column">
                  <wp:posOffset>250825</wp:posOffset>
                </wp:positionH>
                <wp:positionV relativeFrom="paragraph">
                  <wp:posOffset>106500</wp:posOffset>
                </wp:positionV>
                <wp:extent cx="0" cy="93980"/>
                <wp:effectExtent l="0" t="0" r="19050" b="20320"/>
                <wp:wrapNone/>
                <wp:docPr id="918259727" name="Прямая соединительная линия 918259727"/>
                <wp:cNvGraphicFramePr/>
                <a:graphic xmlns:a="http://schemas.openxmlformats.org/drawingml/2006/main">
                  <a:graphicData uri="http://schemas.microsoft.com/office/word/2010/wordprocessingShape">
                    <wps:wsp>
                      <wps:cNvCnPr/>
                      <wps:spPr>
                        <a:xfrm>
                          <a:off x="0" y="0"/>
                          <a:ext cx="0" cy="93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2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8.4pt" to="19.7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3B8gEAAPgDAAAOAAAAZHJzL2Uyb0RvYy54bWysU02O0zAU3iNxB8t7mrQI2kZNZzEj2CCo&#10;+DmAx7EbC//JNk26A9ZIPQJXYAHSSAOcIbkRz04nHQFCCLGxn9973/d+vTprlUQ75rwwusTTSY4R&#10;09RUQm9L/Orlo3sLjHwguiLSaFbiPfP4bH33zqqxBZuZ2siKOQQk2heNLXEdgi2yzNOaKeInxjIN&#10;Rm6cIgGebptVjjTArmQ2y/OHWWNcZZ2hzHvQXgxGvE78nDMannHuWUCyxJBbSKdL52U8s/WKFFtH&#10;bC3oMQ3yD1koIjQEHakuSCDojRO/UClBnfGGhwk1KjOcC8pSDVDNNP+pmhc1sSzVAs3xdmyT/3+0&#10;9Olu45CoSrycLmYPlvPZHCNNFIyq+9i/7Q/d1+5Tf0D9u+5796X73F1137qr/j3I1/0HkKOxuz6q&#10;D+jEAp1trC8gwLneuOPL242LbWq5U/GGBqA2TWM/ToO1AdFBSUG7vL9cpDllJ5h1PjxmRqEolFgK&#10;HdtECrJ74gOEAtcbl6iWGjWwnLN5PhDFvIZMkhT2kg1uzxmHXkDsaaJLW8jOpUM7AvtTvZ7GfQFy&#10;qcEzQriQcgTlfwYdfSOMpc38W+DonSIaHUagEtq430UN7U2qfPCHtG/VGsVLU+3TXJIB1itVdvwK&#10;cX9vvxP89GHXPwAAAP//AwBQSwMEFAAGAAgAAAAhAG6WZdzZAAAABwEAAA8AAABkcnMvZG93bnJl&#10;di54bWxMj0FPwzAMhe9I/IfISFwQS8dEB6XpVCHtB7DtwNFrTFOtcUqTdeXfY7jAyXp+T8+fy83s&#10;ezXRGLvABpaLDBRxE2zHrYHDfnv/BComZIt9YDLwRRE21fVViYUNF36jaZdaJSUcCzTgUhoKrWPj&#10;yGNchIFYvI8wekwix1bbES9S7nv9kGW59tixXHA40Kuj5rQ7ewP79zVZd9fXE37WltvVqduuM2Nu&#10;b+b6BVSiOf2F4Qdf0KESpmM4s42qN7B6fpSk7HP5QPxffZS5zEFXpf7PX30DAAD//wMAUEsBAi0A&#10;FAAGAAgAAAAhALaDOJL+AAAA4QEAABMAAAAAAAAAAAAAAAAAAAAAAFtDb250ZW50X1R5cGVzXS54&#10;bWxQSwECLQAUAAYACAAAACEAOP0h/9YAAACUAQAACwAAAAAAAAAAAAAAAAAvAQAAX3JlbHMvLnJl&#10;bHNQSwECLQAUAAYACAAAACEALDlNwfIBAAD4AwAADgAAAAAAAAAAAAAAAAAuAgAAZHJzL2Uyb0Rv&#10;Yy54bWxQSwECLQAUAAYACAAAACEAbpZl3NkAAAAHAQAADwAAAAAAAAAAAAAAAABMBAAAZHJzL2Rv&#10;d25yZXYueG1sUEsFBgAAAAAEAAQA8wAAAFIFAAAAAA==&#10;" strokecolor="black [3200]" strokeweight="1pt">
                <v:stroke joinstyle="miter"/>
              </v:line>
            </w:pict>
          </mc:Fallback>
        </mc:AlternateContent>
      </w:r>
      <w:r>
        <w:rPr>
          <w:noProof/>
          <w:lang w:eastAsia="ru-RU"/>
        </w:rPr>
        <mc:AlternateContent>
          <mc:Choice Requires="wps">
            <w:drawing>
              <wp:anchor distT="0" distB="0" distL="114300" distR="114300" simplePos="0" relativeHeight="251714560" behindDoc="0" locked="0" layoutInCell="1" allowOverlap="1" wp14:anchorId="1E97A5A6" wp14:editId="3ABA8588">
                <wp:simplePos x="0" y="0"/>
                <wp:positionH relativeFrom="column">
                  <wp:posOffset>3597061</wp:posOffset>
                </wp:positionH>
                <wp:positionV relativeFrom="paragraph">
                  <wp:posOffset>86096</wp:posOffset>
                </wp:positionV>
                <wp:extent cx="0" cy="93980"/>
                <wp:effectExtent l="0" t="0" r="19050" b="20320"/>
                <wp:wrapNone/>
                <wp:docPr id="382" name="Прямая соединительная линия 382"/>
                <wp:cNvGraphicFramePr/>
                <a:graphic xmlns:a="http://schemas.openxmlformats.org/drawingml/2006/main">
                  <a:graphicData uri="http://schemas.microsoft.com/office/word/2010/wordprocessingShape">
                    <wps:wsp>
                      <wps:cNvCnPr/>
                      <wps:spPr>
                        <a:xfrm>
                          <a:off x="0" y="0"/>
                          <a:ext cx="0" cy="93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8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25pt,6.8pt" to="283.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pm7QEAAOwDAAAOAAAAZHJzL2Uyb0RvYy54bWysU81u1DAQviPxDpbvbLJbCbbRZntoBRcE&#10;K34ewHXsjYX/ZJtN9gackfYReAUOVKpU4BmSN+rYSdOqIIQQF2c8nu+b+WYmq5NWSbRjzgujSzyf&#10;5RgxTU0l9LbEb988fbTEyAeiKyKNZiXeM49P1g8frBpbsIWpjayYQ0CifdHYEtch2CLLPK2ZIn5m&#10;LNPwyI1TJMDVbbPKkQbYlcwWef44a4yrrDOUeQ/es+ERrxM/54yGl5x7FpAsMdQW0unSeR7PbL0i&#10;xdYRWws6lkH+oQpFhIakE9UZCQS9d+IXKiWoM97wMKNGZYZzQVnSAGrm+T01r2tiWdICzfF2apP/&#10;f7T0xW7jkKhKfLRcYKSJgiF1X/oP/aH73n3tD6j/2P3sLrpv3WX3o7vsP4F91X8GOz52V6P7gCIe&#10;utlYXwDpqd648ebtxsXWtNyp+AXRqE0T2E8TYG1AdHBS8B4fHS/TbLJbmHU+PGNGoWiUWAodW0MK&#10;snvuA6SC0JuQ6JYaNbCQiyf5QBTrGipJVthLNoS9Yhz0Q+55okubx06lQzsCO1O9m0dVQC41REYI&#10;F1JOoPzPoDE2wljaxr8FTtEpo9FhAiqhjftd1tDelMqHeCj7jtZonptqn+aSHmClkrJx/ePO3r0n&#10;+O1Pur4GAAD//wMAUEsDBBQABgAIAAAAIQC0gY/Z2wAAAAkBAAAPAAAAZHJzL2Rvd25yZXYueG1s&#10;TI/BTsMwDIbvSHuHyJO4IJaysW4qTacKaQ/AtgPHrDFNtcQpTdaVt8eIAxzt/9Pvz+Vu8k6MOMQu&#10;kIKnRQYCqQmmo1bB6bh/3IKISZPRLhAq+MIIu2p2V+rChBu94XhIreASioVWYFPqCyljY9HruAg9&#10;EmcfYfA68Ti00gz6xuXeyWWW5dLrjviC1T2+Wmwuh6tXcHzfoLEPrh71Z22oXV26/SZT6n4+1S8g&#10;Ek7pD4YffVaHip3O4UomCqdgnedrRjlY5SAY+F2cFSy3zyCrUv7/oPoGAAD//wMAUEsBAi0AFAAG&#10;AAgAAAAhALaDOJL+AAAA4QEAABMAAAAAAAAAAAAAAAAAAAAAAFtDb250ZW50X1R5cGVzXS54bWxQ&#10;SwECLQAUAAYACAAAACEAOP0h/9YAAACUAQAACwAAAAAAAAAAAAAAAAAvAQAAX3JlbHMvLnJlbHNQ&#10;SwECLQAUAAYACAAAACEACNrqZu0BAADsAwAADgAAAAAAAAAAAAAAAAAuAgAAZHJzL2Uyb0RvYy54&#10;bWxQSwECLQAUAAYACAAAACEAtIGP2dsAAAAJAQAADwAAAAAAAAAAAAAAAABHBAAAZHJzL2Rvd25y&#10;ZXYueG1sUEsFBgAAAAAEAAQA8wAAAE8FAAAAAA==&#10;" strokecolor="black [3200]" strokeweight="1pt">
                <v:stroke joinstyle="miter"/>
              </v:line>
            </w:pict>
          </mc:Fallback>
        </mc:AlternateContent>
      </w:r>
      <w:r>
        <w:rPr>
          <w:noProof/>
          <w:lang w:eastAsia="ru-RU"/>
        </w:rPr>
        <mc:AlternateContent>
          <mc:Choice Requires="wps">
            <w:drawing>
              <wp:anchor distT="0" distB="0" distL="114300" distR="114300" simplePos="0" relativeHeight="251712512" behindDoc="0" locked="0" layoutInCell="1" allowOverlap="1" wp14:anchorId="20A17D09" wp14:editId="6E4698CF">
                <wp:simplePos x="0" y="0"/>
                <wp:positionH relativeFrom="column">
                  <wp:posOffset>4303395</wp:posOffset>
                </wp:positionH>
                <wp:positionV relativeFrom="paragraph">
                  <wp:posOffset>114300</wp:posOffset>
                </wp:positionV>
                <wp:extent cx="1828800" cy="118745"/>
                <wp:effectExtent l="38100" t="0" r="19050" b="109855"/>
                <wp:wrapNone/>
                <wp:docPr id="380" name="Прямая со стрелкой 380"/>
                <wp:cNvGraphicFramePr/>
                <a:graphic xmlns:a="http://schemas.openxmlformats.org/drawingml/2006/main">
                  <a:graphicData uri="http://schemas.microsoft.com/office/word/2010/wordprocessingShape">
                    <wps:wsp>
                      <wps:cNvCnPr/>
                      <wps:spPr>
                        <a:xfrm flipH="1">
                          <a:off x="0" y="0"/>
                          <a:ext cx="1828800" cy="11874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80" o:spid="_x0000_s1026" type="#_x0000_t32" style="position:absolute;margin-left:338.85pt;margin-top:9pt;width:2in;height:9.3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fiCgIAABgEAAAOAAAAZHJzL2Uyb0RvYy54bWysU0uOEzEQ3SNxB8t70unwmVaUziwyfBYI&#10;IgYO4HHbaQu3bZVNOtkNXGCOwBVmwwIGzRm6b0TZnTSIj4QQG8ufeq/qvSovTneNJlsBXllT0nwy&#10;pUQYbitlNiV98/rJvYISH5ipmLZGlHQvPD1d3r2zaN1czGxtdSWAIInx89aVtA7BzbPM81o0zE+s&#10;EwYfpYWGBTzCJquAtcje6Gw2nT7KWguVA8uF93h7NjzSZeKXUvDwUkovAtElxdpCWiGtF3HNlgs2&#10;3wBzteKHMtg/VNEwZTDpSHXGAiPvQP1C1SgO1lsZJtw2mZVScZE0oJp8+pOa85o5kbSgOd6NNvn/&#10;R8tfbNdAVFXS+wX6Y1iDTeo+9pf9Vfe1u+6vSP++u8Wl/9Bfdp+6m+5Ld9t9JjEavWudnyPFyqzh&#10;cPJuDdGInYSGSK3cMxyLZA2KJbvk/H50XuwC4XiZF7OimGIBHN/yvDh58DDSZwNP5HPgw1NhGxI3&#10;JfUBmNrUYWWNwSZbGHKw7XMfBuAREMHakBZ5ZyeYIp4DU/qxqUjYO5TLAGx7SKcNZo2qBh1pF/Za&#10;DCyvhESvYr2JJk2pWGkgW4bzVb3NRxaMjBCptB5BQ+4/gg6xESbS5P4tcIxOGa0JI7BRxsLvSg27&#10;Y6lyiD+qHrRG2Re22qeuJjtw/FI7Dl8lzveP5wT//qGX3wAAAP//AwBQSwMEFAAGAAgAAAAhAOOE&#10;pSfeAAAACQEAAA8AAABkcnMvZG93bnJldi54bWxMj8FOwzAQRO9I/IO1SNyoU1CTksapEFJvCImU&#10;InFz420S1V5HsdOkf89yguPOPM3OFNvZWXHBIXSeFCwXCQik2puOGgWf+93DGkSImoy2nlDBFQNs&#10;y9ubQufGT/SBlyo2gkMo5FpBG2OfSxnqFp0OC98jsXfyg9ORz6GRZtAThzsrH5MklU53xB9a3eNr&#10;i/W5Gp2C98NpDM2UYFctv1b+bXeYvq9Wqfu7+WUDIuIc/2D4rc/VoeRORz+SCcIqSLMsY5SNNW9i&#10;4DldsXBU8JRmIMtC/l9Q/gAAAP//AwBQSwECLQAUAAYACAAAACEAtoM4kv4AAADhAQAAEwAAAAAA&#10;AAAAAAAAAAAAAAAAW0NvbnRlbnRfVHlwZXNdLnhtbFBLAQItABQABgAIAAAAIQA4/SH/1gAAAJQB&#10;AAALAAAAAAAAAAAAAAAAAC8BAABfcmVscy8ucmVsc1BLAQItABQABgAIAAAAIQBjS5fiCgIAABgE&#10;AAAOAAAAAAAAAAAAAAAAAC4CAABkcnMvZTJvRG9jLnhtbFBLAQItABQABgAIAAAAIQDjhKUn3gAA&#10;AAkBAAAPAAAAAAAAAAAAAAAAAGQEAABkcnMvZG93bnJldi54bWxQSwUGAAAAAAQABADzAAAAbwUA&#10;AAAA&#10;" strokecolor="black [3200]" strokeweight="1pt">
                <v:stroke endarrow="open" joinstyle="miter"/>
              </v:shape>
            </w:pict>
          </mc:Fallback>
        </mc:AlternateContent>
      </w:r>
      <w:r>
        <w:rPr>
          <w:noProof/>
          <w:lang w:eastAsia="ru-RU"/>
        </w:rPr>
        <mc:AlternateContent>
          <mc:Choice Requires="wps">
            <w:drawing>
              <wp:anchor distT="0" distB="0" distL="114300" distR="114300" simplePos="0" relativeHeight="251711488" behindDoc="0" locked="0" layoutInCell="1" allowOverlap="1" wp14:anchorId="25613589" wp14:editId="1D4F97AC">
                <wp:simplePos x="0" y="0"/>
                <wp:positionH relativeFrom="column">
                  <wp:posOffset>697390</wp:posOffset>
                </wp:positionH>
                <wp:positionV relativeFrom="paragraph">
                  <wp:posOffset>114531</wp:posOffset>
                </wp:positionV>
                <wp:extent cx="1777525" cy="119642"/>
                <wp:effectExtent l="0" t="0" r="70485" b="109220"/>
                <wp:wrapNone/>
                <wp:docPr id="379" name="Прямая со стрелкой 379"/>
                <wp:cNvGraphicFramePr/>
                <a:graphic xmlns:a="http://schemas.openxmlformats.org/drawingml/2006/main">
                  <a:graphicData uri="http://schemas.microsoft.com/office/word/2010/wordprocessingShape">
                    <wps:wsp>
                      <wps:cNvCnPr/>
                      <wps:spPr>
                        <a:xfrm>
                          <a:off x="0" y="0"/>
                          <a:ext cx="1777525" cy="119642"/>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9" o:spid="_x0000_s1026" type="#_x0000_t32" style="position:absolute;margin-left:54.9pt;margin-top:9pt;width:139.95pt;height: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OdBAIAAA4EAAAOAAAAZHJzL2Uyb0RvYy54bWysU0uO1DAQ3SNxB8t7OknDTDOtTs+iB9gg&#10;aPE5gCexOxb+qWw63buBC8wRuAIbFnw0Z0huRNnpziA+EkJsKrFd71W95/LifKcV2XLw0pqSFpOc&#10;Em4qW0uzKenrV4/vPaTEB2ZqpqzhJd1zT8+Xd+8sWjfnU9tYVXMgSGL8vHUlbUJw8yzzVcM18xPr&#10;uMFDYUGzgEvYZDWwFtm1yqZ5fpq1FmoHtuLe4+7FcEiXiV8IXoXnQngeiCop9hZShBQvY8yWCzbf&#10;AHONrA5tsH/oQjNpsOhIdcECI29B/kKlZQXWWxEmldWZFUJWPGlANUX+k5qXDXM8aUFzvBtt8v+P&#10;tnq2XQORdUnvz84oMUzjJXUf+qv+uvvWfeyvSf+uu8HQv++vuk/d1+5Ld9N9JjEbvWudnyPFyqzh&#10;sPJuDdGInQAdvyiR7JLf+9Fvvgukws1iNpudTE8oqfCsKM5OH0wjaXaLduDDE241iT8l9QGY3DRh&#10;ZY3Bq7VQJNPZ9qkPA/AIiKWVIS3yTmd5ntICk+qRqUnYOxTJAGx7KKcMVo1ahu7TX9grPrC84AId&#10;iv0mmjSbfKWAbBlOVf2mGFkwM0KEVGoEDbX/CDrkRhhP8/q3wDE7VbQmjEAtjYXftRp2x1bFkH9U&#10;PWiNsi9tvU93mezAoUvXcXggcap/XCf47TNefgcAAP//AwBQSwMEFAAGAAgAAAAhAJ2b5p/dAAAA&#10;CQEAAA8AAABkcnMvZG93bnJldi54bWxMj0FLw0AQhe+C/2EZwZvdqFCTNJsiSvGiRVvB6zQ7TUKz&#10;syG7adN/73iyt/eYx5vvFcvJdepIQ2g9G7ifJaCIK29brg18b1d3KagQkS12nsnAmQIsy+urAnPr&#10;T/xFx02slZRwyNFAE2Ofax2qhhyGme+J5bb3g8Modqi1HfAk5a7TD0ky1w5blg8N9vTSUHXYjM7A&#10;x6veUva24p/P+v0c1tN48HZtzO3N9LwAFWmK/2H4wxd0KIVp50e2QXXik0zQo4hUNkngMc2eQO1E&#10;zFPQZaEvF5S/AAAA//8DAFBLAQItABQABgAIAAAAIQC2gziS/gAAAOEBAAATAAAAAAAAAAAAAAAA&#10;AAAAAABbQ29udGVudF9UeXBlc10ueG1sUEsBAi0AFAAGAAgAAAAhADj9If/WAAAAlAEAAAsAAAAA&#10;AAAAAAAAAAAALwEAAF9yZWxzLy5yZWxzUEsBAi0AFAAGAAgAAAAhAHd5Y50EAgAADgQAAA4AAAAA&#10;AAAAAAAAAAAALgIAAGRycy9lMm9Eb2MueG1sUEsBAi0AFAAGAAgAAAAhAJ2b5p/dAAAACQEAAA8A&#10;AAAAAAAAAAAAAAAAXgQAAGRycy9kb3ducmV2LnhtbFBLBQYAAAAABAAEAPMAAABoBQAAAAA=&#10;" strokecolor="black [3200]" strokeweight="1pt">
                <v:stroke endarrow="open" joinstyle="miter"/>
              </v:shape>
            </w:pict>
          </mc:Fallback>
        </mc:AlternateContent>
      </w:r>
    </w:p>
    <w:p w14:paraId="281FC8BB" w14:textId="77777777" w:rsidR="007E25B4" w:rsidRPr="004A6648" w:rsidRDefault="007E25B4" w:rsidP="007E25B4">
      <w:pPr>
        <w:spacing w:after="0" w:line="240" w:lineRule="auto"/>
        <w:ind w:firstLine="709"/>
        <w:jc w:val="both"/>
        <w:rPr>
          <w:rFonts w:ascii="Times New Roman" w:hAnsi="Times New Roman" w:cs="Times New Roman"/>
          <w:szCs w:val="28"/>
          <w:lang w:val="kk-KZ"/>
        </w:rPr>
      </w:pPr>
      <w:r w:rsidRPr="004A6648">
        <w:rPr>
          <w:rFonts w:ascii="Times New Roman" w:hAnsi="Times New Roman" w:cs="Times New Roman"/>
          <w:noProof/>
          <w:szCs w:val="28"/>
          <w:lang w:eastAsia="ru-RU"/>
        </w:rPr>
        <mc:AlternateContent>
          <mc:Choice Requires="wps">
            <w:drawing>
              <wp:anchor distT="0" distB="0" distL="114300" distR="114300" simplePos="0" relativeHeight="251691008" behindDoc="0" locked="0" layoutInCell="1" allowOverlap="1" wp14:anchorId="117A5F3A" wp14:editId="1EA40153">
                <wp:simplePos x="0" y="0"/>
                <wp:positionH relativeFrom="column">
                  <wp:posOffset>4389755</wp:posOffset>
                </wp:positionH>
                <wp:positionV relativeFrom="paragraph">
                  <wp:posOffset>88282</wp:posOffset>
                </wp:positionV>
                <wp:extent cx="1685290" cy="262255"/>
                <wp:effectExtent l="57150" t="38100" r="67310" b="99695"/>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26225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5593BDA"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Төмен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9" o:spid="_x0000_s1050" style="position:absolute;left:0;text-align:left;margin-left:345.65pt;margin-top:6.95pt;width:132.7pt;height:2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FbAIAAN8EAAAOAAAAZHJzL2Uyb0RvYy54bWysVEuOEzEQ3SNxB8t70kkryUxa6YxGGUBI&#10;A4wYOIDjdqetcdvGdtIJKyS2SByBQ7BBfOYMnRtRtpMmfCQQYmO5XPWqXv08PdvUAq2ZsVzJHA96&#10;fYyYpKrgcpnjF88f3DvFyDoiCyKUZDneMovPZnfvTBudsVRVShTMIHAibdboHFfO6SxJLK1YTWxP&#10;aSZBWSpTEweiWSaFIQ14r0WS9vvjpFGm0EZRZi28XkQlngX/Zcmoe1qWljkkcgzcXDhNOBf+TGZT&#10;ki0N0RWnexrkH1jUhEsI2rm6II6gleG/uKo5Ncqq0vWoqhNVlpyykANkM+j/lM11RTQLuUBxrO7K&#10;ZP+fW/pkfWUQL3KcnkwwkqSGJrXvd69379ov7e3uTfuhvW0/7962X9uP7SfkraBmjbYZQK/1lfFZ&#10;W32p6I1FUs0rIpfs3BjVVIwUwHTg7ZMfAF6wAEWL5rEqICBZORXKtylN7R1CYdAmdGnbdYltHKLw&#10;OBifjtIJNJOCLh2n6WgUQpDsgNbGuodM1chfcmxgCoJ3sr60zrMh2cHEBxPSn57ufVmEgXCEi3gH&#10;U68O/D3lmLp1W8Ei9BkroXyeVggRBpfNhUFrAiNHKGXSHfgJCdYeVnIhOmD6Z+De3kNZGOoO/BdR&#10;O0SIrKTrwDWXyvwuenETuwZMo/2hAjFv3z+3WWzi3AwPA7FQxRaaalTcMvgV4FIp8wqjBjYsx/bl&#10;ihiGkXgkYTAmg+HQr2QQhqOTFARzrFkca4ik4CrHDqN4nbu4xitt+LKCSLEUUp3DMJU89NkTjaz2&#10;CcAWhfbvN96v6bEcrL7/S7NvAAAA//8DAFBLAwQUAAYACAAAACEAhJu0rNsAAAAJAQAADwAAAGRy&#10;cy9kb3ducmV2LnhtbEyPy06EQBBF9yb+Q6dM3DkNgyAgzcSY+AGOk6i7gi6B2A+ke2bw7y1Xuqzc&#10;m3NPNbvVGnGiJUzeKUg3CQhyvdeTGxQcXp5uShAhotNovCMF3xRg115eNFhrf3bPdNrHQTDEhRoV&#10;jDHOtZShH8li2PiZHGcffrEY+VwGqRc8M9wauU2SQlqcHC+MONPjSP3n/mgV5OncU/b2KrsvaYZb&#10;fC+1LYNS11frwz2ISGv8K8OvPqtDy06dPzodhFFQVGnGVQ6yCgQXqry4A9ExPd+CbBv5/4P2BwAA&#10;//8DAFBLAQItABQABgAIAAAAIQC2gziS/gAAAOEBAAATAAAAAAAAAAAAAAAAAAAAAABbQ29udGVu&#10;dF9UeXBlc10ueG1sUEsBAi0AFAAGAAgAAAAhADj9If/WAAAAlAEAAAsAAAAAAAAAAAAAAAAALwEA&#10;AF9yZWxzLy5yZWxzUEsBAi0AFAAGAAgAAAAhAD9xgoVsAgAA3wQAAA4AAAAAAAAAAAAAAAAALgIA&#10;AGRycy9lMm9Eb2MueG1sUEsBAi0AFAAGAAgAAAAhAISbtKzbAAAACQEAAA8AAAAAAAAAAAAAAAAA&#10;xgQAAGRycy9kb3ducmV2LnhtbFBLBQYAAAAABAAEAPMAAADOBQAAAAA=&#10;" fillcolor="#060a13 [328]" strokecolor="#4472c4 [3208]" strokeweight=".5pt">
                <v:fill color2="#030509 [168]" rotate="t" colors="0 #a8b7df;.5 #9aabd9;1 #879ed7" focus="100%" type="gradient">
                  <o:fill v:ext="view" type="gradientUnscaled"/>
                </v:fill>
                <v:textbox>
                  <w:txbxContent>
                    <w:p w14:paraId="65593BDA"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Төмен</w:t>
                      </w:r>
                    </w:p>
                  </w:txbxContent>
                </v:textbox>
              </v:rect>
            </w:pict>
          </mc:Fallback>
        </mc:AlternateContent>
      </w:r>
      <w:r w:rsidRPr="00ED6C5E">
        <w:rPr>
          <w:noProof/>
          <w:lang w:eastAsia="ru-RU"/>
        </w:rPr>
        <mc:AlternateContent>
          <mc:Choice Requires="wps">
            <w:drawing>
              <wp:anchor distT="0" distB="0" distL="114300" distR="114300" simplePos="0" relativeHeight="251693056" behindDoc="1" locked="0" layoutInCell="1" allowOverlap="1" wp14:anchorId="14D38B0C" wp14:editId="128A0030">
                <wp:simplePos x="0" y="0"/>
                <wp:positionH relativeFrom="column">
                  <wp:posOffset>-31115</wp:posOffset>
                </wp:positionH>
                <wp:positionV relativeFrom="paragraph">
                  <wp:posOffset>24765</wp:posOffset>
                </wp:positionV>
                <wp:extent cx="534670" cy="1780540"/>
                <wp:effectExtent l="57150" t="38100" r="74930" b="86360"/>
                <wp:wrapNone/>
                <wp:docPr id="281" name="Прямоугольник 281"/>
                <wp:cNvGraphicFramePr/>
                <a:graphic xmlns:a="http://schemas.openxmlformats.org/drawingml/2006/main">
                  <a:graphicData uri="http://schemas.microsoft.com/office/word/2010/wordprocessingShape">
                    <wps:wsp>
                      <wps:cNvSpPr/>
                      <wps:spPr>
                        <a:xfrm rot="10800000" flipV="1">
                          <a:off x="0" y="0"/>
                          <a:ext cx="534670" cy="17805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B5A0053" w14:textId="77777777" w:rsidR="00EF3544" w:rsidRPr="00A84993" w:rsidRDefault="00EF3544" w:rsidP="007E25B4">
                            <w:pPr>
                              <w:spacing w:after="0" w:line="240" w:lineRule="auto"/>
                              <w:jc w:val="center"/>
                              <w:rPr>
                                <w:rFonts w:ascii="Times New Roman" w:hAnsi="Times New Roman" w:cs="Times New Roman"/>
                                <w:sz w:val="18"/>
                                <w:szCs w:val="18"/>
                                <w:lang w:val="kk-KZ"/>
                              </w:rPr>
                            </w:pPr>
                            <w:r w:rsidRPr="00E01448">
                              <w:rPr>
                                <w:rFonts w:ascii="Times New Roman" w:hAnsi="Times New Roman" w:cs="Times New Roman"/>
                                <w:szCs w:val="18"/>
                                <w:lang w:val="kk-KZ"/>
                              </w:rPr>
                              <w:t>Нәтижелік</w:t>
                            </w:r>
                            <w:r>
                              <w:rPr>
                                <w:rFonts w:ascii="Times New Roman" w:hAnsi="Times New Roman" w:cs="Times New Roman"/>
                                <w:sz w:val="18"/>
                                <w:szCs w:val="18"/>
                                <w:lang w:val="kk-KZ"/>
                              </w:rPr>
                              <w:t>-</w:t>
                            </w:r>
                            <w:r w:rsidRPr="00E01448">
                              <w:rPr>
                                <w:rFonts w:ascii="Times New Roman" w:hAnsi="Times New Roman" w:cs="Times New Roman"/>
                                <w:szCs w:val="18"/>
                                <w:lang w:val="kk-KZ"/>
                              </w:rPr>
                              <w:t>деңгейлік</w:t>
                            </w:r>
                            <w:r>
                              <w:rPr>
                                <w:rFonts w:ascii="Times New Roman" w:hAnsi="Times New Roman" w:cs="Times New Roman"/>
                                <w:sz w:val="18"/>
                                <w:szCs w:val="18"/>
                                <w:lang w:val="kk-KZ"/>
                              </w:rPr>
                              <w:t xml:space="preserve"> </w:t>
                            </w:r>
                            <w:r w:rsidRPr="00E01448">
                              <w:rPr>
                                <w:rFonts w:ascii="Times New Roman" w:hAnsi="Times New Roman" w:cs="Times New Roman"/>
                                <w:szCs w:val="18"/>
                                <w:lang w:val="kk-KZ"/>
                              </w:rPr>
                              <w:t>блок</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1" o:spid="_x0000_s1051" style="position:absolute;left:0;text-align:left;margin-left:-2.45pt;margin-top:1.95pt;width:42.1pt;height:140.2pt;rotation:180;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M0pgIAAF4FAAAOAAAAZHJzL2Uyb0RvYy54bWysVN1u0zAUvkfiHSzfs6Sl3Uq1dKo6DSFN&#10;28QGu3Ydu7VwbGO7TcoVErdIPAIPwQ3iZ8+QvhHHTppNY0IIkYvIPv/nfN/x4VFVSLRm1gmtMtzb&#10;SzFiiupcqEWGX12dPBlh5DxROZFasQxvmMNHk8ePDkszZn291DJnFkEQ5calyfDSezNOEkeXrCBu&#10;TxumQMm1LYiHq10kuSUlRC9k0k/T/aTUNjdWU+YcSI8bJZ7E+Jwz6s85d8wjmWGozce/jf95+CeT&#10;QzJeWGKWgrZlkH+ooiBCQdIu1DHxBK2s+C1UIajVTnO/R3WRaM4FZbEH6KaX3uvmckkMi73AcJzp&#10;xuT+X1h6tr6wSOQZ7o96GClSAEj15+377af6R32z/VB/qW/q79uP9c/6a/0NBSuYWWncGFwvzYVt&#10;bw6OYQAVtwWyGgbdS0dp+DDiUpjXIIgTgp5RFQHYdACwyiMKwuHTwf4BOFBQ9Q5G6XAQEUqasCG8&#10;sc4/Z7pA4ZBhCwDHqGR96jyUAqY7k2AuVZCFapv64slvJGuULxmH3iFxU1pkHZtJi9YE+EIoZcoP&#10;Q78QViqwDm5cSNk59mP2Pzq29sGVRUZ2zn+RtfOImbXynXMhlLYPZc/fRIigZN7Y7ybQ9B1G4Kt5&#10;1YAeuwuiuc43wISIHCDgDD0RMOJT4vwFsbATIIQ99+fw41KXGdbtCaOltu8ekgf7DIc/RiXsWIbd&#10;2xWxDCP5QgGJn/UGADDy8TIYHvThYu9q5nc1alXMNMACNIXq4jHYe7k7cquLa3gOpiErqIiiUFmG&#10;qbe7y8w3uw8PCmXTaTSDRTTEn6pLQ3dECBS6qq6JNS3PPDD0TO/2kYzv0a2xDRApPV15zUXk4u1c&#10;WwhgiSOX2gcnvBJ379Hq9lmc/AIAAP//AwBQSwMEFAAGAAgAAAAhACDmkUndAAAABwEAAA8AAABk&#10;cnMvZG93bnJldi54bWxMjkFPg0AUhO8m/ofNM/Fi2oXSaEGWptEYD56smvT4gCeg7FtktxT/vc+T&#10;niaTmcx8+Xa2vZpo9J1jA/EyAkVcubrjxsDry8NiA8oH5Bp7x2Tgmzxsi/OzHLPanfiZpn1olIyw&#10;z9BAG8KQae2rliz6pRuIJXt3o8Ugdmx0PeJJxm2vV1F0rS12LA8tDnTXUvW5P1oDH7zz0ZSGp6uv&#10;+D7Gx/LwNuDBmMuLeXcLKtAc/srwiy/oUAhT6Y5ce9UbWKxTaRpIRCS+SRNQpYHVZp2ALnL9n7/4&#10;AQAA//8DAFBLAQItABQABgAIAAAAIQC2gziS/gAAAOEBAAATAAAAAAAAAAAAAAAAAAAAAABbQ29u&#10;dGVudF9UeXBlc10ueG1sUEsBAi0AFAAGAAgAAAAhADj9If/WAAAAlAEAAAsAAAAAAAAAAAAAAAAA&#10;LwEAAF9yZWxzLy5yZWxzUEsBAi0AFAAGAAgAAAAhAPaWEzSmAgAAXgUAAA4AAAAAAAAAAAAAAAAA&#10;LgIAAGRycy9lMm9Eb2MueG1sUEsBAi0AFAAGAAgAAAAhACDmkUndAAAABwEAAA8AAAAAAAAAAAAA&#10;AAAAAAUAAGRycy9kb3ducmV2LnhtbFBLBQYAAAAABAAEAPMAAAAKBgAAAAA=&#10;" fillcolor="#060a13 [328]" strokecolor="#4472c4 [3208]" strokeweight=".5pt">
                <v:fill color2="#030509 [168]" rotate="t" colors="0 #a8b7df;.5 #9aabd9;1 #879ed7" focus="100%" type="gradient">
                  <o:fill v:ext="view" type="gradientUnscaled"/>
                </v:fill>
                <v:textbox style="layout-flow:vertical">
                  <w:txbxContent>
                    <w:p w14:paraId="2B5A0053" w14:textId="77777777" w:rsidR="00EF3544" w:rsidRPr="00A84993" w:rsidRDefault="00EF3544" w:rsidP="007E25B4">
                      <w:pPr>
                        <w:spacing w:after="0" w:line="240" w:lineRule="auto"/>
                        <w:jc w:val="center"/>
                        <w:rPr>
                          <w:rFonts w:ascii="Times New Roman" w:hAnsi="Times New Roman" w:cs="Times New Roman"/>
                          <w:sz w:val="18"/>
                          <w:szCs w:val="18"/>
                          <w:lang w:val="kk-KZ"/>
                        </w:rPr>
                      </w:pPr>
                      <w:r w:rsidRPr="00E01448">
                        <w:rPr>
                          <w:rFonts w:ascii="Times New Roman" w:hAnsi="Times New Roman" w:cs="Times New Roman"/>
                          <w:szCs w:val="18"/>
                          <w:lang w:val="kk-KZ"/>
                        </w:rPr>
                        <w:t>Нәтижелік</w:t>
                      </w:r>
                      <w:r>
                        <w:rPr>
                          <w:rFonts w:ascii="Times New Roman" w:hAnsi="Times New Roman" w:cs="Times New Roman"/>
                          <w:sz w:val="18"/>
                          <w:szCs w:val="18"/>
                          <w:lang w:val="kk-KZ"/>
                        </w:rPr>
                        <w:t>-</w:t>
                      </w:r>
                      <w:r w:rsidRPr="00E01448">
                        <w:rPr>
                          <w:rFonts w:ascii="Times New Roman" w:hAnsi="Times New Roman" w:cs="Times New Roman"/>
                          <w:szCs w:val="18"/>
                          <w:lang w:val="kk-KZ"/>
                        </w:rPr>
                        <w:t>деңгейлік</w:t>
                      </w:r>
                      <w:r>
                        <w:rPr>
                          <w:rFonts w:ascii="Times New Roman" w:hAnsi="Times New Roman" w:cs="Times New Roman"/>
                          <w:sz w:val="18"/>
                          <w:szCs w:val="18"/>
                          <w:lang w:val="kk-KZ"/>
                        </w:rPr>
                        <w:t xml:space="preserve"> </w:t>
                      </w:r>
                      <w:r w:rsidRPr="00E01448">
                        <w:rPr>
                          <w:rFonts w:ascii="Times New Roman" w:hAnsi="Times New Roman" w:cs="Times New Roman"/>
                          <w:szCs w:val="18"/>
                          <w:lang w:val="kk-KZ"/>
                        </w:rPr>
                        <w:t>блок</w:t>
                      </w:r>
                    </w:p>
                  </w:txbxContent>
                </v:textbox>
              </v:rect>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92032" behindDoc="0" locked="0" layoutInCell="1" allowOverlap="1" wp14:anchorId="5335E716" wp14:editId="55EF12EE">
                <wp:simplePos x="0" y="0"/>
                <wp:positionH relativeFrom="column">
                  <wp:posOffset>616696</wp:posOffset>
                </wp:positionH>
                <wp:positionV relativeFrom="paragraph">
                  <wp:posOffset>76586</wp:posOffset>
                </wp:positionV>
                <wp:extent cx="1829435" cy="262393"/>
                <wp:effectExtent l="57150" t="38100" r="75565" b="99695"/>
                <wp:wrapNone/>
                <wp:docPr id="280"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262393"/>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6CB39BC"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Жоғары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0" o:spid="_x0000_s1052" style="position:absolute;left:0;text-align:left;margin-left:48.55pt;margin-top:6.05pt;width:144.05pt;height:2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YgbgIAAN8EAAAOAAAAZHJzL2Uyb0RvYy54bWysVM1uEzEQviPxDpbvZJNNUtpVNlWVAkIq&#10;UFF4AMfrzVr12sZ2sgmnSlyReAQeggvip8+weSPGdrKEHwmEuFgez3wz3/x5crquBVoxY7mSOR70&#10;+hgxSVXB5SLHL188vHeMkXVEFkQoyXK8YRafTu/emTQ6Y6mqlCiYQeBE2qzROa6c01mSWFqxmtie&#10;0kyCslSmJg5Es0gKQxrwXosk7fePkkaZQhtFmbXweh6VeBr8lyWj7llZWuaQyDFwc+E04Zz7M5lO&#10;SLYwRFec7miQf2BREy4haOfqnDiClob/4qrm1CirStejqk5UWXLKQg6QzaD/UzZXFdEs5ALFsbor&#10;k/1/bunT1aVBvMhxegz1kaSGJrXvtzfbd+2X9nb7pv3Q3raft2/br+3H9hPyVlCzRtsMoFf60vis&#10;rb5Q9NoiqWYVkQt2ZoxqKkYKYDrw9skPAC9YgKJ580QVEJAsnQrlW5em9g6hMGgdurTpusTWDlF4&#10;HBynJ6PhGCMKuvQoHZ4MQwiS7dHaWPeIqRr5S44NTEHwTlYX1nk2JNub+GBC+tPTfSCLMBCOcBHv&#10;YOrVgb+nHFO3biNYhD5nJZTP0wohwuCymTBoRWDkCKVMuvGOn5Bg7WElF6IDpn8G7uw9lIWh7sB/&#10;EbVDhMhKug5cc6nM76IX17FrwDTa7ysQ8/b9c+v5Os7N0X4g5qrYQFONilsGvwJcKmVeY9TAhuXY&#10;vloSwzASjyUMxslgNPIrGYTR+H4KgjnUzA81RFJwlWOHUbzOXFzjpTZ8UUGkWAqpzmCYSh767IlG&#10;VrsEYItC+3cb79f0UA5W3/+l6TcAAAD//wMAUEsDBBQABgAIAAAAIQDhUnyU2wAAAAgBAAAPAAAA&#10;ZHJzL2Rvd25yZXYueG1sTI/NTsNADITvSLzDykjc6OanhTRkUyEkHoCCBNycrJtEZL0hu23D22NO&#10;cLLsGY2/qXaLG9WJ5jB4NpCuElDErbcDdwZeX55uClAhIlscPZOBbwqwqy8vKiytP/MznfaxUxLC&#10;oUQDfYxTqXVoe3IYVn4iFu3gZ4dR1rnTdsazhLtRZ0lyqx0OLB96nOixp/Zzf3QGNunUUv7+ppsv&#10;PXZr/CisK4Ix11fLwz2oSEv8M8MvvqBDLUyNP7INajSwvUvFKfdMpuh5sclANRKer0HXlf5foP4B&#10;AAD//wMAUEsBAi0AFAAGAAgAAAAhALaDOJL+AAAA4QEAABMAAAAAAAAAAAAAAAAAAAAAAFtDb250&#10;ZW50X1R5cGVzXS54bWxQSwECLQAUAAYACAAAACEAOP0h/9YAAACUAQAACwAAAAAAAAAAAAAAAAAv&#10;AQAAX3JlbHMvLnJlbHNQSwECLQAUAAYACAAAACEAA8SWIG4CAADfBAAADgAAAAAAAAAAAAAAAAAu&#10;AgAAZHJzL2Uyb0RvYy54bWxQSwECLQAUAAYACAAAACEA4VJ8lNsAAAAIAQAADwAAAAAAAAAAAAAA&#10;AADIBAAAZHJzL2Rvd25yZXYueG1sUEsFBgAAAAAEAAQA8wAAANAFAAAAAA==&#10;" fillcolor="#060a13 [328]" strokecolor="#4472c4 [3208]" strokeweight=".5pt">
                <v:fill color2="#030509 [168]" rotate="t" colors="0 #a8b7df;.5 #9aabd9;1 #879ed7" focus="100%" type="gradient">
                  <o:fill v:ext="view" type="gradientUnscaled"/>
                </v:fill>
                <v:textbox>
                  <w:txbxContent>
                    <w:p w14:paraId="36CB39BC"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Жоғары</w:t>
                      </w:r>
                    </w:p>
                  </w:txbxContent>
                </v:textbox>
              </v:rect>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88960" behindDoc="0" locked="0" layoutInCell="1" allowOverlap="1" wp14:anchorId="4FB6096E" wp14:editId="15949A0E">
                <wp:simplePos x="0" y="0"/>
                <wp:positionH relativeFrom="column">
                  <wp:posOffset>2474098</wp:posOffset>
                </wp:positionH>
                <wp:positionV relativeFrom="paragraph">
                  <wp:posOffset>25290</wp:posOffset>
                </wp:positionV>
                <wp:extent cx="1829435" cy="262393"/>
                <wp:effectExtent l="57150" t="38100" r="75565" b="99695"/>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262393"/>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D72A303"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ДЕҢГЕЙЛЕР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7" o:spid="_x0000_s1053" style="position:absolute;left:0;text-align:left;margin-left:194.8pt;margin-top:2pt;width:144.05pt;height:2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v4bQIAAN8EAAAOAAAAZHJzL2Uyb0RvYy54bWysVEuOEzEQ3SNxB8t7ppOezK81ndEoAwhp&#10;gBEDB3Dc7rQ1btuUnXTCCoktEkfgEGwQnzlD50aU3UkTPhIIsbFcrnpVr34+PVvWiiwEOGl0Tod7&#10;A0qE5qaQepbTF88f3DumxHmmC6aMFjldCUfPxnfvnDY2E6mpjCoEEHSiXdbYnFbe2yxJHK9Ezdye&#10;sUKjsjRQM48izJICWIPea5Wkg8Fh0hgoLBgunMPXi05Jx9F/WQrun5alE56onCI3H0+I5zScyfiU&#10;ZTNgtpJ8Q4P9A4uaSY1Be1cXzDMyB/mLq1pyMM6Ufo+bOjFlKbmIOWA2w8FP2VxXzIqYCxbH2b5M&#10;7v+55U8WV0BkkdP06IgSzWpsUvt+/Xr9rv3S3q7ftB/a2/bz+m37tf3YfiLBCmvWWJch9NpeQcja&#10;2UvDbxzRZlIxPRPnAKapBCuQ6TDYJz8AguAQSqbNY1NgQDb3JpZvWUIdHGJhyDJ2adV3SSw94fg4&#10;PE5PRvsHlHDUpYfp/sl+DMGyLdqC8w+FqUm45BRwCqJ3trh0PrBh2dYkBFM6nIHufV3EgfBMqu6O&#10;pkEd+QfKXerOr5TooM9EieULtGKIOLhiooAsGI4c41xof7DhpzRaB1gpleqB6Z+BG/sAFXGoe/Bf&#10;RO0RMbLRvgfXUhv4XfTipusaMu3stxXo8g7988vpcjM324GYmmKFTQXTbRn+CnipDLyipMENy6l7&#10;OWcgKFGPNA7GyXA0CisZhdHBUYoC7GqmuxqmObrKqaeku058t8ZzC3JWYaSuFNqc4zCVMvY5EO1Y&#10;bRLALYrt32x8WNNdOVp9/5fG3wAAAP//AwBQSwMEFAAGAAgAAAAhAGP1cNzbAAAACAEAAA8AAABk&#10;cnMvZG93bnJldi54bWxMj8FOwzAQRO9I/IO1SNyoU9ImIcSpEBIfQKkE3DbxkkTE6xC7bfh7lhMc&#10;RzOaeVPtFjeqE81h8GxgvUpAEbfeDtwZOLw83RSgQkS2OHomA98UYFdfXlRYWn/mZzrtY6ekhEOJ&#10;BvoYp1Lr0PbkMKz8RCzeh58dRpFzp+2MZyl3o75Nkkw7HFgWepzosaf2c390BrbrqaX07VU3X3rs&#10;NvheWFcEY66vlod7UJGW+BeGX3xBh1qYGn9kG9RoIC3uMoka2Mgl8bM8z0E1orcp6LrS/w/UPwAA&#10;AP//AwBQSwECLQAUAAYACAAAACEAtoM4kv4AAADhAQAAEwAAAAAAAAAAAAAAAAAAAAAAW0NvbnRl&#10;bnRfVHlwZXNdLnhtbFBLAQItABQABgAIAAAAIQA4/SH/1gAAAJQBAAALAAAAAAAAAAAAAAAAAC8B&#10;AABfcmVscy8ucmVsc1BLAQItABQABgAIAAAAIQBz2jv4bQIAAN8EAAAOAAAAAAAAAAAAAAAAAC4C&#10;AABkcnMvZTJvRG9jLnhtbFBLAQItABQABgAIAAAAIQBj9XDc2wAAAAgBAAAPAAAAAAAAAAAAAAAA&#10;AMcEAABkcnMvZG93bnJldi54bWxQSwUGAAAAAAQABADzAAAAzwUAAAAA&#10;" fillcolor="#060a13 [328]" strokecolor="#4472c4 [3208]" strokeweight=".5pt">
                <v:fill color2="#030509 [168]" rotate="t" colors="0 #a8b7df;.5 #9aabd9;1 #879ed7" focus="100%" type="gradient">
                  <o:fill v:ext="view" type="gradientUnscaled"/>
                </v:fill>
                <v:textbox>
                  <w:txbxContent>
                    <w:p w14:paraId="2D72A303"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ДЕҢГЕЙЛЕР</w:t>
                      </w:r>
                    </w:p>
                  </w:txbxContent>
                </v:textbox>
              </v:rect>
            </w:pict>
          </mc:Fallback>
        </mc:AlternateContent>
      </w:r>
    </w:p>
    <w:p w14:paraId="66647E54" w14:textId="77777777" w:rsidR="007E25B4" w:rsidRPr="004A6648" w:rsidRDefault="007E25B4" w:rsidP="007E25B4">
      <w:pPr>
        <w:spacing w:after="0" w:line="240" w:lineRule="auto"/>
        <w:ind w:firstLine="709"/>
        <w:jc w:val="center"/>
        <w:rPr>
          <w:rFonts w:ascii="Times New Roman" w:hAnsi="Times New Roman" w:cs="Times New Roman"/>
          <w:szCs w:val="28"/>
          <w:lang w:val="kk-KZ"/>
        </w:rPr>
      </w:pPr>
      <w:r>
        <w:rPr>
          <w:rFonts w:ascii="Times New Roman" w:hAnsi="Times New Roman" w:cs="Times New Roman"/>
          <w:noProof/>
          <w:szCs w:val="28"/>
          <w:lang w:eastAsia="ru-RU"/>
        </w:rPr>
        <mc:AlternateContent>
          <mc:Choice Requires="wps">
            <w:drawing>
              <wp:anchor distT="0" distB="0" distL="114300" distR="114300" simplePos="0" relativeHeight="251721728" behindDoc="0" locked="0" layoutInCell="1" allowOverlap="1" wp14:anchorId="00E6BD71" wp14:editId="2EFE4DED">
                <wp:simplePos x="0" y="0"/>
                <wp:positionH relativeFrom="column">
                  <wp:posOffset>4009390</wp:posOffset>
                </wp:positionH>
                <wp:positionV relativeFrom="paragraph">
                  <wp:posOffset>136525</wp:posOffset>
                </wp:positionV>
                <wp:extent cx="2023745" cy="226060"/>
                <wp:effectExtent l="0" t="0" r="14605" b="21590"/>
                <wp:wrapNone/>
                <wp:docPr id="918259719" name="Прямая соединительная линия 918259719"/>
                <wp:cNvGraphicFramePr/>
                <a:graphic xmlns:a="http://schemas.openxmlformats.org/drawingml/2006/main">
                  <a:graphicData uri="http://schemas.microsoft.com/office/word/2010/wordprocessingShape">
                    <wps:wsp>
                      <wps:cNvCnPr/>
                      <wps:spPr>
                        <a:xfrm>
                          <a:off x="0" y="0"/>
                          <a:ext cx="2023745" cy="2260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1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10.75pt" to="475.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Xx+wEAAP8DAAAOAAAAZHJzL2Uyb0RvYy54bWysU0uOEzEQ3SNxB8t70h+YZNJKZxYzgg2C&#10;iM8BPG47sfBPtkknO2CNlCNwhVmANNIAZ+i+EWUn0xkBQgixcZdd9V69+vTsbKMkWjPnhdE1LkY5&#10;RkxT0wi9rPHrV48fnGLkA9ENkUazGm+Zx2fz+/dmra1YaVZGNswhING+am2NVyHYKss8XTFF/MhY&#10;psHJjVMkwNUts8aRFtiVzMo8H2etcY11hjLv4fVi78TzxM85o+E5554FJGsM2kI6XTov45nNZ6Ra&#10;OmJXgh5kkH9QoYjQkHSguiCBoLdO/EKlBHXGGx5G1KjMcC4oSzVANUX+UzUvV8SyVAs0x9uhTf7/&#10;0dJn64VDoqnxtDgtT6aTYoqRJgpG1X3q3/W77mt31e9Q/7773n3pPnfX3bfuuv8A9k3/Eezo7G4O&#10;zzt0ZIHOttZXkOBcL9zh5u3CxTZtuFPxCw1AmzSN7TANtgmIwmOZlw8nj04wouAry3E+TuPKjmjr&#10;fHjCjELRqLEUOnaLVGT91AfICKG3IfFZatTCjpaTfE8U5e0FJStsJduHvWAcWgISikSXlpGdS4fW&#10;BNaoeVPEtQFyqSEyQriQcgDlfwYdYiOMpQX9W+AQnTIaHQagEtq432UNm1upfB8Psu/UGs1L02zT&#10;eJIDtixVdvgj4hrfvSf48b+d/wAAAP//AwBQSwMEFAAGAAgAAAAhAOI22R/dAAAACQEAAA8AAABk&#10;cnMvZG93bnJldi54bWxMj0FOwzAQRfdI3MEaJDaI2m5JQ9M4VYTUA9B2wdKNhySqPQ6xm4bbY1aw&#10;HP2n/9+Uu9lZNuEYek8K5EIAQ2q86alVcDrun1+BhajJaOsJFXxjgF11f1fqwvgbveN0iC1LJRQK&#10;raCLcSg4D02HToeFH5BS9ulHp2M6x5abUd9SubN8KcSaO91TWuj0gG8dNpfD1Sk4fuRouidbT/qr&#10;NtSuLv0+F0o9Psz1FljEOf7B8Kuf1KFKTmd/JROYVbBeyZeEKljKDFgCNpmQwM4KslwCr0r+/4Pq&#10;BwAA//8DAFBLAQItABQABgAIAAAAIQC2gziS/gAAAOEBAAATAAAAAAAAAAAAAAAAAAAAAABbQ29u&#10;dGVudF9UeXBlc10ueG1sUEsBAi0AFAAGAAgAAAAhADj9If/WAAAAlAEAAAsAAAAAAAAAAAAAAAAA&#10;LwEAAF9yZWxzLy5yZWxzUEsBAi0AFAAGAAgAAAAhAEJL1fH7AQAA/wMAAA4AAAAAAAAAAAAAAAAA&#10;LgIAAGRycy9lMm9Eb2MueG1sUEsBAi0AFAAGAAgAAAAhAOI22R/dAAAACQEAAA8AAAAAAAAAAAAA&#10;AAAAVQQAAGRycy9kb3ducmV2LnhtbFBLBQYAAAAABAAEAPMAAABfBQAAAAA=&#10;" strokecolor="black [3200]" strokeweight="1pt">
                <v:stroke joinstyle="miter"/>
              </v:line>
            </w:pict>
          </mc:Fallback>
        </mc:AlternateContent>
      </w:r>
      <w:r>
        <w:rPr>
          <w:rFonts w:ascii="Times New Roman" w:hAnsi="Times New Roman" w:cs="Times New Roman"/>
          <w:noProof/>
          <w:szCs w:val="28"/>
          <w:lang w:eastAsia="ru-RU"/>
        </w:rPr>
        <mc:AlternateContent>
          <mc:Choice Requires="wps">
            <w:drawing>
              <wp:anchor distT="0" distB="0" distL="114300" distR="114300" simplePos="0" relativeHeight="251720704" behindDoc="0" locked="0" layoutInCell="1" allowOverlap="1" wp14:anchorId="6D004793" wp14:editId="3EC6CCDF">
                <wp:simplePos x="0" y="0"/>
                <wp:positionH relativeFrom="column">
                  <wp:posOffset>619193</wp:posOffset>
                </wp:positionH>
                <wp:positionV relativeFrom="paragraph">
                  <wp:posOffset>137020</wp:posOffset>
                </wp:positionV>
                <wp:extent cx="2362874" cy="226060"/>
                <wp:effectExtent l="0" t="0" r="18415" b="21590"/>
                <wp:wrapNone/>
                <wp:docPr id="918259718" name="Прямая соединительная линия 918259718"/>
                <wp:cNvGraphicFramePr/>
                <a:graphic xmlns:a="http://schemas.openxmlformats.org/drawingml/2006/main">
                  <a:graphicData uri="http://schemas.microsoft.com/office/word/2010/wordprocessingShape">
                    <wps:wsp>
                      <wps:cNvCnPr/>
                      <wps:spPr>
                        <a:xfrm flipH="1">
                          <a:off x="0" y="0"/>
                          <a:ext cx="2362874" cy="2260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18"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0.8pt" to="234.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AbBQIAAAkEAAAOAAAAZHJzL2Uyb0RvYy54bWysU81uEzEQviPxDpbvZDcLJOkqmx5aAQcE&#10;ES0P4HrtxMJ/sk02uQFnpDxCX4EDSJUKPMPuGzH2ptuKHwkhLtbYM/PNN9+M58dbJdGGOS+MrvB4&#10;lGPENDW10KsKvz5/8mCGkQ9E10QazSq8Yx4fL+7fmze2ZIVZG1kzhwBE+7KxFV6HYMss83TNFPEj&#10;Y5kGJzdOkQBXt8pqRxpAVzIr8nySNcbV1hnKvIfX096JFwmfc0bDS849C0hWGLiFdLp0XsQzW8xJ&#10;uXLErgU90CD/wEIRoaHoAHVKAkFvnfgFSgnqjDc8jKhRmeFcUJZ6gG7G+U/dnK2JZakXEMfbQSb/&#10;/2Dpi83SIVFX+Gg8Kx4fTccwME0UjKq97N51+/Zr+6nbo+59+7390n5ur9pv7VX3Aezr7iPY0dle&#10;H5736BYFlG2sL6HAiV66w83bpYsybblTiEthn8HSJOFACrRNc9kNc2HbgCg8Fg8nxWz6CCMKvqKY&#10;5JM0uKzHiXjW+fCUGYWiUWEpdNSNlGTz3AeoDaE3IfFZatRA4WKa90CRaE8tWWEnWR/2inEQByj0&#10;JNNashPp0IbAQtVvxnGBAFxqiIwpXEg5JOWJwx+TDrExjaVV/dvEITpVNDoMiUpo435XNWxvqPI+&#10;Hmjf6TWaF6bepUElB+xb6uzwN+JC372n9NsfvPgBAAD//wMAUEsDBBQABgAIAAAAIQA3wEVe3QAA&#10;AAgBAAAPAAAAZHJzL2Rvd25yZXYueG1sTI/BTsMwEETvSPyDtUjcqNNAkzZkU0ElxKWXFj7Ajd04&#10;Il5HttuGv2c5tbdZzWjmbb2e3CDOJsTeE8J8loEw1HrdU4fw/fXxtAQRkyKtBk8G4ddEWDf3d7Wq&#10;tL/Qzpz3qRNcQrFSCDalsZIyttY4FWd+NMTe0QenEp+hkzqoC5e7QeZZVkineuIFq0azsab92Z8c&#10;gtt8llu/W07TNgYd34/PyTpCfHyY3l5BJDOlaxj+8RkdGmY6+BPpKAaEVbngJEI+L0Cw/1KsWBwQ&#10;FmUOsqnl7QPNHwAAAP//AwBQSwECLQAUAAYACAAAACEAtoM4kv4AAADhAQAAEwAAAAAAAAAAAAAA&#10;AAAAAAAAW0NvbnRlbnRfVHlwZXNdLnhtbFBLAQItABQABgAIAAAAIQA4/SH/1gAAAJQBAAALAAAA&#10;AAAAAAAAAAAAAC8BAABfcmVscy8ucmVsc1BLAQItABQABgAIAAAAIQBZDiAbBQIAAAkEAAAOAAAA&#10;AAAAAAAAAAAAAC4CAABkcnMvZTJvRG9jLnhtbFBLAQItABQABgAIAAAAIQA3wEVe3QAAAAgBAAAP&#10;AAAAAAAAAAAAAAAAAF8EAABkcnMvZG93bnJldi54bWxQSwUGAAAAAAQABADzAAAAaQUAAAAA&#10;" strokecolor="black [3200]" strokeweight="1pt">
                <v:stroke joinstyle="miter"/>
              </v:line>
            </w:pict>
          </mc:Fallback>
        </mc:AlternateContent>
      </w:r>
      <w:r>
        <w:rPr>
          <w:noProof/>
          <w:lang w:eastAsia="ru-RU"/>
        </w:rPr>
        <mc:AlternateContent>
          <mc:Choice Requires="wps">
            <w:drawing>
              <wp:anchor distT="0" distB="0" distL="114300" distR="114300" simplePos="0" relativeHeight="251705344" behindDoc="0" locked="0" layoutInCell="1" allowOverlap="1" wp14:anchorId="6BAE6FD6" wp14:editId="1E054301">
                <wp:simplePos x="0" y="0"/>
                <wp:positionH relativeFrom="column">
                  <wp:posOffset>505904</wp:posOffset>
                </wp:positionH>
                <wp:positionV relativeFrom="paragraph">
                  <wp:posOffset>31823</wp:posOffset>
                </wp:positionV>
                <wp:extent cx="113288" cy="0"/>
                <wp:effectExtent l="0" t="76200" r="20320" b="114300"/>
                <wp:wrapNone/>
                <wp:docPr id="351" name="Прямая со стрелкой 351"/>
                <wp:cNvGraphicFramePr/>
                <a:graphic xmlns:a="http://schemas.openxmlformats.org/drawingml/2006/main">
                  <a:graphicData uri="http://schemas.microsoft.com/office/word/2010/wordprocessingShape">
                    <wps:wsp>
                      <wps:cNvCnPr/>
                      <wps:spPr>
                        <a:xfrm>
                          <a:off x="0" y="0"/>
                          <a:ext cx="113288"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1" o:spid="_x0000_s1026" type="#_x0000_t32" style="position:absolute;margin-left:39.85pt;margin-top:2.5pt;width:8.9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X/QEAAAgEAAAOAAAAZHJzL2Uyb0RvYy54bWysU0uOEzEQ3SNxB8t70t0ZAaMonVnMABsE&#10;EZ8DeNx22sI/lU062Q1cYI7AFdiw4KM5Q/eNKLuTHsRHQoiNv/Ve1XsuL892RpOtgKCcrWk1KykR&#10;lrtG2U1NX796fO+UkhCZbZh2VtR0LwI9W929s+z8Qsxd63QjgCCJDYvO17SN0S+KIvBWGBZmzguL&#10;l9KBYRG3sCkaYB2yG13My/JB0TloPDguQsDTi/GSrjK/lILH51IGEYmuKdYW8wh5vExjsVqyxQaY&#10;bxU/lMH+oQrDlMWkE9UFi4y8BfULlVEcXHAyzrgzhZNScZE1oJqq/EnNy5Z5kbWgOcFPNoX/R8uf&#10;bddAVFPTk/sVJZYZfKT+w3A1XPff+o/DNRne9Tc4DO+Hq/5T/7X/0t/0n0mKRu86HxZIcW7XcNgF&#10;v4ZkxE6CSTNKJLvs937yW+wi4XhYVSfzU2wQfrwqbnEeQnwinCFpUdMQgalNG8+dtfioDqpsN9s+&#10;DREzI/AISEm1JR3Szx+WZQ6LTOlHtiFx71EeA3Bdqh5R2uKUVIx151XcazGyvBASvUmVZprcleJc&#10;A9ky7KfmTfYgs2Bkgkil9QQac/8RdIhNMJE79W+BU3TO6GycgEZZB78rNe6Opcox/qh61JpkX7pm&#10;n18x24Htlv05fI3Uzz/uM/z2A6++AwAA//8DAFBLAwQUAAYACAAAACEAp92CftoAAAAFAQAADwAA&#10;AGRycy9kb3ducmV2LnhtbEyPQUvDQBSE74L/YXmCN7tRqDFpXoooxYsWbQWv2+xrEpp9G7KbNv33&#10;Pr3ocZhh5ptiOblOHWkIrWeE21kCirjytuUa4XO7unkAFaJhazrPhHCmAMvy8qIwufUn/qDjJtZK&#10;SjjkBqGJsc+1DlVDzoSZ74nF2/vBmShyqLUdzEnKXafvkuReO9OyLDSmp6eGqsNmdAhvz3pL2cuK&#10;v97r13NYT+PB2zXi9dX0uAAVaYp/YfjBF3QohWnnR7ZBdQhplkoSYS6PxM7SOajdr9Rlof/Tl98A&#10;AAD//wMAUEsBAi0AFAAGAAgAAAAhALaDOJL+AAAA4QEAABMAAAAAAAAAAAAAAAAAAAAAAFtDb250&#10;ZW50X1R5cGVzXS54bWxQSwECLQAUAAYACAAAACEAOP0h/9YAAACUAQAACwAAAAAAAAAAAAAAAAAv&#10;AQAAX3JlbHMvLnJlbHNQSwECLQAUAAYACAAAACEAj7fxl/0BAAAIBAAADgAAAAAAAAAAAAAAAAAu&#10;AgAAZHJzL2Uyb0RvYy54bWxQSwECLQAUAAYACAAAACEAp92CftoAAAAFAQAADwAAAAAAAAAAAAAA&#10;AABXBAAAZHJzL2Rvd25yZXYueG1sUEsFBgAAAAAEAAQA8wAAAF4FAAAAAA==&#10;" strokecolor="black [3200]" strokeweight="1pt">
                <v:stroke endarrow="open" joinstyle="miter"/>
              </v:shape>
            </w:pict>
          </mc:Fallback>
        </mc:AlternateContent>
      </w:r>
    </w:p>
    <w:p w14:paraId="384F58E6" w14:textId="77777777" w:rsidR="007E25B4" w:rsidRPr="004A6648" w:rsidRDefault="007E25B4" w:rsidP="007E25B4">
      <w:pPr>
        <w:spacing w:after="0" w:line="240" w:lineRule="auto"/>
        <w:ind w:firstLine="709"/>
        <w:jc w:val="center"/>
        <w:rPr>
          <w:rFonts w:ascii="Times New Roman" w:hAnsi="Times New Roman" w:cs="Times New Roman"/>
          <w:szCs w:val="28"/>
          <w:lang w:val="kk-KZ"/>
        </w:rPr>
      </w:pPr>
      <w:r w:rsidRPr="004A6648">
        <w:rPr>
          <w:rFonts w:ascii="Times New Roman" w:hAnsi="Times New Roman" w:cs="Times New Roman"/>
          <w:noProof/>
          <w:szCs w:val="28"/>
          <w:lang w:eastAsia="ru-RU"/>
        </w:rPr>
        <mc:AlternateContent>
          <mc:Choice Requires="wps">
            <w:drawing>
              <wp:anchor distT="0" distB="0" distL="114300" distR="114300" simplePos="0" relativeHeight="251689984" behindDoc="0" locked="0" layoutInCell="1" allowOverlap="1" wp14:anchorId="4AE8442C" wp14:editId="4B8C1869">
                <wp:simplePos x="0" y="0"/>
                <wp:positionH relativeFrom="column">
                  <wp:posOffset>2915154</wp:posOffset>
                </wp:positionH>
                <wp:positionV relativeFrom="paragraph">
                  <wp:posOffset>36</wp:posOffset>
                </wp:positionV>
                <wp:extent cx="1002030" cy="262255"/>
                <wp:effectExtent l="57150" t="38100" r="83820" b="99695"/>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6225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1E46908"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8" o:spid="_x0000_s1054" style="position:absolute;left:0;text-align:left;margin-left:229.55pt;margin-top:0;width:78.9pt;height:2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JzawIAAN8EAAAOAAAAZHJzL2Uyb0RvYy54bWysVM2O0zAQviPxDpbvNGlodyFqulp1ASEt&#10;sGLhAVzHaax1bGO7TctpJa5IPAIPwQXxs8+QvhFjuw3lRwIhLpadmW/mm/lmMjlZNwKtmLFcyQIP&#10;BylGTFJVcrko8MsXD+/cw8g6IksilGQF3jCLT6a3b01anbNM1UqUzCAIIm3e6gLXzuk8SSytWUPs&#10;QGkmwVgp0xAHT7NISkNaiN6IJEvTo6RVptRGUWYtfD2LRjwN8auKUfesqixzSBQYuLlwmnDO/ZlM&#10;JyRfGKJrTnc0yD+waAiXkLQPdUYcQUvDfwnVcGqUVZUbUNUkqqo4ZaEGqGaY/lTNZU00C7VAc6zu&#10;22T/X1j6dHVhEC8LnB2DVJI0IFL3fnu9fdd96W62b7oP3U33efu2+9p97D4h7wU9a7XNAXqpL4yv&#10;2upzRa8skmpWE7lgp8aotmakBKZD75/8APAPC1A0b5+oEhKSpVOhfevKND4gNAatg0qbXiW2dojC&#10;x2GaZuldEJOCLTvKsvE4pCD5Hq2NdY+YapC/FNjAFIToZHVunWdD8r2LTyakPz3dB7IMA+EIF/EO&#10;rt4c+HvKsXTrNoJF6HNWQfs8rZAiDC6bCYNWBEaOUMqk2/MTErw9rOJC9MDsz8Cdv4eyMNQ9+C+y&#10;9oiQWUnXgxsulfld9vIqqgZMo/++A7Fur59bz9dxbvqBmKtyA6IaFbcM/gpwqZV5jVELG1Zg+2pJ&#10;DMNIPJYwGPeHo5FfyfAYjY8zeJhDy/zQQiSFUAV2GMXrzMU1XmrDFzVkiq2Q6hSGqeJBZ080stoV&#10;AFsU5N9tvF/Tw3fw+v5fmn4DAAD//wMAUEsDBBQABgAIAAAAIQAxyksp2gAAAAcBAAAPAAAAZHJz&#10;L2Rvd25yZXYueG1sTI/BTsMwEETvSPyDtUjcqGPaRmmIUyEkPoCCBNw28ZJExOsQu234e5YTHGdn&#10;NPO22i9+VCea4xDYgllloIjb4AbuLLw8P94UoGJCdjgGJgvfFGFfX15UWLpw5ic6HVKnpIRjiRb6&#10;lKZS69j25DGuwkQs3keYPSaRc6fdjGcp96O+zbJcexxYFnqc6KGn9vNw9Ba2Zmpp/faqmy89dht8&#10;L5wvorXXV8v9HahES/oLwy++oEMtTE04sotqtLDZ7oxELchHYucm34Fq5G7WoOtK/+evfwAAAP//&#10;AwBQSwECLQAUAAYACAAAACEAtoM4kv4AAADhAQAAEwAAAAAAAAAAAAAAAAAAAAAAW0NvbnRlbnRf&#10;VHlwZXNdLnhtbFBLAQItABQABgAIAAAAIQA4/SH/1gAAAJQBAAALAAAAAAAAAAAAAAAAAC8BAABf&#10;cmVscy8ucmVsc1BLAQItABQABgAIAAAAIQBtMEJzawIAAN8EAAAOAAAAAAAAAAAAAAAAAC4CAABk&#10;cnMvZTJvRG9jLnhtbFBLAQItABQABgAIAAAAIQAxyksp2gAAAAcBAAAPAAAAAAAAAAAAAAAAAMUE&#10;AABkcnMvZG93bnJldi54bWxQSwUGAAAAAAQABADzAAAAzAUAAAAA&#10;" fillcolor="#060a13 [328]" strokecolor="#4472c4 [3208]" strokeweight=".5pt">
                <v:fill color2="#030509 [168]" rotate="t" colors="0 #a8b7df;.5 #9aabd9;1 #879ed7" focus="100%" type="gradient">
                  <o:fill v:ext="view" type="gradientUnscaled"/>
                </v:fill>
                <v:textbox>
                  <w:txbxContent>
                    <w:p w14:paraId="21E46908" w14:textId="77777777" w:rsidR="00EF3544" w:rsidRPr="004B0192" w:rsidRDefault="00EF3544" w:rsidP="007E25B4">
                      <w:pPr>
                        <w:jc w:val="center"/>
                        <w:rPr>
                          <w:rFonts w:ascii="Times New Roman" w:hAnsi="Times New Roman" w:cs="Times New Roman"/>
                          <w:sz w:val="24"/>
                          <w:szCs w:val="24"/>
                          <w:lang w:val="kk-KZ"/>
                        </w:rPr>
                      </w:pPr>
                      <w:r>
                        <w:rPr>
                          <w:rFonts w:ascii="Times New Roman" w:hAnsi="Times New Roman" w:cs="Times New Roman"/>
                          <w:sz w:val="24"/>
                          <w:szCs w:val="24"/>
                          <w:lang w:val="kk-KZ"/>
                        </w:rPr>
                        <w:t>Орта</w:t>
                      </w:r>
                    </w:p>
                  </w:txbxContent>
                </v:textbox>
              </v:rect>
            </w:pict>
          </mc:Fallback>
        </mc:AlternateContent>
      </w:r>
    </w:p>
    <w:p w14:paraId="5712371C" w14:textId="77777777" w:rsidR="007E25B4" w:rsidRPr="004A6648" w:rsidRDefault="007E25B4" w:rsidP="007E25B4">
      <w:pPr>
        <w:spacing w:after="0" w:line="240" w:lineRule="auto"/>
        <w:ind w:firstLine="709"/>
        <w:rPr>
          <w:rFonts w:ascii="Times New Roman" w:hAnsi="Times New Roman" w:cs="Times New Roman"/>
          <w:szCs w:val="28"/>
          <w:lang w:val="kk-KZ"/>
        </w:rPr>
      </w:pPr>
      <w:r w:rsidRPr="004A6648">
        <w:rPr>
          <w:rFonts w:ascii="Times New Roman" w:hAnsi="Times New Roman" w:cs="Times New Roman"/>
          <w:noProof/>
          <w:szCs w:val="28"/>
          <w:lang w:eastAsia="ru-RU"/>
        </w:rPr>
        <mc:AlternateContent>
          <mc:Choice Requires="wps">
            <w:drawing>
              <wp:anchor distT="0" distB="0" distL="114300" distR="114300" simplePos="0" relativeHeight="251663360" behindDoc="0" locked="0" layoutInCell="1" allowOverlap="1" wp14:anchorId="58915879" wp14:editId="5AFBFC1D">
                <wp:simplePos x="0" y="0"/>
                <wp:positionH relativeFrom="margin">
                  <wp:posOffset>5010564</wp:posOffset>
                </wp:positionH>
                <wp:positionV relativeFrom="paragraph">
                  <wp:posOffset>44257</wp:posOffset>
                </wp:positionV>
                <wp:extent cx="1065088" cy="647700"/>
                <wp:effectExtent l="57150" t="38100" r="78105" b="95250"/>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088" cy="6477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77A59FF" w14:textId="77777777" w:rsidR="00EF3544" w:rsidRPr="00E01448" w:rsidRDefault="00EF3544" w:rsidP="007E25B4">
                            <w:pPr>
                              <w:ind w:right="-34"/>
                              <w:jc w:val="center"/>
                              <w:rPr>
                                <w:rFonts w:ascii="Times New Roman" w:hAnsi="Times New Roman" w:cs="Times New Roman"/>
                                <w:sz w:val="18"/>
                                <w:szCs w:val="18"/>
                                <w:lang w:val="kk-KZ"/>
                              </w:rPr>
                            </w:pPr>
                            <w:r w:rsidRPr="00E01448">
                              <w:rPr>
                                <w:rFonts w:ascii="Times New Roman" w:hAnsi="Times New Roman" w:cs="Times New Roman"/>
                                <w:sz w:val="18"/>
                                <w:szCs w:val="18"/>
                                <w:lang w:val="kk-KZ"/>
                              </w:rPr>
                              <w:t>Ұлтын сүйетін тұлғаны қалыптастырады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5" o:spid="_x0000_s1055" style="position:absolute;left:0;text-align:left;margin-left:394.55pt;margin-top:3.5pt;width:83.85pt;height: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KVbQIAAN8EAAAOAAAAZHJzL2Uyb0RvYy54bWysVMuO0zAU3SPxD5b3TNKqnUfUdDSaAYQ0&#10;wIiBD3Adp7Em8TW227SskNgi8Ql8BBvEY74h/SOu7TaUhwRCbCw7955zz31lcrpqarIUxkpQOR0c&#10;pJQIxaGQap7TF88f3DumxDqmClaDEjldC0tPp3fvTFqdiSFUUBfCECRRNmt1TivndJYklleiYfYA&#10;tFBoLME0zOHTzJPCsBbZmzoZpulh0oIptAEurMWvF9FIp4G/LAV3T8vSCkfqnKI2F04Tzpk/k+mE&#10;ZXPDdCX5Vgb7BxUNkwqD9lQXzDGyMPIXqkZyAxZKd8ChSaAsJRchB8xmkP6UzXXFtAi5YHGs7stk&#10;/x8tf7K8MkQWOR0ejylRrMEmde83rzfvui/d7eZN96G77T5v3nZfu4/dJ+K9sGatthlCr/WV8Vlb&#10;fQn8xhIF5xVTc3FmDLSVYAUqHXj/5AeAf1iEkln7GAoMyBYOQvlWpWk8IRaGrEKX1n2XxMoRjh8H&#10;6eE4Pca54mg7HB0dpaGNCct2aG2seyigIf6SU4NTENjZ8tI6r4ZlOxcfrFb+9HLvqyIMhGOyjnd0&#10;9eag30uOqVu3rkWEPhMlls/LCiHC4Irz2pAlw5FjnAvlQskCE3p7WCnrugcO/wzc+nuoCEPdg/8i&#10;ao8IkUG5HtxIBeZ30Yub2DVUGv13FYh5+/651WwV5+ZkNxAzKNbYVANxy/CvgJcKzCtKWtywnNqX&#10;C2YEJfUjhYNxMhiN/EqGx2h8NMSH2bfM9i1McaTKqaMkXs9dXOOFNnJeYaRYCgVnOEylDH32QqOq&#10;bQK4RaH92433a7r/Dl7f/0vTbwAAAP//AwBQSwMEFAAGAAgAAAAhAOI4yvXbAAAACQEAAA8AAABk&#10;cnMvZG93bnJldi54bWxMj8FOwzAQRO9I/IO1SNyoHaAlCXEqhMQHUCoBt028JBHxOsRuG/6e5QS3&#10;Hc3T7Ey1XfyojjTHIbCFbGVAEbfBDdxZ2L88XeWgYkJ2OAYmC98UYVufn1VYunDiZzruUqckhGOJ&#10;FvqUplLr2PbkMa7CRCzeR5g9JpFzp92MJwn3o742ZqM9Diwfepzosaf2c3fwFtbZ1NLN26tuvvTY&#10;3eJ77nwerb28WB7uQSVa0h8Mv/WlOtTSqQkHdlGNFu7yIhNUDpkkfrHeyJRGQFMY0HWl/y+ofwAA&#10;AP//AwBQSwECLQAUAAYACAAAACEAtoM4kv4AAADhAQAAEwAAAAAAAAAAAAAAAAAAAAAAW0NvbnRl&#10;bnRfVHlwZXNdLnhtbFBLAQItABQABgAIAAAAIQA4/SH/1gAAAJQBAAALAAAAAAAAAAAAAAAAAC8B&#10;AABfcmVscy8ucmVsc1BLAQItABQABgAIAAAAIQCyQcKVbQIAAN8EAAAOAAAAAAAAAAAAAAAAAC4C&#10;AABkcnMvZTJvRG9jLnhtbFBLAQItABQABgAIAAAAIQDiOMr12wAAAAkBAAAPAAAAAAAAAAAAAAAA&#10;AMcEAABkcnMvZG93bnJldi54bWxQSwUGAAAAAAQABADzAAAAzwUAAAAA&#10;" fillcolor="#060a13 [328]" strokecolor="#4472c4 [3208]" strokeweight=".5pt">
                <v:fill color2="#030509 [168]" rotate="t" colors="0 #a8b7df;.5 #9aabd9;1 #879ed7" focus="100%" type="gradient">
                  <o:fill v:ext="view" type="gradientUnscaled"/>
                </v:fill>
                <v:textbox>
                  <w:txbxContent>
                    <w:p w14:paraId="177A59FF" w14:textId="77777777" w:rsidR="00EF3544" w:rsidRPr="00E01448" w:rsidRDefault="00EF3544" w:rsidP="007E25B4">
                      <w:pPr>
                        <w:ind w:right="-34"/>
                        <w:jc w:val="center"/>
                        <w:rPr>
                          <w:rFonts w:ascii="Times New Roman" w:hAnsi="Times New Roman" w:cs="Times New Roman"/>
                          <w:sz w:val="18"/>
                          <w:szCs w:val="18"/>
                          <w:lang w:val="kk-KZ"/>
                        </w:rPr>
                      </w:pPr>
                      <w:r w:rsidRPr="00E01448">
                        <w:rPr>
                          <w:rFonts w:ascii="Times New Roman" w:hAnsi="Times New Roman" w:cs="Times New Roman"/>
                          <w:sz w:val="18"/>
                          <w:szCs w:val="18"/>
                          <w:lang w:val="kk-KZ"/>
                        </w:rPr>
                        <w:t>Ұлтын сүйетін тұлғаны қалыптастырады</w:t>
                      </w:r>
                    </w:p>
                  </w:txbxContent>
                </v:textbox>
                <w10:wrap anchorx="margin"/>
              </v:rect>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60288" behindDoc="0" locked="0" layoutInCell="1" allowOverlap="1" wp14:anchorId="1003BC6E" wp14:editId="7A607DE8">
                <wp:simplePos x="0" y="0"/>
                <wp:positionH relativeFrom="column">
                  <wp:posOffset>610870</wp:posOffset>
                </wp:positionH>
                <wp:positionV relativeFrom="paragraph">
                  <wp:posOffset>40640</wp:posOffset>
                </wp:positionV>
                <wp:extent cx="1447800" cy="647700"/>
                <wp:effectExtent l="57150" t="38100" r="76200" b="95250"/>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477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62AC089" w14:textId="77777777" w:rsidR="00EF3544" w:rsidRPr="00A37470" w:rsidRDefault="00EF3544" w:rsidP="007E25B4">
                            <w:pPr>
                              <w:jc w:val="center"/>
                              <w:rPr>
                                <w:rFonts w:ascii="Times New Roman" w:hAnsi="Times New Roman" w:cs="Times New Roman"/>
                                <w:sz w:val="18"/>
                                <w:szCs w:val="18"/>
                                <w:lang w:val="kk-KZ"/>
                              </w:rPr>
                            </w:pPr>
                            <w:bookmarkStart w:id="25" w:name="_Hlk124278944"/>
                            <w:bookmarkStart w:id="26" w:name="_Hlk124278945"/>
                            <w:r w:rsidRPr="00A37470">
                              <w:rPr>
                                <w:rFonts w:ascii="Times New Roman" w:hAnsi="Times New Roman" w:cs="Times New Roman"/>
                                <w:sz w:val="18"/>
                                <w:szCs w:val="18"/>
                                <w:lang w:val="kk-KZ"/>
                              </w:rPr>
                              <w:t>Оқу-тәрбие үдерісінде ұлттық құндылықтарды қолданады</w:t>
                            </w:r>
                            <w:bookmarkEnd w:id="25"/>
                            <w:bookmarkEnd w:id="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2" o:spid="_x0000_s1056" style="position:absolute;left:0;text-align:left;margin-left:48.1pt;margin-top:3.2pt;width:11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xCbAIAAN8EAAAOAAAAZHJzL2Uyb0RvYy54bWysVM1uEzEQviPxDpbvZJOQNmXVTVWlgJAK&#10;VBQewPF6s1a9thk72YRTJa5IPAIPwQXx02fYvBFjb7INPxIIcbHGnvlmvvnz8cmqUmQpwEmjMzro&#10;9SkRmptc6nlGX718dO+IEueZzpkyWmR0LRw9mdy9c1zbVAxNaVQugKAT7dLaZrT03qZJ4ngpKuZ6&#10;xgqNysJAxTxeYZ7kwGr0Xqlk2O8fJrWB3ILhwjl8PWuVdBL9F4Xg/nlROOGJyihy8/GEeM7CmUyO&#10;WToHZkvJtzTYP7ComNQYtHN1xjwjC5C/uKokB+NM4XvcVIkpCslFzAGzGfR/yuayZFbEXLA4znZl&#10;cv/PLX+2vAAi84wOj4aUaFZhk5oPm+vN++Zrc7N523xsbpovm3fNt+ZT85kEK6xZbV2K0Et7ASFr&#10;Z88Nv3JEm2nJ9FycApi6FCxHpoNgn/wACBeHUDKrn5ocA7KFN7F8qwKq4BALQ1axS+uuS2LlCcfH&#10;wWg0PupjMznqDkfjMcohBEt3aAvOPxamIkHIKOAURO9see58a7ozCcGUDmeg+1DnqGapZ1K1MnoN&#10;6sg/UG5Td36tRAt9IQosX6AVQ8TBFVMFZMlw5BjnQvuDLT+l0TrACqlUBxz+Gbi1D1ARh7oD/0XU&#10;DhEjG+07cCW1gd9Fz6/ariHT1n5XgTbv0D+/mq3i3NyP1Q9PM5Ovsalg2i3DXwGF0sAbSmrcsIy6&#10;1wsGghL1RONgPMBGhpWMl9HBeIgX2NfM9jVMc3SVUU9JK059u8YLC3JeYqS2FNqc4jAVMvb5ltU2&#10;AdyiOCnbjQ9run+PVrf/0uQ7AAAA//8DAFBLAwQUAAYACAAAACEAG8KZCNoAAAAIAQAADwAAAGRy&#10;cy9kb3ducmV2LnhtbEyP0U6DQBBF3038h82Y+GaXUiRIWRpj4gdYTapvAzsCKTuL7LbFv3d80seb&#10;e3LnTLVb3KjONIfBs4H1KgFF3Ho7cGfg7fX5rgAVIrLF0TMZ+KYAu/r6qsLS+gu/0HkfOyUjHEo0&#10;0Mc4lVqHtieHYeUnYuk+/ewwSpw7bWe8yLgbdZokuXY4sFzocaKnntrj/uQM3K+nljbvB9186bHL&#10;8KOwrgjG3N4sj1tQkZb4B8OvvqhDLU6NP7ENajTwkKdCGsgzUFJv0kxyI1xSZKDrSv9/oP4BAAD/&#10;/wMAUEsBAi0AFAAGAAgAAAAhALaDOJL+AAAA4QEAABMAAAAAAAAAAAAAAAAAAAAAAFtDb250ZW50&#10;X1R5cGVzXS54bWxQSwECLQAUAAYACAAAACEAOP0h/9YAAACUAQAACwAAAAAAAAAAAAAAAAAvAQAA&#10;X3JlbHMvLnJlbHNQSwECLQAUAAYACAAAACEAcSZ8QmwCAADfBAAADgAAAAAAAAAAAAAAAAAuAgAA&#10;ZHJzL2Uyb0RvYy54bWxQSwECLQAUAAYACAAAACEAG8KZCNoAAAAIAQAADwAAAAAAAAAAAAAAAADG&#10;BAAAZHJzL2Rvd25yZXYueG1sUEsFBgAAAAAEAAQA8wAAAM0FAAAAAA==&#10;" fillcolor="#060a13 [328]" strokecolor="#4472c4 [3208]" strokeweight=".5pt">
                <v:fill color2="#030509 [168]" rotate="t" colors="0 #a8b7df;.5 #9aabd9;1 #879ed7" focus="100%" type="gradient">
                  <o:fill v:ext="view" type="gradientUnscaled"/>
                </v:fill>
                <v:textbox>
                  <w:txbxContent>
                    <w:p w14:paraId="362AC089" w14:textId="77777777" w:rsidR="00EF3544" w:rsidRPr="00A37470" w:rsidRDefault="00EF3544" w:rsidP="007E25B4">
                      <w:pPr>
                        <w:jc w:val="center"/>
                        <w:rPr>
                          <w:rFonts w:ascii="Times New Roman" w:hAnsi="Times New Roman" w:cs="Times New Roman"/>
                          <w:sz w:val="18"/>
                          <w:szCs w:val="18"/>
                          <w:lang w:val="kk-KZ"/>
                        </w:rPr>
                      </w:pPr>
                      <w:bookmarkStart w:id="26" w:name="_Hlk124278944"/>
                      <w:bookmarkStart w:id="27" w:name="_Hlk124278945"/>
                      <w:r w:rsidRPr="00A37470">
                        <w:rPr>
                          <w:rFonts w:ascii="Times New Roman" w:hAnsi="Times New Roman" w:cs="Times New Roman"/>
                          <w:sz w:val="18"/>
                          <w:szCs w:val="18"/>
                          <w:lang w:val="kk-KZ"/>
                        </w:rPr>
                        <w:t>Оқу-тәрбие үдерісінде ұлттық құндылықтарды қолданады</w:t>
                      </w:r>
                      <w:bookmarkEnd w:id="26"/>
                      <w:bookmarkEnd w:id="27"/>
                    </w:p>
                  </w:txbxContent>
                </v:textbox>
              </v:rect>
            </w:pict>
          </mc:Fallback>
        </mc:AlternateContent>
      </w:r>
    </w:p>
    <w:p w14:paraId="70D918EB" w14:textId="77777777" w:rsidR="007E25B4" w:rsidRPr="004A6648" w:rsidRDefault="007E25B4" w:rsidP="007E25B4">
      <w:pPr>
        <w:spacing w:after="0" w:line="240" w:lineRule="auto"/>
        <w:ind w:firstLine="709"/>
        <w:jc w:val="center"/>
        <w:rPr>
          <w:rFonts w:ascii="Times New Roman" w:hAnsi="Times New Roman" w:cs="Times New Roman"/>
          <w:szCs w:val="28"/>
          <w:lang w:val="kk-KZ"/>
        </w:rPr>
      </w:pPr>
      <w:r w:rsidRPr="004A6648">
        <w:rPr>
          <w:rFonts w:ascii="Times New Roman" w:hAnsi="Times New Roman" w:cs="Times New Roman"/>
          <w:noProof/>
          <w:szCs w:val="28"/>
          <w:lang w:eastAsia="ru-RU"/>
        </w:rPr>
        <mc:AlternateContent>
          <mc:Choice Requires="wps">
            <w:drawing>
              <wp:anchor distT="0" distB="0" distL="114300" distR="114300" simplePos="0" relativeHeight="251662336" behindDoc="0" locked="0" layoutInCell="1" allowOverlap="1" wp14:anchorId="62CB2517" wp14:editId="265ACE48">
                <wp:simplePos x="0" y="0"/>
                <wp:positionH relativeFrom="column">
                  <wp:posOffset>3604895</wp:posOffset>
                </wp:positionH>
                <wp:positionV relativeFrom="paragraph">
                  <wp:posOffset>10795</wp:posOffset>
                </wp:positionV>
                <wp:extent cx="1221740" cy="600075"/>
                <wp:effectExtent l="57150" t="38100" r="73660" b="104775"/>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6000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EE1D30A" w14:textId="77777777" w:rsidR="00EF3544" w:rsidRPr="00A37470" w:rsidRDefault="00EF3544" w:rsidP="007E25B4">
                            <w:pPr>
                              <w:spacing w:after="0" w:line="240" w:lineRule="auto"/>
                              <w:jc w:val="center"/>
                              <w:rPr>
                                <w:rFonts w:ascii="Times New Roman" w:hAnsi="Times New Roman" w:cs="Times New Roman"/>
                                <w:sz w:val="20"/>
                                <w:szCs w:val="20"/>
                                <w:lang w:val="kk-KZ"/>
                              </w:rPr>
                            </w:pPr>
                            <w:r w:rsidRPr="00A37470">
                              <w:rPr>
                                <w:rFonts w:ascii="Times New Roman" w:hAnsi="Times New Roman" w:cs="Times New Roman"/>
                                <w:sz w:val="20"/>
                                <w:szCs w:val="20"/>
                                <w:lang w:val="kk-KZ"/>
                              </w:rPr>
                              <w:t>Ұлттық тәрбие құралдарын үнемі пайдаланады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4" o:spid="_x0000_s1057" style="position:absolute;left:0;text-align:left;margin-left:283.85pt;margin-top:.85pt;width:96.2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MawIAAN8EAAAOAAAAZHJzL2Uyb0RvYy54bWysVNtu1DAQfUfiHyy/02TD9kLUbFW1gJAK&#10;VBQ+wOs4G6uObcbezS5PlXhF4hP4CF4Ql35D9o8YO7tpuUggxIvl8cyZOXPz4dGyUWQhwEmjCzra&#10;SSkRmptS6llBX718dO+AEueZLpkyWhR0JRw9mty9c9jaXGSmNqoUQNCJdnlrC1p7b/MkcbwWDXM7&#10;xgqNyspAwzyKMEtKYC16b1SSpele0hooLRgunMPX015JJ9F/VQnun1eVE56ogiI3H0+I5zScyeSQ&#10;5TNgtpZ8Q4P9A4uGSY1BB1enzDMyB/mLq0ZyMM5UfoebJjFVJbmIOWA2o/SnbC5qZkXMBYvj7FAm&#10;9//c8meLcyCyLGh2MKZEswab1H1YX63fd1+76/Xb7mN33X1Zv+u+dZ+6zyRYYc1a63KEXthzCFk7&#10;e2b4pSPanNRMz8QxgGlrwUpkOgr2yQ+AIDiEkmn71JQYkM29ieVbVtAEh1gYsoxdWg1dEktPOD6O&#10;smy0P8ZmctTtpWm6vxtDsHyLtuD8Y2EaEi4FBZyC6J0tzpwPbFi+NQnBlA5noPtQl3EgPJOqv6Np&#10;UEf+gXKfuvMrJXroC1Fh+QKtGCIOrjhRQBYMR45xLrTf8lMarQOskkoNwOzPwI19gIo41AP4L6IO&#10;iBjZaD+AG6kN/C56edl3DZn29tsK9HmH/vnldBnn5n40DU9TU66wqWD6LcNfAS+1gTeUtLhhBXWv&#10;5wwEJeqJxsF4MBqHLvoojHf3MxTgtmZ6W8M0R1cF9ZT01xPfr/HcgpzVGKkvhTbHOEyVjH2+YbVJ&#10;ALcotn+z8WFNb8vR6uZfmnwHAAD//wMAUEsDBBQABgAIAAAAIQCTEanQ2gAAAAgBAAAPAAAAZHJz&#10;L2Rvd25yZXYueG1sTI/BTsMwDIbvSLxDZCRuLO2AtnRNJ4TEAzAmATe38dqKxilNtpW3x5zgZFn/&#10;r8+fq+3iRnWiOQyeDaSrBBRx6+3AnYH96/NNASpEZIujZzLwTQG29eVFhaX1Z36h0y52SiAcSjTQ&#10;xziVWoe2J4dh5SdiyQ5+dhhlnTttZzwL3I16nSSZdjiwXOhxoqee2s/d0Rm4T6eWbt/fdPOlx+4O&#10;PwrrimDM9dXyuAEVaYl/ZfjVF3WoxanxR7ZBjcLI8lyqEsiQPM+SFFRj4CFbg64r/f+B+gcAAP//&#10;AwBQSwECLQAUAAYACAAAACEAtoM4kv4AAADhAQAAEwAAAAAAAAAAAAAAAAAAAAAAW0NvbnRlbnRf&#10;VHlwZXNdLnhtbFBLAQItABQABgAIAAAAIQA4/SH/1gAAAJQBAAALAAAAAAAAAAAAAAAAAC8BAABf&#10;cmVscy8ucmVsc1BLAQItABQABgAIAAAAIQBb+79MawIAAN8EAAAOAAAAAAAAAAAAAAAAAC4CAABk&#10;cnMvZTJvRG9jLnhtbFBLAQItABQABgAIAAAAIQCTEanQ2gAAAAgBAAAPAAAAAAAAAAAAAAAAAMUE&#10;AABkcnMvZG93bnJldi54bWxQSwUGAAAAAAQABADzAAAAzAUAAAAA&#10;" fillcolor="#060a13 [328]" strokecolor="#4472c4 [3208]" strokeweight=".5pt">
                <v:fill color2="#030509 [168]" rotate="t" colors="0 #a8b7df;.5 #9aabd9;1 #879ed7" focus="100%" type="gradient">
                  <o:fill v:ext="view" type="gradientUnscaled"/>
                </v:fill>
                <v:textbox>
                  <w:txbxContent>
                    <w:p w14:paraId="3EE1D30A" w14:textId="77777777" w:rsidR="00EF3544" w:rsidRPr="00A37470" w:rsidRDefault="00EF3544" w:rsidP="007E25B4">
                      <w:pPr>
                        <w:spacing w:after="0" w:line="240" w:lineRule="auto"/>
                        <w:jc w:val="center"/>
                        <w:rPr>
                          <w:rFonts w:ascii="Times New Roman" w:hAnsi="Times New Roman" w:cs="Times New Roman"/>
                          <w:sz w:val="20"/>
                          <w:szCs w:val="20"/>
                          <w:lang w:val="kk-KZ"/>
                        </w:rPr>
                      </w:pPr>
                      <w:r w:rsidRPr="00A37470">
                        <w:rPr>
                          <w:rFonts w:ascii="Times New Roman" w:hAnsi="Times New Roman" w:cs="Times New Roman"/>
                          <w:sz w:val="20"/>
                          <w:szCs w:val="20"/>
                          <w:lang w:val="kk-KZ"/>
                        </w:rPr>
                        <w:t>Ұлттық тәрбие құралдарын үнемі пайдаланады</w:t>
                      </w:r>
                    </w:p>
                  </w:txbxContent>
                </v:textbox>
              </v:rect>
            </w:pict>
          </mc:Fallback>
        </mc:AlternateContent>
      </w:r>
      <w:r>
        <w:rPr>
          <w:noProof/>
          <w:lang w:eastAsia="ru-RU"/>
        </w:rPr>
        <mc:AlternateContent>
          <mc:Choice Requires="wps">
            <w:drawing>
              <wp:anchor distT="0" distB="0" distL="114300" distR="114300" simplePos="0" relativeHeight="251715584" behindDoc="0" locked="0" layoutInCell="1" allowOverlap="1" wp14:anchorId="04A85B5B" wp14:editId="49C55234">
                <wp:simplePos x="0" y="0"/>
                <wp:positionH relativeFrom="column">
                  <wp:posOffset>513996</wp:posOffset>
                </wp:positionH>
                <wp:positionV relativeFrom="paragraph">
                  <wp:posOffset>132485</wp:posOffset>
                </wp:positionV>
                <wp:extent cx="105196" cy="0"/>
                <wp:effectExtent l="0" t="76200" r="28575" b="114300"/>
                <wp:wrapNone/>
                <wp:docPr id="383" name="Прямая со стрелкой 383"/>
                <wp:cNvGraphicFramePr/>
                <a:graphic xmlns:a="http://schemas.openxmlformats.org/drawingml/2006/main">
                  <a:graphicData uri="http://schemas.microsoft.com/office/word/2010/wordprocessingShape">
                    <wps:wsp>
                      <wps:cNvCnPr/>
                      <wps:spPr>
                        <a:xfrm>
                          <a:off x="0" y="0"/>
                          <a:ext cx="105196"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83" o:spid="_x0000_s1026" type="#_x0000_t32" style="position:absolute;margin-left:40.45pt;margin-top:10.45pt;width:8.3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Kr/gEAAAgEAAAOAAAAZHJzL2Uyb0RvYy54bWysU0uO1DAQ3SNxB8t7OkmPGIao07PoATYI&#10;WnwO4HHsjoVjW2XT6d4NXGCOwBXYsOCjOUNyI8pOdwbxkRBi42+9V/Wey4vzXavJVoBX1lS0mOWU&#10;CMNtrcymoq9fPb53RokPzNRMWyMquheeni/v3ll0rhRz21hdCyBIYnzZuYo2IbgyyzxvRMv8zDph&#10;8FJaaFnALWyyGliH7K3O5nl+mnUWageWC+/x9GK8pMvEL6Xg4bmUXgSiK4q1hTRCGi/jmC0XrNwA&#10;c43ihzLYP1TRMmUw6UR1wQIjb0H9QtUqDtZbGWbctpmVUnGRNKCaIv9JzcuGOZG0oDneTTb5/0fL&#10;n23XQFRd0ZOzE0oMa/GR+g/D1XDdf+s/DtdkeNff4DC8H676T/3X/kt/038mMRq965wvkWJl1nDY&#10;ebeGaMROQhtnlEh2ye/95LfYBcLxsMjvFw9PKeHHq+wW58CHJ8K2JC4q6gMwtWnCyhqDj2qhSHaz&#10;7VMfMDMCj4CYVBvSIf38QZ6nsMCUfmRqEvYO5TEA28XqEaUNTlHFWHdahb0WI8sLIdGbWGmiSV0p&#10;VhrIlmE/1W+KiQUjI0QqrSfQmPuPoENshInUqX8LnKJTRmvCBGyVsfC7UsPuWKoc44+qR61R9qWt&#10;9+kVkx3Ybsmfw9eI/fzjPsFvP/DyOwAAAP//AwBQSwMEFAAGAAgAAAAhAB11ok7aAAAABwEAAA8A&#10;AABkcnMvZG93bnJldi54bWxMjkFLw0AUhO+C/2F5gje7saA2aV6KKMWLltoKXl+zr0lo9m3Ibtr0&#10;37vFg56GYYaZL1+MtlVH7n3jBOF+koBiKZ1ppEL42i7vZqB8IDHUOmGEM3tYFNdXOWXGneSTj5tQ&#10;qTgiPiOEOoQu09qXNVvyE9exxGzveksh2r7SpqdTHLetnibJo7bUSHyoqeOXmsvDZrAIH696y+nb&#10;Ur7X1fvZr8bh4MwK8fZmfJ6DCjyGvzJc8CM6FJFp5wYxXrUIsySNTYTpRWOePj2A2v16XeT6P3/x&#10;AwAA//8DAFBLAQItABQABgAIAAAAIQC2gziS/gAAAOEBAAATAAAAAAAAAAAAAAAAAAAAAABbQ29u&#10;dGVudF9UeXBlc10ueG1sUEsBAi0AFAAGAAgAAAAhADj9If/WAAAAlAEAAAsAAAAAAAAAAAAAAAAA&#10;LwEAAF9yZWxzLy5yZWxzUEsBAi0AFAAGAAgAAAAhANpt4qv+AQAACAQAAA4AAAAAAAAAAAAAAAAA&#10;LgIAAGRycy9lMm9Eb2MueG1sUEsBAi0AFAAGAAgAAAAhAB11ok7aAAAABwEAAA8AAAAAAAAAAAAA&#10;AAAAWAQAAGRycy9kb3ducmV2LnhtbFBLBQYAAAAABAAEAPMAAABfBQAAAAA=&#10;" strokecolor="black [3200]" strokeweight="1pt">
                <v:stroke endarrow="open" joinstyle="miter"/>
              </v:shape>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61312" behindDoc="0" locked="0" layoutInCell="1" allowOverlap="1" wp14:anchorId="31EF6BCF" wp14:editId="4907B2A6">
                <wp:simplePos x="0" y="0"/>
                <wp:positionH relativeFrom="column">
                  <wp:posOffset>2187851</wp:posOffset>
                </wp:positionH>
                <wp:positionV relativeFrom="paragraph">
                  <wp:posOffset>10823</wp:posOffset>
                </wp:positionV>
                <wp:extent cx="1343771" cy="600075"/>
                <wp:effectExtent l="57150" t="38100" r="85090" b="104775"/>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771" cy="6000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38A4BB0" w14:textId="77777777" w:rsidR="00EF3544" w:rsidRPr="00A37470" w:rsidRDefault="00EF3544" w:rsidP="007E25B4">
                            <w:pPr>
                              <w:spacing w:after="0" w:line="240" w:lineRule="auto"/>
                              <w:jc w:val="center"/>
                              <w:rPr>
                                <w:rFonts w:ascii="Times New Roman" w:hAnsi="Times New Roman" w:cs="Times New Roman"/>
                                <w:sz w:val="20"/>
                                <w:szCs w:val="20"/>
                                <w:lang w:val="kk-KZ"/>
                              </w:rPr>
                            </w:pPr>
                            <w:r w:rsidRPr="00A37470">
                              <w:rPr>
                                <w:rFonts w:ascii="Times New Roman" w:hAnsi="Times New Roman" w:cs="Times New Roman"/>
                                <w:sz w:val="20"/>
                                <w:szCs w:val="20"/>
                                <w:lang w:val="kk-KZ"/>
                              </w:rPr>
                              <w:t>Қазақ халқының салт-дәстүрлерін насихаттайды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3" o:spid="_x0000_s1058" style="position:absolute;left:0;text-align:left;margin-left:172.25pt;margin-top:.85pt;width:105.8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rXbgIAAN8EAAAOAAAAZHJzL2Uyb0RvYy54bWysVEtuFDEQ3SNxB8t70j2fZEIrPVGUAEIK&#10;EBE4gMftnrbidhnbMz3DKhJbJI7AIdggPjlDz40ou2ea8JFAiI3lctWrevXz0fGqVmQprJOgczrY&#10;SykRmkMh9TynL188vHdIifNMF0yBFjldC0ePp3fvHDUmE0OoQBXCEnSiXdaYnFbemyxJHK9Ezdwe&#10;GKFRWYKtmUfRzpPCsga91yoZpulB0oAtjAUunMPXs05Jp9F/WQrun5WlE56onCI3H08bz1k4k+kR&#10;y+aWmUryLQ32DyxqJjUG7V2dMc/IwspfXNWSW3BQ+j0OdQJlKbmIOWA2g/SnbC4rZkTMBYvjTF8m&#10;9//c8qfLC0tkkdPh4YgSzWpsUvt+c715135pbzZv2g/tTft587b92n5sP5FghTVrjMsQemkubMja&#10;mXPgV45oOK2YnosTa6GpBCuQ6SDYJz8AguAQSmbNEygwIFt4iOVblbYODrEwZBW7tO67JFaecHwc&#10;jMajyWRACUfdQZqmk/0YgmU7tLHOPxJQk3DJqcUpiN7Z8tz5wIZlO5MQTOlwBroPdBEHwjOpujua&#10;BnXkHyh3qTu/VqKDPhclli/QiiHi4IpTZcmS4cgxzoX2O35Ko3WAlVKpHjj8M3BrH6AiDnUP/ouo&#10;PSJGBu17cC012N9FL666riHTzn5XgS7v0D+/mq3i3IyGu4GYQbHGplrotgx/BbxUYF9T0uCG5dS9&#10;WjArKFGPNQ7G/cF4HFYyCuP9yRAFe1szu61hmqOrnHpKuuup79Z4YaycVxipK4WGExymUsY+B6Id&#10;q20CuEWx/duND2t6W45W3/+l6TcAAAD//wMAUEsDBBQABgAIAAAAIQADHhq/2wAAAAgBAAAPAAAA&#10;ZHJzL2Rvd25yZXYueG1sTI9BTsMwEEX3SNzBGiR21EmbhDTEqRASB6BUAnZOPE0i7HGI3TbcnmEF&#10;y9H7+v9NvVucFWecw+hJQbpKQCB13ozUKzi8Pt+VIELUZLT1hAq+McCuub6qdWX8hV7wvI+94BIK&#10;lVYwxDhVUoZuQKfDyk9IzI5+djryOffSzPrC5c7KdZIU0umReGHQEz4N2H3uT05Bnk4dbt7fZPsl&#10;bZ/pj9K4Mih1e7M8PoCIuMS/MPzqszo07NT6E5kgrIJNluUcZXAPgnmeFymIVsG2WINsavn/geYH&#10;AAD//wMAUEsBAi0AFAAGAAgAAAAhALaDOJL+AAAA4QEAABMAAAAAAAAAAAAAAAAAAAAAAFtDb250&#10;ZW50X1R5cGVzXS54bWxQSwECLQAUAAYACAAAACEAOP0h/9YAAACUAQAACwAAAAAAAAAAAAAAAAAv&#10;AQAAX3JlbHMvLnJlbHNQSwECLQAUAAYACAAAACEApng6124CAADfBAAADgAAAAAAAAAAAAAAAAAu&#10;AgAAZHJzL2Uyb0RvYy54bWxQSwECLQAUAAYACAAAACEAAx4av9sAAAAIAQAADwAAAAAAAAAAAAAA&#10;AADIBAAAZHJzL2Rvd25yZXYueG1sUEsFBgAAAAAEAAQA8wAAANAFAAAAAA==&#10;" fillcolor="#060a13 [328]" strokecolor="#4472c4 [3208]" strokeweight=".5pt">
                <v:fill color2="#030509 [168]" rotate="t" colors="0 #a8b7df;.5 #9aabd9;1 #879ed7" focus="100%" type="gradient">
                  <o:fill v:ext="view" type="gradientUnscaled"/>
                </v:fill>
                <v:textbox>
                  <w:txbxContent>
                    <w:p w14:paraId="138A4BB0" w14:textId="77777777" w:rsidR="00EF3544" w:rsidRPr="00A37470" w:rsidRDefault="00EF3544" w:rsidP="007E25B4">
                      <w:pPr>
                        <w:spacing w:after="0" w:line="240" w:lineRule="auto"/>
                        <w:jc w:val="center"/>
                        <w:rPr>
                          <w:rFonts w:ascii="Times New Roman" w:hAnsi="Times New Roman" w:cs="Times New Roman"/>
                          <w:sz w:val="20"/>
                          <w:szCs w:val="20"/>
                          <w:lang w:val="kk-KZ"/>
                        </w:rPr>
                      </w:pPr>
                      <w:r w:rsidRPr="00A37470">
                        <w:rPr>
                          <w:rFonts w:ascii="Times New Roman" w:hAnsi="Times New Roman" w:cs="Times New Roman"/>
                          <w:sz w:val="20"/>
                          <w:szCs w:val="20"/>
                          <w:lang w:val="kk-KZ"/>
                        </w:rPr>
                        <w:t>Қазақ халқының салт-дәстүрлерін насихаттайды</w:t>
                      </w:r>
                    </w:p>
                  </w:txbxContent>
                </v:textbox>
              </v:rect>
            </w:pict>
          </mc:Fallback>
        </mc:AlternateContent>
      </w:r>
    </w:p>
    <w:p w14:paraId="539DD0DA" w14:textId="77777777" w:rsidR="007E25B4" w:rsidRPr="004A6648" w:rsidRDefault="007E25B4" w:rsidP="007E25B4">
      <w:pPr>
        <w:spacing w:after="0" w:line="240" w:lineRule="auto"/>
        <w:ind w:firstLine="709"/>
        <w:jc w:val="center"/>
        <w:rPr>
          <w:rFonts w:ascii="Times New Roman" w:hAnsi="Times New Roman" w:cs="Times New Roman"/>
          <w:szCs w:val="28"/>
          <w:lang w:val="kk-KZ"/>
        </w:rPr>
      </w:pPr>
      <w:r>
        <w:rPr>
          <w:rFonts w:ascii="Times New Roman" w:hAnsi="Times New Roman" w:cs="Times New Roman"/>
          <w:noProof/>
          <w:szCs w:val="28"/>
          <w:lang w:eastAsia="ru-RU"/>
        </w:rPr>
        <mc:AlternateContent>
          <mc:Choice Requires="wps">
            <w:drawing>
              <wp:anchor distT="0" distB="0" distL="114300" distR="114300" simplePos="0" relativeHeight="251719680" behindDoc="0" locked="0" layoutInCell="1" allowOverlap="1" wp14:anchorId="475D6AF6" wp14:editId="65DD4558">
                <wp:simplePos x="0" y="0"/>
                <wp:positionH relativeFrom="column">
                  <wp:posOffset>4826893</wp:posOffset>
                </wp:positionH>
                <wp:positionV relativeFrom="paragraph">
                  <wp:posOffset>101302</wp:posOffset>
                </wp:positionV>
                <wp:extent cx="185707" cy="0"/>
                <wp:effectExtent l="0" t="0" r="24130" b="19050"/>
                <wp:wrapNone/>
                <wp:docPr id="918259716" name="Прямая соединительная линия 918259716"/>
                <wp:cNvGraphicFramePr/>
                <a:graphic xmlns:a="http://schemas.openxmlformats.org/drawingml/2006/main">
                  <a:graphicData uri="http://schemas.microsoft.com/office/word/2010/wordprocessingShape">
                    <wps:wsp>
                      <wps:cNvCnPr/>
                      <wps:spPr>
                        <a:xfrm>
                          <a:off x="0" y="0"/>
                          <a:ext cx="18570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1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05pt,8pt" to="394.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ly9AEAAPkDAAAOAAAAZHJzL2Uyb0RvYy54bWysU01uEzEU3iNxB8t7MjOR2qSjTLpoBRsE&#10;ET8HcD12YuE/2SaT7IA1Uo7AFVhQqVKBM8zcqM/OZFIVhBBiYz+/977v/Xp2vlESrZnzwugKF6Mc&#10;I6apqYVeVvjtm6dPphj5QHRNpNGswlvm8fn88aNZY0s2Nisja+YQkGhfNrbCqxBsmWWerpgifmQs&#10;02DkxikS4OmWWe1IA+xKZuM8P80a42rrDGXeg/Zyb8TzxM85o+El554FJCsMuYV0unRexTObz0i5&#10;dMSuBO3TIP+QhSJCQ9CB6pIEgt478QuVEtQZb3gYUaMyw7mgLNUA1RT5g2per4hlqRZojrdDm/z/&#10;o6Uv1guHRF3hs2I6PjmbFKcYaaJgVO2X7kO3a7+3X7sd6j62P9vr9lt70/5ob7pPIN92n0GOxva2&#10;V+/QkQU621hfQoALvXD9y9uFi23acKfiDQ1AmzSN7TANtgmIgrKYnkzyCUb0YMqOOOt8eMaMQlGo&#10;sBQ69omUZP3cB4gFrgeXqJYaNUA4nuRp4llMbJ9KksJWsr3bK8ahGTF4oktryC6kQ2sCC1S/K+LC&#10;ALnU4BkhXEg5gPI/g3rfCGNpNf8WOHiniEaHAaiENu53UcPmkCrf+0Pa92qN4pWpt2kwyQD7lSrr&#10;/0Jc4PvvBD/+2PkdAAAA//8DAFBLAwQUAAYACAAAACEAsWwlgtsAAAAJAQAADwAAAGRycy9kb3du&#10;cmV2LnhtbEyPwU7DMBBE70j8g7VIXBC1S6WkhDhVhNQPoOXQoxsvSVR7HWI3Tf++izjAcWeeZmfK&#10;zeydmHCMfSANy4UCgdQE21Or4XO/fV6DiMmQNS4QarhihE11f1eawoYLfeC0S63gEIqF0dClNBRS&#10;xqZDb+IiDEjsfYXRm8Tn2Eo7mguHeydflMqkNz3xh84M+N5hc9qdvYb9IUfbPbl6Mt+1pXZ16re5&#10;0vrxYa7fQCSc0x8MP/W5OlTc6RjOZKNwGvJMLRllI+NNDOTr1xWI468gq1L+X1DdAAAA//8DAFBL&#10;AQItABQABgAIAAAAIQC2gziS/gAAAOEBAAATAAAAAAAAAAAAAAAAAAAAAABbQ29udGVudF9UeXBl&#10;c10ueG1sUEsBAi0AFAAGAAgAAAAhADj9If/WAAAAlAEAAAsAAAAAAAAAAAAAAAAALwEAAF9yZWxz&#10;Ly5yZWxzUEsBAi0AFAAGAAgAAAAhALVGGXL0AQAA+QMAAA4AAAAAAAAAAAAAAAAALgIAAGRycy9l&#10;Mm9Eb2MueG1sUEsBAi0AFAAGAAgAAAAhALFsJYLbAAAACQEAAA8AAAAAAAAAAAAAAAAATgQAAGRy&#10;cy9kb3ducmV2LnhtbFBLBQYAAAAABAAEAPMAAABWBQAAAAA=&#10;" strokecolor="black [3200]" strokeweight="1pt">
                <v:stroke joinstyle="miter"/>
              </v:line>
            </w:pict>
          </mc:Fallback>
        </mc:AlternateContent>
      </w:r>
      <w:r>
        <w:rPr>
          <w:rFonts w:ascii="Times New Roman" w:hAnsi="Times New Roman" w:cs="Times New Roman"/>
          <w:noProof/>
          <w:szCs w:val="28"/>
          <w:lang w:eastAsia="ru-RU"/>
        </w:rPr>
        <mc:AlternateContent>
          <mc:Choice Requires="wps">
            <w:drawing>
              <wp:anchor distT="0" distB="0" distL="114300" distR="114300" simplePos="0" relativeHeight="251718656" behindDoc="0" locked="0" layoutInCell="1" allowOverlap="1" wp14:anchorId="74BA22F9" wp14:editId="23DC9AC7">
                <wp:simplePos x="0" y="0"/>
                <wp:positionH relativeFrom="column">
                  <wp:posOffset>3532325</wp:posOffset>
                </wp:positionH>
                <wp:positionV relativeFrom="paragraph">
                  <wp:posOffset>101302</wp:posOffset>
                </wp:positionV>
                <wp:extent cx="72828" cy="0"/>
                <wp:effectExtent l="0" t="0" r="22860" b="19050"/>
                <wp:wrapNone/>
                <wp:docPr id="918259715" name="Прямая соединительная линия 918259715"/>
                <wp:cNvGraphicFramePr/>
                <a:graphic xmlns:a="http://schemas.openxmlformats.org/drawingml/2006/main">
                  <a:graphicData uri="http://schemas.microsoft.com/office/word/2010/wordprocessingShape">
                    <wps:wsp>
                      <wps:cNvCnPr/>
                      <wps:spPr>
                        <a:xfrm>
                          <a:off x="0" y="0"/>
                          <a:ext cx="7282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1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15pt,8pt" to="283.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48wEAAPgDAAAOAAAAZHJzL2Uyb0RvYy54bWysU0uOEzEQ3SNxB8t70h9pSKaVzixmBBsE&#10;EZ8DeNx2YuGfbJNOdsAaKUfgCixAGmmAM3TfiLLT6YwAIYTYuMuueq9+r+cXWyXRhjkvjK5xMckx&#10;YpqaRuhVjV+9fPRghpEPRDdEGs1qvGMeXyzu35u3tmKlWRvZMIeARPuqtTVeh2CrLPN0zRTxE2OZ&#10;Bic3TpEAV7fKGkdaYFcyK/P8YdYa11hnKPMeXq8OTrxI/JwzGp5x7llAssZQW0inS+d1PLPFnFQr&#10;R+xa0KEM8g9VKCI0JB2prkgg6I0Tv1ApQZ3xhocJNSoznAvKUg/QTZH/1M2LNbEs9QLD8XYck/9/&#10;tPTpZumQaGp8XszKs/NpcYaRJgpW1X3s3/b77mv3qd+j/l33vfvSfe5uum/dTf8e7Nv+A9jR2d0O&#10;z3t0YoHJttZXkOBSL91w83bp4pi23Kn4hQGgbdrGbtwG2wZE4XFazkpQDz16shPMOh8eM6NQNGos&#10;hY5jIhXZPPEBUkHoMSQ+S41aEGc5zdPCs1jXoZJkhZ1kh7DnjMMsIHeR6JIK2aV0aENAP83rIuoF&#10;yKWGyAjhQsoRlP8ZNMRGGEvK/FvgGJ0yGh1GoBLauN9lDdtjqfwQD2Xf6TWa16bZpb0kB8grdTb8&#10;ClG/d+8JfvphFz8AAAD//wMAUEsDBBQABgAIAAAAIQDklTLF2gAAAAkBAAAPAAAAZHJzL2Rvd25y&#10;ZXYueG1sTI/BTsMwEETvSPyDtZW4IOpAlQSlcaoIqR9Ay4GjGy9xVHsdYjcNf88iDnDcmafZmXq3&#10;eCdmnOIQSMHjOgOB1AUzUK/g7bh/eAYRkyajXSBU8IURds3tTa0rE670ivMh9YJDKFZagU1prKSM&#10;nUWv4zqMSOx9hMnrxOfUSzPpK4d7J5+yrJBeD8QfrB7xxWJ3Ply8guN7icbeu3bWn62hfnMe9mWm&#10;1N1qabcgEi7pD4af+lwdGu50ChcyUTgFeV5sGGWj4E0M5EXJW06/gmxq+X9B8w0AAP//AwBQSwEC&#10;LQAUAAYACAAAACEAtoM4kv4AAADhAQAAEwAAAAAAAAAAAAAAAAAAAAAAW0NvbnRlbnRfVHlwZXNd&#10;LnhtbFBLAQItABQABgAIAAAAIQA4/SH/1gAAAJQBAAALAAAAAAAAAAAAAAAAAC8BAABfcmVscy8u&#10;cmVsc1BLAQItABQABgAIAAAAIQCQ/uC48wEAAPgDAAAOAAAAAAAAAAAAAAAAAC4CAABkcnMvZTJv&#10;RG9jLnhtbFBLAQItABQABgAIAAAAIQDklTLF2gAAAAkBAAAPAAAAAAAAAAAAAAAAAE0EAABkcnMv&#10;ZG93bnJldi54bWxQSwUGAAAAAAQABADzAAAAVAUAAAAA&#10;" strokecolor="black [3200]" strokeweight="1pt">
                <v:stroke joinstyle="miter"/>
              </v:line>
            </w:pict>
          </mc:Fallback>
        </mc:AlternateContent>
      </w:r>
      <w:r>
        <w:rPr>
          <w:rFonts w:ascii="Times New Roman" w:hAnsi="Times New Roman" w:cs="Times New Roman"/>
          <w:noProof/>
          <w:szCs w:val="28"/>
          <w:lang w:eastAsia="ru-RU"/>
        </w:rPr>
        <mc:AlternateContent>
          <mc:Choice Requires="wps">
            <w:drawing>
              <wp:anchor distT="0" distB="0" distL="114300" distR="114300" simplePos="0" relativeHeight="251717632" behindDoc="0" locked="0" layoutInCell="1" allowOverlap="1" wp14:anchorId="612A828F" wp14:editId="36DF7F9E">
                <wp:simplePos x="0" y="0"/>
                <wp:positionH relativeFrom="column">
                  <wp:posOffset>2059575</wp:posOffset>
                </wp:positionH>
                <wp:positionV relativeFrom="paragraph">
                  <wp:posOffset>44658</wp:posOffset>
                </wp:positionV>
                <wp:extent cx="129472" cy="0"/>
                <wp:effectExtent l="0" t="0" r="23495" b="19050"/>
                <wp:wrapNone/>
                <wp:docPr id="918259714" name="Прямая соединительная линия 918259714"/>
                <wp:cNvGraphicFramePr/>
                <a:graphic xmlns:a="http://schemas.openxmlformats.org/drawingml/2006/main">
                  <a:graphicData uri="http://schemas.microsoft.com/office/word/2010/wordprocessingShape">
                    <wps:wsp>
                      <wps:cNvCnPr/>
                      <wps:spPr>
                        <a:xfrm>
                          <a:off x="0" y="0"/>
                          <a:ext cx="12947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825971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15pt,3.5pt" to="17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oL8wEAAPkDAAAOAAAAZHJzL2Uyb0RvYy54bWysU01uEzEU3iNxB8t7MjNRIc0oky5awQZB&#10;xM8BXI+dWPhPtskkO2CNlCNwBRZFqlTgDDM36rMzmVQFIYTY2M/vve97v56dbZREa+a8MLrCxSjH&#10;iGlqaqGXFX775umjU4x8ILom0mhW4S3z+Gz+8MGssSUbm5WRNXMISLQvG1vhVQi2zDJPV0wRPzKW&#10;aTBy4xQJ8HTLrHakAXYls3GeP8ka42rrDGXeg/Zib8TzxM85o+El554FJCsMuYV0unRexjObz0i5&#10;dMSuBO3TIP+QhSJCQ9CB6oIEgt478QuVEtQZb3gYUaMyw7mgLNUA1RT5vWper4hlqRZojrdDm/z/&#10;o6Uv1guHRF3haXE6fjydFCcYaaJgVO2X7kO3a7+3X7sd6j62P9tv7VV73f5or7tPIN90n0GOxvam&#10;V+/QkQU621hfQoBzvXD9y9uFi23acKfiDQ1AmzSN7TANtgmIgrIYT08mY4zowZQdcdb58IwZhaJQ&#10;YSl07BMpyfq5DxALXA8uUS01aiLhJE8Tz2Ji+1SSFLaS7d1eMQ7NiMETXVpDdi4dWhNYoPpdERcG&#10;yKUGzwjhQsoBlP8Z1PtGGEur+bfAwTtFNDoMQCW0cb+LGjaHVPneH9K+U2sUL029TYNJBtivVFn/&#10;F+IC330n+PHHzm8BAAD//wMAUEsDBBQABgAIAAAAIQAN9hPb2QAAAAcBAAAPAAAAZHJzL2Rvd25y&#10;ZXYueG1sTI/BTsMwEETvSPyDtUhcEHVoIoLSOFWE1A+g5cDRjbdxVHsdYjcNf8/CBY6jGc28qbeL&#10;d2LGKQ6BFDytMhBIXTAD9QreD7vHFxAxaTLaBUIFXxhh29ze1Loy4UpvOO9TL7iEYqUV2JTGSsrY&#10;WfQ6rsKIxN4pTF4nllMvzaSvXO6dXGfZs/R6IF6wesRXi915f/EKDh8lGvvg2ll/tob6/Dzsykyp&#10;+7ul3YBIuKS/MPzgMzo0zHQMFzJROAX5usg5qqDkS+znRVGCOP5q2dTyP3/zDQAA//8DAFBLAQIt&#10;ABQABgAIAAAAIQC2gziS/gAAAOEBAAATAAAAAAAAAAAAAAAAAAAAAABbQ29udGVudF9UeXBlc10u&#10;eG1sUEsBAi0AFAAGAAgAAAAhADj9If/WAAAAlAEAAAsAAAAAAAAAAAAAAAAALwEAAF9yZWxzLy5y&#10;ZWxzUEsBAi0AFAAGAAgAAAAhADHcSgvzAQAA+QMAAA4AAAAAAAAAAAAAAAAALgIAAGRycy9lMm9E&#10;b2MueG1sUEsBAi0AFAAGAAgAAAAhAA32E9vZAAAABwEAAA8AAAAAAAAAAAAAAAAATQQAAGRycy9k&#10;b3ducmV2LnhtbFBLBQYAAAAABAAEAPMAAABTBQAAAAA=&#10;" strokecolor="black [3200]" strokeweight="1pt">
                <v:stroke joinstyle="miter"/>
              </v:line>
            </w:pict>
          </mc:Fallback>
        </mc:AlternateContent>
      </w:r>
      <w:r w:rsidRPr="004A6648">
        <w:rPr>
          <w:rFonts w:ascii="Times New Roman" w:hAnsi="Times New Roman" w:cs="Times New Roman"/>
          <w:noProof/>
          <w:szCs w:val="28"/>
          <w:lang w:eastAsia="ru-RU"/>
        </w:rPr>
        <mc:AlternateContent>
          <mc:Choice Requires="wps">
            <w:drawing>
              <wp:anchor distT="0" distB="0" distL="114300" distR="114300" simplePos="0" relativeHeight="251659264" behindDoc="0" locked="0" layoutInCell="1" allowOverlap="1" wp14:anchorId="372F97CE" wp14:editId="37DF97A6">
                <wp:simplePos x="0" y="0"/>
                <wp:positionH relativeFrom="column">
                  <wp:posOffset>1485900</wp:posOffset>
                </wp:positionH>
                <wp:positionV relativeFrom="paragraph">
                  <wp:posOffset>0</wp:posOffset>
                </wp:positionV>
                <wp:extent cx="0" cy="0"/>
                <wp:effectExtent l="9525" t="57150" r="19050" b="57150"/>
                <wp:wrapNone/>
                <wp:docPr id="367" name="Прямая соединительная линия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HfXwIAAHgEAAAOAAAAZHJzL2Uyb0RvYy54bWysVM1uEzEQviPxDpbv6WbTNG1X3VQom3Ap&#10;UKnlARzbm7Xw2pbtZhMhJOgZKY/AK3AAqVKBZ9i8EWPnhxYuCJGDMx7PfP7mm/GenS9qiebcOqFV&#10;jtODLkZcUc2EmuX49fWkc4KR80QxIrXiOV5yh8+HT5+cNSbjPV1pybhFAKJc1pgcV96bLEkcrXhN&#10;3IE2XMFhqW1NPGztLGGWNIBey6TX7Q6SRltmrKbcOfAWm0M8jPhlyal/VZaOeyRzDNx8XG1cp2FN&#10;hmckm1liKkG3NMg/sKiJUHDpHqognqAbK/6AqgW12unSH1BdJ7osBeWxBqgm7f5WzVVFDI+1gDjO&#10;7GVy/w+WvpxfWiRYjg8HxxgpUkOT2k/r9+tV+639vF6h9Yf2R/u1/dLetd/bu/Ut2Pfrj2CHw/Z+&#10;616hkA9qNsZlADpSlzboQRfqylxo+sYhpUcVUTMeq7peGrgoDRnJo5SwcQY4TZsXmkEMufE6Srso&#10;bR0gQTS0iB1c7jvIFx7RjZPuvAnJdinGOv+c6xoFI8dSqCArycj8wvlAgWS7kOBWeiKkjKMhFWpy&#10;fHrUO4oJTkvBwmEIc3Y2HUmL5iQMV/zFeuDkYZjVN4pFsIoTNt7anggJNvJRCG8FSCM5DrfVnGEk&#10;ObynYG3oSRVuhDKB8NbazNfb0+7p+GR80u/0e4Nxp98tis6zyajfGUzS46PisBiNivRdIJ/2s0ow&#10;xlXgv5v1tP93s7R9dZsp3U/7XqjkMXpUFMju/iPp2OfQ2s2QTDVbXtpQXWg5jHcM3j7F8H4e7mPU&#10;rw/G8CcAAAD//wMAUEsDBBQABgAIAAAAIQA54u/z2wAAAAUBAAAPAAAAZHJzL2Rvd25yZXYueG1s&#10;TI9NS8NAEIbvgv9hGcGb3bSKhDSbUoR6aVX6gdjbNjtNgtnZsLtp4793igd7GXh4h3eeyWeDbcUJ&#10;fWgcKRiPEhBIpTMNVQp228VDCiJETUa3jlDBDwaYFbc3uc6MO9MaT5tYCS6hkGkFdYxdJmUoa7Q6&#10;jFyHxNnReasjo6+k8frM5baVkyR5llY3xBdq3eFLjeX3prcK1qvFMv1c9kPp96/j9+3H6u0rpErd&#10;3w3zKYiIQ/xfhos+q0PBTgfXkwmiVTB5fOJfogKeHP/h4YKyyOW1ffELAAD//wMAUEsBAi0AFAAG&#10;AAgAAAAhALaDOJL+AAAA4QEAABMAAAAAAAAAAAAAAAAAAAAAAFtDb250ZW50X1R5cGVzXS54bWxQ&#10;SwECLQAUAAYACAAAACEAOP0h/9YAAACUAQAACwAAAAAAAAAAAAAAAAAvAQAAX3JlbHMvLnJlbHNQ&#10;SwECLQAUAAYACAAAACEAMgah318CAAB4BAAADgAAAAAAAAAAAAAAAAAuAgAAZHJzL2Uyb0RvYy54&#10;bWxQSwECLQAUAAYACAAAACEAOeLv89sAAAAFAQAADwAAAAAAAAAAAAAAAAC5BAAAZHJzL2Rvd25y&#10;ZXYueG1sUEsFBgAAAAAEAAQA8wAAAMEFAAAAAA==&#10;">
                <v:stroke endarrow="block"/>
              </v:line>
            </w:pict>
          </mc:Fallback>
        </mc:AlternateContent>
      </w:r>
    </w:p>
    <w:p w14:paraId="6862212C" w14:textId="77777777" w:rsidR="007E25B4" w:rsidRPr="004A6648" w:rsidRDefault="007E25B4" w:rsidP="007E25B4">
      <w:pPr>
        <w:spacing w:after="0" w:line="240" w:lineRule="auto"/>
        <w:ind w:firstLine="709"/>
        <w:jc w:val="center"/>
        <w:rPr>
          <w:rFonts w:ascii="Times New Roman" w:hAnsi="Times New Roman" w:cs="Times New Roman"/>
          <w:szCs w:val="28"/>
          <w:lang w:val="kk-KZ"/>
        </w:rPr>
      </w:pPr>
    </w:p>
    <w:p w14:paraId="179F76FE" w14:textId="77777777" w:rsidR="007E25B4" w:rsidRPr="004A6648" w:rsidRDefault="007E25B4" w:rsidP="007E25B4">
      <w:pPr>
        <w:spacing w:after="0" w:line="240" w:lineRule="auto"/>
        <w:ind w:firstLine="709"/>
        <w:jc w:val="center"/>
        <w:rPr>
          <w:rFonts w:ascii="Times New Roman" w:hAnsi="Times New Roman" w:cs="Times New Roman"/>
          <w:szCs w:val="28"/>
          <w:lang w:val="kk-KZ"/>
        </w:rPr>
      </w:pPr>
      <w:r>
        <w:rPr>
          <w:noProof/>
          <w:lang w:eastAsia="ru-RU"/>
        </w:rPr>
        <mc:AlternateContent>
          <mc:Choice Requires="wps">
            <w:drawing>
              <wp:anchor distT="0" distB="0" distL="114300" distR="114300" simplePos="0" relativeHeight="251725824" behindDoc="0" locked="0" layoutInCell="1" allowOverlap="1" wp14:anchorId="17C97EAB" wp14:editId="280D24EA">
                <wp:simplePos x="0" y="0"/>
                <wp:positionH relativeFrom="column">
                  <wp:posOffset>5504815</wp:posOffset>
                </wp:positionH>
                <wp:positionV relativeFrom="paragraph">
                  <wp:posOffset>45720</wp:posOffset>
                </wp:positionV>
                <wp:extent cx="0" cy="193675"/>
                <wp:effectExtent l="95250" t="0" r="57150" b="53975"/>
                <wp:wrapNone/>
                <wp:docPr id="918259724" name="Прямая со стрелкой 918259724"/>
                <wp:cNvGraphicFramePr/>
                <a:graphic xmlns:a="http://schemas.openxmlformats.org/drawingml/2006/main">
                  <a:graphicData uri="http://schemas.microsoft.com/office/word/2010/wordprocessingShape">
                    <wps:wsp>
                      <wps:cNvCnPr/>
                      <wps:spPr>
                        <a:xfrm>
                          <a:off x="0" y="0"/>
                          <a:ext cx="0" cy="1936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18259724" o:spid="_x0000_s1026" type="#_x0000_t32" style="position:absolute;margin-left:433.45pt;margin-top:3.6pt;width:0;height:1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TBQIAABQEAAAOAAAAZHJzL2Uyb0RvYy54bWysU01uEzEU3iNxB8t7MjOBNk2USRcpsEEQ&#10;UTiA67EzFv6TbTLJrnCBHoErdMMCinqGmRvx7EkmqAgJITaesf2+773ve8/z862SaMOcF0aXuBjl&#10;GDFNTSX0usTv3714coaRD0RXRBrNSrxjHp8vHj+aN3bGxqY2smIOAYn2s8aWuA7BzrLM05op4kfG&#10;Mg2X3DhFAmzdOqscaYBdyWyc56dZY1xlnaHMezi96C/xIvFzzmh4w7lnAckSQ20hrS6tV3HNFnMy&#10;Wztia0H3ZZB/qEIRoSHpQHVBAkEfnfiNSgnqjDc8jKhRmeFcUJY0gJoif6DmsiaWJS1gjreDTf7/&#10;0dLXm5VDoirxtDgbn0wn42cYaaKgVe2X7rq7aX+0t90N6j6197B0n7vr9mt7135v79tv6IgBHxvr&#10;Z0C31Cu333m7ctGULXcqfkEu2ibvd4P3bBsQ7Q8pnBbTp6eTk9iW7IizzoeXzCgUf0rsgyNiXYel&#10;0RoabFyRrCebVz70wAMgJpUaNcA7nuR5CgtEyOe6QmFnQSRxzjT7dFJD1qiirzv9hZ1kPctbxsEn&#10;qLTPliaULaVDGwKzVX0oBhaIjBAupBxAfe4/gvaxEcbS1P4tcIhOGY0OA1AJbVxS/CBr2B5K5X38&#10;QXWvNcq+MtUudTHZAaOX2rF/JnG2f90n+PExL34CAAD//wMAUEsDBBQABgAIAAAAIQANIr023AAA&#10;AAgBAAAPAAAAZHJzL2Rvd25yZXYueG1sTI9BS8NAFITvgv9heYI3u7FC0sa8FFGKFy3aCl5fs88k&#10;NPs2ZDdt+u9d8aDHYYaZb4rVZDt15MG3ThBuZwkolsqZVmqEj936ZgHKBxJDnRNGOLOHVXl5UVBu&#10;3Ene+bgNtYol4nNCaELoc6191bAlP3M9S/S+3GApRDnU2gx0iuW20/MkSbWlVuJCQz0/NlwdtqNF&#10;eH3SO14+r+XzrX45+800HpzZIF5fTQ/3oAJP4S8MP/gRHcrItHejGK86hEWaLmMUIZuDiv6v3iPc&#10;ZRnostD/D5TfAAAA//8DAFBLAQItABQABgAIAAAAIQC2gziS/gAAAOEBAAATAAAAAAAAAAAAAAAA&#10;AAAAAABbQ29udGVudF9UeXBlc10ueG1sUEsBAi0AFAAGAAgAAAAhADj9If/WAAAAlAEAAAsAAAAA&#10;AAAAAAAAAAAALwEAAF9yZWxzLy5yZWxzUEsBAi0AFAAGAAgAAAAhAD8aZlMFAgAAFAQAAA4AAAAA&#10;AAAAAAAAAAAALgIAAGRycy9lMm9Eb2MueG1sUEsBAi0AFAAGAAgAAAAhAA0ivTbcAAAACAEAAA8A&#10;AAAAAAAAAAAAAAAAXwQAAGRycy9kb3ducmV2LnhtbFBLBQYAAAAABAAEAPMAAABoBQAAAAA=&#10;" strokecolor="black [3200]" strokeweight="1pt">
                <v:stroke endarrow="open" joinstyle="miter"/>
              </v:shape>
            </w:pict>
          </mc:Fallback>
        </mc:AlternateContent>
      </w:r>
      <w:r>
        <w:rPr>
          <w:noProof/>
          <w:lang w:eastAsia="ru-RU"/>
        </w:rPr>
        <mc:AlternateContent>
          <mc:Choice Requires="wps">
            <w:drawing>
              <wp:anchor distT="0" distB="0" distL="114300" distR="114300" simplePos="0" relativeHeight="251722752" behindDoc="0" locked="0" layoutInCell="1" allowOverlap="1" wp14:anchorId="1B4DE0BA" wp14:editId="15B3107F">
                <wp:simplePos x="0" y="0"/>
                <wp:positionH relativeFrom="column">
                  <wp:posOffset>4268700</wp:posOffset>
                </wp:positionH>
                <wp:positionV relativeFrom="paragraph">
                  <wp:posOffset>144134</wp:posOffset>
                </wp:positionV>
                <wp:extent cx="0" cy="97104"/>
                <wp:effectExtent l="95250" t="0" r="114300" b="55880"/>
                <wp:wrapNone/>
                <wp:docPr id="918259720" name="Прямая со стрелкой 918259720"/>
                <wp:cNvGraphicFramePr/>
                <a:graphic xmlns:a="http://schemas.openxmlformats.org/drawingml/2006/main">
                  <a:graphicData uri="http://schemas.microsoft.com/office/word/2010/wordprocessingShape">
                    <wps:wsp>
                      <wps:cNvCnPr/>
                      <wps:spPr>
                        <a:xfrm>
                          <a:off x="0" y="0"/>
                          <a:ext cx="0" cy="9710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18259720" o:spid="_x0000_s1026" type="#_x0000_t32" style="position:absolute;margin-left:336.1pt;margin-top:11.35pt;width:0;height: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LqAwIAABMEAAAOAAAAZHJzL2Uyb0RvYy54bWysU0uOEzEQ3SNxB8t70t0RkEmUziwywAZB&#10;xOcAHredtvBPZZNOdgMXmCNwBTYs+GjO0H0jqt1JDxqEhBAbd9uu96req/LyfG802QkIytmSFpOc&#10;EmG5q5TdlvTtm6cPzigJkdmKaWdFSQ8i0PPV/XvLxi/E1NVOVwIIktiwaHxJ6xj9IssCr4VhYeK8&#10;sHgpHRgWcQvbrALWILvR2TTPH2eNg8qD4yIEPL0YLukq8UspeHwpZRCR6JJibTGtkNbLfs1WS7bY&#10;AvO14scy2D9UYZiymHSkumCRkfegfqMyioMLTsYJdyZzUioukgZUU+R31LyumRdJC5oT/GhT+H+0&#10;/MVuA0RVJZ0XZ9NH89kUXbLMYKvaT91Vd93+aD9316T70N7g0n3srtov7ff2W3vTfiW3GPSx8WGB&#10;dGu7geMu+A30puwlmP6Lcsk+eX8YvRf7SPhwyPF0Pivyh31XsluYhxCfCWdI/1PSEIGpbR3Xzlrs&#10;r4MiOc92z0McgCdAn1Nb0uBgTmd5nsIiU/qJrUg8eNTIAFxzTKctZu1FDGWnv3jQYmB5JSTahIUO&#10;2dKAirUGsmM4WtW7YmTByB4ildYjaMj9R9AxtoeJNLR/CxyjU0Zn4wg0yjpIiu9kjftTqXKIP6ke&#10;tPayL111SE1MduDkpXYcX0k/2r/uE/z2La9+AgAA//8DAFBLAwQUAAYACAAAACEA6T9rld0AAAAJ&#10;AQAADwAAAGRycy9kb3ducmV2LnhtbEyPwW7CMAyG75N4h8hIu410mQSs1EWICe2yIQaTuIbGaysa&#10;p2pSKG+/TDtsR9uffn9/thxsIy7U+doxwuMkAUFcOFNzifB52DzMQfig2ejGMSHcyMMyH91lOjXu&#10;yh902YdSxBD2qUaoQmhTKX1RkdV+4lriePtyndUhjl0pTaevMdw2UiXJVFpdc/xQ6ZbWFRXnfW8R&#10;3l/kgZ5fN3zclW83vx36szNbxPvxsFqACDSEPxh+9KM65NHp5Ho2XjQI05lSEUVQagYiAr+LE8LT&#10;PAGZZ/J/g/wbAAD//wMAUEsBAi0AFAAGAAgAAAAhALaDOJL+AAAA4QEAABMAAAAAAAAAAAAAAAAA&#10;AAAAAFtDb250ZW50X1R5cGVzXS54bWxQSwECLQAUAAYACAAAACEAOP0h/9YAAACUAQAACwAAAAAA&#10;AAAAAAAAAAAvAQAAX3JlbHMvLnJlbHNQSwECLQAUAAYACAAAACEALy2i6gMCAAATBAAADgAAAAAA&#10;AAAAAAAAAAAuAgAAZHJzL2Uyb0RvYy54bWxQSwECLQAUAAYACAAAACEA6T9rld0AAAAJAQAADwAA&#10;AAAAAAAAAAAAAABdBAAAZHJzL2Rvd25yZXYueG1sUEsFBgAAAAAEAAQA8wAAAGcFAAAAAA==&#10;" strokecolor="black [3200]" strokeweight="1pt">
                <v:stroke endarrow="open" joinstyle="miter"/>
              </v:shape>
            </w:pict>
          </mc:Fallback>
        </mc:AlternateContent>
      </w:r>
      <w:r>
        <w:rPr>
          <w:noProof/>
          <w:lang w:eastAsia="ru-RU"/>
        </w:rPr>
        <mc:AlternateContent>
          <mc:Choice Requires="wps">
            <w:drawing>
              <wp:anchor distT="0" distB="0" distL="114300" distR="114300" simplePos="0" relativeHeight="251724800" behindDoc="0" locked="0" layoutInCell="1" allowOverlap="1" wp14:anchorId="118C9236" wp14:editId="58D1CC53">
                <wp:simplePos x="0" y="0"/>
                <wp:positionH relativeFrom="column">
                  <wp:posOffset>2812134</wp:posOffset>
                </wp:positionH>
                <wp:positionV relativeFrom="paragraph">
                  <wp:posOffset>144134</wp:posOffset>
                </wp:positionV>
                <wp:extent cx="0" cy="97104"/>
                <wp:effectExtent l="95250" t="0" r="114300" b="55880"/>
                <wp:wrapNone/>
                <wp:docPr id="918259723" name="Прямая со стрелкой 918259723"/>
                <wp:cNvGraphicFramePr/>
                <a:graphic xmlns:a="http://schemas.openxmlformats.org/drawingml/2006/main">
                  <a:graphicData uri="http://schemas.microsoft.com/office/word/2010/wordprocessingShape">
                    <wps:wsp>
                      <wps:cNvCnPr/>
                      <wps:spPr>
                        <a:xfrm>
                          <a:off x="0" y="0"/>
                          <a:ext cx="0" cy="9710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18259723" o:spid="_x0000_s1026" type="#_x0000_t32" style="position:absolute;margin-left:221.45pt;margin-top:11.35pt;width:0;height: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xeBAIAABMEAAAOAAAAZHJzL2Uyb0RvYy54bWysU8uO0zAU3SPxD5b3NEl5dBo1nUUH2CCo&#10;eHyAx7EbC79km6bdDfzAfAK/MBsWPDTfkPwR106bokFICLFxYvuec+8593pxvlMSbZnzwugKF5Mc&#10;I6apqYXeVPjd22cPzjDygeiaSKNZhffM4/Pl/XuL1pZsahoja+YQkGhftrbCTQi2zDJPG6aInxjL&#10;NFxy4xQJsHWbrHakBXYls2meP8la42rrDGXew+nFcImXiZ9zRsMrzj0LSFYYagtpdWm9jGu2XJBy&#10;44htBD2UQf6hCkWEhqQj1QUJBH1w4jcqJagz3vAwoUZlhnNBWdIAaor8jpo3DbEsaQFzvB1t8v+P&#10;lr7crh0SdYXnxdn08Xw2fYiRJgpa1X3ur/rr7kd301+j/mN3C0v/qb/qvnTfu2/dbfcVnTDgY2t9&#10;CXQrvXaHnbdrF03ZcafiF+SiXfJ+P3rPdgHR4ZDC6XxW5I9iV7ITzDofnjOjUPypsA+OiE0TVkZr&#10;6K9xRXKebF/4MACPgJhTatTCYE5neZ7CAhHyqa5R2FvQSJwz7SGd1JA1ihjKTn9hL9nA8ppxsAkK&#10;HbKlAWUr6dCWwGjV74uRBSIjhAspR9CQ+4+gQ2yEsTS0fwsco1NGo8MIVEIblxTfyRp2x1L5EH9U&#10;PWiNsi9NvU9NTHbA5KV2HF5JHO1f9wl+esvLnwAAAP//AwBQSwMEFAAGAAgAAAAhAFReVJ/dAAAA&#10;CQEAAA8AAABkcnMvZG93bnJldi54bWxMj8FOwzAMhu9IvENkJG4spUywdXUnBJq4wAQbEtes8dpq&#10;jVM16da9PUYc4Gj70+/vz5eja9WR+tB4RridJKCIS28brhA+t6ubGagQDVvTeiaEMwVYFpcXucms&#10;P/EHHTexUhLCITMIdYxdpnUoa3ImTHxHLLe9752JMvaVtr05SbhrdZok99qZhuVDbTp6qqk8bAaH&#10;8PastzR/WfHXe/V6DutxOHi7Rry+Gh8XoCKN8Q+GH31Rh0Kcdn5gG1SLMJ2mc0ER0vQBlAC/ix3C&#10;3SwBXeT6f4PiGwAA//8DAFBLAQItABQABgAIAAAAIQC2gziS/gAAAOEBAAATAAAAAAAAAAAAAAAA&#10;AAAAAABbQ29udGVudF9UeXBlc10ueG1sUEsBAi0AFAAGAAgAAAAhADj9If/WAAAAlAEAAAsAAAAA&#10;AAAAAAAAAAAALwEAAF9yZWxzLy5yZWxzUEsBAi0AFAAGAAgAAAAhAIQDHF4EAgAAEwQAAA4AAAAA&#10;AAAAAAAAAAAALgIAAGRycy9lMm9Eb2MueG1sUEsBAi0AFAAGAAgAAAAhAFReVJ/dAAAACQEAAA8A&#10;AAAAAAAAAAAAAAAAXgQAAGRycy9kb3ducmV2LnhtbFBLBQYAAAAABAAEAPMAAABoBQAAAAA=&#10;" strokecolor="black [3200]" strokeweight="1pt">
                <v:stroke endarrow="open" joinstyle="miter"/>
              </v:shape>
            </w:pict>
          </mc:Fallback>
        </mc:AlternateContent>
      </w:r>
      <w:r>
        <w:rPr>
          <w:noProof/>
          <w:lang w:eastAsia="ru-RU"/>
        </w:rPr>
        <mc:AlternateContent>
          <mc:Choice Requires="wps">
            <w:drawing>
              <wp:anchor distT="0" distB="0" distL="114300" distR="114300" simplePos="0" relativeHeight="251723776" behindDoc="0" locked="0" layoutInCell="1" allowOverlap="1" wp14:anchorId="03987A87" wp14:editId="0BA12F83">
                <wp:simplePos x="0" y="0"/>
                <wp:positionH relativeFrom="column">
                  <wp:posOffset>1363896</wp:posOffset>
                </wp:positionH>
                <wp:positionV relativeFrom="paragraph">
                  <wp:posOffset>47029</wp:posOffset>
                </wp:positionV>
                <wp:extent cx="0" cy="194209"/>
                <wp:effectExtent l="95250" t="0" r="57150" b="53975"/>
                <wp:wrapNone/>
                <wp:docPr id="918259721" name="Прямая со стрелкой 918259721"/>
                <wp:cNvGraphicFramePr/>
                <a:graphic xmlns:a="http://schemas.openxmlformats.org/drawingml/2006/main">
                  <a:graphicData uri="http://schemas.microsoft.com/office/word/2010/wordprocessingShape">
                    <wps:wsp>
                      <wps:cNvCnPr/>
                      <wps:spPr>
                        <a:xfrm>
                          <a:off x="0" y="0"/>
                          <a:ext cx="0" cy="194209"/>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18259721" o:spid="_x0000_s1026" type="#_x0000_t32" style="position:absolute;margin-left:107.4pt;margin-top:3.7pt;width:0;height:1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CuAwIAABQEAAAOAAAAZHJzL2Uyb0RvYy54bWysU0uOEzEQ3SNxB8t70h8BM2mlM4sMsEEQ&#10;8TmAx22nLfyTbdLJbuACcwSuwIYFH80Zum9E2Z100CAkhNi423a9V/VelRcXOyXRljkvjK5xMcsx&#10;YpqaRuhNjd++efrgHCMfiG6INJrVeM88vljev7fobMVK0xrZMIeARPuqszVuQ7BVlnnaMkX8zFim&#10;4ZIbp0iArdtkjSMdsCuZlXn+OOuMa6wzlHkPp5fjJV4mfs4ZDS859ywgWWOoLaTVpfUqrtlyQaqN&#10;I7YV9FAG+YcqFBEakk5UlyQQ9N6J36iUoM54w8OMGpUZzgVlSQOoKfI7al63xLKkBczxdrLJ/z9a&#10;+mK7dkg0NZ4X5+Wj+VlZYKSJglb1n4br4ab/0X8ebtDwob+FZfg4XPdf+u/9t/62/4pOGPCxs74C&#10;upVeu8PO27WLpuy4U/ELctEueb+fvGe7gOh4SOG0mD8s83lsS3bCWefDM2YUij819sERsWnDymgN&#10;DTauSNaT7XMfRuAREJNKjTrgLc/yPIUFIuQT3aCwtyCSOGe6QzqpIWtUMdad/sJespHlFePgE1Q6&#10;ZksTylbSoS2B2WreFRMLREYIF1JOoDH3H0GH2AhjaWr/FjhFp4xGhwmohDYuKb6TNeyOpfIx/qh6&#10;1BplX5lmn7qY7IDRS+04PJM427/uE/z0mJc/AQAA//8DAFBLAwQUAAYACAAAACEAKaqUbtwAAAAI&#10;AQAADwAAAGRycy9kb3ducmV2LnhtbEyPQU/CQBSE7yb8h80z8SZbkCDWvhKiIV6EKJh4XbrPtqH7&#10;tuluofx7n/Ggx8lMZr7JloNr1Im6UHtGmIwTUMSFtzWXCB/79e0CVIiGrWk8E8KFAizz0VVmUuvP&#10;/E6nXSyVlHBIDUIVY5tqHYqKnAlj3xKL9+U7Z6LIrtS2M2cpd42eJslcO1OzLFSmpaeKiuOudwib&#10;Z72nh5c1f76Vr5ewHfqjt1vEm+th9Qgq0hD/wvCDL+iQC9PB92yDahCmk5mgR4T7GSjxf/UB4W6R&#10;gM4z/f9A/g0AAP//AwBQSwECLQAUAAYACAAAACEAtoM4kv4AAADhAQAAEwAAAAAAAAAAAAAAAAAA&#10;AAAAW0NvbnRlbnRfVHlwZXNdLnhtbFBLAQItABQABgAIAAAAIQA4/SH/1gAAAJQBAAALAAAAAAAA&#10;AAAAAAAAAC8BAABfcmVscy8ucmVsc1BLAQItABQABgAIAAAAIQDMh7CuAwIAABQEAAAOAAAAAAAA&#10;AAAAAAAAAC4CAABkcnMvZTJvRG9jLnhtbFBLAQItABQABgAIAAAAIQApqpRu3AAAAAgBAAAPAAAA&#10;AAAAAAAAAAAAAF0EAABkcnMvZG93bnJldi54bWxQSwUGAAAAAAQABADzAAAAZgUAAAAA&#10;" strokecolor="black [3200]" strokeweight="1pt">
                <v:stroke endarrow="open" joinstyle="miter"/>
              </v:shape>
            </w:pict>
          </mc:Fallback>
        </mc:AlternateContent>
      </w:r>
    </w:p>
    <w:p w14:paraId="5BA4B83A" w14:textId="77777777" w:rsidR="007E25B4" w:rsidRPr="004A6648" w:rsidRDefault="007E25B4" w:rsidP="007E25B4">
      <w:pPr>
        <w:spacing w:after="0" w:line="240" w:lineRule="auto"/>
        <w:ind w:firstLine="709"/>
        <w:jc w:val="both"/>
        <w:rPr>
          <w:rFonts w:ascii="Times New Roman" w:hAnsi="Times New Roman" w:cs="Times New Roman"/>
          <w:szCs w:val="28"/>
          <w:lang w:val="kk-KZ"/>
        </w:rPr>
      </w:pPr>
      <w:r w:rsidRPr="004A6648">
        <w:rPr>
          <w:rFonts w:ascii="Times New Roman" w:hAnsi="Times New Roman" w:cs="Times New Roman"/>
          <w:noProof/>
          <w:szCs w:val="28"/>
          <w:lang w:eastAsia="ru-RU"/>
        </w:rPr>
        <mc:AlternateContent>
          <mc:Choice Requires="wps">
            <w:drawing>
              <wp:anchor distT="0" distB="0" distL="114300" distR="114300" simplePos="0" relativeHeight="251694080" behindDoc="0" locked="0" layoutInCell="1" allowOverlap="1" wp14:anchorId="41A87D58" wp14:editId="77DD811E">
                <wp:simplePos x="0" y="0"/>
                <wp:positionH relativeFrom="column">
                  <wp:posOffset>613493</wp:posOffset>
                </wp:positionH>
                <wp:positionV relativeFrom="paragraph">
                  <wp:posOffset>75869</wp:posOffset>
                </wp:positionV>
                <wp:extent cx="5462546" cy="445273"/>
                <wp:effectExtent l="57150" t="38100" r="81280" b="8826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546" cy="445273"/>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AE68040" w14:textId="77777777" w:rsidR="00EF3544" w:rsidRPr="004B0192" w:rsidRDefault="00EF3544" w:rsidP="007E25B4">
                            <w:pPr>
                              <w:jc w:val="center"/>
                              <w:rPr>
                                <w:rFonts w:ascii="Times New Roman" w:hAnsi="Times New Roman" w:cs="Times New Roman"/>
                                <w:sz w:val="24"/>
                                <w:szCs w:val="24"/>
                                <w:lang w:val="kk-KZ"/>
                              </w:rPr>
                            </w:pPr>
                            <w:r w:rsidRPr="008740A6">
                              <w:rPr>
                                <w:rFonts w:ascii="Times New Roman" w:hAnsi="Times New Roman" w:cs="Times New Roman"/>
                                <w:b/>
                                <w:sz w:val="24"/>
                                <w:szCs w:val="24"/>
                                <w:lang w:val="kk-KZ"/>
                              </w:rPr>
                              <w:t>Нәтиже:</w:t>
                            </w:r>
                            <w:r>
                              <w:rPr>
                                <w:rFonts w:ascii="Times New Roman" w:hAnsi="Times New Roman" w:cs="Times New Roman"/>
                                <w:sz w:val="24"/>
                                <w:szCs w:val="24"/>
                                <w:lang w:val="kk-KZ"/>
                              </w:rPr>
                              <w:t xml:space="preserve"> оқушылардың ұлттық рухани құндылықтарын дамытуға даярланған болашақ бастауыш сынып мұғалімі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59" style="position:absolute;left:0;text-align:left;margin-left:48.3pt;margin-top:5.95pt;width:430.1pt;height:3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gHawIAAN0EAAAOAAAAZHJzL2Uyb0RvYy54bWysVM1uEzEQviPxDpbvdJN000KUTVWlgJAK&#10;VBQewPF6s1a9thk72YRTJa5IPAIPwQXx02fYvBFjb7INPxIIcVjL45lv5pu/HZ+sKkWWApw0OqP9&#10;gx4lQnOTSz3P6KuXj+7dp8R5pnOmjBYZXQtHTyZ374xrOxIDUxqVCyDoRLtRbTNaem9HSeJ4KSrm&#10;DowVGpWFgYp5FGGe5MBq9F6pZNDrHSW1gdyC4cI5fD1rlXQS/ReF4P55UTjhicoocvPxhHjOwplM&#10;xmw0B2ZLybc02D+wqJjUGLRzdcY8IwuQv7iqJAfjTOEPuKkSUxSSi5gDZtPv/ZTNZcmsiLlgcZzt&#10;yuT+n1v+bHkBROYZTfuUaFZhj5oPm+vN++Zrc7N523xsbpovm3fNt+ZT85mgEVastm6EwEt7ASFn&#10;Z88Nv3JEm2nJ9FycApi6FCxHntE++QEQBIdQMqufmhzjsYU3sXirAqrgEMtCVrFH665HYuUJx8dh&#10;ejTAjxKOujQdDo4PA6WEjXZoC84/FqYi4ZJRwBmI3tny3PnWdGcSgikdzkD3oc7jOHgmVXtHr0Ed&#10;+QfKberOr5VooS9EgcVDWv0YIo6tmCogS4YDxzgX2g+3/JRG6wArpFIdcPBn4NY+QEUc6Q78F1E7&#10;RIxstO/AldQGfhc9v2q7hkxb+10F2rxD//xqtopTcxirH55mJl9jU8G0O4b/BLyUBt5QUuN+ZdS9&#10;XjAQlKgnGgfjQT9Nw0JGIR0eD1CAfc1sX8M0R1cZ9ZS016lvl3hhQc5LjNSWQptTHKZCxj7fstom&#10;gDsUJ2W772FJ9+VodftXmnwHAAD//wMAUEsDBBQABgAIAAAAIQBTpGso2wAAAAgBAAAPAAAAZHJz&#10;L2Rvd25yZXYueG1sTI/BTsMwEETvSPyDtUjcqJNCoySNUyEkPoCCVLht4m0SEa9D7Lbh71lOcNyZ&#10;0eybare4UZ1pDoNnA+kqAUXcejtwZ+Dt9fkuBxUissXRMxn4pgC7+vqqwtL6C7/QeR87JSUcSjTQ&#10;xziVWoe2J4dh5Sdi8Y5+dhjlnDttZ7xIuRv1Okky7XBg+dDjRE89tZ/7kzOwSaeW7t8PuvnSY/eA&#10;H7l1eTDm9mZ53IKKtMS/MPziCzrUwtT4E9ugRgNFlklS9LQAJX6xyWRKYyBfJ6DrSv8fUP8AAAD/&#10;/wMAUEsBAi0AFAAGAAgAAAAhALaDOJL+AAAA4QEAABMAAAAAAAAAAAAAAAAAAAAAAFtDb250ZW50&#10;X1R5cGVzXS54bWxQSwECLQAUAAYACAAAACEAOP0h/9YAAACUAQAACwAAAAAAAAAAAAAAAAAvAQAA&#10;X3JlbHMvLnJlbHNQSwECLQAUAAYACAAAACEApwlIB2sCAADdBAAADgAAAAAAAAAAAAAAAAAuAgAA&#10;ZHJzL2Uyb0RvYy54bWxQSwECLQAUAAYACAAAACEAU6RrKNsAAAAIAQAADwAAAAAAAAAAAAAAAADF&#10;BAAAZHJzL2Rvd25yZXYueG1sUEsFBgAAAAAEAAQA8wAAAM0FAAAAAA==&#10;" fillcolor="#060a13 [328]" strokecolor="#4472c4 [3208]" strokeweight=".5pt">
                <v:fill color2="#030509 [168]" rotate="t" colors="0 #a8b7df;.5 #9aabd9;1 #879ed7" focus="100%" type="gradient">
                  <o:fill v:ext="view" type="gradientUnscaled"/>
                </v:fill>
                <v:textbox>
                  <w:txbxContent>
                    <w:p w14:paraId="2AE68040" w14:textId="77777777" w:rsidR="00EF3544" w:rsidRPr="004B0192" w:rsidRDefault="00EF3544" w:rsidP="007E25B4">
                      <w:pPr>
                        <w:jc w:val="center"/>
                        <w:rPr>
                          <w:rFonts w:ascii="Times New Roman" w:hAnsi="Times New Roman" w:cs="Times New Roman"/>
                          <w:sz w:val="24"/>
                          <w:szCs w:val="24"/>
                          <w:lang w:val="kk-KZ"/>
                        </w:rPr>
                      </w:pPr>
                      <w:r w:rsidRPr="008740A6">
                        <w:rPr>
                          <w:rFonts w:ascii="Times New Roman" w:hAnsi="Times New Roman" w:cs="Times New Roman"/>
                          <w:b/>
                          <w:sz w:val="24"/>
                          <w:szCs w:val="24"/>
                          <w:lang w:val="kk-KZ"/>
                        </w:rPr>
                        <w:t>Нәтиже:</w:t>
                      </w:r>
                      <w:r>
                        <w:rPr>
                          <w:rFonts w:ascii="Times New Roman" w:hAnsi="Times New Roman" w:cs="Times New Roman"/>
                          <w:sz w:val="24"/>
                          <w:szCs w:val="24"/>
                          <w:lang w:val="kk-KZ"/>
                        </w:rPr>
                        <w:t xml:space="preserve"> оқушылардың ұлттық рухани құндылықтарын дамытуға даярланған болашақ бастауыш сынып мұғалімі</w:t>
                      </w:r>
                    </w:p>
                  </w:txbxContent>
                </v:textbox>
              </v:rect>
            </w:pict>
          </mc:Fallback>
        </mc:AlternateContent>
      </w:r>
    </w:p>
    <w:p w14:paraId="593C6D9F" w14:textId="77777777" w:rsidR="007E25B4" w:rsidRPr="00E01448" w:rsidRDefault="007E25B4" w:rsidP="007E25B4">
      <w:pPr>
        <w:spacing w:after="0" w:line="240" w:lineRule="auto"/>
        <w:ind w:firstLine="709"/>
        <w:jc w:val="both"/>
        <w:rPr>
          <w:rFonts w:ascii="Times New Roman" w:hAnsi="Times New Roman" w:cs="Times New Roman"/>
          <w:sz w:val="24"/>
          <w:szCs w:val="24"/>
          <w:lang w:val="kk-KZ"/>
        </w:rPr>
      </w:pPr>
      <w:r>
        <w:rPr>
          <w:noProof/>
          <w:lang w:eastAsia="ru-RU"/>
        </w:rPr>
        <mc:AlternateContent>
          <mc:Choice Requires="wps">
            <w:drawing>
              <wp:anchor distT="0" distB="0" distL="114300" distR="114300" simplePos="0" relativeHeight="251716608" behindDoc="0" locked="0" layoutInCell="1" allowOverlap="1" wp14:anchorId="07AF482C" wp14:editId="6A708597">
                <wp:simplePos x="0" y="0"/>
                <wp:positionH relativeFrom="column">
                  <wp:posOffset>504173</wp:posOffset>
                </wp:positionH>
                <wp:positionV relativeFrom="paragraph">
                  <wp:posOffset>160655</wp:posOffset>
                </wp:positionV>
                <wp:extent cx="104775" cy="0"/>
                <wp:effectExtent l="0" t="76200" r="28575" b="114300"/>
                <wp:wrapNone/>
                <wp:docPr id="918259713" name="Прямая со стрелкой 918259713"/>
                <wp:cNvGraphicFramePr/>
                <a:graphic xmlns:a="http://schemas.openxmlformats.org/drawingml/2006/main">
                  <a:graphicData uri="http://schemas.microsoft.com/office/word/2010/wordprocessingShape">
                    <wps:wsp>
                      <wps:cNvCnPr/>
                      <wps:spPr>
                        <a:xfrm>
                          <a:off x="0" y="0"/>
                          <a:ext cx="10477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18259713" o:spid="_x0000_s1026" type="#_x0000_t32" style="position:absolute;margin-left:39.7pt;margin-top:12.65pt;width:8.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oaBAIAABQEAAAOAAAAZHJzL2Uyb0RvYy54bWysU0uOEzEQ3SNxB8t70t2BITNROrPIABsE&#10;Iz4H8LjttIXbtsomnewGLjBH4ApsWPDRnKH7RpTdSQfxkRBi42+9V/Wey4vzbaPJRoBX1pS0mOSU&#10;CMNtpcy6pK9fPb53SokPzFRMWyNKuhOeni/v3lm0bi6mtra6EkCQxPh560pah+DmWeZ5LRrmJ9YJ&#10;g5fSQsMCbmGdVcBaZG90Ns3zh1lroXJgufAeTy+GS7pM/FIKHp5L6UUguqRYW0gjpPEqjtlyweZr&#10;YK5WfF8G+4cqGqYMJh2pLlhg5C2oX6gaxcF6K8OE2yazUioukgZUU+Q/qXlZMyeSFjTHu9Em//9o&#10;+bPNJRBVlfSsOJ2enM2K+5QY1uBTdR/66/6m+9Z97G9I/667xaF/3193n7qv3ZfutvtMjhj0sXV+&#10;jnQrcwn7nXeXEE3ZSmjijHLJNnm/G70X20A4Hhb5g9nshBJ+uMqOOAc+PBG2IXFRUh+AqXUdVtYY&#10;fGALRbKebZ76gJkReADEpNqQFumnszxPYYEp/chUJOwcimQAto1dgChtcIoqhrrTKuy0GFheCIk+&#10;xUoTTepQsdJANgx7q3pTjCwYGSFSaT2Chtx/BO1jI0ykrv1b4BidMloTRmCjjIXflRq2h1LlEH9Q&#10;PWiNsq9stUuvmOzA1kv+7L9J7O0f9wl+/MzL7wAAAP//AwBQSwMEFAAGAAgAAAAhAOoSYi7bAAAA&#10;BwEAAA8AAABkcnMvZG93bnJldi54bWxMjkFLw0AQhe+C/2EZwZvdWK02MZsiSvGiRduC12l2TEKz&#10;syG7adN/74gHPT7e43tfvhhdqw7Uh8azgetJAoq49LbhysB2s7yagwoR2WLrmQycKMCiOD/LMbP+&#10;yB90WMdKCYRDhgbqGLtM61DW5DBMfEcs3ZfvHUaJfaVtj0eBu1ZPk+ROO2xYHmrs6Kmmcr8enIG3&#10;Z72h9GXJn+/V6ymsxmHv7cqYy4vx8QFUpDH+jeFHX9ShEKedH9gG1Rq4T29laWA6uwElfTpLQe1+&#10;sy5y/d+/+AYAAP//AwBQSwECLQAUAAYACAAAACEAtoM4kv4AAADhAQAAEwAAAAAAAAAAAAAAAAAA&#10;AAAAW0NvbnRlbnRfVHlwZXNdLnhtbFBLAQItABQABgAIAAAAIQA4/SH/1gAAAJQBAAALAAAAAAAA&#10;AAAAAAAAAC8BAABfcmVscy8ucmVsc1BLAQItABQABgAIAAAAIQCScqoaBAIAABQEAAAOAAAAAAAA&#10;AAAAAAAAAC4CAABkcnMvZTJvRG9jLnhtbFBLAQItABQABgAIAAAAIQDqEmIu2wAAAAcBAAAPAAAA&#10;AAAAAAAAAAAAAF4EAABkcnMvZG93bnJldi54bWxQSwUGAAAAAAQABADzAAAAZgUAAAAA&#10;" strokecolor="black [3200]" strokeweight="1pt">
                <v:stroke endarrow="open" joinstyle="miter"/>
              </v:shape>
            </w:pict>
          </mc:Fallback>
        </mc:AlternateContent>
      </w:r>
    </w:p>
    <w:bookmarkEnd w:id="24"/>
    <w:p w14:paraId="7E4663D2" w14:textId="77777777" w:rsidR="007E25B4" w:rsidRPr="004A6648" w:rsidRDefault="007E25B4" w:rsidP="007E25B4">
      <w:pPr>
        <w:spacing w:after="0" w:line="240" w:lineRule="auto"/>
        <w:ind w:firstLine="709"/>
        <w:jc w:val="both"/>
        <w:rPr>
          <w:rFonts w:ascii="Times New Roman" w:hAnsi="Times New Roman" w:cs="Times New Roman"/>
          <w:sz w:val="28"/>
          <w:szCs w:val="28"/>
          <w:lang w:val="kk-KZ"/>
        </w:rPr>
      </w:pPr>
    </w:p>
    <w:p w14:paraId="6D70612D" w14:textId="77777777" w:rsidR="007E25B4" w:rsidRPr="004A6648" w:rsidRDefault="007E25B4" w:rsidP="007E25B4">
      <w:pPr>
        <w:spacing w:after="0" w:line="240" w:lineRule="auto"/>
        <w:rPr>
          <w:rFonts w:ascii="Times New Roman" w:hAnsi="Times New Roman" w:cs="Times New Roman"/>
          <w:sz w:val="28"/>
          <w:szCs w:val="28"/>
          <w:lang w:val="kk-KZ"/>
        </w:rPr>
      </w:pPr>
    </w:p>
    <w:p w14:paraId="0B4CFF26" w14:textId="77777777" w:rsidR="007E25B4" w:rsidRPr="00E01448" w:rsidRDefault="007E25B4" w:rsidP="007E25B4">
      <w:pPr>
        <w:spacing w:after="0" w:line="240" w:lineRule="auto"/>
        <w:jc w:val="center"/>
        <w:rPr>
          <w:rFonts w:ascii="Times New Roman" w:hAnsi="Times New Roman" w:cs="Times New Roman"/>
          <w:sz w:val="28"/>
          <w:szCs w:val="28"/>
          <w:lang w:val="kk-KZ"/>
        </w:rPr>
      </w:pPr>
      <w:r w:rsidRPr="001932ED">
        <w:rPr>
          <w:rFonts w:ascii="Times New Roman" w:hAnsi="Times New Roman" w:cs="Times New Roman"/>
          <w:sz w:val="28"/>
          <w:szCs w:val="28"/>
          <w:highlight w:val="green"/>
          <w:lang w:val="kk-KZ"/>
        </w:rPr>
        <w:t>2</w:t>
      </w:r>
      <w:r w:rsidRPr="00E01448">
        <w:rPr>
          <w:rFonts w:ascii="Times New Roman" w:hAnsi="Times New Roman" w:cs="Times New Roman"/>
          <w:sz w:val="28"/>
          <w:szCs w:val="28"/>
          <w:lang w:val="kk-KZ"/>
        </w:rPr>
        <w:t>-сурет. Бастауыш сынып оқушыларының тәрибесінде ұлттық рухани құндылықтарды дамытуға болашақ мұғалімдерді даярлаудың құрылымдық-мазмұндық моделі</w:t>
      </w:r>
    </w:p>
    <w:p w14:paraId="23E51BC4" w14:textId="77777777" w:rsidR="007E25B4" w:rsidRPr="00503B37" w:rsidRDefault="007E25B4" w:rsidP="007E25B4">
      <w:pPr>
        <w:jc w:val="center"/>
        <w:rPr>
          <w:b/>
          <w:lang w:val="kk-KZ"/>
        </w:rPr>
      </w:pPr>
      <w:r w:rsidRPr="009C0C4B">
        <w:rPr>
          <w:b/>
          <w:lang w:val="kk-KZ"/>
        </w:rPr>
        <w:br w:type="page"/>
      </w:r>
    </w:p>
    <w:p w14:paraId="2766E235" w14:textId="64942D01" w:rsidR="007E25B4" w:rsidRDefault="007E25B4" w:rsidP="007E25B4">
      <w:pPr>
        <w:spacing w:after="0" w:line="240" w:lineRule="auto"/>
        <w:ind w:firstLine="709"/>
        <w:jc w:val="both"/>
        <w:rPr>
          <w:rFonts w:ascii="Times New Roman" w:hAnsi="Times New Roman" w:cs="Times New Roman"/>
          <w:sz w:val="28"/>
          <w:szCs w:val="28"/>
          <w:lang w:val="kk-KZ"/>
        </w:rPr>
      </w:pPr>
      <w:r w:rsidRPr="00E01448">
        <w:rPr>
          <w:rFonts w:ascii="Times New Roman" w:hAnsi="Times New Roman" w:cs="Times New Roman"/>
          <w:sz w:val="28"/>
          <w:szCs w:val="28"/>
          <w:lang w:val="kk-KZ"/>
        </w:rPr>
        <w:lastRenderedPageBreak/>
        <w:t xml:space="preserve">Бастауыш сынып оқушыларының тәрибесінде ұлттық рухани құндылықтарды дамытуға болашақ мұғалімдерді даярлаудың </w:t>
      </w:r>
      <w:r>
        <w:rPr>
          <w:rFonts w:ascii="Times New Roman" w:hAnsi="Times New Roman" w:cs="Times New Roman"/>
          <w:sz w:val="28"/>
          <w:szCs w:val="28"/>
          <w:lang w:val="kk-KZ"/>
        </w:rPr>
        <w:t xml:space="preserve">құрылымдық-мазмұндық моделі </w:t>
      </w:r>
      <w:r w:rsidRPr="004A6648">
        <w:rPr>
          <w:rFonts w:ascii="Times New Roman" w:hAnsi="Times New Roman" w:cs="Times New Roman"/>
          <w:sz w:val="28"/>
          <w:szCs w:val="28"/>
          <w:lang w:val="kk-KZ"/>
        </w:rPr>
        <w:t>– кәсіби-педагогикалық білімдері мен іскерліктерінің жүйесі</w:t>
      </w:r>
      <w:r>
        <w:rPr>
          <w:rFonts w:ascii="Times New Roman" w:hAnsi="Times New Roman" w:cs="Times New Roman"/>
          <w:sz w:val="28"/>
          <w:szCs w:val="28"/>
          <w:lang w:val="kk-KZ"/>
        </w:rPr>
        <w:t>н</w:t>
      </w:r>
      <w:r w:rsidRPr="004A6648">
        <w:rPr>
          <w:rFonts w:ascii="Times New Roman" w:hAnsi="Times New Roman" w:cs="Times New Roman"/>
          <w:sz w:val="28"/>
          <w:szCs w:val="28"/>
          <w:lang w:val="kk-KZ"/>
        </w:rPr>
        <w:t xml:space="preserve"> оқыту мен тәрбиелеу және жаңа күтпеген жағдайларда қолдану әрекеттері ретінде қарастырылады. Яғни, кәсіби </w:t>
      </w:r>
      <w:r>
        <w:rPr>
          <w:rFonts w:ascii="Times New Roman" w:hAnsi="Times New Roman" w:cs="Times New Roman"/>
          <w:sz w:val="28"/>
          <w:szCs w:val="28"/>
          <w:lang w:val="kk-KZ"/>
        </w:rPr>
        <w:t xml:space="preserve">даярлаудың </w:t>
      </w:r>
      <w:r w:rsidRPr="004A6648">
        <w:rPr>
          <w:rFonts w:ascii="Times New Roman" w:hAnsi="Times New Roman" w:cs="Times New Roman"/>
          <w:sz w:val="28"/>
          <w:szCs w:val="28"/>
          <w:lang w:val="kk-KZ"/>
        </w:rPr>
        <w:t>мазмұны – болашақ мұғалімінің білімдері мен іскерліктерін о</w:t>
      </w:r>
      <w:r>
        <w:rPr>
          <w:rFonts w:ascii="Times New Roman" w:hAnsi="Times New Roman" w:cs="Times New Roman"/>
          <w:sz w:val="28"/>
          <w:szCs w:val="28"/>
          <w:lang w:val="kk-KZ"/>
        </w:rPr>
        <w:t>ның</w:t>
      </w:r>
      <w:r w:rsidRPr="004A6648">
        <w:rPr>
          <w:rFonts w:ascii="Times New Roman" w:hAnsi="Times New Roman" w:cs="Times New Roman"/>
          <w:sz w:val="28"/>
          <w:szCs w:val="28"/>
          <w:lang w:val="kk-KZ"/>
        </w:rPr>
        <w:t xml:space="preserve"> мамандыққа б</w:t>
      </w:r>
      <w:r>
        <w:rPr>
          <w:rFonts w:ascii="Times New Roman" w:hAnsi="Times New Roman" w:cs="Times New Roman"/>
          <w:sz w:val="28"/>
          <w:szCs w:val="28"/>
          <w:lang w:val="kk-KZ"/>
        </w:rPr>
        <w:t>ейімделу іс-әрекетінен туындайтындығын негізге аламыз</w:t>
      </w:r>
      <w:r w:rsidR="008C39E8">
        <w:rPr>
          <w:rFonts w:ascii="Times New Roman" w:hAnsi="Times New Roman" w:cs="Times New Roman"/>
          <w:sz w:val="28"/>
          <w:szCs w:val="28"/>
          <w:lang w:val="kk-KZ"/>
        </w:rPr>
        <w:t xml:space="preserve"> [151]</w:t>
      </w:r>
      <w:r w:rsidRPr="004A6648">
        <w:rPr>
          <w:rFonts w:ascii="Times New Roman" w:hAnsi="Times New Roman" w:cs="Times New Roman"/>
          <w:sz w:val="28"/>
          <w:szCs w:val="28"/>
          <w:lang w:val="kk-KZ"/>
        </w:rPr>
        <w:t xml:space="preserve">. </w:t>
      </w:r>
    </w:p>
    <w:p w14:paraId="4F3A8A3B" w14:textId="77777777" w:rsidR="001D16B2" w:rsidRPr="00803CCF" w:rsidRDefault="001D16B2" w:rsidP="007E25B4">
      <w:pPr>
        <w:spacing w:after="0" w:line="240" w:lineRule="auto"/>
        <w:ind w:firstLine="709"/>
        <w:jc w:val="both"/>
        <w:rPr>
          <w:rFonts w:ascii="Times New Roman" w:hAnsi="Times New Roman" w:cs="Times New Roman"/>
          <w:sz w:val="28"/>
          <w:szCs w:val="28"/>
          <w:highlight w:val="yellow"/>
          <w:lang w:val="kk-KZ"/>
        </w:rPr>
      </w:pPr>
    </w:p>
    <w:p w14:paraId="3100C0FB" w14:textId="3BA283AF" w:rsidR="007E25B4" w:rsidRPr="004A6648" w:rsidRDefault="001D16B2"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79C1E83D" wp14:editId="2EC5B3F1">
                <wp:simplePos x="0" y="0"/>
                <wp:positionH relativeFrom="margin">
                  <wp:posOffset>1379845</wp:posOffset>
                </wp:positionH>
                <wp:positionV relativeFrom="paragraph">
                  <wp:posOffset>47485</wp:posOffset>
                </wp:positionV>
                <wp:extent cx="3228722" cy="881380"/>
                <wp:effectExtent l="0" t="0" r="10160" b="13970"/>
                <wp:wrapNone/>
                <wp:docPr id="1" name="Прямоугольник: скругленные углы 1"/>
                <wp:cNvGraphicFramePr/>
                <a:graphic xmlns:a="http://schemas.openxmlformats.org/drawingml/2006/main">
                  <a:graphicData uri="http://schemas.microsoft.com/office/word/2010/wordprocessingShape">
                    <wps:wsp>
                      <wps:cNvSpPr/>
                      <wps:spPr>
                        <a:xfrm>
                          <a:off x="0" y="0"/>
                          <a:ext cx="3228722" cy="88138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0C8A46E" w14:textId="77777777" w:rsidR="00EF3544" w:rsidRPr="001D16B2" w:rsidRDefault="00EF3544" w:rsidP="007E25B4">
                            <w:pPr>
                              <w:jc w:val="center"/>
                              <w:rPr>
                                <w:rFonts w:ascii="Times New Roman" w:hAnsi="Times New Roman" w:cs="Times New Roman"/>
                                <w:sz w:val="24"/>
                                <w:szCs w:val="24"/>
                                <w:lang w:val="kk-KZ"/>
                              </w:rPr>
                            </w:pPr>
                            <w:r w:rsidRPr="001D16B2">
                              <w:rPr>
                                <w:rFonts w:ascii="Times New Roman" w:hAnsi="Times New Roman" w:cs="Times New Roman"/>
                                <w:sz w:val="24"/>
                                <w:szCs w:val="24"/>
                                <w:lang w:val="kk-KZ"/>
                              </w:rPr>
                              <w:t>Болашақ бастауыш сынып мұғалімі қызметінің бағыттары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1" o:spid="_x0000_s1060" style="position:absolute;left:0;text-align:left;margin-left:108.65pt;margin-top:3.75pt;width:254.25pt;height:69.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ArpwIAAGAFAAAOAAAAZHJzL2Uyb0RvYy54bWysVNtO2zAYvp+0d7B8P9KGbnQRKapATJMQ&#10;VMDEtevYNFpie7bbpLsa2iWT9gh7iAlpgsEzJG+0384BxJA2TbtJ/vPx+729U+YZWjFtUiliPNwY&#10;YMQElUkqzmP87nT/xRgjY4lISCYFi/GaGbwzef5su1ARC+VCZgnTCIIIExUqxgtrVRQEhi5YTsyG&#10;VEyAkkudEwusPg8STQqInmdBOBi8CgqpE6UlZcaAdK9R4omPzzmj9ohzwyzKYgy1Wf/V/jt332Cy&#10;TaJzTdQipW0Z5B+qyEkqIGkfao9YgpY6/S1UnlItjeR2g8o8kJynlPkeoJvh4FE3JwuimO8FhmNU&#10;Pybz/8LSw9VMozSB3WEkSA4rqr7Vn+qv1c/qrv5cfa/uqpv6S3Vb/aiuI1RfVNegdfKb6gqkt/Vl&#10;dYUaQX2Jhm6ghTIRxD1RM91yBkg3nZLr3P2hb1T6Jaz7JbDSIgrCzTAcb4UhRhR04/Fwc+y3FNx7&#10;K23sGyZz5IgYa7kUyTFs2i+ArA6MhbRg39kB40pqivCUXWfM1ZGJY8ahe0g79N4ed2w302hFADGE&#10;UiasbwrieWvnxtMs6x3DPzu29s6VeUz2zn+RtffwmaWwvXOeCqmfyp6870rmjX03gaZvNwJbzku/&#10;9s1Rt7K5TNaABS2bIzGK7qcw4ANi7IxouAq4H7h0ewQfnskixrKlMFpI/fEpubMHsIIWowKuLMbm&#10;w5JohlH2VgCMXw9HI3eWnhm93AqB0Q8184cascx3JawFoArVedLZ26wjuZb5GTwIU5cVVERQyB1j&#10;anXH7Nrm+uFJoWw69WZwiorYA3GiaAcEh53T8oxo1aLMAj4PZXeRJHqEs8bWrUjI6dJKnnoQulE3&#10;c21XAGfssdk+Oe6deMh7q/uHcfILAAD//wMAUEsDBBQABgAIAAAAIQCcAT6z4AAAAAkBAAAPAAAA&#10;ZHJzL2Rvd25yZXYueG1sTI9BT4NAEIXvJv6HzZh4s0uphRZZGkPixRiNVdN427IjENlZwi6U/nvH&#10;kx4n78ub7+W72XZiwsG3jhQsFxEIpMqZlmoF728PNxsQPmgyunOECs7oYVdcXuQ6M+5ErzjtQy24&#10;hHymFTQh9JmUvmrQar9wPRJnX26wOvA51NIM+sTltpNxFCXS6pb4Q6N7LBusvvejVeDmZPthynM7&#10;fm6pfH6qpsP8+KLU9dV8fwci4Bz+YPjVZ3Uo2OnoRjJedAriZbpiVEG6BsF5Gq95ypHB22QFssjl&#10;/wXFDwAAAP//AwBQSwECLQAUAAYACAAAACEAtoM4kv4AAADhAQAAEwAAAAAAAAAAAAAAAAAAAAAA&#10;W0NvbnRlbnRfVHlwZXNdLnhtbFBLAQItABQABgAIAAAAIQA4/SH/1gAAAJQBAAALAAAAAAAAAAAA&#10;AAAAAC8BAABfcmVscy8ucmVsc1BLAQItABQABgAIAAAAIQAmBHArpwIAAGAFAAAOAAAAAAAAAAAA&#10;AAAAAC4CAABkcnMvZTJvRG9jLnhtbFBLAQItABQABgAIAAAAIQCcAT6z4AAAAAkBAAAPAAAAAAAA&#10;AAAAAAAAAAEFAABkcnMvZG93bnJldi54bWxQSwUGAAAAAAQABADzAAAADgYAAAAA&#10;" fillcolor="#060f17 [324]" strokecolor="#5b9bd5 [3204]" strokeweight=".5pt">
                <v:fill color2="#03070b [164]" rotate="t" colors="0 #b1cbe9;.5 #a3c1e5;1 #92b9e4" focus="100%" type="gradient">
                  <o:fill v:ext="view" type="gradientUnscaled"/>
                </v:fill>
                <v:stroke joinstyle="miter"/>
                <v:textbox>
                  <w:txbxContent>
                    <w:p w14:paraId="20C8A46E" w14:textId="77777777" w:rsidR="00EF3544" w:rsidRPr="001D16B2" w:rsidRDefault="00EF3544" w:rsidP="007E25B4">
                      <w:pPr>
                        <w:jc w:val="center"/>
                        <w:rPr>
                          <w:rFonts w:ascii="Times New Roman" w:hAnsi="Times New Roman" w:cs="Times New Roman"/>
                          <w:sz w:val="24"/>
                          <w:szCs w:val="24"/>
                          <w:lang w:val="kk-KZ"/>
                        </w:rPr>
                      </w:pPr>
                      <w:r w:rsidRPr="001D16B2">
                        <w:rPr>
                          <w:rFonts w:ascii="Times New Roman" w:hAnsi="Times New Roman" w:cs="Times New Roman"/>
                          <w:sz w:val="24"/>
                          <w:szCs w:val="24"/>
                          <w:lang w:val="kk-KZ"/>
                        </w:rPr>
                        <w:t>Болашақ бастауыш сынып мұғалімі қызметінің бағыттары</w:t>
                      </w:r>
                    </w:p>
                  </w:txbxContent>
                </v:textbox>
                <w10:wrap anchorx="margin"/>
              </v:roundrect>
            </w:pict>
          </mc:Fallback>
        </mc:AlternateContent>
      </w:r>
    </w:p>
    <w:p w14:paraId="04F819BB" w14:textId="4B028B30" w:rsidR="007E25B4" w:rsidRPr="004A6648" w:rsidRDefault="007E25B4" w:rsidP="007E25B4">
      <w:pPr>
        <w:spacing w:after="0" w:line="240" w:lineRule="auto"/>
        <w:ind w:firstLine="709"/>
        <w:rPr>
          <w:rFonts w:ascii="Times New Roman" w:hAnsi="Times New Roman" w:cs="Times New Roman"/>
          <w:sz w:val="28"/>
          <w:szCs w:val="28"/>
          <w:lang w:val="kk-KZ"/>
        </w:rPr>
      </w:pPr>
    </w:p>
    <w:p w14:paraId="3CFFC56B" w14:textId="77777777" w:rsidR="007E25B4" w:rsidRPr="004A6648" w:rsidRDefault="007E25B4" w:rsidP="007E25B4">
      <w:pPr>
        <w:spacing w:after="0" w:line="240" w:lineRule="auto"/>
        <w:ind w:firstLine="709"/>
        <w:rPr>
          <w:rFonts w:ascii="Times New Roman" w:hAnsi="Times New Roman" w:cs="Times New Roman"/>
          <w:sz w:val="28"/>
          <w:szCs w:val="28"/>
          <w:lang w:val="kk-KZ"/>
        </w:rPr>
      </w:pPr>
    </w:p>
    <w:p w14:paraId="3B457356" w14:textId="77777777" w:rsidR="007E25B4" w:rsidRPr="004A6648" w:rsidRDefault="007E25B4" w:rsidP="007E25B4">
      <w:pPr>
        <w:spacing w:after="0" w:line="240" w:lineRule="auto"/>
        <w:ind w:firstLine="709"/>
        <w:rPr>
          <w:rFonts w:ascii="Times New Roman" w:hAnsi="Times New Roman" w:cs="Times New Roman"/>
          <w:sz w:val="28"/>
          <w:szCs w:val="28"/>
          <w:lang w:val="kk-KZ"/>
        </w:rPr>
      </w:pPr>
    </w:p>
    <w:p w14:paraId="72667F6F" w14:textId="77777777" w:rsidR="007E25B4" w:rsidRPr="004A6648" w:rsidRDefault="007E25B4" w:rsidP="007E25B4">
      <w:pPr>
        <w:spacing w:after="0" w:line="240" w:lineRule="auto"/>
        <w:ind w:firstLine="709"/>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14F97E0D" wp14:editId="42658334">
                <wp:simplePos x="0" y="0"/>
                <wp:positionH relativeFrom="column">
                  <wp:posOffset>2961513</wp:posOffset>
                </wp:positionH>
                <wp:positionV relativeFrom="paragraph">
                  <wp:posOffset>121412</wp:posOffset>
                </wp:positionV>
                <wp:extent cx="0" cy="1289304"/>
                <wp:effectExtent l="76200" t="0" r="95250" b="63500"/>
                <wp:wrapNone/>
                <wp:docPr id="30" name="Прямая со стрелкой 30"/>
                <wp:cNvGraphicFramePr/>
                <a:graphic xmlns:a="http://schemas.openxmlformats.org/drawingml/2006/main">
                  <a:graphicData uri="http://schemas.microsoft.com/office/word/2010/wordprocessingShape">
                    <wps:wsp>
                      <wps:cNvCnPr/>
                      <wps:spPr>
                        <a:xfrm>
                          <a:off x="0" y="0"/>
                          <a:ext cx="0" cy="128930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233.2pt;margin-top:9.55pt;width:0;height:1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os/AEAAAcEAAAOAAAAZHJzL2Uyb0RvYy54bWysU0uOEzEQ3SNxB8t70p0MgiFKZxYZYIMg&#10;4nMAj9tOW/inskknu4ELzBG4AptZ8NGcoftGlN1JDxqEhBCb6rZd71W95/LibGc02QoIytmKTicl&#10;JcJyVyu7qei7t88enFISIrM1086Kiu5FoGfL+/cWrZ+LmWucrgUQJLFh3vqKNjH6eVEE3gjDwsR5&#10;YfFQOjAs4hI2RQ2sRXaji1lZPipaB7UHx0UIuHs+HNJl5pdS8PhKyiAi0RXF3mKOkONFisVyweYb&#10;YL5R/NAG+4cuDFMWi45U5ywy8gHUb1RGcXDByTjhzhROSsVF1oBqpuUdNW8a5kXWguYEP9oU/h8t&#10;f7ldA1F1RU/QHssM3lH3ub/sr7of3Zf+ivQfuxsM/af+srvuvnffupvuK8FkdK71YY4EK7uGwyr4&#10;NSQbdhJM+qJAsstu70e3xS4SPmxy3J3OTp+clA8TX3EL9BDic+EMST8VDRGY2jRx5azFO3UwzW6z&#10;7YsQB+ARkKpqS9pE/Lgsc1pkSj+1NYl7j/IYgGsP5bTFqknG0Hj+i3stBpbXQqI12OpQLQ+lWGkg&#10;W4bjVL+fjiyYmSBSaT2Chtp/BB1yE0zkQf1b4JidKzobR6BR1kFWfKdq3B1blUP+UfWgNcm+cPU+&#10;X2O2A6ctX8fhZaRx/nWd4bfvd/kTAAD//wMAUEsDBBQABgAIAAAAIQB72Fit3gAAAAoBAAAPAAAA&#10;ZHJzL2Rvd25yZXYueG1sTI9Na8MwDIbvg/0Ho8Fuq5NQwprFKWWj7NKW9QN2dWM1CY3lEDtt+u+n&#10;scN6lN6HV4/y+WhbccHeN44UxJMIBFLpTEOVgsN++fIKwgdNRreOUMENPcyLx4dcZ8ZdaYuXXagE&#10;l5DPtII6hC6T0pc1Wu0nrkPi7OR6qwOPfSVNr69cbluZRFEqrW6IL9S6w/cay/NusArWH3KPs88l&#10;fX9Vq5vfjMPZmY1Sz0/j4g1EwDH8w/Crz+pQsNPRDWS8aBVM03TKKAezGAQDf4ujgiRJYpBFLu9f&#10;KH4AAAD//wMAUEsBAi0AFAAGAAgAAAAhALaDOJL+AAAA4QEAABMAAAAAAAAAAAAAAAAAAAAAAFtD&#10;b250ZW50X1R5cGVzXS54bWxQSwECLQAUAAYACAAAACEAOP0h/9YAAACUAQAACwAAAAAAAAAAAAAA&#10;AAAvAQAAX3JlbHMvLnJlbHNQSwECLQAUAAYACAAAACEAMzjaLPwBAAAHBAAADgAAAAAAAAAAAAAA&#10;AAAuAgAAZHJzL2Uyb0RvYy54bWxQSwECLQAUAAYACAAAACEAe9hYrd4AAAAKAQAADwAAAAAAAAAA&#10;AAAAAABWBAAAZHJzL2Rvd25yZXYueG1sUEsFBgAAAAAEAAQA8wAAAGEFAAAAAA==&#10;" strokecolor="black [3200]" strokeweight="1pt">
                <v:stroke endarrow="open" joinstyle="miter"/>
              </v:shape>
            </w:pict>
          </mc:Fallback>
        </mc:AlternateContent>
      </w:r>
      <w:r w:rsidRPr="004A6648">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4B672A7F" wp14:editId="4FD6245A">
                <wp:simplePos x="0" y="0"/>
                <wp:positionH relativeFrom="column">
                  <wp:posOffset>3391281</wp:posOffset>
                </wp:positionH>
                <wp:positionV relativeFrom="paragraph">
                  <wp:posOffset>121412</wp:posOffset>
                </wp:positionV>
                <wp:extent cx="630936" cy="374904"/>
                <wp:effectExtent l="0" t="0" r="17145" b="2540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30936" cy="374904"/>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05pt,9.55pt" to="316.7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bM6wEAAOYDAAAOAAAAZHJzL2Uyb0RvYy54bWysU82O0zAQviPxDpbvNOl2Vdio6R52BRcE&#10;FT8P4HXsxsJ/sk2T3oAzUh+BV+AA0koLPEPyRoydNIsAIYS4OOOZ+b6Z+TxZnbdKoh1zXhhd4vks&#10;x4hpaiqhtyV++eLhvQcY+UB0RaTRrMR75vH5+u6dVWMLdmJqIyvmEJBoXzS2xHUItsgyT2umiJ8Z&#10;yzQEuXGKBLi6bVY50gC7ktlJni+zxrjKOkOZ9+C9HIJ4nfg5ZzQ85dyzgGSJobeQTpfOq3hm6xUp&#10;to7YWtCxDfIPXSgiNBSdqC5JIOi1E79QKUGd8YaHGTUqM5wLytIMMM08/2ma5zWxLM0C4ng7yeT/&#10;Hy19sts4JCp4O5BHEwVv1H3o3/SH7kv3sT+g/m33rfvcfequu6/ddf8O7Jv+Pdgx2N2M7gMCOGjZ&#10;WF8A5YXeuPHm7cZFYVruVPzCyKhN+u8n/VkbEAXncpGfLZYYUQgt7p+e5aeRM7sFW+fDI2YUikaJ&#10;pdBRHlKQ3WMfhtRjSnRLHX2xp6GLZIW9ZEPwGeMwOdSdJ5K0c+xCOrQjsC3Vq/lYXWrIjBAupJxA&#10;+Z9BY26EsbSHfwucslNFo8MEVEIb97uqoT22yof849TDrHHsK1Pt05skOWCZkq7j4sdt/fGe4Le/&#10;5/o7AAAA//8DAFBLAwQUAAYACAAAACEAtSpDTN8AAAAJAQAADwAAAGRycy9kb3ducmV2LnhtbEyP&#10;wU7DMAyG70i8Q2QkbiztysooTadpEkJc0NbBPWu8tNAkVZJ25e0xJzhZ1v/p9+dyM5ueTehD56yA&#10;dJEAQ9s41Vkt4P34fLcGFqK0SvbOooBvDLCprq9KWSh3sQec6qgZldhQSAFtjEPBeWhaNDIs3ICW&#10;srPzRkZavebKywuVm54vkyTnRnaWLrRywF2LzVc9GgH9q58+9E5vw/hyyOvP/Xn5dpyEuL2Zt0/A&#10;Is7xD4ZffVKHipxObrQqsF7AKrtPCaXgkSYBeZatgJ0EPKxT4FXJ/39Q/QAAAP//AwBQSwECLQAU&#10;AAYACAAAACEAtoM4kv4AAADhAQAAEwAAAAAAAAAAAAAAAAAAAAAAW0NvbnRlbnRfVHlwZXNdLnht&#10;bFBLAQItABQABgAIAAAAIQA4/SH/1gAAAJQBAAALAAAAAAAAAAAAAAAAAC8BAABfcmVscy8ucmVs&#10;c1BLAQItABQABgAIAAAAIQCN3fbM6wEAAOYDAAAOAAAAAAAAAAAAAAAAAC4CAABkcnMvZTJvRG9j&#10;LnhtbFBLAQItABQABgAIAAAAIQC1KkNM3wAAAAkBAAAPAAAAAAAAAAAAAAAAAEUEAABkcnMvZG93&#10;bnJldi54bWxQSwUGAAAAAAQABADzAAAAUQUAAAAA&#10;" strokecolor="black [3200]" strokeweight=".5pt">
                <v:stroke joinstyle="miter"/>
              </v:line>
            </w:pict>
          </mc:Fallback>
        </mc:AlternateContent>
      </w:r>
      <w:r w:rsidRPr="004A6648">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653D5ED8" wp14:editId="7E6C6F9D">
                <wp:simplePos x="0" y="0"/>
                <wp:positionH relativeFrom="column">
                  <wp:posOffset>2092325</wp:posOffset>
                </wp:positionH>
                <wp:positionV relativeFrom="paragraph">
                  <wp:posOffset>115570</wp:posOffset>
                </wp:positionV>
                <wp:extent cx="502285" cy="407670"/>
                <wp:effectExtent l="0" t="0" r="31115" b="30480"/>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502285" cy="40767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9.1pt" to="204.3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sF9gEAAO4DAAAOAAAAZHJzL2Uyb0RvYy54bWysU0uO1DAQ3SNxB8t7Ouke5qOo07OYEbBA&#10;0OJzAI9jdyz8k2066R2wRuojcIVZgDTSAGdIbkTZSQfER0KIjWXX51W9V+Xleask2jLnhdElns9y&#10;jJimphJ6U+KXLx7cO8PIB6IrIo1mJd4xj89Xd+8sG1uwhamNrJhDAKJ90dgS1yHYIss8rZkifmYs&#10;0+DkxikS4Ok2WeVIA+hKZos8P8ka4yrrDGXeg/VycOJVwuec0fCUc88CkiWG3kI6XTqv4pmtlqTY&#10;OGJrQcc2yD90oYjQUHSCuiSBoNdO/AKlBHXGGx5m1KjMcC4oSxyAzTz/ic3zmliWuIA43k4y+f8H&#10;S59s1w6JqsRHGGmiYETdh/5Nv+8+d9f9HvVvu6/dp+5jd9N96W76d3C/7d/DPTq729G8R0dRycb6&#10;AgAv9NqNL2/XLsrScqcQl8I+giVJQgF11KY57KY5sDYgCsbjfLE4O8aIgut+fnpymuaUDTARzjof&#10;HjKjULyUWAodZSIF2T72AUpD6CEkmqWOttjd0E+6hZ1kg/MZ46AA1B06S7vHLqRDWwJbU72aR24A&#10;KTVExhQupJyS8lT5j0ljbExjaR//NnGKThWNDlOiEtq431UN7aFVPsQfWA9cI+0rU+3SdJIcsFSJ&#10;2fgB4tb++E7p37/p6hsAAAD//wMAUEsDBBQABgAIAAAAIQD/XHqI3AAAAAkBAAAPAAAAZHJzL2Rv&#10;d25yZXYueG1sTI/BTsMwEETvSPyDtUjcqE1o0hDiVKUS4kzbS29OvCQR8TrEbhv+nuVEj6t5mnlb&#10;rmc3iDNOofek4XGhQCA13vbUajjs3x5yECEasmbwhBp+MMC6ur0pTWH9hT7wvIut4BIKhdHQxTgW&#10;UoamQ2fCwo9InH36yZnI59RKO5kLl7tBJkpl0pmeeKEzI247bL52J6dh/+7UXMd+i/S9Upvja5rR&#10;MdX6/m7evICIOMd/GP70WR0qdqr9iWwQg4an5DlllIM8AcHAUuUZiFpDnixBVqW8/qD6BQAA//8D&#10;AFBLAQItABQABgAIAAAAIQC2gziS/gAAAOEBAAATAAAAAAAAAAAAAAAAAAAAAABbQ29udGVudF9U&#10;eXBlc10ueG1sUEsBAi0AFAAGAAgAAAAhADj9If/WAAAAlAEAAAsAAAAAAAAAAAAAAAAALwEAAF9y&#10;ZWxzLy5yZWxzUEsBAi0AFAAGAAgAAAAhAPDhawX2AQAA7gMAAA4AAAAAAAAAAAAAAAAALgIAAGRy&#10;cy9lMm9Eb2MueG1sUEsBAi0AFAAGAAgAAAAhAP9ceojcAAAACQEAAA8AAAAAAAAAAAAAAAAAUAQA&#10;AGRycy9kb3ducmV2LnhtbFBLBQYAAAAABAAEAPMAAABZBQAAAAA=&#10;" strokecolor="black [3200]" strokeweight=".5pt">
                <v:stroke joinstyle="miter"/>
              </v:line>
            </w:pict>
          </mc:Fallback>
        </mc:AlternateContent>
      </w:r>
    </w:p>
    <w:p w14:paraId="6133B351" w14:textId="77777777" w:rsidR="007E25B4" w:rsidRPr="004A6648" w:rsidRDefault="007E25B4" w:rsidP="007E25B4">
      <w:pPr>
        <w:spacing w:after="0" w:line="240" w:lineRule="auto"/>
        <w:ind w:firstLine="709"/>
        <w:rPr>
          <w:rFonts w:ascii="Times New Roman" w:hAnsi="Times New Roman" w:cs="Times New Roman"/>
          <w:sz w:val="28"/>
          <w:szCs w:val="28"/>
          <w:lang w:val="kk-KZ"/>
        </w:rPr>
      </w:pPr>
    </w:p>
    <w:p w14:paraId="17731D25" w14:textId="77777777" w:rsidR="007E25B4" w:rsidRPr="004A6648" w:rsidRDefault="007E25B4" w:rsidP="007E25B4">
      <w:pPr>
        <w:spacing w:after="0" w:line="240" w:lineRule="auto"/>
        <w:ind w:firstLine="709"/>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2102D080" wp14:editId="040578B9">
                <wp:simplePos x="0" y="0"/>
                <wp:positionH relativeFrom="column">
                  <wp:posOffset>3583305</wp:posOffset>
                </wp:positionH>
                <wp:positionV relativeFrom="paragraph">
                  <wp:posOffset>86995</wp:posOffset>
                </wp:positionV>
                <wp:extent cx="1819275" cy="914400"/>
                <wp:effectExtent l="0" t="0" r="28575" b="19050"/>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81927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E3EAA3" w14:textId="77777777" w:rsidR="00EF3544" w:rsidRPr="001D16B2" w:rsidRDefault="00EF3544" w:rsidP="007E25B4">
                            <w:pPr>
                              <w:jc w:val="center"/>
                              <w:rPr>
                                <w:rFonts w:ascii="Times New Roman" w:hAnsi="Times New Roman" w:cs="Times New Roman"/>
                                <w:lang w:val="kk-KZ"/>
                              </w:rPr>
                            </w:pPr>
                            <w:r w:rsidRPr="001D16B2">
                              <w:rPr>
                                <w:rFonts w:ascii="Times New Roman" w:hAnsi="Times New Roman" w:cs="Times New Roman"/>
                                <w:lang w:val="kk-KZ"/>
                              </w:rPr>
                              <w:t>Бастауыш сынып оқушыларының ұлттық тәрбиесін қалыптастыру</w:t>
                            </w:r>
                          </w:p>
                          <w:p w14:paraId="36AD3220" w14:textId="77777777" w:rsidR="00EF3544" w:rsidRDefault="00EF3544" w:rsidP="007E25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1" o:spid="_x0000_s1061" style="position:absolute;left:0;text-align:left;margin-left:282.15pt;margin-top:6.85pt;width:143.25pt;height:1in;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tXvAIAAHsFAAAOAAAAZHJzL2Uyb0RvYy54bWysVM1O3DAQvlfqO1i+lyRbtsCKLFqBqCoh&#10;WAEVZ69jk0iO7dreTbanSj22Up+hz1BVaqHQV8i+UcdONiBAPVTdQ9bjmfnmx9/M7l5dCrRgxhZK&#10;pjjZiDFikqqskJcpfnt++GIbI+uIzIhQkqV4ySzeGz9/tlvpERuoXImMGQQg0o4qneLcOT2KIktz&#10;VhK7oTSToOTKlMSBaC6jzJAK0EsRDeL4VVQpk2mjKLMWbg9aJR4HfM4ZdSecW+aQSDHk5sLXhO/M&#10;f6PxLhldGqLzgnZpkH/IoiSFhKA91AFxBM1N8QiqLKhRVnG3QVUZKc4LykINUE0SP6jmLCeahVqg&#10;OVb3bbL/D5YeL6YGFVmKXyYYSVLCGzVfm6vVh9XH5ltz3Xxvbpqb1afmJ2p+w+WX5ldzG1S3zfXq&#10;Myh/NFcIfKGRlbYjwDvTU9NJFo6+KzU3pf+HelEdmr/sm89qhyhcJtvJzmBriBEF3U6yuRmH14nu&#10;vLWx7jVTJfKHFBs1l9kpvHBoPFkcWQdhwX5tB4JPqU0inNxSMJ+HkKeMQ9UQdhC8A9/YvjBoQYAp&#10;hFImXdKqcpKx9noYw89XCkF6jyAFQI/MCyF67A7Ac/kxdgvT2XtXFujaO8d/S6x17j1CZCVd71wW&#10;UpmnAARU1UVu7ddNalvju+TqWd0yYrh+1ZnKlkATo9r5sZoeFvAGR8S6KTEwMDBasATcCXy4UFWK&#10;VXfCKFfm/VP33h54DFqMKhjAFNt3c2IYRuKNBIYHCsDEBmFzuDWAGOa+ZnZfI+flvoKXAxJDduHo&#10;7Z1YH7lR5QXsiomPCioiKcROMXVmLey7djHAtqFsMglmMKWauCN5pqkH94329DqvL4jRHREdUPhY&#10;rYeVjB5QsbX1nlJN5k7xIvDUt7rta/cEMOGBS9028ivkvhys7nbm+A8AAAD//wMAUEsDBBQABgAI&#10;AAAAIQCWhUhM3QAAAAoBAAAPAAAAZHJzL2Rvd25yZXYueG1sTI/BTsMwEETvSPyDtUjcqAMhTRTi&#10;VIWqJ04ELr058RIHYjuy3db8PcuJHnfmaXam2SQzsxP6MDkr4H6VAUM7ODXZUcDH+/6uAhaitErO&#10;zqKAHwywaa+vGlkrd7ZveOriyCjEhloK0DEuNedh0GhkWLkFLXmfzhsZ6fQjV16eKdzM/CHL1tzI&#10;ydIHLRd80Th8d0cjwKg87b7k9oD7qns+FOl153UvxO1N2j4Bi5jiPwx/9ak6tNSpd0erApsFFOvH&#10;nFAy8hIYAVWR0ZaehKIsgbcNv5zQ/gIAAP//AwBQSwECLQAUAAYACAAAACEAtoM4kv4AAADhAQAA&#10;EwAAAAAAAAAAAAAAAAAAAAAAW0NvbnRlbnRfVHlwZXNdLnhtbFBLAQItABQABgAIAAAAIQA4/SH/&#10;1gAAAJQBAAALAAAAAAAAAAAAAAAAAC8BAABfcmVscy8ucmVsc1BLAQItABQABgAIAAAAIQBSWxtX&#10;vAIAAHsFAAAOAAAAAAAAAAAAAAAAAC4CAABkcnMvZTJvRG9jLnhtbFBLAQItABQABgAIAAAAIQCW&#10;hUhM3QAAAAoBAAAPAAAAAAAAAAAAAAAAABYFAABkcnMvZG93bnJldi54bWxQSwUGAAAAAAQABADz&#10;AAAAIAYAAAAA&#10;" fillcolor="#5b9bd5 [3204]" strokecolor="#1f4d78 [1604]" strokeweight="1pt">
                <v:stroke joinstyle="miter"/>
                <v:textbox>
                  <w:txbxContent>
                    <w:p w14:paraId="04E3EAA3" w14:textId="77777777" w:rsidR="00EF3544" w:rsidRPr="001D16B2" w:rsidRDefault="00EF3544" w:rsidP="007E25B4">
                      <w:pPr>
                        <w:jc w:val="center"/>
                        <w:rPr>
                          <w:rFonts w:ascii="Times New Roman" w:hAnsi="Times New Roman" w:cs="Times New Roman"/>
                          <w:lang w:val="kk-KZ"/>
                        </w:rPr>
                      </w:pPr>
                      <w:r w:rsidRPr="001D16B2">
                        <w:rPr>
                          <w:rFonts w:ascii="Times New Roman" w:hAnsi="Times New Roman" w:cs="Times New Roman"/>
                          <w:lang w:val="kk-KZ"/>
                        </w:rPr>
                        <w:t>Бастауыш сынып оқушыларының ұлттық тәрбиесін қалыптастыру</w:t>
                      </w:r>
                    </w:p>
                    <w:p w14:paraId="36AD3220" w14:textId="77777777" w:rsidR="00EF3544" w:rsidRDefault="00EF3544" w:rsidP="007E25B4">
                      <w:pPr>
                        <w:jc w:val="center"/>
                      </w:pPr>
                    </w:p>
                  </w:txbxContent>
                </v:textbox>
              </v:roundrect>
            </w:pict>
          </mc:Fallback>
        </mc:AlternateContent>
      </w:r>
      <w:r w:rsidRPr="004A6648">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60F509DA" wp14:editId="3387D653">
                <wp:simplePos x="0" y="0"/>
                <wp:positionH relativeFrom="margin">
                  <wp:posOffset>293370</wp:posOffset>
                </wp:positionH>
                <wp:positionV relativeFrom="paragraph">
                  <wp:posOffset>83185</wp:posOffset>
                </wp:positionV>
                <wp:extent cx="1998980" cy="935990"/>
                <wp:effectExtent l="0" t="0" r="20320" b="16510"/>
                <wp:wrapNone/>
                <wp:docPr id="6" name="Прямоугольник: скругленные углы 6"/>
                <wp:cNvGraphicFramePr/>
                <a:graphic xmlns:a="http://schemas.openxmlformats.org/drawingml/2006/main">
                  <a:graphicData uri="http://schemas.microsoft.com/office/word/2010/wordprocessingShape">
                    <wps:wsp>
                      <wps:cNvSpPr/>
                      <wps:spPr>
                        <a:xfrm>
                          <a:off x="0" y="0"/>
                          <a:ext cx="1998980" cy="9359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19AC53" w14:textId="77777777" w:rsidR="00EF3544" w:rsidRPr="001D16B2" w:rsidRDefault="00EF3544" w:rsidP="007E25B4">
                            <w:pPr>
                              <w:jc w:val="center"/>
                              <w:rPr>
                                <w:rFonts w:ascii="Times New Roman" w:hAnsi="Times New Roman" w:cs="Times New Roman"/>
                                <w:lang w:val="kk-KZ"/>
                              </w:rPr>
                            </w:pPr>
                            <w:r w:rsidRPr="001D16B2">
                              <w:rPr>
                                <w:rFonts w:ascii="Times New Roman" w:hAnsi="Times New Roman" w:cs="Times New Roman"/>
                                <w:lang w:val="kk-KZ"/>
                              </w:rPr>
                              <w:t xml:space="preserve">Бастауыш сынып оқушыларының тәрбиесін, мәдениетін, бауырмалдығын дамыту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6" o:spid="_x0000_s1062" style="position:absolute;left:0;text-align:left;margin-left:23.1pt;margin-top:6.55pt;width:157.4pt;height:73.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7TvwIAAIMFAAAOAAAAZHJzL2Uyb0RvYy54bWysVN1O2zAUvp+0d7B8P9KWn5GIFFUgpkkI&#10;EDBx7To2jeTYnu026a427ZJJe4Q9xIQ0weAZkjfasZMGBGgX03qR+vx95//s7FaFQAtmbK5kiodr&#10;A4yYpCrL5WWKP5wfvNnGyDoiMyKUZCleMot3x69f7ZQ6YSM1UyJjBgGItEmpUzxzTidRZOmMFcSu&#10;Kc0kCLkyBXFAmssoM6QE9EJEo8FgKyqVybRRlFkL3P1WiMcBn3NG3THnljkkUgyxufA14Tv132i8&#10;Q5JLQ/Qsp10Y5B+iKEguwWkPtU8cQXOTP4MqcmqUVdytUVVEivOcspADZDMcPMnmbEY0C7lAcazu&#10;y2T/Hyw9WpwYlGcp3sJIkgJaVP9oPjff69/1ffO1/lnf17fNt/qu/lXfJKj5Ut+A1PNv62vg3jVX&#10;9TVqGc0V2vIFLbVNAPdMn5iOsvD01am4Kfw/5I2q0IRl3wRWOUSBOYzj7XgbekVBFq9vxnHoUvRg&#10;rY1175gqkH+k2Ki5zE6h06EBZHFoHbgF/ZUeED6kNojwckvBfBxCnjIO2YPbUbAOc8f2hEELAhND&#10;KGXSDVvRjGSsZW8O4OczBSe9RaACoEfmuRA9dgfgZ/o5dgvT6XtTFsa2Nx78LbDWuLcInpV0vXGR&#10;S2VeAhCQVee51V8VqS2Nr5KrplWYjPW+q1OVLWFcjGr3yGp6kEMPDol1J8TA4kDb4Bi4Y/hwocoU&#10;q+6F0UyZTy/xvT7MM0gxKmERU2w/zolhGIn3EiY9Hm5s+M0NxMbm2xEQ5rFk+lgi58Wegs4N4exo&#10;Gp5e34nVkxtVXMDNmHivICKSgu8UU2dWxJ5rDwRcHcomk6AG26qJO5RnmnpwX2g/XufVBTG6G0QH&#10;I3ykVktLkiej2Op6S6kmc6d4HubUl7qta9cC2PQwS91V8qfkMR20Hm7n+A8AAAD//wMAUEsDBBQA&#10;BgAIAAAAIQDhGQmD3AAAAAkBAAAPAAAAZHJzL2Rvd25yZXYueG1sTI/BTsMwEETvSPyDtUjcqJOG&#10;RlWIUxWqnjiRcunNiZc4ENuR7bbm71lO7XFnRrNv6k0yEzujD6OzAvJFBgxt79RoBwGfh/3TGliI&#10;0io5OYsCfjHAprm/q2Wl3MV+4LmNA6MSGyopQMc4V5yHXqORYeFmtOR9OW9kpNMPXHl5oXIz8WWW&#10;ldzI0dIHLWd809j/tCcjwKgi7b7l9oj7dft6XKX3ndedEI8PafsCLGKK1zD84xM6NMTUuZNVgU0C&#10;nsslJUkvcmDkF2VO2zoSymwFvKn57YLmDwAA//8DAFBLAQItABQABgAIAAAAIQC2gziS/gAAAOEB&#10;AAATAAAAAAAAAAAAAAAAAAAAAABbQ29udGVudF9UeXBlc10ueG1sUEsBAi0AFAAGAAgAAAAhADj9&#10;If/WAAAAlAEAAAsAAAAAAAAAAAAAAAAALwEAAF9yZWxzLy5yZWxzUEsBAi0AFAAGAAgAAAAhADpU&#10;ftO/AgAAgwUAAA4AAAAAAAAAAAAAAAAALgIAAGRycy9lMm9Eb2MueG1sUEsBAi0AFAAGAAgAAAAh&#10;AOEZCYPcAAAACQEAAA8AAAAAAAAAAAAAAAAAGQUAAGRycy9kb3ducmV2LnhtbFBLBQYAAAAABAAE&#10;APMAAAAiBgAAAAA=&#10;" fillcolor="#5b9bd5 [3204]" strokecolor="#1f4d78 [1604]" strokeweight="1pt">
                <v:stroke joinstyle="miter"/>
                <v:textbox>
                  <w:txbxContent>
                    <w:p w14:paraId="2A19AC53" w14:textId="77777777" w:rsidR="00EF3544" w:rsidRPr="001D16B2" w:rsidRDefault="00EF3544" w:rsidP="007E25B4">
                      <w:pPr>
                        <w:jc w:val="center"/>
                        <w:rPr>
                          <w:rFonts w:ascii="Times New Roman" w:hAnsi="Times New Roman" w:cs="Times New Roman"/>
                          <w:lang w:val="kk-KZ"/>
                        </w:rPr>
                      </w:pPr>
                      <w:r w:rsidRPr="001D16B2">
                        <w:rPr>
                          <w:rFonts w:ascii="Times New Roman" w:hAnsi="Times New Roman" w:cs="Times New Roman"/>
                          <w:lang w:val="kk-KZ"/>
                        </w:rPr>
                        <w:t xml:space="preserve">Бастауыш сынып оқушыларының тәрбиесін, мәдениетін, бауырмалдығын дамыту </w:t>
                      </w:r>
                    </w:p>
                  </w:txbxContent>
                </v:textbox>
                <w10:wrap anchorx="margin"/>
              </v:roundrect>
            </w:pict>
          </mc:Fallback>
        </mc:AlternateContent>
      </w:r>
    </w:p>
    <w:p w14:paraId="3631CB71" w14:textId="77777777" w:rsidR="007E25B4" w:rsidRPr="004A6648" w:rsidRDefault="007E25B4" w:rsidP="007E25B4">
      <w:pPr>
        <w:spacing w:after="0" w:line="240" w:lineRule="auto"/>
        <w:ind w:firstLine="709"/>
        <w:rPr>
          <w:rFonts w:ascii="Times New Roman" w:hAnsi="Times New Roman" w:cs="Times New Roman"/>
          <w:sz w:val="28"/>
          <w:szCs w:val="28"/>
          <w:lang w:val="kk-KZ"/>
        </w:rPr>
      </w:pPr>
    </w:p>
    <w:p w14:paraId="2F566DF7" w14:textId="77777777" w:rsidR="007E25B4" w:rsidRPr="004A6648" w:rsidRDefault="007E25B4" w:rsidP="007E25B4">
      <w:pPr>
        <w:spacing w:after="0" w:line="240" w:lineRule="auto"/>
        <w:ind w:firstLine="709"/>
        <w:rPr>
          <w:rFonts w:ascii="Times New Roman" w:hAnsi="Times New Roman" w:cs="Times New Roman"/>
          <w:sz w:val="28"/>
          <w:szCs w:val="28"/>
          <w:lang w:val="kk-KZ"/>
        </w:rPr>
      </w:pPr>
    </w:p>
    <w:p w14:paraId="21C57440" w14:textId="77777777" w:rsidR="007E25B4" w:rsidRPr="004A6648" w:rsidRDefault="007E25B4" w:rsidP="007E25B4">
      <w:pPr>
        <w:spacing w:after="0" w:line="240" w:lineRule="auto"/>
        <w:ind w:firstLine="709"/>
        <w:rPr>
          <w:rFonts w:ascii="Times New Roman" w:hAnsi="Times New Roman" w:cs="Times New Roman"/>
          <w:sz w:val="28"/>
          <w:szCs w:val="28"/>
          <w:lang w:val="kk-KZ"/>
        </w:rPr>
      </w:pPr>
    </w:p>
    <w:p w14:paraId="2F0974B9" w14:textId="77777777" w:rsidR="007E25B4" w:rsidRPr="004A6648" w:rsidRDefault="007E25B4" w:rsidP="007E25B4">
      <w:pPr>
        <w:spacing w:after="0" w:line="240" w:lineRule="auto"/>
        <w:ind w:firstLine="709"/>
        <w:rPr>
          <w:rFonts w:ascii="Times New Roman" w:hAnsi="Times New Roman" w:cs="Times New Roman"/>
          <w:sz w:val="28"/>
          <w:szCs w:val="28"/>
          <w:lang w:val="kk-KZ"/>
        </w:rPr>
      </w:pPr>
      <w:r w:rsidRPr="004A6648">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7D35F7BB" wp14:editId="1A6DA903">
                <wp:simplePos x="0" y="0"/>
                <wp:positionH relativeFrom="margin">
                  <wp:posOffset>2088515</wp:posOffset>
                </wp:positionH>
                <wp:positionV relativeFrom="paragraph">
                  <wp:posOffset>184150</wp:posOffset>
                </wp:positionV>
                <wp:extent cx="1739900" cy="674370"/>
                <wp:effectExtent l="0" t="0" r="12700" b="11430"/>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1739900" cy="6743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B02638" w14:textId="77777777" w:rsidR="00EF3544" w:rsidRPr="003A38DE" w:rsidRDefault="00EF3544" w:rsidP="007E25B4">
                            <w:pPr>
                              <w:jc w:val="center"/>
                              <w:rPr>
                                <w:rFonts w:ascii="Times New Roman" w:hAnsi="Times New Roman" w:cs="Times New Roman"/>
                                <w:lang w:val="kk-KZ"/>
                              </w:rPr>
                            </w:pPr>
                            <w:r w:rsidRPr="003A38DE">
                              <w:rPr>
                                <w:rFonts w:ascii="Times New Roman" w:hAnsi="Times New Roman" w:cs="Times New Roman"/>
                                <w:lang w:val="kk-KZ"/>
                              </w:rPr>
                              <w:t>Оқушыларды</w:t>
                            </w:r>
                            <w:r>
                              <w:rPr>
                                <w:rFonts w:ascii="Times New Roman" w:hAnsi="Times New Roman" w:cs="Times New Roman"/>
                                <w:lang w:val="kk-KZ"/>
                              </w:rPr>
                              <w:t>ң</w:t>
                            </w:r>
                            <w:r w:rsidRPr="003A38DE">
                              <w:rPr>
                                <w:rFonts w:ascii="Times New Roman" w:hAnsi="Times New Roman" w:cs="Times New Roman"/>
                                <w:lang w:val="kk-KZ"/>
                              </w:rPr>
                              <w:t xml:space="preserve"> ұлттық құндылықтар негізінде дүниетанымын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7" o:spid="_x0000_s1063" style="position:absolute;left:0;text-align:left;margin-left:164.45pt;margin-top:14.5pt;width:137pt;height:53.1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DvwIAAIMFAAAOAAAAZHJzL2Uyb0RvYy54bWysVN1O2zAUvp+0d7B8P5KWQkdEiioQ0yQE&#10;FTBx7To2iZTYnu026a427ZJJe4Q9xIQ0weAZkjfasZMGBGgX03qR+vx95//s7lVFjpZMm0yKGA82&#10;QoyYoDLJxGWMP5wfvnmLkbFEJCSXgsV4xQzem7x+tVuqiA1lKvOEaQQgwkSlinFqrYqCwNCUFcRs&#10;SMUECLnUBbFA6ssg0aQE9CIPhmG4HZRSJ0pLyowB7kErxBOPzzmj9oRzwyzKYwyxWf/V/jt332Cy&#10;S6JLTVSa0S4M8g9RFCQT4LSHOiCWoIXOnkEVGdXSSG43qCwCyXlGmc8BshmET7I5S4liPhcojlF9&#10;mcz/g6XHy5lGWRLjMUaCFNCi+kfzufle/67vm6/1z/q+vm2+1Xf1r/omQs2X+gakjn9bXwP3rrmq&#10;r1HLaK7Q2BW0VCYC3DM10x1l4OmqU3FduH/IG1W+Cau+CayyiAJzMN7c2QmhVxRk2+PR5th3KXiw&#10;VtrYd0wWyD1irOVCJKfQad8AsjwyFtyC/loPCBdSG4R/2VXOXBy5OGUcsge3Q2/t547t5xotCUwM&#10;oZQJO2hFKUlYy94K4ecyBSe9hac8oEPmWZ732B2Am+nn2C1Mp+9MmR/b3jj8W2CtcW/hPUthe+Mi&#10;E1K/BJBDVp3nVn9dpLY0rkq2mld+Mjb7rs5lsoJx0bLdI6PoYQY9OCLGzoiGxYG2wTGwJ/DhuSxj&#10;LLsXRqnUn17iO32YZ5BiVMIixth8XBDNMMrfC5j0ncFo5DbXE6Ot8RAI/VgyfywRi2JfQucGcHYU&#10;9U+nb/P1k2tZXMDNmDqvICKCgu8YU6vXxL5tDwRcHcqmU68G26qIPRJnijpwV2g3XufVBdGqG0QL&#10;I3ws10tLoiej2Oo6SyGnCyt55ufUlbqta9cC2HQ/S91VcqfkMe21Hm7n5A8AAAD//wMAUEsDBBQA&#10;BgAIAAAAIQA249ya3QAAAAoBAAAPAAAAZHJzL2Rvd25yZXYueG1sTI+xTsMwEIZ3JN7BOiQ26pCo&#10;VRriVIWqUydSlm5OfMSB2I5stzVv32OC8e4+/ff99SaZiV3Qh9FZAc+LDBja3qnRDgI+jvunEliI&#10;0io5OYsCfjDAprm/q2Wl3NW+46WNA6MQGyopQMc4V5yHXqORYeFmtHT7dN7ISKMfuPLySuFm4nmW&#10;rbiRo6UPWs74prH/bs9GgFFF2n3J7Qn3Zft6WqbDzutOiMeHtH0BFjHFPxh+9UkdGnLq3NmqwCYB&#10;RV6uCRWQr6kTAassp0VHZLHMgTc1/1+huQEAAP//AwBQSwECLQAUAAYACAAAACEAtoM4kv4AAADh&#10;AQAAEwAAAAAAAAAAAAAAAAAAAAAAW0NvbnRlbnRfVHlwZXNdLnhtbFBLAQItABQABgAIAAAAIQA4&#10;/SH/1gAAAJQBAAALAAAAAAAAAAAAAAAAAC8BAABfcmVscy8ucmVsc1BLAQItABQABgAIAAAAIQAC&#10;GXXDvwIAAIMFAAAOAAAAAAAAAAAAAAAAAC4CAABkcnMvZTJvRG9jLnhtbFBLAQItABQABgAIAAAA&#10;IQA249ya3QAAAAoBAAAPAAAAAAAAAAAAAAAAABkFAABkcnMvZG93bnJldi54bWxQSwUGAAAAAAQA&#10;BADzAAAAIwYAAAAA&#10;" fillcolor="#5b9bd5 [3204]" strokecolor="#1f4d78 [1604]" strokeweight="1pt">
                <v:stroke joinstyle="miter"/>
                <v:textbox>
                  <w:txbxContent>
                    <w:p w14:paraId="08B02638" w14:textId="77777777" w:rsidR="00EF3544" w:rsidRPr="003A38DE" w:rsidRDefault="00EF3544" w:rsidP="007E25B4">
                      <w:pPr>
                        <w:jc w:val="center"/>
                        <w:rPr>
                          <w:rFonts w:ascii="Times New Roman" w:hAnsi="Times New Roman" w:cs="Times New Roman"/>
                          <w:lang w:val="kk-KZ"/>
                        </w:rPr>
                      </w:pPr>
                      <w:r w:rsidRPr="003A38DE">
                        <w:rPr>
                          <w:rFonts w:ascii="Times New Roman" w:hAnsi="Times New Roman" w:cs="Times New Roman"/>
                          <w:lang w:val="kk-KZ"/>
                        </w:rPr>
                        <w:t>Оқушыларды</w:t>
                      </w:r>
                      <w:r>
                        <w:rPr>
                          <w:rFonts w:ascii="Times New Roman" w:hAnsi="Times New Roman" w:cs="Times New Roman"/>
                          <w:lang w:val="kk-KZ"/>
                        </w:rPr>
                        <w:t>ң</w:t>
                      </w:r>
                      <w:r w:rsidRPr="003A38DE">
                        <w:rPr>
                          <w:rFonts w:ascii="Times New Roman" w:hAnsi="Times New Roman" w:cs="Times New Roman"/>
                          <w:lang w:val="kk-KZ"/>
                        </w:rPr>
                        <w:t xml:space="preserve"> ұлттық құндылықтар негізінде дүниетанымын дамыту</w:t>
                      </w:r>
                    </w:p>
                  </w:txbxContent>
                </v:textbox>
                <w10:wrap anchorx="margin"/>
              </v:roundrect>
            </w:pict>
          </mc:Fallback>
        </mc:AlternateContent>
      </w:r>
    </w:p>
    <w:p w14:paraId="18CF9CE6" w14:textId="77777777" w:rsidR="007E25B4" w:rsidRPr="004A6648" w:rsidRDefault="007E25B4" w:rsidP="007E25B4">
      <w:pPr>
        <w:spacing w:after="0" w:line="240" w:lineRule="auto"/>
        <w:ind w:firstLine="709"/>
        <w:rPr>
          <w:rFonts w:ascii="Times New Roman" w:hAnsi="Times New Roman" w:cs="Times New Roman"/>
          <w:sz w:val="28"/>
          <w:szCs w:val="28"/>
          <w:lang w:val="kk-KZ"/>
        </w:rPr>
      </w:pPr>
    </w:p>
    <w:p w14:paraId="6FC2E62A" w14:textId="77777777" w:rsidR="007E25B4" w:rsidRPr="004A6648" w:rsidRDefault="007E25B4" w:rsidP="007E25B4">
      <w:pPr>
        <w:spacing w:after="0" w:line="240" w:lineRule="auto"/>
        <w:ind w:firstLine="709"/>
        <w:rPr>
          <w:rFonts w:ascii="Times New Roman" w:hAnsi="Times New Roman" w:cs="Times New Roman"/>
          <w:sz w:val="28"/>
          <w:szCs w:val="28"/>
          <w:lang w:val="kk-KZ"/>
        </w:rPr>
      </w:pPr>
    </w:p>
    <w:p w14:paraId="2304C575" w14:textId="77777777" w:rsidR="007E25B4" w:rsidRPr="004A6648" w:rsidRDefault="007E25B4" w:rsidP="007E25B4">
      <w:pPr>
        <w:spacing w:after="0" w:line="240" w:lineRule="auto"/>
        <w:ind w:firstLine="709"/>
        <w:rPr>
          <w:rFonts w:ascii="Times New Roman" w:hAnsi="Times New Roman" w:cs="Times New Roman"/>
          <w:sz w:val="28"/>
          <w:szCs w:val="28"/>
          <w:lang w:val="kk-KZ"/>
        </w:rPr>
      </w:pPr>
    </w:p>
    <w:p w14:paraId="72C8F7B6" w14:textId="77777777" w:rsidR="007E25B4" w:rsidRDefault="007E25B4" w:rsidP="001D16B2">
      <w:pPr>
        <w:spacing w:after="0" w:line="240" w:lineRule="auto"/>
        <w:rPr>
          <w:rFonts w:ascii="Times New Roman" w:hAnsi="Times New Roman" w:cs="Times New Roman"/>
          <w:sz w:val="28"/>
          <w:szCs w:val="28"/>
          <w:lang w:val="kk-KZ"/>
        </w:rPr>
      </w:pPr>
    </w:p>
    <w:p w14:paraId="22D404C5" w14:textId="77777777" w:rsidR="007E25B4" w:rsidRPr="004A6648" w:rsidRDefault="007E25B4" w:rsidP="007E25B4">
      <w:pPr>
        <w:spacing w:after="0" w:line="240" w:lineRule="auto"/>
        <w:ind w:firstLine="709"/>
        <w:jc w:val="center"/>
        <w:rPr>
          <w:rFonts w:ascii="Times New Roman" w:hAnsi="Times New Roman" w:cs="Times New Roman"/>
          <w:sz w:val="28"/>
          <w:szCs w:val="28"/>
          <w:lang w:val="kk-KZ"/>
        </w:rPr>
      </w:pPr>
      <w:r w:rsidRPr="001932ED">
        <w:rPr>
          <w:rFonts w:ascii="Times New Roman" w:hAnsi="Times New Roman" w:cs="Times New Roman"/>
          <w:sz w:val="28"/>
          <w:szCs w:val="28"/>
          <w:highlight w:val="green"/>
          <w:lang w:val="kk-KZ"/>
        </w:rPr>
        <w:t>5-сурет</w:t>
      </w:r>
      <w:r w:rsidRPr="004A6648">
        <w:rPr>
          <w:rFonts w:ascii="Times New Roman" w:hAnsi="Times New Roman" w:cs="Times New Roman"/>
          <w:sz w:val="28"/>
          <w:szCs w:val="28"/>
          <w:lang w:val="kk-KZ"/>
        </w:rPr>
        <w:t>. Болашақ бастауыш сынып мұғалімінің қызметінің негізгі бағыттары</w:t>
      </w:r>
    </w:p>
    <w:p w14:paraId="3AC7B296" w14:textId="77777777" w:rsidR="007E25B4" w:rsidRDefault="007E25B4" w:rsidP="007E25B4">
      <w:pPr>
        <w:spacing w:after="0" w:line="240" w:lineRule="auto"/>
        <w:jc w:val="both"/>
        <w:outlineLvl w:val="0"/>
        <w:rPr>
          <w:rFonts w:ascii="Times New Roman" w:hAnsi="Times New Roman" w:cs="Times New Roman"/>
          <w:sz w:val="28"/>
          <w:szCs w:val="28"/>
          <w:lang w:val="kk-KZ"/>
        </w:rPr>
      </w:pPr>
    </w:p>
    <w:p w14:paraId="1A1B071A" w14:textId="34AD2437" w:rsidR="007E25B4" w:rsidRPr="004A6648" w:rsidRDefault="007E25B4" w:rsidP="007E25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 оқушыларын</w:t>
      </w:r>
      <w:r w:rsidRPr="004A6648">
        <w:rPr>
          <w:rFonts w:ascii="Times New Roman" w:hAnsi="Times New Roman" w:cs="Times New Roman"/>
          <w:sz w:val="28"/>
          <w:szCs w:val="28"/>
          <w:lang w:val="kk-KZ"/>
        </w:rPr>
        <w:t>ың тәрбиесінде ұл</w:t>
      </w:r>
      <w:r>
        <w:rPr>
          <w:rFonts w:ascii="Times New Roman" w:hAnsi="Times New Roman" w:cs="Times New Roman"/>
          <w:sz w:val="28"/>
          <w:szCs w:val="28"/>
          <w:lang w:val="kk-KZ"/>
        </w:rPr>
        <w:t>т</w:t>
      </w:r>
      <w:r w:rsidRPr="004A6648">
        <w:rPr>
          <w:rFonts w:ascii="Times New Roman" w:hAnsi="Times New Roman" w:cs="Times New Roman"/>
          <w:sz w:val="28"/>
          <w:szCs w:val="28"/>
          <w:lang w:val="kk-KZ"/>
        </w:rPr>
        <w:t>тық рухани құндылықтарын дамытуға болашақ мұғалімдерді даярлауда олардың құндылықтарды қастерлеудегі ұлттық рухтың тәрбие процесіне әсері жүйелі жүргізілгені дұрыс. Сондықтан әрбір курстқа жоғарылаған сайын білімгерлердің ұлттық тәрбиенің барысы ерекшеленіп тұруы қажет. Мұндағы ескерілетін жағдай – ұлттық құндылықтардың әр алуандылығында. Әсіресе, ЖОО қазақ және орыс топтарына арналған міндетті оқу құралдарының ұлттық тәрбиеге байланысы мен мазмұны негізгі жатса пайдалы болар еді. Осы мәселенің ара жігін дәл анықтап тәрбиенің құралына айналдыра  білу де әдіснамалық міндеттердің бірінен саналады. Басты бағдар – барлық ұлт өкілі студенттеріне елімізге деген ортақ сүйіспеншілік сезімін, мүдделерін қалыптастыру болып табылады. Тек оқу-тәрбие процесі емес, мәдени-көпшілік шаралары да оқушыларға ұлттық тәрбие беруде түрлі тәсілдердің шебер әрі ұтымды пайдалануын іздестіруді талап етеді</w:t>
      </w:r>
      <w:r w:rsidR="008C39E8">
        <w:rPr>
          <w:rFonts w:ascii="Times New Roman" w:hAnsi="Times New Roman" w:cs="Times New Roman"/>
          <w:sz w:val="28"/>
          <w:szCs w:val="28"/>
          <w:lang w:val="kk-KZ"/>
        </w:rPr>
        <w:t xml:space="preserve"> [152]</w:t>
      </w:r>
      <w:r w:rsidRPr="004A6648">
        <w:rPr>
          <w:rFonts w:ascii="Times New Roman" w:hAnsi="Times New Roman" w:cs="Times New Roman"/>
          <w:sz w:val="28"/>
          <w:szCs w:val="28"/>
          <w:lang w:val="kk-KZ"/>
        </w:rPr>
        <w:t xml:space="preserve">. </w:t>
      </w:r>
    </w:p>
    <w:p w14:paraId="19EC256C" w14:textId="77777777" w:rsidR="007E25B4" w:rsidRPr="004A6648"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 xml:space="preserve">Біз өз зерттеуімізде ұлттық рухани құндылықтарды жан-жақты мағынада, елімізде өмір сүріп жатқан этнос өкілдеріне қазақ халқының педагогикасы арқылы оқушыны тәрбилеуді көздейтін салыстырмалы түрде мақсатқа бағытталған процесс ретінде қарастырамыз. Кең мағынасында, ұлттық тәрбиені </w:t>
      </w:r>
      <w:r w:rsidRPr="004A6648">
        <w:rPr>
          <w:rFonts w:ascii="Times New Roman" w:hAnsi="Times New Roman" w:cs="Times New Roman"/>
          <w:sz w:val="28"/>
          <w:szCs w:val="28"/>
          <w:lang w:val="kk-KZ"/>
        </w:rPr>
        <w:lastRenderedPageBreak/>
        <w:t>– халықтық педагогиканың іс тәжірибедегі шынайы тәрбиелік мүмкіндіктерін пайдалану арқылы бастауыш сынып оқушыларының ұлттық тәрбиелілігін қалыптастырудың тұтас процесі деп білеміз.</w:t>
      </w:r>
    </w:p>
    <w:p w14:paraId="136463D3" w14:textId="4DFAEDE1" w:rsidR="007E25B4" w:rsidRDefault="007E25B4" w:rsidP="007E25B4">
      <w:pPr>
        <w:spacing w:after="0" w:line="240" w:lineRule="auto"/>
        <w:ind w:firstLine="709"/>
        <w:jc w:val="both"/>
        <w:rPr>
          <w:rFonts w:ascii="Times New Roman" w:hAnsi="Times New Roman" w:cs="Times New Roman"/>
          <w:sz w:val="28"/>
          <w:szCs w:val="28"/>
          <w:lang w:val="kk-KZ"/>
        </w:rPr>
      </w:pPr>
      <w:r w:rsidRPr="001932ED">
        <w:rPr>
          <w:rFonts w:ascii="Times New Roman" w:hAnsi="Times New Roman" w:cs="Times New Roman"/>
          <w:sz w:val="28"/>
          <w:szCs w:val="28"/>
          <w:lang w:val="kk-KZ"/>
        </w:rPr>
        <w:t>Ұлттық тәрбиелілік – бұл адамды белгілі бір ұлттың өкілі, ұлттық дәстүрді, халықтық тәжірибені ұрпақтан ұрпаққа жеткізуші ретінде сипаттайтын адами сапа (қасиет) болып табылады, ол ұлттық тұлғаның таным-білімімен, сана-сезімімен және алынған білімді іс жүзінде жүзеге асыра алу дәрежесімен – мінез-құлқымен өлшенеді. Демек, бұдан шығатын қорытынды: бастауыш сынып оқушыларының ұлттық тәрбиелілігі (ұлттық тұлғаның қалыптасуы) өз кезегінде кіріктірілген біртұтас тұлғалық құрылым болып табылатын мотивациялық, танымдық, іс-әрекеттік компоненттерін қамтиды [</w:t>
      </w:r>
      <w:r w:rsidR="008C39E8">
        <w:rPr>
          <w:rFonts w:ascii="Times New Roman" w:hAnsi="Times New Roman" w:cs="Times New Roman"/>
          <w:sz w:val="28"/>
          <w:szCs w:val="28"/>
          <w:lang w:val="kk-KZ"/>
        </w:rPr>
        <w:t>152, б. 18</w:t>
      </w:r>
      <w:r w:rsidRPr="001932ED">
        <w:rPr>
          <w:rFonts w:ascii="Times New Roman" w:hAnsi="Times New Roman" w:cs="Times New Roman"/>
          <w:sz w:val="28"/>
          <w:szCs w:val="28"/>
          <w:lang w:val="kk-KZ"/>
        </w:rPr>
        <w:t>].</w:t>
      </w:r>
    </w:p>
    <w:p w14:paraId="0D5642FD" w14:textId="77777777" w:rsidR="007E25B4" w:rsidRPr="001932ED" w:rsidRDefault="007E25B4" w:rsidP="007E25B4">
      <w:pPr>
        <w:spacing w:after="0" w:line="240" w:lineRule="auto"/>
        <w:ind w:firstLine="709"/>
        <w:jc w:val="both"/>
        <w:rPr>
          <w:rFonts w:ascii="Times New Roman" w:hAnsi="Times New Roman" w:cs="Times New Roman"/>
          <w:sz w:val="28"/>
          <w:szCs w:val="28"/>
          <w:lang w:val="kk-KZ"/>
        </w:rPr>
      </w:pPr>
      <w:r w:rsidRPr="001932ED">
        <w:rPr>
          <w:rFonts w:ascii="Times New Roman" w:hAnsi="Times New Roman" w:cs="Times New Roman"/>
          <w:sz w:val="28"/>
          <w:szCs w:val="28"/>
          <w:lang w:val="kk-KZ"/>
        </w:rPr>
        <w:t>Бастауыш сынып оқушыларының тәрибесінде ұлттық рухани құндылықтарды дамытуға болашақ мұғалімдерді даярлаудың құрылымдық-мазмұндық моделінің компоненттері, өлшем</w:t>
      </w:r>
      <w:r>
        <w:rPr>
          <w:rFonts w:ascii="Times New Roman" w:hAnsi="Times New Roman" w:cs="Times New Roman"/>
          <w:sz w:val="28"/>
          <w:szCs w:val="28"/>
          <w:lang w:val="kk-KZ"/>
        </w:rPr>
        <w:t>дері</w:t>
      </w:r>
      <w:r w:rsidRPr="001932ED">
        <w:rPr>
          <w:rFonts w:ascii="Times New Roman" w:hAnsi="Times New Roman" w:cs="Times New Roman"/>
          <w:sz w:val="28"/>
          <w:szCs w:val="28"/>
          <w:lang w:val="kk-KZ"/>
        </w:rPr>
        <w:t xml:space="preserve"> мен көрсеткіштеріне сай деңгейлері анықталды. Олар: төмен, орта, жоғары деп анықталып, әр деңгейдің өзіндік ерекшеліктері анықталып отыр.</w:t>
      </w:r>
    </w:p>
    <w:p w14:paraId="41549344" w14:textId="373FE172" w:rsidR="007E25B4" w:rsidRPr="004A6648" w:rsidRDefault="007E25B4" w:rsidP="007E25B4">
      <w:pPr>
        <w:spacing w:after="0" w:line="240" w:lineRule="auto"/>
        <w:ind w:firstLine="709"/>
        <w:jc w:val="both"/>
        <w:rPr>
          <w:rFonts w:ascii="Times New Roman" w:hAnsi="Times New Roman" w:cs="Times New Roman"/>
          <w:sz w:val="28"/>
          <w:szCs w:val="28"/>
          <w:lang w:val="kk-KZ"/>
        </w:rPr>
      </w:pPr>
      <w:r w:rsidRPr="00D66550">
        <w:rPr>
          <w:rFonts w:ascii="Times New Roman" w:hAnsi="Times New Roman" w:cs="Times New Roman"/>
          <w:i/>
          <w:iCs/>
          <w:sz w:val="28"/>
          <w:szCs w:val="28"/>
          <w:lang w:val="kk-KZ"/>
        </w:rPr>
        <w:t>Төмен деңгей</w:t>
      </w:r>
      <w:r w:rsidRPr="00D66550">
        <w:rPr>
          <w:rFonts w:ascii="Times New Roman" w:hAnsi="Times New Roman" w:cs="Times New Roman"/>
          <w:sz w:val="28"/>
          <w:szCs w:val="28"/>
          <w:lang w:val="kk-KZ"/>
        </w:rPr>
        <w:t xml:space="preserve"> – ЖОО білім алушыларының ұнамды қасиеттері жайлы</w:t>
      </w:r>
      <w:r>
        <w:rPr>
          <w:rFonts w:ascii="Times New Roman" w:hAnsi="Times New Roman" w:cs="Times New Roman"/>
          <w:sz w:val="28"/>
          <w:szCs w:val="28"/>
          <w:lang w:val="kk-KZ"/>
        </w:rPr>
        <w:t xml:space="preserve"> және құндылық, ұлттық құндылық, рухани құндылық туралы түсініктері төмен, кейбір ұғымдарды жалпылама түсінгенімен, нақты мазмұны мен құрылымы қандай бөліктерден тұратындығы туралы білімі </w:t>
      </w:r>
      <w:r w:rsidRPr="00D66550">
        <w:rPr>
          <w:rFonts w:ascii="Times New Roman" w:hAnsi="Times New Roman" w:cs="Times New Roman"/>
          <w:sz w:val="28"/>
          <w:szCs w:val="28"/>
          <w:lang w:val="kk-KZ"/>
        </w:rPr>
        <w:t xml:space="preserve">төмен, </w:t>
      </w:r>
      <w:r>
        <w:rPr>
          <w:rFonts w:ascii="Times New Roman" w:hAnsi="Times New Roman" w:cs="Times New Roman"/>
          <w:sz w:val="28"/>
          <w:szCs w:val="28"/>
          <w:lang w:val="kk-KZ"/>
        </w:rPr>
        <w:t xml:space="preserve">сонымен қатар ұлттық құндылықтарға, одан келетін тәрбие бойынша </w:t>
      </w:r>
      <w:r w:rsidRPr="00D66550">
        <w:rPr>
          <w:rFonts w:ascii="Times New Roman" w:hAnsi="Times New Roman" w:cs="Times New Roman"/>
          <w:sz w:val="28"/>
          <w:szCs w:val="28"/>
          <w:lang w:val="kk-KZ"/>
        </w:rPr>
        <w:t>үстүрт</w:t>
      </w:r>
      <w:r>
        <w:rPr>
          <w:rFonts w:ascii="Times New Roman" w:hAnsi="Times New Roman" w:cs="Times New Roman"/>
          <w:sz w:val="28"/>
          <w:szCs w:val="28"/>
          <w:lang w:val="kk-KZ"/>
        </w:rPr>
        <w:t xml:space="preserve"> қарайды</w:t>
      </w:r>
      <w:r w:rsidRPr="00D66550">
        <w:rPr>
          <w:rFonts w:ascii="Times New Roman" w:hAnsi="Times New Roman" w:cs="Times New Roman"/>
          <w:sz w:val="28"/>
          <w:szCs w:val="28"/>
          <w:lang w:val="kk-KZ"/>
        </w:rPr>
        <w:t xml:space="preserve">, </w:t>
      </w:r>
      <w:r>
        <w:rPr>
          <w:rFonts w:ascii="Times New Roman" w:hAnsi="Times New Roman" w:cs="Times New Roman"/>
          <w:sz w:val="28"/>
          <w:szCs w:val="28"/>
          <w:lang w:val="kk-KZ"/>
        </w:rPr>
        <w:t>халықтың ұлттық дәстүрлерінің ерекшеліктерін өздігінен толық ажырату қиынға соғады</w:t>
      </w:r>
      <w:r w:rsidRPr="00D665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бала тәрбиесіндегі </w:t>
      </w:r>
      <w:r w:rsidRPr="00D66550">
        <w:rPr>
          <w:rFonts w:ascii="Times New Roman" w:hAnsi="Times New Roman" w:cs="Times New Roman"/>
          <w:sz w:val="28"/>
          <w:szCs w:val="28"/>
          <w:lang w:val="kk-KZ"/>
        </w:rPr>
        <w:t>ұлттық</w:t>
      </w:r>
      <w:r>
        <w:rPr>
          <w:rFonts w:ascii="Times New Roman" w:hAnsi="Times New Roman" w:cs="Times New Roman"/>
          <w:sz w:val="28"/>
          <w:szCs w:val="28"/>
          <w:lang w:val="kk-KZ"/>
        </w:rPr>
        <w:t xml:space="preserve"> рухани құндылықтарды дамыту халық</w:t>
      </w:r>
      <w:r w:rsidRPr="00D66550">
        <w:rPr>
          <w:rFonts w:ascii="Times New Roman" w:hAnsi="Times New Roman" w:cs="Times New Roman"/>
          <w:sz w:val="28"/>
          <w:szCs w:val="28"/>
          <w:lang w:val="kk-KZ"/>
        </w:rPr>
        <w:t xml:space="preserve"> педагогикасының </w:t>
      </w:r>
      <w:r>
        <w:rPr>
          <w:rFonts w:ascii="Times New Roman" w:hAnsi="Times New Roman" w:cs="Times New Roman"/>
          <w:sz w:val="28"/>
          <w:szCs w:val="28"/>
          <w:lang w:val="kk-KZ"/>
        </w:rPr>
        <w:t xml:space="preserve">негізгі </w:t>
      </w:r>
      <w:r w:rsidRPr="00D66550">
        <w:rPr>
          <w:rFonts w:ascii="Times New Roman" w:hAnsi="Times New Roman" w:cs="Times New Roman"/>
          <w:sz w:val="28"/>
          <w:szCs w:val="28"/>
          <w:lang w:val="kk-KZ"/>
        </w:rPr>
        <w:t xml:space="preserve">құралдарының </w:t>
      </w:r>
      <w:r>
        <w:rPr>
          <w:rFonts w:ascii="Times New Roman" w:hAnsi="Times New Roman" w:cs="Times New Roman"/>
          <w:sz w:val="28"/>
          <w:szCs w:val="28"/>
          <w:lang w:val="kk-KZ"/>
        </w:rPr>
        <w:t>бірі екенін аса түсінбейді</w:t>
      </w:r>
      <w:r w:rsidRPr="00D66550">
        <w:rPr>
          <w:rFonts w:ascii="Times New Roman" w:hAnsi="Times New Roman" w:cs="Times New Roman"/>
          <w:sz w:val="28"/>
          <w:szCs w:val="28"/>
          <w:lang w:val="kk-KZ"/>
        </w:rPr>
        <w:t xml:space="preserve">, ұлттық </w:t>
      </w:r>
      <w:r>
        <w:rPr>
          <w:rFonts w:ascii="Times New Roman" w:hAnsi="Times New Roman" w:cs="Times New Roman"/>
          <w:sz w:val="28"/>
          <w:szCs w:val="28"/>
          <w:lang w:val="kk-KZ"/>
        </w:rPr>
        <w:t xml:space="preserve">мінез, ұлттық </w:t>
      </w:r>
      <w:r w:rsidRPr="00D66550">
        <w:rPr>
          <w:rFonts w:ascii="Times New Roman" w:hAnsi="Times New Roman" w:cs="Times New Roman"/>
          <w:sz w:val="28"/>
          <w:szCs w:val="28"/>
          <w:lang w:val="kk-KZ"/>
        </w:rPr>
        <w:t xml:space="preserve">намыс, </w:t>
      </w:r>
      <w:r>
        <w:rPr>
          <w:rFonts w:ascii="Times New Roman" w:hAnsi="Times New Roman" w:cs="Times New Roman"/>
          <w:sz w:val="28"/>
          <w:szCs w:val="28"/>
          <w:lang w:val="kk-KZ"/>
        </w:rPr>
        <w:t>ұлттық дух, ұлттық код түсініктері жайлы білімі төмен,</w:t>
      </w:r>
      <w:r w:rsidRPr="00D66550">
        <w:rPr>
          <w:rFonts w:ascii="Times New Roman" w:hAnsi="Times New Roman" w:cs="Times New Roman"/>
          <w:sz w:val="28"/>
          <w:szCs w:val="28"/>
          <w:lang w:val="kk-KZ"/>
        </w:rPr>
        <w:t xml:space="preserve"> </w:t>
      </w:r>
      <w:r>
        <w:rPr>
          <w:rFonts w:ascii="Times New Roman" w:hAnsi="Times New Roman" w:cs="Times New Roman"/>
          <w:sz w:val="28"/>
          <w:szCs w:val="28"/>
          <w:lang w:val="kk-KZ"/>
        </w:rPr>
        <w:t>қоғамда немесе</w:t>
      </w:r>
      <w:r w:rsidRPr="00D6655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өзінің ұлтының алдындағы борышын, адами жауапкершілігін түсінбейді,</w:t>
      </w:r>
      <w:r w:rsidRPr="00D665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Отан және ұлт </w:t>
      </w:r>
      <w:r w:rsidRPr="00D66550">
        <w:rPr>
          <w:rFonts w:ascii="Times New Roman" w:hAnsi="Times New Roman" w:cs="Times New Roman"/>
          <w:sz w:val="28"/>
          <w:szCs w:val="28"/>
          <w:lang w:val="kk-KZ"/>
        </w:rPr>
        <w:t xml:space="preserve">алдындағы жауапкершілігін </w:t>
      </w:r>
      <w:r>
        <w:rPr>
          <w:rFonts w:ascii="Times New Roman" w:hAnsi="Times New Roman" w:cs="Times New Roman"/>
          <w:sz w:val="28"/>
          <w:szCs w:val="28"/>
          <w:lang w:val="kk-KZ"/>
        </w:rPr>
        <w:t>білмейді,</w:t>
      </w:r>
      <w:r w:rsidRPr="00D66550">
        <w:rPr>
          <w:rFonts w:ascii="Times New Roman" w:hAnsi="Times New Roman" w:cs="Times New Roman"/>
          <w:sz w:val="28"/>
          <w:szCs w:val="28"/>
          <w:lang w:val="kk-KZ"/>
        </w:rPr>
        <w:t xml:space="preserve"> </w:t>
      </w:r>
      <w:r>
        <w:rPr>
          <w:rFonts w:ascii="Times New Roman" w:hAnsi="Times New Roman" w:cs="Times New Roman"/>
          <w:sz w:val="28"/>
          <w:szCs w:val="28"/>
          <w:lang w:val="kk-KZ"/>
        </w:rPr>
        <w:t>этникалық түсінігі төмен,</w:t>
      </w:r>
      <w:r w:rsidRPr="00D66550">
        <w:rPr>
          <w:rFonts w:ascii="Times New Roman" w:hAnsi="Times New Roman" w:cs="Times New Roman"/>
          <w:sz w:val="28"/>
          <w:szCs w:val="28"/>
          <w:lang w:val="kk-KZ"/>
        </w:rPr>
        <w:t xml:space="preserve"> ұлттық мәдениеттің </w:t>
      </w:r>
      <w:r>
        <w:rPr>
          <w:rFonts w:ascii="Times New Roman" w:hAnsi="Times New Roman" w:cs="Times New Roman"/>
          <w:sz w:val="28"/>
          <w:szCs w:val="28"/>
          <w:lang w:val="kk-KZ"/>
        </w:rPr>
        <w:t>жалпы мағынасы жайлы түсінігі төмен</w:t>
      </w:r>
      <w:r w:rsidRPr="00D66550">
        <w:rPr>
          <w:rFonts w:ascii="Times New Roman" w:hAnsi="Times New Roman" w:cs="Times New Roman"/>
          <w:sz w:val="28"/>
          <w:szCs w:val="28"/>
          <w:lang w:val="kk-KZ"/>
        </w:rPr>
        <w:t>, ұлтының тағдыры алдындағы жауапкершілікті сезінбейді, өз ұлттық тіліне, дініне беріктігі, басқа ұлттардың ұлттық сезімдеріне сыйлы қатынасы, толеранттық, париоттық сана-сезімі толық қалыптаспаған, өзінің мінез-құлқын толық басқара алмайды, ұлттық-мәдени шараларға, үйірмелерге, тәрбиелік жұмыстарға белсене қатыспайды, Отанына, өз ұлтына, оның мәдениетіне, әдет-ғұрпына, салт-дәстүріне сүйіспеншілік сезімі толық байқалмайды, ұлттық мәдени қарым-қатынас жасай білу, адамдармен ізгілікті қатынас жасау дағыдалырн меңгермеген, оқу-тәрбие және оқудан тыс уақытта саналы тәртіп пен жауапкершілік танытпайды, ұлтаралық қарым-қатынас мәдениеті төмен</w:t>
      </w:r>
      <w:r>
        <w:rPr>
          <w:rFonts w:ascii="Times New Roman" w:hAnsi="Times New Roman" w:cs="Times New Roman"/>
          <w:sz w:val="28"/>
          <w:szCs w:val="28"/>
          <w:lang w:val="kk-KZ"/>
        </w:rPr>
        <w:t xml:space="preserve"> [</w:t>
      </w:r>
      <w:r w:rsidR="008C39E8">
        <w:rPr>
          <w:rFonts w:ascii="Times New Roman" w:hAnsi="Times New Roman" w:cs="Times New Roman"/>
          <w:sz w:val="28"/>
          <w:szCs w:val="28"/>
          <w:lang w:val="kk-KZ"/>
        </w:rPr>
        <w:t>152, б. 19</w:t>
      </w:r>
      <w:r>
        <w:rPr>
          <w:rFonts w:ascii="Times New Roman" w:hAnsi="Times New Roman" w:cs="Times New Roman"/>
          <w:sz w:val="28"/>
          <w:szCs w:val="28"/>
          <w:lang w:val="kk-KZ"/>
        </w:rPr>
        <w:t>]</w:t>
      </w:r>
      <w:r w:rsidRPr="00D66550">
        <w:rPr>
          <w:rFonts w:ascii="Times New Roman" w:hAnsi="Times New Roman" w:cs="Times New Roman"/>
          <w:sz w:val="28"/>
          <w:szCs w:val="28"/>
          <w:lang w:val="kk-KZ"/>
        </w:rPr>
        <w:t>.</w:t>
      </w:r>
    </w:p>
    <w:p w14:paraId="64A269BF" w14:textId="310DCC7A" w:rsidR="007E25B4" w:rsidRPr="00103F98" w:rsidRDefault="007E25B4" w:rsidP="007E25B4">
      <w:pPr>
        <w:spacing w:after="0" w:line="240" w:lineRule="auto"/>
        <w:ind w:firstLine="709"/>
        <w:jc w:val="both"/>
        <w:rPr>
          <w:rFonts w:ascii="Times New Roman" w:hAnsi="Times New Roman" w:cs="Times New Roman"/>
          <w:sz w:val="28"/>
          <w:szCs w:val="28"/>
          <w:lang w:val="kk-KZ"/>
        </w:rPr>
      </w:pPr>
      <w:r w:rsidRPr="00103F98">
        <w:rPr>
          <w:rFonts w:ascii="Times New Roman" w:hAnsi="Times New Roman" w:cs="Times New Roman"/>
          <w:i/>
          <w:iCs/>
          <w:sz w:val="28"/>
          <w:szCs w:val="28"/>
          <w:lang w:val="kk-KZ"/>
        </w:rPr>
        <w:t>Орта деңгей</w:t>
      </w:r>
      <w:r w:rsidRPr="00103F98">
        <w:rPr>
          <w:rFonts w:ascii="Times New Roman" w:hAnsi="Times New Roman" w:cs="Times New Roman"/>
          <w:sz w:val="28"/>
          <w:szCs w:val="28"/>
          <w:lang w:val="kk-KZ"/>
        </w:rPr>
        <w:t xml:space="preserve"> – ұлтын сүйетін тұлағының адамгершілік және жағымсыз қасиеттері, қазақ халқының ұлттық дәстүрлері туралы алғашқы білімі болғанымен, ол бір жүйеге келмеген және берік тұрақты емес, ұлттық тәрбиенің көзі халықтық педагогика құралдарының мәнін  шамалы түсінеді, ұлттық намыс, ар-ұят, абырой-ождан туралы түсінік бар, қоғам алдындағы </w:t>
      </w:r>
      <w:r w:rsidRPr="00103F98">
        <w:rPr>
          <w:rFonts w:ascii="Times New Roman" w:hAnsi="Times New Roman" w:cs="Times New Roman"/>
          <w:sz w:val="28"/>
          <w:szCs w:val="28"/>
          <w:lang w:val="kk-KZ"/>
        </w:rPr>
        <w:lastRenderedPageBreak/>
        <w:t>жауапкершілігін сезеді, этникалық-мәдени сәйкестіліктің қалыптасуы орташа, ұлттық мәдениеттің мәнін түсінеді, қазақ халқының әдептілік ережелерін біледі, ұлттық мақтаныш, ұлттық намыс, ұлттық ар-ождан сезімдері мен ұлттық сенімдері қалыптасқан, өз ұлтының тағдыры алдындағы жауапкершілікті сезінеді, өз ұлттық тіліне, дініне беріктігі, басқа ұлттардың ұлттық сезімдеріне сыйлы қатынасы, толеранттық, париоттық сана-сезімі толық қалыптасқан, өзінің мінез-құлқын басқара алады, ұлттық-мәдени шараларға, үйірмелерге, тәрбиелік жұмыстарға қатынасады, Отанына, ұлтына, оның мәдениетіне, әдет-ғұрпына, салт-дәстүріне сүйіспеншілік сезімі бар, ұлттық мәдени қарым-қатынас пен адамдармен ізгілікті қатынас жасауға тырысады, оқу және оқудан тыс уақытта тәртіпті, бірақ толық жауапкершілік танытпайды, ұлтаралық қарым-қатынас мәдениетін игерген [</w:t>
      </w:r>
      <w:r w:rsidR="008C39E8">
        <w:rPr>
          <w:rFonts w:ascii="Times New Roman" w:hAnsi="Times New Roman" w:cs="Times New Roman"/>
          <w:sz w:val="28"/>
          <w:szCs w:val="28"/>
          <w:lang w:val="kk-KZ"/>
        </w:rPr>
        <w:t>152, б.21</w:t>
      </w:r>
      <w:r w:rsidRPr="00103F98">
        <w:rPr>
          <w:rFonts w:ascii="Times New Roman" w:hAnsi="Times New Roman" w:cs="Times New Roman"/>
          <w:sz w:val="28"/>
          <w:szCs w:val="28"/>
          <w:lang w:val="kk-KZ"/>
        </w:rPr>
        <w:t>].</w:t>
      </w:r>
    </w:p>
    <w:p w14:paraId="45BFC09E" w14:textId="715EECE7" w:rsidR="007E25B4" w:rsidRPr="004A6648" w:rsidRDefault="007E25B4" w:rsidP="007E25B4">
      <w:pPr>
        <w:spacing w:after="0" w:line="240" w:lineRule="auto"/>
        <w:ind w:firstLine="709"/>
        <w:jc w:val="both"/>
        <w:rPr>
          <w:rFonts w:ascii="Times New Roman" w:hAnsi="Times New Roman" w:cs="Times New Roman"/>
          <w:sz w:val="28"/>
          <w:szCs w:val="28"/>
          <w:lang w:val="kk-KZ"/>
        </w:rPr>
      </w:pPr>
      <w:r w:rsidRPr="00103F98">
        <w:rPr>
          <w:rFonts w:ascii="Times New Roman" w:hAnsi="Times New Roman" w:cs="Times New Roman"/>
          <w:i/>
          <w:iCs/>
          <w:sz w:val="28"/>
          <w:szCs w:val="28"/>
          <w:lang w:val="kk-KZ"/>
        </w:rPr>
        <w:t>Жоғары деңгей</w:t>
      </w:r>
      <w:r w:rsidRPr="00103F98">
        <w:rPr>
          <w:rFonts w:ascii="Times New Roman" w:hAnsi="Times New Roman" w:cs="Times New Roman"/>
          <w:sz w:val="28"/>
          <w:szCs w:val="28"/>
          <w:lang w:val="kk-KZ"/>
        </w:rPr>
        <w:t xml:space="preserve"> – ғылыми білімнің біршама барлығымен сипатталады, ұлттық тұлғаның адамгершілік және жағымсыз қасиеттері, қазақ халқының ұлттық дәстүрлері, еліне, Отанына, табиғатқа, халқына сүйіспеншілік, елжандылық, ұлттық намыс, ар-ұят, абырой-ождан, мейірімділік, адал болушылық туралы ұғымдарды толық түсінеді, қоғам алдындағы әрбір ұлттың жауапкершілігін толығымен сезеді, этникалық-мәдени сәйкестілігі қалыптасқан, ұлттық мәдениеттің мәнін саналы түрде түсінеді, қазақ халқының әдептілік ережелерін біледі, ұлттық мақтаныш, ұлттық намыс, ұлттық ар-ождан сезімдері мен ұлттық сенімдері биік, өз ұлтының тағдыры алдындағы жауапкершілікті терең сезінеді, өз ұлттық тіліне, дініне берік, басқа ұлттардың ұлттық сезімдеріне сыйлы қатынаспен қарайды, толеранттық, париоттық сана-сезімі жоғары, ұлттық-мәдени шараларға, үйірмелерге, тәрбиелік жұмыстарға белсене қатынасады, Отанына, халқына, оның мәдениетіне, әдет-ғұрпына, салт-дәстүріне сүйіспеншілік сезімі жоғары, адамдармен ізгілікті қатынас жасай алады, тәрбиесі және қоғамдық ортада саналы тәртіп пен жауапкершілік танытады [</w:t>
      </w:r>
      <w:r w:rsidR="008C39E8">
        <w:rPr>
          <w:rFonts w:ascii="Times New Roman" w:hAnsi="Times New Roman" w:cs="Times New Roman"/>
          <w:sz w:val="28"/>
          <w:szCs w:val="28"/>
          <w:lang w:val="kk-KZ"/>
        </w:rPr>
        <w:t>152, б, 22</w:t>
      </w:r>
      <w:r w:rsidRPr="00103F98">
        <w:rPr>
          <w:rFonts w:ascii="Times New Roman" w:hAnsi="Times New Roman" w:cs="Times New Roman"/>
          <w:sz w:val="28"/>
          <w:szCs w:val="28"/>
          <w:lang w:val="kk-KZ"/>
        </w:rPr>
        <w:t>].</w:t>
      </w:r>
      <w:r w:rsidRPr="004A6648">
        <w:rPr>
          <w:rFonts w:ascii="Times New Roman" w:hAnsi="Times New Roman" w:cs="Times New Roman"/>
          <w:sz w:val="28"/>
          <w:szCs w:val="28"/>
          <w:lang w:val="kk-KZ"/>
        </w:rPr>
        <w:t xml:space="preserve"> </w:t>
      </w:r>
    </w:p>
    <w:p w14:paraId="684D4D61" w14:textId="5400A721" w:rsidR="007E25B4" w:rsidRPr="004A6648"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Зерттеу барысында біз бастауыш сынып оқушыларының ұлттық тәрбиелілік деңгейлерін бағалап, сараптау туралы мәселені шешу және оны қалыптастырудың эксперимент жүйесін жасаудың маңызды алғышарты ретінде бастауыш сынып оқушыларына ұлттық тәрбие беру үлгісін қарастырдық</w:t>
      </w:r>
      <w:r w:rsidR="008C39E8">
        <w:rPr>
          <w:rFonts w:ascii="Times New Roman" w:hAnsi="Times New Roman" w:cs="Times New Roman"/>
          <w:sz w:val="28"/>
          <w:szCs w:val="28"/>
          <w:lang w:val="kk-KZ"/>
        </w:rPr>
        <w:t xml:space="preserve"> [153]</w:t>
      </w:r>
      <w:r w:rsidRPr="004A6648">
        <w:rPr>
          <w:rFonts w:ascii="Times New Roman" w:hAnsi="Times New Roman" w:cs="Times New Roman"/>
          <w:sz w:val="28"/>
          <w:szCs w:val="28"/>
          <w:lang w:val="kk-KZ"/>
        </w:rPr>
        <w:t>.</w:t>
      </w:r>
    </w:p>
    <w:p w14:paraId="789E7639" w14:textId="77777777" w:rsidR="007E25B4" w:rsidRPr="004A6648" w:rsidRDefault="007E25B4" w:rsidP="007E25B4">
      <w:pPr>
        <w:spacing w:after="0" w:line="240" w:lineRule="auto"/>
        <w:ind w:firstLine="709"/>
        <w:jc w:val="both"/>
        <w:rPr>
          <w:rFonts w:ascii="Times New Roman" w:hAnsi="Times New Roman" w:cs="Times New Roman"/>
          <w:sz w:val="28"/>
          <w:szCs w:val="28"/>
          <w:lang w:val="kk-KZ"/>
        </w:rPr>
      </w:pPr>
      <w:r w:rsidRPr="004A6648">
        <w:rPr>
          <w:rFonts w:ascii="Times New Roman" w:hAnsi="Times New Roman" w:cs="Times New Roman"/>
          <w:sz w:val="28"/>
          <w:szCs w:val="28"/>
          <w:lang w:val="kk-KZ"/>
        </w:rPr>
        <w:t>Жоғарыда қарастылған дерек көздерінен қазақ халық педагогикасында өскелең ұрпаққа дүниетанымды қалыптастыру еркшеліктері мен жолдары кеңінен қарастырылғандығына мән береміз. Бізге дейінгі ғалымдар мен даналардың қалдырған мұралар – тәлім-тәрбие жүйесіндегі озық ойлар осы күнге дейін өз мәнділігін жоймағандығына куә боламыз. Дегенмен, заманның даму заңдылығына қарай, болашақ мұғалім мамандарды дайындау барысында өткеннің тәлімдік мұраларын оңтайлап, икемдеп, ғылыми тұрғыдан негіздеп пайдалану бүгінгі күннің құзырында деп білеміз.</w:t>
      </w:r>
    </w:p>
    <w:p w14:paraId="722A6FCD" w14:textId="77777777" w:rsidR="007E25B4" w:rsidRDefault="007E25B4" w:rsidP="007E25B4">
      <w:pPr>
        <w:rPr>
          <w:lang w:val="kk-KZ"/>
        </w:rPr>
      </w:pPr>
    </w:p>
    <w:p w14:paraId="610FF87E" w14:textId="77777777" w:rsidR="007E25B4" w:rsidRDefault="007E25B4" w:rsidP="007E25B4">
      <w:pPr>
        <w:rPr>
          <w:lang w:val="kk-KZ"/>
        </w:rPr>
      </w:pPr>
    </w:p>
    <w:p w14:paraId="36E16E4F" w14:textId="0D1FB619" w:rsidR="00E55E1C" w:rsidRPr="004A6648" w:rsidRDefault="00E55E1C" w:rsidP="008C39E8">
      <w:pPr>
        <w:spacing w:after="0" w:line="240" w:lineRule="auto"/>
        <w:jc w:val="both"/>
        <w:rPr>
          <w:rFonts w:ascii="Times New Roman" w:hAnsi="Times New Roman" w:cs="Times New Roman"/>
          <w:sz w:val="28"/>
          <w:szCs w:val="28"/>
          <w:lang w:val="kk-KZ"/>
        </w:rPr>
      </w:pPr>
    </w:p>
    <w:p w14:paraId="436ED07E"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1111EB">
        <w:rPr>
          <w:rFonts w:ascii="Times New Roman" w:hAnsi="Times New Roman" w:cs="Times New Roman"/>
          <w:b/>
          <w:sz w:val="28"/>
          <w:szCs w:val="28"/>
          <w:lang w:val="kk-KZ"/>
        </w:rPr>
        <w:lastRenderedPageBreak/>
        <w:t xml:space="preserve">2 </w:t>
      </w:r>
      <w:r w:rsidRPr="003568C7">
        <w:rPr>
          <w:rFonts w:ascii="Times New Roman" w:hAnsi="Times New Roman" w:cs="Times New Roman"/>
          <w:b/>
          <w:sz w:val="28"/>
          <w:szCs w:val="28"/>
          <w:lang w:val="kk-KZ"/>
        </w:rPr>
        <w:t>БАСТАУЫШ СЫНЫП ОҚУШЫЛАРЫНЫҢ ТӘРБИЕСІНДЕ ҰЛТТЫҚ РУХАНИ ҚҰНДЫЛЫҚТАРЫН ДАМЫТУҒА БОЛАШАҚ МҰҒАЛІМДЕРДІ ДАЯРЛАУДАҒЫ</w:t>
      </w:r>
      <w:r w:rsidRPr="003568C7">
        <w:rPr>
          <w:rFonts w:ascii="Times New Roman" w:hAnsi="Times New Roman" w:cs="Times New Roman"/>
          <w:sz w:val="28"/>
          <w:szCs w:val="28"/>
          <w:lang w:val="kk-KZ"/>
        </w:rPr>
        <w:t xml:space="preserve"> </w:t>
      </w:r>
      <w:r w:rsidRPr="003568C7">
        <w:rPr>
          <w:rFonts w:ascii="Times New Roman" w:hAnsi="Times New Roman" w:cs="Times New Roman"/>
          <w:b/>
          <w:sz w:val="28"/>
          <w:szCs w:val="28"/>
          <w:lang w:val="kk-KZ"/>
        </w:rPr>
        <w:t>ТӘЖІРИБЕЛІК-ЭКСПЕРИМЕНТТІК ЖҰМЫСТАР</w:t>
      </w:r>
      <w:r w:rsidRPr="003568C7">
        <w:rPr>
          <w:rFonts w:ascii="Times New Roman" w:hAnsi="Times New Roman" w:cs="Times New Roman"/>
          <w:b/>
          <w:bCs/>
          <w:sz w:val="28"/>
          <w:szCs w:val="28"/>
          <w:lang w:val="kk-KZ"/>
        </w:rPr>
        <w:t xml:space="preserve"> </w:t>
      </w:r>
    </w:p>
    <w:p w14:paraId="0D4140D4"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p>
    <w:p w14:paraId="1B60AA55"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
          <w:bCs/>
          <w:sz w:val="28"/>
          <w:szCs w:val="28"/>
          <w:lang w:val="kk-KZ"/>
        </w:rPr>
        <w:t xml:space="preserve">2.1 </w:t>
      </w:r>
      <w:r w:rsidRPr="003568C7">
        <w:rPr>
          <w:rFonts w:ascii="Times New Roman" w:hAnsi="Times New Roman" w:cs="Times New Roman"/>
          <w:b/>
          <w:sz w:val="28"/>
          <w:szCs w:val="28"/>
          <w:lang w:val="kk-KZ"/>
        </w:rPr>
        <w:t>Болашақ бастауыш сынып мұғалімдерінің оқушыларда ұлттық рухани тәрбие құндылықтарын дамытуға даярлаудың педагогикалық шарттары</w:t>
      </w:r>
      <w:r w:rsidRPr="003568C7">
        <w:rPr>
          <w:rFonts w:ascii="Times New Roman" w:hAnsi="Times New Roman" w:cs="Times New Roman"/>
          <w:sz w:val="28"/>
          <w:szCs w:val="28"/>
          <w:lang w:val="kk-KZ"/>
        </w:rPr>
        <w:t xml:space="preserve"> </w:t>
      </w:r>
    </w:p>
    <w:p w14:paraId="667343E3" w14:textId="6AD096C8"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Қазіргі кезде болашақ бастауыш сынып мұғалімдерінің оқушыларға ұлттық рухани тәрбие құндылықтарын дамытудың педагогикалық шарттарын жан-жақты талдай отырып жетілдірілген білім мазмұнын құру, оқытуды әлемдік стандарттарға сәйкес ұйымдастыру, оқу-тәрбие үдерісін «болашақ мұғалімдерді кәсіби педагогикалық қызметке даярлауда ұлттық тәрбие құндылықтарын дамыту» моделіне бейімдеу, құзыреттіліктер түрінде қалыптастырылатын білім нәтижелерін айқындау, ұлтын сүйетін тұлғаны тәрбиелеудің өзектілігі күн санап маңызы артып отыр. Бұл бағыттағы ізденістер жоғары оқу орнында оқытылатын пәндердің құрылымдық-мазмұндық жүйесі мен оны меңгертудің әдіснамалық негіздерін дәйектеуге, оны дамытудың бағыт-бағдары мен басты тұжырымдарын анықтауға септігін тигізеді [153</w:t>
      </w:r>
      <w:r w:rsidR="008C39E8">
        <w:rPr>
          <w:rFonts w:ascii="Times New Roman" w:hAnsi="Times New Roman" w:cs="Times New Roman"/>
          <w:sz w:val="28"/>
          <w:szCs w:val="28"/>
          <w:lang w:val="kk-KZ"/>
        </w:rPr>
        <w:t>, б. 41</w:t>
      </w:r>
      <w:r w:rsidRPr="003568C7">
        <w:rPr>
          <w:rFonts w:ascii="Times New Roman" w:hAnsi="Times New Roman" w:cs="Times New Roman"/>
          <w:sz w:val="28"/>
          <w:szCs w:val="28"/>
          <w:lang w:val="kk-KZ"/>
        </w:rPr>
        <w:t>].</w:t>
      </w:r>
    </w:p>
    <w:p w14:paraId="6F00407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Аталған проблемалар біздің зерттеуіміз үшін маңызды болып табылады, демек бастауыш сынып оқушыларының тәрбиесінде ұлттық рухани құндылықтарын дамытуға болашақ мұғалімдерді даярлаудың мазмұндық-құрылымдық моделін жүзеге асырудың педагогикалық шарттарын нақтылау үшін қажетті және маңызды ойлар тізбегі болпы табылады [153, б. 55].</w:t>
      </w:r>
    </w:p>
    <w:p w14:paraId="77B60FB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Бүгінде білім беру жүйесінде «шарттар» туралы ойлар көптеп саналғанымен, нақты тоқталған тұжырым жоқ. Дегенмен «педагогикалық шарттар» түсінігі әр кезеңде дами отырып, бірде бір белгісін жоғалтып жатса, енді бірде ол толықтырылып жатады. Жекелей педагогикалық шарттар, оның құрылымы, атқаратын қызметтері, мәні мен маңызы туралы ғалымдар В.И.Андреева, Н.М.Яковлева, И.Я.Лернер, М.В.Зверева, Б.Т.Лихачев, В.Н.Максимова, Н.В.Ипполитова, Б.В.Купрянов және т.б. зерттеулерінде мазмұндалған [154].</w:t>
      </w:r>
    </w:p>
    <w:p w14:paraId="1E869EE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Ғылыми деректерде шарттар – педагогикалық жүйені құраушы элемент, білім беру субъектілерінің өзара қатынасы; оқыту мен тәрбиелеудің мазмұны, әдістері, тәсілдері, формалары, бағдарламалық-әдістемелік-материалдық тұрғыдан қамтамасыз ету жиынтығы (В.И.Андреев, Н.М.Яковлева); оқу іс-әрекетін жоғары деңгейге жеткізуді қамтамасыз ететін педагогикалық қойлайлы орта, оқу-тәрбие процесіндегі іс-шара жиынтығы (Л.П.Качалова, Е.В:коротова және т.б.) ретінде түсіндіріледі [155]. Сонымен қатар, педагогика ғылымында «шарт» педагогикалық жүйенің тиімді іске асуына ықпал ететін факторлар ретінде де түсіндіріледі. Олай болса, ғалымдар аталған түсінікті қарастыра отырып, жан-жақиы мағлұмат бере отырып, бірнеше қырынан сипаттама береді. </w:t>
      </w:r>
    </w:p>
    <w:p w14:paraId="2D8AC44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lastRenderedPageBreak/>
        <w:t xml:space="preserve">Біріншіден, </w:t>
      </w:r>
      <w:r w:rsidRPr="003568C7">
        <w:rPr>
          <w:rFonts w:ascii="Times New Roman" w:hAnsi="Times New Roman" w:cs="Times New Roman"/>
          <w:sz w:val="28"/>
          <w:szCs w:val="28"/>
          <w:lang w:val="kk-KZ"/>
        </w:rPr>
        <w:t>ұстанатын ғалымдар үшін педагогикалық шарттар – педагогикалық әсер етудің белгілі бір шаралардың жиынтығы мен материалдық-кеңістіктік ортақ мүмкіндіктері туралы:</w:t>
      </w:r>
    </w:p>
    <w:p w14:paraId="3F98D91F"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Оқыту мен тәрбиелеу мазмұны, әдістері (тәсілдері), іс-шара кешені, ұйымдастыру формаларын В.И.Андреев ұсынды [143,113];</w:t>
      </w:r>
    </w:p>
    <w:p w14:paraId="65CE415E"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Қойылған міндетті шешуге бағытталған мазмұн, форма, әдістер, ұүралдар және материалдық-кеңістіктік ортаның объективті мүмкіндіктерінің жиынтығын А.Я.Найн ұсынған болатын [144, 44-49];</w:t>
      </w:r>
    </w:p>
    <w:p w14:paraId="34AE9B73"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Педагогикалық процестің объективті мүмкіндіктерін Н.М.Яковлева ұсынған [145, 203].</w:t>
      </w:r>
    </w:p>
    <w:p w14:paraId="298E5EA0"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 xml:space="preserve">Екіншіден, </w:t>
      </w:r>
      <w:r w:rsidRPr="003568C7">
        <w:rPr>
          <w:rFonts w:ascii="Times New Roman" w:hAnsi="Times New Roman" w:cs="Times New Roman"/>
          <w:sz w:val="28"/>
          <w:szCs w:val="28"/>
          <w:lang w:val="kk-KZ"/>
        </w:rPr>
        <w:t>педагогикалық шарттарды педагогикалық жүйені конструкциялаумен байланыстыратын зерттеушілер алады, мұнда шарт жүйе компоненті болып табылады, яғни:</w:t>
      </w:r>
    </w:p>
    <w:p w14:paraId="55D0DD6A"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Ғалым Н.В.Ипполитова педагогикалық шарттар құрылымында білім беру процесі субъектілерінің жеке тұлғалық дамуына әсер етуін қамтамасыз ететін </w:t>
      </w:r>
      <w:r w:rsidRPr="003568C7">
        <w:rPr>
          <w:rFonts w:ascii="Times New Roman" w:hAnsi="Times New Roman" w:cs="Times New Roman"/>
          <w:i/>
          <w:iCs/>
          <w:sz w:val="28"/>
          <w:szCs w:val="28"/>
          <w:lang w:val="kk-KZ"/>
        </w:rPr>
        <w:t xml:space="preserve">ішкі </w:t>
      </w:r>
      <w:r w:rsidRPr="003568C7">
        <w:rPr>
          <w:rFonts w:ascii="Times New Roman" w:hAnsi="Times New Roman" w:cs="Times New Roman"/>
          <w:sz w:val="28"/>
          <w:szCs w:val="28"/>
          <w:lang w:val="kk-KZ"/>
        </w:rPr>
        <w:t xml:space="preserve">және жүйенің процессуалды аспектісін жүзеге асрыуға ететін </w:t>
      </w:r>
      <w:r w:rsidRPr="003568C7">
        <w:rPr>
          <w:rFonts w:ascii="Times New Roman" w:hAnsi="Times New Roman" w:cs="Times New Roman"/>
          <w:i/>
          <w:iCs/>
          <w:sz w:val="28"/>
          <w:szCs w:val="28"/>
          <w:lang w:val="kk-KZ"/>
        </w:rPr>
        <w:t xml:space="preserve"> сыртқы элементтер </w:t>
      </w:r>
      <w:r w:rsidRPr="003568C7">
        <w:rPr>
          <w:rFonts w:ascii="Times New Roman" w:hAnsi="Times New Roman" w:cs="Times New Roman"/>
          <w:sz w:val="28"/>
          <w:szCs w:val="28"/>
          <w:lang w:val="kk-KZ"/>
        </w:rPr>
        <w:t>жиынтығынан тұратын педагогикалық жүйенің компоненті, олар оның тиімді қызмет атқаруы мен ары қарайғы дамуын қамтамасыз етеді деген [146, 165];</w:t>
      </w:r>
    </w:p>
    <w:p w14:paraId="48CB1BAD"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Педагогикалық жүйенің бір компоненті ретінде, оқытудың мазмұны, ұйымдастыру формалары, құралдары және мұғалім мен оқушылаардың арасындағы өзара қатынастың мазмұнын М.В.Зверева әзірлеген [147, 29-32].</w:t>
      </w:r>
    </w:p>
    <w:p w14:paraId="32F1927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 xml:space="preserve">Үшінші қырынан </w:t>
      </w:r>
      <w:r w:rsidRPr="003568C7">
        <w:rPr>
          <w:rFonts w:ascii="Times New Roman" w:hAnsi="Times New Roman" w:cs="Times New Roman"/>
          <w:sz w:val="28"/>
          <w:szCs w:val="28"/>
          <w:lang w:val="kk-KZ"/>
        </w:rPr>
        <w:t xml:space="preserve">ғалымдар бойынша, педагогикалық шарттар ғылыми-педагогикалық зерттеу нәтижесін тексеру мүмкіндігін қамтамасыз етуші, білім берудегі тұрақты байланыс ретінде заңдылықтарды нақтылау бойынша талданған. Сондай-ақ аталған топ ғалымдары зерттеудегі тексерілетін болжам аясындағы педагогикалық шарттарды орналастыру тәртібінің қажеттілігі туралы айтады [156]. </w:t>
      </w:r>
    </w:p>
    <w:p w14:paraId="788CB82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Демек, «Педагогикалқ шарттар» туралы жоғарыдағы әртүрлі қырынан бізге аталған феномен туралы бірнеше қағида ұсынуымызға негіз болмақ: бұл ретте «шарт» педагогикалық жүйені, соның ішінде тұтас педагогикалық процесті де құраушы элемент [157]; Осы орайдағы «педагогикалық шарттар» қызметіне жағымды немесе жағымсыз әсер ететін </w:t>
      </w:r>
      <w:r w:rsidRPr="003568C7">
        <w:rPr>
          <w:rFonts w:ascii="Times New Roman" w:hAnsi="Times New Roman" w:cs="Times New Roman"/>
          <w:i/>
          <w:iCs/>
          <w:sz w:val="28"/>
          <w:szCs w:val="28"/>
          <w:lang w:val="kk-KZ"/>
        </w:rPr>
        <w:t xml:space="preserve">білім беру </w:t>
      </w:r>
      <w:r w:rsidRPr="003568C7">
        <w:rPr>
          <w:rFonts w:ascii="Times New Roman" w:hAnsi="Times New Roman" w:cs="Times New Roman"/>
          <w:sz w:val="28"/>
          <w:szCs w:val="28"/>
          <w:lang w:val="kk-KZ"/>
        </w:rPr>
        <w:t xml:space="preserve"> (білім беру субъектілерінің бір-біріне әсері мен өзара қатынасы, оқыту мен тәрбиееудің мазмұны, әдістері, тәсілдері, формалары; білім беру процесін бағдарламалық-әдістемелік қамтамасыз ету) және </w:t>
      </w:r>
      <w:r w:rsidRPr="003568C7">
        <w:rPr>
          <w:rFonts w:ascii="Times New Roman" w:hAnsi="Times New Roman" w:cs="Times New Roman"/>
          <w:i/>
          <w:iCs/>
          <w:sz w:val="28"/>
          <w:szCs w:val="28"/>
          <w:lang w:val="kk-KZ"/>
        </w:rPr>
        <w:t xml:space="preserve">материалдық-кеңістіктік </w:t>
      </w:r>
      <w:r w:rsidRPr="003568C7">
        <w:rPr>
          <w:rFonts w:ascii="Times New Roman" w:hAnsi="Times New Roman" w:cs="Times New Roman"/>
          <w:sz w:val="28"/>
          <w:szCs w:val="28"/>
          <w:lang w:val="kk-KZ"/>
        </w:rPr>
        <w:t xml:space="preserve">(оқу және техникалық құралдар, білім беру мекемесінің табиғи-кеңістіктік ортасы) ортасының мүмкіндіктерінің жиынтығы;  Педагогикалық шарттар құрлымында </w:t>
      </w:r>
      <w:r w:rsidRPr="003568C7">
        <w:rPr>
          <w:rFonts w:ascii="Times New Roman" w:hAnsi="Times New Roman" w:cs="Times New Roman"/>
          <w:i/>
          <w:iCs/>
          <w:sz w:val="28"/>
          <w:szCs w:val="28"/>
          <w:lang w:val="kk-KZ"/>
        </w:rPr>
        <w:t xml:space="preserve">ішкі </w:t>
      </w:r>
      <w:r w:rsidRPr="003568C7">
        <w:rPr>
          <w:rFonts w:ascii="Times New Roman" w:hAnsi="Times New Roman" w:cs="Times New Roman"/>
          <w:sz w:val="28"/>
          <w:szCs w:val="28"/>
          <w:lang w:val="kk-KZ"/>
        </w:rPr>
        <w:t xml:space="preserve">(білім беру процесі субъектілерінің жеке тұлғалық дамуына әсер етуін қамтамасыз ететін) және </w:t>
      </w:r>
      <w:r w:rsidRPr="003568C7">
        <w:rPr>
          <w:rFonts w:ascii="Times New Roman" w:hAnsi="Times New Roman" w:cs="Times New Roman"/>
          <w:i/>
          <w:iCs/>
          <w:sz w:val="28"/>
          <w:szCs w:val="28"/>
          <w:lang w:val="kk-KZ"/>
        </w:rPr>
        <w:t xml:space="preserve">сыртқы </w:t>
      </w:r>
      <w:r w:rsidRPr="003568C7">
        <w:rPr>
          <w:rFonts w:ascii="Times New Roman" w:hAnsi="Times New Roman" w:cs="Times New Roman"/>
          <w:sz w:val="28"/>
          <w:szCs w:val="28"/>
          <w:lang w:val="kk-KZ"/>
        </w:rPr>
        <w:t xml:space="preserve">(жүйенің процессуалды аспектісін жүзеге асыруға әсер ететін) </w:t>
      </w:r>
      <w:r w:rsidRPr="003568C7">
        <w:rPr>
          <w:rFonts w:ascii="Times New Roman" w:hAnsi="Times New Roman" w:cs="Times New Roman"/>
          <w:i/>
          <w:iCs/>
          <w:sz w:val="28"/>
          <w:szCs w:val="28"/>
          <w:lang w:val="kk-KZ"/>
        </w:rPr>
        <w:t xml:space="preserve">элементтер </w:t>
      </w:r>
      <w:r w:rsidRPr="003568C7">
        <w:rPr>
          <w:rFonts w:ascii="Times New Roman" w:hAnsi="Times New Roman" w:cs="Times New Roman"/>
          <w:sz w:val="28"/>
          <w:szCs w:val="28"/>
          <w:lang w:val="kk-KZ"/>
        </w:rPr>
        <w:t>бар; Шарттардың әсерінен даму, тәрбиелеу, оқыту процестері қарқынды немесе баяу дамуы (тежелуі) мүмкін, сондай-ақ, олардың динамикасы мен соңғы нәтижелеріне әсері де жоқ емес [157, б. 19];</w:t>
      </w:r>
    </w:p>
    <w:p w14:paraId="49823AC3" w14:textId="77777777" w:rsidR="00EF3544" w:rsidRPr="003568C7" w:rsidRDefault="00EF3544" w:rsidP="00EF3544">
      <w:pPr>
        <w:spacing w:after="0" w:line="240" w:lineRule="auto"/>
        <w:ind w:firstLine="709"/>
        <w:jc w:val="both"/>
        <w:rPr>
          <w:rFonts w:ascii="Times New Roman" w:hAnsi="Times New Roman" w:cs="Times New Roman"/>
          <w:i/>
          <w:iCs/>
          <w:sz w:val="28"/>
          <w:szCs w:val="28"/>
          <w:lang w:val="kk-KZ"/>
        </w:rPr>
      </w:pPr>
      <w:r w:rsidRPr="003568C7">
        <w:rPr>
          <w:rFonts w:ascii="Times New Roman" w:hAnsi="Times New Roman" w:cs="Times New Roman"/>
          <w:i/>
          <w:iCs/>
          <w:sz w:val="28"/>
          <w:szCs w:val="28"/>
          <w:lang w:val="kk-KZ"/>
        </w:rPr>
        <w:lastRenderedPageBreak/>
        <w:t>Сонымен, біздің пікіріміз бойынша, педагогикалық шарттар дегеніміз – білім беру мен тәлім-тәрбиенің ортақ мүмкіндігін нақтылайтын, жүйенің тұлғалық және қалыптасу аспектісіне әсер ететін, оның тиімді жүзеге асырылу мен дамуын қамтамасыз ететін педагогикалық жүйе компоненті деп білеміз.</w:t>
      </w:r>
    </w:p>
    <w:p w14:paraId="24152F52"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Олай болса, педагогика теориясы мен практикасында педагогикалық шарттар кейбір белгілеріне сәйкес көптеген түрлерге жіктелген. Ю.К.Бабанский педагогикалық шарттарды </w:t>
      </w:r>
      <w:r w:rsidRPr="003568C7">
        <w:rPr>
          <w:rFonts w:ascii="Times New Roman" w:hAnsi="Times New Roman" w:cs="Times New Roman"/>
          <w:i/>
          <w:iCs/>
          <w:sz w:val="28"/>
          <w:szCs w:val="28"/>
          <w:lang w:val="kk-KZ"/>
        </w:rPr>
        <w:t xml:space="preserve">әсер ету сферасына </w:t>
      </w:r>
      <w:r w:rsidRPr="003568C7">
        <w:rPr>
          <w:rFonts w:ascii="Times New Roman" w:hAnsi="Times New Roman" w:cs="Times New Roman"/>
          <w:sz w:val="28"/>
          <w:szCs w:val="28"/>
          <w:lang w:val="kk-KZ"/>
        </w:rPr>
        <w:t>сәйкес 2 топқа жүйелеген: сыртқы (табиғи-географиялық, қоғамдық, өндірістік, мәдени, шағын райондағы орта, т.б.) және ішкі (оқу-материалдық, морльдық-психологиялық, эстетикалық) шарттар [148, 301].</w:t>
      </w:r>
    </w:p>
    <w:p w14:paraId="5BC52684"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Педагогикалық шарттар әсер ету сипатына қарай </w:t>
      </w:r>
      <w:r w:rsidRPr="003568C7">
        <w:rPr>
          <w:rFonts w:ascii="Times New Roman" w:hAnsi="Times New Roman" w:cs="Times New Roman"/>
          <w:i/>
          <w:iCs/>
          <w:sz w:val="28"/>
          <w:szCs w:val="28"/>
          <w:lang w:val="kk-KZ"/>
        </w:rPr>
        <w:t>объективті және субъективті</w:t>
      </w:r>
      <w:r w:rsidRPr="003568C7">
        <w:rPr>
          <w:rFonts w:ascii="Times New Roman" w:hAnsi="Times New Roman" w:cs="Times New Roman"/>
          <w:sz w:val="28"/>
          <w:szCs w:val="28"/>
          <w:lang w:val="kk-KZ"/>
        </w:rPr>
        <w:t xml:space="preserve"> болып бөлінеді. Педагогикалық жүйенің қамтамасыз етілуін жүзеге асыратын объективті шарттарға білім беру сферасының нормативті-құқықтық базасы, ақпарат құралдары, т.б. жатады. Бұл шарттар өзгеруі де мүмкін. Субъективті шарттарға педагогикалық іс-әрекет субъектілерінің потенциалдары, олардың өзара ымыраға келу деңгейі, мақсатты приоритеттердің тұлға үшін маңыздылық деңгейі, т.б. әсер ету объектісінің спецификасына сәйкес педагогикалық шарттар </w:t>
      </w:r>
      <w:r w:rsidRPr="003568C7">
        <w:rPr>
          <w:rFonts w:ascii="Times New Roman" w:hAnsi="Times New Roman" w:cs="Times New Roman"/>
          <w:i/>
          <w:iCs/>
          <w:sz w:val="28"/>
          <w:szCs w:val="28"/>
          <w:lang w:val="kk-KZ"/>
        </w:rPr>
        <w:t>жалпы және спецификалық</w:t>
      </w:r>
      <w:r w:rsidRPr="003568C7">
        <w:rPr>
          <w:rFonts w:ascii="Times New Roman" w:hAnsi="Times New Roman" w:cs="Times New Roman"/>
          <w:sz w:val="28"/>
          <w:szCs w:val="28"/>
          <w:lang w:val="kk-KZ"/>
        </w:rPr>
        <w:t xml:space="preserve"> болып жіктеледі. </w:t>
      </w:r>
      <w:r w:rsidRPr="003568C7">
        <w:rPr>
          <w:rFonts w:ascii="Times New Roman" w:hAnsi="Times New Roman" w:cs="Times New Roman"/>
          <w:i/>
          <w:iCs/>
          <w:sz w:val="28"/>
          <w:szCs w:val="28"/>
          <w:lang w:val="kk-KZ"/>
        </w:rPr>
        <w:t xml:space="preserve">Жалпы шарттарға </w:t>
      </w:r>
      <w:r w:rsidRPr="003568C7">
        <w:rPr>
          <w:rFonts w:ascii="Times New Roman" w:hAnsi="Times New Roman" w:cs="Times New Roman"/>
          <w:sz w:val="28"/>
          <w:szCs w:val="28"/>
          <w:lang w:val="kk-KZ"/>
        </w:rPr>
        <w:t xml:space="preserve">әлеуметтік, экономикалық, мәдени, ұлттық, географиялық және т.б. шарттар жатады. </w:t>
      </w:r>
      <w:r w:rsidRPr="003568C7">
        <w:rPr>
          <w:rFonts w:ascii="Times New Roman" w:hAnsi="Times New Roman" w:cs="Times New Roman"/>
          <w:i/>
          <w:iCs/>
          <w:sz w:val="28"/>
          <w:szCs w:val="28"/>
          <w:lang w:val="kk-KZ"/>
        </w:rPr>
        <w:t xml:space="preserve">Спецификалық шарттарға </w:t>
      </w:r>
      <w:r w:rsidRPr="003568C7">
        <w:rPr>
          <w:rFonts w:ascii="Times New Roman" w:hAnsi="Times New Roman" w:cs="Times New Roman"/>
          <w:sz w:val="28"/>
          <w:szCs w:val="28"/>
          <w:lang w:val="kk-KZ"/>
        </w:rPr>
        <w:t>білім алушылардың әлеуметтік-демографиялы құрамы, білім беру мекемесінің материалдық мүмкіндіктері, оқу-тәрбие процесінде қолданылатын құрал-жабдықтар, қоршаған ортаның тәрбиелік мүмкіндіктері [158].</w:t>
      </w:r>
    </w:p>
    <w:p w14:paraId="35638BF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Педагогикалық жүйені жүзеге асыру мен дамытуда маңызда рөлді спецификалық шарттар деп: педагогикалық және білім алушылар ұжымындағы моральдық-психологиялық атмосфера, педагогтардың педагогикалық мәлениетінің деңгейі және т.б. алады [158, б. 99]. Педагогикалық жүйені дамыту бағытын анықтауда басты рөлді педагогикалық жүйе асырылатын кеңістіктік шарттарды (аймақтық және жергілікті жағдайлар, оқу орны мен педагогикалық ортаның  ерекшелігі, педагогикалық кадрларға қажетті біліктілік деңгейі, білім беру процесін қамтамасыз ету (кабинеттер, оқу құралдары, құрал-жабдықтар, т.б.) ескеру қажет. Сондай-ақ педагогикалық шарттардың мына тұрғыда жүйеленуі де кеңінен қолданыста [159]: ұйымдастырушылық-педагогикалық шарттар (Е.И.Козырева, С.Н.Павлов, А.В.Сверчков және т.б.) психологиялық-педагогикалық шарттар (А.В.Круглий, А.О.Маляхин және т.б.) дидактикалық шарттар (М.В.Рутковская және т.б.). аталған шарт түрлері бір-бірін толықтырады, педагогикалық процестің тиімділігін арттырады, ұйымдастырушылық-педагогикалық шарттар мазмұнын ашуда ұйымдастырушылық шарттардың мәніне тоқталайық. Ұйымдастырушылық шарт – этнопедагогикалық білім беру негізінде студенттердің кәсіби құндылықтарын дамытуды мақсатқа сәйкес басқарумен, аудиторлық және аудиториядан тыс жұмыс формалары мен әдістерін пайдаланудың тиімді ұйымдатыруымен айқындалады [159]. </w:t>
      </w:r>
    </w:p>
    <w:p w14:paraId="46FD5FC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Аталған шартты орындау барысында жоғары оқу орнында студенттердің кәсіби құндылықтарын дамытушы этномәдени орта қалыптастыруға негіз болады. Мұндағы этномәдени орта білім беру субъектілерінің этномәдени потенциалын белсендіру мақсатындағы қолайлы психологиялық атмосфера. Ішкі қажеттілік, қызығушылық негізінде болашақ мамандардың кәсіби құндылықтарды дамытуға деген тұлғалық-маңызды мотивацияны қалыптастыру болып табылады.</w:t>
      </w:r>
    </w:p>
    <w:p w14:paraId="0150B92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Олай болса, ұйымдастырушылық-педагогикалық шарттар ғалымдар тарапынан біріншіден, білім беруміндеттерін тиімді шешуді қамтамасыз ететін мүмкіндіктер жиынтығы ретінде ұсынамыз:</w:t>
      </w:r>
    </w:p>
    <w:p w14:paraId="10DBCECF"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Қойылған міндеттерді нәтижелі шешуді қамтамасыз ететін объективті мүмкіндіктер жиынтығы Е.И.Козырева анықтаған [149, 24];</w:t>
      </w:r>
    </w:p>
    <w:p w14:paraId="5B99932C"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Педагогикалық іс-әрекет мақсатына жетуге бағытталған педагогикалық процестің мазмұны, формалары, әдістері мүмкіндіктерінің жиынтығын В.А.Беликов зерттеген [150, 109];</w:t>
      </w:r>
    </w:p>
    <w:p w14:paraId="2DAFD843"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Педагогикалық процесс субъектілерінің өзара әрекеттесуінің, материалдық және ұйымдастыру формаларының, оқыту мен тәрбие мүмкіндіктерінің жиынтығын С.Н.Павлов анықтаған [151, 13];</w:t>
      </w:r>
    </w:p>
    <w:p w14:paraId="4E085955"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Педагогикалық шарттарды жеке тұлғаның кәсіби педагогикалық мәдениетін басқару процесін зерделеген А.В.Сверчков болатын [152, 279-282].</w:t>
      </w:r>
    </w:p>
    <w:p w14:paraId="3157E74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Сонымен, жоғарыда қарастырылған ғалым-зерттеушілердің ой-пікірлерін негізге ала отырып, ұйымдастырушылық-педагогикалық шарттың негізгі қазметі педагогикалық жүйені басқару екендігін болжаймыз [160].</w:t>
      </w:r>
    </w:p>
    <w:p w14:paraId="14512B26"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Келесі психологиялық-педагогикалық шарттар педагогикалық процестің нәтижелігіне тікелей қатысы бар субъектілер «педагог, тәрбиеленуші» немесе объектілерге әсер етудегі педагогикалық шаралардың негізгі функциясы-педагогикалық жүйедегі жеке тұлға аспектісіне әсер ете отырып, оны дамыту, тәрбиелеу мен оқытуды ұйымдастыру. Олай болса, психологиялық-педагогикалық шарттар педагогикалық процесс субъектілерінің «педагог, тәрбеленуші» тұлғалық құрылымдарын есепке алумен ерекшеленеді [160, б. 67].</w:t>
      </w:r>
    </w:p>
    <w:p w14:paraId="08F110C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Дидактикалық шарттар дидактикалық мақсатқа жету барысында оқытуды ұйымдастыру формаларын мақсатқа жетуге бағыттай отырып, мазмұн, әдіс (тәсілдер), элементтерді қолдаудың нәтижесі ретінде қарастырылады. Дидактикалық шарттардың негізгі функциясы – оқыту процесінде білім беру міндеттерін қамтамасыз ететін педагогикалық әрекеттесу мазмұны, формалары, әдістері, құралдарын таңдау және оны жүзеге асыру болып табылады [147, б. 12]. </w:t>
      </w:r>
    </w:p>
    <w:p w14:paraId="231E1A3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Біз зерттеу жұмысымызға сәйкес педагогикалық шарттарды этнопедагогикалық білім беру негізінде студенттердің кәсіби құндылықтарын дамытуға тиімді ықпал ететін іс-шаралар жиынтығы ретінде қарастыра отырып, этнопедагогикалық білім беру негізінде студенттердің кәсіби құндылықтарын дамытуды қамтамасыз ететін педагогикалық шарттарды мына тұрғыда нақтыладық [161]. Олар: оқыту процесінде кәсіби маңызды құндылықтарды </w:t>
      </w:r>
      <w:r w:rsidRPr="003568C7">
        <w:rPr>
          <w:rFonts w:ascii="Times New Roman" w:hAnsi="Times New Roman" w:cs="Times New Roman"/>
          <w:sz w:val="28"/>
          <w:szCs w:val="28"/>
          <w:lang w:val="kk-KZ"/>
        </w:rPr>
        <w:lastRenderedPageBreak/>
        <w:t xml:space="preserve">нәтижелі меңгеруге әсер ететін </w:t>
      </w:r>
      <w:r w:rsidRPr="003568C7">
        <w:rPr>
          <w:rFonts w:ascii="Times New Roman" w:hAnsi="Times New Roman" w:cs="Times New Roman"/>
          <w:i/>
          <w:iCs/>
          <w:sz w:val="28"/>
          <w:szCs w:val="28"/>
          <w:lang w:val="kk-KZ"/>
        </w:rPr>
        <w:t>ұйымдастырушылық-педагогикалық шарттар</w:t>
      </w:r>
      <w:r w:rsidRPr="003568C7">
        <w:rPr>
          <w:rFonts w:ascii="Times New Roman" w:hAnsi="Times New Roman" w:cs="Times New Roman"/>
          <w:sz w:val="28"/>
          <w:szCs w:val="28"/>
          <w:lang w:val="kk-KZ"/>
        </w:rPr>
        <w:t xml:space="preserve">, кәсіби маңызды құндылықтарды меңгеруге ынталандырып, болашақ маман тұлғасын диагностикалауды қамтамасыз ететін </w:t>
      </w:r>
      <w:r w:rsidRPr="003568C7">
        <w:rPr>
          <w:rFonts w:ascii="Times New Roman" w:hAnsi="Times New Roman" w:cs="Times New Roman"/>
          <w:i/>
          <w:iCs/>
          <w:sz w:val="28"/>
          <w:szCs w:val="28"/>
          <w:lang w:val="kk-KZ"/>
        </w:rPr>
        <w:t>психологиялық-педагогикалық шарттар</w:t>
      </w:r>
      <w:r w:rsidRPr="003568C7">
        <w:rPr>
          <w:rFonts w:ascii="Times New Roman" w:hAnsi="Times New Roman" w:cs="Times New Roman"/>
          <w:sz w:val="28"/>
          <w:szCs w:val="28"/>
          <w:lang w:val="kk-KZ"/>
        </w:rPr>
        <w:t xml:space="preserve">, этнопедагогикалық білім беру негізінде студенттердің кәсіби құндылықтарын дамыту мақсатын, мазмұнын, әдістері мен құралдарын қолдану тиімілігіне жауап беретін </w:t>
      </w:r>
      <w:r w:rsidRPr="003568C7">
        <w:rPr>
          <w:rFonts w:ascii="Times New Roman" w:hAnsi="Times New Roman" w:cs="Times New Roman"/>
          <w:i/>
          <w:iCs/>
          <w:sz w:val="28"/>
          <w:szCs w:val="28"/>
          <w:lang w:val="kk-KZ"/>
        </w:rPr>
        <w:t>дидактикалық шарттар</w:t>
      </w:r>
      <w:r w:rsidRPr="003568C7">
        <w:rPr>
          <w:rFonts w:ascii="Times New Roman" w:hAnsi="Times New Roman" w:cs="Times New Roman"/>
          <w:sz w:val="28"/>
          <w:szCs w:val="28"/>
          <w:lang w:val="kk-KZ"/>
        </w:rPr>
        <w:t>. Аталған шарттар мазмұнына жекелей тоқталайық [161, б. 37].</w:t>
      </w:r>
    </w:p>
    <w:p w14:paraId="54E12525"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Жоғары оқу орынының басты қызметі болашақ бастауыш сынып мұғалімдердің оқушыларға ұлттық рухани тәрбие құндылықтарын дамытуға бағытталғаны жөн. Даярлау болашақ мамандардың жалпы ұлттық тәрбие мен мәдени, әдіснамалық, әдістемелік пәндерді меңеру ме нтәжірибеден өту арқылы қамтамасыз етеді. Мамандық ерекшелігін игеру барысында білім алушылардың ашылмаған мүмкіндіктерді іске қосылады, жаңашыл педагог болуға қажетті білім, іскерлік, дағдылары жетіледі [162]. </w:t>
      </w:r>
    </w:p>
    <w:p w14:paraId="5C5AE2DE"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Біздің зерттеу мәселемізге сәйкес этнопедагогикалық білім беру негізінде студенттердің кәсіби құндылықтарын дамытушы құрал «Этнопедагогика» пәні. Оны осы пәннің оқу бағдарламалары мазмұнына жасаған контент-талдау дәлелдейді. </w:t>
      </w:r>
      <w:r w:rsidRPr="003568C7">
        <w:rPr>
          <w:rFonts w:ascii="Times New Roman" w:hAnsi="Times New Roman" w:cs="Times New Roman"/>
          <w:i/>
          <w:iCs/>
          <w:sz w:val="28"/>
          <w:szCs w:val="28"/>
          <w:lang w:val="kk-KZ"/>
        </w:rPr>
        <w:t xml:space="preserve">Ұйымдастырушылық-педагогикалық шарттар </w:t>
      </w:r>
      <w:r w:rsidRPr="003568C7">
        <w:rPr>
          <w:rFonts w:ascii="Times New Roman" w:hAnsi="Times New Roman" w:cs="Times New Roman"/>
          <w:sz w:val="28"/>
          <w:szCs w:val="28"/>
          <w:lang w:val="kk-KZ"/>
        </w:rPr>
        <w:t xml:space="preserve">мәні ЖОО кәсіби құндылық туралы білім беру мазмұнын толықтыруда, оқу жоспарына «Этнопедагогика» пәнінің енгізілу жағдайының нақтыландуында [162, б. 56]. Бүгінде білім беру тобы үшін «Этнопедагогика» базалық міндетті компонент ретінде және элективті пән ретінде де оқу орындарына енгізілген. Пән бойынша типтік бағдарламалар әзірленіп, оқулықтар, оқу құралдары, әдістемелік нұсқаулар басылым көрген. </w:t>
      </w:r>
    </w:p>
    <w:p w14:paraId="25BE441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Еліміздің ЖОО-да профессор Ш.И.Джанзакова «Этнопедагогиканы жеке пән ретінде құрудың ғылым негіздері» атты еңбегінде философия мен ғылым әдіснамасындағы ғылыми және оқу пәндері арақатынасының әдіснамалық негідерін анықтаған, этнопедагогиканың ғылыми пәндік моделі компоненттерінің мазмұнын нақтылаған, жеке оқу пәні статусындағы этнопедагогиканың болжамдық моделін қарастырған, этнопедагогиканың құрылымдық-мазмұндық-қызметтік компоненттерін сипаттаған, ғылыми пән ретінде «Этнопедагогика» теориялық тұрғыдан мазмұндалған, ғылыми және оқу пәне ретінде «Этнопедагогиканың» терминологиялық қоры толықтырылған; жеке оқу пәні ртінде «Этнопедагогика» пәнінің мазмұнын құрастырудың логикасы ұсынылған [153, б. 98].</w:t>
      </w:r>
    </w:p>
    <w:p w14:paraId="0F47710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«Білім мазмұны»,  «педагогикалық және этнопедагогикалық білім мазмұны», «оқулық», «оқыту процесі» торилары мен тұжырымдамалары негізінде «Этнопедагогиканың» жеке оқу пәні ретіндегі құрылымдық-мазмұндық-әдіснамалық негіздері», «Этностық дидактика», «Этнос тәрбиесі», «Оқу-тәрбие ісін этнопедагогикаландыру», «Салыстырмал этнопедагогика» атты құрылымы берілген және олардың мазмұны нақтыланған. Олай болса, бүгінде әрине, этнопедагогикалық білім мен тәрбие беру мәселелеріне арналған дерек көздері көптеп саналғанымен, ЖОО-да оқытылатын этнопедагогика пәніне арналған оқу және оқу-әдістемелік құралдардға Ә.Табылдиевтің «Қазақ </w:t>
      </w:r>
      <w:r w:rsidRPr="003568C7">
        <w:rPr>
          <w:rFonts w:ascii="Times New Roman" w:hAnsi="Times New Roman" w:cs="Times New Roman"/>
          <w:sz w:val="28"/>
          <w:szCs w:val="28"/>
          <w:lang w:val="kk-KZ"/>
        </w:rPr>
        <w:lastRenderedPageBreak/>
        <w:t>этнопедагогикасы», С.Қалиұлының «Қазақ этнопедагогикасының теориялық негіздері мен тарихы», К.Ж.Қожахметова, Ш.Таубаева, Ш.И.Джанзакова «Методология общей и этнической педагогики в логично-структурных схемах» оқу құралдары, К.Ж.Қожахметова, Ш.И.Джанзакованың «Этнопедагогика» оқу құралы, С.Ж.Пірәлиев, Г.Т.Хайруллин, Р.К.Төлеубекова, Ш.Ж.Жұматаева, А.Д.Қайдарова, М.Б.Тленбаева, Г.К.Шолпанкулова «Этнопедагогика (қазақ, орыс, ағылшын тілдерінде)», Қ.Бөлеевтің «Қазақ этнопедагогикасы» оқу-әдістемелік құралы, «Қазақ этнопедагогикасын оқыту әдістемесі», А.Қ.Дүйсенбаевтың «Этнопедагогика», «Этнопедагогика және этнопсихология» оқу құралдары т.б. ғалымдардың құнды еңбектерін атауға болады.</w:t>
      </w:r>
    </w:p>
    <w:p w14:paraId="42C84D12"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Біздің зерттеу мәселемізге сәйкес бұл жүйедегі басты мәселе ЖОО-да меңгерілетін бастауыш оқытудың педагогикасы мен әдістемесі білім беру бағдарламасының студенттеріне арналған «Этнопедагогика» пәнінің мазмұнының маңызы зор боып табылады. Олай болса, студенттердің этнопедагогикалық даярлығының сапасы, «Этнопедагогика» пәнін меңгеру деңгейіне, нәтижесіне байланысты болып табылады.</w:t>
      </w:r>
    </w:p>
    <w:p w14:paraId="19418D79"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Ресей ғалымдары Н.Ипполитова мен Н.Стерхова </w:t>
      </w:r>
      <w:r w:rsidRPr="003568C7">
        <w:rPr>
          <w:rFonts w:ascii="Times New Roman" w:hAnsi="Times New Roman" w:cs="Times New Roman"/>
          <w:i/>
          <w:iCs/>
          <w:sz w:val="28"/>
          <w:szCs w:val="28"/>
          <w:lang w:val="kk-KZ"/>
        </w:rPr>
        <w:t xml:space="preserve">психологиялық-педагогикалық шарттарды жеке тұлғаны дамытуға бағытталған өзара байланысты </w:t>
      </w:r>
      <w:r w:rsidRPr="003568C7">
        <w:rPr>
          <w:rFonts w:ascii="Times New Roman" w:hAnsi="Times New Roman" w:cs="Times New Roman"/>
          <w:sz w:val="28"/>
          <w:szCs w:val="28"/>
          <w:lang w:val="kk-KZ"/>
        </w:rPr>
        <w:t xml:space="preserve">білім беру мен материалдық-кеңістіктік орта мүмкіндіктерінің жиынтығы ретінде қарастырады [154, б. 122]. Осыдан келе, психологиялық шарттар – жеке тұлғаға әсер етудегі іс-шара жиынтығы, нақты айтқанда оған оқыту процесін нәтижесі жүзеге асыруға мүмкіндік беертін жеке тұлға сапасы. Мұндағы психологиялық шарттар – жеке тұлғаға әсер етудің белгілі шаралар жиынтығы. Осы тұжырымға сүйене отырып, этнопедагогикалық білім беру негізінде студенттердің кәсіби құндылықтарын дамытудағы </w:t>
      </w:r>
      <w:r w:rsidRPr="003568C7">
        <w:rPr>
          <w:rFonts w:ascii="Times New Roman" w:hAnsi="Times New Roman" w:cs="Times New Roman"/>
          <w:i/>
          <w:iCs/>
          <w:sz w:val="28"/>
          <w:szCs w:val="28"/>
          <w:lang w:val="kk-KZ"/>
        </w:rPr>
        <w:t xml:space="preserve">психологиялық шарттарды </w:t>
      </w:r>
      <w:r w:rsidRPr="003568C7">
        <w:rPr>
          <w:rFonts w:ascii="Times New Roman" w:hAnsi="Times New Roman" w:cs="Times New Roman"/>
          <w:sz w:val="28"/>
          <w:szCs w:val="28"/>
          <w:lang w:val="kk-KZ"/>
        </w:rPr>
        <w:t>нақтылаймыз [163]:</w:t>
      </w:r>
    </w:p>
    <w:p w14:paraId="02DD1DF2"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Білім алушылардың жас және психологиялық ерекшеліктерін ескеру [163, б. 46]. Оқытушы тарапынан осы шарттың оқыту процесінде сақталуы маңызды орында. Бұл сабақтағы кез-келген әрекеттің тиімділігі көбінесе материал мазмұнының білім алушылардың жас және дербес ерекшеліктеріне сәйкестігі. Біз болашақ мамандармен жұмыс жасайтындықтан олармен көбіне кәсіби біліктілікті дамытуға бағыт алған проблеманы шешу сипатындағы тапсырмаларды берген орынды. Басқаша айтқанда оқытушы сабақ барысында мазмұнына қарай біртіндеп күрделендірілген проблемалық тапсырмаларды қолданады. Білім алушыларға күрделілігі  ең жоғары тапсырмаларды бірден ұсыну олардың оның шешімін табуға деген қызығушылығын төмендетеді [163, б. 96].</w:t>
      </w:r>
    </w:p>
    <w:p w14:paraId="77D28F39"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Сабақ барысында шығармашылық және еркіндікке толы атмосфераны ұйымдастыру.</w:t>
      </w:r>
      <w:r w:rsidRPr="003568C7">
        <w:rPr>
          <w:rFonts w:ascii="Times New Roman" w:hAnsi="Times New Roman" w:cs="Times New Roman"/>
          <w:sz w:val="28"/>
          <w:szCs w:val="28"/>
          <w:lang w:val="kk-KZ"/>
        </w:rPr>
        <w:t xml:space="preserve"> Сабақта шығармашылықты құрудың бірден-бір негізгі факторы оқытушының өзінің іс-әрекеті болып табылады. Оқытушының шығармашлық тұрғысында тапсырманы ұсына білу біліктілігіне білім алушылардың әрі қарайғы әрекеттерінің байланыстылығы [164].</w:t>
      </w:r>
    </w:p>
    <w:p w14:paraId="63CD7465"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lastRenderedPageBreak/>
        <w:t>Оқытушы мен студенттердің өзара белсенді қатынасы.</w:t>
      </w:r>
      <w:r w:rsidRPr="003568C7">
        <w:rPr>
          <w:rFonts w:ascii="Times New Roman" w:hAnsi="Times New Roman" w:cs="Times New Roman"/>
          <w:sz w:val="28"/>
          <w:szCs w:val="28"/>
          <w:lang w:val="kk-KZ"/>
        </w:rPr>
        <w:t xml:space="preserve"> Мұнда оқытушы кеңесші, бағыттаушы, көмекші позициясында. Жекелей студенттің және топтың кәсіби-интеллектуалдық даму деңгейін ескеру. Бұл оқытушыға жекелей білім алушы мен топтың кәсіби-инттелектуалдық даму деңгейін ескере отырып оқытудың тиімді әдістерін, құралдарын, формаларын таңдауға көмектеседі. Этнопедагогикалық білім беру негізінде студенттердің кәсіби құндылықтарын дамытудағы </w:t>
      </w:r>
      <w:r w:rsidRPr="003568C7">
        <w:rPr>
          <w:rFonts w:ascii="Times New Roman" w:hAnsi="Times New Roman" w:cs="Times New Roman"/>
          <w:i/>
          <w:iCs/>
          <w:sz w:val="28"/>
          <w:szCs w:val="28"/>
          <w:lang w:val="kk-KZ"/>
        </w:rPr>
        <w:t xml:space="preserve">педагогикалық шарттарды </w:t>
      </w:r>
      <w:r w:rsidRPr="003568C7">
        <w:rPr>
          <w:rFonts w:ascii="Times New Roman" w:hAnsi="Times New Roman" w:cs="Times New Roman"/>
          <w:sz w:val="28"/>
          <w:szCs w:val="28"/>
          <w:lang w:val="kk-KZ"/>
        </w:rPr>
        <w:t xml:space="preserve"> нақтыласақ [165]:</w:t>
      </w:r>
    </w:p>
    <w:p w14:paraId="5BF72CAB"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Студенттердің кәсіби құндылықтарын дамытуға деген тұлғалық маңызды мотивацияларын қалыптастыру;</w:t>
      </w:r>
    </w:p>
    <w:p w14:paraId="34797E21"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Оқытудың дәстүрлі және инновациялық құралдарын бірге қолдану. Бұл студенттердің дәстүрлі және инновациялық амалдардың тиімділігін ажыратуға мүмкіндік береді;</w:t>
      </w:r>
    </w:p>
    <w:p w14:paraId="33E881F2"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Сабақта зерттеу әдістері мен білім алушылардың оқу-танымдық іс-әрекеттерін бірлікте қолдану. Оларды бірлікте қолдану білім алушылардың кәсіби өзбетінділігін немесе дербестігін белсендіреді [165, б. 140].</w:t>
      </w:r>
    </w:p>
    <w:p w14:paraId="79CDDF1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Оқыту процесінде герменевтикалық бағытты қолдану. Ол дегеніміз студенттердің ақпараттармен жұмыс жасау сауаттылығы (белгілі мәселені шешуге қажетті факт жинау, оларды анализдеу, болжам жасау, заңдылықтарды түзу, дәлелді тұжрымға келу және т.б.). Аталған бағдарды қолдану студенттердің кәсіби шығармашылық потенциалын және педагогикалық іс-әрекетте кәсіби жағдаяттардан шығуда шешім қабылдау қабілетін дамытады [166].</w:t>
      </w:r>
    </w:p>
    <w:p w14:paraId="69F4DF81"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Сонымен, </w:t>
      </w:r>
      <w:r w:rsidRPr="003568C7">
        <w:rPr>
          <w:rFonts w:ascii="Times New Roman" w:hAnsi="Times New Roman" w:cs="Times New Roman"/>
          <w:i/>
          <w:iCs/>
          <w:sz w:val="28"/>
          <w:szCs w:val="28"/>
          <w:lang w:val="kk-KZ"/>
        </w:rPr>
        <w:t>психологиялық-педагогикалық шарттар</w:t>
      </w:r>
      <w:r w:rsidRPr="003568C7">
        <w:rPr>
          <w:rFonts w:ascii="Times New Roman" w:hAnsi="Times New Roman" w:cs="Times New Roman"/>
          <w:sz w:val="28"/>
          <w:szCs w:val="28"/>
          <w:lang w:val="kk-KZ"/>
        </w:rPr>
        <w:t xml:space="preserve"> этнопедагогикалық білім беру негізінде кәсіби құндылықтарды дамтыуға деген позитивті қатынасты қалыптастыруда, танымдық қызығушылықты ынталандыруда, кәсіби маңызды аксиологиялық бағдарды меңгеру мотивациясын дамытуда эмоционалдық-тұлғалық компонентті күшейтеді және оны педагогикалық тәжірибеде жүзеге асыруды қамтамасыз етеді [167]. </w:t>
      </w:r>
    </w:p>
    <w:p w14:paraId="722F49D4"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Дидактикалық шарттар</w:t>
      </w:r>
      <w:r w:rsidRPr="003568C7">
        <w:rPr>
          <w:rFonts w:ascii="Times New Roman" w:hAnsi="Times New Roman" w:cs="Times New Roman"/>
          <w:sz w:val="28"/>
          <w:szCs w:val="28"/>
          <w:lang w:val="kk-KZ"/>
        </w:rPr>
        <w:t xml:space="preserve"> студенттерді лекция, практикалық сабақтар және өздік шығармашылық жұмыстарды орныдауға теориялық даярлау барысында пеагогикалық мамандық құндылықтарын меңгертуге бағытталған. Дидактикалық шарт – оқу процесінде әртүрлі жұмыс формаларын, әдіс-тәсілдерді, амал-жолдарды пайдаланумен айқындалады [167, б. 89].</w:t>
      </w:r>
    </w:p>
    <w:p w14:paraId="1B302E6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Этнопедагогикалық білімнің нақты объективті түрде, шығармашылықсыз тасымалдануы креативті маманды қалыптастыра алмайды. Өйткені оқытушы мақсаты білім мазмұнын сол қалпында тасымалдау емес, білімді шығармашылықпен меңгерту керек. Егер студент этнопедагогикалық білімді игере отырып, өзі үшін жаңалық ашса, оның бойында интеллектуалдық және рухани күштің оянғанын сезінеді де онда өз мүмкіндігін жүзеге асыра алатын «өзінің әлемі» пайда болады деп білеміз. Олай болса, бүгінде этнопедагогикалық білімді оқыту процесінде қолданып жүрген дәстүрлі әдіс-тәсілдерді, технологияларды қолдану арқылы жеткізу қажет. Сондықтан ғылыми ізденіс алдындағы тағы бір міндет этнопедагогикалық білімді жаңа амалдарды, тәсілдерді, технологияларды қолдана отырып меңгертудің маңызы </w:t>
      </w:r>
      <w:r w:rsidRPr="003568C7">
        <w:rPr>
          <w:rFonts w:ascii="Times New Roman" w:hAnsi="Times New Roman" w:cs="Times New Roman"/>
          <w:sz w:val="28"/>
          <w:szCs w:val="28"/>
          <w:lang w:val="kk-KZ"/>
        </w:rPr>
        <w:lastRenderedPageBreak/>
        <w:t xml:space="preserve">зор. Яғни, бір ғана мысал, білім берудегі гуманистік технология оқытушы мен білім алушы арасын жақындатады, олардың бір-біріне  деген сенімін ұялатады, бір-бірінің мақсатын, талаптарын, қызығушылықтарын түсінуге көмектеседі. Бұл бағыт білім алушылардың ғана емес оқытушылардың да қабілеттерін ашу мен дамытуға жағдай жасайды. «Этнопедагогика» пәнінің мазмұны студенттердің танымдық белсенділігін қамтамасыз еткен жағдайда ғана этнопедагогикалық құзыреттіліктері туралы айтуға болады [168, б. 23]. </w:t>
      </w:r>
    </w:p>
    <w:p w14:paraId="2271A7F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Болашақ бастауыш сынып мұғалімдерінің оқушыларға ұлттық рухани тәрбие құндылықтарын дамытуға нақты практикалық міндеттерді шешуге қажетті білім, іскерлік және дағдылардың қалыптастыруды жүзеге асыратын танымдық, тәлімдік, тәжірибелік сипаттағы тапсырмаларды орныдау қажет [169]. Бүгінде ЖОО-да оқыту процесінде интерактивті формалар, әдіс-тәсілдер көптеп қолданылуда. Мысалы, дәріс-кеңес, проблемалық дәріс, бинарлық дәріс, «қателігі алдын-ала жоспарланған дәріс», проблемалық ғылыми-зерттеу нәтижесі талқыланатын семинар, семинар-тренинг, т.б. [155, б.114-118].</w:t>
      </w:r>
    </w:p>
    <w:p w14:paraId="7D46B56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«Этнопедагогика» пәні бойынша аудиториялық сабақтардың педагогикалық іс-тәжірибемен тығыз байланыстылығы тиімді нәтижелер береді. Студент этнопедагогикалық білім туралы әзірлеген, аудиторияда талдаудан өткен материалдар (пән бойынша портфолио) педагогикалық пратика барысында қолданылады. Сондай-ақ, білім беру мекемелерінде ұлттық білім беру мен тәрбиелеу мәселелрі бойынша жинақталған инновациялық тәжірибелермен танысу, педагогтардан кеңестер алу, басқа да іс-шараларға қатысу, ұйымдастыру этнопедагогикалық білімді меңгеру мен тасымалдауды күшейтеді [170]. </w:t>
      </w:r>
    </w:p>
    <w:p w14:paraId="1CAA337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Этнопедагогикалық білім беру негізінде студенттердің кәсіби құндылықтарын дамыту оқытушылардың кәсіби құзыреттілігіне де байланысты. Бүгінде ЖОО іс-әрекеттегі студенттердің кәсіби құндылықтарын дамытуға бағыттай білетін, бойында кәсіби құндылығы қалыптасқан, өз кәсібін толық меңгерген және оның мазмұнын жаңа біліммен толықтыра отырып, шығармашылықпен жұмыс жасайтын, ізденімпаз, өзінің тұлғалық-кәсіби болмысын меңгерген, алдындағы әрбір білім алушы «санасына» жете білетін, рухани күш-қуат иесі, тәжірибелі оқытушы қажет. Сонымен, этнопедагогиканың әрі қарайғы дамуы көбіне ондағы ғылыми, ғылыми-әдістемелік идеялар мен инновациялық білім беру практикасындағы әдістемелік аспектілерге байланысты. Сондықтан мамандарға, тоериктерге, практиктерге этнопедагогиканың оқу-тәрбие процесіндегі позициясын нақты әрекет негізінде күшейту қажет [171]. </w:t>
      </w:r>
    </w:p>
    <w:p w14:paraId="4885509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Жоғары оқу орындарындағы бейімделу себептері мен қиындықтарын зерттеуде М.И.Дьяченко және П.А.Кандыбович жұмыстары маңызды орында. Авторлар жоғары оқу орнындағы негізгі қиындықтар қатарына: оқу материалдарының мазмұны, көлемі, сипаты және оқу процесі әдістерінің өзгеруі, жоғары оқу орныдарындағы оқытушылардың біліктілік деңгейі, студенттердің өзін-өзі тәрбиелеу, өзін-өзі жетулдіру дағдыларының қалыптасуы, жоғары оқу орнын таңдау дұрысытығына деген сенімсіздік, </w:t>
      </w:r>
      <w:r w:rsidRPr="003568C7">
        <w:rPr>
          <w:rFonts w:ascii="Times New Roman" w:hAnsi="Times New Roman" w:cs="Times New Roman"/>
          <w:sz w:val="28"/>
          <w:szCs w:val="28"/>
          <w:lang w:val="kk-KZ"/>
        </w:rPr>
        <w:lastRenderedPageBreak/>
        <w:t xml:space="preserve">оқытушылармен конфликт, ұжымдағы қарым-қатынас қиындығы және т.б. жатқызған [172]. </w:t>
      </w:r>
    </w:p>
    <w:p w14:paraId="3D71B46E" w14:textId="77777777" w:rsidR="00EF3544" w:rsidRPr="003568C7" w:rsidRDefault="00EF3544" w:rsidP="00EF3544">
      <w:pPr>
        <w:spacing w:after="0" w:line="240" w:lineRule="auto"/>
        <w:ind w:firstLine="709"/>
        <w:jc w:val="both"/>
        <w:rPr>
          <w:rFonts w:ascii="Times New Roman" w:hAnsi="Times New Roman" w:cs="Times New Roman"/>
          <w:i/>
          <w:iCs/>
          <w:sz w:val="28"/>
          <w:szCs w:val="28"/>
          <w:lang w:val="kk-KZ"/>
        </w:rPr>
      </w:pPr>
      <w:r w:rsidRPr="003568C7">
        <w:rPr>
          <w:rFonts w:ascii="Times New Roman" w:hAnsi="Times New Roman" w:cs="Times New Roman"/>
          <w:sz w:val="28"/>
          <w:szCs w:val="28"/>
          <w:lang w:val="kk-KZ"/>
        </w:rPr>
        <w:t xml:space="preserve">Сонымен, кәсіби іс-әрекетке бейімделу процесінің нәтижелі болуының негізгі жағдайлары туралы айтар болсақ, </w:t>
      </w:r>
      <w:r w:rsidRPr="003568C7">
        <w:rPr>
          <w:rFonts w:ascii="Times New Roman" w:hAnsi="Times New Roman" w:cs="Times New Roman"/>
          <w:i/>
          <w:iCs/>
          <w:sz w:val="28"/>
          <w:szCs w:val="28"/>
          <w:lang w:val="kk-KZ"/>
        </w:rPr>
        <w:t>біріншіден,</w:t>
      </w:r>
      <w:r w:rsidRPr="003568C7">
        <w:rPr>
          <w:rFonts w:ascii="Times New Roman" w:hAnsi="Times New Roman" w:cs="Times New Roman"/>
          <w:sz w:val="28"/>
          <w:szCs w:val="28"/>
          <w:lang w:val="kk-KZ"/>
        </w:rPr>
        <w:t xml:space="preserve"> кәсіби іс-әрекетке бейімделу жоғары оқу орындарындағы студенттерді дайындау сапасымен байланысты. Мұнда кәсіби білім, іскерліктер, дағдылар меігеріледі, кәсіпке деген шығармашылық қатынас пайда болады, әсіпке деген қызығушылық дамиды, яғни кәсіби іс-әрекетке деген жағымды мотивациясы шыңдалады. </w:t>
      </w:r>
      <w:r w:rsidRPr="003568C7">
        <w:rPr>
          <w:rFonts w:ascii="Times New Roman" w:hAnsi="Times New Roman" w:cs="Times New Roman"/>
          <w:i/>
          <w:iCs/>
          <w:sz w:val="28"/>
          <w:szCs w:val="28"/>
          <w:lang w:val="kk-KZ"/>
        </w:rPr>
        <w:t xml:space="preserve">Екіншіден, </w:t>
      </w:r>
      <w:r w:rsidRPr="003568C7">
        <w:rPr>
          <w:rFonts w:ascii="Times New Roman" w:hAnsi="Times New Roman" w:cs="Times New Roman"/>
          <w:sz w:val="28"/>
          <w:szCs w:val="28"/>
          <w:lang w:val="kk-KZ"/>
        </w:rPr>
        <w:t xml:space="preserve">кәсіпке бейімделу кезіндегі кәсіпті меңгеру мотиві. Яғни, маманның кәсіби мінез-құлықтары мен іс-әрекеттерінен мотив деңгейлерін, түрлерін байқауға болады. Мамандықты өз қызығушылығына, бейімділігіне қарай ерікті түрде таңдаған кездегі кәсіпке бейімделу де нәтижелі болмақ. </w:t>
      </w:r>
      <w:r w:rsidRPr="003568C7">
        <w:rPr>
          <w:rFonts w:ascii="Times New Roman" w:hAnsi="Times New Roman" w:cs="Times New Roman"/>
          <w:i/>
          <w:iCs/>
          <w:sz w:val="28"/>
          <w:szCs w:val="28"/>
          <w:lang w:val="kk-KZ"/>
        </w:rPr>
        <w:t xml:space="preserve">Үшіншіден, </w:t>
      </w:r>
      <w:r w:rsidRPr="003568C7">
        <w:rPr>
          <w:rFonts w:ascii="Times New Roman" w:hAnsi="Times New Roman" w:cs="Times New Roman"/>
          <w:sz w:val="28"/>
          <w:szCs w:val="28"/>
          <w:lang w:val="kk-KZ"/>
        </w:rPr>
        <w:t xml:space="preserve"> кәсіпке бейімделудің нәтижелілігі кәсіби іс-әрекеттің позитивтілігімен, ортадағы жағымды психологиялық атмосферамен, әлеуметтік белсенділікпен және дербес ерекшеліктермен байланысты [173]. </w:t>
      </w:r>
      <w:r w:rsidRPr="003568C7">
        <w:rPr>
          <w:rFonts w:ascii="Times New Roman" w:hAnsi="Times New Roman" w:cs="Times New Roman"/>
          <w:i/>
          <w:iCs/>
          <w:sz w:val="28"/>
          <w:szCs w:val="28"/>
          <w:lang w:val="kk-KZ"/>
        </w:rPr>
        <w:t>Олар:</w:t>
      </w:r>
    </w:p>
    <w:p w14:paraId="4E23B84D"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-әлеуметтік-кәсіби аспект</w:t>
      </w:r>
      <w:r w:rsidRPr="003568C7">
        <w:rPr>
          <w:rFonts w:ascii="Times New Roman" w:hAnsi="Times New Roman" w:cs="Times New Roman"/>
          <w:sz w:val="28"/>
          <w:szCs w:val="28"/>
          <w:lang w:val="kk-KZ"/>
        </w:rPr>
        <w:t>, әлеуметтік және кәсіби ортаға кірігу, ондағы құндылықтарды қабыладу, қоғамдық норманы, тәжірибені, ережелерді, дәстүрлерді меігеруге қажетті оқытудың әлеуметтікжәне кәсіби маңызын сезіну;</w:t>
      </w:r>
    </w:p>
    <w:p w14:paraId="4B6241BB"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 xml:space="preserve">индивидуалдық-құндылық аспектісі, </w:t>
      </w:r>
      <w:r w:rsidRPr="003568C7">
        <w:rPr>
          <w:rFonts w:ascii="Times New Roman" w:hAnsi="Times New Roman" w:cs="Times New Roman"/>
          <w:sz w:val="28"/>
          <w:szCs w:val="28"/>
          <w:lang w:val="kk-KZ"/>
        </w:rPr>
        <w:t>әрекет барысындағы студенттің өзіндік «менін», оның мазмұндық-нәтижелік және процессуалдық-динамикалық сипатын ашу,</w:t>
      </w:r>
    </w:p>
    <w:p w14:paraId="13808205"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 xml:space="preserve">операциялық-іс-әрекеттік аспект, </w:t>
      </w:r>
      <w:r w:rsidRPr="003568C7">
        <w:rPr>
          <w:rFonts w:ascii="Times New Roman" w:hAnsi="Times New Roman" w:cs="Times New Roman"/>
          <w:sz w:val="28"/>
          <w:szCs w:val="28"/>
          <w:lang w:val="kk-KZ"/>
        </w:rPr>
        <w:t>әлеуметтік-кәсіби және индивидуалдық-құндылық аспектілерінің үйлесімді әсер ететін, педагогикалық іс-әрекеттегі оқытушы мен студенттің кәсіби-тұлғалық дамуын олардың өзара қарым-қатынасын ұйымдастыру тәсілдері мен формаларын біріктіру арқылы үйлестіру [156, б. 60-67].</w:t>
      </w:r>
    </w:p>
    <w:p w14:paraId="4408C08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Ғалым А.В.Кирьякова бойынша студенттердің өзін-өзі анықтау кезеңінің негізі </w:t>
      </w:r>
      <w:r w:rsidRPr="003568C7">
        <w:rPr>
          <w:rFonts w:ascii="Times New Roman" w:hAnsi="Times New Roman" w:cs="Times New Roman"/>
          <w:i/>
          <w:iCs/>
          <w:sz w:val="28"/>
          <w:szCs w:val="28"/>
          <w:lang w:val="kk-KZ"/>
        </w:rPr>
        <w:t>құндылық бағдар</w:t>
      </w:r>
      <w:r w:rsidRPr="003568C7">
        <w:rPr>
          <w:rFonts w:ascii="Times New Roman" w:hAnsi="Times New Roman" w:cs="Times New Roman"/>
          <w:sz w:val="28"/>
          <w:szCs w:val="28"/>
          <w:lang w:val="kk-KZ"/>
        </w:rPr>
        <w:t xml:space="preserve"> болып табылады. Ол өз кезегінде үш тұлғалық кеңістікте жүзеге асырылады: </w:t>
      </w:r>
      <w:r w:rsidRPr="003568C7">
        <w:rPr>
          <w:rFonts w:ascii="Times New Roman" w:hAnsi="Times New Roman" w:cs="Times New Roman"/>
          <w:i/>
          <w:iCs/>
          <w:sz w:val="28"/>
          <w:szCs w:val="28"/>
          <w:lang w:val="kk-KZ"/>
        </w:rPr>
        <w:t>когнитивті кеңістік</w:t>
      </w:r>
      <w:r w:rsidRPr="003568C7">
        <w:rPr>
          <w:rFonts w:ascii="Times New Roman" w:hAnsi="Times New Roman" w:cs="Times New Roman"/>
          <w:sz w:val="28"/>
          <w:szCs w:val="28"/>
          <w:lang w:val="kk-KZ"/>
        </w:rPr>
        <w:t xml:space="preserve"> – білім, мәдениет пен білім берудегі құндылықтарды аксиологиялық идеялар мен білім құндылық негізінде таңдау мен меңгеру кеңістігі; </w:t>
      </w:r>
      <w:r w:rsidRPr="003568C7">
        <w:rPr>
          <w:rFonts w:ascii="Times New Roman" w:hAnsi="Times New Roman" w:cs="Times New Roman"/>
          <w:i/>
          <w:iCs/>
          <w:sz w:val="28"/>
          <w:szCs w:val="28"/>
          <w:lang w:val="kk-KZ"/>
        </w:rPr>
        <w:t>эмотивтік кеңістік</w:t>
      </w:r>
      <w:r w:rsidRPr="003568C7">
        <w:rPr>
          <w:rFonts w:ascii="Times New Roman" w:hAnsi="Times New Roman" w:cs="Times New Roman"/>
          <w:sz w:val="28"/>
          <w:szCs w:val="28"/>
          <w:lang w:val="kk-KZ"/>
        </w:rPr>
        <w:t xml:space="preserve"> – жеке тұлғаның құндылық бағдары, өзін-өзі белсендіру, өзін-өзі жүзеге асыру кеңістігі; </w:t>
      </w:r>
      <w:r w:rsidRPr="003568C7">
        <w:rPr>
          <w:rFonts w:ascii="Times New Roman" w:hAnsi="Times New Roman" w:cs="Times New Roman"/>
          <w:i/>
          <w:iCs/>
          <w:sz w:val="28"/>
          <w:szCs w:val="28"/>
          <w:lang w:val="kk-KZ"/>
        </w:rPr>
        <w:t>іс-әрекеттік кеңістік</w:t>
      </w:r>
      <w:r w:rsidRPr="003568C7">
        <w:rPr>
          <w:rFonts w:ascii="Times New Roman" w:hAnsi="Times New Roman" w:cs="Times New Roman"/>
          <w:sz w:val="28"/>
          <w:szCs w:val="28"/>
          <w:lang w:val="kk-KZ"/>
        </w:rPr>
        <w:t xml:space="preserve"> – жеке тұлғаның болашақ өмірінің мақсаты мен мәнін сезінуге, жоба құруға және оны жүзеге асыруға мүмкіндік беретін өмірге бағыт-бағдар алу, прогноздық қабілеттерді дамыту, болашақ өмірі мен іс-әрекеті идеалын, моделін анықтау кеңістігін құрайды [157, 201].</w:t>
      </w:r>
    </w:p>
    <w:p w14:paraId="1ECFA6A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Көптеген философиялық бағыттардың негізгі әлсіз жері де осында еді. </w:t>
      </w:r>
    </w:p>
    <w:p w14:paraId="1F3A49A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Ал, енді қазіргі кезеңде бірте-бірте белең ала бастаған көзқарас туралы айттын болсақ, онда С.Ю.Колчигин мен А.Б.Қапышевтің пікірлеріне назар аударатын болсақ: «Зерде мен ойлауда басқа адамға жан мен руханилық тән, яғни олар табиғи болмыс пен таза зерденің заңдарынан тыс жатқан нәрселер. Сондықтан әлемде соған сәйкес өзіндік себеп болу керек. Руханилық ерекше қасиет ретінде өзінің ерекше бастауын қажет етеді, ол материяның зердесімен </w:t>
      </w:r>
      <w:r w:rsidRPr="003568C7">
        <w:rPr>
          <w:rFonts w:ascii="Times New Roman" w:hAnsi="Times New Roman" w:cs="Times New Roman"/>
          <w:sz w:val="28"/>
          <w:szCs w:val="28"/>
          <w:lang w:val="kk-KZ"/>
        </w:rPr>
        <w:lastRenderedPageBreak/>
        <w:t>және зерденің материясына телінбейді» [158, 115]. Осы ойларды жалғастыра отырып, авторлар руханилық туралы мынандай тұжырымдарды нақтылаймыз: «Руханилық-медитациялық тәжірибе емес, сананың ауқымы немесе деңгейі де емес, белгілі бір ұлтқа және барлық нәрсеге деген ізгілік, ол негізінен әрбір адамға тән және ол оның шынайы адами дамуына қажетті дүние».</w:t>
      </w:r>
    </w:p>
    <w:p w14:paraId="1A28BA2E"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Бұл авторлардың көзқарастарына қосыла отырып, қазіргі кезеңде тұлға өзінің өткеніне, қазіргісіне, болшағына сын көзбен қарайтын уақыт келгенін айта аламыз. Жаңа онтологияның, жаңа философияның қажеттілігі де осында. Философ әлемді танып біліп қана қоймай, ақиқаттың қайнар бұлағынан басқалардың да сусындауына өз үлесін қосуы тиіс. Сонда ғана өз борышын орындай алады. Сондықтан бұл рухани мұралар арқылы болашақ бастауыш сынып мұғалімдерінің оқушыларға ұлттық рухани тәрбие құндылықтарын дамытуға негіз болады деп айта аламыз [174]. </w:t>
      </w:r>
    </w:p>
    <w:p w14:paraId="277B2BC3"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 xml:space="preserve">Бірінші, </w:t>
      </w:r>
      <w:r w:rsidRPr="003568C7">
        <w:rPr>
          <w:rFonts w:ascii="Times New Roman" w:hAnsi="Times New Roman" w:cs="Times New Roman"/>
          <w:sz w:val="28"/>
          <w:szCs w:val="28"/>
          <w:lang w:val="kk-KZ"/>
        </w:rPr>
        <w:t xml:space="preserve">этнопсихологиялық негіз, бұл ерекше бір тоқталып өтетін руханилықтың күрделі астары. Адамның бойындағы жан деген кереметтің арқасында мейірімділікке, жылылыққа, сұлулыққа деген табиғи сұранысы бар. Бұл физиологиялық қажеттлік қана емес, ол психологиялық ерекшеліктерден туындайтын адами қасиет. Бірақ, осы қасиеттер өзінің антиподына айналатын кездерде болады. Қызғаныш, қорқу, ызалану, жек көру, кектену және т.б. теріс психологиялық шамалар кейде доминантты роль атқаратын кездер де болады [174]. </w:t>
      </w:r>
    </w:p>
    <w:p w14:paraId="3B4AA265"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Ал мұндай жағдайда субъект руханилық әлемінен алыстай түседі. Ол келеңсіз іс-әрекеттер аясынан шыға алмайды. Өз зердесінің қабілетімен, немесе денелік қара күшімен «мәселені» өзіне тиімді мағынада шешу жолына түседі. Осыдан әлеуметтік ортада шиеленістер мен кикілжіңдер, ренжулер мен қақтығыстар туындап отырады. Міне, сондықтан этнопсихологиялық ахуалдың өзгерістері қоғамдағы дамудың жағдайымен тікелей байланысты [175]. </w:t>
      </w:r>
    </w:p>
    <w:p w14:paraId="3944CC44"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Екінші, өнегелік негіз. Руханилықтың әлеуметтік салада кең таралуына, негізгі тәсіл болатын сала – өнер болып табылады. Әрбір өнер туындысы адам әлемін жаңа рухани күшке, рухани атмосфераға айналдыруы шарт. Ондай деңгейге көтерілмеген туындылар псевдоқұндылықтар, үйлесімділік шайқалтушы теріс құралдар болып табылады. Тарихи процестен артық сараптаушы, електен өткізуші сынақшы жоқ. Адамдар сонау тарих қойнауынан негізінен өзінің рухани әлемін байыта түсетін дүниелерді сақтауға тырысады [176]. Бұл барлық ұлттық мәдениетке тән құбылыс. Сондықтан халық шығармашылығының, кемеңгер суреткерлердің туындыларының құдіретті күші бар. </w:t>
      </w:r>
    </w:p>
    <w:p w14:paraId="1F5D22C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Сонымен қатар, кино өнеріндегі зорлық пен агрессияны үгіттейтін, адамдар арасындағы қатынасты тек инстинктік деңгейде баяндайтын шығармалар (боевиктер, триллерлер, қорқынышты фильмдер және т.б.) жатады. Олар негізінен рухани жетілмеген адамдардың сұраныстарын қанағаттандырады және оларды одан сайын рухани тоқырауға, кенжелеп қалуға жетелейді. </w:t>
      </w:r>
    </w:p>
    <w:p w14:paraId="530CBAA2"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 xml:space="preserve">Әсіресе, жастарды тәрбиелеу ісінде өнердің рөлі зор болып табылады. Әрбір адамның бойында дарындылықтың іргетасы қаланған. Сондықтан жастар барлық шығармашылық тек қана техниканы, компьютерді қолдануда екен деген деңгейде қалып қоймағаны абзал. Өйткені, адам өз қолымен жаңа дүние жасап үйренбей өзін жетілдіре алмайды [177]. </w:t>
      </w:r>
    </w:p>
    <w:p w14:paraId="2A60C07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 xml:space="preserve">Үшінші, </w:t>
      </w:r>
      <w:r w:rsidRPr="003568C7">
        <w:rPr>
          <w:rFonts w:ascii="Times New Roman" w:hAnsi="Times New Roman" w:cs="Times New Roman"/>
          <w:sz w:val="28"/>
          <w:szCs w:val="28"/>
          <w:lang w:val="kk-KZ"/>
        </w:rPr>
        <w:t>шығармашылқ негіз. Адамның хайуанаттар әлемінен сапалы айырмашылығы және оның еркіндігінің бір көрінісі – шығармашылығы. Әлемді тануға ұмтылатын тұлға оны бейнелеп қана қоймайды, ол жетілдіріп, дамытуға да тырысады. Сондықтан өмірді жоғарғы рухтың, үйлесімділіктің өте нәзік заңдылықтарына сәйкес өзгертем, яғни оған өз кезегімде үлесімді қосам деген жеке адам барлық өмірін шығармашылық әлемінде өткізеді, өмірін соған сарп етеді. Шығармашылықтың қайнар көзі ғана сублимациялық адамның рухани болмысымен астасып, оның мәндік түптамырын айқындай түседі [178].</w:t>
      </w:r>
    </w:p>
    <w:p w14:paraId="5CC4EA2D"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Міне, болашақ бастауыш сынып мұғалімдерінің оқушыларға ұлттық рухани тәрбие құндылықтарын дамытуға аталған негіздердің бағыты педагогикалық шарттардың құрылымын құрайды. ЖОО оқу-тәрбие процесінде қазақ этнопедагогикасының құралдарының мазмұнын ұлттық құндылықтармен қамтамасыз ету және оқу-тәрбие процесін ұйымдастырудың белсенді формаларын қатар пайдалану студенттерге ұлттық құндылықтарға деген көзқарас қалыптастырудың басты педагогикалық шарты ретінде қабылданып оытр. </w:t>
      </w:r>
    </w:p>
    <w:p w14:paraId="0958A2B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Жалпы болашақ бастауыш сынып мұғалімдерінің оқушыларға ұлттық рухани тәрбе құндылықтарын дамытуда өз ұлтының, халқының тарихын, тегін, салт-дәстүрін, тілін, дінін, мәдените мен тәлім-тәрбиелік мұраларын терең меңгерген, ұлттық сана сезімі толық бекіген, елжанды тұлғаны тәрбиелеу – өмір талабы, қоғам қажеттлігі болып саналады. Қазақ мәдениеті – ұлттық тәлім-тәрбиенің негізінде дамып ғасырлар бойы қалыптасқан. Ұлттық тәрбие – құндылық ретінде сол ұлттың мәдениетін дамытудың қозғаушы күшіне ие болады және жамтардың ұлт жайында таным-түсінік болмысының дамуы мен өркендеуіне негіз болып табылады. Ұлт өкілінің өзіне тән бір белгісі – оның өзіндік ұлттық санасының қалыптасуы. Ұлттық сана – жеке ұлтқа жататын адамның рухани құндылықтарының берік және терең болуы негізінде сол ұлттың мүддесін жеке бас мүддесінен жоғары қою арқылы, сол ұлттың дамуына және әлеме немесе өзге ұлттар арасында өзіндік орын алуына себепші болып, өз үлесін қосу арқылы жеке адам өз ұлтына тұлға ретінде танымал болады. Бұл өз кезегінде ұлттық құндылық бағдарының болуы арқылы жүзеге аспақшы. Ұлттық құндылықтар тұлғаның субъекті ретіндегі әлеуметтік белсенділігін қалыптастырады. Яғни, ұлттық тұлға өз бойында ұлттық тұлғалық қырларды бойына сіңіре отырып, қоршаған орта мен әлемде әлеуметтену үдерісінен өтеді. Сонымен қатар жастар өзін ұлт өкілі ретінде жетілдіре отырып, ұлттық мәдениетті меңгереді. Оның беріктігі және тереңдігі, мазмұнды өміршеңдігі қоғамның бетке ұстаған саяси және тәрбиелік бағдарына байланысты болмақ. Яғни, бұны қоғамның тұтастығын сақтау бағытындағы нақты құрал деп түсіну керек. </w:t>
      </w:r>
    </w:p>
    <w:p w14:paraId="2867A65E"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 xml:space="preserve">Қазақ халқының тәлімдік мұрасы болп табылатын әдет-ғұрыптар, салт-дәстүрлер қоғамның ырғағын, тарихи өмірлік тәжірибесін дамытуға ықпал жасап, тәрбиелік құндылығымен ерекше орынға ие болады. Осының негізінде ұлттық тәрбие құралдары арқылы жеке адам болашақ үміт дүниесіне ұмтылып «жерұйық» құруға ұмтылады және соған толық сеніммен әрекеттер жасайды. Тәрбие құндылықтары арқылы сенімі берік, ақылды, тапқыр, адал, қайсар, батыл т.б. қырларының болуының шарттары белгіленіп, анықталуы керек. Ұлттық тәрбие беру жүйесінің құндылықтарының құрылымдық-мазмұндық дамуына оң ықпалын тигізеді. </w:t>
      </w:r>
    </w:p>
    <w:p w14:paraId="2B663419"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Бұл қалыптасқан ұлттық жүйесі алдында тұрған үлкен міндеттерді іске асыру үшін, жеке тұлға болмысының толық болуымен, еркін тұлға ретінде дамуын, оның талантын, білімнің мәнін ашу және түрлі ғылым сырларын тануға ұмтылатын тұлғаның қалыптасу мүмкіндіктерін жүзеге асыру. Ол үшін қазіргі кезде ЖОО мен пектептің алдында тұрған мақсаттарға жету үшін келесі мәселелері қарастыру қажет:</w:t>
      </w:r>
    </w:p>
    <w:p w14:paraId="0AE975A8"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теориялық негізделген дидактикалық жүйені жасау, онда толық мазмұнында білім алып, ұлттық мәдениетті қайта жандандыру;</w:t>
      </w:r>
    </w:p>
    <w:p w14:paraId="395367F4"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білім беру жүйесінің оқу-әдістемелік базаны жаңалау және ұлттық құндылықтарды басшылыққа ала отырып, танымдық білім мен тәрбие беру, ана тілінде ұлттық мәдениеткее баулуға мақсатты түрде ықпал жасау;</w:t>
      </w:r>
    </w:p>
    <w:p w14:paraId="4FC7BEC7"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тарихқа, салт-дәстүрлерге, әдеп-ғұрыптарға оқыту аяснда рухани құндылықтарға баулу;</w:t>
      </w:r>
    </w:p>
    <w:p w14:paraId="3CEEA88B"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жастарға қазақтың ұлттық құндылықтары негізінде танымдық білім мен тәрбие беретін тәлімдік мұраларды жетік білуге міндеттеу;</w:t>
      </w:r>
    </w:p>
    <w:p w14:paraId="2AC4A494"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 ұлтына тән тарихи даталық мерекелер мен ұлттық салт-дәстүр мен әдет-ғұрыпты терең біліп, меңгеруді міндеттеу, т.б. арнайы бағыттағы жұмыстарды ғылыми негізде ұйымдастыру оң нәтиже беретіні анық. </w:t>
      </w:r>
    </w:p>
    <w:p w14:paraId="54EA9190"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Демек, жастарды өмірге баулуда ұлттық мұра құндылықтарын олардың тәрбиесіне ғылыми-әдістемелік тұрғыдан зерттеп, негіздеп және ұсыну нәтижесінде ұлттық болмысы толық бекіген, саналы ұрпақ дайындаудың сапасын көтеруге, болашақ жастардың рухани-адамгершілік көзқарасының қалыптасуы мен дамуын жүзеге асыруға толық мүмкіндігі зор педагогикалық шарттар деп білеміз.</w:t>
      </w:r>
    </w:p>
    <w:p w14:paraId="45DF2C4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Бүгінгі күнде әлі де болса оң шешімін таппаған, күрделі зерттелерді қажет ететін мәселелердің бірі қоғам мен тұлға арасындағы қарым-қатынастарды қалыптастыруда ұлттық рухани құндылықтар өзек болуы мен әлеуметтік ортада, қоғамда, адами болмыстықты жоғары деңгейге көтеруге ықпал жасау жағдайын қарастырып, анықтау болып табылады. Келешек жастардың ақыл-ой ұлттық мәдениет пен толыққан, рухани болмысы парасаттылықты беретін, білікті тәрбиесі толық жетілген елжанды азамат етіп қалыптастыру мен дамыту бүгінгі қажеттіліктен туындап отыр. Өйткені, ұлттық болмысқа жаны жақын, рухани құндылықпен сусындаған, дүниетанымы ұлттық тәлім-тәрбиелік мұралар жүйесімен қалыптасып, дамыған жеке тұлға ғана қазақ қоғамының әлгерілеу үдерісіне үлес қосатыны анық. Бұл адам факторны </w:t>
      </w:r>
      <w:r w:rsidRPr="003568C7">
        <w:rPr>
          <w:rFonts w:ascii="Times New Roman" w:hAnsi="Times New Roman" w:cs="Times New Roman"/>
          <w:sz w:val="28"/>
          <w:szCs w:val="28"/>
          <w:lang w:val="kk-KZ"/>
        </w:rPr>
        <w:lastRenderedPageBreak/>
        <w:t xml:space="preserve">жандандыру, ұлттық болмысын қалыптастырып, дамыту мен намысын ояту, рухани құндылығы басым, парасатты жеке тұлға болмысын тәрбелеу, жастарды өмірге дайындау ісі болып табылады. </w:t>
      </w:r>
    </w:p>
    <w:p w14:paraId="1DB3BB3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Педагогика және психология ғылымдар негізнен талдау жасап қарастырсақ, жастар арасындағы қарым-қатынастар мен іс-әрекеттердің рухани құндылыққа негізделуі – аға ұрпақ өкілдерінің өнегелік үлгісіндегі ұлттық тәлім-тәрбие  мұраларының берілуі мен олардың өмірлік тәжірибесіндегі өзек болып орын алған жағдайлары ықпал жасайды. Олардың ар-намысы, мейіріміділік пен парасаттылық, адамгершілік, адалдық, шынайылылық, өзгелерге деген адамми қатынас және қадірлеу, т.б. тұлғалық қасиеттердің жастардың бойында бек үшін әрі түрлі жолдарын қарастырып педагогикалық тәжірибеге ендіру қажеттілігі басты мәселелердің бірі болып табылады. Оқушының жеке тұлғалық болмысындағы рухани дамудың сапалы болуы – ұлттық құндылықтар аясында жасалатын рухани дамудың сапалы болуы – ұлттық құндылықтар аясында жасалатын әрекеттер мен оның жүзеге асырылуы, мысалы: оқыту, дағды, білімді меңгеру, ғылыми-танымдық әрекеттер, дүниетанымдық дамулар тәрбие беру үдерісіне бағындырылып, ал оның негізі ұлттық тәлім-тәрбиедегі мұралық құндылықтар болуын керек. Сонда ғана оқушының тұлға қалыптасуындағы рухани болмысының дамуында ұлттық құндылықтар өзек болып табылады. Яғни, осы әрекеттер, мәселелер өмірлік тәжірибеде жүзеге асырылғанда ғана қазақ жастарының өмірде, қоғамда, әлеуметтік ортадағы орнын, атқаратын міндет, мақсатын және осыған байланысты жауапкершілігін, өз ұлтының даму жолындағы өөзгерістерді жетік түсініп, оныің дамуына өз үлесін қосатын саналы азамат ретінде дайындау бүгінгі күндегі атқарылатын жұмыс. </w:t>
      </w:r>
    </w:p>
    <w:p w14:paraId="13226276"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Қазақстан Республикасындағы білім беру саласының жүйелі реформалардан өтуі – қоғамның жаңаруы, жастардың жеке тұлғалық болмысын заманауи талаптарға сай қалыптастыру мен дамытуда рухани құндылық немесе рухани байлық басты фактор деп түсініп және оны өзек етіп башылққа алу. Сондықтан қазіргі заманның падагогика  ғылымында адамдар арасындағы қарым-қатынаста рухани адамгершіліктік қасиеттің басым болуын басшылыққа алады және солай болуына мән береді. Ал бұны жүзеге асыруды жастарды оқыту мен тәрбиедегі жұмыстармен айналысатын түрлі мектептердің мазмұндық-құрылымдарын осы бағытқа негіздей отырып ұйымдастыру тиімді нәтиже мен оң мүмкіндіктер беретіндігін зерттеу, қарастыру, жолдарын анықтау басты шарттар ретінде қарастырылуда. Бұл дегеніміз, жеке тұлға болмысының толық бейнесі көрсеткіштерінің бірі – ұлттық құндылық қасиеті болғандықтан жастарды өмірге тәрбиелеу мен баулуда ұстанатын басты мәселені өмірлік тәжірибеде жүзеге асыру болып отыр. Қазіргі қазақ ұлтының мәдениетін қайта өркендеу жастарды ұлттық дәстүрмен тәрбиелеудің қажеттілігінен туныдап отырғаны анық. Ұлттық салт-дәстүр мен әдеп-ғұрыптарда ұлттық мінез-құлық, болмыс, дүниетаным, мәдениет, тіл мен діл және өмір сүру жолы, діні мен жалпы жаратылыс болмыс психологиясы қамтылады. Бұл қоғамның күрделі өзгеріске ұшырау кезеңінде жастарды </w:t>
      </w:r>
      <w:r w:rsidRPr="003568C7">
        <w:rPr>
          <w:rFonts w:ascii="Times New Roman" w:hAnsi="Times New Roman" w:cs="Times New Roman"/>
          <w:sz w:val="28"/>
          <w:szCs w:val="28"/>
          <w:lang w:val="kk-KZ"/>
        </w:rPr>
        <w:lastRenderedPageBreak/>
        <w:t xml:space="preserve">оқытып, білім беру мен тәрбиелеуде ұлттық тәлім-тәрбие мұралары арқылы құндылқтарды сіңірудің құралы болып табылады. </w:t>
      </w:r>
    </w:p>
    <w:p w14:paraId="2927F9C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Қазіргі кездегі оқу-тәрбие үдерсіндегі ұлттық құндылықтар арқылы тұлғаның академиялық еркіндігі үлкен мәнге ие болып табылады. Бұл үдерісті ізгілендірудің басты мақсаты – білім алушылардың өз мүмкіндіктерінен төмен оқуына, тәрбиелік істердің бейтарап қатысушысы немесе бұрқып тасыған өмірдің сырттай бақылаушысы болып қалуына мүкіндік бермейтін жағдайлардың алдын алуға бағытталған. Ұлттық педагогика әрдайым тұлғаны ортаға икемдестіру тарапында, оған қолайлы жағдай түзіп, оның «психологиялық қауіпсіздігін» қамтамасыз етуге ұмтылады. </w:t>
      </w:r>
    </w:p>
    <w:p w14:paraId="7DA6D209"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педагогиканың талаптары: 1) тәрбиеленушіге адамгершілік қатынас; 2) тұлғаның еркіндігі ман құқына құрмет; 3) тұлғаның күшіне сай және түсінікті талаптар қою; 4) тәрбиеленушінің көзқарас – бағытын, тіпті ол қойылған талаптарды орындауға қарсылық білдірген жағдайда да – сыйлый білу; 5) тұлғаға шынайы болмысын танытуға мүмкіндік жасау; 6) тәрбиеленушінің санасына тәрбиенің нақты мақсаттарын жеткізе білу; 7) тұлға тәрбиесіне қажет болған сапа-қасиеттерді зорлықсыз қалыптастыру; 8) тұлға намысы мен беделіне нұқсан келтіруші әдістерді қолданбау; 9) тұлғаның өз наным-сенімдеріне қайшы келетін сапа-қасиеттерден бас тарту құқын тану болып табылады [179].</w:t>
      </w:r>
    </w:p>
    <w:p w14:paraId="03D495B0"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Педагогикалық-психологиялық тұрғыдан алып қарағанда жастар арасындағы қарым-қатынастар мен іс-әрекеттердің ізгілікке негізделуі үлкендердіңң үлгісімен ұлттық тәлім-тәрбиеге тіреледі. Олардың ар-намысы, мейірімділік пен парасаттылық, адамды сүйе білу, жеке бастың ар-ұжданын, еңбегін қадірлеу т.с.с шынайы адагершілік қасиеттері қазіргі болашақ ұрпақ бойына табылу үшін «жеке тұлғаны» дұрыс қалыптастыру жолын іздестіру керек. Оқушының жеке басының рухани дамуының дұрыс болуы үшін, оный іс-әрекеттерін (оқу, білім алу, тәрбие, даму, қалыптасу) жан-жақты жетілдіру арқылы біртіндеп дамыту көзделеді. Рухани даму тұлға қалыптастырудың өзегі болып табылады. Сондықтан адамның өмірдегі орнын, атқаратын міндеті мен қоғам алдындағы жауапкершілігін, қоғамдағы әлеуметтік өзгерістерді дұрыс түсініп, еркін араласуын қамтамасыз ету, бүгінгі күннің талаптарымен тығыз байланысты келеді.  Өсіп келе жатқан ұрпағымыз мәдениетті, парсатты, білікті, көрегенді етіп тәрбиелеу – олардың дүниетанымын жоғарғы азаматтық деңгейде дамытып, қоғамымыздың ілгерлеу процесіндегі адам факторын жандандыру, ұлттық намысын қозғап, кез-келген парасатты азаматтардың, оның ішінде ұстаздардың ізгілікті ісі деп ойлаймыз [180]. </w:t>
      </w:r>
    </w:p>
    <w:p w14:paraId="0D7F4281"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Бұл Мемлекет басшысының салиқалы ой тізбегінен өткен жай, әлемдік өркениет дамуының қырын-сырын оқып, зерттеп жүйелеген көрегендік саясатының толық қанды жемісі болмақ [1, б. 3]. Осы Тәуелсіздігіміздің баянды болуы жолында барынша еңбек етіп, елімізді өркендетіп, гүлдендіру, «Мен Қазақстанның азаматамын» деген ұлтжанды отандастарымыздың ардақты да, асқақ борышы болмақ. Сондықтан да, қсіп келе жатқан жас ұрпақтарымыздың жан-жақты ойлай білетін, өз елінің, халқының қамын жейтін, қоғамды алға </w:t>
      </w:r>
      <w:r w:rsidRPr="003568C7">
        <w:rPr>
          <w:rFonts w:ascii="Times New Roman" w:hAnsi="Times New Roman" w:cs="Times New Roman"/>
          <w:sz w:val="28"/>
          <w:szCs w:val="28"/>
          <w:lang w:val="kk-KZ"/>
        </w:rPr>
        <w:lastRenderedPageBreak/>
        <w:t xml:space="preserve">қарай дамытатын адамгершілігі ол бүлдіршіндерін дайындауымыз керек. Сол себепті де, білім беру саласында жұмыс істейтін педагогтарымыздың алдында үлкен мінжет, ауыр жүк тұр. Өйткені, қазіргі оқушыларға егемен еліміздің болашағына, өтпелі кезеңнің көлеңкелі жақтарын ескере отырып, оған мойын ұсынбай, алдымызда тұрған нарықтық экономика жағдайында мазмұнды, әрі сапалы білім беру біздің аса жауапты міндетіміз. Мектепте мұғалімдер, үйде ата-ана, қоғамдық орында жұртшылық болып болашағымыздың оқу-тәрбие жұмысыа белсене араласу – қазіргі кезеңдегі бірініш орынға қойылған мақсат, себебі, білімсіз, ғылымсыз ешбір қоғам алға жылжымайды, дамымайды. </w:t>
      </w:r>
    </w:p>
    <w:p w14:paraId="6626FFDD"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Қоғамның тарихи кезеңнің ұлттық тәрбиесінің проблемаларын үнемі жаңа адам тәрбиелеу міндеттерімен байланысты болып келгенін дәлелдейді. Сол себепті де, ең алдымен адамның рухани жан дүниесін, асыл сезімін, адагершілік парызын, сұлулық талғамын қоршаған ортаға гумандық қатынасын қалыптастыру келесі мәселелердің бірі болып саналады. Негізінде, балаларға ұлттық тәрбие беру дегеніміз – мінез-құлық дағдылары мен әдеттерін, моральдық сананы мақсатты қалыптастыру немесе тәлім-тәрбиенің ықпалды әсерімен моральдық сананы қалыптастырудың этикалық білімділікті, адамгершілікті қасиеттерді дамытудың сара жолы болып табылады [169, б. 33].</w:t>
      </w:r>
    </w:p>
    <w:p w14:paraId="0132B98D"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Болашақ бастауыш сынып мұғалімдерінің оқушыларға ұлттық рухани тәрбие құндылықтарына қатысты ұлттық көзқарасы мен дүниетанымдық ұстанымдары анықталынады, олар адамды табиғаттың ерекше құбылысы ретінде тану, өзінің субъективті артықшылығыын ескеруге мүмкіндік береді [181]. Тәрбиелеу мақсатының бұлай құрылуы адамның өз өміріне ықпалын өзгерту, өз қабілеті мен шығармашылық әлеуетін ашудағы құқықтары мен жауапкершілігін түсінуіне мүмкіндік туғызады. Сонымен қатар, өзіндік даму мен өзін-өзі жетілдіруде тұлғаның ішкі бостандығының таңдауы арасындағы арақатынас пен оған қоғамның ықпалын түсіндіреді. Демек, «ұлттық құндылықтарға тәрбиелеу» мақсатына жету арқылы адамның ұлттық көзқарасын қалыптастыру шаралары жүзеге асырылады. Осы тұрғыдан алғанда, ұлттық құндылықтарды қастерлеуге тәрбиелеу мақсаты өзіне тиісті маңызды міндеттерді қояды [182]: </w:t>
      </w:r>
    </w:p>
    <w:p w14:paraId="1204F7CB"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Тұлғаның өмірдегі мәнін ұғынуы, өзінің әлемдегі орны, өзінің бірегейлігі мен құндылығын түсінудегі философиялық-дүниетанымдық бағдары [182];</w:t>
      </w:r>
    </w:p>
    <w:p w14:paraId="63A2E89B"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Өзіндік, жандүниелік қабілеттері мен шығармашылық әлеуетінің даму қарқыны мен шегін бейнелейтін, өмір сүру жауапкершілігін түсінуге мүмкіндік беретін, тұлғалық тұжырымдаманы құруға көмек беру [182, б. 51];</w:t>
      </w:r>
    </w:p>
    <w:p w14:paraId="7BC2810C"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Жалпы адами және ұлттық мәдениет байлығын бейнелейтін, мәдени құндылықтар жүйесіне тұлғаны араластыру, оалрға деген өзіндік қарым-қатынасты белгілеу [182, б. 52];</w:t>
      </w:r>
    </w:p>
    <w:p w14:paraId="6FDD9FD2"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Ізгілік адамгершіліктің жалпы адами нормаларын, оның көлемі мен нақтылы мазмұнын (қайырымдылық, өзара түсіністік, жылы жүректілік және т.б.), ашу және тұлғалық маңызды көрсеткіш ретінде зиялылық мәдениеттендіру [182, б. 53];</w:t>
      </w:r>
    </w:p>
    <w:p w14:paraId="24491BE0"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Тұлғаның  зияткерлік-адамгершілік бостандығы мен теңдей өзіндік баға беру мен бағалау қабілеттілігі, іс-әрекет пен қызметті өзіндік реттеу, дүниетанымдық рефлексиясының дамуы [182, б. 54];</w:t>
      </w:r>
    </w:p>
    <w:p w14:paraId="23BF1919"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Өмір салты мен этникалық және жалпы адами құндылықтардың біртұтастық сипатында отансүйгіштік сезімнің қайта түлеуі, елдегі заңдар мен тұлғаның азаматтық құқықтарын құрметтеуге тәрбиелеу, туған елдің беделі мен байлықтарын сақтауға ұмтылу [182, б. 55];</w:t>
      </w:r>
    </w:p>
    <w:p w14:paraId="75329AD0"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Елдің материалдық қоры мен жандүниелік әлеуетін құрайтын, әлеуеттік және тұлғалық сипат алатын қажеттілік пен мәжбүрлік ретіндегі еңбекке көзқарасты өзгерту. Бұлардың бәрі өз кезегіндегі өсу мүмкіндіктерін қамтамасыз етеді [182, б. 72];</w:t>
      </w:r>
    </w:p>
    <w:p w14:paraId="316A0963" w14:textId="77777777" w:rsidR="00EF3544" w:rsidRPr="003568C7" w:rsidRDefault="00EF3544" w:rsidP="00EF3544">
      <w:pPr>
        <w:pStyle w:val="a7"/>
        <w:numPr>
          <w:ilvl w:val="0"/>
          <w:numId w:val="13"/>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Салауатты өмір салтына байланысты ережелерді дамыту, тұлғалық және әлеуметтік ұмтылыстарды жүзеге асыру мақсатындағы өмірлік жоспар ұғымдарын қалыптастыру [183].</w:t>
      </w:r>
    </w:p>
    <w:p w14:paraId="4BF6DD20"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Бұл аталған міндеттердің орындалуы тұлғаның ұлттық тәрбиесі арқылы ізгілік көзқарасының түпкі негізін салуға мүмкіндік береді. Ол өз кезегіндегі әлем, қоғам ме нөзін қалыптатыруда өмрлік қажеттілікке ие болады және оны бағалау мүмкіндіктерін меңгереді [184].</w:t>
      </w:r>
    </w:p>
    <w:p w14:paraId="588DFD60"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Атап айтқанда, еліміздегі аксиологиялық педагогика саласы рухани құндылықтардың бір сәтте, өздігінен пайда болмайтындығын және олардың кез келген қоғамдағы әлеуметтік, саяси, экономикалық қатынастарға туралы байланысты екендігіне ерекше назар аударады. Мысалы, ортағасырлық ойшыл Жүсіп Баласағұнның «Құтты білік» шығармасы негізінен тәрбие беруге арналған дастан болғандықтан, оның өне бойын тарихи қалыптасқан қоғамдық сана түрінде адам тәрбиесіне қажетті педагогикалық құндылықтар жүйесі алып жатыр. Жас жектіншіктерді аға ұрпақ жинақтаған әлеуметтік іс-тәжірибесіне міндетті түрді үйретусекілді педагогика ғылымының негізгі заңдарына сүйене отырып, «Құтты біліктегі» рухани құндылықтарға және жетекші педагогикалық идеяларға байланысты біз мынандай қорытынды келдік: кез келген ұрпақты педагогтар ата-бабадан мұра болып келе жатқан мәдени құндылықтарды өз бойына сіңіріп қана қоймай, әрқайсысы өз заманына сай жаңа рухани және материалдық құндылықтарды жасай алатындай дәрежеге жеткізе тәрбиелеу керек. Шынында да зерделей зерттеген әр адамға, педагог ғалымдарға неше алуан ой тудыратын ортағасырлық дастан – таусылмайтын қазына, ғалымның хаты, өлмейтін өлең сөзі хакім Абайдың сөз зергерлеріне бағыштаған «өлді деуге бола ма, айтыңдаршы, өлмейтұғын артына сөз қалдырған» деген төрелік сөзі, идеясы мәңгі ескірмейтін мазмұны өлмейтін сөздерден түзілген «Құтты білік» дастанының авторы әйгілі ғұлама данышпан Жүсіп Баласағұнның педагогикалық мұраларымен шендесіп жатыр [185]. </w:t>
      </w:r>
    </w:p>
    <w:p w14:paraId="5A3E232A"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Ғалым Т.Ахтановтың зерттеуі бойынша «Құтты білікте» бүкіл адамзатқа тән адами құндылқтардың ішінен он рухани құндылық іріктелініп алынып, олар педагогикалық тұрғыдан жүйеленген: «адам, оның өмірі, жеке тұлға; имандылық, ізгілік, руханилық; тектілік, парасаттылық, кісілік; оқу-білім, ақыл, даналық; әділдік, әділ заң; байлық, дәулет, құт; қанағат, ынсап, тәубешілдік; </w:t>
      </w:r>
      <w:r w:rsidRPr="003568C7">
        <w:rPr>
          <w:rFonts w:ascii="Times New Roman" w:hAnsi="Times New Roman" w:cs="Times New Roman"/>
          <w:sz w:val="28"/>
          <w:szCs w:val="28"/>
          <w:lang w:val="kk-KZ"/>
        </w:rPr>
        <w:lastRenderedPageBreak/>
        <w:t>жомарт жүрек; тіл өнері, сөз шеберлігі; ел басқару өнері, билік [186]. Олар болмаса түгел болмаса да халқымызыдң рухани құндылықтарының жеке тұлға дамытуда, оның жетілген, ізгі ниетті, толық адам сипатын беруге жеткілікті екендігін көрсетеді» [159, б. 121].</w:t>
      </w:r>
    </w:p>
    <w:p w14:paraId="1CD7F38D"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Біздің халқымыздың рухани мәдениетіміздің ділдік дәстүрінің белгілі бір бағытта өрбуіне үлкен ықпал ететін ғұлама, түркі тайпаларының тарих қойнауындағы ірі тұлғаларының бірі – Қорқыт. Оның көтерген мәңгілік өмір сүру мәселесі – рухани ізгілікке шақыру, өмірді сүйген адам ғана өз ұрпағын адамгершілік негізінде тәрбиелейді, сол арқылы жалпы халықтың болашағы алдында өзінің жауапкершілігін түсінеді және перзенттік борышын парасаттылықпен, ыждағатты түрді орындауға тырысады. Адамның тектілігі де, намысының негізгі кейпі де осында жатыр. Тектілікке атаққа іліну, ақылыңмен екшеп, айналаңа жалуыңды шаша, жарқын өмір сүруді жатқызуға болады. Сөйтіп Қорқыттың өмірдің құндылығын өнерден іздеуі келесі ғасырларда әл-Фарбидің оны ғылым мен білімнің іздеуімен жалғасады. Бұл түркі мәдениетінің жаңа қырын танытады, яғни ол дәстүрлер сабақтастығында өзіндік өрнегін тапқан шығыстық өркениеттің бір көрінісі болатын «Шығыстық ұстаздың терең ойлы» еңбектері – өмір сүрген кезеңде шығармашылық арқылы үлкен  жетістіктерге жетуге болады. Бұл халықтық тәлім-тәрбие идеясының жасампаздығының белгісі [187]. </w:t>
      </w:r>
    </w:p>
    <w:p w14:paraId="23A73447"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Қорқыттың рухани мұрагерлері өмір құндылығын нағыз «Мәндік» деңгейге дейін көтереді. Әсіресе шығыстық рухани ділімізде, Қожа Ахмет Йасауидың орны бөлек. Оның барлық сопылық өмірі Аллаға деген, адамға деген, Ақиқатқа деген, махаббатты жырлауға арналған. Педеншіліктен руханилыққа көтерілу пройесі бір сәттік құбылыс емес және хақ дидарын көру үшін хақиқат биігіне көтелілу – кез келген пенденің қолынан келе бермейді. Қанағатсыздық құлдары мен тәубесіне келмеген менменмінген жандар сол пенделер күйінде қала бермек. Әрбір адам күнәсі үшін өмірде, өмірден кейін де жазасын алмақ [188]. </w:t>
      </w:r>
    </w:p>
    <w:p w14:paraId="608D4947"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Бұл қазіргі жеке адамның өзін үлкен ғарыштың өте құнды болса да, алдымен рухани, сосын биоәлеуметтік ингредиенті екенін ұмыта бастағанын, рухани құндылықтар өлшеміне жаңаша көзқарастар қажет екендігін білдіреді. Сол себепті, біздің зерттеу жұмысымызда студент жастардың гуманистік кзқарастарының гуманистік тәрбиеден ерте қалыптасуының қажеттігі және оны жүзеге асырудың тиімді педагогикалық шарттарын анықтау аса маңызды. Тәрбиеленушінің гуманистік көзқарастарын қалыптастыру үшін барлық қарым-қатынастар ішінен адам өмірі үшін ең мәнді қатынастарды, яғни, ізгі ниетті, рухани мазмұнды құндылық қарым-қатынастарды оқу-тәрбие шараларының ажырамас, міндетті құрлымына айналдыру қажет деп санаймыз [189]. </w:t>
      </w:r>
    </w:p>
    <w:p w14:paraId="27411F8E"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Демек, жас ұрпақтың денсаулығын нығайту, рухани-адамгершілігін жетілдіру, ұлттық құндылықтарды қастерлеуге тәрбиелеу мәселелеріне тың көзқарастардың қажеттігі туындауда [190]. Сондықтан да жас ұрпақ тәрбиесіндегі көкейкесті мәселелердің бірі – жетілген тұлғаны жан-жақты тұрғыда ізгілікке тәрбиелеу болып табылады. Яғни, білім алушының – ақыл-</w:t>
      </w:r>
      <w:r w:rsidRPr="003568C7">
        <w:rPr>
          <w:rFonts w:ascii="Times New Roman" w:hAnsi="Times New Roman" w:cs="Times New Roman"/>
          <w:sz w:val="28"/>
          <w:szCs w:val="28"/>
          <w:lang w:val="kk-KZ"/>
        </w:rPr>
        <w:lastRenderedPageBreak/>
        <w:t>ойын, сезімін, еркін үйлесімділікте ұстай білетін, өнегелі мінез қалыптастырып, адамгершілік қағидаларды меңгерген адам болып өсуі. Жетілген тұлға болу, яғни, басқаларды жақсы көру, өз махаббатын адамдарға арнау. Оның бойындағы әдептілік сипаттар төменгідей болуы тиіс:</w:t>
      </w:r>
    </w:p>
    <w:p w14:paraId="0864609B"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Өзгелердің мүддесін, өз мүддесінен жоғары қойып, кеңпейіл болу, тәкаппарлыққа жол бермеу.</w:t>
      </w:r>
    </w:p>
    <w:p w14:paraId="0DDAE1DE"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Ата-анаға балалық құрмет көрсете білу, оларды құрметтеу, оларға адал болу, оларды сүю.</w:t>
      </w:r>
    </w:p>
    <w:p w14:paraId="2117C709"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Достарының, отбасының, Отанының сенімін ақтау. </w:t>
      </w:r>
    </w:p>
    <w:p w14:paraId="283B5F64"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Өз ісін ізгілік мақсатқа арнау, басқалардың мүддесіне қызмет ету және маңызды істің шешіміне жету үшін өзінің іс-әрекеттін, күш-қайратын жұмсау.</w:t>
      </w:r>
    </w:p>
    <w:p w14:paraId="08C73EDF"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Барлық адамдардың пікірін, құқын, жеке меншігін құрметтеу.</w:t>
      </w:r>
    </w:p>
    <w:p w14:paraId="5EC3A5AF"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Өзгелердің пікірін сабырлылықпен қабылдау, бірақ та жағымсыз істерден бойын аулақ ұстау. </w:t>
      </w:r>
    </w:p>
    <w:p w14:paraId="12B81F04"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Жанашырлық таныту, өзгелердің қайғы-қасіретіне, мұң-мұқтаждығына  ортақтаса білу, оларға көмек көрсету.</w:t>
      </w:r>
    </w:p>
    <w:p w14:paraId="3C8A9A45"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Кешірімді болу, ренішке, өшпенділікке жол бермеу, ол үшін жамандық ойлап, кек алудан аулақ болу.</w:t>
      </w:r>
    </w:p>
    <w:p w14:paraId="2C4D1D4A"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Рақымды, мейірімді болу, адамның көңіл-күйін алдын-ала сезе білу.</w:t>
      </w:r>
    </w:p>
    <w:p w14:paraId="256959A8"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Көмектесу, көмек күткен адамға көмек беруге әзір тұру.</w:t>
      </w:r>
    </w:p>
    <w:p w14:paraId="55A1373B"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Сонымен қатар рухани жетілген тұлғаның бойында адамгершілік ұстанымдар да болуы тиіс [191].</w:t>
      </w:r>
    </w:p>
    <w:p w14:paraId="24D0AAED"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Өзінің қадір-қасиетін сақтау, яғни өзінің кісілігін сақтап, өзіне-өзі сенімді болу.</w:t>
      </w:r>
    </w:p>
    <w:p w14:paraId="743A0D6D"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Жаупкершілік таныту, адал болу, ақиқатты көздеу, жалғандық пен алдап-арбаудан аулақ болу. </w:t>
      </w:r>
    </w:p>
    <w:p w14:paraId="72220BCD"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Ержүрек болу, қорқынышты жеңе білу. </w:t>
      </w:r>
    </w:p>
    <w:p w14:paraId="1F2BA565" w14:textId="77777777" w:rsidR="00EF3544" w:rsidRPr="003568C7" w:rsidRDefault="00EF3544" w:rsidP="00EF3544">
      <w:pPr>
        <w:pStyle w:val="a7"/>
        <w:numPr>
          <w:ilvl w:val="0"/>
          <w:numId w:val="1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Өзін-өзі бірқалыпты ұстай білу, өз ойын, сезімін, тілегін, іс-қылықтарын үйлесімдікте ұстай білу. </w:t>
      </w:r>
    </w:p>
    <w:p w14:paraId="6874D926"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Аталған әдептік нормалар бастауыш сынып оқушыларға ұлттық рухани тәрбие құндылықтарды қалыптастыру уақыт талабы деп білеміз. </w:t>
      </w:r>
    </w:p>
    <w:p w14:paraId="65BB6F41"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Қазіргі қоғамның өтпелі кезеңінде ұлттық қасиеттер, қарым-қатынастар қандай болу керек, оның теориялық жағынан қарасыруға негіз етіп аламыз. Бізге тұлғаның ішкі жан дүниесінің байлығынан, білімділігінен өмірге, адамға табиғатқа, қоғамға қатынастардағы тазалық, шынайылық негізінде құрылған баурмалдық қасиетпен сипатталады. Ол үшін шынайы ұлттық қасиет, құбылмалы қасиет және ұлттық қасиетке жат қатынастар болып шартты түрде атауға болады [192]. </w:t>
      </w:r>
    </w:p>
    <w:p w14:paraId="62A7F265"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Біздер өзіміздің зерттеулерімізде бастауыш сынып оқушысы тұлғасының ұлттық рухани тәрбие құндылықтарды мынандай қасиеттер басым болатындығын айқындадық (Кесте 4) [193].</w:t>
      </w:r>
    </w:p>
    <w:p w14:paraId="600AE81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1D771E5D"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Кесте ? – Бастауыш сынып оқушыларының тәрбиесінде ұлттық рухани құндылықтарын ламытудың басым қасиеттері</w:t>
      </w:r>
    </w:p>
    <w:p w14:paraId="7DD4A55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3686"/>
        <w:gridCol w:w="2345"/>
      </w:tblGrid>
      <w:tr w:rsidR="00EF3544" w:rsidRPr="003568C7" w14:paraId="13D438AA" w14:textId="77777777" w:rsidTr="00EF3544">
        <w:tc>
          <w:tcPr>
            <w:tcW w:w="3539" w:type="dxa"/>
          </w:tcPr>
          <w:p w14:paraId="61D89083" w14:textId="77777777" w:rsidR="00EF3544" w:rsidRPr="003568C7" w:rsidRDefault="00EF3544" w:rsidP="00EF3544">
            <w:pPr>
              <w:spacing w:after="0" w:line="240" w:lineRule="auto"/>
              <w:jc w:val="center"/>
              <w:rPr>
                <w:rFonts w:ascii="Times New Roman" w:hAnsi="Times New Roman" w:cs="Times New Roman"/>
                <w:b/>
                <w:sz w:val="24"/>
                <w:szCs w:val="28"/>
                <w:lang w:val="kk-KZ"/>
              </w:rPr>
            </w:pPr>
            <w:r w:rsidRPr="003568C7">
              <w:rPr>
                <w:rFonts w:ascii="Times New Roman" w:hAnsi="Times New Roman" w:cs="Times New Roman"/>
                <w:b/>
                <w:sz w:val="24"/>
                <w:szCs w:val="28"/>
                <w:lang w:val="kk-KZ"/>
              </w:rPr>
              <w:t>Қасиеттер түрі</w:t>
            </w:r>
          </w:p>
        </w:tc>
        <w:tc>
          <w:tcPr>
            <w:tcW w:w="3686" w:type="dxa"/>
          </w:tcPr>
          <w:p w14:paraId="4C2CE68D" w14:textId="77777777" w:rsidR="00EF3544" w:rsidRPr="003568C7" w:rsidRDefault="00EF3544" w:rsidP="00EF3544">
            <w:pPr>
              <w:spacing w:after="0" w:line="240" w:lineRule="auto"/>
              <w:jc w:val="center"/>
              <w:rPr>
                <w:rFonts w:ascii="Times New Roman" w:hAnsi="Times New Roman" w:cs="Times New Roman"/>
                <w:b/>
                <w:sz w:val="24"/>
                <w:szCs w:val="28"/>
                <w:lang w:val="kk-KZ"/>
              </w:rPr>
            </w:pPr>
            <w:r w:rsidRPr="003568C7">
              <w:rPr>
                <w:rFonts w:ascii="Times New Roman" w:hAnsi="Times New Roman" w:cs="Times New Roman"/>
                <w:b/>
                <w:sz w:val="24"/>
                <w:szCs w:val="28"/>
                <w:lang w:val="kk-KZ"/>
              </w:rPr>
              <w:t>Құбылмалы болатын қасиеттер түрі</w:t>
            </w:r>
          </w:p>
        </w:tc>
        <w:tc>
          <w:tcPr>
            <w:tcW w:w="2345" w:type="dxa"/>
          </w:tcPr>
          <w:p w14:paraId="71959DD0" w14:textId="77777777" w:rsidR="00EF3544" w:rsidRPr="003568C7" w:rsidRDefault="00EF3544" w:rsidP="00EF3544">
            <w:pPr>
              <w:spacing w:after="0" w:line="240" w:lineRule="auto"/>
              <w:jc w:val="center"/>
              <w:rPr>
                <w:rFonts w:ascii="Times New Roman" w:hAnsi="Times New Roman" w:cs="Times New Roman"/>
                <w:b/>
                <w:sz w:val="24"/>
                <w:szCs w:val="28"/>
                <w:lang w:val="kk-KZ"/>
              </w:rPr>
            </w:pPr>
            <w:r w:rsidRPr="003568C7">
              <w:rPr>
                <w:rFonts w:ascii="Times New Roman" w:hAnsi="Times New Roman" w:cs="Times New Roman"/>
                <w:b/>
                <w:sz w:val="24"/>
                <w:szCs w:val="28"/>
                <w:lang w:val="kk-KZ"/>
              </w:rPr>
              <w:t>Жат әрекеттер түрі</w:t>
            </w:r>
          </w:p>
        </w:tc>
      </w:tr>
      <w:tr w:rsidR="00EF3544" w:rsidRPr="003568C7" w14:paraId="68464E1A" w14:textId="77777777" w:rsidTr="00EF3544">
        <w:tc>
          <w:tcPr>
            <w:tcW w:w="3539" w:type="dxa"/>
          </w:tcPr>
          <w:p w14:paraId="4F8E8E39" w14:textId="77777777" w:rsidR="00EF3544" w:rsidRPr="003568C7" w:rsidRDefault="00EF3544" w:rsidP="00EF3544">
            <w:pPr>
              <w:spacing w:after="0" w:line="240" w:lineRule="auto"/>
              <w:jc w:val="both"/>
              <w:rPr>
                <w:rFonts w:ascii="Times New Roman" w:hAnsi="Times New Roman" w:cs="Times New Roman"/>
                <w:sz w:val="24"/>
                <w:szCs w:val="28"/>
                <w:lang w:val="kk-KZ"/>
              </w:rPr>
            </w:pPr>
            <w:r w:rsidRPr="003568C7">
              <w:rPr>
                <w:rFonts w:ascii="Times New Roman" w:hAnsi="Times New Roman" w:cs="Times New Roman"/>
                <w:sz w:val="24"/>
                <w:szCs w:val="28"/>
                <w:lang w:val="kk-KZ"/>
              </w:rPr>
              <w:t>1. Адамзатты құрметтеу, ізгілік қасиеттер тізімі</w:t>
            </w:r>
          </w:p>
        </w:tc>
        <w:tc>
          <w:tcPr>
            <w:tcW w:w="3686" w:type="dxa"/>
          </w:tcPr>
          <w:p w14:paraId="2AF310F4" w14:textId="77777777" w:rsidR="00EF3544" w:rsidRPr="003568C7" w:rsidRDefault="00EF3544" w:rsidP="00EF3544">
            <w:pPr>
              <w:spacing w:after="0" w:line="240" w:lineRule="auto"/>
              <w:jc w:val="both"/>
              <w:rPr>
                <w:rFonts w:ascii="Times New Roman" w:hAnsi="Times New Roman" w:cs="Times New Roman"/>
                <w:sz w:val="24"/>
                <w:szCs w:val="28"/>
                <w:lang w:val="kk-KZ"/>
              </w:rPr>
            </w:pPr>
            <w:r w:rsidRPr="003568C7">
              <w:rPr>
                <w:rFonts w:ascii="Times New Roman" w:hAnsi="Times New Roman" w:cs="Times New Roman"/>
                <w:sz w:val="24"/>
                <w:szCs w:val="28"/>
                <w:lang w:val="kk-KZ"/>
              </w:rPr>
              <w:t>1. Құбылмалы мінез, менмендік</w:t>
            </w:r>
          </w:p>
        </w:tc>
        <w:tc>
          <w:tcPr>
            <w:tcW w:w="2345" w:type="dxa"/>
          </w:tcPr>
          <w:p w14:paraId="49DE17DD"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 xml:space="preserve">1. </w:t>
            </w:r>
            <w:r w:rsidRPr="003568C7">
              <w:rPr>
                <w:rFonts w:ascii="Times New Roman" w:hAnsi="Times New Roman" w:cs="Times New Roman"/>
                <w:sz w:val="24"/>
                <w:szCs w:val="28"/>
                <w:lang w:val="kk-KZ"/>
              </w:rPr>
              <w:t>Адамға қатігез</w:t>
            </w:r>
          </w:p>
        </w:tc>
      </w:tr>
      <w:tr w:rsidR="00EF3544" w:rsidRPr="003568C7" w14:paraId="4517AE1A" w14:textId="77777777" w:rsidTr="00EF3544">
        <w:tc>
          <w:tcPr>
            <w:tcW w:w="3539" w:type="dxa"/>
          </w:tcPr>
          <w:p w14:paraId="6C2F2CF6"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2.</w:t>
            </w:r>
            <w:r w:rsidRPr="003568C7">
              <w:rPr>
                <w:rFonts w:ascii="Times New Roman" w:hAnsi="Times New Roman" w:cs="Times New Roman"/>
                <w:sz w:val="24"/>
                <w:szCs w:val="28"/>
                <w:lang w:val="kk-KZ"/>
              </w:rPr>
              <w:t xml:space="preserve"> Мейрімділік</w:t>
            </w:r>
          </w:p>
        </w:tc>
        <w:tc>
          <w:tcPr>
            <w:tcW w:w="3686" w:type="dxa"/>
          </w:tcPr>
          <w:p w14:paraId="68DCBA52"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 xml:space="preserve">2. </w:t>
            </w:r>
            <w:r w:rsidRPr="003568C7">
              <w:rPr>
                <w:rFonts w:ascii="Times New Roman" w:hAnsi="Times New Roman" w:cs="Times New Roman"/>
                <w:sz w:val="24"/>
                <w:szCs w:val="28"/>
                <w:lang w:val="kk-KZ"/>
              </w:rPr>
              <w:t>Қатыгездік</w:t>
            </w:r>
          </w:p>
        </w:tc>
        <w:tc>
          <w:tcPr>
            <w:tcW w:w="2345" w:type="dxa"/>
          </w:tcPr>
          <w:p w14:paraId="76E4DDA3"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2.</w:t>
            </w:r>
            <w:r w:rsidRPr="003568C7">
              <w:rPr>
                <w:rFonts w:ascii="Times New Roman" w:hAnsi="Times New Roman" w:cs="Times New Roman"/>
                <w:sz w:val="24"/>
                <w:szCs w:val="28"/>
                <w:lang w:val="kk-KZ"/>
              </w:rPr>
              <w:t xml:space="preserve"> Зұлымдық</w:t>
            </w:r>
          </w:p>
        </w:tc>
      </w:tr>
      <w:tr w:rsidR="00EF3544" w:rsidRPr="003568C7" w14:paraId="3E37E72C" w14:textId="77777777" w:rsidTr="00EF3544">
        <w:tc>
          <w:tcPr>
            <w:tcW w:w="3539" w:type="dxa"/>
          </w:tcPr>
          <w:p w14:paraId="387EE6E6"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3.</w:t>
            </w:r>
            <w:r w:rsidRPr="003568C7">
              <w:rPr>
                <w:rFonts w:ascii="Times New Roman" w:hAnsi="Times New Roman" w:cs="Times New Roman"/>
                <w:sz w:val="24"/>
                <w:szCs w:val="28"/>
                <w:lang w:val="kk-KZ"/>
              </w:rPr>
              <w:t xml:space="preserve"> Қамқоршылық</w:t>
            </w:r>
          </w:p>
        </w:tc>
        <w:tc>
          <w:tcPr>
            <w:tcW w:w="3686" w:type="dxa"/>
          </w:tcPr>
          <w:p w14:paraId="776CDC05"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 xml:space="preserve">3. </w:t>
            </w:r>
            <w:r w:rsidRPr="003568C7">
              <w:rPr>
                <w:rFonts w:ascii="Times New Roman" w:hAnsi="Times New Roman" w:cs="Times New Roman"/>
                <w:sz w:val="24"/>
                <w:szCs w:val="28"/>
                <w:lang w:val="kk-KZ"/>
              </w:rPr>
              <w:t>Тез иланғыштық</w:t>
            </w:r>
          </w:p>
        </w:tc>
        <w:tc>
          <w:tcPr>
            <w:tcW w:w="2345" w:type="dxa"/>
          </w:tcPr>
          <w:p w14:paraId="26419D2F"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3.</w:t>
            </w:r>
            <w:r w:rsidRPr="003568C7">
              <w:rPr>
                <w:rFonts w:ascii="Times New Roman" w:hAnsi="Times New Roman" w:cs="Times New Roman"/>
                <w:sz w:val="24"/>
                <w:szCs w:val="28"/>
                <w:lang w:val="kk-KZ"/>
              </w:rPr>
              <w:t xml:space="preserve"> Сараңдық</w:t>
            </w:r>
          </w:p>
        </w:tc>
      </w:tr>
      <w:tr w:rsidR="00EF3544" w:rsidRPr="003568C7" w14:paraId="3A6B1088" w14:textId="77777777" w:rsidTr="00EF3544">
        <w:tc>
          <w:tcPr>
            <w:tcW w:w="3539" w:type="dxa"/>
          </w:tcPr>
          <w:p w14:paraId="01AC4753"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4.</w:t>
            </w:r>
            <w:r w:rsidRPr="003568C7">
              <w:rPr>
                <w:rFonts w:ascii="Times New Roman" w:hAnsi="Times New Roman" w:cs="Times New Roman"/>
                <w:sz w:val="24"/>
                <w:szCs w:val="28"/>
                <w:lang w:val="kk-KZ"/>
              </w:rPr>
              <w:t xml:space="preserve"> Қайырымдылық</w:t>
            </w:r>
          </w:p>
        </w:tc>
        <w:tc>
          <w:tcPr>
            <w:tcW w:w="3686" w:type="dxa"/>
          </w:tcPr>
          <w:p w14:paraId="4938E171" w14:textId="77777777" w:rsidR="00EF3544" w:rsidRPr="003568C7" w:rsidRDefault="00EF3544" w:rsidP="00EF3544">
            <w:pPr>
              <w:spacing w:after="0" w:line="240" w:lineRule="auto"/>
              <w:jc w:val="both"/>
              <w:rPr>
                <w:rFonts w:ascii="Times New Roman" w:hAnsi="Times New Roman" w:cs="Times New Roman"/>
                <w:sz w:val="24"/>
                <w:szCs w:val="28"/>
                <w:lang w:val="kk-KZ"/>
              </w:rPr>
            </w:pPr>
            <w:r w:rsidRPr="003568C7">
              <w:rPr>
                <w:rFonts w:ascii="Times New Roman" w:hAnsi="Times New Roman" w:cs="Times New Roman"/>
                <w:sz w:val="24"/>
                <w:szCs w:val="28"/>
                <w:lang w:val="kk-KZ"/>
              </w:rPr>
              <w:t>4. Қамқорлыққа немқұрайлы</w:t>
            </w:r>
          </w:p>
        </w:tc>
        <w:tc>
          <w:tcPr>
            <w:tcW w:w="2345" w:type="dxa"/>
          </w:tcPr>
          <w:p w14:paraId="262D7EED"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 xml:space="preserve">4. </w:t>
            </w:r>
            <w:r w:rsidRPr="003568C7">
              <w:rPr>
                <w:rFonts w:ascii="Times New Roman" w:hAnsi="Times New Roman" w:cs="Times New Roman"/>
                <w:sz w:val="24"/>
                <w:szCs w:val="28"/>
                <w:lang w:val="kk-KZ"/>
              </w:rPr>
              <w:t>Өзімшілдік</w:t>
            </w:r>
          </w:p>
        </w:tc>
      </w:tr>
      <w:tr w:rsidR="00EF3544" w:rsidRPr="003568C7" w14:paraId="2E885111" w14:textId="77777777" w:rsidTr="00EF3544">
        <w:tc>
          <w:tcPr>
            <w:tcW w:w="3539" w:type="dxa"/>
          </w:tcPr>
          <w:p w14:paraId="3866015B"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5.</w:t>
            </w:r>
            <w:r w:rsidRPr="003568C7">
              <w:rPr>
                <w:rFonts w:ascii="Times New Roman" w:hAnsi="Times New Roman" w:cs="Times New Roman"/>
                <w:sz w:val="24"/>
                <w:szCs w:val="28"/>
                <w:lang w:val="kk-KZ"/>
              </w:rPr>
              <w:t xml:space="preserve"> Игі істерге үнемі дайын болу</w:t>
            </w:r>
          </w:p>
        </w:tc>
        <w:tc>
          <w:tcPr>
            <w:tcW w:w="3686" w:type="dxa"/>
          </w:tcPr>
          <w:p w14:paraId="3C4ED2A1"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5.</w:t>
            </w:r>
            <w:r w:rsidRPr="003568C7">
              <w:rPr>
                <w:rFonts w:ascii="Times New Roman" w:hAnsi="Times New Roman" w:cs="Times New Roman"/>
                <w:sz w:val="24"/>
                <w:szCs w:val="28"/>
                <w:lang w:val="kk-KZ"/>
              </w:rPr>
              <w:t xml:space="preserve"> Жалтақтық</w:t>
            </w:r>
          </w:p>
        </w:tc>
        <w:tc>
          <w:tcPr>
            <w:tcW w:w="2345" w:type="dxa"/>
          </w:tcPr>
          <w:p w14:paraId="36F34AC6"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5.</w:t>
            </w:r>
            <w:r w:rsidRPr="003568C7">
              <w:rPr>
                <w:rFonts w:ascii="Times New Roman" w:hAnsi="Times New Roman" w:cs="Times New Roman"/>
                <w:sz w:val="24"/>
                <w:szCs w:val="28"/>
                <w:lang w:val="kk-KZ"/>
              </w:rPr>
              <w:t xml:space="preserve"> Іштарлық</w:t>
            </w:r>
          </w:p>
        </w:tc>
      </w:tr>
      <w:tr w:rsidR="00EF3544" w:rsidRPr="003568C7" w14:paraId="7A3260B9" w14:textId="77777777" w:rsidTr="00EF3544">
        <w:tc>
          <w:tcPr>
            <w:tcW w:w="3539" w:type="dxa"/>
          </w:tcPr>
          <w:p w14:paraId="3E9AC96D" w14:textId="77777777" w:rsidR="00EF3544" w:rsidRPr="003568C7" w:rsidRDefault="00EF3544" w:rsidP="00EF3544">
            <w:pPr>
              <w:spacing w:after="0" w:line="240" w:lineRule="auto"/>
              <w:jc w:val="both"/>
              <w:rPr>
                <w:rFonts w:ascii="Times New Roman" w:hAnsi="Times New Roman" w:cs="Times New Roman"/>
                <w:sz w:val="24"/>
                <w:szCs w:val="28"/>
                <w:lang w:val="kk-KZ"/>
              </w:rPr>
            </w:pPr>
            <w:r w:rsidRPr="003568C7">
              <w:rPr>
                <w:rFonts w:ascii="Times New Roman" w:hAnsi="Times New Roman" w:cs="Times New Roman"/>
                <w:sz w:val="24"/>
                <w:szCs w:val="28"/>
              </w:rPr>
              <w:t xml:space="preserve">6. </w:t>
            </w:r>
            <w:r w:rsidRPr="003568C7">
              <w:rPr>
                <w:rFonts w:ascii="Times New Roman" w:hAnsi="Times New Roman" w:cs="Times New Roman"/>
                <w:sz w:val="24"/>
                <w:szCs w:val="28"/>
                <w:lang w:val="kk-KZ"/>
              </w:rPr>
              <w:t>Өзге адамдарға жақсылық жасау</w:t>
            </w:r>
          </w:p>
        </w:tc>
        <w:tc>
          <w:tcPr>
            <w:tcW w:w="3686" w:type="dxa"/>
          </w:tcPr>
          <w:p w14:paraId="532E22AE"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6.</w:t>
            </w:r>
            <w:r w:rsidRPr="003568C7">
              <w:rPr>
                <w:rFonts w:ascii="Times New Roman" w:hAnsi="Times New Roman" w:cs="Times New Roman"/>
                <w:sz w:val="24"/>
                <w:szCs w:val="28"/>
                <w:lang w:val="kk-KZ"/>
              </w:rPr>
              <w:t xml:space="preserve"> Бағынушылыққа бейім</w:t>
            </w:r>
          </w:p>
        </w:tc>
        <w:tc>
          <w:tcPr>
            <w:tcW w:w="2345" w:type="dxa"/>
          </w:tcPr>
          <w:p w14:paraId="2BF53D03"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 xml:space="preserve">6. </w:t>
            </w:r>
            <w:r w:rsidRPr="003568C7">
              <w:rPr>
                <w:rFonts w:ascii="Times New Roman" w:hAnsi="Times New Roman" w:cs="Times New Roman"/>
                <w:sz w:val="24"/>
                <w:szCs w:val="28"/>
                <w:lang w:val="kk-KZ"/>
              </w:rPr>
              <w:t>Жалқаулық</w:t>
            </w:r>
          </w:p>
        </w:tc>
      </w:tr>
      <w:tr w:rsidR="00EF3544" w:rsidRPr="003568C7" w14:paraId="50348C56" w14:textId="77777777" w:rsidTr="00EF3544">
        <w:tc>
          <w:tcPr>
            <w:tcW w:w="3539" w:type="dxa"/>
          </w:tcPr>
          <w:p w14:paraId="79B581BB"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7.</w:t>
            </w:r>
            <w:r w:rsidRPr="003568C7">
              <w:rPr>
                <w:rFonts w:ascii="Times New Roman" w:hAnsi="Times New Roman" w:cs="Times New Roman"/>
                <w:sz w:val="24"/>
                <w:szCs w:val="28"/>
                <w:lang w:val="kk-KZ"/>
              </w:rPr>
              <w:t xml:space="preserve"> Ата-ананың, отбасының, ұжымның, достарына бауырмал болу</w:t>
            </w:r>
          </w:p>
        </w:tc>
        <w:tc>
          <w:tcPr>
            <w:tcW w:w="3686" w:type="dxa"/>
          </w:tcPr>
          <w:p w14:paraId="433ECBC2"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7. </w:t>
            </w:r>
            <w:r w:rsidRPr="003568C7">
              <w:rPr>
                <w:rFonts w:ascii="Times New Roman" w:hAnsi="Times New Roman" w:cs="Times New Roman"/>
                <w:sz w:val="24"/>
                <w:szCs w:val="28"/>
                <w:lang w:val="kk-KZ"/>
              </w:rPr>
              <w:t>Уәдесінде тұрмаушылық</w:t>
            </w:r>
          </w:p>
        </w:tc>
        <w:tc>
          <w:tcPr>
            <w:tcW w:w="2345" w:type="dxa"/>
          </w:tcPr>
          <w:p w14:paraId="5B1BAFCF" w14:textId="77777777" w:rsidR="00EF3544" w:rsidRPr="003568C7" w:rsidRDefault="00EF3544" w:rsidP="00EF3544">
            <w:pPr>
              <w:spacing w:after="0" w:line="240" w:lineRule="auto"/>
              <w:jc w:val="both"/>
              <w:rPr>
                <w:rFonts w:ascii="Times New Roman" w:hAnsi="Times New Roman" w:cs="Times New Roman"/>
                <w:sz w:val="24"/>
                <w:szCs w:val="28"/>
              </w:rPr>
            </w:pPr>
            <w:r w:rsidRPr="003568C7">
              <w:rPr>
                <w:rFonts w:ascii="Times New Roman" w:hAnsi="Times New Roman" w:cs="Times New Roman"/>
                <w:sz w:val="24"/>
                <w:szCs w:val="28"/>
              </w:rPr>
              <w:t>7.</w:t>
            </w:r>
            <w:r w:rsidRPr="003568C7">
              <w:rPr>
                <w:rFonts w:ascii="Times New Roman" w:hAnsi="Times New Roman" w:cs="Times New Roman"/>
                <w:sz w:val="24"/>
                <w:szCs w:val="28"/>
                <w:lang w:val="kk-KZ"/>
              </w:rPr>
              <w:t xml:space="preserve"> Дөрекілік</w:t>
            </w:r>
          </w:p>
        </w:tc>
      </w:tr>
    </w:tbl>
    <w:p w14:paraId="0AF8ADE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0134A85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Бүгінгі тәрбие жүйесіндегі тиімділік көрсеткіштерінің бірі бала адамгершілігінің дамуы, оның рухани-адамгершілігік дүниесіндегі елеулі өзгерістер болуы тиіс. Бұл факторлар тұлғаның күрделенген жағдайлардағы адамгершілік мінез-құлықтарының тұрақты болуынан, ересектердің сырттай бақылауынан салыстырмалы түрде тәуелсіз болуынан, өз қылықтарының адамгершілік салдарын болжай білуден, іштей бақылау сезімінің ар-ождан, қылықтың моральдық жағын және өзін адамгершілік қасиеттердің иесі ретінде сезінуінен көрінеді.</w:t>
      </w:r>
    </w:p>
    <w:p w14:paraId="5C2B3CF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Бастауыш мектептен бастап қарым-қатынас мінезі, құрбы-құрдастарымен өзара қатынастары айтарлықтай өзгереді. Тіпті олар үшін өте маңызды болып саналатын жора-жолдастарына көмек қолын беруге дайын тұру, достықты сүю, мейірімділік, қайырымдылық сияқты қасиеттер табылады. Ұлттық қасиеттердің дені жақсылық жасау, жақсылықтың өзіндік ерекшелігі туралы қазақстандық философ Х.Әбішев былай дейді: «Жақсылықтың ешбір айнымайтын өлшемі – адамдардың әлеммен қатынасында да, өзара қатынастарында да олардың ешқашан өшпес құндылықтар екенін мойындап, олырдың жалпы дүние болуының негіздерін сақтау, қастерлеу және оны бұзатын, оны былғайтын, оны тәрк ететінің бәрін де жамандық деп қарау» [160, б. 63]. Автор жақсылық жасау деп, адамның сәйкестікпен үйлесімді дамуындағы, әлемнің сәйкестігін дамытудағы негізгі субстанциялардың қатарына жатқызады. Жақсылық жасай білу – адамды адам еткен іс-әрекеттердің бір, ол руханилықтың құрылымын қалыптастырушы өнердің бірі. Ненің жамандық, ненің жақсылық екенін айыра білу – бұл адамның күнделікті тіршілігінде алдынан шығып отыратын үлкен мәселе. Ол таңдау еркіндігін туындатады [194]. </w:t>
      </w:r>
    </w:p>
    <w:p w14:paraId="01CEB962"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Бастауыш сынып оқушысының жеке басын қалыптастырудағы міндеттердің бірі оны ұлттық көзқарасты қалыптастырудағы ізгілік әрекеттер мазмұны туралы ұғымдар, түсініктермен байыту болып табылады. Оқушылар бұларды әртүрлі дәрежеде игереді, ол баланың жалпы дамуына, оның өмірлік тәжірибесіне байланысты. Бастауыш сынып оқушылары ең алдымен ізгілік, </w:t>
      </w:r>
      <w:r w:rsidRPr="003568C7">
        <w:rPr>
          <w:rFonts w:ascii="Times New Roman" w:hAnsi="Times New Roman" w:cs="Times New Roman"/>
          <w:sz w:val="28"/>
          <w:szCs w:val="28"/>
          <w:lang w:val="kk-KZ"/>
        </w:rPr>
        <w:lastRenderedPageBreak/>
        <w:t>қайырымдылық, сезімталдық, әдеттілік туралы ұғымдарды түсінуі, оларды айыра білуді үйренуі керек. Бұл сапалар өзара байланысты, қайырымды адам қашан да сезімтал, әділетті адам да сергек, сезімтал келеді. Балаға адамгершілік сапалардың өмірдегі көрінісін көре білуде, қайырымдылық, зұлымдықты, сезімталдық пен әділетсіздікті, жолдасына шын мәнінде немесе жалған көмек беруді айыра білуді үйренуі тиіс.</w:t>
      </w:r>
    </w:p>
    <w:p w14:paraId="72AAA7E2"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Яғни, оқушының – ақыл-ойын, сезімін, еркін үйлесімділікте ұстай білетін, өнегелі мінез қалыптастырып, адамгершілік қағидаларды меңгерген адам болып өсуі. Жетілген тұлға болу, яғни басқаларды жақсы көру, өз махаббатын адамдарға арнау. Оның бойындағы әдептілік сипатар төмендегідей болуы тиіс:</w:t>
      </w:r>
    </w:p>
    <w:p w14:paraId="17F78DA8"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Өзгелердің мүддесін, өз мүддесінен жоғары қойып, кеңпейіл болу, тәкаппарлыққа жол бермеу;</w:t>
      </w:r>
    </w:p>
    <w:p w14:paraId="0F021683"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Ата-анаға балалық құрмет көрсете білу, оалрды құрметтеу, оларға адал болу, оларды сүю;</w:t>
      </w:r>
    </w:p>
    <w:p w14:paraId="5E266712"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Достарының, отбасының, Отанының сенімін ақтау;</w:t>
      </w:r>
    </w:p>
    <w:p w14:paraId="024D0252"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Өз ісін ізгілік мақсатқа арнау, басқалардың мүддесіне қызмет ету және маңызды істің шешіміне жету үшін өзінің іс-әрекетін, күш-қайратын жұмсау;</w:t>
      </w:r>
    </w:p>
    <w:p w14:paraId="5F5EC307"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Барлық адамдардың пікірін, құқын, жеке меншігін құрметтеу;</w:t>
      </w:r>
    </w:p>
    <w:p w14:paraId="516CC913"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Өзгелердің пікріні сабырлықпен қабыладу, бірақ та жағымсыз істерден бойын аулақ ұстау;</w:t>
      </w:r>
    </w:p>
    <w:p w14:paraId="556AAD1A"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Жанашырлық таныту, өзгелердің қайғы-қасіретіне, мұң-мұқтаждығына ортақтаса білу, оларға көмек көрсету;</w:t>
      </w:r>
    </w:p>
    <w:p w14:paraId="787F980E"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Кешірімді болу, ренішке, өшпенділікке жол бермеу, ол үшін жамандық ойлап, кек алудан аулақ болу;</w:t>
      </w:r>
    </w:p>
    <w:p w14:paraId="51F95A94"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Рақымды, мейірімді болу, адамның көңіл-күйін берге әзір тұру;</w:t>
      </w:r>
    </w:p>
    <w:p w14:paraId="6614C597"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Көмектесу, көмек күткен адамға көмек беруге әзір тұру;</w:t>
      </w:r>
    </w:p>
    <w:p w14:paraId="45ED2C4A"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Сонымен қатар рухани жетілген тұлғаның бойында адамгершілік ұстанымдар да болуы тиіс;</w:t>
      </w:r>
    </w:p>
    <w:p w14:paraId="36C8E514"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Өзінің қадір-қасиетін сақтау, яғни өзінің кісілігін сақтап, өзіне-өзі сенімді болу;</w:t>
      </w:r>
    </w:p>
    <w:p w14:paraId="54091412"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Жауапкершілік таныту, адал болу, ақиқатты көздеу, жалғандық пен алдап-арбаудан аулақ болу;</w:t>
      </w:r>
    </w:p>
    <w:p w14:paraId="7B53CE47" w14:textId="77777777" w:rsidR="00EF3544" w:rsidRPr="003568C7" w:rsidRDefault="00EF3544" w:rsidP="00EF3544">
      <w:pPr>
        <w:pStyle w:val="a7"/>
        <w:numPr>
          <w:ilvl w:val="0"/>
          <w:numId w:val="1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Ержүрек болу, қорқынышты жеңе білу;</w:t>
      </w:r>
    </w:p>
    <w:p w14:paraId="591D6E8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  </w:t>
      </w:r>
      <w:r w:rsidRPr="003568C7">
        <w:rPr>
          <w:rFonts w:ascii="Times New Roman" w:hAnsi="Times New Roman" w:cs="Times New Roman"/>
          <w:sz w:val="28"/>
          <w:szCs w:val="28"/>
          <w:lang w:val="kk-KZ"/>
        </w:rPr>
        <w:tab/>
        <w:t>Өзін-өзі бірқалыпта ұстай білу, өз ойын, сезімін, тілігін, іс-қылықтарын үйлесімдікте ұстай білу.</w:t>
      </w:r>
    </w:p>
    <w:p w14:paraId="5926311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bookmarkStart w:id="27" w:name="_Hlk125532728"/>
      <w:r w:rsidRPr="003568C7">
        <w:rPr>
          <w:rFonts w:ascii="Times New Roman" w:hAnsi="Times New Roman" w:cs="Times New Roman"/>
          <w:sz w:val="28"/>
          <w:szCs w:val="28"/>
          <w:lang w:val="kk-KZ"/>
        </w:rPr>
        <w:t xml:space="preserve">Бастауыш сынып оқушылары бойында ұлттық рухани тәрбие құндылықтарын қалыптастыру бүкіладамзаттық құндылықтар мен мақсаттарды бағалау критерийлерін дұрыс анықтаудан тұрады. Бұл процесс жеке адамның әлеуметтік байланыстар мен қарым-қатынастарды меңгеру арқылы жүзеге асырылады, яғни жеке адамның тәрбие мазмұнының құрылымдық ерекшеліктеріне тәуелді болып табылады. Мемлекетіміздің даму барысында қоғам мен құқылы жүйенің қалыптасуы жағдайында өскелең ұрпақтың рухани </w:t>
      </w:r>
      <w:r w:rsidRPr="003568C7">
        <w:rPr>
          <w:rFonts w:ascii="Times New Roman" w:hAnsi="Times New Roman" w:cs="Times New Roman"/>
          <w:sz w:val="28"/>
          <w:szCs w:val="28"/>
          <w:lang w:val="kk-KZ"/>
        </w:rPr>
        <w:lastRenderedPageBreak/>
        <w:t>байлығы мен мәдениеттілігін, еркін ойлау қабілеттілігі туындап отыр. Өскелең ұрпаққа білім мен тәрбие беру жұмысын жаңа деңгейге көтеруде, ұлттық рухани мұраны жаңғырту арқылы оның мазмұнын қайта қарап, бүгінгі көзқарас тұрғысынан баға беріп, өмірлік тәжірибені ендіруді талап етуде. Білім беру ісін әлемдік және еуропалық білім беру жүйесімен үйлесімді құру мәселесі еліміздің барлық салаларында болып жатқан оң өзгерістермен тікелей байланысты.</w:t>
      </w:r>
    </w:p>
    <w:p w14:paraId="29364FD2"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Бастауыш сынып оқушыларына ұлттық тәрбие мен білім беру  үшін, оқу бағдарламаларының мазмұн,  оқуды ұйымдастырудың түрлерін түгелдей және оқушыларға білім беруде қазақ мектебін және оған қызмет жасайтын болашақ мұғалімдерді де халықтық тұрмыс-салты негізінде қайта дайындау керектігін де атап өткен болатын. </w:t>
      </w:r>
    </w:p>
    <w:p w14:paraId="23A0E68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Халықтық педагогиканы зерттеудің теориялық, әдіснамалық, тарихнамалық проблемаларына арналған зерттеулер [161, б. 56]. Автордың ұсынған топтамасы бізге этнопедагогикасы саласында жүргізілген зерттеулердің бағыттарын анықтауға мүмкіндік берді. Халықтық педагогика мәселелері бойынша жарық көрген ғылыми еңбектерде халықтық тәлім-тәрбие тәжірибелерін жан-жақты зерттеп, «халықтық педагогика» және «этнопедагогика» түсініктеріне ғылыми анықтамалар беруге талпыныс аңғарылады, көптеген ғылыми-педагогикалық еңбектерде «халықтық педагогика» терминін ең алғаш қолданып, осы ғылыми айналымға түсірген орыс педагогы К.Д.Ушинский деген пікір орын алған. С.А.Ұзақбаева да өз еңбегінде осы пікірді ұсынады. Орыс ағартушысы К.Д.Ушинскийдің еңбектеріне зерттеулер жасап танысқанда «халықтық принцип», «халық тәрбиесі» ұғымдары жиі кездесіп оларға ерекше назар аударылғанын байқаймыз. Ал, «халықтық педагогика», «этнопедагогика» терминдерін ұсынған, анықтама берген чуваш ғалымы Г.Н.Волков, оның анықтамасы бойынша, егер </w:t>
      </w:r>
      <w:r w:rsidRPr="003568C7">
        <w:rPr>
          <w:rFonts w:ascii="Times New Roman" w:hAnsi="Times New Roman" w:cs="Times New Roman"/>
          <w:i/>
          <w:iCs/>
          <w:sz w:val="28"/>
          <w:szCs w:val="28"/>
          <w:lang w:val="kk-KZ"/>
        </w:rPr>
        <w:t>халықтық педагогика</w:t>
      </w:r>
      <w:r w:rsidRPr="003568C7">
        <w:rPr>
          <w:rFonts w:ascii="Times New Roman" w:hAnsi="Times New Roman" w:cs="Times New Roman"/>
          <w:sz w:val="28"/>
          <w:szCs w:val="28"/>
          <w:lang w:val="kk-KZ"/>
        </w:rPr>
        <w:t xml:space="preserve"> тәжірибеге және оның сипаты қатысы болса, </w:t>
      </w:r>
      <w:r w:rsidRPr="003568C7">
        <w:rPr>
          <w:rFonts w:ascii="Times New Roman" w:hAnsi="Times New Roman" w:cs="Times New Roman"/>
          <w:i/>
          <w:iCs/>
          <w:sz w:val="28"/>
          <w:szCs w:val="28"/>
          <w:lang w:val="kk-KZ"/>
        </w:rPr>
        <w:t>этнопедагогика</w:t>
      </w:r>
      <w:r w:rsidRPr="003568C7">
        <w:rPr>
          <w:rFonts w:ascii="Times New Roman" w:hAnsi="Times New Roman" w:cs="Times New Roman"/>
          <w:sz w:val="28"/>
          <w:szCs w:val="28"/>
          <w:lang w:val="kk-KZ"/>
        </w:rPr>
        <w:t xml:space="preserve"> – теориялық ой саласы болып табылады </w:t>
      </w:r>
      <w:bookmarkStart w:id="28" w:name="_Hlk125302945"/>
      <w:r w:rsidRPr="003568C7">
        <w:rPr>
          <w:rFonts w:ascii="Times New Roman" w:hAnsi="Times New Roman" w:cs="Times New Roman"/>
          <w:sz w:val="28"/>
          <w:szCs w:val="28"/>
          <w:lang w:val="kk-KZ"/>
        </w:rPr>
        <w:t>[162, 103].</w:t>
      </w:r>
      <w:bookmarkEnd w:id="28"/>
    </w:p>
    <w:p w14:paraId="6EB9C96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Профессор Г.Н.Волковтан кейін педагогика ғылымында бұл ұғымдарды басқа да ғалымдар қарастырып, ғылыми тұрғыда сипаттаған.</w:t>
      </w:r>
    </w:p>
    <w:p w14:paraId="68712D64"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Бүгінгі таңда халықтық педагогика проблемалары жөнінде жарық көрген еңбектерден </w:t>
      </w:r>
      <w:r w:rsidRPr="003568C7">
        <w:rPr>
          <w:rFonts w:ascii="Times New Roman" w:hAnsi="Times New Roman" w:cs="Times New Roman"/>
          <w:i/>
          <w:iCs/>
          <w:sz w:val="28"/>
          <w:szCs w:val="28"/>
          <w:lang w:val="kk-KZ"/>
        </w:rPr>
        <w:t>«халықтық педагогика» және «этнопедагогика»</w:t>
      </w:r>
      <w:r w:rsidRPr="003568C7">
        <w:rPr>
          <w:rFonts w:ascii="Times New Roman" w:hAnsi="Times New Roman" w:cs="Times New Roman"/>
          <w:sz w:val="28"/>
          <w:szCs w:val="28"/>
          <w:lang w:val="kk-KZ"/>
        </w:rPr>
        <w:t xml:space="preserve"> түсініктеріне берілген әрқилы анықтамаларды кездестіруге болады. ХХ ғасырдың соңғы ширегіне дейін орындалған зерттеулерде «халықтық педагогика» ұғымына анықтама беруде түрлі көзқарастар қалыптасқаны жайлы С.А.Ұзақбаеваның еңбегінде мазмұнды баяндалып, жүйеге келтірілген болатын [195]. Қазақ этнопедагогикасы материалдары негізінде орындалған ғылыми-зерттеу еңбектері Ж.Наурызбайдың дисспертациялық жұмысында:</w:t>
      </w:r>
    </w:p>
    <w:p w14:paraId="58E74A9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bookmarkStart w:id="29" w:name="_Hlk125302934"/>
      <w:r w:rsidRPr="003568C7">
        <w:rPr>
          <w:rFonts w:ascii="Times New Roman" w:hAnsi="Times New Roman" w:cs="Times New Roman"/>
          <w:sz w:val="28"/>
          <w:szCs w:val="28"/>
          <w:lang w:val="kk-KZ"/>
        </w:rPr>
        <w:t>1)</w:t>
      </w:r>
      <w:bookmarkEnd w:id="29"/>
      <w:r w:rsidRPr="003568C7">
        <w:rPr>
          <w:rFonts w:ascii="Times New Roman" w:hAnsi="Times New Roman" w:cs="Times New Roman"/>
          <w:sz w:val="28"/>
          <w:szCs w:val="28"/>
          <w:lang w:val="kk-KZ"/>
        </w:rPr>
        <w:t xml:space="preserve"> Жоғарғы оқу орындары </w:t>
      </w:r>
    </w:p>
    <w:p w14:paraId="3C2566F6"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2) Арнаулы орта оқу орындары </w:t>
      </w:r>
    </w:p>
    <w:p w14:paraId="01EBB89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3) Жалпы білім беретін оқу орындары; а) бастауыш сыныптар; ә) V-XI сыныптар;</w:t>
      </w:r>
    </w:p>
    <w:p w14:paraId="4B1669A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4) Мектепке дейінгі мекемелер;</w:t>
      </w:r>
    </w:p>
    <w:p w14:paraId="35E006D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 xml:space="preserve">5) Отбасы мәселелеріне арналған еңбектер. </w:t>
      </w:r>
    </w:p>
    <w:p w14:paraId="6E73F292"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Сонымен қатар, мұнда авторлардың зерттеу проблемалары бойынша қол жеткен ғылыми нәтижелері сараланып көрсетіледі [163, 97].</w:t>
      </w:r>
    </w:p>
    <w:p w14:paraId="712DC445" w14:textId="77777777" w:rsidR="00EF3544" w:rsidRPr="003568C7" w:rsidRDefault="00EF3544" w:rsidP="00EF3544">
      <w:pPr>
        <w:spacing w:after="0" w:line="240" w:lineRule="auto"/>
        <w:ind w:firstLine="709"/>
        <w:jc w:val="both"/>
        <w:rPr>
          <w:rFonts w:ascii="Times New Roman" w:hAnsi="Times New Roman" w:cs="Times New Roman"/>
          <w:i/>
          <w:iCs/>
          <w:sz w:val="28"/>
          <w:szCs w:val="28"/>
          <w:lang w:val="kk-KZ"/>
        </w:rPr>
      </w:pPr>
      <w:r w:rsidRPr="003568C7">
        <w:rPr>
          <w:rFonts w:ascii="Times New Roman" w:hAnsi="Times New Roman" w:cs="Times New Roman"/>
          <w:sz w:val="28"/>
          <w:szCs w:val="28"/>
          <w:lang w:val="kk-KZ"/>
        </w:rPr>
        <w:t xml:space="preserve">Профессор Қ.Ж.Қожахметованың еңбегінде қазақ этнопедагогикасы саласында жарық көрген зерттеулер </w:t>
      </w:r>
      <w:r w:rsidRPr="003568C7">
        <w:rPr>
          <w:rFonts w:ascii="Times New Roman" w:hAnsi="Times New Roman" w:cs="Times New Roman"/>
          <w:i/>
          <w:iCs/>
          <w:sz w:val="28"/>
          <w:szCs w:val="28"/>
          <w:lang w:val="kk-KZ"/>
        </w:rPr>
        <w:t xml:space="preserve">мазмұндық жағына байланысты төмендегіше топтастырылады: </w:t>
      </w:r>
    </w:p>
    <w:p w14:paraId="03CF873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отбасы этнопедагогикасы көкейкесті мәселелері;</w:t>
      </w:r>
    </w:p>
    <w:p w14:paraId="4B836EC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мектеп жасына дейінгі балаларды қазақ халқының педагогикасы материалдары негізінде тәрбиелеудің көкейкесті мәселелері;</w:t>
      </w:r>
    </w:p>
    <w:p w14:paraId="0C3E60D4"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мектеп оқушылары мен студенттерге халықтық педагогика құралдары негізінде тәрбие берулің көкейкесті мәселелері;</w:t>
      </w:r>
    </w:p>
    <w:p w14:paraId="50155AE3"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дәстүрлі кқркем әдебиет құралдары арқылы оқушы жастарға музыкалық-эстетикалық тәрбие берудің көкейкесті мәселелері;</w:t>
      </w:r>
    </w:p>
    <w:p w14:paraId="5E4CA74E"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мектеп оқушыларына этномәдени  білім берудің көкейкесті мәселелері;</w:t>
      </w:r>
    </w:p>
    <w:p w14:paraId="3DBB4A4E"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жоғарғы оқу орындарында студенттеріне этнопедагогикалық білім берудің көкейкесті мәселелері;</w:t>
      </w:r>
    </w:p>
    <w:p w14:paraId="551E6C8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орта арнаулы және жоғарғы оқу орындарында болашақ мұғалімдерді этнопедагогика материалдарын шет елдердегі қазақ мектептерінде пайдаланудың көкейкесті мәселелері болып табылады [164, б. 108].</w:t>
      </w:r>
    </w:p>
    <w:p w14:paraId="0B372B60"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 этнопедагогикасын зерттеген ғалымдар Ж.Наурызбай мен К.Қожахметова ұсынған жүйелерді ескере отырып, қазақ этнопедагогика материалдарын мектептің оқу-тәрбие үдерісінде және болашақ мұғалімдер дайындауда пайдалануға байланысты еңбектерді зерттеудегі көкейкесті мәселелерге қарай жүйеледік. Аталған мәселелерінің ғылыми мәнін түсінуге, орындалған жұмыстарының бағыт-мазмұнын, зерттеу нысанасын және педагогикалық шарртарын нақтылауға мүмкіндік берді [196].</w:t>
      </w:r>
    </w:p>
    <w:p w14:paraId="5E87C6A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Ғылыми-зерттеулерге жасалған мазмұнды талдау мектеп мұғалімдерін дайындауда қазақ ұлттық педагогикасы материалдарын пайдаланудың көкейкесті мәселелерін бүгінгі күнге де қажеттілік деңгейді қанағаттандыратын жағдайда емес екендігін байқатады, дегенмен де орындалған зерттеу еңбектері этнопедагогика ғылымына айтарлықтай үлес қосып, оқу-тәрбие мазмұнын жаңартуда тәжірибелік көмектер беретінін, әрі қоғам дамуының талабын мүмкіндігінше қанағаттандыратынын дәлелдейді. Қазақстан Республикасының мемлекеттік стандартта бастауыш мектеп мұғалімінің кәсіби даярлық деңгейіне қойылатын талаптар мазмұны жалпы кәсіби, ғылыми, қоғмадық сипатттарды ғана қамтыған тәрізді. Демек, мамандықтың өзіндік ерекшелігі бастауыш мектеп мұғаліміне қажетті әрі маңызды жеке тұлғалық сапалар нақты ашық көрсетілмеген. Сондықтан, біздің пікірімізше жоғарыда берілген жеке тұлғалық қасиеттерді, олардың реттілігін ауыстыра отырып бүгінгі ғылыми, қоғамдық талаптар тұрғысынан әлі де толықтыра түсуге болады [197]. Олар бастауыш сынып мұғалімі мамандығының жеке тұлғасын негіздеуге мүмкіндік береді. Бастауыш сынып мұғалімі даярлығында ең алдымен болашақ мамандардың жеке даралық қасиеттерін көре білу, оын дамыту және таңдап алынған мамандықты жан-жақты меңгеруге бағытталған мақсат қою қажет болып </w:t>
      </w:r>
      <w:r w:rsidRPr="003568C7">
        <w:rPr>
          <w:rFonts w:ascii="Times New Roman" w:hAnsi="Times New Roman" w:cs="Times New Roman"/>
          <w:sz w:val="28"/>
          <w:szCs w:val="28"/>
          <w:lang w:val="kk-KZ"/>
        </w:rPr>
        <w:lastRenderedPageBreak/>
        <w:t xml:space="preserve">табылады. Сонымен қатар, бастауыш сынып оқушыларын ұлттық құндылық көзқарастарын қалыптастырудың маңызы зор. </w:t>
      </w:r>
    </w:p>
    <w:p w14:paraId="19DD117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Алайда жоғарыда аталған авторлар өз зерттеулерінде болашақ бастауыш сынып мұғалімдерінің оқушыларға ұлттық рухани тәрбие құндылықтарын дамытудың педагогикалық шарттары туралы ішінара зерттеген болатын, біз өз нысанамызға алған проблеманы жан-жақты талдап, көкейкесті мәселенің проблемаға ғылыми сипаттама жасалынып, мазмұнды түсінік берілді. </w:t>
      </w:r>
    </w:p>
    <w:p w14:paraId="50F4EF4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5F8C7532"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sz w:val="28"/>
          <w:szCs w:val="28"/>
          <w:lang w:val="kk-KZ"/>
        </w:rPr>
        <w:t>2.2 Бастауыш сынып оқушыларының тәрбиесінде ұлттық рухани құндылықтарын дамытуға болашақ мұғалімдерді даярлаудың диагностикасы</w:t>
      </w:r>
      <w:r w:rsidRPr="003568C7">
        <w:rPr>
          <w:rFonts w:ascii="Times New Roman" w:hAnsi="Times New Roman" w:cs="Times New Roman"/>
          <w:b/>
          <w:bCs/>
          <w:sz w:val="28"/>
          <w:szCs w:val="28"/>
          <w:lang w:val="kk-KZ"/>
        </w:rPr>
        <w:t xml:space="preserve"> </w:t>
      </w:r>
    </w:p>
    <w:p w14:paraId="2A78E96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Қазіргі таңда бастауыш сынып оқушыларының тәрбиесінде ұлттық рухани құндылықтарды тиімді дамытуға қабілетті болашақ мұғалімдерді даярлау — қоғам талабы мен білім беру жүйесінің басты бағыттарының бірі. Осыған байланысты жүргізілген ғылыми-зерттеу жұмысы аясында болашақ педагогтердің кәсіби даярлығын арттыруға арналған тәжірибелік-эксперименттік жұмыстар ұйымдастырылды. Бұл зерттеудің анықтаушы (диагностикалық) кезеңі болашақ мұғалімдердің ұлттық рухани құндылықтарды оқушы тәрбиесінде қолдануға даярлығының бастапқы деңгейін айқындауға бағытталды.</w:t>
      </w:r>
    </w:p>
    <w:p w14:paraId="7B9F50B6"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Зерттеудің практикалық базасы ретінде І.Жансүгіров атындағы Жетісу университеті (Талдықорған қаласы) және С.Аманжолов атындағы Шығыс Қазақстан университеті (Өскемен қаласы) таңдап алынды. Бұл жоғары оқу орындары болашақ бастауыш сынып мұғалімдерін даярлайтын жетекші білім беру ұйымдары ретінде зерттеу мазмұнына сәйкес іріктелді.</w:t>
      </w:r>
    </w:p>
    <w:p w14:paraId="29E841B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Эксперимент үш кезеңнен тұрды: анықтаушы, қалыптастырушы және бақылау. Анықтаушы кезеңде студенттердің ұлттық рухани құндылықтарды оқу-тәрбие процесінде қолдануға мотивациялық, танымдық және іс-әрекеттік тұрғыдан қаншалықты дайын екендігі зерделенді.</w:t>
      </w:r>
    </w:p>
    <w:p w14:paraId="4E2DDD06"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Зерттеу жұмысы 2018–2019, 2020–2021 және 2021–2022 оқу жылдарын қамтыды. Экспериментке 6В01301 – «Бастауыш оқытудың педагогикасы мен әдістемесі» білім беру бағдарламасы бойынша білім алып жатқан студенттер қатысты. Зерттеу барысында студенттер екі топқа бөлінді:</w:t>
      </w:r>
    </w:p>
    <w:p w14:paraId="50851D53"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эксперименттік топ – 76 студент;</w:t>
      </w:r>
    </w:p>
    <w:p w14:paraId="1DC2D371"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бақылау тобы – 72 студент.</w:t>
      </w:r>
    </w:p>
    <w:p w14:paraId="56366B2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Жалпы зерттеуге 148 студент тартылды.</w:t>
      </w:r>
    </w:p>
    <w:p w14:paraId="00BA37A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Анықтаушы эксперименттің негізгі мақсаты – болашақ мұғалімдердің ұлттық рухани құндылықтарды оқушылардың тәрбиесіне кіріктіру даярлығының бастапқы деңгейін анықтау болды. Бұл мақсатқа жету үшін арнайы диагностикалық әдістемелер (сауалнама, тест тапсырмалары, шығармашылық жұмыстарды талдау) қолданыла отырып, студенттердің даярлығын құрайтын үш компоненттің (мотивациялық, танымдық, іс-әрекеттік) даму деңгейлері сараланды.</w:t>
      </w:r>
    </w:p>
    <w:p w14:paraId="02F5ABC8"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lastRenderedPageBreak/>
        <w:t>Бастауыш сынып оқушыларының тәрбиесінде ұлттық рухани құндылықтарды дамытуға болашақ мұғалімдердің даярлық деңгейін анықтау мақсатында зерттеу жұмысының анықтаушы кезеңінде студенттердің мотивациялық компонентін диагностикалауға ерекше назар аударылды. Бұл компонент болашақ педагогтің ұлттық тәрбиеге деген жеке қызығушылығы мен ішкі уәжін, кәсіби ниеттестігін, құндылықтық бағдарын сипаттайтын маңызды өлшемдердің бірі болып табылады.</w:t>
      </w:r>
    </w:p>
    <w:p w14:paraId="25CBCE48"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Зерттеу барысында мотивациялық компонентті айқындау үшін арнайы сауалнама әдістемесі қолданылды. Бұл сауалнама болашақ мұғалімдердің:</w:t>
      </w:r>
    </w:p>
    <w:p w14:paraId="16B56F18"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 ұлттық рухани құндылықтарға деген жеке көзқарасын;</w:t>
      </w:r>
    </w:p>
    <w:p w14:paraId="4973A91F"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 оларды бастауыш сынып оқушыларының тәрбиесіне кіріктіру қажеттігіне деген түсінігін;</w:t>
      </w:r>
    </w:p>
    <w:p w14:paraId="752BF1B3"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 кәсіби міндет ретінде қабылдауын;</w:t>
      </w:r>
    </w:p>
    <w:p w14:paraId="31E443AF"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 жеке мотивациялық дайындығын анықтауға бағытталды.</w:t>
      </w:r>
    </w:p>
    <w:p w14:paraId="1D055A62"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Төменде анықтау эксперименті аясында бастауыш сынып оқушыларының тәрбиесінде ұлттық рухани құндылықтарды дамытуға болашақ мұғалімдердің даярлық деңгейін бағалауға арналған 10 сауалнама сұрағы берілген. Бұл сауалнама мотивациялық компонентті диагностикалауға бағытталған және докторлық диссертация аясында қолдануға толық жарамды.</w:t>
      </w:r>
    </w:p>
    <w:p w14:paraId="716911DA"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Сауалнама атауы: Болашақ мұғалімдердің ұлттық рухани құндылықтарды оқушы тәрбиесіне кіріктіруге дайындығын анықтауға арналған сауалнама</w:t>
      </w:r>
    </w:p>
    <w:p w14:paraId="66DED77F"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Сауалнама мақсаты: Болашақ бастауыш сынып мұғалімдерінің ұлттық рухани құндылықтарға деген көзқарасын, кәсіби қызығушылығын және мотивациялық дайындығын диагностикалау.</w:t>
      </w:r>
    </w:p>
    <w:p w14:paraId="0DFE145B"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Нұсқау:</w:t>
      </w:r>
    </w:p>
    <w:p w14:paraId="675FAC24"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Әр сұраққа «Иә» немесе «Жоқ» деп жауап беріңіз. Сауалнамада дұрыс немесе бұрыс жауап жоқ. Сіз өз көзқарасыңызды білдіресіз.</w:t>
      </w:r>
    </w:p>
    <w:p w14:paraId="5C5BCD0C"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Сауалнама сұрақтары:</w:t>
      </w:r>
    </w:p>
    <w:p w14:paraId="48D63BBF"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1. Ұлттық рухани құндылықтар – оқушының тұлғалық қалыптасуында маңызды рөл атқарады деп есептейсіз бе?</w:t>
      </w:r>
    </w:p>
    <w:p w14:paraId="5DBEE7ED"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2. Болашақ мұғалім ретінде ұлттық құндылықтарды бастауыш сынып оқушыларына тәрбие беру барысында қолдану қажет деп санайсыз ба?</w:t>
      </w:r>
    </w:p>
    <w:p w14:paraId="7FD44B42"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3. Қазақ халқының салт-дәстүрлерін кәсіби қызмет барысында тәрбие құралы ретінде қолдануға дайынсыз ба?</w:t>
      </w:r>
    </w:p>
    <w:p w14:paraId="0E580CDB"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4. Ұлттық өнер (ою-өрнек, қолөнер, музыка, әдебиет) арқылы оқушылардың эстетикалық тәрбиесін қалыптастыруға қызығушылық танытасыз ба?</w:t>
      </w:r>
    </w:p>
    <w:p w14:paraId="62F1D3FF"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5. Сізді ұлттық мұра мен рухани құндылықтарға қатысты тақырыптар ерекше қызықтырады ма?</w:t>
      </w:r>
    </w:p>
    <w:p w14:paraId="725EBE71"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6. Білім беру үдерісінде рухани-адамгершілік тәрбиенің ұлттық негізде жүргізілуін қолдайсыз ба?</w:t>
      </w:r>
    </w:p>
    <w:p w14:paraId="37BCE8F7"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7. Ұлттық тәрбие беруге байланысты арнайы әдебиеттерді немесе материалдарды өз бетіңізше оқисыз ба?</w:t>
      </w:r>
    </w:p>
    <w:p w14:paraId="65422591"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lastRenderedPageBreak/>
        <w:t>8. Болашақ мұғалім ретінде ұлттық құндылықтар негізінде тәрбие жұмыстарының әдіс-тәсілдерін меңгеруге дайынсыз ба?</w:t>
      </w:r>
    </w:p>
    <w:p w14:paraId="35A823B6"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9. Бастауыш сынып оқушыларының бойында ұлттық сана-сезімді қалыптастыру — мұғалімнің кәсіби борышы деп есептейсіз бе?</w:t>
      </w:r>
    </w:p>
    <w:p w14:paraId="0E6ED683"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10. Сіз өз болашақ педагогикалық іс-тәжірибеңізде ұлттық құндылықтарға негізделген әдістемелерді пайдаланамын деп жоспарлайсыз ба?</w:t>
      </w:r>
    </w:p>
    <w:p w14:paraId="4D280774"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Бағалау критерийлері:</w:t>
      </w:r>
    </w:p>
    <w:p w14:paraId="13B2B8E5"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8–10 «Иә» жауабы — Жоғары деңгейдегі мотивациялық дайындық</w:t>
      </w:r>
    </w:p>
    <w:p w14:paraId="4A6BF52B"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5–7 «Иә» жауабы — Орта деңгей</w:t>
      </w:r>
    </w:p>
    <w:p w14:paraId="2AA95381" w14:textId="77777777" w:rsidR="00EF3544" w:rsidRPr="003568C7" w:rsidRDefault="00EF3544" w:rsidP="00EF3544">
      <w:pPr>
        <w:spacing w:after="0" w:line="240" w:lineRule="auto"/>
        <w:ind w:firstLine="709"/>
        <w:jc w:val="both"/>
        <w:rPr>
          <w:rStyle w:val="af"/>
          <w:rFonts w:ascii="Times New Roman" w:eastAsia="Times New Roman" w:hAnsi="Times New Roman" w:cs="Times New Roman"/>
          <w:b w:val="0"/>
          <w:sz w:val="28"/>
          <w:szCs w:val="28"/>
          <w:lang w:val="kk-KZ" w:eastAsia="ru-RU"/>
        </w:rPr>
      </w:pPr>
      <w:r w:rsidRPr="003568C7">
        <w:rPr>
          <w:rStyle w:val="af"/>
          <w:rFonts w:ascii="Times New Roman" w:eastAsia="Times New Roman" w:hAnsi="Times New Roman" w:cs="Times New Roman"/>
          <w:b w:val="0"/>
          <w:sz w:val="28"/>
          <w:szCs w:val="28"/>
          <w:lang w:val="kk-KZ" w:eastAsia="ru-RU"/>
        </w:rPr>
        <w:t>0–4 «Иә» жауабы — Төмен деңгей</w:t>
      </w:r>
    </w:p>
    <w:p w14:paraId="3CF55062"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Сауалнаманың нәтижесі төмендегі 10 кесте мен 2 суреттен көруге болады.</w:t>
      </w:r>
    </w:p>
    <w:p w14:paraId="2A19953F" w14:textId="77777777" w:rsidR="00EF3544" w:rsidRPr="003568C7" w:rsidRDefault="00EF3544" w:rsidP="00EF3544">
      <w:pPr>
        <w:spacing w:after="0" w:line="240" w:lineRule="auto"/>
        <w:ind w:firstLine="709"/>
        <w:rPr>
          <w:rFonts w:ascii="Times New Roman" w:hAnsi="Times New Roman" w:cs="Times New Roman"/>
          <w:sz w:val="28"/>
          <w:szCs w:val="28"/>
          <w:lang w:val="kk-KZ"/>
        </w:rPr>
      </w:pPr>
    </w:p>
    <w:p w14:paraId="327F5CF7" w14:textId="77777777" w:rsidR="00EF3544" w:rsidRPr="003568C7" w:rsidRDefault="00EF3544" w:rsidP="00EF3544">
      <w:pPr>
        <w:spacing w:line="240" w:lineRule="auto"/>
        <w:ind w:firstLine="709"/>
        <w:jc w:val="both"/>
        <w:rPr>
          <w:rFonts w:ascii="Times New Roman" w:hAnsi="Times New Roman" w:cs="Times New Roman"/>
          <w:bCs/>
          <w:sz w:val="24"/>
          <w:szCs w:val="24"/>
          <w:lang w:val="kk-KZ"/>
        </w:rPr>
      </w:pPr>
      <w:r w:rsidRPr="003568C7">
        <w:rPr>
          <w:rFonts w:ascii="Times New Roman" w:hAnsi="Times New Roman" w:cs="Times New Roman"/>
          <w:bCs/>
          <w:sz w:val="24"/>
          <w:szCs w:val="24"/>
          <w:lang w:val="kk-KZ"/>
        </w:rPr>
        <w:t xml:space="preserve">Кесте 10 - </w:t>
      </w:r>
      <w:r w:rsidRPr="003568C7">
        <w:rPr>
          <w:rFonts w:ascii="Times New Roman" w:hAnsi="Times New Roman" w:cs="Times New Roman"/>
          <w:sz w:val="24"/>
          <w:szCs w:val="24"/>
          <w:lang w:val="kk-KZ"/>
        </w:rPr>
        <w:t>Бастауыш сынып оқушыларының тәрбиесінде ұлттық рухани құндылықтарды дамытуға болашақ мұғалімдердің даярлық деңгейінің мотивациялық компонентінің қалыптасу деңгейлері</w:t>
      </w:r>
    </w:p>
    <w:tbl>
      <w:tblPr>
        <w:tblStyle w:val="a8"/>
        <w:tblW w:w="0" w:type="auto"/>
        <w:tblLook w:val="04A0" w:firstRow="1" w:lastRow="0" w:firstColumn="1" w:lastColumn="0" w:noHBand="0" w:noVBand="1"/>
      </w:tblPr>
      <w:tblGrid>
        <w:gridCol w:w="1776"/>
        <w:gridCol w:w="1264"/>
        <w:gridCol w:w="1259"/>
        <w:gridCol w:w="1264"/>
        <w:gridCol w:w="1259"/>
        <w:gridCol w:w="1264"/>
        <w:gridCol w:w="1259"/>
      </w:tblGrid>
      <w:tr w:rsidR="00EF3544" w:rsidRPr="003568C7" w14:paraId="5767EE49" w14:textId="77777777" w:rsidTr="00EF3544">
        <w:tc>
          <w:tcPr>
            <w:tcW w:w="1776" w:type="dxa"/>
            <w:vMerge w:val="restart"/>
          </w:tcPr>
          <w:p w14:paraId="5B1E49B8"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Топ</w:t>
            </w:r>
          </w:p>
        </w:tc>
        <w:tc>
          <w:tcPr>
            <w:tcW w:w="7569" w:type="dxa"/>
            <w:gridSpan w:val="6"/>
          </w:tcPr>
          <w:p w14:paraId="33FEF774"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Деңгейлері</w:t>
            </w:r>
          </w:p>
        </w:tc>
      </w:tr>
      <w:tr w:rsidR="00EF3544" w:rsidRPr="003568C7" w14:paraId="6D3F9E3A" w14:textId="77777777" w:rsidTr="00EF3544">
        <w:tc>
          <w:tcPr>
            <w:tcW w:w="1776" w:type="dxa"/>
            <w:vMerge/>
          </w:tcPr>
          <w:p w14:paraId="492D5BDB" w14:textId="77777777" w:rsidR="00EF3544" w:rsidRPr="003568C7" w:rsidRDefault="00EF3544" w:rsidP="00EF3544">
            <w:pPr>
              <w:jc w:val="both"/>
              <w:rPr>
                <w:rFonts w:asciiTheme="majorBidi" w:hAnsiTheme="majorBidi" w:cstheme="majorBidi"/>
                <w:sz w:val="24"/>
                <w:szCs w:val="24"/>
                <w:lang w:val="kk-KZ"/>
              </w:rPr>
            </w:pPr>
          </w:p>
        </w:tc>
        <w:tc>
          <w:tcPr>
            <w:tcW w:w="2523" w:type="dxa"/>
            <w:gridSpan w:val="2"/>
          </w:tcPr>
          <w:p w14:paraId="6C29CBA1"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Жоғары</w:t>
            </w:r>
          </w:p>
        </w:tc>
        <w:tc>
          <w:tcPr>
            <w:tcW w:w="2523" w:type="dxa"/>
            <w:gridSpan w:val="2"/>
          </w:tcPr>
          <w:p w14:paraId="1A75CEFC"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Орта</w:t>
            </w:r>
          </w:p>
        </w:tc>
        <w:tc>
          <w:tcPr>
            <w:tcW w:w="2523" w:type="dxa"/>
            <w:gridSpan w:val="2"/>
          </w:tcPr>
          <w:p w14:paraId="349257D0"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Төмен</w:t>
            </w:r>
          </w:p>
        </w:tc>
      </w:tr>
      <w:tr w:rsidR="00EF3544" w:rsidRPr="003568C7" w14:paraId="497B116F" w14:textId="77777777" w:rsidTr="00EF3544">
        <w:tc>
          <w:tcPr>
            <w:tcW w:w="1776" w:type="dxa"/>
            <w:vMerge/>
          </w:tcPr>
          <w:p w14:paraId="3CA604D7" w14:textId="77777777" w:rsidR="00EF3544" w:rsidRPr="003568C7" w:rsidRDefault="00EF3544" w:rsidP="00EF3544">
            <w:pPr>
              <w:jc w:val="both"/>
              <w:rPr>
                <w:rFonts w:asciiTheme="majorBidi" w:hAnsiTheme="majorBidi" w:cstheme="majorBidi"/>
                <w:sz w:val="24"/>
                <w:szCs w:val="24"/>
                <w:lang w:val="kk-KZ"/>
              </w:rPr>
            </w:pPr>
          </w:p>
        </w:tc>
        <w:tc>
          <w:tcPr>
            <w:tcW w:w="1264" w:type="dxa"/>
          </w:tcPr>
          <w:p w14:paraId="481489FE"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56FE9F9A"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013DB7FB"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37C7D447"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08277533"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6CC7D674"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r>
      <w:tr w:rsidR="00EF3544" w:rsidRPr="003568C7" w14:paraId="6C6C23E3" w14:textId="77777777" w:rsidTr="00EF3544">
        <w:tc>
          <w:tcPr>
            <w:tcW w:w="1776" w:type="dxa"/>
          </w:tcPr>
          <w:p w14:paraId="11589B61"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Эксперимент тобы (76)</w:t>
            </w:r>
          </w:p>
        </w:tc>
        <w:tc>
          <w:tcPr>
            <w:tcW w:w="1264" w:type="dxa"/>
            <w:vAlign w:val="center"/>
          </w:tcPr>
          <w:p w14:paraId="0F4D99BB" w14:textId="77777777" w:rsidR="00EF3544" w:rsidRPr="003568C7" w:rsidRDefault="00EF3544" w:rsidP="00EF3544">
            <w:pPr>
              <w:jc w:val="both"/>
              <w:rPr>
                <w:sz w:val="24"/>
                <w:szCs w:val="24"/>
                <w:lang w:val="kk-KZ"/>
              </w:rPr>
            </w:pPr>
            <w:r w:rsidRPr="003568C7">
              <w:rPr>
                <w:sz w:val="24"/>
                <w:szCs w:val="24"/>
                <w:lang w:val="kk-KZ"/>
              </w:rPr>
              <w:t>12</w:t>
            </w:r>
          </w:p>
        </w:tc>
        <w:tc>
          <w:tcPr>
            <w:tcW w:w="1259" w:type="dxa"/>
            <w:vAlign w:val="center"/>
          </w:tcPr>
          <w:p w14:paraId="2F0F44F8" w14:textId="77777777" w:rsidR="00EF3544" w:rsidRPr="003568C7" w:rsidRDefault="00EF3544" w:rsidP="00EF3544">
            <w:pPr>
              <w:jc w:val="both"/>
              <w:rPr>
                <w:sz w:val="24"/>
                <w:szCs w:val="24"/>
              </w:rPr>
            </w:pPr>
            <w:r w:rsidRPr="003568C7">
              <w:rPr>
                <w:sz w:val="24"/>
                <w:szCs w:val="24"/>
              </w:rPr>
              <w:t>15,79</w:t>
            </w:r>
          </w:p>
        </w:tc>
        <w:tc>
          <w:tcPr>
            <w:tcW w:w="1264" w:type="dxa"/>
            <w:vAlign w:val="center"/>
          </w:tcPr>
          <w:p w14:paraId="77D5B41C" w14:textId="77777777" w:rsidR="00EF3544" w:rsidRPr="003568C7" w:rsidRDefault="00EF3544" w:rsidP="00EF3544">
            <w:pPr>
              <w:jc w:val="both"/>
              <w:rPr>
                <w:sz w:val="24"/>
                <w:szCs w:val="24"/>
              </w:rPr>
            </w:pPr>
            <w:r w:rsidRPr="003568C7">
              <w:rPr>
                <w:sz w:val="24"/>
                <w:szCs w:val="24"/>
                <w:lang w:val="kk-KZ"/>
              </w:rPr>
              <w:t>34</w:t>
            </w:r>
          </w:p>
        </w:tc>
        <w:tc>
          <w:tcPr>
            <w:tcW w:w="1259" w:type="dxa"/>
            <w:vAlign w:val="center"/>
          </w:tcPr>
          <w:p w14:paraId="5C6B8417" w14:textId="77777777" w:rsidR="00EF3544" w:rsidRPr="003568C7" w:rsidRDefault="00EF3544" w:rsidP="00EF3544">
            <w:pPr>
              <w:jc w:val="both"/>
              <w:rPr>
                <w:sz w:val="24"/>
                <w:szCs w:val="24"/>
              </w:rPr>
            </w:pPr>
            <w:r w:rsidRPr="003568C7">
              <w:rPr>
                <w:sz w:val="24"/>
                <w:szCs w:val="24"/>
              </w:rPr>
              <w:t>44,74</w:t>
            </w:r>
          </w:p>
        </w:tc>
        <w:tc>
          <w:tcPr>
            <w:tcW w:w="1264" w:type="dxa"/>
            <w:vAlign w:val="center"/>
          </w:tcPr>
          <w:p w14:paraId="23B7522E" w14:textId="77777777" w:rsidR="00EF3544" w:rsidRPr="003568C7" w:rsidRDefault="00EF3544" w:rsidP="00EF3544">
            <w:pPr>
              <w:jc w:val="both"/>
              <w:rPr>
                <w:sz w:val="24"/>
                <w:szCs w:val="24"/>
              </w:rPr>
            </w:pPr>
            <w:r w:rsidRPr="003568C7">
              <w:rPr>
                <w:sz w:val="24"/>
                <w:szCs w:val="24"/>
                <w:lang w:val="kk-KZ"/>
              </w:rPr>
              <w:t>30</w:t>
            </w:r>
          </w:p>
        </w:tc>
        <w:tc>
          <w:tcPr>
            <w:tcW w:w="1259" w:type="dxa"/>
            <w:vAlign w:val="center"/>
          </w:tcPr>
          <w:p w14:paraId="4AD870CC" w14:textId="77777777" w:rsidR="00EF3544" w:rsidRPr="003568C7" w:rsidRDefault="00EF3544" w:rsidP="00EF3544">
            <w:pPr>
              <w:jc w:val="both"/>
              <w:rPr>
                <w:sz w:val="24"/>
                <w:szCs w:val="24"/>
              </w:rPr>
            </w:pPr>
            <w:r w:rsidRPr="003568C7">
              <w:rPr>
                <w:sz w:val="24"/>
                <w:szCs w:val="24"/>
              </w:rPr>
              <w:t>39,47</w:t>
            </w:r>
          </w:p>
        </w:tc>
      </w:tr>
      <w:tr w:rsidR="00EF3544" w:rsidRPr="003568C7" w14:paraId="108F86D2" w14:textId="77777777" w:rsidTr="00EF3544">
        <w:tc>
          <w:tcPr>
            <w:tcW w:w="1776" w:type="dxa"/>
          </w:tcPr>
          <w:p w14:paraId="0BA9BD3F"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Бақылау тобы (72)</w:t>
            </w:r>
          </w:p>
        </w:tc>
        <w:tc>
          <w:tcPr>
            <w:tcW w:w="1264" w:type="dxa"/>
            <w:vAlign w:val="center"/>
          </w:tcPr>
          <w:p w14:paraId="09CDBE15" w14:textId="77777777" w:rsidR="00EF3544" w:rsidRPr="003568C7" w:rsidRDefault="00EF3544" w:rsidP="00EF3544">
            <w:pPr>
              <w:jc w:val="both"/>
              <w:rPr>
                <w:sz w:val="24"/>
                <w:szCs w:val="24"/>
              </w:rPr>
            </w:pPr>
            <w:r w:rsidRPr="003568C7">
              <w:rPr>
                <w:sz w:val="24"/>
                <w:szCs w:val="24"/>
                <w:lang w:val="kk-KZ"/>
              </w:rPr>
              <w:t>8</w:t>
            </w:r>
          </w:p>
        </w:tc>
        <w:tc>
          <w:tcPr>
            <w:tcW w:w="1259" w:type="dxa"/>
            <w:vAlign w:val="center"/>
          </w:tcPr>
          <w:p w14:paraId="3501D4D7" w14:textId="77777777" w:rsidR="00EF3544" w:rsidRPr="003568C7" w:rsidRDefault="00EF3544" w:rsidP="00EF3544">
            <w:pPr>
              <w:jc w:val="both"/>
              <w:rPr>
                <w:sz w:val="24"/>
                <w:szCs w:val="24"/>
              </w:rPr>
            </w:pPr>
            <w:r w:rsidRPr="003568C7">
              <w:rPr>
                <w:sz w:val="24"/>
                <w:szCs w:val="24"/>
              </w:rPr>
              <w:t>11,11</w:t>
            </w:r>
          </w:p>
        </w:tc>
        <w:tc>
          <w:tcPr>
            <w:tcW w:w="1264" w:type="dxa"/>
            <w:vAlign w:val="center"/>
          </w:tcPr>
          <w:p w14:paraId="224F1233" w14:textId="77777777" w:rsidR="00EF3544" w:rsidRPr="003568C7" w:rsidRDefault="00EF3544" w:rsidP="00EF3544">
            <w:pPr>
              <w:jc w:val="both"/>
              <w:rPr>
                <w:sz w:val="24"/>
                <w:szCs w:val="24"/>
              </w:rPr>
            </w:pPr>
            <w:r w:rsidRPr="003568C7">
              <w:rPr>
                <w:sz w:val="24"/>
                <w:szCs w:val="24"/>
                <w:lang w:val="kk-KZ"/>
              </w:rPr>
              <w:t>28</w:t>
            </w:r>
          </w:p>
        </w:tc>
        <w:tc>
          <w:tcPr>
            <w:tcW w:w="1259" w:type="dxa"/>
            <w:vAlign w:val="center"/>
          </w:tcPr>
          <w:p w14:paraId="4E79FD0D" w14:textId="77777777" w:rsidR="00EF3544" w:rsidRPr="003568C7" w:rsidRDefault="00EF3544" w:rsidP="00EF3544">
            <w:pPr>
              <w:jc w:val="both"/>
              <w:rPr>
                <w:sz w:val="24"/>
                <w:szCs w:val="24"/>
              </w:rPr>
            </w:pPr>
            <w:r w:rsidRPr="003568C7">
              <w:rPr>
                <w:sz w:val="24"/>
                <w:szCs w:val="24"/>
              </w:rPr>
              <w:t>38,89</w:t>
            </w:r>
          </w:p>
        </w:tc>
        <w:tc>
          <w:tcPr>
            <w:tcW w:w="1264" w:type="dxa"/>
            <w:vAlign w:val="center"/>
          </w:tcPr>
          <w:p w14:paraId="38EDC359" w14:textId="77777777" w:rsidR="00EF3544" w:rsidRPr="003568C7" w:rsidRDefault="00EF3544" w:rsidP="00EF3544">
            <w:pPr>
              <w:jc w:val="both"/>
              <w:rPr>
                <w:sz w:val="24"/>
                <w:szCs w:val="24"/>
              </w:rPr>
            </w:pPr>
            <w:r w:rsidRPr="003568C7">
              <w:rPr>
                <w:sz w:val="24"/>
                <w:szCs w:val="24"/>
                <w:lang w:val="kk-KZ"/>
              </w:rPr>
              <w:t>36</w:t>
            </w:r>
          </w:p>
        </w:tc>
        <w:tc>
          <w:tcPr>
            <w:tcW w:w="1259" w:type="dxa"/>
            <w:vAlign w:val="center"/>
          </w:tcPr>
          <w:p w14:paraId="146C0F31" w14:textId="77777777" w:rsidR="00EF3544" w:rsidRPr="003568C7" w:rsidRDefault="00EF3544" w:rsidP="00EF3544">
            <w:pPr>
              <w:jc w:val="both"/>
              <w:rPr>
                <w:sz w:val="24"/>
                <w:szCs w:val="24"/>
              </w:rPr>
            </w:pPr>
            <w:r w:rsidRPr="003568C7">
              <w:rPr>
                <w:sz w:val="24"/>
                <w:szCs w:val="24"/>
              </w:rPr>
              <w:t>50</w:t>
            </w:r>
          </w:p>
        </w:tc>
      </w:tr>
    </w:tbl>
    <w:p w14:paraId="6D33ECB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7C0D452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noProof/>
          <w:lang w:eastAsia="ru-RU"/>
        </w:rPr>
        <w:drawing>
          <wp:inline distT="0" distB="0" distL="0" distR="0" wp14:anchorId="508148BE" wp14:editId="0AD06F2D">
            <wp:extent cx="5598160" cy="2270760"/>
            <wp:effectExtent l="0" t="0" r="2540" b="15240"/>
            <wp:docPr id="940443979"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8B91CC-8D13-4817-B8DD-2C80687CB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22E22E" w14:textId="77777777" w:rsidR="00EF3544" w:rsidRPr="003568C7" w:rsidRDefault="00EF3544" w:rsidP="00EF3544">
      <w:pPr>
        <w:spacing w:after="0" w:line="240" w:lineRule="auto"/>
        <w:ind w:firstLine="709"/>
        <w:jc w:val="center"/>
        <w:rPr>
          <w:rFonts w:ascii="Times New Roman" w:hAnsi="Times New Roman" w:cs="Times New Roman"/>
          <w:sz w:val="24"/>
          <w:szCs w:val="24"/>
          <w:lang w:val="kk-KZ"/>
        </w:rPr>
      </w:pPr>
      <w:r w:rsidRPr="003568C7">
        <w:rPr>
          <w:rFonts w:ascii="Times New Roman" w:hAnsi="Times New Roman" w:cs="Times New Roman"/>
          <w:sz w:val="24"/>
          <w:szCs w:val="24"/>
          <w:lang w:val="kk-KZ"/>
        </w:rPr>
        <w:t>2-сурет – Бастауыш сынып оқушыларының тәрбиесінде ұлттық рухани құндылықтарды дамытуға болашақ мұғалімдердің даярлық деңгейінің мотивациялық компонентінің қалыптасу деңгейлерінің диаграммасы</w:t>
      </w:r>
    </w:p>
    <w:p w14:paraId="694BBFAC" w14:textId="77777777" w:rsidR="00EF3544" w:rsidRPr="003568C7" w:rsidRDefault="00EF3544" w:rsidP="00EF3544">
      <w:pPr>
        <w:spacing w:after="0" w:line="240" w:lineRule="auto"/>
        <w:ind w:firstLine="709"/>
        <w:jc w:val="center"/>
        <w:rPr>
          <w:rFonts w:ascii="Times New Roman" w:hAnsi="Times New Roman" w:cs="Times New Roman"/>
          <w:sz w:val="24"/>
          <w:szCs w:val="24"/>
          <w:lang w:val="kk-KZ"/>
        </w:rPr>
      </w:pPr>
    </w:p>
    <w:p w14:paraId="1A0515D5"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Кесте 10 негізінде бастауыш сынып оқушыларының тәрбиесінде ұлттық рухани құндылықтарды дамытуға болашақ мұғалімдердің даярлық деңгейінің мотивациялық компоненті бойынша алынған анықтаушы эксперименттің нәтижелері төмендегідей:</w:t>
      </w:r>
    </w:p>
    <w:p w14:paraId="502358E1"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 xml:space="preserve">Эксперимент тобы (76 студент): Жоғары деңгей – 12 студент (15,79%). Бұл көрсеткіш ұлттық рухани құндылықтарды дамытуға мүдделі және кәсіби </w:t>
      </w:r>
      <w:r w:rsidRPr="003568C7">
        <w:rPr>
          <w:rFonts w:ascii="Times New Roman" w:eastAsia="Times New Roman" w:hAnsi="Times New Roman" w:cs="Times New Roman"/>
          <w:sz w:val="28"/>
          <w:szCs w:val="28"/>
          <w:lang w:val="kk-KZ" w:eastAsia="ru-RU"/>
        </w:rPr>
        <w:lastRenderedPageBreak/>
        <w:t>уәжі жоғары болашақ мұғалімдердің аз екенін көрсетеді. Орта деңгей – 34 студент (44,74%).  Студенттердің басым бөлігі ұлттық құндылықтардың маңыздылығын түсінгенімен, ішкі мотивация мен тұрақты кәсіби бағдар жеткілікті қалыптаспаған.  Төмен деңгей – 30 студент (39,47%). Басым бөлігі ұлттық тәрбие бағытын педагогикалық әрекет ретінде қабылдауға даяр емес екенін көрсетті.</w:t>
      </w:r>
    </w:p>
    <w:p w14:paraId="77159B08"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Бақылау тобы (72 студент): Жоғары деңгей – 8 студент (11,11%).  Жоғары деңгейдің төмен болуы – бұл топта ұлттық рухани құндылықтарды дамытуға бағытталған арнайы педагогикалық жұмыс жүргізілмегенін көрсетеді. Орта деңгей – 28 студент (38,89%).  Бұл топтағы студенттердің де жартысына жуығы тек ішінара қызығушылық танытқан. Төмен деңгей – 36 студент (50%).  Студенттердің жартысы ұлттық тәрбиеге немқұрайлы қарайтын немесе оны педагогикалық міндет ретінде санамайтынын көрсетті.</w:t>
      </w:r>
    </w:p>
    <w:p w14:paraId="12E9864F"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Анықтаушы эксперимент нәтижелері бойынша, болашақ мұғалімдердің ұлттық рухани құндылықтарға деген мотивациялық дайындығының бастапқы деңгейі төмен немесе орташа деңгейде қалыптасқан. Әсіресе, екі топта да жоғары деңгейдегі студенттер үлесі айтарлықтай аз (эксперимент тобында – 15,79%, бақылау тобында – 11,11%).</w:t>
      </w:r>
    </w:p>
    <w:p w14:paraId="23D236AE"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Бұл болашақ мұғалімдердің кәсіби мотивациясын арттыруға, ұлттық рухани құндылықтарға бағытталған арнайы әдістемелік жұмыстар жүргізудің өзектілігін және қажеттілігін дәлелдейді. Сонымен қатар, қалыптастырушы эксперимент кезеңінде осы компонентті дамытуға бағытталған педагогикалық ықпал жасау маңызды екені байқалады.</w:t>
      </w:r>
    </w:p>
    <w:p w14:paraId="52886A9B"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Анықтау эксперименті аясында бастауыш сынып оқушыларының тәрбиесінде ұлттық рухани құндылықтарды дамытуға болашақ мұғалімдердің даярлық деңгейінің танымдық компонентін анықтау мақсатында 10 тест тапсырмасынан тұратын бағалау құралы ұсынылды.</w:t>
      </w:r>
    </w:p>
    <w:p w14:paraId="566E9B64" w14:textId="77777777" w:rsidR="00EF3544" w:rsidRPr="003568C7" w:rsidRDefault="00EF3544" w:rsidP="00EF3544">
      <w:pPr>
        <w:pStyle w:val="ad"/>
        <w:spacing w:before="0" w:beforeAutospacing="0" w:after="0" w:afterAutospacing="0"/>
        <w:ind w:firstLine="709"/>
        <w:rPr>
          <w:b/>
          <w:sz w:val="28"/>
          <w:szCs w:val="28"/>
          <w:lang w:val="kk-KZ"/>
        </w:rPr>
      </w:pPr>
      <w:r w:rsidRPr="003568C7">
        <w:rPr>
          <w:rStyle w:val="af"/>
          <w:b w:val="0"/>
          <w:sz w:val="28"/>
          <w:szCs w:val="28"/>
          <w:lang w:val="kk-KZ"/>
        </w:rPr>
        <w:t>Әдістеме түрі:</w:t>
      </w:r>
      <w:r w:rsidRPr="003568C7">
        <w:rPr>
          <w:b/>
          <w:sz w:val="28"/>
          <w:szCs w:val="28"/>
          <w:lang w:val="kk-KZ"/>
        </w:rPr>
        <w:t xml:space="preserve"> </w:t>
      </w:r>
      <w:r w:rsidRPr="003568C7">
        <w:rPr>
          <w:sz w:val="28"/>
          <w:szCs w:val="28"/>
          <w:lang w:val="kk-KZ"/>
        </w:rPr>
        <w:t>тест тапсырмалары.</w:t>
      </w:r>
    </w:p>
    <w:p w14:paraId="6C4C386C"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Төменде анықтау эксперименті аясында бастауыш сынып оқушыларының тәрбиесінде ұлттық рухани құндылықтарды дамытуға болашақ мұғалімдердің танымдық даярлығын анықтауға арналған 10 тест тапсырмасы берілген. Бұл тесттер ұлттық тәрбие, оның әдістері, формалары, мазмұны және ұлттық рухани құндылықтар туралы теориялық білім деңгейін бағалауға бағытталған.</w:t>
      </w:r>
    </w:p>
    <w:p w14:paraId="431D730E"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Ұлттық рухани құндылықтарды дамытуға болашақ мұғалімдердің танымдық даярлығын бағалауға арналған тест</w:t>
      </w:r>
    </w:p>
    <w:p w14:paraId="5BD3C89C"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Нұсқау:</w:t>
      </w:r>
    </w:p>
    <w:p w14:paraId="66C3F16B"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Әр сұрақтың бір дұрыс жауабы бар. Дұрыс жауапты таңдаңыз (а, б, в, г).</w:t>
      </w:r>
    </w:p>
    <w:p w14:paraId="06119388"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Тест тапсырмаларының мазмұны:</w:t>
      </w:r>
    </w:p>
    <w:p w14:paraId="6B556CF8"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1. Ұлттық рухани құндылықтарға қайсысы жатады?</w:t>
      </w:r>
    </w:p>
    <w:p w14:paraId="47425882"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а) Табиғат заңдылықтары</w:t>
      </w:r>
    </w:p>
    <w:p w14:paraId="574A5B27"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б) Зияткерлік олимпиадалар</w:t>
      </w:r>
    </w:p>
    <w:p w14:paraId="5A97BE88"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в) Ата-баба аманаты, салт-дәстүр, тіл, дін </w:t>
      </w:r>
    </w:p>
    <w:p w14:paraId="0A755FAB"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г) Ақпараттық технологиялар</w:t>
      </w:r>
    </w:p>
    <w:p w14:paraId="53E3EB0D"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2. Ұлттық тәрбиенің басты мақсаты қандай?</w:t>
      </w:r>
    </w:p>
    <w:p w14:paraId="69BD39F2"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lastRenderedPageBreak/>
        <w:t>а) Шетел мәдениетіне бейімдеу</w:t>
      </w:r>
    </w:p>
    <w:p w14:paraId="1B64EC28"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б) Рухани мұрадан алыстату</w:t>
      </w:r>
    </w:p>
    <w:p w14:paraId="09C47BF3"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в) Бала бойында ұлттық сана мен рухани құндылықты қалыптастыру </w:t>
      </w:r>
    </w:p>
    <w:p w14:paraId="51D3BC58"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г) Кәсіптік бағдар беру</w:t>
      </w:r>
    </w:p>
    <w:p w14:paraId="42ED561C"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3. Бастауыш сыныпта ұлттық тәрбиені қандай формада өткізу тиімді?</w:t>
      </w:r>
    </w:p>
    <w:p w14:paraId="260D375B"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а) Жабық тест тапсырмалары</w:t>
      </w:r>
    </w:p>
    <w:p w14:paraId="641166F6"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б) Дәрістік формат</w:t>
      </w:r>
    </w:p>
    <w:p w14:paraId="0AA7E175"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в) Тәрбие сағаттары, шеберханалар, танымдық ойындар </w:t>
      </w:r>
    </w:p>
    <w:p w14:paraId="6581032B"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г) Ұзақ бақылау жұмыстары</w:t>
      </w:r>
    </w:p>
    <w:p w14:paraId="21637545"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4. Ұлттық тәрбиенің негізгі әдістерінің бірі болып табылады:</w:t>
      </w:r>
    </w:p>
    <w:p w14:paraId="7F969A13"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а) Тестілеу</w:t>
      </w:r>
    </w:p>
    <w:p w14:paraId="4FA1CC14"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б) Диктант</w:t>
      </w:r>
    </w:p>
    <w:p w14:paraId="0D1EFACD"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в) Үлгі көрсету, әңгімелеу, насихаттау </w:t>
      </w:r>
    </w:p>
    <w:p w14:paraId="788854A6"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г) Формативті бағалау</w:t>
      </w:r>
    </w:p>
    <w:p w14:paraId="21245DC4"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5. Қазақ халқының рухани мұрасына жататын өнер түрін көрсетіңіз:</w:t>
      </w:r>
    </w:p>
    <w:p w14:paraId="0B2DEC9E"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а) Жазбаша құқықтық кодекстер</w:t>
      </w:r>
    </w:p>
    <w:p w14:paraId="7BDB16A7"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б) Ауыз әдебиеті, жыр-термелер </w:t>
      </w:r>
    </w:p>
    <w:p w14:paraId="1F00F9C9"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в) Ғылыми жаңалықтар</w:t>
      </w:r>
    </w:p>
    <w:p w14:paraId="037B43E7"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г) Техникалық сызбалар</w:t>
      </w:r>
    </w:p>
    <w:p w14:paraId="2AE8AB05"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6. Ұлттық рухани құндылықтар арқылы оқушыны тәрбиелеудің басты қағидасы:</w:t>
      </w:r>
    </w:p>
    <w:p w14:paraId="3AF597D6"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а) Қатаң тәртіп пен бақылау</w:t>
      </w:r>
    </w:p>
    <w:p w14:paraId="7ACECF58"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б) Жаңа технологияларды ескермеу</w:t>
      </w:r>
    </w:p>
    <w:p w14:paraId="6AF564AB"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в) Ұлттық мәдениетке сүйене отырып тұлға қалыптастыру </w:t>
      </w:r>
    </w:p>
    <w:p w14:paraId="6323DE25"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г) Жалпы ережелерге бағындыру</w:t>
      </w:r>
    </w:p>
    <w:p w14:paraId="720E0C2D"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7. Ұлттық құндылықтарды игертуде қолданылатын оқыту формасы:</w:t>
      </w:r>
    </w:p>
    <w:p w14:paraId="1FF61947"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а) Ұжымдық пікірталас </w:t>
      </w:r>
    </w:p>
    <w:p w14:paraId="3F348718"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б) Аралық бақылау</w:t>
      </w:r>
    </w:p>
    <w:p w14:paraId="5D2F7670"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в) Қашықтық курстар</w:t>
      </w:r>
    </w:p>
    <w:p w14:paraId="00DF94E9"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г) Стандартты лекция</w:t>
      </w:r>
    </w:p>
    <w:p w14:paraId="1C60698A"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8. «Тәрбие басы – тал бесік» мақалында қандай мағына жатыр?</w:t>
      </w:r>
    </w:p>
    <w:p w14:paraId="39BDA422"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а) Тәрбие мектептен басталады</w:t>
      </w:r>
    </w:p>
    <w:p w14:paraId="3B4E78E4"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б) Тәрбие ата-ананың міндеті</w:t>
      </w:r>
    </w:p>
    <w:p w14:paraId="4C809E77"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в) Тәрбие баланың туған сәтінен басталады </w:t>
      </w:r>
    </w:p>
    <w:p w14:paraId="7D4C1AB0"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г) Баланы тәрбиелеу қиын</w:t>
      </w:r>
    </w:p>
    <w:p w14:paraId="6BA8BB82"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9. Ұлттық сана ұғымының мазмұнына не кіреді?</w:t>
      </w:r>
    </w:p>
    <w:p w14:paraId="432E67E2"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а) Тек әлеуметтік ережелер</w:t>
      </w:r>
    </w:p>
    <w:p w14:paraId="6654141A"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б) Батыстық құндылықтар</w:t>
      </w:r>
    </w:p>
    <w:p w14:paraId="429422D4"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в) Ұлттық тарих, тіл, діл, салт-сана </w:t>
      </w:r>
    </w:p>
    <w:p w14:paraId="480902BF"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г) Экономикалық реформалар</w:t>
      </w:r>
    </w:p>
    <w:p w14:paraId="1CBB2A29"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10. Ұлттық тәрбие негізінде тұлға қалыптастыруда мұғалімнің рөлі:</w:t>
      </w:r>
    </w:p>
    <w:p w14:paraId="534D3964"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 а) Бақылаушы</w:t>
      </w:r>
    </w:p>
    <w:p w14:paraId="549F8AA4"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 б) Ақпарат беруші</w:t>
      </w:r>
    </w:p>
    <w:p w14:paraId="0796A334"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xml:space="preserve"> в) Рухани-мәдени бағыттаушы, үлгі көрсетуші </w:t>
      </w:r>
    </w:p>
    <w:p w14:paraId="38FFAB67"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lastRenderedPageBreak/>
        <w:t xml:space="preserve"> г) Тәртіп сақшысы</w:t>
      </w:r>
    </w:p>
    <w:p w14:paraId="435F5A05"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Бағалау критерийлері:</w:t>
      </w:r>
    </w:p>
    <w:p w14:paraId="3C0D5639"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- 8–10 дұрыс жауап – жоғары танымдық деңгей</w:t>
      </w:r>
    </w:p>
    <w:p w14:paraId="66B18B77"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- 5–7 дұрыс жауап – орта деңгей</w:t>
      </w:r>
    </w:p>
    <w:p w14:paraId="44404E5D" w14:textId="77777777" w:rsidR="00EF3544" w:rsidRPr="003568C7" w:rsidRDefault="00EF3544" w:rsidP="00EF3544">
      <w:pPr>
        <w:pStyle w:val="ad"/>
        <w:spacing w:before="0" w:beforeAutospacing="0" w:after="0" w:afterAutospacing="0"/>
        <w:ind w:firstLine="709"/>
        <w:jc w:val="both"/>
        <w:rPr>
          <w:rStyle w:val="af"/>
          <w:b w:val="0"/>
          <w:sz w:val="28"/>
          <w:szCs w:val="28"/>
          <w:lang w:val="kk-KZ"/>
        </w:rPr>
      </w:pPr>
      <w:r w:rsidRPr="003568C7">
        <w:rPr>
          <w:rStyle w:val="af"/>
          <w:b w:val="0"/>
          <w:sz w:val="28"/>
          <w:szCs w:val="28"/>
          <w:lang w:val="kk-KZ"/>
        </w:rPr>
        <w:t>- 0–4 дұрыс жауап – төмен деңгей</w:t>
      </w:r>
    </w:p>
    <w:p w14:paraId="720B2278"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Тестің нәтижесі келесі 11 кесте мен 3 суретте берілген.</w:t>
      </w:r>
    </w:p>
    <w:p w14:paraId="303649E2" w14:textId="77777777" w:rsidR="00EF3544" w:rsidRPr="003568C7" w:rsidRDefault="00EF3544" w:rsidP="00EF3544">
      <w:pPr>
        <w:spacing w:after="0" w:line="240" w:lineRule="auto"/>
        <w:ind w:firstLine="709"/>
        <w:jc w:val="center"/>
        <w:rPr>
          <w:rFonts w:ascii="Times New Roman" w:hAnsi="Times New Roman" w:cs="Times New Roman"/>
          <w:bCs/>
          <w:sz w:val="24"/>
          <w:szCs w:val="24"/>
          <w:lang w:val="kk-KZ"/>
        </w:rPr>
      </w:pPr>
    </w:p>
    <w:p w14:paraId="2DBD395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Cs/>
          <w:sz w:val="28"/>
          <w:szCs w:val="28"/>
          <w:lang w:val="kk-KZ"/>
        </w:rPr>
        <w:t xml:space="preserve">Кесте 11 - </w:t>
      </w:r>
      <w:r w:rsidRPr="003568C7">
        <w:rPr>
          <w:rFonts w:ascii="Times New Roman" w:hAnsi="Times New Roman" w:cs="Times New Roman"/>
          <w:sz w:val="28"/>
          <w:szCs w:val="28"/>
          <w:lang w:val="kk-KZ"/>
        </w:rPr>
        <w:t>Бастауыш сынып оқушыларының тәрбиесінде ұлттық рухани құндылықтарды дамытуға болашақ мұғалімдердің даярлық деңгейінің танымдық компонентінің алғашқы даму деңгейлері</w:t>
      </w:r>
    </w:p>
    <w:p w14:paraId="4F4DC16E" w14:textId="77777777" w:rsidR="00EF3544" w:rsidRPr="003568C7" w:rsidRDefault="00EF3544" w:rsidP="00EF3544">
      <w:pPr>
        <w:spacing w:after="0" w:line="240" w:lineRule="auto"/>
        <w:ind w:firstLine="709"/>
        <w:jc w:val="both"/>
        <w:rPr>
          <w:rFonts w:ascii="Times New Roman" w:hAnsi="Times New Roman" w:cs="Times New Roman"/>
          <w:bCs/>
          <w:sz w:val="24"/>
          <w:szCs w:val="24"/>
          <w:lang w:val="kk-KZ"/>
        </w:rPr>
      </w:pPr>
    </w:p>
    <w:tbl>
      <w:tblPr>
        <w:tblStyle w:val="a8"/>
        <w:tblW w:w="0" w:type="auto"/>
        <w:tblLook w:val="04A0" w:firstRow="1" w:lastRow="0" w:firstColumn="1" w:lastColumn="0" w:noHBand="0" w:noVBand="1"/>
      </w:tblPr>
      <w:tblGrid>
        <w:gridCol w:w="1776"/>
        <w:gridCol w:w="1264"/>
        <w:gridCol w:w="1259"/>
        <w:gridCol w:w="1264"/>
        <w:gridCol w:w="1259"/>
        <w:gridCol w:w="1264"/>
        <w:gridCol w:w="1259"/>
      </w:tblGrid>
      <w:tr w:rsidR="00EF3544" w:rsidRPr="003568C7" w14:paraId="0BCFA4BE" w14:textId="77777777" w:rsidTr="00EF3544">
        <w:tc>
          <w:tcPr>
            <w:tcW w:w="1776" w:type="dxa"/>
            <w:vMerge w:val="restart"/>
          </w:tcPr>
          <w:p w14:paraId="75027857"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Топ</w:t>
            </w:r>
          </w:p>
        </w:tc>
        <w:tc>
          <w:tcPr>
            <w:tcW w:w="7569" w:type="dxa"/>
            <w:gridSpan w:val="6"/>
          </w:tcPr>
          <w:p w14:paraId="7ACFAA92"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Деңгейлері</w:t>
            </w:r>
          </w:p>
        </w:tc>
      </w:tr>
      <w:tr w:rsidR="00EF3544" w:rsidRPr="003568C7" w14:paraId="2939AEE7" w14:textId="77777777" w:rsidTr="00EF3544">
        <w:tc>
          <w:tcPr>
            <w:tcW w:w="1776" w:type="dxa"/>
            <w:vMerge/>
          </w:tcPr>
          <w:p w14:paraId="37EFD0AF" w14:textId="77777777" w:rsidR="00EF3544" w:rsidRPr="003568C7" w:rsidRDefault="00EF3544" w:rsidP="00EF3544">
            <w:pPr>
              <w:jc w:val="both"/>
              <w:rPr>
                <w:rFonts w:asciiTheme="majorBidi" w:hAnsiTheme="majorBidi" w:cstheme="majorBidi"/>
                <w:sz w:val="24"/>
                <w:szCs w:val="24"/>
                <w:lang w:val="kk-KZ"/>
              </w:rPr>
            </w:pPr>
          </w:p>
        </w:tc>
        <w:tc>
          <w:tcPr>
            <w:tcW w:w="2523" w:type="dxa"/>
            <w:gridSpan w:val="2"/>
          </w:tcPr>
          <w:p w14:paraId="0625A43E"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Жоғары</w:t>
            </w:r>
          </w:p>
        </w:tc>
        <w:tc>
          <w:tcPr>
            <w:tcW w:w="2523" w:type="dxa"/>
            <w:gridSpan w:val="2"/>
          </w:tcPr>
          <w:p w14:paraId="6D1A89C1"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Орта</w:t>
            </w:r>
          </w:p>
        </w:tc>
        <w:tc>
          <w:tcPr>
            <w:tcW w:w="2523" w:type="dxa"/>
            <w:gridSpan w:val="2"/>
          </w:tcPr>
          <w:p w14:paraId="2E23A9E6"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Төмен</w:t>
            </w:r>
          </w:p>
        </w:tc>
      </w:tr>
      <w:tr w:rsidR="00EF3544" w:rsidRPr="003568C7" w14:paraId="6B7FEA98" w14:textId="77777777" w:rsidTr="00EF3544">
        <w:tc>
          <w:tcPr>
            <w:tcW w:w="1776" w:type="dxa"/>
            <w:vMerge/>
          </w:tcPr>
          <w:p w14:paraId="24F79F4C" w14:textId="77777777" w:rsidR="00EF3544" w:rsidRPr="003568C7" w:rsidRDefault="00EF3544" w:rsidP="00EF3544">
            <w:pPr>
              <w:jc w:val="both"/>
              <w:rPr>
                <w:rFonts w:asciiTheme="majorBidi" w:hAnsiTheme="majorBidi" w:cstheme="majorBidi"/>
                <w:sz w:val="24"/>
                <w:szCs w:val="24"/>
                <w:lang w:val="kk-KZ"/>
              </w:rPr>
            </w:pPr>
          </w:p>
        </w:tc>
        <w:tc>
          <w:tcPr>
            <w:tcW w:w="1264" w:type="dxa"/>
          </w:tcPr>
          <w:p w14:paraId="4AA6F61C"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023C5F4D"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6120B941"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3F6FD9DE"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4105EFAB"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1BC83AAE"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r>
      <w:tr w:rsidR="00EF3544" w:rsidRPr="003568C7" w14:paraId="4745D4F2" w14:textId="77777777" w:rsidTr="00EF3544">
        <w:tc>
          <w:tcPr>
            <w:tcW w:w="1776" w:type="dxa"/>
          </w:tcPr>
          <w:p w14:paraId="2557AAB4"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Эксперимент тобы (76)</w:t>
            </w:r>
          </w:p>
        </w:tc>
        <w:tc>
          <w:tcPr>
            <w:tcW w:w="1264" w:type="dxa"/>
            <w:vAlign w:val="center"/>
          </w:tcPr>
          <w:p w14:paraId="2F3C7B02" w14:textId="77777777" w:rsidR="00EF3544" w:rsidRPr="003568C7" w:rsidRDefault="00EF3544" w:rsidP="00EF3544">
            <w:pPr>
              <w:jc w:val="both"/>
              <w:rPr>
                <w:sz w:val="24"/>
                <w:szCs w:val="24"/>
                <w:lang w:val="kk-KZ"/>
              </w:rPr>
            </w:pPr>
            <w:r w:rsidRPr="003568C7">
              <w:rPr>
                <w:sz w:val="24"/>
                <w:szCs w:val="24"/>
                <w:lang w:val="kk-KZ"/>
              </w:rPr>
              <w:t>6</w:t>
            </w:r>
          </w:p>
        </w:tc>
        <w:tc>
          <w:tcPr>
            <w:tcW w:w="1259" w:type="dxa"/>
            <w:vAlign w:val="center"/>
          </w:tcPr>
          <w:p w14:paraId="3E47B75F" w14:textId="77777777" w:rsidR="00EF3544" w:rsidRPr="003568C7" w:rsidRDefault="00EF3544" w:rsidP="00EF3544">
            <w:pPr>
              <w:jc w:val="both"/>
              <w:rPr>
                <w:sz w:val="24"/>
                <w:szCs w:val="24"/>
              </w:rPr>
            </w:pPr>
            <w:r w:rsidRPr="003568C7">
              <w:rPr>
                <w:sz w:val="24"/>
                <w:szCs w:val="24"/>
              </w:rPr>
              <w:t>7,89</w:t>
            </w:r>
          </w:p>
        </w:tc>
        <w:tc>
          <w:tcPr>
            <w:tcW w:w="1264" w:type="dxa"/>
            <w:vAlign w:val="center"/>
          </w:tcPr>
          <w:p w14:paraId="60528177" w14:textId="77777777" w:rsidR="00EF3544" w:rsidRPr="003568C7" w:rsidRDefault="00EF3544" w:rsidP="00EF3544">
            <w:pPr>
              <w:jc w:val="both"/>
              <w:rPr>
                <w:sz w:val="24"/>
                <w:szCs w:val="24"/>
              </w:rPr>
            </w:pPr>
            <w:r w:rsidRPr="003568C7">
              <w:rPr>
                <w:sz w:val="24"/>
                <w:szCs w:val="24"/>
                <w:lang w:val="kk-KZ"/>
              </w:rPr>
              <w:t>36</w:t>
            </w:r>
          </w:p>
        </w:tc>
        <w:tc>
          <w:tcPr>
            <w:tcW w:w="1259" w:type="dxa"/>
            <w:vAlign w:val="center"/>
          </w:tcPr>
          <w:p w14:paraId="583D96C8" w14:textId="77777777" w:rsidR="00EF3544" w:rsidRPr="003568C7" w:rsidRDefault="00EF3544" w:rsidP="00EF3544">
            <w:pPr>
              <w:jc w:val="both"/>
              <w:rPr>
                <w:sz w:val="24"/>
                <w:szCs w:val="24"/>
              </w:rPr>
            </w:pPr>
            <w:r w:rsidRPr="003568C7">
              <w:rPr>
                <w:sz w:val="24"/>
                <w:szCs w:val="24"/>
              </w:rPr>
              <w:t>47,37</w:t>
            </w:r>
          </w:p>
        </w:tc>
        <w:tc>
          <w:tcPr>
            <w:tcW w:w="1264" w:type="dxa"/>
            <w:vAlign w:val="center"/>
          </w:tcPr>
          <w:p w14:paraId="4DCE6DB7" w14:textId="77777777" w:rsidR="00EF3544" w:rsidRPr="003568C7" w:rsidRDefault="00EF3544" w:rsidP="00EF3544">
            <w:pPr>
              <w:jc w:val="both"/>
              <w:rPr>
                <w:sz w:val="24"/>
                <w:szCs w:val="24"/>
              </w:rPr>
            </w:pPr>
            <w:r w:rsidRPr="003568C7">
              <w:rPr>
                <w:sz w:val="24"/>
                <w:szCs w:val="24"/>
                <w:lang w:val="kk-KZ"/>
              </w:rPr>
              <w:t>34</w:t>
            </w:r>
          </w:p>
        </w:tc>
        <w:tc>
          <w:tcPr>
            <w:tcW w:w="1259" w:type="dxa"/>
            <w:vAlign w:val="center"/>
          </w:tcPr>
          <w:p w14:paraId="0353F760" w14:textId="77777777" w:rsidR="00EF3544" w:rsidRPr="003568C7" w:rsidRDefault="00EF3544" w:rsidP="00EF3544">
            <w:pPr>
              <w:jc w:val="both"/>
              <w:rPr>
                <w:sz w:val="24"/>
                <w:szCs w:val="24"/>
              </w:rPr>
            </w:pPr>
            <w:r w:rsidRPr="003568C7">
              <w:rPr>
                <w:sz w:val="24"/>
                <w:szCs w:val="24"/>
              </w:rPr>
              <w:t>44,74</w:t>
            </w:r>
          </w:p>
        </w:tc>
      </w:tr>
      <w:tr w:rsidR="00EF3544" w:rsidRPr="003568C7" w14:paraId="09CFBB1D" w14:textId="77777777" w:rsidTr="00EF3544">
        <w:tc>
          <w:tcPr>
            <w:tcW w:w="1776" w:type="dxa"/>
          </w:tcPr>
          <w:p w14:paraId="5D073529"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Бақылау тобы (72)</w:t>
            </w:r>
          </w:p>
        </w:tc>
        <w:tc>
          <w:tcPr>
            <w:tcW w:w="1264" w:type="dxa"/>
            <w:vAlign w:val="center"/>
          </w:tcPr>
          <w:p w14:paraId="788F504A" w14:textId="77777777" w:rsidR="00EF3544" w:rsidRPr="003568C7" w:rsidRDefault="00EF3544" w:rsidP="00EF3544">
            <w:pPr>
              <w:jc w:val="both"/>
              <w:rPr>
                <w:sz w:val="24"/>
                <w:szCs w:val="24"/>
              </w:rPr>
            </w:pPr>
            <w:r w:rsidRPr="003568C7">
              <w:rPr>
                <w:sz w:val="24"/>
                <w:szCs w:val="24"/>
                <w:lang w:val="kk-KZ"/>
              </w:rPr>
              <w:t>10</w:t>
            </w:r>
          </w:p>
        </w:tc>
        <w:tc>
          <w:tcPr>
            <w:tcW w:w="1259" w:type="dxa"/>
            <w:vAlign w:val="center"/>
          </w:tcPr>
          <w:p w14:paraId="2D082464" w14:textId="77777777" w:rsidR="00EF3544" w:rsidRPr="003568C7" w:rsidRDefault="00EF3544" w:rsidP="00EF3544">
            <w:pPr>
              <w:jc w:val="both"/>
              <w:rPr>
                <w:sz w:val="24"/>
                <w:szCs w:val="24"/>
              </w:rPr>
            </w:pPr>
            <w:r w:rsidRPr="003568C7">
              <w:rPr>
                <w:sz w:val="24"/>
                <w:szCs w:val="24"/>
              </w:rPr>
              <w:t>13,89</w:t>
            </w:r>
          </w:p>
        </w:tc>
        <w:tc>
          <w:tcPr>
            <w:tcW w:w="1264" w:type="dxa"/>
            <w:vAlign w:val="center"/>
          </w:tcPr>
          <w:p w14:paraId="2C68CD65" w14:textId="77777777" w:rsidR="00EF3544" w:rsidRPr="003568C7" w:rsidRDefault="00EF3544" w:rsidP="00EF3544">
            <w:pPr>
              <w:jc w:val="both"/>
              <w:rPr>
                <w:sz w:val="24"/>
                <w:szCs w:val="24"/>
              </w:rPr>
            </w:pPr>
            <w:r w:rsidRPr="003568C7">
              <w:rPr>
                <w:sz w:val="24"/>
                <w:szCs w:val="24"/>
                <w:lang w:val="kk-KZ"/>
              </w:rPr>
              <w:t>32</w:t>
            </w:r>
          </w:p>
        </w:tc>
        <w:tc>
          <w:tcPr>
            <w:tcW w:w="1259" w:type="dxa"/>
            <w:vAlign w:val="center"/>
          </w:tcPr>
          <w:p w14:paraId="4B9C76F4" w14:textId="77777777" w:rsidR="00EF3544" w:rsidRPr="003568C7" w:rsidRDefault="00EF3544" w:rsidP="00EF3544">
            <w:pPr>
              <w:jc w:val="both"/>
              <w:rPr>
                <w:sz w:val="24"/>
                <w:szCs w:val="24"/>
              </w:rPr>
            </w:pPr>
            <w:r w:rsidRPr="003568C7">
              <w:rPr>
                <w:sz w:val="24"/>
                <w:szCs w:val="24"/>
              </w:rPr>
              <w:t>44,44</w:t>
            </w:r>
          </w:p>
        </w:tc>
        <w:tc>
          <w:tcPr>
            <w:tcW w:w="1264" w:type="dxa"/>
            <w:vAlign w:val="center"/>
          </w:tcPr>
          <w:p w14:paraId="4C8C519F" w14:textId="77777777" w:rsidR="00EF3544" w:rsidRPr="003568C7" w:rsidRDefault="00EF3544" w:rsidP="00EF3544">
            <w:pPr>
              <w:jc w:val="both"/>
              <w:rPr>
                <w:sz w:val="24"/>
                <w:szCs w:val="24"/>
              </w:rPr>
            </w:pPr>
            <w:r w:rsidRPr="003568C7">
              <w:rPr>
                <w:sz w:val="24"/>
                <w:szCs w:val="24"/>
                <w:lang w:val="kk-KZ"/>
              </w:rPr>
              <w:t>30</w:t>
            </w:r>
          </w:p>
        </w:tc>
        <w:tc>
          <w:tcPr>
            <w:tcW w:w="1259" w:type="dxa"/>
            <w:vAlign w:val="center"/>
          </w:tcPr>
          <w:p w14:paraId="3E241894" w14:textId="77777777" w:rsidR="00EF3544" w:rsidRPr="003568C7" w:rsidRDefault="00EF3544" w:rsidP="00EF3544">
            <w:pPr>
              <w:jc w:val="both"/>
              <w:rPr>
                <w:sz w:val="24"/>
                <w:szCs w:val="24"/>
              </w:rPr>
            </w:pPr>
            <w:r w:rsidRPr="003568C7">
              <w:rPr>
                <w:sz w:val="24"/>
                <w:szCs w:val="24"/>
              </w:rPr>
              <w:t>41,67</w:t>
            </w:r>
          </w:p>
        </w:tc>
      </w:tr>
    </w:tbl>
    <w:p w14:paraId="0149F6BE"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0D8B9B23"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noProof/>
          <w:lang w:eastAsia="ru-RU"/>
        </w:rPr>
        <w:drawing>
          <wp:inline distT="0" distB="0" distL="0" distR="0" wp14:anchorId="7945D621" wp14:editId="0734A674">
            <wp:extent cx="5598160" cy="2529840"/>
            <wp:effectExtent l="0" t="0" r="2540" b="3810"/>
            <wp:docPr id="23"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8B91CC-8D13-4817-B8DD-2C80687CB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CB4577" w14:textId="77777777" w:rsidR="00EF3544" w:rsidRPr="003568C7" w:rsidRDefault="00EF3544" w:rsidP="00EF3544">
      <w:pPr>
        <w:spacing w:after="0" w:line="240" w:lineRule="auto"/>
        <w:ind w:firstLine="709"/>
        <w:jc w:val="center"/>
        <w:rPr>
          <w:rFonts w:ascii="Times New Roman" w:hAnsi="Times New Roman" w:cs="Times New Roman"/>
          <w:sz w:val="24"/>
          <w:szCs w:val="24"/>
          <w:lang w:val="kk-KZ"/>
        </w:rPr>
      </w:pPr>
      <w:r w:rsidRPr="003568C7">
        <w:rPr>
          <w:rFonts w:ascii="Times New Roman" w:hAnsi="Times New Roman" w:cs="Times New Roman"/>
          <w:sz w:val="24"/>
          <w:szCs w:val="24"/>
          <w:lang w:val="kk-KZ"/>
        </w:rPr>
        <w:t xml:space="preserve">3-сурет – </w:t>
      </w:r>
      <w:r w:rsidRPr="003568C7">
        <w:rPr>
          <w:rFonts w:ascii="Times New Roman" w:hAnsi="Times New Roman" w:cs="Times New Roman"/>
          <w:bCs/>
          <w:sz w:val="24"/>
          <w:szCs w:val="24"/>
          <w:lang w:val="kk-KZ"/>
        </w:rPr>
        <w:t>Бастауыш сынып оқушыларының танымдық</w:t>
      </w:r>
      <w:r w:rsidRPr="003568C7">
        <w:rPr>
          <w:rFonts w:ascii="Times New Roman" w:hAnsi="Times New Roman" w:cs="Times New Roman"/>
          <w:sz w:val="24"/>
          <w:szCs w:val="24"/>
          <w:lang w:val="kk-KZ"/>
        </w:rPr>
        <w:t xml:space="preserve"> компонентінің даму деңгейлері</w:t>
      </w:r>
    </w:p>
    <w:p w14:paraId="7434AA9A" w14:textId="77777777" w:rsidR="00EF3544" w:rsidRPr="003568C7" w:rsidRDefault="00EF3544" w:rsidP="00EF3544">
      <w:pPr>
        <w:pStyle w:val="ad"/>
        <w:spacing w:after="0"/>
        <w:ind w:firstLine="709"/>
        <w:jc w:val="both"/>
        <w:rPr>
          <w:rFonts w:eastAsiaTheme="majorEastAsia"/>
          <w:sz w:val="28"/>
          <w:szCs w:val="28"/>
          <w:lang w:val="kk-KZ" w:eastAsia="en-US"/>
        </w:rPr>
      </w:pPr>
      <w:r w:rsidRPr="003568C7">
        <w:rPr>
          <w:rFonts w:eastAsiaTheme="majorEastAsia"/>
          <w:sz w:val="28"/>
          <w:szCs w:val="28"/>
          <w:lang w:val="kk-KZ" w:eastAsia="en-US"/>
        </w:rPr>
        <w:t>Кесте 11 бойынша бастауыш сынып оқушыларының тәрбиесінде ұлттық рухани құндылықтарды дамытуға болашақ мұғалімдердің даярлық деңгейінің танымдық компонентінің бастапқы (анықтаушы эксперименттегі) даму деңгейлері келесідей:</w:t>
      </w:r>
    </w:p>
    <w:p w14:paraId="2381B94D" w14:textId="77777777" w:rsidR="00EF3544" w:rsidRPr="003568C7" w:rsidRDefault="00EF3544" w:rsidP="00EF3544">
      <w:pPr>
        <w:pStyle w:val="ad"/>
        <w:spacing w:before="0" w:beforeAutospacing="0" w:after="0" w:afterAutospacing="0"/>
        <w:ind w:firstLine="709"/>
        <w:jc w:val="both"/>
        <w:rPr>
          <w:rFonts w:eastAsiaTheme="majorEastAsia"/>
          <w:sz w:val="28"/>
          <w:szCs w:val="28"/>
          <w:lang w:val="kk-KZ" w:eastAsia="en-US"/>
        </w:rPr>
      </w:pPr>
      <w:r w:rsidRPr="003568C7">
        <w:rPr>
          <w:rFonts w:eastAsiaTheme="majorEastAsia"/>
          <w:sz w:val="28"/>
          <w:szCs w:val="28"/>
          <w:lang w:val="kk-KZ" w:eastAsia="en-US"/>
        </w:rPr>
        <w:t xml:space="preserve">Эксперимент тобы (76 студент): Жоғары деңгей – 6 студент (7,89%).  Болашақ мұғалімдердің аз бөлігі ғана ұлттық рухани құндылықтар бойынша терең білімге ие екендігін көрсетеді.  Орта деңгей – 36 студент (47,37%).  Студенттердің шамамен жартысы ұлттық тәрбие туралы базалық түсініктерге ие, бірақ теориялық жүйелілік пен әдістемелік тереңдік жеткіліксіз. Төмен деңгей – 34 студент (44,74%). Елеулі бөлігі ұлттық рухани құндылықтар </w:t>
      </w:r>
      <w:r w:rsidRPr="003568C7">
        <w:rPr>
          <w:rFonts w:eastAsiaTheme="majorEastAsia"/>
          <w:sz w:val="28"/>
          <w:szCs w:val="28"/>
          <w:lang w:val="kk-KZ" w:eastAsia="en-US"/>
        </w:rPr>
        <w:lastRenderedPageBreak/>
        <w:t>жөніндегі білімді жүйелі меңгермеген, бұл олардың танымдық даярлығының әлсіздігін білдіреді.</w:t>
      </w:r>
    </w:p>
    <w:p w14:paraId="42AE9344" w14:textId="77777777" w:rsidR="00EF3544" w:rsidRPr="003568C7" w:rsidRDefault="00EF3544" w:rsidP="00EF3544">
      <w:pPr>
        <w:pStyle w:val="ad"/>
        <w:spacing w:before="0" w:beforeAutospacing="0" w:after="0" w:afterAutospacing="0"/>
        <w:ind w:firstLine="709"/>
        <w:jc w:val="both"/>
        <w:rPr>
          <w:rFonts w:eastAsiaTheme="majorEastAsia"/>
          <w:sz w:val="28"/>
          <w:szCs w:val="28"/>
          <w:lang w:val="kk-KZ" w:eastAsia="en-US"/>
        </w:rPr>
      </w:pPr>
      <w:r w:rsidRPr="003568C7">
        <w:rPr>
          <w:rFonts w:eastAsiaTheme="majorEastAsia"/>
          <w:sz w:val="28"/>
          <w:szCs w:val="28"/>
          <w:lang w:val="kk-KZ" w:eastAsia="en-US"/>
        </w:rPr>
        <w:t>Бақылау тобы (72 студент): Жоғары деңгей – 10 студент (13,89%). Бұл топтағы жоғары деңгей көрсеткіші эксперимент тобымен салыстырғанда сәл жоғары, бірақ әлі де жеткіліксіз. Орта деңгей – 32 студент (44,44%). Ұқсас пропорцияда білім алушылар ұлттық құндылықтар жөнінде жалпы түсінікке ие. Төмен деңгей – 30 студент (41,67%). Төмен нәтиже ұлттық құндылықтар бойынша білім беру мазмұнының жеткіліксіздігін айғақтайды.</w:t>
      </w:r>
    </w:p>
    <w:p w14:paraId="3E547ECE" w14:textId="77777777" w:rsidR="00EF3544" w:rsidRPr="003568C7" w:rsidRDefault="00EF3544" w:rsidP="00EF3544">
      <w:pPr>
        <w:pStyle w:val="ad"/>
        <w:spacing w:before="0" w:beforeAutospacing="0" w:after="0" w:afterAutospacing="0"/>
        <w:ind w:firstLine="709"/>
        <w:jc w:val="both"/>
        <w:rPr>
          <w:rFonts w:eastAsiaTheme="majorEastAsia"/>
          <w:sz w:val="28"/>
          <w:szCs w:val="28"/>
          <w:lang w:val="kk-KZ" w:eastAsia="en-US"/>
        </w:rPr>
      </w:pPr>
      <w:r w:rsidRPr="003568C7">
        <w:rPr>
          <w:rFonts w:eastAsiaTheme="majorEastAsia"/>
          <w:sz w:val="28"/>
          <w:szCs w:val="28"/>
          <w:lang w:val="kk-KZ" w:eastAsia="en-US"/>
        </w:rPr>
        <w:t>Анықтаушы эксперименттің нәтижелері болашақ мұғалімдердің ұлттық рухани құндылықтар жөніндегі теориялық білімінің әлсіздігін, ал көпшілігінде тек орта деңгейдегі танымдық дайындық бар екенін көрсетті.</w:t>
      </w:r>
    </w:p>
    <w:p w14:paraId="4A917C47" w14:textId="77777777" w:rsidR="00EF3544" w:rsidRPr="003568C7" w:rsidRDefault="00EF3544" w:rsidP="00EF3544">
      <w:pPr>
        <w:pStyle w:val="ad"/>
        <w:spacing w:before="0" w:beforeAutospacing="0" w:after="0" w:afterAutospacing="0"/>
        <w:ind w:firstLine="709"/>
        <w:jc w:val="both"/>
        <w:rPr>
          <w:rFonts w:eastAsiaTheme="majorEastAsia"/>
          <w:sz w:val="28"/>
          <w:szCs w:val="28"/>
          <w:lang w:val="kk-KZ" w:eastAsia="en-US"/>
        </w:rPr>
      </w:pPr>
      <w:r w:rsidRPr="003568C7">
        <w:rPr>
          <w:rFonts w:eastAsiaTheme="majorEastAsia"/>
          <w:sz w:val="28"/>
          <w:szCs w:val="28"/>
          <w:lang w:val="kk-KZ" w:eastAsia="en-US"/>
        </w:rPr>
        <w:t>Эксперимент тобы мен бақылау тобы арасында елеулі айырмашылық байқалмайды, бұл бастапқы кезеңде арнайы әдістемелік ықпалдың болмағанын көрсетеді. Осы нәтижелер негізінде танымдық компонентті жүйелі дамытуға бағытталған қалыптастырушы эксперимент кезеңінің қажеттілігі айқындалады.</w:t>
      </w:r>
    </w:p>
    <w:p w14:paraId="4A5988A8"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 xml:space="preserve">Анықтау эксперименті аясында бастауыш сынып оқушыларының тәрбиесінде ұлттық рухани құндылықтарды дамытуға болашақ мұғалімдердің даярлық деңгейінің іс-әрекеттік компонентін бағалау мақсатында 5 шығармашылық тапсырма ұсынылды. </w:t>
      </w:r>
    </w:p>
    <w:p w14:paraId="67DC7F34"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Бұл тапсырмалар болашақ мұғалімдердің ұлттық мазмұндағы педагогикалық әрекетті жобалау, көркем-шығармашылық жұмыстарды орындау, тәрбие мазмұнына ұлттық элементтерді кіріктіру қабілетін анықтауға бағытталған.</w:t>
      </w:r>
    </w:p>
    <w:p w14:paraId="1108D67E"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1-тапсырма: «Ұлттық тәрбиеге арналған ашық тәрбие сағатының жоспарын құрастыру»</w:t>
      </w:r>
    </w:p>
    <w:p w14:paraId="1B196921"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Мақсаты: Болашақ мұғалімнің ұлттық рухани құндылықтарға негізделген тәрбие үдерісін жоспарлай алу біліктілігін бағалау.</w:t>
      </w:r>
    </w:p>
    <w:p w14:paraId="38E2EA29"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Нұсқау:</w:t>
      </w:r>
    </w:p>
    <w:p w14:paraId="743DF232"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«Ұлттық мұра – ұрпақ қазынасы» тақырыбында бастауыш сынып оқушыларына арналған тәрбие сағатының толық құрылымын жасаңыз.</w:t>
      </w:r>
    </w:p>
    <w:p w14:paraId="07815710"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Сабақ мақсаты, әдістері, көрнекіліктері, ұлттық мазмұн элементтері (мақал-мәтел, салт-дәстүр, ойын) міндетті түрде қамтылуы керек.</w:t>
      </w:r>
    </w:p>
    <w:p w14:paraId="07F5ADB3"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2-тапсырма: «Ұлттық қолөнер элементтерін қолдана отырып шығармашылық жұмыс жасау»</w:t>
      </w:r>
    </w:p>
    <w:p w14:paraId="771557EF"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Мақсаты: Болашақ мұғалімнің ұлттық көркемдік-эстетикалық іс-әрекеттерге икемділігін анықтау.</w:t>
      </w:r>
    </w:p>
    <w:p w14:paraId="08DB569A"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Нұсқау:</w:t>
      </w:r>
    </w:p>
    <w:p w14:paraId="6195FF46"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Қағаз, мата немесе өзге де материалдар көмегімен қазақтың дәстүрлі ою-өрнегін немесе тұрмыстық қолөнер бұйымының шағын макетін (қобдиша, ши, өрнекті тұмарша) жасаңыз.</w:t>
      </w:r>
    </w:p>
    <w:p w14:paraId="526F1C83"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Қолданған элементтердің атауын және символдық мағынасын түсіндіріңіз.</w:t>
      </w:r>
    </w:p>
    <w:p w14:paraId="0BA59FA4"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3-тапсырма: «Ұлттық салт-дәстүрге негізделген сахналық көрініс сценариін жазу»</w:t>
      </w:r>
    </w:p>
    <w:p w14:paraId="6BEA0615"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lastRenderedPageBreak/>
        <w:t>Мақсаты: Ұлттық құндылықтарды көркем формада оқушыларға жеткізу қабілетін тексеру.</w:t>
      </w:r>
    </w:p>
    <w:p w14:paraId="0BF8339E"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Нұсқау:</w:t>
      </w:r>
    </w:p>
    <w:p w14:paraId="4BE0DBBC"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Қазақ халқының бір дәстүрін (мысалы: тұсаукесу, бесікке салу, наурыз тойы) сипаттайтын 5–7 минуттық сахналық көрініс сценариін жазыңыз.</w:t>
      </w:r>
    </w:p>
    <w:p w14:paraId="0C5AA300"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Кейіпкерлер тізімі, диалогтар, ұлттық нақыштағы элементтер (киім, музыка, сөз) нақты көрсетілсін.</w:t>
      </w:r>
    </w:p>
    <w:p w14:paraId="0C2BF977"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4-тапсырма: «Ұлттық мазмұндағы бейнелеу өнері туындысын салу»</w:t>
      </w:r>
    </w:p>
    <w:p w14:paraId="0E0E0221"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Мақсаты: Ұлттық рухани құндылықтарды визуалды-көркем бейнелеу арқылы түсіндіре алу қабілетін бағалау.</w:t>
      </w:r>
    </w:p>
    <w:p w14:paraId="4A7472CC"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Нұсқау:</w:t>
      </w:r>
    </w:p>
    <w:p w14:paraId="7064C889"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«Менің рухани мұрам» немесе «Ұлттық тәрбие бейнесі» тақырыбына сурет салыңыз (қағазда, А4 форматта).</w:t>
      </w:r>
    </w:p>
    <w:p w14:paraId="656E1419"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Сурет мазмұнын қысқаша сипаттап, оның ұлттық идеямен байланысын түсіндіріңіз.</w:t>
      </w:r>
    </w:p>
    <w:p w14:paraId="4B05E550"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5-тапсырма: «Бастауыш сынып оқушыларына арналған ұлттық танымға негізделген оқу ойындарын құрастыру»</w:t>
      </w:r>
    </w:p>
    <w:p w14:paraId="3C3B0CEC"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Мақсаты: Болашақ мұғалімнің ұлттық мазмұнды педагогикалық құралдарды қолдану дағдысын бағалау.</w:t>
      </w:r>
    </w:p>
    <w:p w14:paraId="406B91ED"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Нұсқау:</w:t>
      </w:r>
    </w:p>
    <w:p w14:paraId="79CA02EB"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Бастауыш сынып оқушыларына арналған 1–2 ұлттық бағыттағы танымдық немесе дидактикалық ойын сипаттамасын жасаңыз.</w:t>
      </w:r>
    </w:p>
    <w:p w14:paraId="55DED8B2"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Ойынның аты, мақсаты, ережесі, қолданылатын материалдары және тәрбиелік мәнін сипаттаңыз.</w:t>
      </w:r>
    </w:p>
    <w:p w14:paraId="612C1115"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Бағалау критерийлері:</w:t>
      </w:r>
    </w:p>
    <w:p w14:paraId="72984C76"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Мазмұнның ұлттық құндылықтармен байланысы (1–5 балл)</w:t>
      </w:r>
    </w:p>
    <w:p w14:paraId="57BA320B"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Шығармашылық көзқарас, көркемдік шешім (1–5 балл)</w:t>
      </w:r>
    </w:p>
    <w:p w14:paraId="1D1EAE7C" w14:textId="77777777" w:rsidR="00EF3544" w:rsidRPr="003568C7" w:rsidRDefault="00EF3544" w:rsidP="00EF3544">
      <w:pPr>
        <w:pStyle w:val="ad"/>
        <w:spacing w:before="0" w:beforeAutospacing="0" w:after="0" w:afterAutospacing="0"/>
        <w:ind w:firstLine="709"/>
        <w:jc w:val="both"/>
        <w:rPr>
          <w:rStyle w:val="af"/>
          <w:rFonts w:eastAsiaTheme="majorEastAsia"/>
          <w:b w:val="0"/>
          <w:bCs w:val="0"/>
          <w:sz w:val="28"/>
          <w:szCs w:val="28"/>
          <w:lang w:val="kk-KZ" w:eastAsia="en-US"/>
        </w:rPr>
      </w:pPr>
      <w:r w:rsidRPr="003568C7">
        <w:rPr>
          <w:rStyle w:val="af"/>
          <w:rFonts w:eastAsiaTheme="majorEastAsia"/>
          <w:b w:val="0"/>
          <w:bCs w:val="0"/>
          <w:sz w:val="28"/>
          <w:szCs w:val="28"/>
          <w:lang w:val="kk-KZ" w:eastAsia="en-US"/>
        </w:rPr>
        <w:t>Педагогикалық бағыттылығы мен әдістемелік жарамдылығы (1–5 балл)</w:t>
      </w:r>
    </w:p>
    <w:p w14:paraId="3D188065"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Шығармашылық тапсырмалардың нәтижесі келесі 12 кесте мен 4 суретте берілген.</w:t>
      </w:r>
    </w:p>
    <w:p w14:paraId="7002891E" w14:textId="77777777" w:rsidR="00EF3544" w:rsidRPr="003568C7" w:rsidRDefault="00EF3544" w:rsidP="00EF3544">
      <w:pPr>
        <w:spacing w:line="240" w:lineRule="auto"/>
        <w:ind w:firstLine="709"/>
        <w:jc w:val="center"/>
        <w:rPr>
          <w:rFonts w:ascii="Times New Roman" w:hAnsi="Times New Roman" w:cs="Times New Roman"/>
          <w:bCs/>
          <w:sz w:val="28"/>
          <w:szCs w:val="28"/>
          <w:lang w:val="kk-KZ"/>
        </w:rPr>
      </w:pPr>
    </w:p>
    <w:p w14:paraId="2C53295A" w14:textId="77777777" w:rsidR="00EF3544" w:rsidRPr="003568C7" w:rsidRDefault="00EF3544" w:rsidP="00EF3544">
      <w:pPr>
        <w:spacing w:line="240" w:lineRule="auto"/>
        <w:ind w:firstLine="709"/>
        <w:jc w:val="both"/>
        <w:rPr>
          <w:rFonts w:ascii="Times New Roman" w:hAnsi="Times New Roman" w:cs="Times New Roman"/>
          <w:bCs/>
          <w:sz w:val="28"/>
          <w:szCs w:val="28"/>
          <w:lang w:val="kk-KZ"/>
        </w:rPr>
      </w:pPr>
      <w:r w:rsidRPr="003568C7">
        <w:rPr>
          <w:rFonts w:ascii="Times New Roman" w:hAnsi="Times New Roman" w:cs="Times New Roman"/>
          <w:bCs/>
          <w:sz w:val="28"/>
          <w:szCs w:val="28"/>
          <w:lang w:val="kk-KZ"/>
        </w:rPr>
        <w:t xml:space="preserve">Кесте 12 - </w:t>
      </w:r>
      <w:r w:rsidRPr="003568C7">
        <w:rPr>
          <w:rStyle w:val="af"/>
          <w:rFonts w:ascii="Times New Roman" w:eastAsia="Times New Roman" w:hAnsi="Times New Roman" w:cs="Times New Roman"/>
          <w:b w:val="0"/>
          <w:sz w:val="28"/>
          <w:szCs w:val="28"/>
          <w:lang w:val="kk-KZ" w:eastAsia="ru-RU"/>
        </w:rPr>
        <w:t>Болашақ мұғалімдердің даярлық деңгейінің іс-әрекеттік компонентінің бастапқы даму деңгейі (анықтау экспериментінің нәтижелері)</w:t>
      </w:r>
    </w:p>
    <w:tbl>
      <w:tblPr>
        <w:tblStyle w:val="a8"/>
        <w:tblW w:w="0" w:type="auto"/>
        <w:tblLook w:val="04A0" w:firstRow="1" w:lastRow="0" w:firstColumn="1" w:lastColumn="0" w:noHBand="0" w:noVBand="1"/>
      </w:tblPr>
      <w:tblGrid>
        <w:gridCol w:w="1776"/>
        <w:gridCol w:w="1264"/>
        <w:gridCol w:w="1259"/>
        <w:gridCol w:w="1264"/>
        <w:gridCol w:w="1259"/>
        <w:gridCol w:w="1264"/>
        <w:gridCol w:w="1259"/>
      </w:tblGrid>
      <w:tr w:rsidR="00EF3544" w:rsidRPr="003568C7" w14:paraId="010407B9" w14:textId="77777777" w:rsidTr="00EF3544">
        <w:tc>
          <w:tcPr>
            <w:tcW w:w="1776" w:type="dxa"/>
            <w:vMerge w:val="restart"/>
          </w:tcPr>
          <w:p w14:paraId="0D66394A"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Топ</w:t>
            </w:r>
          </w:p>
        </w:tc>
        <w:tc>
          <w:tcPr>
            <w:tcW w:w="7569" w:type="dxa"/>
            <w:gridSpan w:val="6"/>
          </w:tcPr>
          <w:p w14:paraId="25B08C53"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Деңгейлері</w:t>
            </w:r>
          </w:p>
        </w:tc>
      </w:tr>
      <w:tr w:rsidR="00EF3544" w:rsidRPr="003568C7" w14:paraId="0896011B" w14:textId="77777777" w:rsidTr="00EF3544">
        <w:tc>
          <w:tcPr>
            <w:tcW w:w="1776" w:type="dxa"/>
            <w:vMerge/>
          </w:tcPr>
          <w:p w14:paraId="12A90732" w14:textId="77777777" w:rsidR="00EF3544" w:rsidRPr="003568C7" w:rsidRDefault="00EF3544" w:rsidP="00EF3544">
            <w:pPr>
              <w:jc w:val="both"/>
              <w:rPr>
                <w:rFonts w:asciiTheme="majorBidi" w:hAnsiTheme="majorBidi" w:cstheme="majorBidi"/>
                <w:sz w:val="24"/>
                <w:szCs w:val="24"/>
                <w:lang w:val="kk-KZ"/>
              </w:rPr>
            </w:pPr>
          </w:p>
        </w:tc>
        <w:tc>
          <w:tcPr>
            <w:tcW w:w="2523" w:type="dxa"/>
            <w:gridSpan w:val="2"/>
          </w:tcPr>
          <w:p w14:paraId="7985CB79"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Жоғары</w:t>
            </w:r>
          </w:p>
        </w:tc>
        <w:tc>
          <w:tcPr>
            <w:tcW w:w="2523" w:type="dxa"/>
            <w:gridSpan w:val="2"/>
          </w:tcPr>
          <w:p w14:paraId="1CDBE326"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Орта</w:t>
            </w:r>
          </w:p>
        </w:tc>
        <w:tc>
          <w:tcPr>
            <w:tcW w:w="2523" w:type="dxa"/>
            <w:gridSpan w:val="2"/>
          </w:tcPr>
          <w:p w14:paraId="3AA5E02D"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Төмен</w:t>
            </w:r>
          </w:p>
        </w:tc>
      </w:tr>
      <w:tr w:rsidR="00EF3544" w:rsidRPr="003568C7" w14:paraId="081708DD" w14:textId="77777777" w:rsidTr="00EF3544">
        <w:tc>
          <w:tcPr>
            <w:tcW w:w="1776" w:type="dxa"/>
            <w:vMerge/>
          </w:tcPr>
          <w:p w14:paraId="7DB52BB7" w14:textId="77777777" w:rsidR="00EF3544" w:rsidRPr="003568C7" w:rsidRDefault="00EF3544" w:rsidP="00EF3544">
            <w:pPr>
              <w:jc w:val="both"/>
              <w:rPr>
                <w:rFonts w:asciiTheme="majorBidi" w:hAnsiTheme="majorBidi" w:cstheme="majorBidi"/>
                <w:sz w:val="24"/>
                <w:szCs w:val="24"/>
                <w:lang w:val="kk-KZ"/>
              </w:rPr>
            </w:pPr>
          </w:p>
        </w:tc>
        <w:tc>
          <w:tcPr>
            <w:tcW w:w="1264" w:type="dxa"/>
          </w:tcPr>
          <w:p w14:paraId="2A5B138D"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0309DCAC"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2C635ACC"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7A9F134F"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43B4AE51"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05903392"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r>
      <w:tr w:rsidR="00EF3544" w:rsidRPr="003568C7" w14:paraId="5E52EEC8" w14:textId="77777777" w:rsidTr="00EF3544">
        <w:tc>
          <w:tcPr>
            <w:tcW w:w="1776" w:type="dxa"/>
          </w:tcPr>
          <w:p w14:paraId="76BBA8D3"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Эксперимент тобы (76)</w:t>
            </w:r>
          </w:p>
        </w:tc>
        <w:tc>
          <w:tcPr>
            <w:tcW w:w="1264" w:type="dxa"/>
            <w:vAlign w:val="center"/>
          </w:tcPr>
          <w:p w14:paraId="18489CBE" w14:textId="77777777" w:rsidR="00EF3544" w:rsidRPr="003568C7" w:rsidRDefault="00EF3544" w:rsidP="00EF3544">
            <w:pPr>
              <w:jc w:val="both"/>
              <w:rPr>
                <w:sz w:val="24"/>
                <w:szCs w:val="24"/>
                <w:lang w:val="kk-KZ"/>
              </w:rPr>
            </w:pPr>
            <w:r w:rsidRPr="003568C7">
              <w:rPr>
                <w:sz w:val="24"/>
                <w:szCs w:val="24"/>
                <w:lang w:val="kk-KZ"/>
              </w:rPr>
              <w:t>8</w:t>
            </w:r>
          </w:p>
        </w:tc>
        <w:tc>
          <w:tcPr>
            <w:tcW w:w="1259" w:type="dxa"/>
            <w:vAlign w:val="center"/>
          </w:tcPr>
          <w:p w14:paraId="34B1E2B1" w14:textId="77777777" w:rsidR="00EF3544" w:rsidRPr="003568C7" w:rsidRDefault="00EF3544" w:rsidP="00EF3544">
            <w:pPr>
              <w:jc w:val="both"/>
              <w:rPr>
                <w:sz w:val="24"/>
                <w:szCs w:val="24"/>
              </w:rPr>
            </w:pPr>
            <w:r w:rsidRPr="003568C7">
              <w:rPr>
                <w:sz w:val="24"/>
                <w:szCs w:val="24"/>
              </w:rPr>
              <w:t>10,53</w:t>
            </w:r>
          </w:p>
        </w:tc>
        <w:tc>
          <w:tcPr>
            <w:tcW w:w="1264" w:type="dxa"/>
            <w:vAlign w:val="center"/>
          </w:tcPr>
          <w:p w14:paraId="27526696" w14:textId="77777777" w:rsidR="00EF3544" w:rsidRPr="003568C7" w:rsidRDefault="00EF3544" w:rsidP="00EF3544">
            <w:pPr>
              <w:jc w:val="both"/>
              <w:rPr>
                <w:sz w:val="24"/>
                <w:szCs w:val="24"/>
              </w:rPr>
            </w:pPr>
            <w:r w:rsidRPr="003568C7">
              <w:rPr>
                <w:sz w:val="24"/>
                <w:szCs w:val="24"/>
                <w:lang w:val="kk-KZ"/>
              </w:rPr>
              <w:t>28</w:t>
            </w:r>
          </w:p>
        </w:tc>
        <w:tc>
          <w:tcPr>
            <w:tcW w:w="1259" w:type="dxa"/>
            <w:vAlign w:val="center"/>
          </w:tcPr>
          <w:p w14:paraId="1F364A82" w14:textId="77777777" w:rsidR="00EF3544" w:rsidRPr="003568C7" w:rsidRDefault="00EF3544" w:rsidP="00EF3544">
            <w:pPr>
              <w:jc w:val="both"/>
              <w:rPr>
                <w:sz w:val="24"/>
                <w:szCs w:val="24"/>
              </w:rPr>
            </w:pPr>
            <w:r w:rsidRPr="003568C7">
              <w:rPr>
                <w:sz w:val="24"/>
                <w:szCs w:val="24"/>
              </w:rPr>
              <w:t>36,84</w:t>
            </w:r>
          </w:p>
        </w:tc>
        <w:tc>
          <w:tcPr>
            <w:tcW w:w="1264" w:type="dxa"/>
            <w:vAlign w:val="center"/>
          </w:tcPr>
          <w:p w14:paraId="00D511AE" w14:textId="77777777" w:rsidR="00EF3544" w:rsidRPr="003568C7" w:rsidRDefault="00EF3544" w:rsidP="00EF3544">
            <w:pPr>
              <w:jc w:val="both"/>
              <w:rPr>
                <w:sz w:val="24"/>
                <w:szCs w:val="24"/>
              </w:rPr>
            </w:pPr>
            <w:r w:rsidRPr="003568C7">
              <w:rPr>
                <w:sz w:val="24"/>
                <w:szCs w:val="24"/>
                <w:lang w:val="kk-KZ"/>
              </w:rPr>
              <w:t>40</w:t>
            </w:r>
          </w:p>
        </w:tc>
        <w:tc>
          <w:tcPr>
            <w:tcW w:w="1259" w:type="dxa"/>
            <w:vAlign w:val="center"/>
          </w:tcPr>
          <w:p w14:paraId="0913F963" w14:textId="77777777" w:rsidR="00EF3544" w:rsidRPr="003568C7" w:rsidRDefault="00EF3544" w:rsidP="00EF3544">
            <w:pPr>
              <w:jc w:val="both"/>
              <w:rPr>
                <w:sz w:val="24"/>
                <w:szCs w:val="24"/>
              </w:rPr>
            </w:pPr>
            <w:r w:rsidRPr="003568C7">
              <w:rPr>
                <w:sz w:val="24"/>
                <w:szCs w:val="24"/>
              </w:rPr>
              <w:t>52,63</w:t>
            </w:r>
          </w:p>
        </w:tc>
      </w:tr>
      <w:tr w:rsidR="00EF3544" w:rsidRPr="003568C7" w14:paraId="06CE1599" w14:textId="77777777" w:rsidTr="00EF3544">
        <w:tc>
          <w:tcPr>
            <w:tcW w:w="1776" w:type="dxa"/>
          </w:tcPr>
          <w:p w14:paraId="2E9F4D41"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Бақылау тобы (72)</w:t>
            </w:r>
          </w:p>
        </w:tc>
        <w:tc>
          <w:tcPr>
            <w:tcW w:w="1264" w:type="dxa"/>
            <w:vAlign w:val="center"/>
          </w:tcPr>
          <w:p w14:paraId="306389A3" w14:textId="77777777" w:rsidR="00EF3544" w:rsidRPr="003568C7" w:rsidRDefault="00EF3544" w:rsidP="00EF3544">
            <w:pPr>
              <w:jc w:val="both"/>
              <w:rPr>
                <w:sz w:val="24"/>
                <w:szCs w:val="24"/>
              </w:rPr>
            </w:pPr>
            <w:r w:rsidRPr="003568C7">
              <w:rPr>
                <w:sz w:val="24"/>
                <w:szCs w:val="24"/>
                <w:lang w:val="kk-KZ"/>
              </w:rPr>
              <w:t>10</w:t>
            </w:r>
          </w:p>
        </w:tc>
        <w:tc>
          <w:tcPr>
            <w:tcW w:w="1259" w:type="dxa"/>
            <w:vAlign w:val="center"/>
          </w:tcPr>
          <w:p w14:paraId="75A3EF94" w14:textId="77777777" w:rsidR="00EF3544" w:rsidRPr="003568C7" w:rsidRDefault="00EF3544" w:rsidP="00EF3544">
            <w:pPr>
              <w:jc w:val="both"/>
              <w:rPr>
                <w:sz w:val="24"/>
                <w:szCs w:val="24"/>
              </w:rPr>
            </w:pPr>
            <w:r w:rsidRPr="003568C7">
              <w:rPr>
                <w:sz w:val="24"/>
                <w:szCs w:val="24"/>
              </w:rPr>
              <w:t>13,89</w:t>
            </w:r>
          </w:p>
        </w:tc>
        <w:tc>
          <w:tcPr>
            <w:tcW w:w="1264" w:type="dxa"/>
            <w:vAlign w:val="center"/>
          </w:tcPr>
          <w:p w14:paraId="2D2AF7E7" w14:textId="77777777" w:rsidR="00EF3544" w:rsidRPr="003568C7" w:rsidRDefault="00EF3544" w:rsidP="00EF3544">
            <w:pPr>
              <w:jc w:val="both"/>
              <w:rPr>
                <w:sz w:val="24"/>
                <w:szCs w:val="24"/>
              </w:rPr>
            </w:pPr>
            <w:r w:rsidRPr="003568C7">
              <w:rPr>
                <w:sz w:val="24"/>
                <w:szCs w:val="24"/>
                <w:lang w:val="kk-KZ"/>
              </w:rPr>
              <w:t>30</w:t>
            </w:r>
          </w:p>
        </w:tc>
        <w:tc>
          <w:tcPr>
            <w:tcW w:w="1259" w:type="dxa"/>
            <w:vAlign w:val="center"/>
          </w:tcPr>
          <w:p w14:paraId="64752B6A" w14:textId="77777777" w:rsidR="00EF3544" w:rsidRPr="003568C7" w:rsidRDefault="00EF3544" w:rsidP="00EF3544">
            <w:pPr>
              <w:jc w:val="both"/>
              <w:rPr>
                <w:sz w:val="24"/>
                <w:szCs w:val="24"/>
              </w:rPr>
            </w:pPr>
            <w:r w:rsidRPr="003568C7">
              <w:rPr>
                <w:sz w:val="24"/>
                <w:szCs w:val="24"/>
              </w:rPr>
              <w:t>41,67</w:t>
            </w:r>
          </w:p>
        </w:tc>
        <w:tc>
          <w:tcPr>
            <w:tcW w:w="1264" w:type="dxa"/>
            <w:vAlign w:val="center"/>
          </w:tcPr>
          <w:p w14:paraId="7E0F5AD2" w14:textId="77777777" w:rsidR="00EF3544" w:rsidRPr="003568C7" w:rsidRDefault="00EF3544" w:rsidP="00EF3544">
            <w:pPr>
              <w:jc w:val="both"/>
              <w:rPr>
                <w:sz w:val="24"/>
                <w:szCs w:val="24"/>
              </w:rPr>
            </w:pPr>
            <w:r w:rsidRPr="003568C7">
              <w:rPr>
                <w:sz w:val="24"/>
                <w:szCs w:val="24"/>
                <w:lang w:val="kk-KZ"/>
              </w:rPr>
              <w:t>32</w:t>
            </w:r>
          </w:p>
        </w:tc>
        <w:tc>
          <w:tcPr>
            <w:tcW w:w="1259" w:type="dxa"/>
            <w:vAlign w:val="center"/>
          </w:tcPr>
          <w:p w14:paraId="2E1C17E9" w14:textId="77777777" w:rsidR="00EF3544" w:rsidRPr="003568C7" w:rsidRDefault="00EF3544" w:rsidP="00EF3544">
            <w:pPr>
              <w:jc w:val="both"/>
              <w:rPr>
                <w:sz w:val="24"/>
                <w:szCs w:val="24"/>
              </w:rPr>
            </w:pPr>
            <w:r w:rsidRPr="003568C7">
              <w:rPr>
                <w:sz w:val="24"/>
                <w:szCs w:val="24"/>
              </w:rPr>
              <w:t>44,44</w:t>
            </w:r>
          </w:p>
        </w:tc>
      </w:tr>
    </w:tbl>
    <w:p w14:paraId="2B1F3AC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noProof/>
          <w:lang w:eastAsia="ru-RU"/>
        </w:rPr>
        <w:lastRenderedPageBreak/>
        <w:drawing>
          <wp:inline distT="0" distB="0" distL="0" distR="0" wp14:anchorId="09E26A5D" wp14:editId="4E172A6E">
            <wp:extent cx="5598160" cy="1866900"/>
            <wp:effectExtent l="0" t="0" r="2540" b="0"/>
            <wp:docPr id="24"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8B91CC-8D13-4817-B8DD-2C80687CB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1F37AA" w14:textId="77777777" w:rsidR="00EF3544" w:rsidRPr="003568C7" w:rsidRDefault="00EF3544" w:rsidP="00EF3544">
      <w:pPr>
        <w:spacing w:line="240" w:lineRule="auto"/>
        <w:ind w:firstLine="709"/>
        <w:jc w:val="both"/>
        <w:rPr>
          <w:rFonts w:ascii="Times New Roman" w:hAnsi="Times New Roman" w:cs="Times New Roman"/>
          <w:bCs/>
          <w:sz w:val="24"/>
          <w:szCs w:val="24"/>
          <w:lang w:val="kk-KZ"/>
        </w:rPr>
      </w:pPr>
      <w:r w:rsidRPr="003568C7">
        <w:rPr>
          <w:rFonts w:ascii="Times New Roman" w:hAnsi="Times New Roman" w:cs="Times New Roman"/>
          <w:sz w:val="24"/>
          <w:szCs w:val="24"/>
          <w:lang w:val="kk-KZ"/>
        </w:rPr>
        <w:t xml:space="preserve">4-сурет – </w:t>
      </w:r>
      <w:r w:rsidRPr="003568C7">
        <w:rPr>
          <w:rStyle w:val="af"/>
          <w:rFonts w:ascii="Times New Roman" w:eastAsia="Times New Roman" w:hAnsi="Times New Roman" w:cs="Times New Roman"/>
          <w:b w:val="0"/>
          <w:sz w:val="24"/>
          <w:szCs w:val="24"/>
          <w:lang w:val="kk-KZ" w:eastAsia="ru-RU"/>
        </w:rPr>
        <w:t>Болашақ мұғалімдердің даярлық деңгейінің іс-әрекеттік компонентінің бастапқы даму деңгейі (анықтау экспериментінің нәтижелері)</w:t>
      </w:r>
    </w:p>
    <w:p w14:paraId="10A75E43" w14:textId="77777777" w:rsidR="00EF3544" w:rsidRPr="003568C7" w:rsidRDefault="00EF3544" w:rsidP="00EF3544">
      <w:pPr>
        <w:spacing w:after="0" w:line="240" w:lineRule="auto"/>
        <w:ind w:firstLine="709"/>
        <w:jc w:val="center"/>
        <w:rPr>
          <w:rFonts w:ascii="Times New Roman" w:hAnsi="Times New Roman" w:cs="Times New Roman"/>
          <w:sz w:val="24"/>
          <w:szCs w:val="24"/>
          <w:lang w:val="kk-KZ"/>
        </w:rPr>
      </w:pPr>
    </w:p>
    <w:p w14:paraId="7FD7DA39"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Кесте 12 бойынша бастауыш сынып оқушыларының тәрбиесінде ұлттық рухани құндылықтарды дамытуға болашақ мұғалімдердің даярлық деңгейінің іс-әрекеттік компонентінің анықтау экспериментіндегі бастапқы даму деңгейлері төмендегідей:</w:t>
      </w:r>
    </w:p>
    <w:p w14:paraId="16DBAB27"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 xml:space="preserve">Эксперимент тобы (76 студент): Жоғары деңгей – 8 студент (10,53%). Бұл көрсеткіш ұлттық мазмұндағы шығармашылық-практикалық әрекеттерді сенімді атқара алатын студенттер санының аз екенін білдіреді. Олар педагогикалық іс-әрекетке ұлттық рухани мазмұнды кіріктіруге дайын. Орта деңгей – 28 студент (36,84%). Бұл студенттер ұлттық құндылықтарды танып-білу деңгейінде болғанымен, оларды іс жүзінде қолдануда әдістемелік қолдауға мұқтаж. Олар белгілі бір нұсқау мен бағытталған әрекет арқылы жұмыс істей алады. Төмен деңгей – 40 студент (52,63%). Бұл көрсеткіш болашақ мұғалімдердің жартысынан астамының ұлттық мазмұндағы іс-әрекеттік тәжірибесі мен дағдылары жеткіліксіз екенін көрсетеді. Олар ұлттық тәрбие мазмұнын шығармашылық жолмен жеткізе алмайды, практикалық әрекетке белсенді қатыспайды. </w:t>
      </w:r>
    </w:p>
    <w:p w14:paraId="0441C6F8"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Бақылау тобы (72 студент): Жоғары деңгей – 10 студент (13,89%).  Салыстырмалы түрде бұл топта жоғары деңгей көрсеткіші сәл жоғары, бірақ жалпы үлесі әлі де аз.  Орта деңгей – 30 студент (41,67%). Студенттердің шамамен жартысы ұлттық құндылықтарды педагогикалық іс-әрекетке енгізуге белгілі бір дайындыққа ие екенін көрсетеді. Төмен деңгей – 32 студент (44,44%).  Бақылау тобының төмен деңгей көрсеткіші де жоғары, бұл арнайы әдістемелік жұмыс болмаған жағдайда практикалық дайындықтың әлсіздігін дәлелдейді.</w:t>
      </w:r>
    </w:p>
    <w:p w14:paraId="6A7ADCBA"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Анықтау экспериментінің нәтижелері көрсеткендей, болашақ бастауыш сынып мұғалімдерінің көпшілігі ұлттық рухани құндылықтарға негізделген іс-әрекеттік даярлықтың бастапқы кезеңінде төмен немесе орта деңгейде қалып отырғаны байқалады.</w:t>
      </w:r>
    </w:p>
    <w:p w14:paraId="0672B419"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Бұл екі топта да көрініс тапқанымен, әсіресе эксперимент тобындағы студенттердің жартысынан астамы (52,63%) төмен деңгейде болғаны педагогикалық әрекетті ұйымдастыруда ұлттық мазмұнды қолдануға әдістемелік білім мен тәжірибе жетіспейтінін көрсетеді.</w:t>
      </w:r>
    </w:p>
    <w:p w14:paraId="7973E577" w14:textId="77777777" w:rsidR="00EF3544" w:rsidRPr="003568C7" w:rsidRDefault="00EF3544" w:rsidP="00EF3544">
      <w:pPr>
        <w:spacing w:after="0" w:line="240" w:lineRule="auto"/>
        <w:ind w:firstLine="709"/>
        <w:jc w:val="both"/>
        <w:rPr>
          <w:rFonts w:ascii="Times New Roman" w:hAnsi="Times New Roman" w:cs="Times New Roman"/>
          <w:bCs/>
          <w:sz w:val="28"/>
          <w:szCs w:val="28"/>
          <w:lang w:val="kk-KZ"/>
        </w:rPr>
      </w:pPr>
      <w:r w:rsidRPr="003568C7">
        <w:rPr>
          <w:rFonts w:ascii="Times New Roman" w:hAnsi="Times New Roman" w:cs="Times New Roman"/>
          <w:bCs/>
          <w:sz w:val="28"/>
          <w:szCs w:val="28"/>
          <w:lang w:val="kk-KZ"/>
        </w:rPr>
        <w:lastRenderedPageBreak/>
        <w:t>Зерттеу жұмысының анықтаушы эксперименті бастауыш сынып оқушыларының тәрбиесінде ұлттық рухани құндылықтарды дамытуға болашақ мұғалімдердің даярлық деңгейінің нақты жағдайын бағалауға бағытталды. Бұл кезеңде студенттердің даярлығын құрайтын мотивациялық, танымдық және іс-әрекеттік компоненттердің даму деңгейі арнайы диагностикалық әдістемелер арқылы анықталды.</w:t>
      </w:r>
    </w:p>
    <w:p w14:paraId="6E3703E2" w14:textId="77777777" w:rsidR="00EF3544" w:rsidRPr="003568C7" w:rsidRDefault="00EF3544" w:rsidP="00EF3544">
      <w:pPr>
        <w:spacing w:after="0" w:line="240" w:lineRule="auto"/>
        <w:ind w:firstLine="709"/>
        <w:jc w:val="both"/>
        <w:rPr>
          <w:rFonts w:ascii="Times New Roman" w:hAnsi="Times New Roman" w:cs="Times New Roman"/>
          <w:bCs/>
          <w:sz w:val="28"/>
          <w:szCs w:val="28"/>
          <w:lang w:val="kk-KZ"/>
        </w:rPr>
      </w:pPr>
      <w:r w:rsidRPr="003568C7">
        <w:rPr>
          <w:rFonts w:ascii="Times New Roman" w:hAnsi="Times New Roman" w:cs="Times New Roman"/>
          <w:bCs/>
          <w:sz w:val="28"/>
          <w:szCs w:val="28"/>
          <w:lang w:val="kk-KZ"/>
        </w:rPr>
        <w:t>Диагностикалық құралдар ретінде сауалнама, тест тапсырмалары және шығармашылық сипаттағы практикалық тапсырмалар қолданылды. Зерттеуге І.Жансүгіров атындағы Жетісу университеті мен С.Аманжолов атындағы Шығыс Қазақстан университетінің 6В01301 – «Бастауыш оқытудың педагогикасы мен әдістемесі» білім беру бағдарламасы бойынша білім алатын 148 студенті (76 – эксперимент тобы, 72 – бақылау тобы) қатысты.</w:t>
      </w:r>
    </w:p>
    <w:p w14:paraId="4F9CE678" w14:textId="77777777" w:rsidR="00EF3544" w:rsidRPr="003568C7" w:rsidRDefault="00EF3544" w:rsidP="00EF3544">
      <w:pPr>
        <w:spacing w:after="0" w:line="240" w:lineRule="auto"/>
        <w:ind w:firstLine="709"/>
        <w:jc w:val="both"/>
        <w:rPr>
          <w:rFonts w:ascii="Times New Roman" w:hAnsi="Times New Roman" w:cs="Times New Roman"/>
          <w:bCs/>
          <w:sz w:val="28"/>
          <w:szCs w:val="28"/>
          <w:lang w:val="kk-KZ"/>
        </w:rPr>
      </w:pPr>
      <w:r w:rsidRPr="003568C7">
        <w:rPr>
          <w:rFonts w:ascii="Times New Roman" w:hAnsi="Times New Roman" w:cs="Times New Roman"/>
          <w:bCs/>
          <w:sz w:val="28"/>
          <w:szCs w:val="28"/>
          <w:lang w:val="kk-KZ"/>
        </w:rPr>
        <w:t>Нәтижелері:</w:t>
      </w:r>
    </w:p>
    <w:p w14:paraId="51425CB0" w14:textId="77777777" w:rsidR="00EF3544" w:rsidRPr="003568C7" w:rsidRDefault="00EF3544" w:rsidP="00EF3544">
      <w:pPr>
        <w:spacing w:after="0" w:line="240" w:lineRule="auto"/>
        <w:ind w:firstLine="709"/>
        <w:jc w:val="both"/>
        <w:rPr>
          <w:rFonts w:ascii="Times New Roman" w:hAnsi="Times New Roman" w:cs="Times New Roman"/>
          <w:bCs/>
          <w:sz w:val="28"/>
          <w:szCs w:val="28"/>
          <w:lang w:val="kk-KZ"/>
        </w:rPr>
      </w:pPr>
      <w:r w:rsidRPr="003568C7">
        <w:rPr>
          <w:rFonts w:ascii="Times New Roman" w:hAnsi="Times New Roman" w:cs="Times New Roman"/>
          <w:bCs/>
          <w:sz w:val="28"/>
          <w:szCs w:val="28"/>
          <w:lang w:val="kk-KZ"/>
        </w:rPr>
        <w:t>1. Мотивациялық компонент: Студенттердің көпшілігі ұлттық рухани құндылықтардың маңызын түсінгенімен, оны оқушылар тәрбиесіне қолдануға деген ішкі уәжі жеткіліксіз. Жоғары деңгейде – тек 15,79% (эксперимент тобы), 11,11% (бақылау тобы).</w:t>
      </w:r>
    </w:p>
    <w:p w14:paraId="79EAB6A2" w14:textId="77777777" w:rsidR="00EF3544" w:rsidRPr="003568C7" w:rsidRDefault="00EF3544" w:rsidP="00EF3544">
      <w:pPr>
        <w:spacing w:after="0" w:line="240" w:lineRule="auto"/>
        <w:ind w:firstLine="709"/>
        <w:jc w:val="both"/>
        <w:rPr>
          <w:rFonts w:ascii="Times New Roman" w:hAnsi="Times New Roman" w:cs="Times New Roman"/>
          <w:bCs/>
          <w:sz w:val="28"/>
          <w:szCs w:val="28"/>
          <w:lang w:val="kk-KZ"/>
        </w:rPr>
      </w:pPr>
      <w:r w:rsidRPr="003568C7">
        <w:rPr>
          <w:rFonts w:ascii="Times New Roman" w:hAnsi="Times New Roman" w:cs="Times New Roman"/>
          <w:bCs/>
          <w:sz w:val="28"/>
          <w:szCs w:val="28"/>
          <w:lang w:val="kk-KZ"/>
        </w:rPr>
        <w:t>2. Танымдық компонент:  Ұлттық құндылықтар туралы теориялық білімнің фрагментарлы екені анықталды. Эксперимент тобында жоғары деңгей – 7,89%, ал бақылау тобында – 13,89%.</w:t>
      </w:r>
    </w:p>
    <w:p w14:paraId="3C6D57DE" w14:textId="77777777" w:rsidR="00EF3544" w:rsidRPr="003568C7" w:rsidRDefault="00EF3544" w:rsidP="00EF3544">
      <w:pPr>
        <w:spacing w:after="0" w:line="240" w:lineRule="auto"/>
        <w:ind w:firstLine="709"/>
        <w:jc w:val="both"/>
        <w:rPr>
          <w:rFonts w:ascii="Times New Roman" w:hAnsi="Times New Roman" w:cs="Times New Roman"/>
          <w:bCs/>
          <w:sz w:val="28"/>
          <w:szCs w:val="28"/>
          <w:lang w:val="kk-KZ"/>
        </w:rPr>
      </w:pPr>
      <w:r w:rsidRPr="003568C7">
        <w:rPr>
          <w:rFonts w:ascii="Times New Roman" w:hAnsi="Times New Roman" w:cs="Times New Roman"/>
          <w:bCs/>
          <w:sz w:val="28"/>
          <w:szCs w:val="28"/>
          <w:lang w:val="kk-KZ"/>
        </w:rPr>
        <w:t>3. Іс-әрекеттік компонент: Практикалық және шығармашылық тапсырмаларды орындауда студенттердің көпшілігінің белсенділігі мен әдістемелік икемі жеткіліксіз болды. Эксперимент тобында төмен деңгей – 52,63%, ал бақылау тобында – 44,44%.</w:t>
      </w:r>
    </w:p>
    <w:p w14:paraId="49D0B298" w14:textId="77777777" w:rsidR="00EF3544" w:rsidRPr="003568C7" w:rsidRDefault="00EF3544" w:rsidP="00EF3544">
      <w:pPr>
        <w:spacing w:after="0" w:line="240" w:lineRule="auto"/>
        <w:ind w:firstLine="709"/>
        <w:jc w:val="both"/>
        <w:rPr>
          <w:rFonts w:ascii="Times New Roman" w:hAnsi="Times New Roman" w:cs="Times New Roman"/>
          <w:bCs/>
          <w:sz w:val="28"/>
          <w:szCs w:val="28"/>
          <w:lang w:val="kk-KZ"/>
        </w:rPr>
      </w:pPr>
      <w:r w:rsidRPr="003568C7">
        <w:rPr>
          <w:rFonts w:ascii="Times New Roman" w:hAnsi="Times New Roman" w:cs="Times New Roman"/>
          <w:bCs/>
          <w:sz w:val="28"/>
          <w:szCs w:val="28"/>
          <w:lang w:val="kk-KZ"/>
        </w:rPr>
        <w:t>Қорыта келе, анықтау экспериментінің нәтижелері болашақ мұғалімдердің ұлттық рухани құндылықтарды бастауыш сынып оқушыларының тәрбиесіне тиімді кіріктіруге дайындықтарының төмен және орта деңгейде екенін көрсетті. Әсіресе іс-әрекеттік және танымдық компоненттер бойынша олқылықтар айқын байқалды.</w:t>
      </w:r>
    </w:p>
    <w:p w14:paraId="66604DFA" w14:textId="77777777" w:rsidR="00EF3544" w:rsidRPr="003568C7" w:rsidRDefault="00EF3544" w:rsidP="00EF3544">
      <w:pPr>
        <w:spacing w:after="0" w:line="240" w:lineRule="auto"/>
        <w:ind w:firstLine="709"/>
        <w:jc w:val="both"/>
        <w:rPr>
          <w:rFonts w:ascii="Times New Roman" w:hAnsi="Times New Roman" w:cs="Times New Roman"/>
          <w:bCs/>
          <w:sz w:val="28"/>
          <w:szCs w:val="28"/>
          <w:lang w:val="kk-KZ"/>
        </w:rPr>
      </w:pPr>
      <w:r w:rsidRPr="003568C7">
        <w:rPr>
          <w:rFonts w:ascii="Times New Roman" w:hAnsi="Times New Roman" w:cs="Times New Roman"/>
          <w:bCs/>
          <w:sz w:val="28"/>
          <w:szCs w:val="28"/>
          <w:lang w:val="kk-KZ"/>
        </w:rPr>
        <w:t>Бұл жағдай арнайы қалыптастырушы педагогикалық ықпал мен әдістемелік жүйені ұйымдастырудың қажеттілігін дәлелдейді. Жоғары оқу орындарында болашақ мұғалімдерді ұлттық тәрбие бағытына бағдарлау, теориялық және практикалық тұрғыдан дайындау қажеттілігі ғылыми негізде өзекті мәселе ретінде анықталды.</w:t>
      </w:r>
    </w:p>
    <w:p w14:paraId="179C6B15" w14:textId="77777777" w:rsidR="00EF3544" w:rsidRPr="003568C7" w:rsidRDefault="00EF3544" w:rsidP="00EF3544">
      <w:pPr>
        <w:spacing w:after="0" w:line="240" w:lineRule="auto"/>
        <w:ind w:firstLine="709"/>
        <w:jc w:val="both"/>
        <w:rPr>
          <w:rFonts w:ascii="Times New Roman" w:hAnsi="Times New Roman" w:cs="Times New Roman"/>
          <w:color w:val="000000" w:themeColor="text1"/>
          <w:sz w:val="28"/>
          <w:szCs w:val="28"/>
          <w:lang w:val="kk-KZ"/>
        </w:rPr>
      </w:pPr>
      <w:r w:rsidRPr="003568C7">
        <w:rPr>
          <w:rFonts w:ascii="Times New Roman" w:hAnsi="Times New Roman" w:cs="Times New Roman"/>
          <w:color w:val="000000" w:themeColor="text1"/>
          <w:sz w:val="28"/>
          <w:szCs w:val="28"/>
          <w:lang w:val="kk-KZ"/>
        </w:rPr>
        <w:t>Анықтаушы эксперименттің нәтижелерін математикалық статистика тұрғысынан өңдеу мақсатында эксперименттік және бақылау топтарындағы респонденттердің мотивациялық, танымдық және іс-әрекеттік компоненттері бойынша деректер жинақталды. Эксперименттік және бақылау топтарындағы респонденттердің мотивациялық, танымдық және іс-әрекеттік компоненттері бойынша деректер 13 кестеде берілген.</w:t>
      </w:r>
    </w:p>
    <w:p w14:paraId="66C4B063" w14:textId="77777777" w:rsidR="00EF3544" w:rsidRPr="003568C7" w:rsidRDefault="00EF3544" w:rsidP="00EF3544">
      <w:pPr>
        <w:spacing w:after="0" w:line="240" w:lineRule="auto"/>
        <w:ind w:firstLine="709"/>
        <w:jc w:val="both"/>
        <w:rPr>
          <w:rFonts w:ascii="Times New Roman" w:hAnsi="Times New Roman" w:cs="Times New Roman"/>
          <w:color w:val="000000" w:themeColor="text1"/>
          <w:sz w:val="28"/>
          <w:szCs w:val="28"/>
          <w:lang w:val="kk-KZ"/>
        </w:rPr>
      </w:pPr>
    </w:p>
    <w:p w14:paraId="22AFA2CE" w14:textId="77777777" w:rsidR="00EF3544" w:rsidRPr="003568C7" w:rsidRDefault="00EF3544" w:rsidP="00EF3544">
      <w:pPr>
        <w:spacing w:after="0" w:line="240" w:lineRule="auto"/>
        <w:ind w:firstLine="709"/>
        <w:jc w:val="both"/>
        <w:rPr>
          <w:rFonts w:ascii="Times New Roman" w:hAnsi="Times New Roman" w:cs="Times New Roman"/>
          <w:color w:val="000000" w:themeColor="text1"/>
          <w:sz w:val="28"/>
          <w:szCs w:val="28"/>
          <w:lang w:val="kk-KZ"/>
        </w:rPr>
      </w:pPr>
      <w:r w:rsidRPr="003568C7">
        <w:rPr>
          <w:rFonts w:ascii="Times New Roman" w:hAnsi="Times New Roman" w:cs="Times New Roman"/>
          <w:color w:val="000000" w:themeColor="text1"/>
          <w:sz w:val="28"/>
          <w:szCs w:val="28"/>
          <w:lang w:val="kk-KZ"/>
        </w:rPr>
        <w:t>Кесте 13 - Эксперименттік және бақылау топтарындағы респонденттердің мотивациялық, танымдық және іс-әрекеттік компоненттері бойынша деректер</w:t>
      </w:r>
    </w:p>
    <w:p w14:paraId="47056E56"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573"/>
        <w:gridCol w:w="708"/>
        <w:gridCol w:w="594"/>
        <w:gridCol w:w="672"/>
        <w:gridCol w:w="566"/>
        <w:gridCol w:w="714"/>
        <w:gridCol w:w="466"/>
        <w:gridCol w:w="668"/>
        <w:gridCol w:w="567"/>
        <w:gridCol w:w="766"/>
        <w:gridCol w:w="38"/>
        <w:gridCol w:w="528"/>
        <w:gridCol w:w="794"/>
      </w:tblGrid>
      <w:tr w:rsidR="00EF3544" w:rsidRPr="003568C7" w14:paraId="2F4CA2F9" w14:textId="77777777" w:rsidTr="00EF3544">
        <w:trPr>
          <w:trHeight w:val="300"/>
        </w:trPr>
        <w:tc>
          <w:tcPr>
            <w:tcW w:w="2132" w:type="dxa"/>
            <w:vMerge w:val="restart"/>
            <w:shd w:val="clear" w:color="auto" w:fill="auto"/>
            <w:vAlign w:val="center"/>
            <w:hideMark/>
          </w:tcPr>
          <w:p w14:paraId="3666A73E"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lastRenderedPageBreak/>
              <w:t>Мотив түрлері</w:t>
            </w:r>
          </w:p>
        </w:tc>
        <w:tc>
          <w:tcPr>
            <w:tcW w:w="3827" w:type="dxa"/>
            <w:gridSpan w:val="6"/>
            <w:shd w:val="clear" w:color="auto" w:fill="auto"/>
            <w:vAlign w:val="center"/>
            <w:hideMark/>
          </w:tcPr>
          <w:p w14:paraId="1B2AD2BD"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val="kk-KZ" w:eastAsia="ru-RU"/>
              </w:rPr>
            </w:pPr>
            <w:r w:rsidRPr="003568C7">
              <w:rPr>
                <w:rFonts w:ascii="Times New Roman" w:eastAsia="Times New Roman" w:hAnsi="Times New Roman" w:cs="Times New Roman"/>
                <w:color w:val="000000"/>
                <w:sz w:val="24"/>
                <w:szCs w:val="24"/>
                <w:lang w:eastAsia="ru-RU"/>
              </w:rPr>
              <w:t>Бақылау тобы n=</w:t>
            </w:r>
            <w:r w:rsidRPr="003568C7">
              <w:rPr>
                <w:rFonts w:ascii="Times New Roman" w:eastAsia="Times New Roman" w:hAnsi="Times New Roman" w:cs="Times New Roman"/>
                <w:color w:val="000000"/>
                <w:sz w:val="24"/>
                <w:szCs w:val="24"/>
                <w:lang w:val="kk-KZ" w:eastAsia="ru-RU"/>
              </w:rPr>
              <w:t>72</w:t>
            </w:r>
          </w:p>
        </w:tc>
        <w:tc>
          <w:tcPr>
            <w:tcW w:w="3827" w:type="dxa"/>
            <w:gridSpan w:val="7"/>
            <w:shd w:val="clear" w:color="auto" w:fill="auto"/>
            <w:vAlign w:val="center"/>
            <w:hideMark/>
          </w:tcPr>
          <w:p w14:paraId="54E34EA3"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val="kk-KZ" w:eastAsia="ru-RU"/>
              </w:rPr>
            </w:pPr>
            <w:r w:rsidRPr="003568C7">
              <w:rPr>
                <w:rFonts w:ascii="Times New Roman" w:eastAsia="Times New Roman" w:hAnsi="Times New Roman" w:cs="Times New Roman"/>
                <w:color w:val="000000"/>
                <w:sz w:val="24"/>
                <w:szCs w:val="24"/>
                <w:lang w:eastAsia="ru-RU"/>
              </w:rPr>
              <w:t>Эксперименттік топ n=</w:t>
            </w:r>
            <w:r w:rsidRPr="003568C7">
              <w:rPr>
                <w:rFonts w:ascii="Times New Roman" w:eastAsia="Times New Roman" w:hAnsi="Times New Roman" w:cs="Times New Roman"/>
                <w:color w:val="000000"/>
                <w:sz w:val="24"/>
                <w:szCs w:val="24"/>
                <w:lang w:val="kk-KZ" w:eastAsia="ru-RU"/>
              </w:rPr>
              <w:t>76</w:t>
            </w:r>
          </w:p>
        </w:tc>
      </w:tr>
      <w:tr w:rsidR="00EF3544" w:rsidRPr="003568C7" w14:paraId="22464442" w14:textId="77777777" w:rsidTr="00EF3544">
        <w:trPr>
          <w:trHeight w:val="598"/>
        </w:trPr>
        <w:tc>
          <w:tcPr>
            <w:tcW w:w="2132" w:type="dxa"/>
            <w:vMerge/>
            <w:vAlign w:val="center"/>
            <w:hideMark/>
          </w:tcPr>
          <w:p w14:paraId="2A15098B" w14:textId="77777777" w:rsidR="00EF3544" w:rsidRPr="003568C7" w:rsidRDefault="00EF3544" w:rsidP="00EF3544">
            <w:pPr>
              <w:spacing w:after="0" w:line="240" w:lineRule="auto"/>
              <w:rPr>
                <w:rFonts w:ascii="Times New Roman" w:eastAsia="Times New Roman" w:hAnsi="Times New Roman" w:cs="Times New Roman"/>
                <w:color w:val="000000"/>
                <w:sz w:val="24"/>
                <w:szCs w:val="24"/>
                <w:lang w:eastAsia="ru-RU"/>
              </w:rPr>
            </w:pPr>
          </w:p>
        </w:tc>
        <w:tc>
          <w:tcPr>
            <w:tcW w:w="1281" w:type="dxa"/>
            <w:gridSpan w:val="2"/>
            <w:shd w:val="clear" w:color="auto" w:fill="auto"/>
            <w:vAlign w:val="center"/>
            <w:hideMark/>
          </w:tcPr>
          <w:p w14:paraId="041BE03B"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Жоғары</w:t>
            </w:r>
          </w:p>
        </w:tc>
        <w:tc>
          <w:tcPr>
            <w:tcW w:w="1266" w:type="dxa"/>
            <w:gridSpan w:val="2"/>
            <w:shd w:val="clear" w:color="auto" w:fill="auto"/>
            <w:vAlign w:val="center"/>
            <w:hideMark/>
          </w:tcPr>
          <w:p w14:paraId="3C75FCE5"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Орта</w:t>
            </w:r>
          </w:p>
        </w:tc>
        <w:tc>
          <w:tcPr>
            <w:tcW w:w="1280" w:type="dxa"/>
            <w:gridSpan w:val="2"/>
            <w:shd w:val="clear" w:color="auto" w:fill="auto"/>
            <w:vAlign w:val="center"/>
            <w:hideMark/>
          </w:tcPr>
          <w:p w14:paraId="15739F48"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Төмен</w:t>
            </w:r>
          </w:p>
        </w:tc>
        <w:tc>
          <w:tcPr>
            <w:tcW w:w="1134" w:type="dxa"/>
            <w:gridSpan w:val="2"/>
            <w:shd w:val="clear" w:color="auto" w:fill="auto"/>
            <w:vAlign w:val="center"/>
            <w:hideMark/>
          </w:tcPr>
          <w:p w14:paraId="0FB24894"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Жоғары</w:t>
            </w:r>
          </w:p>
        </w:tc>
        <w:tc>
          <w:tcPr>
            <w:tcW w:w="1371" w:type="dxa"/>
            <w:gridSpan w:val="3"/>
            <w:shd w:val="clear" w:color="auto" w:fill="auto"/>
            <w:vAlign w:val="center"/>
            <w:hideMark/>
          </w:tcPr>
          <w:p w14:paraId="45970AD1"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Орта</w:t>
            </w:r>
          </w:p>
        </w:tc>
        <w:tc>
          <w:tcPr>
            <w:tcW w:w="1322" w:type="dxa"/>
            <w:gridSpan w:val="2"/>
            <w:shd w:val="clear" w:color="auto" w:fill="auto"/>
            <w:vAlign w:val="center"/>
          </w:tcPr>
          <w:p w14:paraId="4E86BE7B"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Төмен</w:t>
            </w:r>
          </w:p>
        </w:tc>
      </w:tr>
      <w:tr w:rsidR="00EF3544" w:rsidRPr="003568C7" w14:paraId="7437DAA9" w14:textId="77777777" w:rsidTr="00EF3544">
        <w:trPr>
          <w:trHeight w:val="300"/>
        </w:trPr>
        <w:tc>
          <w:tcPr>
            <w:tcW w:w="2132" w:type="dxa"/>
            <w:vMerge/>
            <w:vAlign w:val="center"/>
            <w:hideMark/>
          </w:tcPr>
          <w:p w14:paraId="7CB56E11" w14:textId="77777777" w:rsidR="00EF3544" w:rsidRPr="003568C7" w:rsidRDefault="00EF3544" w:rsidP="00EF3544">
            <w:pPr>
              <w:spacing w:after="0" w:line="240" w:lineRule="auto"/>
              <w:rPr>
                <w:rFonts w:ascii="Times New Roman" w:eastAsia="Times New Roman" w:hAnsi="Times New Roman" w:cs="Times New Roman"/>
                <w:color w:val="000000"/>
                <w:sz w:val="24"/>
                <w:szCs w:val="24"/>
                <w:lang w:eastAsia="ru-RU"/>
              </w:rPr>
            </w:pPr>
          </w:p>
        </w:tc>
        <w:tc>
          <w:tcPr>
            <w:tcW w:w="573" w:type="dxa"/>
            <w:shd w:val="clear" w:color="auto" w:fill="auto"/>
            <w:vAlign w:val="center"/>
            <w:hideMark/>
          </w:tcPr>
          <w:p w14:paraId="574C7710"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708" w:type="dxa"/>
            <w:shd w:val="clear" w:color="auto" w:fill="auto"/>
            <w:vAlign w:val="center"/>
            <w:hideMark/>
          </w:tcPr>
          <w:p w14:paraId="2B808871"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c>
          <w:tcPr>
            <w:tcW w:w="594" w:type="dxa"/>
            <w:shd w:val="clear" w:color="auto" w:fill="auto"/>
            <w:vAlign w:val="center"/>
            <w:hideMark/>
          </w:tcPr>
          <w:p w14:paraId="7CFF128A"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672" w:type="dxa"/>
            <w:shd w:val="clear" w:color="auto" w:fill="auto"/>
            <w:vAlign w:val="center"/>
            <w:hideMark/>
          </w:tcPr>
          <w:p w14:paraId="607740E0"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c>
          <w:tcPr>
            <w:tcW w:w="566" w:type="dxa"/>
            <w:shd w:val="clear" w:color="auto" w:fill="auto"/>
            <w:vAlign w:val="center"/>
            <w:hideMark/>
          </w:tcPr>
          <w:p w14:paraId="5A00BE3F"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714" w:type="dxa"/>
            <w:shd w:val="clear" w:color="auto" w:fill="auto"/>
            <w:vAlign w:val="center"/>
            <w:hideMark/>
          </w:tcPr>
          <w:p w14:paraId="698F4DCD"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c>
          <w:tcPr>
            <w:tcW w:w="466" w:type="dxa"/>
            <w:shd w:val="clear" w:color="auto" w:fill="auto"/>
            <w:vAlign w:val="center"/>
            <w:hideMark/>
          </w:tcPr>
          <w:p w14:paraId="39A8A649"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668" w:type="dxa"/>
            <w:shd w:val="clear" w:color="auto" w:fill="auto"/>
            <w:vAlign w:val="center"/>
            <w:hideMark/>
          </w:tcPr>
          <w:p w14:paraId="16001F2E"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c>
          <w:tcPr>
            <w:tcW w:w="567" w:type="dxa"/>
            <w:shd w:val="clear" w:color="auto" w:fill="auto"/>
            <w:vAlign w:val="center"/>
            <w:hideMark/>
          </w:tcPr>
          <w:p w14:paraId="1DB8E754"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766" w:type="dxa"/>
            <w:shd w:val="clear" w:color="auto" w:fill="auto"/>
            <w:vAlign w:val="center"/>
            <w:hideMark/>
          </w:tcPr>
          <w:p w14:paraId="598F3D28"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c>
          <w:tcPr>
            <w:tcW w:w="566" w:type="dxa"/>
            <w:gridSpan w:val="2"/>
            <w:shd w:val="clear" w:color="auto" w:fill="auto"/>
            <w:vAlign w:val="center"/>
            <w:hideMark/>
          </w:tcPr>
          <w:p w14:paraId="672A17D9"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794" w:type="dxa"/>
            <w:shd w:val="clear" w:color="auto" w:fill="auto"/>
            <w:vAlign w:val="center"/>
            <w:hideMark/>
          </w:tcPr>
          <w:p w14:paraId="54E1C463"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r>
      <w:tr w:rsidR="00EF3544" w:rsidRPr="003568C7" w14:paraId="149B354E" w14:textId="77777777" w:rsidTr="00EF3544">
        <w:trPr>
          <w:trHeight w:val="300"/>
        </w:trPr>
        <w:tc>
          <w:tcPr>
            <w:tcW w:w="2132" w:type="dxa"/>
            <w:shd w:val="clear" w:color="auto" w:fill="auto"/>
            <w:vAlign w:val="center"/>
            <w:hideMark/>
          </w:tcPr>
          <w:p w14:paraId="1DCC774A"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val="kk-KZ" w:eastAsia="ru-RU"/>
              </w:rPr>
            </w:pPr>
            <w:r w:rsidRPr="003568C7">
              <w:rPr>
                <w:rFonts w:ascii="Times New Roman" w:eastAsia="Times New Roman" w:hAnsi="Times New Roman" w:cs="Times New Roman"/>
                <w:color w:val="000000"/>
                <w:sz w:val="24"/>
                <w:szCs w:val="24"/>
                <w:lang w:val="kk-KZ" w:eastAsia="ru-RU"/>
              </w:rPr>
              <w:t>Мотивациялық</w:t>
            </w:r>
          </w:p>
        </w:tc>
        <w:tc>
          <w:tcPr>
            <w:tcW w:w="573" w:type="dxa"/>
            <w:shd w:val="clear" w:color="auto" w:fill="auto"/>
            <w:vAlign w:val="center"/>
            <w:hideMark/>
          </w:tcPr>
          <w:p w14:paraId="480908F4"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8</w:t>
            </w:r>
          </w:p>
        </w:tc>
        <w:tc>
          <w:tcPr>
            <w:tcW w:w="708" w:type="dxa"/>
            <w:shd w:val="clear" w:color="auto" w:fill="auto"/>
            <w:vAlign w:val="center"/>
            <w:hideMark/>
          </w:tcPr>
          <w:p w14:paraId="1DA965E3"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11,11</w:t>
            </w:r>
          </w:p>
        </w:tc>
        <w:tc>
          <w:tcPr>
            <w:tcW w:w="594" w:type="dxa"/>
            <w:shd w:val="clear" w:color="auto" w:fill="auto"/>
            <w:vAlign w:val="center"/>
            <w:hideMark/>
          </w:tcPr>
          <w:p w14:paraId="06B688DD"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28</w:t>
            </w:r>
          </w:p>
        </w:tc>
        <w:tc>
          <w:tcPr>
            <w:tcW w:w="672" w:type="dxa"/>
            <w:shd w:val="clear" w:color="auto" w:fill="auto"/>
            <w:vAlign w:val="center"/>
            <w:hideMark/>
          </w:tcPr>
          <w:p w14:paraId="23AD4022"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38,89</w:t>
            </w:r>
          </w:p>
        </w:tc>
        <w:tc>
          <w:tcPr>
            <w:tcW w:w="566" w:type="dxa"/>
            <w:shd w:val="clear" w:color="auto" w:fill="auto"/>
            <w:vAlign w:val="center"/>
            <w:hideMark/>
          </w:tcPr>
          <w:p w14:paraId="48821485"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36</w:t>
            </w:r>
          </w:p>
        </w:tc>
        <w:tc>
          <w:tcPr>
            <w:tcW w:w="714" w:type="dxa"/>
            <w:shd w:val="clear" w:color="auto" w:fill="auto"/>
            <w:vAlign w:val="center"/>
            <w:hideMark/>
          </w:tcPr>
          <w:p w14:paraId="415A06B0"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50</w:t>
            </w:r>
          </w:p>
        </w:tc>
        <w:tc>
          <w:tcPr>
            <w:tcW w:w="466" w:type="dxa"/>
            <w:shd w:val="clear" w:color="auto" w:fill="auto"/>
            <w:vAlign w:val="center"/>
            <w:hideMark/>
          </w:tcPr>
          <w:p w14:paraId="35BF55A5"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12</w:t>
            </w:r>
          </w:p>
        </w:tc>
        <w:tc>
          <w:tcPr>
            <w:tcW w:w="668" w:type="dxa"/>
            <w:shd w:val="clear" w:color="auto" w:fill="auto"/>
            <w:vAlign w:val="center"/>
            <w:hideMark/>
          </w:tcPr>
          <w:p w14:paraId="08456E44"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15,79</w:t>
            </w:r>
          </w:p>
        </w:tc>
        <w:tc>
          <w:tcPr>
            <w:tcW w:w="567" w:type="dxa"/>
            <w:shd w:val="clear" w:color="auto" w:fill="auto"/>
            <w:vAlign w:val="center"/>
            <w:hideMark/>
          </w:tcPr>
          <w:p w14:paraId="6AA3D994"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34</w:t>
            </w:r>
          </w:p>
        </w:tc>
        <w:tc>
          <w:tcPr>
            <w:tcW w:w="766" w:type="dxa"/>
            <w:shd w:val="clear" w:color="auto" w:fill="auto"/>
            <w:vAlign w:val="center"/>
            <w:hideMark/>
          </w:tcPr>
          <w:p w14:paraId="2ADEE96B"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44,74</w:t>
            </w:r>
          </w:p>
        </w:tc>
        <w:tc>
          <w:tcPr>
            <w:tcW w:w="566" w:type="dxa"/>
            <w:gridSpan w:val="2"/>
            <w:shd w:val="clear" w:color="auto" w:fill="auto"/>
            <w:vAlign w:val="center"/>
            <w:hideMark/>
          </w:tcPr>
          <w:p w14:paraId="44AD81DE"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30</w:t>
            </w:r>
          </w:p>
        </w:tc>
        <w:tc>
          <w:tcPr>
            <w:tcW w:w="794" w:type="dxa"/>
            <w:shd w:val="clear" w:color="auto" w:fill="auto"/>
            <w:vAlign w:val="center"/>
            <w:hideMark/>
          </w:tcPr>
          <w:p w14:paraId="4F5BECE0"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39,47</w:t>
            </w:r>
          </w:p>
        </w:tc>
      </w:tr>
      <w:tr w:rsidR="00EF3544" w:rsidRPr="003568C7" w14:paraId="4CB403D0" w14:textId="77777777" w:rsidTr="00EF3544">
        <w:trPr>
          <w:trHeight w:val="300"/>
        </w:trPr>
        <w:tc>
          <w:tcPr>
            <w:tcW w:w="2132" w:type="dxa"/>
            <w:shd w:val="clear" w:color="auto" w:fill="auto"/>
            <w:vAlign w:val="center"/>
            <w:hideMark/>
          </w:tcPr>
          <w:p w14:paraId="2158A257"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val="kk-KZ" w:eastAsia="ru-RU"/>
              </w:rPr>
            </w:pPr>
            <w:r w:rsidRPr="003568C7">
              <w:rPr>
                <w:rFonts w:ascii="Times New Roman" w:eastAsia="Times New Roman" w:hAnsi="Times New Roman" w:cs="Times New Roman"/>
                <w:color w:val="000000"/>
                <w:sz w:val="24"/>
                <w:szCs w:val="24"/>
                <w:lang w:val="kk-KZ" w:eastAsia="ru-RU"/>
              </w:rPr>
              <w:t>Танымдық</w:t>
            </w:r>
          </w:p>
        </w:tc>
        <w:tc>
          <w:tcPr>
            <w:tcW w:w="573" w:type="dxa"/>
            <w:shd w:val="clear" w:color="auto" w:fill="auto"/>
            <w:vAlign w:val="center"/>
            <w:hideMark/>
          </w:tcPr>
          <w:p w14:paraId="6058B580"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10</w:t>
            </w:r>
          </w:p>
        </w:tc>
        <w:tc>
          <w:tcPr>
            <w:tcW w:w="708" w:type="dxa"/>
            <w:shd w:val="clear" w:color="auto" w:fill="auto"/>
            <w:vAlign w:val="center"/>
            <w:hideMark/>
          </w:tcPr>
          <w:p w14:paraId="4637DDCB"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13,89</w:t>
            </w:r>
          </w:p>
        </w:tc>
        <w:tc>
          <w:tcPr>
            <w:tcW w:w="594" w:type="dxa"/>
            <w:shd w:val="clear" w:color="auto" w:fill="auto"/>
            <w:vAlign w:val="center"/>
            <w:hideMark/>
          </w:tcPr>
          <w:p w14:paraId="68449CF8"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32</w:t>
            </w:r>
          </w:p>
        </w:tc>
        <w:tc>
          <w:tcPr>
            <w:tcW w:w="672" w:type="dxa"/>
            <w:shd w:val="clear" w:color="auto" w:fill="auto"/>
            <w:vAlign w:val="center"/>
            <w:hideMark/>
          </w:tcPr>
          <w:p w14:paraId="2B46C956"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44,44</w:t>
            </w:r>
          </w:p>
        </w:tc>
        <w:tc>
          <w:tcPr>
            <w:tcW w:w="566" w:type="dxa"/>
            <w:shd w:val="clear" w:color="auto" w:fill="auto"/>
            <w:vAlign w:val="center"/>
            <w:hideMark/>
          </w:tcPr>
          <w:p w14:paraId="55A6A9A7"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30</w:t>
            </w:r>
          </w:p>
        </w:tc>
        <w:tc>
          <w:tcPr>
            <w:tcW w:w="714" w:type="dxa"/>
            <w:shd w:val="clear" w:color="auto" w:fill="auto"/>
            <w:vAlign w:val="center"/>
            <w:hideMark/>
          </w:tcPr>
          <w:p w14:paraId="75C75B75"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41,67</w:t>
            </w:r>
          </w:p>
        </w:tc>
        <w:tc>
          <w:tcPr>
            <w:tcW w:w="466" w:type="dxa"/>
            <w:shd w:val="clear" w:color="auto" w:fill="auto"/>
            <w:vAlign w:val="center"/>
            <w:hideMark/>
          </w:tcPr>
          <w:p w14:paraId="7C0C9801"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6</w:t>
            </w:r>
          </w:p>
        </w:tc>
        <w:tc>
          <w:tcPr>
            <w:tcW w:w="668" w:type="dxa"/>
            <w:shd w:val="clear" w:color="auto" w:fill="auto"/>
            <w:vAlign w:val="center"/>
            <w:hideMark/>
          </w:tcPr>
          <w:p w14:paraId="0A304BFD"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7,89</w:t>
            </w:r>
          </w:p>
        </w:tc>
        <w:tc>
          <w:tcPr>
            <w:tcW w:w="567" w:type="dxa"/>
            <w:shd w:val="clear" w:color="auto" w:fill="auto"/>
            <w:vAlign w:val="center"/>
            <w:hideMark/>
          </w:tcPr>
          <w:p w14:paraId="79DFD27E"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36</w:t>
            </w:r>
          </w:p>
        </w:tc>
        <w:tc>
          <w:tcPr>
            <w:tcW w:w="766" w:type="dxa"/>
            <w:shd w:val="clear" w:color="auto" w:fill="auto"/>
            <w:vAlign w:val="center"/>
            <w:hideMark/>
          </w:tcPr>
          <w:p w14:paraId="1A9B24B6"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47,37</w:t>
            </w:r>
          </w:p>
        </w:tc>
        <w:tc>
          <w:tcPr>
            <w:tcW w:w="566" w:type="dxa"/>
            <w:gridSpan w:val="2"/>
            <w:shd w:val="clear" w:color="auto" w:fill="auto"/>
            <w:vAlign w:val="center"/>
            <w:hideMark/>
          </w:tcPr>
          <w:p w14:paraId="4CDC1409"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34</w:t>
            </w:r>
          </w:p>
        </w:tc>
        <w:tc>
          <w:tcPr>
            <w:tcW w:w="794" w:type="dxa"/>
            <w:shd w:val="clear" w:color="auto" w:fill="auto"/>
            <w:vAlign w:val="center"/>
            <w:hideMark/>
          </w:tcPr>
          <w:p w14:paraId="31F986C5"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44,74</w:t>
            </w:r>
          </w:p>
        </w:tc>
      </w:tr>
      <w:tr w:rsidR="00EF3544" w:rsidRPr="003568C7" w14:paraId="67380B89" w14:textId="77777777" w:rsidTr="00EF3544">
        <w:trPr>
          <w:trHeight w:val="300"/>
        </w:trPr>
        <w:tc>
          <w:tcPr>
            <w:tcW w:w="2132" w:type="dxa"/>
            <w:shd w:val="clear" w:color="auto" w:fill="auto"/>
            <w:vAlign w:val="center"/>
            <w:hideMark/>
          </w:tcPr>
          <w:p w14:paraId="31033102" w14:textId="77777777" w:rsidR="00EF3544" w:rsidRPr="003568C7" w:rsidRDefault="00EF3544" w:rsidP="00EF3544">
            <w:pPr>
              <w:spacing w:after="0" w:line="240" w:lineRule="auto"/>
              <w:jc w:val="center"/>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Зертеуш</w:t>
            </w:r>
            <w:r w:rsidRPr="003568C7">
              <w:rPr>
                <w:rFonts w:ascii="Times New Roman" w:eastAsia="Times New Roman" w:hAnsi="Times New Roman" w:cs="Times New Roman"/>
                <w:color w:val="000000"/>
                <w:sz w:val="24"/>
                <w:szCs w:val="24"/>
                <w:lang w:val="kk-KZ" w:eastAsia="ru-RU"/>
              </w:rPr>
              <w:t>ілік-әрекеттік</w:t>
            </w:r>
          </w:p>
        </w:tc>
        <w:tc>
          <w:tcPr>
            <w:tcW w:w="573" w:type="dxa"/>
            <w:shd w:val="clear" w:color="auto" w:fill="auto"/>
            <w:vAlign w:val="center"/>
            <w:hideMark/>
          </w:tcPr>
          <w:p w14:paraId="627BE986"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10</w:t>
            </w:r>
          </w:p>
        </w:tc>
        <w:tc>
          <w:tcPr>
            <w:tcW w:w="708" w:type="dxa"/>
            <w:shd w:val="clear" w:color="auto" w:fill="auto"/>
            <w:vAlign w:val="center"/>
            <w:hideMark/>
          </w:tcPr>
          <w:p w14:paraId="46BAA4AD"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13,89</w:t>
            </w:r>
          </w:p>
        </w:tc>
        <w:tc>
          <w:tcPr>
            <w:tcW w:w="594" w:type="dxa"/>
            <w:shd w:val="clear" w:color="auto" w:fill="auto"/>
            <w:vAlign w:val="center"/>
            <w:hideMark/>
          </w:tcPr>
          <w:p w14:paraId="014C6960"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30</w:t>
            </w:r>
          </w:p>
        </w:tc>
        <w:tc>
          <w:tcPr>
            <w:tcW w:w="672" w:type="dxa"/>
            <w:shd w:val="clear" w:color="auto" w:fill="auto"/>
            <w:vAlign w:val="center"/>
            <w:hideMark/>
          </w:tcPr>
          <w:p w14:paraId="6B734A42"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41,67</w:t>
            </w:r>
          </w:p>
        </w:tc>
        <w:tc>
          <w:tcPr>
            <w:tcW w:w="566" w:type="dxa"/>
            <w:shd w:val="clear" w:color="auto" w:fill="auto"/>
            <w:vAlign w:val="center"/>
            <w:hideMark/>
          </w:tcPr>
          <w:p w14:paraId="40F4C3A2"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32</w:t>
            </w:r>
          </w:p>
        </w:tc>
        <w:tc>
          <w:tcPr>
            <w:tcW w:w="714" w:type="dxa"/>
            <w:shd w:val="clear" w:color="auto" w:fill="auto"/>
            <w:vAlign w:val="center"/>
            <w:hideMark/>
          </w:tcPr>
          <w:p w14:paraId="0901F43F"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44,44</w:t>
            </w:r>
          </w:p>
        </w:tc>
        <w:tc>
          <w:tcPr>
            <w:tcW w:w="466" w:type="dxa"/>
            <w:shd w:val="clear" w:color="auto" w:fill="auto"/>
            <w:vAlign w:val="center"/>
            <w:hideMark/>
          </w:tcPr>
          <w:p w14:paraId="2B03D8EC"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8</w:t>
            </w:r>
          </w:p>
        </w:tc>
        <w:tc>
          <w:tcPr>
            <w:tcW w:w="668" w:type="dxa"/>
            <w:shd w:val="clear" w:color="auto" w:fill="auto"/>
            <w:vAlign w:val="center"/>
            <w:hideMark/>
          </w:tcPr>
          <w:p w14:paraId="4DA5ACE0"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10,53</w:t>
            </w:r>
          </w:p>
        </w:tc>
        <w:tc>
          <w:tcPr>
            <w:tcW w:w="567" w:type="dxa"/>
            <w:shd w:val="clear" w:color="auto" w:fill="auto"/>
            <w:vAlign w:val="center"/>
            <w:hideMark/>
          </w:tcPr>
          <w:p w14:paraId="67E5F0BA"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28</w:t>
            </w:r>
          </w:p>
        </w:tc>
        <w:tc>
          <w:tcPr>
            <w:tcW w:w="766" w:type="dxa"/>
            <w:shd w:val="clear" w:color="auto" w:fill="auto"/>
            <w:vAlign w:val="center"/>
            <w:hideMark/>
          </w:tcPr>
          <w:p w14:paraId="7B510A3A"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36,84</w:t>
            </w:r>
          </w:p>
        </w:tc>
        <w:tc>
          <w:tcPr>
            <w:tcW w:w="566" w:type="dxa"/>
            <w:gridSpan w:val="2"/>
            <w:shd w:val="clear" w:color="auto" w:fill="auto"/>
            <w:vAlign w:val="center"/>
            <w:hideMark/>
          </w:tcPr>
          <w:p w14:paraId="6F023A2B"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lang w:val="kk-KZ"/>
              </w:rPr>
              <w:t>40</w:t>
            </w:r>
          </w:p>
        </w:tc>
        <w:tc>
          <w:tcPr>
            <w:tcW w:w="794" w:type="dxa"/>
            <w:shd w:val="clear" w:color="auto" w:fill="auto"/>
            <w:vAlign w:val="center"/>
            <w:hideMark/>
          </w:tcPr>
          <w:p w14:paraId="437E816D" w14:textId="77777777" w:rsidR="00EF3544" w:rsidRPr="003568C7" w:rsidRDefault="00EF3544" w:rsidP="00EF3544">
            <w:pPr>
              <w:spacing w:after="0" w:line="240" w:lineRule="auto"/>
              <w:jc w:val="center"/>
              <w:rPr>
                <w:rFonts w:ascii="Times New Roman" w:eastAsia="Times New Roman" w:hAnsi="Times New Roman" w:cs="Times New Roman"/>
                <w:color w:val="000000"/>
                <w:sz w:val="20"/>
                <w:szCs w:val="20"/>
                <w:lang w:eastAsia="ru-RU"/>
              </w:rPr>
            </w:pPr>
            <w:r w:rsidRPr="003568C7">
              <w:rPr>
                <w:rFonts w:ascii="Times New Roman" w:hAnsi="Times New Roman" w:cs="Times New Roman"/>
                <w:sz w:val="20"/>
                <w:szCs w:val="20"/>
              </w:rPr>
              <w:t>52,63</w:t>
            </w:r>
          </w:p>
        </w:tc>
      </w:tr>
    </w:tbl>
    <w:p w14:paraId="6C1F77E9"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p>
    <w:p w14:paraId="0E480A20" w14:textId="77777777" w:rsidR="00EF3544" w:rsidRPr="003568C7" w:rsidRDefault="00EF3544" w:rsidP="00EF3544">
      <w:pPr>
        <w:pStyle w:val="ad"/>
        <w:spacing w:before="0" w:beforeAutospacing="0" w:after="0" w:afterAutospacing="0"/>
        <w:ind w:firstLine="709"/>
        <w:jc w:val="both"/>
        <w:rPr>
          <w:color w:val="000000" w:themeColor="text1"/>
          <w:sz w:val="28"/>
          <w:szCs w:val="28"/>
          <w:lang w:val="kk-KZ"/>
        </w:rPr>
      </w:pPr>
      <w:r w:rsidRPr="003568C7">
        <w:rPr>
          <w:color w:val="000000" w:themeColor="text1"/>
          <w:sz w:val="28"/>
          <w:szCs w:val="28"/>
          <w:lang w:val="kk-KZ"/>
        </w:rPr>
        <w:t xml:space="preserve">Анықтаушы эксперименттің нәтижелерін математикалық статистика тұрғысынан өңдеп, </w:t>
      </w:r>
      <w:r w:rsidRPr="003568C7">
        <w:rPr>
          <w:rStyle w:val="af"/>
          <w:b w:val="0"/>
          <w:color w:val="000000" w:themeColor="text1"/>
          <w:sz w:val="28"/>
          <w:szCs w:val="28"/>
          <w:lang w:val="kk-KZ"/>
        </w:rPr>
        <w:t>Стюденттің t-критерийі</w:t>
      </w:r>
      <w:r w:rsidRPr="003568C7">
        <w:rPr>
          <w:color w:val="000000" w:themeColor="text1"/>
          <w:sz w:val="28"/>
          <w:szCs w:val="28"/>
          <w:lang w:val="kk-KZ"/>
        </w:rPr>
        <w:t xml:space="preserve"> арқылы бақылау және эксперимент топтарының бастапқы (анықтаушы кезеңдегі) көрсеткіштерінің </w:t>
      </w:r>
      <w:r w:rsidRPr="003568C7">
        <w:rPr>
          <w:rStyle w:val="af"/>
          <w:b w:val="0"/>
          <w:color w:val="000000" w:themeColor="text1"/>
          <w:sz w:val="28"/>
          <w:szCs w:val="28"/>
          <w:lang w:val="kk-KZ"/>
        </w:rPr>
        <w:t>айтарлықтай айырмашылығы бар-жоғын</w:t>
      </w:r>
      <w:r w:rsidRPr="003568C7">
        <w:rPr>
          <w:color w:val="000000" w:themeColor="text1"/>
          <w:sz w:val="28"/>
          <w:szCs w:val="28"/>
          <w:lang w:val="kk-KZ"/>
        </w:rPr>
        <w:t xml:space="preserve"> тексеру — зерттеу әдістемесінің жарамдылығын дәлелдеудің ғылыми тәсілі болып табылады.</w:t>
      </w:r>
    </w:p>
    <w:p w14:paraId="7CB9376D" w14:textId="77777777" w:rsidR="00EF3544" w:rsidRPr="003568C7" w:rsidRDefault="00EF3544" w:rsidP="00EF3544">
      <w:pPr>
        <w:pStyle w:val="3"/>
        <w:spacing w:before="0" w:line="240" w:lineRule="auto"/>
        <w:ind w:firstLine="709"/>
        <w:jc w:val="both"/>
        <w:rPr>
          <w:rFonts w:ascii="Times New Roman" w:hAnsi="Times New Roman" w:cs="Times New Roman"/>
          <w:color w:val="000000" w:themeColor="text1"/>
          <w:sz w:val="28"/>
          <w:szCs w:val="28"/>
          <w:lang w:val="kk-KZ"/>
        </w:rPr>
      </w:pPr>
      <w:r w:rsidRPr="003568C7">
        <w:rPr>
          <w:rStyle w:val="af"/>
          <w:rFonts w:ascii="Times New Roman" w:hAnsi="Times New Roman" w:cs="Times New Roman"/>
          <w:b w:val="0"/>
          <w:bCs w:val="0"/>
          <w:color w:val="000000" w:themeColor="text1"/>
          <w:sz w:val="28"/>
          <w:szCs w:val="28"/>
          <w:lang w:val="kk-KZ"/>
        </w:rPr>
        <w:t xml:space="preserve">Зерттеу мақсаты: </w:t>
      </w:r>
      <w:r w:rsidRPr="003568C7">
        <w:rPr>
          <w:rFonts w:ascii="Times New Roman" w:hAnsi="Times New Roman" w:cs="Times New Roman"/>
          <w:color w:val="000000" w:themeColor="text1"/>
          <w:sz w:val="28"/>
          <w:szCs w:val="28"/>
          <w:lang w:val="kk-KZ"/>
        </w:rPr>
        <w:t xml:space="preserve">Эксперименталды әдістеменің тиімділігін дәлелдеу үшін бастапқы кезеңдегі (анықтау эксперименті) </w:t>
      </w:r>
      <w:r w:rsidRPr="003568C7">
        <w:rPr>
          <w:rStyle w:val="af"/>
          <w:rFonts w:ascii="Times New Roman" w:hAnsi="Times New Roman" w:cs="Times New Roman"/>
          <w:b w:val="0"/>
          <w:color w:val="000000" w:themeColor="text1"/>
          <w:sz w:val="28"/>
          <w:szCs w:val="28"/>
          <w:lang w:val="kk-KZ"/>
        </w:rPr>
        <w:t>мотивациялық, танымдық және зерттеушілік-іс-әрекеттік</w:t>
      </w:r>
      <w:r w:rsidRPr="003568C7">
        <w:rPr>
          <w:rFonts w:ascii="Times New Roman" w:hAnsi="Times New Roman" w:cs="Times New Roman"/>
          <w:color w:val="000000" w:themeColor="text1"/>
          <w:sz w:val="28"/>
          <w:szCs w:val="28"/>
          <w:lang w:val="kk-KZ"/>
        </w:rPr>
        <w:t xml:space="preserve"> компоненттер бойынша эксперимент және бақылау топтарының көрсеткіштерінде </w:t>
      </w:r>
      <w:r w:rsidRPr="003568C7">
        <w:rPr>
          <w:rStyle w:val="af"/>
          <w:rFonts w:ascii="Times New Roman" w:hAnsi="Times New Roman" w:cs="Times New Roman"/>
          <w:b w:val="0"/>
          <w:color w:val="000000" w:themeColor="text1"/>
          <w:sz w:val="28"/>
          <w:szCs w:val="28"/>
          <w:lang w:val="kk-KZ"/>
        </w:rPr>
        <w:t>статистикалық тұрғыдан айырмашылық жоқ</w:t>
      </w:r>
      <w:r w:rsidRPr="003568C7">
        <w:rPr>
          <w:rFonts w:ascii="Times New Roman" w:hAnsi="Times New Roman" w:cs="Times New Roman"/>
          <w:color w:val="000000" w:themeColor="text1"/>
          <w:sz w:val="28"/>
          <w:szCs w:val="28"/>
          <w:lang w:val="kk-KZ"/>
        </w:rPr>
        <w:t xml:space="preserve"> екенін тексеру.</w:t>
      </w:r>
    </w:p>
    <w:p w14:paraId="68904D93" w14:textId="77777777" w:rsidR="00EF3544" w:rsidRPr="003568C7" w:rsidRDefault="00EF3544" w:rsidP="00EF3544">
      <w:pPr>
        <w:pStyle w:val="3"/>
        <w:spacing w:before="0" w:line="240" w:lineRule="auto"/>
        <w:ind w:firstLine="709"/>
        <w:jc w:val="both"/>
        <w:rPr>
          <w:rFonts w:ascii="Times New Roman" w:hAnsi="Times New Roman" w:cs="Times New Roman"/>
          <w:color w:val="000000" w:themeColor="text1"/>
          <w:sz w:val="28"/>
          <w:szCs w:val="28"/>
        </w:rPr>
      </w:pPr>
      <w:r w:rsidRPr="003568C7">
        <w:rPr>
          <w:rStyle w:val="af"/>
          <w:rFonts w:ascii="Times New Roman" w:hAnsi="Times New Roman" w:cs="Times New Roman"/>
          <w:b w:val="0"/>
          <w:bCs w:val="0"/>
          <w:color w:val="000000" w:themeColor="text1"/>
          <w:sz w:val="28"/>
          <w:szCs w:val="28"/>
        </w:rPr>
        <w:t>Статистикалық өңдеу әдісі: Стюденттің t-критерийі</w:t>
      </w:r>
    </w:p>
    <w:p w14:paraId="02FCFFB6" w14:textId="77777777" w:rsidR="00EF3544" w:rsidRPr="003568C7" w:rsidRDefault="00EF3544" w:rsidP="00EF3544">
      <w:pPr>
        <w:pStyle w:val="ad"/>
        <w:spacing w:before="0" w:beforeAutospacing="0" w:after="0" w:afterAutospacing="0"/>
        <w:ind w:firstLine="709"/>
        <w:jc w:val="both"/>
        <w:rPr>
          <w:color w:val="000000" w:themeColor="text1"/>
          <w:sz w:val="28"/>
          <w:szCs w:val="28"/>
        </w:rPr>
      </w:pPr>
      <w:r w:rsidRPr="003568C7">
        <w:rPr>
          <w:color w:val="000000" w:themeColor="text1"/>
          <w:sz w:val="28"/>
          <w:szCs w:val="28"/>
        </w:rPr>
        <w:t xml:space="preserve">Бұл әдіс екі тәуелсіз үлгінің орташа мәндерінің арасындағы айырмашылықтың </w:t>
      </w:r>
      <w:r w:rsidRPr="003568C7">
        <w:rPr>
          <w:rStyle w:val="af"/>
          <w:b w:val="0"/>
          <w:color w:val="000000" w:themeColor="text1"/>
          <w:sz w:val="28"/>
          <w:szCs w:val="28"/>
        </w:rPr>
        <w:t>статистикалық мәнділігін</w:t>
      </w:r>
      <w:r w:rsidRPr="003568C7">
        <w:rPr>
          <w:color w:val="000000" w:themeColor="text1"/>
          <w:sz w:val="28"/>
          <w:szCs w:val="28"/>
        </w:rPr>
        <w:t xml:space="preserve"> бағалауға қолданылады.</w:t>
      </w:r>
    </w:p>
    <w:p w14:paraId="3EEA8D88" w14:textId="77777777" w:rsidR="00EF3544" w:rsidRPr="003568C7" w:rsidRDefault="00EF3544" w:rsidP="00EF3544">
      <w:pPr>
        <w:pStyle w:val="ad"/>
        <w:spacing w:before="0" w:beforeAutospacing="0" w:after="0" w:afterAutospacing="0"/>
        <w:ind w:firstLine="709"/>
        <w:jc w:val="both"/>
        <w:rPr>
          <w:color w:val="000000" w:themeColor="text1"/>
          <w:sz w:val="28"/>
          <w:szCs w:val="28"/>
        </w:rPr>
      </w:pPr>
      <w:r w:rsidRPr="003568C7">
        <w:rPr>
          <w:rStyle w:val="af"/>
          <w:b w:val="0"/>
          <w:color w:val="000000" w:themeColor="text1"/>
          <w:sz w:val="28"/>
          <w:szCs w:val="28"/>
        </w:rPr>
        <w:t>Дисперсиялар мен стандартты ауытқулар жуықталып алынады.</w:t>
      </w:r>
      <w:r w:rsidRPr="003568C7">
        <w:rPr>
          <w:color w:val="000000" w:themeColor="text1"/>
          <w:sz w:val="28"/>
          <w:szCs w:val="28"/>
        </w:rPr>
        <w:br/>
        <w:t xml:space="preserve">Бірақ бұл жерде негізгі мақсат — </w:t>
      </w:r>
      <w:r w:rsidRPr="003568C7">
        <w:rPr>
          <w:rStyle w:val="af"/>
          <w:b w:val="0"/>
          <w:color w:val="000000" w:themeColor="text1"/>
          <w:sz w:val="28"/>
          <w:szCs w:val="28"/>
        </w:rPr>
        <w:t>екі топтың бастапқы көрсеткіштерінде елеулі айырмашылық жоқ</w:t>
      </w:r>
      <w:r w:rsidRPr="003568C7">
        <w:rPr>
          <w:color w:val="000000" w:themeColor="text1"/>
          <w:sz w:val="28"/>
          <w:szCs w:val="28"/>
        </w:rPr>
        <w:t xml:space="preserve"> екенін көрсету.</w:t>
      </w:r>
    </w:p>
    <w:tbl>
      <w:tblPr>
        <w:tblStyle w:val="a8"/>
        <w:tblW w:w="0" w:type="auto"/>
        <w:tblLook w:val="04A0" w:firstRow="1" w:lastRow="0" w:firstColumn="1" w:lastColumn="0" w:noHBand="0" w:noVBand="1"/>
      </w:tblPr>
      <w:tblGrid>
        <w:gridCol w:w="2407"/>
        <w:gridCol w:w="2407"/>
        <w:gridCol w:w="2407"/>
        <w:gridCol w:w="2407"/>
      </w:tblGrid>
      <w:tr w:rsidR="00EF3544" w:rsidRPr="003568C7" w14:paraId="0B1833DB" w14:textId="77777777" w:rsidTr="00EF3544">
        <w:tc>
          <w:tcPr>
            <w:tcW w:w="2407" w:type="dxa"/>
            <w:vAlign w:val="center"/>
          </w:tcPr>
          <w:p w14:paraId="47447EE3"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bCs/>
                <w:color w:val="000000" w:themeColor="text1"/>
                <w:sz w:val="28"/>
                <w:szCs w:val="28"/>
              </w:rPr>
              <w:t>Компонент түрі</w:t>
            </w:r>
          </w:p>
        </w:tc>
        <w:tc>
          <w:tcPr>
            <w:tcW w:w="2407" w:type="dxa"/>
            <w:vAlign w:val="center"/>
          </w:tcPr>
          <w:p w14:paraId="29C4AB33"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bCs/>
                <w:color w:val="000000" w:themeColor="text1"/>
                <w:sz w:val="28"/>
                <w:szCs w:val="28"/>
              </w:rPr>
              <w:t>Эксперимент тобы (Жоғары %)</w:t>
            </w:r>
          </w:p>
        </w:tc>
        <w:tc>
          <w:tcPr>
            <w:tcW w:w="2407" w:type="dxa"/>
            <w:vAlign w:val="center"/>
          </w:tcPr>
          <w:p w14:paraId="78E88A1B"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bCs/>
                <w:color w:val="000000" w:themeColor="text1"/>
                <w:sz w:val="28"/>
                <w:szCs w:val="28"/>
              </w:rPr>
              <w:t>Бақылау тобы (Жоғары %)</w:t>
            </w:r>
          </w:p>
        </w:tc>
        <w:tc>
          <w:tcPr>
            <w:tcW w:w="2407" w:type="dxa"/>
            <w:vAlign w:val="center"/>
          </w:tcPr>
          <w:p w14:paraId="0C07320F"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bCs/>
                <w:color w:val="000000" w:themeColor="text1"/>
                <w:sz w:val="28"/>
                <w:szCs w:val="28"/>
              </w:rPr>
              <w:t>Айырмашылық (%)</w:t>
            </w:r>
          </w:p>
        </w:tc>
      </w:tr>
      <w:tr w:rsidR="00EF3544" w:rsidRPr="003568C7" w14:paraId="383EC1C9" w14:textId="77777777" w:rsidTr="00EF3544">
        <w:tc>
          <w:tcPr>
            <w:tcW w:w="2407" w:type="dxa"/>
            <w:vAlign w:val="center"/>
          </w:tcPr>
          <w:p w14:paraId="3A8A1A32"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Мотивациялық</w:t>
            </w:r>
          </w:p>
        </w:tc>
        <w:tc>
          <w:tcPr>
            <w:tcW w:w="2407" w:type="dxa"/>
            <w:vAlign w:val="center"/>
          </w:tcPr>
          <w:p w14:paraId="5F1BCE7F"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15,79%</w:t>
            </w:r>
          </w:p>
        </w:tc>
        <w:tc>
          <w:tcPr>
            <w:tcW w:w="2407" w:type="dxa"/>
            <w:vAlign w:val="center"/>
          </w:tcPr>
          <w:p w14:paraId="48CDD246"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11,11%</w:t>
            </w:r>
          </w:p>
        </w:tc>
        <w:tc>
          <w:tcPr>
            <w:tcW w:w="2407" w:type="dxa"/>
            <w:vAlign w:val="center"/>
          </w:tcPr>
          <w:p w14:paraId="1B08B61A"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4,68</w:t>
            </w:r>
          </w:p>
        </w:tc>
      </w:tr>
      <w:tr w:rsidR="00EF3544" w:rsidRPr="003568C7" w14:paraId="401482EC" w14:textId="77777777" w:rsidTr="00EF3544">
        <w:tc>
          <w:tcPr>
            <w:tcW w:w="2407" w:type="dxa"/>
            <w:vAlign w:val="center"/>
          </w:tcPr>
          <w:p w14:paraId="5A9D1AA7"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Танымдық</w:t>
            </w:r>
          </w:p>
        </w:tc>
        <w:tc>
          <w:tcPr>
            <w:tcW w:w="2407" w:type="dxa"/>
            <w:vAlign w:val="center"/>
          </w:tcPr>
          <w:p w14:paraId="58146251"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7,89%</w:t>
            </w:r>
          </w:p>
        </w:tc>
        <w:tc>
          <w:tcPr>
            <w:tcW w:w="2407" w:type="dxa"/>
            <w:vAlign w:val="center"/>
          </w:tcPr>
          <w:p w14:paraId="210C9B9D"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13,89%</w:t>
            </w:r>
          </w:p>
        </w:tc>
        <w:tc>
          <w:tcPr>
            <w:tcW w:w="2407" w:type="dxa"/>
            <w:vAlign w:val="center"/>
          </w:tcPr>
          <w:p w14:paraId="7BBA95DF"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-6,00</w:t>
            </w:r>
          </w:p>
        </w:tc>
      </w:tr>
      <w:tr w:rsidR="00EF3544" w:rsidRPr="003568C7" w14:paraId="00D496E6" w14:textId="77777777" w:rsidTr="00EF3544">
        <w:tc>
          <w:tcPr>
            <w:tcW w:w="2407" w:type="dxa"/>
            <w:vAlign w:val="center"/>
          </w:tcPr>
          <w:p w14:paraId="6DEF7BC3"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Зерттеушілік-әрекеттік</w:t>
            </w:r>
          </w:p>
        </w:tc>
        <w:tc>
          <w:tcPr>
            <w:tcW w:w="2407" w:type="dxa"/>
            <w:vAlign w:val="center"/>
          </w:tcPr>
          <w:p w14:paraId="176BD47D"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10,53%</w:t>
            </w:r>
          </w:p>
        </w:tc>
        <w:tc>
          <w:tcPr>
            <w:tcW w:w="2407" w:type="dxa"/>
            <w:vAlign w:val="center"/>
          </w:tcPr>
          <w:p w14:paraId="1EC3816D"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13,89%</w:t>
            </w:r>
          </w:p>
        </w:tc>
        <w:tc>
          <w:tcPr>
            <w:tcW w:w="2407" w:type="dxa"/>
            <w:vAlign w:val="center"/>
          </w:tcPr>
          <w:p w14:paraId="4D48E70C" w14:textId="77777777" w:rsidR="00EF3544" w:rsidRPr="003568C7" w:rsidRDefault="00EF3544" w:rsidP="00EF3544">
            <w:pPr>
              <w:pStyle w:val="ad"/>
              <w:spacing w:before="0" w:beforeAutospacing="0" w:after="0" w:afterAutospacing="0"/>
              <w:jc w:val="both"/>
              <w:rPr>
                <w:color w:val="000000" w:themeColor="text1"/>
                <w:sz w:val="28"/>
                <w:szCs w:val="28"/>
              </w:rPr>
            </w:pPr>
            <w:r w:rsidRPr="003568C7">
              <w:rPr>
                <w:color w:val="000000" w:themeColor="text1"/>
                <w:sz w:val="28"/>
                <w:szCs w:val="28"/>
              </w:rPr>
              <w:t>-3,36</w:t>
            </w:r>
          </w:p>
        </w:tc>
      </w:tr>
    </w:tbl>
    <w:p w14:paraId="76AD995E" w14:textId="77777777" w:rsidR="00EF3544" w:rsidRPr="003568C7" w:rsidRDefault="00EF3544" w:rsidP="00EF3544">
      <w:pPr>
        <w:pStyle w:val="ad"/>
        <w:spacing w:before="0" w:beforeAutospacing="0" w:after="0" w:afterAutospacing="0"/>
        <w:ind w:firstLine="709"/>
        <w:jc w:val="both"/>
        <w:rPr>
          <w:color w:val="000000" w:themeColor="text1"/>
          <w:sz w:val="28"/>
          <w:szCs w:val="28"/>
        </w:rPr>
      </w:pPr>
    </w:p>
    <w:p w14:paraId="7CE1A49B" w14:textId="77777777" w:rsidR="00EF3544" w:rsidRPr="003568C7" w:rsidRDefault="00EF3544" w:rsidP="00EF3544">
      <w:pPr>
        <w:pStyle w:val="ad"/>
        <w:spacing w:before="0" w:beforeAutospacing="0" w:after="0" w:afterAutospacing="0"/>
        <w:ind w:firstLine="709"/>
        <w:jc w:val="both"/>
        <w:rPr>
          <w:color w:val="000000" w:themeColor="text1"/>
          <w:sz w:val="28"/>
          <w:szCs w:val="28"/>
        </w:rPr>
      </w:pPr>
      <w:r w:rsidRPr="003568C7">
        <w:rPr>
          <w:color w:val="000000" w:themeColor="text1"/>
          <w:sz w:val="28"/>
          <w:szCs w:val="28"/>
        </w:rPr>
        <w:t xml:space="preserve">Барлық компоненттер бойынша </w:t>
      </w:r>
      <w:r w:rsidRPr="003568C7">
        <w:rPr>
          <w:rStyle w:val="af"/>
          <w:b w:val="0"/>
          <w:color w:val="000000" w:themeColor="text1"/>
          <w:sz w:val="28"/>
          <w:szCs w:val="28"/>
        </w:rPr>
        <w:t>айырмашылық 5–6% шамасында</w:t>
      </w:r>
      <w:r w:rsidRPr="003568C7">
        <w:rPr>
          <w:color w:val="000000" w:themeColor="text1"/>
          <w:sz w:val="28"/>
          <w:szCs w:val="28"/>
        </w:rPr>
        <w:t xml:space="preserve">, бұл </w:t>
      </w:r>
      <w:r w:rsidRPr="003568C7">
        <w:rPr>
          <w:rStyle w:val="af"/>
          <w:b w:val="0"/>
          <w:color w:val="000000" w:themeColor="text1"/>
          <w:sz w:val="28"/>
          <w:szCs w:val="28"/>
        </w:rPr>
        <w:t>статистикалық тұрғыда мәнді айырмашылық емес</w:t>
      </w:r>
      <w:r w:rsidRPr="003568C7">
        <w:rPr>
          <w:color w:val="000000" w:themeColor="text1"/>
          <w:sz w:val="28"/>
          <w:szCs w:val="28"/>
        </w:rPr>
        <w:t xml:space="preserve"> (t-критерий ≤ t-кестелік мән, α = 0.05 деңгейінде).</w:t>
      </w:r>
    </w:p>
    <w:p w14:paraId="7774C478" w14:textId="77777777" w:rsidR="00EF3544" w:rsidRPr="003568C7" w:rsidRDefault="00EF3544" w:rsidP="00EF3544">
      <w:pPr>
        <w:spacing w:after="0" w:line="240" w:lineRule="auto"/>
        <w:ind w:firstLine="709"/>
        <w:jc w:val="both"/>
        <w:rPr>
          <w:rFonts w:ascii="Times New Roman" w:hAnsi="Times New Roman" w:cs="Times New Roman"/>
          <w:sz w:val="28"/>
          <w:szCs w:val="28"/>
        </w:rPr>
      </w:pPr>
      <w:r w:rsidRPr="003568C7">
        <w:rPr>
          <w:rFonts w:ascii="Times New Roman" w:hAnsi="Times New Roman" w:cs="Times New Roman"/>
          <w:sz w:val="28"/>
          <w:szCs w:val="28"/>
          <w:lang w:val="kk-KZ"/>
        </w:rPr>
        <w:t>Сонымен қатар, б</w:t>
      </w:r>
      <w:r w:rsidRPr="003568C7">
        <w:rPr>
          <w:rFonts w:ascii="Times New Roman" w:hAnsi="Times New Roman" w:cs="Times New Roman"/>
          <w:sz w:val="28"/>
          <w:szCs w:val="28"/>
        </w:rPr>
        <w:t>астауыш сынып оқушыларының тәрбиесінде ұлттық рухани құндылықтарды дамытуға болашақ мұғалімдердің мотивациялық компонентінің даму деңгейін анықтау үшін анықтаушы эксперимент аясында статистикалық салыстыру жүргізілді. Бұл үшін бақылау және эксперимент топтарындағы жоғары деңгейде көрініс тапқан студенттердің үлесі салыстырылды.</w:t>
      </w:r>
    </w:p>
    <w:p w14:paraId="55A21AAA" w14:textId="77777777" w:rsidR="00EF3544" w:rsidRPr="003568C7" w:rsidRDefault="00EF3544" w:rsidP="00EF3544">
      <w:pPr>
        <w:pStyle w:val="2"/>
        <w:spacing w:before="0" w:line="240" w:lineRule="auto"/>
        <w:ind w:firstLine="709"/>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Есептеу формуласы:</w:t>
      </w:r>
    </w:p>
    <w:p w14:paraId="46E5DB53" w14:textId="77777777" w:rsidR="00EF3544" w:rsidRPr="003568C7" w:rsidRDefault="00EF3544" w:rsidP="00EF3544">
      <w:pPr>
        <w:spacing w:after="0" w:line="240" w:lineRule="auto"/>
        <w:ind w:firstLine="709"/>
        <w:rPr>
          <w:rFonts w:ascii="Times New Roman" w:hAnsi="Times New Roman" w:cs="Times New Roman"/>
          <w:sz w:val="28"/>
          <w:szCs w:val="28"/>
        </w:rPr>
      </w:pPr>
      <w:r w:rsidRPr="003568C7">
        <w:rPr>
          <w:rFonts w:ascii="Times New Roman" w:hAnsi="Times New Roman" w:cs="Times New Roman"/>
          <w:sz w:val="28"/>
          <w:szCs w:val="28"/>
        </w:rPr>
        <w:t>z = (p1 - p2) / √(p(1 - p)(1/n1 + 1/n2))</w:t>
      </w:r>
      <w:r w:rsidRPr="003568C7">
        <w:rPr>
          <w:rFonts w:ascii="Times New Roman" w:hAnsi="Times New Roman" w:cs="Times New Roman"/>
          <w:sz w:val="28"/>
          <w:szCs w:val="28"/>
        </w:rPr>
        <w:br/>
        <w:t>мұндағы:</w:t>
      </w:r>
      <w:r w:rsidRPr="003568C7">
        <w:rPr>
          <w:rFonts w:ascii="Times New Roman" w:hAnsi="Times New Roman" w:cs="Times New Roman"/>
          <w:sz w:val="28"/>
          <w:szCs w:val="28"/>
        </w:rPr>
        <w:br/>
        <w:t>p1 – эксперимент тобындағы жоғары деңгейдегі студенттердің үлесі,</w:t>
      </w:r>
      <w:r w:rsidRPr="003568C7">
        <w:rPr>
          <w:rFonts w:ascii="Times New Roman" w:hAnsi="Times New Roman" w:cs="Times New Roman"/>
          <w:sz w:val="28"/>
          <w:szCs w:val="28"/>
        </w:rPr>
        <w:br/>
      </w:r>
      <w:r w:rsidRPr="003568C7">
        <w:rPr>
          <w:rFonts w:ascii="Times New Roman" w:hAnsi="Times New Roman" w:cs="Times New Roman"/>
          <w:sz w:val="28"/>
          <w:szCs w:val="28"/>
        </w:rPr>
        <w:lastRenderedPageBreak/>
        <w:t>p2 – бақылау тобындағы жоғары деңгейдегі студенттердің үлесі,</w:t>
      </w:r>
      <w:r w:rsidRPr="003568C7">
        <w:rPr>
          <w:rFonts w:ascii="Times New Roman" w:hAnsi="Times New Roman" w:cs="Times New Roman"/>
          <w:sz w:val="28"/>
          <w:szCs w:val="28"/>
        </w:rPr>
        <w:br/>
        <w:t>p – жалпы пропорция,</w:t>
      </w:r>
      <w:r w:rsidRPr="003568C7">
        <w:rPr>
          <w:rFonts w:ascii="Times New Roman" w:hAnsi="Times New Roman" w:cs="Times New Roman"/>
          <w:sz w:val="28"/>
          <w:szCs w:val="28"/>
        </w:rPr>
        <w:br/>
        <w:t>n1 – эксперимент тобының саны,</w:t>
      </w:r>
      <w:r w:rsidRPr="003568C7">
        <w:rPr>
          <w:rFonts w:ascii="Times New Roman" w:hAnsi="Times New Roman" w:cs="Times New Roman"/>
          <w:sz w:val="28"/>
          <w:szCs w:val="28"/>
        </w:rPr>
        <w:br/>
        <w:t>n2 – бақылау тобының саны.</w:t>
      </w:r>
    </w:p>
    <w:p w14:paraId="7B1BEABF" w14:textId="77777777" w:rsidR="00EF3544" w:rsidRPr="003568C7" w:rsidRDefault="00EF3544" w:rsidP="00EF3544">
      <w:pPr>
        <w:pStyle w:val="2"/>
        <w:spacing w:before="0" w:line="240" w:lineRule="auto"/>
        <w:ind w:firstLine="709"/>
        <w:rPr>
          <w:rFonts w:ascii="Times New Roman" w:hAnsi="Times New Roman" w:cs="Times New Roman"/>
          <w:sz w:val="28"/>
          <w:szCs w:val="28"/>
        </w:rPr>
      </w:pPr>
      <w:r w:rsidRPr="003568C7">
        <w:rPr>
          <w:rFonts w:ascii="Times New Roman" w:hAnsi="Times New Roman" w:cs="Times New Roman"/>
          <w:sz w:val="28"/>
          <w:szCs w:val="28"/>
        </w:rPr>
        <w:t>Есептеу нәтижелері:</w:t>
      </w:r>
    </w:p>
    <w:tbl>
      <w:tblPr>
        <w:tblStyle w:val="a8"/>
        <w:tblW w:w="0" w:type="auto"/>
        <w:tblLook w:val="04A0" w:firstRow="1" w:lastRow="0" w:firstColumn="1" w:lastColumn="0" w:noHBand="0" w:noVBand="1"/>
      </w:tblPr>
      <w:tblGrid>
        <w:gridCol w:w="4320"/>
        <w:gridCol w:w="4320"/>
      </w:tblGrid>
      <w:tr w:rsidR="00EF3544" w:rsidRPr="003568C7" w14:paraId="4E420890" w14:textId="77777777" w:rsidTr="00EF3544">
        <w:tc>
          <w:tcPr>
            <w:tcW w:w="4320" w:type="dxa"/>
          </w:tcPr>
          <w:p w14:paraId="79099B4B"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Көрсеткіш</w:t>
            </w:r>
          </w:p>
        </w:tc>
        <w:tc>
          <w:tcPr>
            <w:tcW w:w="4320" w:type="dxa"/>
          </w:tcPr>
          <w:p w14:paraId="00977A78"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Мәні</w:t>
            </w:r>
          </w:p>
        </w:tc>
      </w:tr>
      <w:tr w:rsidR="00EF3544" w:rsidRPr="003568C7" w14:paraId="73AA7170" w14:textId="77777777" w:rsidTr="00EF3544">
        <w:tc>
          <w:tcPr>
            <w:tcW w:w="4320" w:type="dxa"/>
          </w:tcPr>
          <w:p w14:paraId="564F5447"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Эксперимент тобы</w:t>
            </w:r>
          </w:p>
        </w:tc>
        <w:tc>
          <w:tcPr>
            <w:tcW w:w="4320" w:type="dxa"/>
          </w:tcPr>
          <w:p w14:paraId="3C61168A"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0.1579</w:t>
            </w:r>
          </w:p>
        </w:tc>
      </w:tr>
      <w:tr w:rsidR="00EF3544" w:rsidRPr="003568C7" w14:paraId="61B989FB" w14:textId="77777777" w:rsidTr="00EF3544">
        <w:tc>
          <w:tcPr>
            <w:tcW w:w="4320" w:type="dxa"/>
          </w:tcPr>
          <w:p w14:paraId="6CCED690"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Бақылау тобы</w:t>
            </w:r>
          </w:p>
        </w:tc>
        <w:tc>
          <w:tcPr>
            <w:tcW w:w="4320" w:type="dxa"/>
          </w:tcPr>
          <w:p w14:paraId="560A3C56"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0.1111</w:t>
            </w:r>
          </w:p>
        </w:tc>
      </w:tr>
      <w:tr w:rsidR="00EF3544" w:rsidRPr="003568C7" w14:paraId="51C81371" w14:textId="77777777" w:rsidTr="00EF3544">
        <w:tc>
          <w:tcPr>
            <w:tcW w:w="4320" w:type="dxa"/>
          </w:tcPr>
          <w:p w14:paraId="25EF3AC0"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Жалпы пропорция</w:t>
            </w:r>
          </w:p>
        </w:tc>
        <w:tc>
          <w:tcPr>
            <w:tcW w:w="4320" w:type="dxa"/>
          </w:tcPr>
          <w:p w14:paraId="65ADA60C"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0.1351</w:t>
            </w:r>
          </w:p>
        </w:tc>
      </w:tr>
      <w:tr w:rsidR="00EF3544" w:rsidRPr="003568C7" w14:paraId="2F347D27" w14:textId="77777777" w:rsidTr="00EF3544">
        <w:tc>
          <w:tcPr>
            <w:tcW w:w="4320" w:type="dxa"/>
          </w:tcPr>
          <w:p w14:paraId="039EC446"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Стандартты қате</w:t>
            </w:r>
          </w:p>
        </w:tc>
        <w:tc>
          <w:tcPr>
            <w:tcW w:w="4320" w:type="dxa"/>
          </w:tcPr>
          <w:p w14:paraId="7CDC6C52"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0.0562</w:t>
            </w:r>
          </w:p>
        </w:tc>
      </w:tr>
      <w:tr w:rsidR="00EF3544" w:rsidRPr="003568C7" w14:paraId="0C55BB87" w14:textId="77777777" w:rsidTr="00EF3544">
        <w:tc>
          <w:tcPr>
            <w:tcW w:w="4320" w:type="dxa"/>
          </w:tcPr>
          <w:p w14:paraId="0BB20249"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z мәні (t-value)</w:t>
            </w:r>
          </w:p>
        </w:tc>
        <w:tc>
          <w:tcPr>
            <w:tcW w:w="4320" w:type="dxa"/>
          </w:tcPr>
          <w:p w14:paraId="470E5813" w14:textId="77777777" w:rsidR="00EF3544" w:rsidRPr="003568C7" w:rsidRDefault="00EF3544" w:rsidP="00EF3544">
            <w:pPr>
              <w:rPr>
                <w:rFonts w:ascii="Times New Roman" w:hAnsi="Times New Roman" w:cs="Times New Roman"/>
                <w:sz w:val="28"/>
                <w:szCs w:val="28"/>
              </w:rPr>
            </w:pPr>
            <w:r w:rsidRPr="003568C7">
              <w:rPr>
                <w:rFonts w:ascii="Times New Roman" w:hAnsi="Times New Roman" w:cs="Times New Roman"/>
                <w:sz w:val="28"/>
                <w:szCs w:val="28"/>
              </w:rPr>
              <w:t>0.8321</w:t>
            </w:r>
          </w:p>
        </w:tc>
      </w:tr>
    </w:tbl>
    <w:p w14:paraId="5007EFBA" w14:textId="77777777" w:rsidR="00EF3544" w:rsidRPr="003568C7" w:rsidRDefault="00EF3544" w:rsidP="00EF3544">
      <w:pPr>
        <w:spacing w:after="0" w:line="240" w:lineRule="auto"/>
        <w:ind w:firstLine="709"/>
        <w:jc w:val="both"/>
        <w:rPr>
          <w:rFonts w:ascii="Times New Roman" w:hAnsi="Times New Roman" w:cs="Times New Roman"/>
          <w:sz w:val="28"/>
          <w:szCs w:val="28"/>
        </w:rPr>
      </w:pPr>
    </w:p>
    <w:p w14:paraId="5B848990" w14:textId="77777777" w:rsidR="00EF3544" w:rsidRPr="003568C7" w:rsidRDefault="00EF3544" w:rsidP="00EF3544">
      <w:pPr>
        <w:spacing w:after="0" w:line="240" w:lineRule="auto"/>
        <w:ind w:firstLine="709"/>
        <w:jc w:val="both"/>
        <w:rPr>
          <w:rFonts w:ascii="Times New Roman" w:hAnsi="Times New Roman" w:cs="Times New Roman"/>
          <w:sz w:val="28"/>
          <w:szCs w:val="28"/>
        </w:rPr>
      </w:pPr>
      <w:r w:rsidRPr="003568C7">
        <w:rPr>
          <w:rFonts w:ascii="Times New Roman" w:hAnsi="Times New Roman" w:cs="Times New Roman"/>
          <w:sz w:val="28"/>
          <w:szCs w:val="28"/>
        </w:rPr>
        <w:t>Нәтижесінде алынған z мәні 0.8321 болып, ол 1.96 мәнінен кіші. Бұл нәтиже екі топ арасындағы айырмашылықтың статистикалық тұрғыдан сенімді еместігін көрсетеді (p &gt; 0.05). Яғни, бастапқы кезеңде екі топтың мотивациялық деңгейі ұқсас деп қорытынды жасауға болады.</w:t>
      </w:r>
    </w:p>
    <w:p w14:paraId="069E2EBC" w14:textId="77777777" w:rsidR="00EF3544" w:rsidRPr="003568C7" w:rsidRDefault="00EF3544" w:rsidP="00EF3544">
      <w:pPr>
        <w:pStyle w:val="ad"/>
        <w:spacing w:before="0" w:beforeAutospacing="0" w:after="0" w:afterAutospacing="0"/>
        <w:ind w:firstLine="709"/>
        <w:jc w:val="both"/>
        <w:rPr>
          <w:b/>
          <w:bCs/>
          <w:sz w:val="28"/>
          <w:szCs w:val="28"/>
          <w:lang w:val="kk-KZ"/>
        </w:rPr>
      </w:pPr>
      <w:r w:rsidRPr="003568C7">
        <w:rPr>
          <w:color w:val="000000" w:themeColor="text1"/>
          <w:sz w:val="28"/>
          <w:szCs w:val="28"/>
        </w:rPr>
        <w:t xml:space="preserve">Анықтаушы экспериментте алынған көрсеткіштер </w:t>
      </w:r>
      <w:r w:rsidRPr="003568C7">
        <w:rPr>
          <w:rStyle w:val="af"/>
          <w:b w:val="0"/>
          <w:color w:val="000000" w:themeColor="text1"/>
          <w:sz w:val="28"/>
          <w:szCs w:val="28"/>
        </w:rPr>
        <w:t>бақылау және эксперимент топтары арасында бастапқыда айтарлықтай айырмашылықтың болмағанын</w:t>
      </w:r>
      <w:r w:rsidRPr="003568C7">
        <w:rPr>
          <w:color w:val="000000" w:themeColor="text1"/>
          <w:sz w:val="28"/>
          <w:szCs w:val="28"/>
        </w:rPr>
        <w:t xml:space="preserve"> дәлелдеді. </w:t>
      </w:r>
    </w:p>
    <w:p w14:paraId="7D739877"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p>
    <w:p w14:paraId="56AD19F2" w14:textId="77777777" w:rsidR="00EF3544" w:rsidRPr="003568C7" w:rsidRDefault="00EF3544" w:rsidP="00EF3544">
      <w:pPr>
        <w:spacing w:after="0" w:line="240" w:lineRule="auto"/>
        <w:ind w:firstLine="709"/>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t>2.3 Бастауыш сынып оқушыларының тәрбиесінде ұлттық рухани құндылықтарын дамытуға болашақ мұғалімдерді даярлаудың әдістемесі, оны жүзеге асыру мазмұны</w:t>
      </w:r>
    </w:p>
    <w:p w14:paraId="49C93766"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Бастауыштағы ұлттық рухани тәрбие беру білімдер бағытынмен болашақ мұғалімдердің кәсіби құндылықтарын дамытудың мүмкіндіктерін анықтайтын негізгі арқау болашақ мұғалім мамандар дайындығы болып табылады, өйткені білім беру жүйесінің барлық салаларының тиімділігі сол мамандардың қызметіне тәуелді болып саналады. Өркениеттің алға басуы барлық уақытта мақсаты жас ұрпақты адамзаттың бұрынғы ұрпақтары қалдырған құныдылықтарымен тәрбиелеу болып табылатынын білім беру жағдайында тәуелді қойылды. Мұнда мәдениет пен білімді беруші қызметін мұғалім атқарады. Оның жеке тұлғасы өткен ғасырлардың көрнекті педагогтарының назарындағы басты объектісі және одан кейінгі зерттеулердің негізгі пәні болды. </w:t>
      </w:r>
    </w:p>
    <w:p w14:paraId="475F1FC4"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Педагогикалық білім берудің мәнін мұғалімнің үздіксіз, бірегей кәсіби-жеке тұлғалық даму үдерісін құрайды. Қазіргі заманғы педагогикалық ғылымда «білім беру» ұғымдық атауы төмендегіше түсіндіріледі: </w:t>
      </w:r>
    </w:p>
    <w:p w14:paraId="275288A2" w14:textId="77777777" w:rsidR="00EF3544" w:rsidRPr="003568C7" w:rsidRDefault="00EF3544" w:rsidP="00EF3544">
      <w:pPr>
        <w:pStyle w:val="a7"/>
        <w:numPr>
          <w:ilvl w:val="0"/>
          <w:numId w:val="1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Жеке тұлғаның өмір жолын абыройлы таңдау мүмкіндіктерін кеңейтуге және жеке тұлғаның өзін-өзі дамытуға бағытталған үдемелі алға жылжу ретіндегі өмірге даярлау;</w:t>
      </w:r>
    </w:p>
    <w:p w14:paraId="24506DF1" w14:textId="77777777" w:rsidR="00EF3544" w:rsidRPr="003568C7" w:rsidRDefault="00EF3544" w:rsidP="00EF3544">
      <w:pPr>
        <w:pStyle w:val="a7"/>
        <w:numPr>
          <w:ilvl w:val="0"/>
          <w:numId w:val="1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Білім  беру адамның заттық, әлеуметтік және рухани мәдениет әлеміндегі белсенді қатысуы жолымен жетілдіру;</w:t>
      </w:r>
    </w:p>
    <w:p w14:paraId="3C968E24" w14:textId="77777777" w:rsidR="00EF3544" w:rsidRPr="003568C7" w:rsidRDefault="00EF3544" w:rsidP="00EF3544">
      <w:pPr>
        <w:pStyle w:val="a7"/>
        <w:numPr>
          <w:ilvl w:val="0"/>
          <w:numId w:val="1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Білім беру адамның мақсатты, педагогикалық ұйымдастырылған және жоспарлы әлеуметтену барысы мен нәтижесі.</w:t>
      </w:r>
    </w:p>
    <w:p w14:paraId="76D7E1E0"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Бастауыш білім берудің мазмұны қоғамның қазіргі және келешектегі қажеттіліктерінен, адам танымының еркшеліктерін көрсетуі керек, әлеуметтік даму теңденциялары есебінің  негізінде қоғамда қабылданған білім беру дамуының концепцияларына сәйкес даму үстінде. Дамудың үздіксіздігі мұғалімнің кәсіби-жеке тұлғалық қасиеттерінің мына кезеңдерде жалғаса отырып дамитындығын білдіреді:</w:t>
      </w:r>
    </w:p>
    <w:p w14:paraId="530156A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кәсіби бағдарлық, мамандандырылған,</w:t>
      </w:r>
    </w:p>
    <w:p w14:paraId="7566C78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базалы кәсіби дайындықтың;</w:t>
      </w:r>
    </w:p>
    <w:p w14:paraId="03020F25"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ЖОО-ны бітіргеннен кейінгі қалыптасудың және одан әрі кәсіби жетілдірудің [198].</w:t>
      </w:r>
    </w:p>
    <w:p w14:paraId="010BA449"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Білім беру мазмұнының, педагог-маман, қызметкерлерін дайындығының мәселелері барлық уақытта ғалым-педагогтар мен психологтардың басты назарында болып келді және бола да береді. Мұғалімді қалыптастырудың ұзақ процесі  қарам-қайшылықтарға толы, ал болашақ мұғалім маманының жеке тұлғасының дамуы және соларды жеңу арқылы іске асады.</w:t>
      </w:r>
    </w:p>
    <w:p w14:paraId="36AA2D95"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Зерттеуші С.Н.Голенко ЖОО-да мұғалім дайындығының адамшершілік құндылықтарын көрсетеді:</w:t>
      </w:r>
    </w:p>
    <w:p w14:paraId="39A38C4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оқытылатын мамандық пәніне ЖОО-да ерекше ден қойылған бағыттылықты  білім беру  мен мұғалімнің кәсіби қызметінің жеке тұлғалық бағыттылығы арасындағы ізгілік құндылықтар;</w:t>
      </w:r>
    </w:p>
    <w:p w14:paraId="5249871D"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мұғалімді дайындаудағы педагогикалық тәжірибенің біржақты шектелген ролі мен мұғалім дамуындағы педагогикалық қызметтің шынайы ролі арасындағы құнылықатар;</w:t>
      </w:r>
    </w:p>
    <w:p w14:paraId="69D13F05"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мұғалім дайындығының типті жүйесі мен оның қызметінің жеке шығармашылық сипаты арасындағы құндылықтар;</w:t>
      </w:r>
    </w:p>
    <w:p w14:paraId="1B6B9AB4"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мұғалім дайындығының типті жүйесі мен нақты жағдайлардағы оның міндеттерінің сипаты арасындағы құндылықтар;</w:t>
      </w:r>
    </w:p>
    <w:p w14:paraId="0A1AB6D9"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 мұғалім дайындығының типтік жүйесі мен нақты жағдайлардағы оның міндеттерінің ерекшеліктері арасындағы құндылықтар құрайды </w:t>
      </w:r>
      <w:bookmarkStart w:id="30" w:name="_Hlk125417430"/>
      <w:r w:rsidRPr="003568C7">
        <w:rPr>
          <w:rFonts w:ascii="Times New Roman" w:hAnsi="Times New Roman" w:cs="Times New Roman"/>
          <w:sz w:val="28"/>
          <w:szCs w:val="28"/>
          <w:lang w:val="kk-KZ"/>
        </w:rPr>
        <w:t>[165, б. 62].</w:t>
      </w:r>
    </w:p>
    <w:bookmarkEnd w:id="30"/>
    <w:p w14:paraId="3DE552F0"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Білім беру тәжірибесіндегі құндылықтардың үш тобын ажыратуға болатындығын көрсетеді:</w:t>
      </w:r>
    </w:p>
    <w:p w14:paraId="21AB8C31" w14:textId="77777777" w:rsidR="00EF3544" w:rsidRPr="003568C7" w:rsidRDefault="00EF3544" w:rsidP="00EF3544">
      <w:pPr>
        <w:pStyle w:val="a7"/>
        <w:numPr>
          <w:ilvl w:val="0"/>
          <w:numId w:val="2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әлеуметтік педагогикалық құндылықтар;</w:t>
      </w:r>
    </w:p>
    <w:p w14:paraId="4D2E06D2" w14:textId="77777777" w:rsidR="00EF3544" w:rsidRPr="003568C7" w:rsidRDefault="00EF3544" w:rsidP="00EF3544">
      <w:pPr>
        <w:pStyle w:val="a7"/>
        <w:numPr>
          <w:ilvl w:val="0"/>
          <w:numId w:val="2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педагогикалық құндылықтар;</w:t>
      </w:r>
    </w:p>
    <w:p w14:paraId="79C88A04"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 Әлеуметтік-педагогикалық құндылықтарға, бір жағынан, әлеуметтік үдерістер мен қоршаған орта жағдайлары, және екінші жағынан, білім беру жүйесінің дамуы мен жұмыс істеу арасындағы құндылықтар жатады. Бұд құндылықтар соңғы жарты ғасырда өмірге келген рухани өндірістің заңды нәтижесі болып табылады [174, б. 16]. Оның мәні жеке тұлға ұлттық тәрбиенің мәнін құрайды.</w:t>
      </w:r>
    </w:p>
    <w:p w14:paraId="1D63B29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Ұлттық педагогикалық құндылықтар білім беру жүйесімен тығыз баланысты болып табылады. Оларға мақсат пен мазмұн, оқу үдерісі шекараларымен меңгерілетін ақпараттар көлемі, мазмұн мен технология және т.б. жатады. Бұлар білім беру мәдениет пен жасаушы қызметін жетілдіру, ал оның мазмұнының отандық және әлемдік мәдениеттен тыс қалуына алып келді. </w:t>
      </w:r>
      <w:r w:rsidRPr="003568C7">
        <w:rPr>
          <w:rFonts w:ascii="Times New Roman" w:hAnsi="Times New Roman" w:cs="Times New Roman"/>
          <w:sz w:val="28"/>
          <w:szCs w:val="28"/>
          <w:lang w:val="kk-KZ"/>
        </w:rPr>
        <w:lastRenderedPageBreak/>
        <w:t>Осының бәрі білім беру тәжірибесінде функционалды ыңғайдың басым болуына алып келді. Осы кезге дейін болашақ мұғалімнің дайындығында мұғалімдік іс-әрекеттік жүйені үйлестіруге және бұның салдары ретінде кәсіби қызметтегі шығармашылықтың болмауына алып келетін репродуктивті-көпшілік ұстанымдық қағидасы сақталған болатын.</w:t>
      </w:r>
    </w:p>
    <w:p w14:paraId="14C71D5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Қазіргі кезде жаңа тұрпаты педагог – ұлттық мәдениеттің үлгісі және бейнесі болып табылады. Сондықтан жеке құндылық, бағалық пікірлердің өңделуі, азаматтану саласындағы ғылыми танымдар тереңдігі, қарым-қатынасқа қабілеттілігі шығармашылық белсенділігі мен дербестік орың негізгі қасиеттерін құрайды. Сонымен бірге мұндай сипаттама егер педагог құндылықтары жүйесінде жетекші роль атқаратын қызметке қажеттілік ескерілмегенде толық боомас еді. Қазіргі кезде ЖОО-да жалпы адамгершілік қасиеттердің жетілдірілуі және олардың кәсіби мамандық қасиеттерге  (жауапкершілік, жұмыстағы дербестік, балаларға деген қайырымдылық, жаны ашу және басқалар) өсуі маңызды мәселе болып табылады. Қабілеттер мен кәсіби бағыттылық ЖОО-да білім алу кезеңінде де дамиды [199]. Кәсіби бағыттылық мазмұны жеке тұлғаның пәнді – кәсіби қызметтен, одан ары бірте-бірте жетілдіретін мотивтер жүйесінен тұрады. </w:t>
      </w:r>
    </w:p>
    <w:p w14:paraId="35BDDF03"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Болашақ бастауыш сынып мұғалімінің рухани қалыптасуы, онық өзін-өзі дамытуы, оның кәсіби өзін-өзі тануының дамуын көтермелеу бірге жүреді. Білімдер алудағы өмірлік тәжірибелерінің қалыптасуы, мотивациялық үдерістер, адамгершілік, психологиялық қасиеттер осының бәрі кәсіби бейімдеушілік қажеттіліктердің әсерінде болады. Жеке тұлға осы қажеттіліктер әсерінен дамиды. Жалпы адамгершілік, әлеуметтік, кәсібилікпен еленеді, кәсіби жеке тұлға құрылымына кіруі жеке тұлғалық қасиеттер ашық көрсетілген сипат алады. Осы орайда мұғалім жеке тұлғасының кәсіби-жеке тұлғалық дамуы туралы да айтылады. Педагогикалық қызметтің белсенді субъектісі ретіндей мұғалімді сипаттайтын бірқатар кәсіби-жеке тұлғалық қасиетерді бөліп көрсетеді. әлеуметтік қызметті орындайтын педагогті қайырымдылық, дұрыс талап қоюшылық, әділеттілік сияқты адами қасиеттер азаматтық және кәсіби жауапкершілік сипаттайды. Кәсіби белсенділік қасиеттері педагогикалық жұмыстағы дербестік пен бастамашылық. Коммуникативті, перцептивті және өзін-өзі бақылаумен өзін-өзі бағалау тобының сапалары [200].</w:t>
      </w:r>
    </w:p>
    <w:p w14:paraId="50213D59"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Демек, студенттердің таңдаған мамандығына деген жағымды қарым-қатынасына, олардың дербес қызметке бірте-бірте және қиындықсыз тартылуын мамандыққа кәсіби қызығушылының қалыптасуы әсер етеді. Өз еңбегіне деген қызығушылық – бұл кәсіби қабілеттіліктерді дамыту үшін маңызды шарт болып табылады. Егер студент мамандықты таңдап, оны сүйсе, онда сөзсіз білім алуға және оларды дамытуға тырысады. Осы салады өз тәсілдері мен дағдыларын жетілдіреді және кейіннен оларды өз жұмысында іске асыруға талпынады. Егер өз мамандығын сүймейтін ЖОО-ның түлегі мектепке келген соң оқушы жеке тұлғасын сырт қалдыратын тек сабақ берушіге айналады деген пікірмен санаспауға болмайды. Оның қызметінің жалғыз мақсаты – оқу материалының мазмұнын жеткізу және оның </w:t>
      </w:r>
      <w:r w:rsidRPr="003568C7">
        <w:rPr>
          <w:rFonts w:ascii="Times New Roman" w:hAnsi="Times New Roman" w:cs="Times New Roman"/>
          <w:sz w:val="28"/>
          <w:szCs w:val="28"/>
          <w:lang w:val="kk-KZ"/>
        </w:rPr>
        <w:lastRenderedPageBreak/>
        <w:t xml:space="preserve">меңгерілуінің сапасын тексеру болып табылады. Мұндай мұғалімдер өскелең ұрпақтың рухани адамгершілік тәрбиесін іске асыра алмайды сондықтан мамандыққа қызығушылықты студент жеке басының кәсіби құндылықты бейімділігінің жасалуына және дамуына әсер ететін адамгершілік қасиеті ретінде қарастыруға болады [201]. </w:t>
      </w:r>
    </w:p>
    <w:p w14:paraId="263B4F35"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Кәсіби қызығушылықты жасауға студенттердің оқу-танымдық белсенділіктерін дамыту мен олардың қызығушылығын бүкіл ЖОО-да оқыған кезеңінде және одан кейін де ұстап тұруға бағытталған оқыту әдістері ықпал етеді [202]. Азербайжан ғалымы М.В.Велиев студенттер бойында ұлттық құндылықтарды қалыптастырудың шарттары ретінде төмендегілерді ұсынады: «ЖОО-дағы оқу үдерісінің ұлттық мектеп тәжірибесімен тығыз байланысы, мұнда кейбір тақырыптарды мектеп жағдайында да оқытуға болады; студенттердің тұтынушылық мотивациялық саласына әсер ететін жағдайлар тудыыру; оларға ЖОО-дағы дәріс кезінде мұғалім ролінде жұмыс істеу мүмкіндігін беру керек» деп келтіреді [202, б.66].</w:t>
      </w:r>
    </w:p>
    <w:p w14:paraId="4C5A6FD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Бүгінгі күні ЖОО-дағы оқу үдерісінің мектеппен тығыз байланысы мектеп өміріне деген қызығушылықты дамытуға жәрдемдеседі; ЖОО-да алынған осы немесе басқа бір теориялық білімдердің мәнділігін көрсетуге мүмкіндік беруі керек. Студенттерді ғылыми-теориялық талдап, қорыту дағдыларына үйрету үшін қолайлы  болып табылады. Мұғалімнің жеке тұлғасы аз уақыт ішінде қалыптаспайды. Педагогтік кәсіби және жеке тұлғалық қасиеттерді жайлап, соның ішінде сыртқы әсерлер жүйесінің ықпалымен де пісіп жетіледі. Үзіліссіз білім беру ойы мұғалімнің қалыптасуы мен одан ары жетілдірілуі үдерісіне тікелей қатысты. Мұғалім жеке тұлғасындағы барлық жаңалықтар тек оның кәсіби қызметімен байланысты ғана қалыптасуы мүмкін. Мұғалім болып жұмыс істеу оның жеке тұлғалық ерекшеліктерін тікелей ашып көрсетеді. Кәсіби қалыптасуының деңгейі педагогикалық еңбектің стилі мен сапасына тура әсер етеді, осыған  қатысты нақты мұғалімдік қызмет – педагогтық жеке тұлғасының субъективтілігін анықтайды [203]. Бірақ, өз кезегінде Л.П.Волкованың пікірі бойынша белсенді педагогикалық еңбек барысында мұғалім жеке тұлғасы жетіле түседі. Мұндай үздіксіз қозғалыста мұғалім кәсіби қызметінің қатынастыры диалектикасы ғана емес, сонымен бірге олардың бірлігі де анық көрінеді. Педагогикалық зерттеулердің көбінде жалғыз зерттеу пәні іс-әрекеттік ыңғай деп аталатын мұғадімнің қызметі болып табылады, ал мұғалімнің жеке тұлғасынсыз, ал педагог жеке тұлғасының дамуын меңгеруінсіз қарастыруға болмайды </w:t>
      </w:r>
      <w:bookmarkStart w:id="31" w:name="_Hlk125448246"/>
      <w:r w:rsidRPr="003568C7">
        <w:rPr>
          <w:rFonts w:ascii="Times New Roman" w:hAnsi="Times New Roman" w:cs="Times New Roman"/>
          <w:sz w:val="28"/>
          <w:szCs w:val="28"/>
          <w:lang w:val="kk-KZ"/>
        </w:rPr>
        <w:t>[167, б. 59].</w:t>
      </w:r>
      <w:bookmarkEnd w:id="31"/>
    </w:p>
    <w:p w14:paraId="448208F6"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Қызметтік теорияға сай, білімдер белгілі бір қызметті іс-әрекетті жүзеге асыратын барлық уақытта жеке тұлға алдында кездесетін өмірлік мәселелерді шешуге бағытталған осы және басқа бір қимылдар элементтері ретінде көрінеді. Мына әрекетті ыңғай болашақ мұғалім маманның осындай дайындығын өмірлік шындықтармен өзара байланыстығының себептерін қамтамасыз етеді. Әрекетті ыңғайдың осындай түсінігінен шыға отырып, педагогтің қызметі мінездемесінің инварианттарына алынған дайындығының түріне және алдағы болатын жұмыс орнын қарамай қабілеттіліктерді жақтауға </w:t>
      </w:r>
      <w:r w:rsidRPr="003568C7">
        <w:rPr>
          <w:rFonts w:ascii="Times New Roman" w:hAnsi="Times New Roman" w:cs="Times New Roman"/>
          <w:sz w:val="28"/>
          <w:szCs w:val="28"/>
          <w:lang w:val="kk-KZ"/>
        </w:rPr>
        <w:lastRenderedPageBreak/>
        <w:t xml:space="preserve">болады: педагогикалық мақсаттың болуына, педагогикалық жәйттердің талдауына, білім беру үдерістерінің қайта құруымен жобалауына жеке тұлғаралық, топтық және жаппай өзара қимылдауды ұйымдастыруға, педагогикалық іс-әрекеттің және басқалардың нәтижелерінің бақылауымен рефлексияға және тағы басқаларға [94, б. 13]. </w:t>
      </w:r>
    </w:p>
    <w:p w14:paraId="4B9EAE7E"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Біз де Л.П.Волкованың мұғалім жеке тұлғасының дамуын кәсіби қызметті меңгеруімен бірлікте қарастыруды ұсынатын пікірін ұстанамыз. Бұл жерде жеке тұлғалық және қызметтік ыңғайлар бірегей әдістемелік бапқа біріктірілген, бұл мәселені жеке тұлғалық немесе қызметтік тұрғыдан бөлек зерттеуден сақтандырады. Бұл ішкі бірлігі мұғаілімнің үздіксіз кәсіби жеке тұлғалық дамуымен қажеттілігімен анықталатын бүтіндік ыңғайдың әдістемесі [69, б. 46].</w:t>
      </w:r>
    </w:p>
    <w:p w14:paraId="2198EB8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Бітірушілердің дербес жұмысқа психологиялық дайындығы оқушылармен жұмыс істеуге, олардың дамуы туралы қамқорлыққа негізгі ден қоюына келіп тіреледі. Студенттерді жұмыстың алғашқы жылының ерекшеліктерімен, кәсіби қызметте мүмкін болатын қиындықтармен алдын-ала таныстыру іске асады. Түлектер жұмысқа ұжымға үлкен жігермен кіруге, еріктік күштерін жұмылдыруға және кәсіби мен тұрмыстық қиындықтарды жоюға өздерін дайындайды. ЖОО мұғалім қосымша еңбекпен уақытты өте аз жұмсай отырып, жаңа ақпаратты меңгеруге білімін толықтыруға және өзінің білімдік дүниетанымын кеңейтуге ғылыми танымның әдістерімен, тәжірибесімен жарақтауы керек әрі міндетті [204]. </w:t>
      </w:r>
    </w:p>
    <w:p w14:paraId="02911030"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Мұғалімнің кәсіби қызметін тәжірибелік және ойлы құрамдас бөліктер деп шартты түрде бөлуге болады. Мұнда, кәсіби білімдік білімдері ойлау арқылы тәжірибелік қызметке қосылады. Тәжірибелік қызметте кәсіби білімдердің өзектілігі мұғалім ойлауының негізгі процессуалды механизмі болып табылады. Бүтін педагогикалық үдерісті орындаудың педагог шешетін мәселелерінің стандартты емес шығармашылық сипаты мұғалімде тәжірибелік қызметтегі кәсіби білімдерді өзектілікке дайындау өзінен-өзі жасалмайды. Ол мұғаілмнің кәсіби қалыптасуы тиімділігін тіке тепе-теңдікте байланысқан. Егер болашақ мұғалімдер дайындығы барысында педагог жеке тұлғасының қарастырылатын қасиетінің жасалуына арнайы назар аударылса, онда ЖОО дайындығының сапасын жақсартатын педагогикалық қызметтің дайындығы деңгейінің едәуір үдемелі даму динамикасы мүмкін болады [205-206]. </w:t>
      </w:r>
    </w:p>
    <w:p w14:paraId="1226A901"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Қазіргі кезде кәсіби оқыту мен тәрбеилеу кезеңінде педагогикалық қызметтің белгілі элементтерін орындау жолымен студенттің мамандыққа терең тәжірибелік бойлауы қажет. Аталған кезеңде қажетті кәсіби білімдер, дағдылар мен тәсілдер игеріледі, педагогикалық мамандыққа қызығушылық артады. Кәсіби дайындықтың осы  түрімен дәрістердің жағымды мотивациясы күшейеді. Нәтижесінде мұғалімдік қызметке бағыттылықты мектептегі жұмысқа ден қоюды, пәнге деген қызығушылықтың болуын және осы саладағы өз білімін көтеруге қажеттілікті дамыған кәсіби ойлауды біріктіретін педагогикалық еңбекке психологиялық дайындық жасалады. Жеке тұлғаның ішкі қайта бейімделуінің психологиялық механизмі және кәсіби мінез-</w:t>
      </w:r>
      <w:r w:rsidRPr="003568C7">
        <w:rPr>
          <w:rFonts w:ascii="Times New Roman" w:hAnsi="Times New Roman" w:cs="Times New Roman"/>
          <w:sz w:val="28"/>
          <w:szCs w:val="28"/>
          <w:lang w:val="kk-KZ"/>
        </w:rPr>
        <w:lastRenderedPageBreak/>
        <w:t>құлықтың жаңа әдістерін жасау оқу барысында кездесетін қиындықтарды еңбек, танымдық және көңіл-күй салаларындағы мақсатты бағытты күштер арқылы студенттің сондай-ақ белсенді жеңуін объективті талап ететіні туралы айтылады [207].</w:t>
      </w:r>
    </w:p>
    <w:p w14:paraId="702E3B3E"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Болашақ мұғалімге алдағы жұмыстар үшін қазіргі заманғы мектептегі өзегірістер мен инновация таныс болуы керек. Олай болмаса жас мұғалім өзіне таныс емес қиындықтармен күресуге, өз еңбегінің нәтижесінің қуаныш сезімін алмастан іші көңіл-күй сезімдерінің  шаршауы  мүмкін. Жас маман өз мамандығының ерекшеліктері туралы және шынайы педагогикалық тәжірибеде білім беру үдерісі өтетін жайдайларды неғұрлым көбірек білсе, соғұрлым ол әлеуметтік педагогикалық жағдаяттар әсеріне байыппен қарай алады, соғұрлым өзін маман ретінде салмақты және тиімді көрсете алады [207, 89б]. Оның кәсіби қалыптасу үдерісі табысты өтеді. </w:t>
      </w:r>
    </w:p>
    <w:p w14:paraId="38A3ACFD"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Оқыту үдерінсін ұйымдастырудағы білімдік ыңғай балаларды оқыту мен тәрбиелеудегі жөн-жосықсыздықты болдырмайтын кәсіби пікірдер қалыптастыру үшін бірінші және қажетті шарт. Жас мұғалім үшін теориялық білім бағытын жоғалтып алудан басқа қауіпті ештеңе жоқ – дереу педагогикалық қызметтің эмпирикалық стилі дами бастайды. «Мұғалімнің ЖОО-дағы және ЖОО-дан кейінгі дамуының бүкіл жүйесімен педагогикалық қызметтің теориялық білім стилін дәріптеу қажет», - деп жазады В.Г.Воронцова [168, б.19].</w:t>
      </w:r>
    </w:p>
    <w:p w14:paraId="7A303C4D"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Демек, оқыту мен тәрбиелеуге деген ғылыми көзқарас ғана ілімдік ойлаудың дамуын оның диалектикалық және инновациялық сипатын тудырады және сөзсіз оқыту үдерісінің мәніне ғылыми көзқарасты жетекшілікке ала отырып қана мұғалім оның ішкі мазмұнын табысты меңгере алады [208]. </w:t>
      </w:r>
    </w:p>
    <w:p w14:paraId="2786405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ЖОО-дағы теориялық дайындықпен ЖОО-дан кейінгі мұғалімнің тәжірибелік қызметі бала дамуына бейімделген, бағдарламалық материалдың нұсқаларында оның дидактикалық қайта өңделу құралдарына оқу танымының логикасында оқушыларды шектеу болмайтын осындай концептуальді ілімдік ережелерде іске асырылуы қажет. Бұл ережелер мұғалім мен оқушы арасындағы адамгершілік, шығармашылық іскерлік қарым-қатынастарды жан-жақты жетілдіруге бағытталған, табысты оқыту писхологиялық жағдайларына және оқу танымының логикасы бірлігі негізінде педагогикалық үдерісті құруға жауап береді. Осылайша мұғалімнің кәсіби дайындығының теориялық білім негіздерін жасауда бірдей ыңғай жоқ. Кей авторлар педагог жеке басының ееркшеліктері елеулі маңызға ие болады деп есептейді, екіншілері назарын тек білімдерге, тәсілдерге және дағдыларға аударады, үшінілері осы екеуін біріктіреді, төртіншілері мұғалімнің педагогикалық шығармашылығы мен педагогикалық шеберлігіне назарын шоғырландырады, ал кейбір жағдайларда кәсіби дайындықтың қалыптасуының жоғары деңгейіне назар аударылады. Болашақ мұғалімнің кәсіби дайындығының берілген кестелерінің осындай диапазоны студенттермен жүргізілген жұмыстың теориялық білім және тәжірибелік жақтарын айқындайтын әртүрлі тұжырымдамалармен түсіндіріледі [209]. </w:t>
      </w:r>
    </w:p>
    <w:p w14:paraId="646053A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Дәстүрлі білім беру үдерісі қарама-қайшылықтарының талдауы жоғары педагогикалық білім берудегі тоқырау құбылыстары осы заманғы педагогикалық ғылымның жағдайына да байланысты екендігін көрсетеді. Педагогикалық ғылымның ішкі келеңсіздіктері мен оның тоқырауын ғалымдар мен практиктер көптен бері сезінуде [210].</w:t>
      </w:r>
    </w:p>
    <w:p w14:paraId="5E761105"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Қазіргі кезде, ЖОО-да оқыту мазмұны, оның ішінде педагогикалық бағыттағы, ондаған жылдар бойы қайта-қайта түзетілуімен болған типті оқу жоспарларымен уақыты шектелгені белігілі. Осыған қарамастан, олар білім беруге экстенсивті ыңғайды көрсете береді, маман дайындығының жалпы мәдениеттік бағыттылығын ескермеді, жеке тұлғаның бүтіндей дамуына кесірін тигізген пәндік-бөлектеп оқытуға бейімделді. Студентті өз білімін көтеруге қызықтырмады, ЖОО-лардың аймақтық өзіндік ерекшеліктерін іске асыру мүмкіндігін шектеді. Белгілі деңгейде бұған оқу жоспарларының жасалу ұстанымдық қағидалары, осы жерде тармақты кестелердің пайдаланылуы ықпал етті. Бұл көптеген оқу пәндерін жасауға, олардың ретін анықтауға мүмкіндік берді, бірақ тек білімнің белгілі бір мөлшерін меңгеріп қана қоймай, сонымен бірге кәсіби мәселелерге шығармашылықпен қарайтын жаңа білімдерді өз бетінше меңгеретін осы заманғы педагогикалық технологиялар мен тәсілдерді меңгерген білікті мамандық дайындығы үшін маңызы зор [211]. Сондықтан да оны біз төмендегідей талдаймыз:</w:t>
      </w:r>
    </w:p>
    <w:p w14:paraId="7277E779" w14:textId="77777777" w:rsidR="00EF3544" w:rsidRPr="003568C7" w:rsidRDefault="00EF3544" w:rsidP="00EF3544">
      <w:pPr>
        <w:pStyle w:val="a7"/>
        <w:numPr>
          <w:ilvl w:val="0"/>
          <w:numId w:val="2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Біріншіден, педагогикалық құндылықтар мақсаттары, мақмұны шарттары мен нәтижелері арасындағы объективті тұрақты байланыстар туралы білімдердің болмауы тек оқулықтар мен оқу құралдарын жетілдіру керек болатын. </w:t>
      </w:r>
    </w:p>
    <w:p w14:paraId="7CF7F40E" w14:textId="77777777" w:rsidR="00EF3544" w:rsidRPr="003568C7" w:rsidRDefault="00EF3544" w:rsidP="00EF3544">
      <w:pPr>
        <w:pStyle w:val="a7"/>
        <w:numPr>
          <w:ilvl w:val="0"/>
          <w:numId w:val="2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Екіншіден, ілімдік заңдылықтар, болжаммен айтылған  ережелердің тексерілуі, әбден тексерілген заңдылықтар нәтижесі ретінде емес, идеологиялық ден қою салдары ретінде көрінді. </w:t>
      </w:r>
    </w:p>
    <w:p w14:paraId="4F5ABAE4" w14:textId="77777777" w:rsidR="00EF3544" w:rsidRPr="003568C7" w:rsidRDefault="00EF3544" w:rsidP="00EF3544">
      <w:pPr>
        <w:pStyle w:val="a7"/>
        <w:numPr>
          <w:ilvl w:val="0"/>
          <w:numId w:val="2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Үшіншіден, қоғамдық әсіресе мемлекеттіктің басым болуы құқықтың ауыстырылуы отандық жоғары мектеп пен педагогикалық ғылымның әлемдік педагогикалық тәжірибе мен қоғамдық мәдениеттің дамуына ықпал етеді [212]. </w:t>
      </w:r>
    </w:p>
    <w:p w14:paraId="66C095C4" w14:textId="77777777" w:rsidR="00EF3544" w:rsidRPr="003568C7" w:rsidRDefault="00EF3544" w:rsidP="00EF3544">
      <w:pPr>
        <w:pStyle w:val="a7"/>
        <w:numPr>
          <w:ilvl w:val="0"/>
          <w:numId w:val="2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Төртіншіден, педагогикалық ғылымның әдістемесін идеологияландыру педагогикалық ойлау түсініктерінің девальвациялауына алып келді, соның нәтижесінде дәстүрлі педагогика парадигмалары ретінде жасаушы тәрбие (студент немесе білімгер – педагогикалық әсердің объектісі, педагогикалық – директивалық нұсқаулар мен басшылық шешімдерінің орындаушысы), педагогикалық үдерістегі рольді өзара қимылдау және т.б. көрінді [212]. </w:t>
      </w:r>
    </w:p>
    <w:p w14:paraId="053E7159"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Мұндай парадигмалар педагогикалық қызметтің мақсаттары мен ойларының бұзылуына алып келді, мазмұнды талдауға догмалық және қағаз жүзіндегі бапты, ЖОО-да оқытудың әдістемесін құруда технократтікті тудырды. Сонымен, қазақ мектептері тәжірибесінде ұлттық тәрибені жүзеге асыру, болашақ мұғалімдерінің этнопедагогикалық даярлық деңгейінің және педагогика ғылымында болашақ мұғалімдерінің этнопедагогикалық </w:t>
      </w:r>
      <w:r w:rsidRPr="003568C7">
        <w:rPr>
          <w:rFonts w:ascii="Times New Roman" w:hAnsi="Times New Roman" w:cs="Times New Roman"/>
          <w:sz w:val="28"/>
          <w:szCs w:val="28"/>
          <w:lang w:val="kk-KZ"/>
        </w:rPr>
        <w:lastRenderedPageBreak/>
        <w:t>дайындықтарының теориялық және әдістемелік негіздерінің жасалынуы мен тәжірибеде қолданылмағанының арасында қарама-қайшылық туындап отырғаны зерттеу мәселесін айқындауға негіз болды [213]. Сонда мәселенің көкейкестілігі және оның теория жүзінде зерттелмеуі мен тәжірибелік маңыздылығы бізге тиімді болатын – профессор Қ.Бөлеевтің «Жаңа тұрпатты ұлтжанды мұғалім дайындау» қажеттілігін алып келді. Профессор Қ.Бөлеевтің авторлық негіздемесі мен мазмұндық құрылымында: «Жаңа тұрпатты ұлтжанды мұғалімі – ол рухани – адамгершілігі жоғары, азаматтық жауапкершілігі мол, белсенді, жасампаз, жан-жақты дамыған, шығармашыл тұлға, рефлекцияға қабілеті басым, экологиялық білімді, өзін-өзі дамыту және өзін-өзі жүзеге асыруға ұмтылысы, әдіснамалық қалыптасуының жоғары деңгейін сипаттайтын әлеуметтік, тұлғалық, коммуникативтік, ақпараттық және біліктіліктің басқада түрлерін меңгерген құзырлығы жоғары маман» даярлау міндеті тұр деген болатын [169, б.123].</w:t>
      </w:r>
    </w:p>
    <w:p w14:paraId="478F2173"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Біз зерттеулерге негіздей отырып, жаңаша «жаңа тұрпатты ұлтжанды мұғалім» деген ұғымға түсінік беретін болсақ, ол жаңа тұрпатты ұлтжанды мұғалім деп өз пәнін және оның әдістемесін жан-жақты меңгерген, қазақ этнофилософиясы, энопсихологиясы, этнопедагогикасы және этнопедагогика тарихы білімдерімен қаруланған, оқушыларға ұлттық тәрбие беру іскерліктері мен дағдылары қалыптасқан мұғалімді айтуға болады. Болашақ мұғалімдерге этнопедагогикалық білім берудің міндеті – оларды ұлтжанды ұстаз етіп даярлау, яғни олардың ұлттық санасы мен ұлттық дүниетанымын өз халқының тіліне, тарихына, мәдениеті мен салт-дәстүрлеріне біртұтас етіп қалыптастыру болып табылады. Демек, болашақ мұғалімдерге этнопедагогикалық білім мазмұны арнайы оқу бағдарламалары бойынша жоғары мектепте оқытуды ұйымдастырудың әртүрлі формалары мен әдістері арқылы жүзеге асырылады. Оның үшін, этнопедагогикалық білім берудің аудиториялық формаларына: лекциялар, семинарлар, зерханалық және практикалық сабақтар, арнайы курстар, арнайы семинарлар мен факультативтер жатады. Ал аудиториядан тыс формаларына: экскурсиялар, рефераттар, конференциялар, диспуттар, конкурстар, олимпиадалар, курстық және дипломдық жұмыстар, т.б. жатады [49, б. 15]. </w:t>
      </w:r>
    </w:p>
    <w:p w14:paraId="59030281"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Ал ұлттық құндылықтарға баулу үшін этнопедагогикалық білім беру әдістеріне: әңгімелеу, түсіндіру, пікірлесу, көрсету, талқылау, жаттығу, сұрақ-жауап т.б. жатады. Сонымен қатар, этнопедагогикалық білім беру құралдары: ұлттық тіл, ұлттық әдет-ғұрыптар мен салт-дәстүрлер, ауызекі халық шығармашылығы, халық тарихы, ұлттық сәндік-қолданбалы өнер, ұлттық ойындар, ұлттық өнер т.б. болып табылады [214].</w:t>
      </w:r>
    </w:p>
    <w:p w14:paraId="638404E0"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Біздің ойымызша, этнопедагогикалық білім берудің нәтижесінде болашақ мұғалімдердің оқушыларға ұлттық тәрбие беруге даярлығы қалыптасады, яғни олар ұлтжанды ұстаз болып шығады. Жоғары оқу орындарындағы болашақ мұғалімдерге кәсіби білім беретін негізгі пәндер мазмұнында қазақ этнопедагогикасы материалдарын пайдалану жағдайын толық анықтауға байланысты жасалған талдау бұл ұлттық тәлім-тәрбие мен тәлімдік мұралардың </w:t>
      </w:r>
      <w:r w:rsidRPr="003568C7">
        <w:rPr>
          <w:rFonts w:ascii="Times New Roman" w:hAnsi="Times New Roman" w:cs="Times New Roman"/>
          <w:sz w:val="28"/>
          <w:szCs w:val="28"/>
          <w:lang w:val="kk-KZ"/>
        </w:rPr>
        <w:lastRenderedPageBreak/>
        <w:t>әлі де болса терең, ауқымды жағдайда зерттеу нысанасы болып, арнайы қолға алынбағандығы және өмірлік тәжірибеге кеңінен қолдану, тек теориялық-баяндау түрінде ғана орын алып келгенін аңғардық [215].</w:t>
      </w:r>
    </w:p>
    <w:p w14:paraId="5ABBE26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Ал, жоғарыда талдау жасалған ғалымдардың бағдарламалары  мен оқу құралдарының мазмұндары маман мұғалімдер даярлауда қазақ этнопедагогикасы материалдарының біржақты, яғни студенттерге теориялық білім беру бағытында ғана жалпылай қамтылғандығын айқындайды. Мұндай олқылықтар, біздің пайымдауымызша, бағдарлама авторларының қазақ этнопедагогикасы материалдарын пәндер бағдарламалары мазмұнына ендіруге болашақ маман мұғалімдердің білім беру жүйесіне қарай даярлау бағытын, ерекшелігін және кәсіптік сипаттама (квалификационная характеристика) мазмұнында берілген, кәсіби даярлық деңгейінің көрсеткіші болып табылатынын өлшемдер мен талаптарды ескермеуінен туындап отыр [216]. Себебі: </w:t>
      </w:r>
      <w:r w:rsidRPr="003568C7">
        <w:rPr>
          <w:rFonts w:ascii="Times New Roman" w:hAnsi="Times New Roman" w:cs="Times New Roman"/>
          <w:i/>
          <w:iCs/>
          <w:sz w:val="28"/>
          <w:szCs w:val="28"/>
          <w:lang w:val="kk-KZ"/>
        </w:rPr>
        <w:t>біріншіден,</w:t>
      </w:r>
      <w:r w:rsidRPr="003568C7">
        <w:rPr>
          <w:rFonts w:ascii="Times New Roman" w:hAnsi="Times New Roman" w:cs="Times New Roman"/>
          <w:sz w:val="28"/>
          <w:szCs w:val="28"/>
          <w:lang w:val="kk-KZ"/>
        </w:rPr>
        <w:t xml:space="preserve"> мектепте тұтас педагогикалық үдерісті ұйымдастыру мен өткізуде ұлттық мәдени мұралар негізінде оқушылардың тәлім-тәрбиесін жетілдіру мен дамытуда – мұғалімдердің бұл сала бойынша өз білімдері жетік, оларды оқу-тәрбие үдерісінде тиімді пайдалануға байланысты дайындығы қажет; </w:t>
      </w:r>
      <w:r w:rsidRPr="003568C7">
        <w:rPr>
          <w:rFonts w:ascii="Times New Roman" w:hAnsi="Times New Roman" w:cs="Times New Roman"/>
          <w:i/>
          <w:iCs/>
          <w:sz w:val="28"/>
          <w:szCs w:val="28"/>
          <w:lang w:val="kk-KZ"/>
        </w:rPr>
        <w:t>Екіншіден,</w:t>
      </w:r>
      <w:r w:rsidRPr="003568C7">
        <w:rPr>
          <w:rFonts w:ascii="Times New Roman" w:hAnsi="Times New Roman" w:cs="Times New Roman"/>
          <w:sz w:val="28"/>
          <w:szCs w:val="28"/>
          <w:lang w:val="kk-KZ"/>
        </w:rPr>
        <w:t xml:space="preserve"> болашақ мұғалімдерді дайындайтын мамандықтың оқу жұмыс жоспарымен бағдарламаларының кәсіби педагогтарды дайындаудың өзіндік ерекшелігі бар [216, б. 55].</w:t>
      </w:r>
    </w:p>
    <w:p w14:paraId="74EAAD1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ЖОО-дағы мұғалім мамандарын дайындайтын бөлімдерде жиналған ғылыми мәліметтерді, олардың негізінде жасалған әдістемелік нұсқауларды педагогикалық колледждерде орта араулы кәсіпті мамандар дайындау үдерісінде пайдаланып басшылыққа алуға болады. Осы кезеңге дейін ЖОО-да қалыптасқан ғылыми көзқараста: мектеп мұғалімнің кәсіптік сипаттамасындағы біліктілік талабында оның шартты түрдегі бейнесі: мұғалім «қандай болу керек?», «нені білуі керек?», «нені орындай білуі керек?» деген бағытта жоғары оқу орындарының болашақ мұғалім маман дайындығы деңгейлік өлшемінің көрсеткіші басшылыққа айналып келді [217].</w:t>
      </w:r>
    </w:p>
    <w:p w14:paraId="69FF335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Бүгінгі күні мамандықтың кәсіби сипаттамасы мемлекеттік стандартқа сәйкес, болашақ мұғалімнің жеке тұлғалық сапалары, барлық дамыған елдердегі үлгісімен, «жоғары адамгершілік қасиеттер, өзін-өзі дамытып, жетілдіріп отыруға талпыну және ынталану, белсенділік ұстанымын ұстану (мақсатқа жетушілік, тұрақтылық, табандылық, тәртіптілік), өзін-өзі сынау, өзіндік адамгершілігін сезіну, ой-өрісінің кеңеюі және шығармашылығы» тұрғысында анықталады. Яғни, қазіргі талапта сәйкес, педагогтік мамандық ерекшелігіне байланысты кәсіби маманның жеке тұлғалық сапалары: педагогтік қызметті қыр-сырын жетік меңгерген, педагогтік әдептілік, ұйымдастырушылық қабілет, қарым-қатынас шеңберлігі, өзінің туған (ана)тілін жетік білуі, жағымсыз сезімдерден бойын аулақ ұстайтын, оқушының жеке бітім болмысындағы тұлғасына мінездеме бере алатын, оптимистік көзқарас пен өз ісіне деген сенім және өз білімін ұдайы, үзіліссіз жетілдіріп отырушы қасиеттерге ие болуын талап етеді [218]. </w:t>
      </w:r>
    </w:p>
    <w:p w14:paraId="7E620864"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Жоғары және жоғары оқу орнынан кейінгі білім берудің мемлекеттік жалпыға міндетті стандарты мазмұнында болашақ мұғалім мамандарын дайындау деңгейіне қойылатын жалпы талаптар төмендегідей бағытта сипатталады:</w:t>
      </w:r>
    </w:p>
    <w:p w14:paraId="11E8D878" w14:textId="77777777" w:rsidR="00EF3544" w:rsidRPr="003568C7" w:rsidRDefault="00EF3544" w:rsidP="00EF3544">
      <w:pPr>
        <w:pStyle w:val="a7"/>
        <w:numPr>
          <w:ilvl w:val="0"/>
          <w:numId w:val="2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Әлеуметтік-гуманитарлық ғылымдар саласынан негізгі білімдерді меңгеруі, әлеуметтік маңызды үрдістер мен көкейкесті мәселелерге ғылыми талдау жүргізіп, осы ғылыми білімдерді түрлі кәсіби және әлеуметтік қызметте пайдалануы;</w:t>
      </w:r>
    </w:p>
    <w:p w14:paraId="2CC53BE7" w14:textId="77777777" w:rsidR="00EF3544" w:rsidRPr="003568C7" w:rsidRDefault="00EF3544" w:rsidP="00EF3544">
      <w:pPr>
        <w:pStyle w:val="a7"/>
        <w:numPr>
          <w:ilvl w:val="0"/>
          <w:numId w:val="2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Адамның адамға, қоғамға, қоршаған ортаға қарым-қатынасын реттеуі, мемлекеттік мүддені басшылыққа ұстау, әлеуметтік және экологиялық жобаларды жасауда қолдана білу мен этникалық және құқықтық нормаларды игеруі;</w:t>
      </w:r>
    </w:p>
    <w:p w14:paraId="2597CB43" w14:textId="77777777" w:rsidR="00EF3544" w:rsidRPr="003568C7" w:rsidRDefault="00EF3544" w:rsidP="00EF3544">
      <w:pPr>
        <w:pStyle w:val="a7"/>
        <w:numPr>
          <w:ilvl w:val="0"/>
          <w:numId w:val="2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Кәсіби функцияларды жүзеге асыруда нақты мақсат, міндеттер белгілеп, олардың шешімін табуда меңгерген ғылыми әдістерді қолдана білуі;</w:t>
      </w:r>
    </w:p>
    <w:p w14:paraId="4B5D819C" w14:textId="77777777" w:rsidR="00EF3544" w:rsidRPr="003568C7" w:rsidRDefault="00EF3544" w:rsidP="00EF3544">
      <w:pPr>
        <w:pStyle w:val="a7"/>
        <w:numPr>
          <w:ilvl w:val="0"/>
          <w:numId w:val="2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Өз еңбегін ғылыми негізде ұйымдастыруды, кәсіби қзыметінде мәліметтерді сақтап, талдау үшін компьютерлік әдістерді меңгеруі;</w:t>
      </w:r>
    </w:p>
    <w:p w14:paraId="5D422752" w14:textId="77777777" w:rsidR="00EF3544" w:rsidRPr="003568C7" w:rsidRDefault="00EF3544" w:rsidP="00EF3544">
      <w:pPr>
        <w:pStyle w:val="a7"/>
        <w:numPr>
          <w:ilvl w:val="0"/>
          <w:numId w:val="2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Кәсіби қызметін түрлендіруі, пәнаралық жұмыс жүргізуге әдістемелік және психологиялық тұрғыдан дайын болып, педагогикалық технологияларды меңгерген деп көрсетілген [170, б. 68].</w:t>
      </w:r>
    </w:p>
    <w:p w14:paraId="4DEB52F9"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Мемлекеттік стандартта мектеп мұғалімінің кәсіби дайындық деңгейіне қойылатын талаптар мазмұны жалпы кәсіби, ғылыми, қоғамдық сипаттарды ғана қамтыған. Демек, мамандықтың өзіндік ерекшелігі мектептің болашақ мұғаліміне қажетті әрі маңызды жеке тұлғалық сапалар нақты ашық көрсетілмеген. Жоғарыда берілген тек жеке тұлғалық қасиеттерді, олардың реттілігін ауыстыра отырып бүгінгі ғылыми, қоғамдық талаптар тұрғысынан әлі де толықтыра түсуге болады [219]. Олар болашақ мұғалімі мамандығының жеке тұлғасын негіздеуге мүмкіндік береді. Осыған байланысты ең басты нәрсе – жеке тұлға – жалпы адамзаттық құндылқтарды ұлттық болмыс пен дүниетаным негізінде қалыптастыру мен жетілдіріп, дамыту және  оны кәсіби сапалардың бір тұтас бөлігі, бөліп алып қарауға болмайтын жүйе деп санап, ұлттық тәлім-тәрбие мен тәлімдік мұраларды игеру бірден-бір сапаны құрылымы ретінде танып, болашақ педагогтардың бәрінен бірдей талап етілуі керек. Мектепке мұғалімдерді дайындағанда ең алдымен болашақ мамандардың жеке даралық қасиеттерін көре білу, оны дамыту және таңдап алынған мамандықты жан-жақты меңгертуге бағытталған мақсат қою қажет [220]. </w:t>
      </w:r>
    </w:p>
    <w:p w14:paraId="57DB00A8"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Болашақ мұғалім мамандығы жөніндегі мемлекеттік стандарттағы студенттер кәсіби дайындығының жалпы талаптарына үлкен мән бере отырып, осыған қатысты, маңызы зор ұлттық педагогика негізінде салт-дәстүр, әдеп-ғұрып, тәлім-тәрбиелік мұралар мен тәлімдік озық ойларды басшылыққа алу керектігін атаймыз. Себебі, ұлттық болмыс пен дүниетанымдықты басшылыққа алмай тұрып жеке тұлғалық сапаларды ендіруге болады деп санаймыз [221].</w:t>
      </w:r>
    </w:p>
    <w:p w14:paraId="07B523F2"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Біріншіден</w:t>
      </w:r>
      <w:r w:rsidRPr="003568C7">
        <w:rPr>
          <w:rFonts w:ascii="Times New Roman" w:hAnsi="Times New Roman" w:cs="Times New Roman"/>
          <w:sz w:val="28"/>
          <w:szCs w:val="28"/>
          <w:lang w:val="kk-KZ"/>
        </w:rPr>
        <w:t xml:space="preserve">, болашақ маман адамгершілігі жоғары қазақ ұлттық педагогикасы материалдары негізінен жан-жақты білімді, мектеп педагогикасын жетік білетін өз алдына мамандықты меңгеру мақсатын қойған, </w:t>
      </w:r>
      <w:r w:rsidRPr="003568C7">
        <w:rPr>
          <w:rFonts w:ascii="Times New Roman" w:hAnsi="Times New Roman" w:cs="Times New Roman"/>
          <w:sz w:val="28"/>
          <w:szCs w:val="28"/>
          <w:lang w:val="kk-KZ"/>
        </w:rPr>
        <w:lastRenderedPageBreak/>
        <w:t>ұйымдастырушылық қабілеті жоғары, тәртіпті, ішкі сарайындағы көңіл-күйі тұрақты, жауапкершілікті сезінетін, белсенді, өзн-өзі жетілдіруге және шығармашылық ізденіске үнемі талпынатын жеке тұлға болуы қажет [221, б. 50];</w:t>
      </w:r>
    </w:p>
    <w:p w14:paraId="4B30B881"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 xml:space="preserve">Екіншіден, </w:t>
      </w:r>
      <w:r w:rsidRPr="003568C7">
        <w:rPr>
          <w:rFonts w:ascii="Times New Roman" w:hAnsi="Times New Roman" w:cs="Times New Roman"/>
          <w:sz w:val="28"/>
          <w:szCs w:val="28"/>
          <w:lang w:val="kk-KZ"/>
        </w:rPr>
        <w:t>таңдап алған мамандығы бойынша өз ұлтының төл рухани-мәдени, тарихи мұралары негізінде терең, жан-жақты теориялық білімдер мен іскерлік, дағдыларды меңгерген, кәсіби және мәдени деңгейін көтеру мақсатында үнемі жұмыстанатын, ұлттық педагогикадағы мұраларды меңгеру барысында іскерлік пен еңбек сүйгіштік қасиеттерді дамытатын, кемшіліктер мен жағымсыз құлықтық көрністерді болдырмауға талпынатын, өзіне тапсырылған іске үлкен жауапкершілікпен қарайтын, педагогтік қызметте шығармашылық пен белсенділік таныта алатын маман болуы тиіс [221, б. 51];</w:t>
      </w:r>
    </w:p>
    <w:p w14:paraId="2723128B"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i/>
          <w:iCs/>
          <w:sz w:val="28"/>
          <w:szCs w:val="28"/>
          <w:lang w:val="kk-KZ"/>
        </w:rPr>
        <w:t>Үшіншіден</w:t>
      </w:r>
      <w:r w:rsidRPr="003568C7">
        <w:rPr>
          <w:rFonts w:ascii="Times New Roman" w:hAnsi="Times New Roman" w:cs="Times New Roman"/>
          <w:sz w:val="28"/>
          <w:szCs w:val="28"/>
          <w:lang w:val="kk-KZ"/>
        </w:rPr>
        <w:t xml:space="preserve">, мектептің болашақ мұағлімі педагогика және ұлттық педагогиканың әдіснамалық негіздерін, жеке тұлғаның әлеуметтік қалыптасуы мен даму заңдылықтарын, тәрбиенің мәнін, мақсатын, міндеттерін, түрлері мен әдістерін, мектеп оқушысы тәрбиесінің мазмұнын, түрлері мен әдістерін, міндеттерін, өзіндік ерекшеліктерін, сонымен қатар, ұлттық тәлім-тәрбие мен әлімдік озық ойлардың мәнін, мақсат, міндеттерін, түрлері мен әдістерін, өзіндік ерекшеліктерін, ғылыми педагогикамен байланысын, мектеп оқушысының анатомиялық-физиологиялық дамуының негізгі заңдылықтарын, жас өспірімдердің психологиялық дамуының негізгі заңдылықтарын, мектеп оқушыларының жеке даралық психологиялық ерекшеліктерін, оқушыларды оқыту мен тәрбиелеудің жеке әдістемелерін, есептеу техникасы мен информатика негіздерін, т.б. ғылыми білімдерді білуі қажет [221, б. 52]. </w:t>
      </w:r>
    </w:p>
    <w:p w14:paraId="078B24A2"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Ұлттық педагогиканың озық ойлы тәлім-тәрбиелік және тәлімдік мұраларын жүйелеп, белгілі бір електен өткізіп, оны оқу-тәрбие үдерісіне енгізудің жолдарын анықтау – жалпы білім беретін мектептерде оқушыларға ұлттық тәрбие беруді өзекті мәселелерінің біріне айналған. Мектеп оқушыларын ұлттық болмыс пен дүниетанымға тәрбиелеуде жүйелі пікірлер әрк кезеңде де философ-ойшыл, ағартушылардың еңбектерінде өзіндік орын алып отырған. Мектептерде оқушылардың ұлттық тәрбиесін жүйелі педагогикалық білім негізінде жүзеге асыру үшін ең алдымен мектептегі тәрбие мәселесін теориялық бағыттан терең этникалық біліммен ұштастыруды қажет етеді [222]. </w:t>
      </w:r>
    </w:p>
    <w:p w14:paraId="00090EEE"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Қазіргі кезде мектептегі тәрбие беру қазақ халқының қоғамдық санасының дамуы мен қоғамдық құрылысына байланысты қалыптасқан. Заман талабына  сай әлеуметтік өзгерістер иен қоғамдағы өндірістік қатынастардың пайда болуы ұлттық тәлім-тәрбиенің жаңғырып, өзгеріп, дамып отыруына әсер етіп отыр. Бұл тұрғыда тархи, философиялық, этнографиялық, педагогикалық, психологиялық тақырыптағы ғылыми зертеулер кеңінен арналған [223]. </w:t>
      </w:r>
    </w:p>
    <w:p w14:paraId="768E7D26"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 ұлттық тәрбиесін педагогикалық-психологиялық тұрғыда екшеленген, ғылыми-теориялық жағына негізделген әдістемелік мазмұны әлі де тапшы. Сондықтан бұл мәселе тереңірек зерттеуді қажет ететін, ұлтымыздың ұрпағы үшін, ең маңызды, өзекті мәселе екенін дәлелдейтін жағдай. Осы </w:t>
      </w:r>
      <w:r w:rsidRPr="003568C7">
        <w:rPr>
          <w:rFonts w:ascii="Times New Roman" w:hAnsi="Times New Roman" w:cs="Times New Roman"/>
          <w:sz w:val="28"/>
          <w:szCs w:val="28"/>
          <w:lang w:val="kk-KZ"/>
        </w:rPr>
        <w:lastRenderedPageBreak/>
        <w:t xml:space="preserve">тұрғыдан келгенде, болашақ мектеп мұғалімдерін дайындауда ұлттық тәлім-тәрбие мен тәлімдік озық ойлы пікірлер жөніндегі мұралардан ЖОО-да білім берудің ғылыми-әдістемелік жақтары мен оның қамтылу мазмұндық мәні жоғары болуы шарт. Ұлттық тәлім-тәрбие мен тәлімдік ілімдерді оқушылар бойында құнды адамгешілік қасиеттерді (қайырымдылық, ізеттілік, мейірімділік, ибадаттық, инабаттылық, бауырмалдық, жолдастық, достық және т.б.) қалыптастырады. Олардың физиологиялық-гигиеналық тұрғыда өсіп-жетілуіне әсер етумен бірге, ата-баба дәстүріне қазақи болмыстағы көзқарасын тәрбиелей білуі керек. Демек, рухани құндылық – өзіндік сананы дамытуға жағдай жасауды, жеке тұлғаның әдеп ұстанымын, оның қоғам өмірінің нормалары мен дәстүрлерімен келістірілетін моральдік қасиеттерін және бағдарларын қалыптастыруды болжайды [224]. Оқушыларды рухани-адамгершілікке  тәрбиелеу, болашағына жол сілтеу – бүгінгі қажетті, кезек күттірмес мәселе. Әсіресе, бастауыш сынып оқушыларын адамгершілікке тәрбиелеудің мазмұны осы жастағы балалардың ерекшеліктеріне сай келуі тиіс. Негізгі міндет – балалардың жақсы әдет, мінез-құлқын қалыптастыру. Баланың сезіміне әсер ету арқылы ішкі жан дүниесін ояту нәтижесінде орның рухани – адамгершілік қасиеттері қалыптасады. Рухани-адамгершілік құндылықтармен білім жүйесін дамытып қалыптастыру жаңа қоғамның дамуындағы мәні зор, маңызды бағыт болып табылады. </w:t>
      </w:r>
    </w:p>
    <w:p w14:paraId="53641FF4"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Бала бойында рухани құндылықты дамыту және адамгершілікке тәрбиелеу білім берумен ғана шектелимейді. Адам баласында адамгершілік қасиеті қараптан-қарап туынламайтын қасиет. Ол қасиет отбасында, ортада, мектепте, айналадағы адамдармен қарым-қатынасында қоғамдық тәрбиелермен қалыптасады. </w:t>
      </w:r>
    </w:p>
    <w:p w14:paraId="432AB293"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Мұнда жағдайлар мен мәселелердің жолға қойылмағандығынан мүмкін болмай отырғандығы деген жауаптар алынған болатын. Міне, сондықтан біз педагогикалық білім беру бағдарламаларының студенттеріне ұлттық тәрбие беру мен құндылықтарды қастерлеуге арналған материалдарды терең, ұтымды пайдалану арқылы жүзеге асыруға болатын осындай болжамды бағыттарды ұстандық.</w:t>
      </w:r>
    </w:p>
    <w:p w14:paraId="5811908F"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Бастауыш оқытудың педагогикасы мен әдістемесі білім беру бағдарламасының студенттеріне арналған «Ұлттық құндылықтар тағылымы» атты арнайы курсын білім жүйесінде қолданған болатынбыз. </w:t>
      </w:r>
    </w:p>
    <w:p w14:paraId="34E3B204"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 тағылымы» курсы халықтық, ұлттық тәрбиенің заңдылықтары мен ерекшеліктерін, педагогиканың этностардың біліми-тәрбиелік дәстүрлерімен өзара байланысын, ықпалын талдауға арналған.</w:t>
      </w:r>
    </w:p>
    <w:p w14:paraId="1E3104CB"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Курстың мақсаты: болашақ мамандарды халықтық педагогикалық дәстүрлерді қайта жаңғырту, бекіту және сақтауға байланысты жұмысқа теориялық тұрңыдан даярау және оларды қазіргі оқу-тәрбие процесінде шығармашылықпен қолдана алу біліктері мен дағдыларын қалыптастыру.</w:t>
      </w:r>
    </w:p>
    <w:p w14:paraId="5991A235"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Курстың міндеттері:</w:t>
      </w:r>
    </w:p>
    <w:p w14:paraId="4308A984" w14:textId="77777777" w:rsidR="00EF3544" w:rsidRPr="003568C7" w:rsidRDefault="00EF3544" w:rsidP="00EF3544">
      <w:pPr>
        <w:pStyle w:val="a7"/>
        <w:numPr>
          <w:ilvl w:val="0"/>
          <w:numId w:val="15"/>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студенттерге келесі мәселелердің мәнін ашу: қазіргі қоғамдағы ұлттық құндылықтардың әлеуметтік мәні; әртүрлі халықтардың </w:t>
      </w:r>
      <w:r w:rsidRPr="003568C7">
        <w:rPr>
          <w:rFonts w:ascii="Times New Roman" w:hAnsi="Times New Roman" w:cs="Times New Roman"/>
          <w:sz w:val="28"/>
          <w:szCs w:val="28"/>
          <w:lang w:val="kk-KZ"/>
        </w:rPr>
        <w:lastRenderedPageBreak/>
        <w:t>педагогикалықдәстүрінің өзіндік ерекшелігі; ұлттық тәрбиенің пайда болу, қалыптасу және даму факторлары, құралдары;</w:t>
      </w:r>
    </w:p>
    <w:p w14:paraId="3E5BF3C3" w14:textId="77777777" w:rsidR="00EF3544" w:rsidRPr="003568C7" w:rsidRDefault="00EF3544" w:rsidP="00EF3544">
      <w:pPr>
        <w:pStyle w:val="a7"/>
        <w:numPr>
          <w:ilvl w:val="0"/>
          <w:numId w:val="15"/>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болашақ мұғалімдерді ұлттық тәрбиенің прогрессивті дәстүрлерін салыстыру және бағалауға үйрету; студенттерді практикалық іскерлікпен  қаруландыру, оқу-тәрбие процесінде этнгпедагогиканың әдістері мен тәсілдерін қолдану дағыдаларын үйрету;</w:t>
      </w:r>
    </w:p>
    <w:p w14:paraId="68A34C44" w14:textId="77777777" w:rsidR="00EF3544" w:rsidRPr="003568C7" w:rsidRDefault="00EF3544" w:rsidP="00EF3544">
      <w:pPr>
        <w:pStyle w:val="a7"/>
        <w:numPr>
          <w:ilvl w:val="0"/>
          <w:numId w:val="15"/>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педагогикалық тәдірибеге педагогикалық кәсіби даярлықтың мазмұнын құрайтын компонент ретінде көзқарасты қалыптастыру;</w:t>
      </w:r>
    </w:p>
    <w:p w14:paraId="5BB1B108" w14:textId="77777777" w:rsidR="00EF3544" w:rsidRPr="003568C7" w:rsidRDefault="00EF3544" w:rsidP="00EF3544">
      <w:pPr>
        <w:pStyle w:val="a7"/>
        <w:numPr>
          <w:ilvl w:val="0"/>
          <w:numId w:val="15"/>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болашақ кәсіби қызметте балаларды тәрбиелеу мен оқытуда ұлттық тәрбиенің дәстүрлері мен сабақтастығын тереңдету үшін ғылыми-педагогикалық база құру.</w:t>
      </w:r>
    </w:p>
    <w:p w14:paraId="4AE16210"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Пәннің оқу-әдістемелік кешені жоғарыда аталған мақсаттар мен міндеттерді жүзеге асыру үшін қажетті оқу-әдістемелік материалдардан тұрады. Кешенге сондай-ақ тест тапсырмаларды, пайдалануға ұсынылатын әдебиеттер, мәнжазба тақырыптары, өз бетімен жұмыс тапсырмалары енгізілді.</w:t>
      </w:r>
    </w:p>
    <w:p w14:paraId="437BD7B4"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p>
    <w:p w14:paraId="010EF0B5" w14:textId="77777777" w:rsidR="00EF3544" w:rsidRPr="003568C7" w:rsidRDefault="00EF3544" w:rsidP="00EF3544">
      <w:pPr>
        <w:pStyle w:val="a7"/>
        <w:spacing w:after="0" w:line="240" w:lineRule="auto"/>
        <w:ind w:left="0"/>
        <w:jc w:val="center"/>
        <w:rPr>
          <w:rFonts w:ascii="Times New Roman" w:hAnsi="Times New Roman" w:cs="Times New Roman"/>
          <w:i/>
          <w:iCs/>
          <w:sz w:val="28"/>
          <w:szCs w:val="28"/>
          <w:lang w:val="kk-KZ"/>
        </w:rPr>
      </w:pPr>
      <w:r w:rsidRPr="003568C7">
        <w:rPr>
          <w:rFonts w:ascii="Times New Roman" w:hAnsi="Times New Roman" w:cs="Times New Roman"/>
          <w:i/>
          <w:iCs/>
          <w:sz w:val="28"/>
          <w:szCs w:val="28"/>
          <w:lang w:val="kk-KZ"/>
        </w:rPr>
        <w:t xml:space="preserve">«Ұлттық құндылықтар тағылымы» арнайы курсы </w:t>
      </w:r>
    </w:p>
    <w:p w14:paraId="3534FAD7" w14:textId="77777777" w:rsidR="00EF3544" w:rsidRPr="003568C7" w:rsidRDefault="00EF3544" w:rsidP="00EF3544">
      <w:pPr>
        <w:pStyle w:val="a7"/>
        <w:spacing w:after="0" w:line="240" w:lineRule="auto"/>
        <w:ind w:left="0"/>
        <w:jc w:val="center"/>
        <w:rPr>
          <w:rFonts w:ascii="Times New Roman" w:hAnsi="Times New Roman" w:cs="Times New Roman"/>
          <w:i/>
          <w:iCs/>
          <w:sz w:val="28"/>
          <w:szCs w:val="28"/>
          <w:lang w:val="kk-KZ"/>
        </w:rPr>
      </w:pPr>
      <w:r w:rsidRPr="003568C7">
        <w:rPr>
          <w:rFonts w:ascii="Times New Roman" w:hAnsi="Times New Roman" w:cs="Times New Roman"/>
          <w:i/>
          <w:iCs/>
          <w:sz w:val="28"/>
          <w:szCs w:val="28"/>
          <w:lang w:val="kk-KZ"/>
        </w:rPr>
        <w:t>3-курс студенттеріне арналған</w:t>
      </w:r>
    </w:p>
    <w:p w14:paraId="4C87CE97" w14:textId="77777777" w:rsidR="00EF3544" w:rsidRPr="003568C7" w:rsidRDefault="00EF3544" w:rsidP="00EF3544">
      <w:pPr>
        <w:pStyle w:val="a7"/>
        <w:spacing w:after="0" w:line="240" w:lineRule="auto"/>
        <w:ind w:left="0"/>
        <w:jc w:val="center"/>
        <w:rPr>
          <w:rFonts w:ascii="Times New Roman" w:hAnsi="Times New Roman" w:cs="Times New Roman"/>
          <w:i/>
          <w:iCs/>
          <w:sz w:val="28"/>
          <w:szCs w:val="28"/>
          <w:lang w:val="kk-KZ"/>
        </w:rPr>
      </w:pPr>
    </w:p>
    <w:p w14:paraId="110D5CF3" w14:textId="77777777" w:rsidR="00EF3544" w:rsidRPr="003568C7" w:rsidRDefault="00EF3544" w:rsidP="00EF3544">
      <w:pPr>
        <w:pStyle w:val="a7"/>
        <w:spacing w:after="0" w:line="240" w:lineRule="auto"/>
        <w:ind w:left="0"/>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МОДУЛЬ 1. ҰЛТТЫҚ ҚҰНДЫЛЫҚТАР ТАҒЫЛЫМЫНЫҢ ТЕОРИЯЛЫҚ НЕГІЗДЕРІ</w:t>
      </w:r>
    </w:p>
    <w:p w14:paraId="48B3893A" w14:textId="77777777" w:rsidR="00EF3544" w:rsidRPr="003568C7" w:rsidRDefault="00EF3544" w:rsidP="00EF3544">
      <w:pPr>
        <w:pStyle w:val="a7"/>
        <w:spacing w:after="0" w:line="240" w:lineRule="auto"/>
        <w:ind w:left="0"/>
        <w:jc w:val="center"/>
        <w:rPr>
          <w:rFonts w:ascii="Times New Roman" w:hAnsi="Times New Roman" w:cs="Times New Roman"/>
          <w:b/>
          <w:bCs/>
          <w:sz w:val="28"/>
          <w:szCs w:val="28"/>
          <w:lang w:val="kk-KZ"/>
        </w:rPr>
      </w:pPr>
    </w:p>
    <w:p w14:paraId="2AA463B1" w14:textId="77777777" w:rsidR="00EF3544" w:rsidRPr="003568C7" w:rsidRDefault="00EF3544" w:rsidP="00EF3544">
      <w:pPr>
        <w:pStyle w:val="a7"/>
        <w:spacing w:after="0" w:line="240" w:lineRule="auto"/>
        <w:ind w:left="0"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 xml:space="preserve">Тақырып №1. Ұлттық құндылықтардың мәні, </w:t>
      </w:r>
    </w:p>
    <w:p w14:paraId="7F914D2C" w14:textId="77777777" w:rsidR="00EF3544" w:rsidRPr="003568C7" w:rsidRDefault="00EF3544" w:rsidP="00EF3544">
      <w:pPr>
        <w:pStyle w:val="a7"/>
        <w:spacing w:after="0" w:line="240" w:lineRule="auto"/>
        <w:ind w:left="0"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мазмұн мен міндеттері</w:t>
      </w:r>
    </w:p>
    <w:p w14:paraId="044A82F4" w14:textId="77777777" w:rsidR="00EF3544" w:rsidRPr="003568C7" w:rsidRDefault="00EF3544" w:rsidP="00EF3544">
      <w:pPr>
        <w:pStyle w:val="a7"/>
        <w:spacing w:after="0" w:line="240" w:lineRule="auto"/>
        <w:ind w:left="0"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 xml:space="preserve">Жоспар: </w:t>
      </w:r>
    </w:p>
    <w:p w14:paraId="398E88C2"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Болашақ мұғалімнің кәсіби дайындығын қамтамасыз етудегі ұлттық құндылықтардың алатын орны. Ұлттық педагогика ғылым ретінде. Ұлттық құндылықтардың проблемаларын халықтың педагогикалық білімдері мен педагогикалық тәжірибесінің жиынтығы ретінде зерттеудің маңыздылығы. Халық педагогикасының ғылыми педагогикамен өзара байланысы және өзара ықпалы. Ұлттық педагогикадағы құбылыстарды зерттеудегі түрлі көзқарастар. Проблеманың әлеуметтік-тарихи, этнографиялық аспектілері.</w:t>
      </w:r>
    </w:p>
    <w:p w14:paraId="2C214435"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p>
    <w:p w14:paraId="134274E8" w14:textId="77777777" w:rsidR="00EF3544" w:rsidRPr="003568C7" w:rsidRDefault="00EF3544" w:rsidP="00EF3544">
      <w:pPr>
        <w:pStyle w:val="a7"/>
        <w:spacing w:after="0" w:line="240" w:lineRule="auto"/>
        <w:ind w:left="0"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Тақырып №2. Ұлттық құндылықтарды зерттеу тарихи</w:t>
      </w:r>
    </w:p>
    <w:p w14:paraId="778B9EFA" w14:textId="77777777" w:rsidR="00EF3544" w:rsidRPr="003568C7" w:rsidRDefault="00EF3544" w:rsidP="00EF3544">
      <w:pPr>
        <w:pStyle w:val="a7"/>
        <w:spacing w:after="0" w:line="240" w:lineRule="auto"/>
        <w:ind w:left="0"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w:t>
      </w:r>
    </w:p>
    <w:p w14:paraId="425ECD96"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Ұлттық құндылықтарды зерттеудің негізгі тарихи кезеңдері. Халықтық педагогикалық дәстүрлер – педагогикалық ой дамуының негізі ретінде. «Қорқыт ата» кітабы – ұлттық құндылық ескерткіші ретінде. Әл-Фараби трактаттарындағы халықтық идеялар. М.Қашқари, Ж.Баласағұни түркілік тәрбие дәстүрлерін зерттеушілер ретінде. Қазақ педагогтары мен ағартушылары еңбектеріндегі ұлттық тәрбие мәселелері (Ш.Уәлиханов, Ы.Алтынсарин, А.Байтұрсынов, т.б.). Қазақстандағы ұлттық құндылықтардың қазіргі жағдайы және болашағы. </w:t>
      </w:r>
    </w:p>
    <w:p w14:paraId="4A01DB91"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44512EFB"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bookmarkStart w:id="32" w:name="_Hlk125530214"/>
      <w:r w:rsidRPr="003568C7">
        <w:rPr>
          <w:rFonts w:ascii="Times New Roman" w:hAnsi="Times New Roman" w:cs="Times New Roman"/>
          <w:b/>
          <w:bCs/>
          <w:sz w:val="28"/>
          <w:szCs w:val="28"/>
          <w:lang w:val="kk-KZ"/>
        </w:rPr>
        <w:lastRenderedPageBreak/>
        <w:t>Тақырып №3</w:t>
      </w:r>
      <w:bookmarkEnd w:id="32"/>
      <w:r w:rsidRPr="003568C7">
        <w:rPr>
          <w:rFonts w:ascii="Times New Roman" w:hAnsi="Times New Roman" w:cs="Times New Roman"/>
          <w:b/>
          <w:bCs/>
          <w:sz w:val="28"/>
          <w:szCs w:val="28"/>
          <w:lang w:val="kk-KZ"/>
        </w:rPr>
        <w:t>. Қазақ ұлттық педагогикасы</w:t>
      </w:r>
    </w:p>
    <w:p w14:paraId="79841CD6"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w:t>
      </w:r>
    </w:p>
    <w:p w14:paraId="5C532CC9"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 ұлттық педагогикасы негіздері, қызметтері, принциптері, заңдылықтары. Қазақ ұлттық педагогикасының қайнар көздері. Қазақ ұлттық педагогикасының мазмұны. Орхон-Енисей ескерткіштеріндегі адам тәрбиесі жайлы, мінез-құлық нормалары  мен ережелері жайлы халықтық түсініктер. Қазақ педагогтары мен ағартушылары еңбектеріндегі ұлттық тәрбие мәселелері.</w:t>
      </w:r>
    </w:p>
    <w:p w14:paraId="7DE9FC33"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p>
    <w:p w14:paraId="147D20EC"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Тақырып №4. Ұлттық тәрбиенің ерекшеліктері және оларды анықтаушы факторлар</w:t>
      </w:r>
    </w:p>
    <w:p w14:paraId="1F64C2E5"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w:t>
      </w:r>
    </w:p>
    <w:p w14:paraId="779597C4"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Тәрбиенің ұлттық ерекшеліктері – табиғи және тарихи жағдайлардың нәтижесі ретінде. Еңбек әрекеті, тұрмыс пен діннің ұлттық мәдениетіне ықпалы. Өзара қарым-қатынастар жүйесі, дәстүрлер, салттар мен әдет-ғұрыптар және олардың халық педагогикасын қалыптастырудағы ролі. Ұлттық мінез және тәрбиенің этникалық жүййесі – өзара тәуелді өзара ықпал етуші факторлар. Ана тілі – ұлттық тәрбиенің жүйе түзуші негізі ретінде.</w:t>
      </w:r>
    </w:p>
    <w:p w14:paraId="40EC2C7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3F72D195"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 xml:space="preserve">Тақырып №5. Ұлттық құндылық ретінде «жетілген адам» </w:t>
      </w:r>
    </w:p>
    <w:p w14:paraId="32DF20BD"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және оны тәрбиелеу тәжірибесі</w:t>
      </w:r>
    </w:p>
    <w:p w14:paraId="34F7C3CF"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w:t>
      </w:r>
    </w:p>
    <w:p w14:paraId="201FAB2D"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Тұлға жайлы халықтық түсінік. «Жетілген адам» - ұлттық тәрбиенің мақсаты ретінде, оның этникалық сипаты. Қазақ қоғамындағы тұлға идеалы. «Жетілген адам» идеалын жүзеге асыру: жас ұрпақ өмірі мен әрекетін ұйымдастырудың кешенді формалары, тәрбие салаларының өзара байланысы. Тәрбиенің халықтық құралдары мен әдістері.</w:t>
      </w:r>
    </w:p>
    <w:p w14:paraId="79F6A20E"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p>
    <w:p w14:paraId="05B3E295"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 xml:space="preserve">МОДУЛЬ 2. ҰЛТТЫҚ ПЕДАГОГИКАНЫҢ МӘНІ МЕН МАЗМҰНЫ </w:t>
      </w:r>
    </w:p>
    <w:p w14:paraId="61082C65"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p>
    <w:p w14:paraId="119BF65C"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 xml:space="preserve">Тақырып №6. Отбасы тәрбиесі – ұлттық педагогикасының </w:t>
      </w:r>
    </w:p>
    <w:p w14:paraId="2746EED5"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негізгі өзегі</w:t>
      </w:r>
    </w:p>
    <w:p w14:paraId="674518D3"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w:t>
      </w:r>
    </w:p>
    <w:p w14:paraId="60D64060"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Отбасылық дәстүрлі мәдениет – халықтық рухани мәдениеттің құрамды бөлігі ретінде. Халық идеалындағы отбасы. Ата-ана – алғашқы тәрбиешілер. Балаға ата-ана жақындығының біліну фомалары – үлкендермен өзара қарым-қатынас әдебіне үйрету. Отбасындағы өыз және ер балалар тәрбиесінің ерекшеліктері. Дәстүрлер мен салттар – жектіншек ұрпақты отбасы өміріне дайындау құралы ретінде.</w:t>
      </w:r>
    </w:p>
    <w:p w14:paraId="1670880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761F569F"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Тақырып №7. Ұлттық педагогикадағы ақыл-ой тәрбиесі</w:t>
      </w:r>
    </w:p>
    <w:p w14:paraId="2B4B090D"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 xml:space="preserve">Жоспар: </w:t>
      </w:r>
    </w:p>
    <w:p w14:paraId="78A6F1C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Ақыл-ой тәрбиесіне ұлттық көзқарас. Балаларда білім, білік, дағды қалыптастырудың халықтық құралдары (ертегілер, жұмбақтар, эпостар, </w:t>
      </w:r>
      <w:r w:rsidRPr="003568C7">
        <w:rPr>
          <w:rFonts w:ascii="Times New Roman" w:hAnsi="Times New Roman" w:cs="Times New Roman"/>
          <w:sz w:val="28"/>
          <w:szCs w:val="28"/>
          <w:lang w:val="kk-KZ"/>
        </w:rPr>
        <w:lastRenderedPageBreak/>
        <w:t>мақалдар, мәтелдер, жаңылтпаштар, санамақтар, арифметикалық тапсырмалар, дидақтикалық ойынлар, т.б. ). Халықтық білімдер (халықтық медицина, халық</w:t>
      </w:r>
      <w:bookmarkEnd w:id="27"/>
      <w:r w:rsidRPr="003568C7">
        <w:rPr>
          <w:rFonts w:ascii="Times New Roman" w:hAnsi="Times New Roman" w:cs="Times New Roman"/>
          <w:sz w:val="28"/>
          <w:szCs w:val="28"/>
          <w:lang w:val="kk-KZ"/>
        </w:rPr>
        <w:t xml:space="preserve"> күнтізбесі, т.б.) және олардың дүниетанымдық жәнет әрбиелік маңызы.  Ұлттық педагогикадағы ақыл-ой тәрбиесі идеялары мен тәжірибесін қазіргі педагогикалық процесте пайдаланудың маңыздылығы.</w:t>
      </w:r>
    </w:p>
    <w:p w14:paraId="3796C9D2"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2EC9454C"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 xml:space="preserve">Тақырып №8. Баланы еңбекке баулу – ұлық педагогиканың </w:t>
      </w:r>
    </w:p>
    <w:p w14:paraId="7A743D70"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негізгі мақсаты</w:t>
      </w:r>
    </w:p>
    <w:p w14:paraId="5865E0CE"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Жоспары:</w:t>
      </w:r>
    </w:p>
    <w:p w14:paraId="576E270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Еңбекке және еңбек тәрбиесіне ұлттық көзқарас. Халықтық еңбек дәстүрлері және олардың педагогикалық мәні. Ұлттық қолөнердің тәрбиелік және білімдік маңызы. Ұлттық педагогикадағы балаларды еңбекке баулу құралдары мен әдістері. Еңбек дәстүрлерін мектептің оқу-тәрбие жұмысында пайдаланудың жолдары.</w:t>
      </w:r>
    </w:p>
    <w:p w14:paraId="37DD5DB1"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426010B7"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Тақырып №9. Ұлттық педагогикадағы адамгершілік тәрбие идеялары мен тәжірибесі</w:t>
      </w:r>
    </w:p>
    <w:p w14:paraId="7A6E05E8"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Жоспары:</w:t>
      </w:r>
    </w:p>
    <w:p w14:paraId="69E595C8"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Адамгершіліктің ұлттық идеалдары. Дәстүрлер мен салттар – халық педагогикасында адамгершілікке тәрбиелеудің негізгі құралдары ретінде. Ұлттық мерекелердің педагогикалық ролі. Ұлттық тәрбиедегі сезімге, санаға және мінез-құлыққа әсер ету әдістері. Ұлттық адамгершілік идеалдарды оқушылардың тұлғалық қасиеттерін қалыптастырудағы маңызы.</w:t>
      </w:r>
    </w:p>
    <w:p w14:paraId="27B0074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2713FEAB"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Тақырып №10. Эстетикалық тәрбие – ұлттық педагогиканың жетекші бағыты ретінде</w:t>
      </w:r>
    </w:p>
    <w:p w14:paraId="451DB1B9"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Жоспары:</w:t>
      </w:r>
    </w:p>
    <w:p w14:paraId="1F37EA9D"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Әсемдікке ұлттық көзқарас. Ұлттық педагогикадағы эстеикалық тәрбиенің мақсаты мен міндеттері. Эстетикалық тәрбие берудің ұлттық құралдары. Қолданбалы өнер – тәрбие құралы ретінде. Дәстүрлі музыкалық мәдениет және оның педагогикалық ролі. Ұлттық педагогикадағы эстетикалық тәрбие әдістері. Жеткіншек ұрпақты әсемдікті бағалауға баулудағы халық тәжірибесінің бүгінгі тәрбие мен оқыту міндеттерін шешудегі мүмкіндіктері.</w:t>
      </w:r>
    </w:p>
    <w:p w14:paraId="3F304BC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3AD8A4E1"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Тақырып №11. Ұлттық педагогикадағы дене тәрбиесі мәселелері</w:t>
      </w:r>
    </w:p>
    <w:p w14:paraId="243A286D"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Жоспары:</w:t>
      </w:r>
    </w:p>
    <w:p w14:paraId="662DAB85"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Салауатты ұрпақ тәрбиелеу – ұлттық педагогиканың басты мақсаты. Бала денесін шынықтырудың халықтық әдістері мен тәсілдері. Ұлттық ойындар мен мерекелердің баланың бойында шыдамдылық, икемділік, еріктілік сапаларын қалыптастырудағы ролі. Дене тәрбиесінің халықтық жүйесін оқушылардың денсаулығын нығайтудапайдаланудың өзектілігі.</w:t>
      </w:r>
    </w:p>
    <w:p w14:paraId="011A09ED"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p>
    <w:p w14:paraId="5EFB7F32" w14:textId="77777777" w:rsidR="00EF3544" w:rsidRPr="003568C7" w:rsidRDefault="00EF3544" w:rsidP="00EF3544">
      <w:pPr>
        <w:spacing w:after="0" w:line="240" w:lineRule="auto"/>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МОДУЛЬ 3. ҚАЗІРГІ БІЛІМ БЕРУ ЖҮЙЕСІНДЕГІ ҰЛТТЫҚ ПЕДАГОГИКА</w:t>
      </w:r>
    </w:p>
    <w:p w14:paraId="714B808C" w14:textId="77777777" w:rsidR="00EF3544" w:rsidRPr="003568C7" w:rsidRDefault="00EF3544" w:rsidP="00EF3544">
      <w:pPr>
        <w:spacing w:after="0" w:line="240" w:lineRule="auto"/>
        <w:jc w:val="both"/>
        <w:rPr>
          <w:rFonts w:ascii="Times New Roman" w:hAnsi="Times New Roman" w:cs="Times New Roman"/>
          <w:sz w:val="28"/>
          <w:szCs w:val="28"/>
          <w:lang w:val="kk-KZ"/>
        </w:rPr>
      </w:pPr>
    </w:p>
    <w:p w14:paraId="788F68ED" w14:textId="77777777" w:rsidR="00EF3544" w:rsidRPr="003568C7" w:rsidRDefault="00EF3544" w:rsidP="00EF3544">
      <w:pPr>
        <w:spacing w:after="0" w:line="240" w:lineRule="auto"/>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 xml:space="preserve">Тақырып №12. Ұлттық құндылықтар – </w:t>
      </w:r>
    </w:p>
    <w:p w14:paraId="30B945DB" w14:textId="77777777" w:rsidR="00EF3544" w:rsidRPr="003568C7" w:rsidRDefault="00EF3544" w:rsidP="00EF3544">
      <w:pPr>
        <w:spacing w:after="0" w:line="240" w:lineRule="auto"/>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этнопедагогиканың негізі ретінде</w:t>
      </w:r>
    </w:p>
    <w:p w14:paraId="4EB9C2D7"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Жоспары:</w:t>
      </w:r>
    </w:p>
    <w:p w14:paraId="47749B9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 – ұлтты және өзін өзгертуге бағытталған адам қызметі ретінде (әрекеттік көзқарас). Мәдениет – адам тәжірибесін дамыту, сақтау, өткізу инструменті ретінде (технологиялық көзқарас). Мәдениет – адамның қабілеттері, шығармашылық күштерін дамытуға сипаттама ретінде (гуманистік көзқарас). Мәдениет – құндылықтар жүйесі, тәртіп үлгілері ретінде (аксиологиялық көзқарас). Мәдениет – біртұтас рух ретінде (теологиялық көзқарас). Ұлттық құндылықтар – адамның табиғат пен қоғамға қарым-қатынасы, адам болмысының формасы мен әдісі, тарихи өлшем, адамның өмір сүру салтының «шекарасы» ретінде (антропологиялық көзқарас). Адам – мәдениетті жасаушы, қорғаушы, делдал және тұтынушы. Дәстүрлі мәдениет – ұрпақтан ұрпаққа берілетін рухани шығармашылық қызмет. Дәстүрлі мәдениет формалары (өндірістік, мерекелік, кәсібиленген, мұражай мәдениеті). Дәстүрлі педагогикалық мәдениет. Ұлттық тәрбие және ұрпақтар сабақтастығы.</w:t>
      </w:r>
    </w:p>
    <w:p w14:paraId="5F82598E"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p>
    <w:p w14:paraId="26B28B08"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Тақырып №13. Ұлттық мәдениет және этномәдени білім беру</w:t>
      </w:r>
    </w:p>
    <w:p w14:paraId="2A8C81B5"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Жоспары:</w:t>
      </w:r>
    </w:p>
    <w:p w14:paraId="6B58C163"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мәдениеттің мәні. Этномәдени білім беру ұғымы. Қазақстандағы этномәдени қызығушылықтарды іске асыру. Білім берудегі полимәдениет, этномәдениет, жаһандану теориялары. Өскелең ұрпаққа білім берудегі мәдени плюрализм. Этномәдени білім беруді ендіру принциптері. ҚР-дағы этномәдени білім беру тұжырымдамасы: полимәдениетті тұлғаны тәрбиелеу, көптілді индивидті қалыптастыру. Этнопедагогикалық тәрбиедегі қызметтің мазмұны және сипаты. Болашақ мұғалімдерді этнопедагогикалық тұрғыдан даярлаудың маңызы.</w:t>
      </w:r>
    </w:p>
    <w:p w14:paraId="46FFDB7D"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6094333C"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МОДУЛЬ 4. ҰЛТТЫҚ ПЕДАГОГИКА БОЙЫНША МЕКТЕПТЕГІ ӘДІСТЕМЕЛІК ЖҰМЫС</w:t>
      </w:r>
    </w:p>
    <w:p w14:paraId="307E630F"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p>
    <w:p w14:paraId="7BAAFD41"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Тақырып №14. Ұлттық педагогиканы мектептің оқу-тәрбие процесіне енгізудің әдістемелік мәселелері</w:t>
      </w:r>
    </w:p>
    <w:p w14:paraId="69C29967"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Жоспары:</w:t>
      </w:r>
    </w:p>
    <w:p w14:paraId="6983E8B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Ұлттық педагогиканы оқу-тәрбие процесіне енгізудің теориялық және әдістемелік мәселелерін зерттеудің өзектілігі. Ұлттық педагогиканың лқу-тәрбие процесіне енгізілу жайы. «Атамекен», «Елім-ай» ұлттық бағдарламалары және олардың ҚР-ның жалпы білім беретін мектептердегі этнопедагогикалық жұмысты жүзеге асырудағы маңызы. Мектептегі этнопедагогикалық жұмысты ұйымдастырудағы мұғалімнің ролі. </w:t>
      </w:r>
    </w:p>
    <w:p w14:paraId="0484C98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7534B162"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Тақырып №15. Ұлттық педагогиканы мектептің оқу-тәрбие процесінде қолданудың қазіргі жағдайы</w:t>
      </w:r>
    </w:p>
    <w:p w14:paraId="0185FF48" w14:textId="77777777" w:rsidR="00EF3544" w:rsidRPr="003568C7" w:rsidRDefault="00EF3544" w:rsidP="00EF3544">
      <w:pPr>
        <w:spacing w:after="0" w:line="240" w:lineRule="auto"/>
        <w:ind w:firstLine="709"/>
        <w:jc w:val="both"/>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lastRenderedPageBreak/>
        <w:t>Жоспары:</w:t>
      </w:r>
    </w:p>
    <w:p w14:paraId="0C9F183E"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Мектептегі этнопедагогикалық жұмыстың мақсаты, міндеттері және негізгі бағыттары. Пән сабақтарының оқушыларға этникалық тәрбие берудегі ролімен орны. Сыныптан тыс этнопедагогкалық жұмыс. Ұлттық педагогика бойынша сыныптан тыс жұмысты ұйымдастыру формалары (экскурсиялар, диспуттар, конкурстар, т.б.).</w:t>
      </w:r>
    </w:p>
    <w:p w14:paraId="4E71C702"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7DEC7DD0" w14:textId="77777777" w:rsidR="00EF3544" w:rsidRPr="003568C7" w:rsidRDefault="00EF3544" w:rsidP="00EF3544">
      <w:pPr>
        <w:spacing w:after="0" w:line="240" w:lineRule="auto"/>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СЕМИНАР САБАҚТАРЫНЫҢ ТАҚЫРЫПТАРЫ:</w:t>
      </w:r>
    </w:p>
    <w:p w14:paraId="74A3943D"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 тағылымы пәнінің мақсаты, міндеттері.</w:t>
      </w:r>
    </w:p>
    <w:p w14:paraId="427AD5C8"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 мен салт-дәстүрлердің бала тәрбиесіндегі маңызы.</w:t>
      </w:r>
    </w:p>
    <w:p w14:paraId="7D68299A"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педагогиканың тәрбие құралдары.</w:t>
      </w:r>
    </w:p>
    <w:p w14:paraId="2010F1E2"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құндылықтардың тағылымдық мәні.</w:t>
      </w:r>
    </w:p>
    <w:p w14:paraId="451C2505"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педагогиканың ерекшеліктерін анықтайтын факторлар.</w:t>
      </w:r>
    </w:p>
    <w:p w14:paraId="63C51A50"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«Жетілген адам» – ұлттық педагогикада тәрбиенің басты мақсаты.</w:t>
      </w:r>
    </w:p>
    <w:p w14:paraId="1B8F65AD"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 отбасындағы қыз және ер балалар тәрбиесінің ерекшеліктері.</w:t>
      </w:r>
    </w:p>
    <w:p w14:paraId="673C65ED"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педагогикадағы ақыл-ойтәрбиесі идеялары мен тәжірибесін қазіргі педагогикалық процесте пайдаланудың маңыздылығы.</w:t>
      </w:r>
    </w:p>
    <w:p w14:paraId="131F2B43"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педагогикадағы патриоттық тәрбие тағылымдары.</w:t>
      </w:r>
    </w:p>
    <w:p w14:paraId="2DCB6DFA"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педагогикадағы оқушыларды еңбекке баулу құралдары мен әдістері.</w:t>
      </w:r>
    </w:p>
    <w:p w14:paraId="7046D1FB"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 халқының ұлттық өнері </w:t>
      </w:r>
      <w:bookmarkStart w:id="33" w:name="_Hlk125785801"/>
      <w:r w:rsidRPr="003568C7">
        <w:rPr>
          <w:rFonts w:ascii="Times New Roman" w:hAnsi="Times New Roman" w:cs="Times New Roman"/>
          <w:sz w:val="28"/>
          <w:szCs w:val="28"/>
          <w:lang w:val="kk-KZ"/>
        </w:rPr>
        <w:t>–</w:t>
      </w:r>
      <w:bookmarkEnd w:id="33"/>
      <w:r w:rsidRPr="003568C7">
        <w:rPr>
          <w:rFonts w:ascii="Times New Roman" w:hAnsi="Times New Roman" w:cs="Times New Roman"/>
          <w:sz w:val="28"/>
          <w:szCs w:val="28"/>
          <w:lang w:val="kk-KZ"/>
        </w:rPr>
        <w:t xml:space="preserve"> тағылым бастауы.</w:t>
      </w:r>
    </w:p>
    <w:p w14:paraId="67F272EE"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 мен ұлттық тәрбие және ұрпақтар сабақтастығы.</w:t>
      </w:r>
    </w:p>
    <w:p w14:paraId="5B30121D"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педагогикадағы ойындардың орны.</w:t>
      </w:r>
    </w:p>
    <w:p w14:paraId="5E33D3D3"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педагогиканы мектептің оқу-тәрбие процесіне енгізу – өзекті мәселе.</w:t>
      </w:r>
    </w:p>
    <w:p w14:paraId="05523812" w14:textId="77777777" w:rsidR="00EF3544" w:rsidRPr="003568C7" w:rsidRDefault="00EF3544" w:rsidP="00EF3544">
      <w:pPr>
        <w:pStyle w:val="a7"/>
        <w:numPr>
          <w:ilvl w:val="0"/>
          <w:numId w:val="29"/>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құндылықтарды мектептің оқу-тәрбие процесінде пайдалану жолдары.</w:t>
      </w:r>
    </w:p>
    <w:p w14:paraId="3E3DCC0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63C8F8F0" w14:textId="77777777" w:rsidR="00EF3544" w:rsidRPr="003568C7" w:rsidRDefault="00EF3544" w:rsidP="00EF3544">
      <w:pPr>
        <w:pStyle w:val="a7"/>
        <w:spacing w:after="0" w:line="240" w:lineRule="auto"/>
        <w:ind w:left="0"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БОӨЖ ТАҚЫРЫПТАРЫ:</w:t>
      </w:r>
    </w:p>
    <w:p w14:paraId="30030B92"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Ғылыми педагогика мен ұлттық педагогиканың біртұтастығы.</w:t>
      </w:r>
    </w:p>
    <w:p w14:paraId="7FDFA798"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 ойшылдары еңбектеріндегі ұлттық педагогика мәселелері.</w:t>
      </w:r>
    </w:p>
    <w:p w14:paraId="422D5DF7"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 – дәстүрлі педагогикалық мәдениеттің негізі.</w:t>
      </w:r>
    </w:p>
    <w:p w14:paraId="617AAE36"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Бала тәрбиесіндегі ұлттық құндылықтардың ролі.</w:t>
      </w:r>
    </w:p>
    <w:p w14:paraId="3A7A3385"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 ұлттық педагогикасындағы еңбек және патриоттық тәрбие мәселелері.</w:t>
      </w:r>
    </w:p>
    <w:p w14:paraId="7D17505A"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педагогикадағы экологиялық, экономикалық тәрбие.</w:t>
      </w:r>
    </w:p>
    <w:p w14:paraId="02728123"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Ұлттық педагогиканың құралдарын оқу-тәрбие процесінде пайдаланудың жолдары. </w:t>
      </w:r>
    </w:p>
    <w:p w14:paraId="7DD0D987"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 – халықтың салт-дәстүрі мен әдет-ғұрпының негізі.</w:t>
      </w:r>
    </w:p>
    <w:p w14:paraId="50360AA1"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 ұлттық ойындары – ақыл-ойды дамытудың қайнар көзі.</w:t>
      </w:r>
    </w:p>
    <w:p w14:paraId="44429330"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Шығыс ғұламаларының еңбектеріндегі ұлттық құндылықтар тағылымы.</w:t>
      </w:r>
    </w:p>
    <w:p w14:paraId="491563F7"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Этномәдениеттегі ұлттық құндылықтар жүйесі.</w:t>
      </w:r>
    </w:p>
    <w:p w14:paraId="54A8D82A"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Дәстүрлі педагогикалық ұлттық құндылықтар жүйесі.</w:t>
      </w:r>
    </w:p>
    <w:p w14:paraId="6C79B080"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Ұлттық педагогикадағы дәстүрлі мәдениеттің формалары. </w:t>
      </w:r>
    </w:p>
    <w:p w14:paraId="13751843"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Әл-Фараби еңбектеріндегі ұлттық құндылықтар тағылымы.</w:t>
      </w:r>
    </w:p>
    <w:p w14:paraId="0E307C43" w14:textId="77777777" w:rsidR="00EF3544" w:rsidRPr="003568C7" w:rsidRDefault="00EF3544" w:rsidP="00EF3544">
      <w:pPr>
        <w:pStyle w:val="a7"/>
        <w:numPr>
          <w:ilvl w:val="0"/>
          <w:numId w:val="30"/>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Ұлттық тәрбие дәстүрлерін зерттеуші ағартушылар педагогтар. </w:t>
      </w:r>
    </w:p>
    <w:p w14:paraId="751BD979"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4872ED91" w14:textId="77777777" w:rsidR="00EF3544" w:rsidRPr="003568C7" w:rsidRDefault="00EF3544" w:rsidP="00EF3544">
      <w:pPr>
        <w:spacing w:after="0" w:line="240" w:lineRule="auto"/>
        <w:ind w:firstLine="709"/>
        <w:jc w:val="center"/>
        <w:rPr>
          <w:rFonts w:ascii="Times New Roman" w:hAnsi="Times New Roman" w:cs="Times New Roman"/>
          <w:b/>
          <w:bCs/>
          <w:sz w:val="28"/>
          <w:szCs w:val="28"/>
          <w:lang w:val="kk-KZ"/>
        </w:rPr>
      </w:pPr>
      <w:r w:rsidRPr="003568C7">
        <w:rPr>
          <w:rFonts w:ascii="Times New Roman" w:hAnsi="Times New Roman" w:cs="Times New Roman"/>
          <w:b/>
          <w:bCs/>
          <w:sz w:val="28"/>
          <w:szCs w:val="28"/>
          <w:lang w:val="kk-KZ"/>
        </w:rPr>
        <w:t>БӨЖ ТАҚЫРЫПТАРЫ:</w:t>
      </w:r>
    </w:p>
    <w:p w14:paraId="7C10C231"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педагогиканың тарихи даму генезисі.</w:t>
      </w:r>
    </w:p>
    <w:p w14:paraId="29F6CEEF"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тәрбиедегі құндылықтар приницпінің маңызы.</w:t>
      </w:r>
    </w:p>
    <w:p w14:paraId="7C6D6756"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Ана тілі – ұлттық тәрбиенің жүйе түзуші негізі.</w:t>
      </w:r>
    </w:p>
    <w:p w14:paraId="0C223725"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Бастауыш сынып оқушысы тәрбиесіндегі ұлттық құндылықтардың ролі.</w:t>
      </w:r>
    </w:p>
    <w:p w14:paraId="17AA454F"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Отбасы тәрбиесі – ұлттық құндылықтар негізі.</w:t>
      </w:r>
    </w:p>
    <w:p w14:paraId="7A31AA62"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Қазақтың бесік жырындағы ұлттық тәрбиенің бастауы.</w:t>
      </w:r>
    </w:p>
    <w:p w14:paraId="5E6264C4"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Ақыл-ой тәрбиесіне байланысты ұлттық өнегелер туралы материалдарды жинақтау.</w:t>
      </w:r>
    </w:p>
    <w:p w14:paraId="7FC09415"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Мұғалімнің мектептегі ұлттық педагогикалық жұмысты ұйымдастырудағы ролі.</w:t>
      </w:r>
    </w:p>
    <w:p w14:paraId="19FDE484"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Ұлттық педагогика бойынша сыныптан тыс жұмысты ұйымдастыру жұмыстары. </w:t>
      </w:r>
    </w:p>
    <w:p w14:paraId="3C344B3C"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тәрбиенің отбасындағы ролі.</w:t>
      </w:r>
    </w:p>
    <w:p w14:paraId="3D3707E0"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Бауырмалдық қасиет – ұлттық тәрбиенің негізі.</w:t>
      </w:r>
    </w:p>
    <w:p w14:paraId="0335F65E"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Шежіре – ұлттық құндылықтар бастауы.</w:t>
      </w:r>
    </w:p>
    <w:p w14:paraId="48392D65"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Қазақтың тектілік қасиеті – ұлттық тәрбиенің қайнар көзі.</w:t>
      </w:r>
    </w:p>
    <w:p w14:paraId="548F4CD7"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Ғұлама данышпандар мұраларындағы ұлттық өнегелер.</w:t>
      </w:r>
    </w:p>
    <w:p w14:paraId="1883BA16" w14:textId="77777777" w:rsidR="00EF3544" w:rsidRPr="003568C7" w:rsidRDefault="00EF3544" w:rsidP="00EF3544">
      <w:pPr>
        <w:pStyle w:val="a7"/>
        <w:numPr>
          <w:ilvl w:val="0"/>
          <w:numId w:val="31"/>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Алаш қайраткерлерінің ұлттық педагогикалық өисеттері.</w:t>
      </w:r>
    </w:p>
    <w:p w14:paraId="108699A3"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Студенттерді даярлаудың деңгейіне қойылатын талаптар келетін болсақ, курсты оқып болғаннан кейін студенттер:</w:t>
      </w:r>
    </w:p>
    <w:p w14:paraId="16C0CC2C"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 мен ұлттық педагогиканың мәні мен әдістері туралы;</w:t>
      </w:r>
    </w:p>
    <w:p w14:paraId="7D65722C"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педагогиканың ғылымдар жүйесіндегі орны;</w:t>
      </w:r>
    </w:p>
    <w:p w14:paraId="37D9F90C"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педагогиканың негізгі тараулары туралы;</w:t>
      </w:r>
    </w:p>
    <w:p w14:paraId="40340CF6"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тұлғаны ұлттық құндылықтар арқылы мәдени кеңістікте оқыту, тәрбиелеу, дамытудың объективті байланыстарын түсіндіреді;</w:t>
      </w:r>
    </w:p>
    <w:p w14:paraId="27E21DC6"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Біледі:</w:t>
      </w:r>
    </w:p>
    <w:p w14:paraId="289CF7B1"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педагогикадағы ағартушылар мұрасын талдаудың әдістемесі;</w:t>
      </w:r>
    </w:p>
    <w:p w14:paraId="28D71513"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педагогиканың жалпы негіздері, тәрбие мен оқытудың мәдени дәстүрлері;</w:t>
      </w:r>
    </w:p>
    <w:p w14:paraId="5E503039"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құндылықтар теориясындағы халықтық идеялар, ұлттық мәдениет;</w:t>
      </w:r>
    </w:p>
    <w:p w14:paraId="4556EEFF"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педагогикадағы факторлар мен құралдары.</w:t>
      </w:r>
    </w:p>
    <w:p w14:paraId="331B82E1"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Іскерлігі қалыптасады:</w:t>
      </w:r>
    </w:p>
    <w:p w14:paraId="4178CE33"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қазіргі әлемдегі педагогикалық мәселелер мен мектеп даму тенденциялары;</w:t>
      </w:r>
    </w:p>
    <w:p w14:paraId="528B59E9"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педагогикалық білімді кәсіби практикамен және өмірінде қолдану;</w:t>
      </w:r>
    </w:p>
    <w:p w14:paraId="47052240" w14:textId="77777777" w:rsidR="00EF3544" w:rsidRPr="003568C7" w:rsidRDefault="00EF3544" w:rsidP="00EF3544">
      <w:pPr>
        <w:pStyle w:val="a7"/>
        <w:numPr>
          <w:ilvl w:val="0"/>
          <w:numId w:val="32"/>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ұлттық педагогиканың құралдарын меңгеру;</w:t>
      </w:r>
    </w:p>
    <w:p w14:paraId="2AFFCC97"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Сонымен қатар, ұлттық тәрбиені өз отбасында, қоғамдық орында қолдануна негіз болады.</w:t>
      </w:r>
    </w:p>
    <w:p w14:paraId="32588071"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Арнайы курстың мазмұнында тұлғаның рухани-адамгершілік тәрбиесі – бұл дұрыс дағдылар мен өзін-өзі ұстау дағдыларының нормалары, ұйымдағы қарым-қатынас мәдениетінің тұрақтылығын қалыптастырады. Жеке адамның адамгершілік санасының дәрежесі оның мінез-құлқы мен іс-әрекетін анықтайды. Сананың қалыптасуы – ол баланың мектепке бармастан бұрын, қоғам туралы алғашқы ұғымдарының қалыптасуына, жақын адамдардың өзара қатынасынан басталады. Ұлттық өзіндік сана адамның тұлға ретіндегі субъектілік анықталуы. Бұл өз кезегінде ұлттық құндылық бағдарының болуы арқылы жетіле түспекші. Ұлттық құндылықтар тұлғаның субъекті ретіндегі әлеуметтік белсенділігін қалыптастырады.</w:t>
      </w:r>
    </w:p>
    <w:p w14:paraId="084442C0"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 Осыған байланысты жоғарғы педагогикалық мектептің алдында мұғалімдерді өзінің түп-тамырын, салтын, мәдениетін және халықтың тарихи дәстүрін білетін, халықтың рухани бай тәжірибесін игеретін, өзіндік тұрмыстық этнопедагогикалық мәдениет субъектісі және қорғаушысы ретінде даярлаудың практикалық және ғылыми міндеттері тұр. Болашақ мұғалімді ұлттық педагогикалық тұрғыдан даярлау үшін педагогикалық циклдегі бүкіл пәндердің, оның ішінде этнопедагогика пәнінің маңызы аса зор. Жалпыадамзаттық құндылықтарға ұлттық құндылықтар арқылы ғана қол жетпек, бұл құндылықтар бір-біріне қарсы тұрмайды, керісінше олар әрбір халықтың өзіндік ерекшеліктері мен өзіндік қасиеттерін даралап көрсетуге ұмтылғаны абзал. Өйткені көркем ұлттық мәдениет – әлемдік мәдениеттің ажырамас бөлігі. Үнемі олар әрекеттесіп, бейімделіп және бірін-бірі байытып тұрады.</w:t>
      </w:r>
    </w:p>
    <w:p w14:paraId="3DC16F1B"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40D030DB" w14:textId="77777777" w:rsidR="00EF3544" w:rsidRPr="003568C7" w:rsidRDefault="00EF3544" w:rsidP="00EF3544">
      <w:pPr>
        <w:spacing w:after="0" w:line="240" w:lineRule="auto"/>
        <w:ind w:firstLine="709"/>
        <w:jc w:val="both"/>
        <w:rPr>
          <w:rFonts w:ascii="Times New Roman" w:hAnsi="Times New Roman" w:cs="Times New Roman"/>
          <w:b/>
          <w:sz w:val="28"/>
          <w:szCs w:val="28"/>
          <w:lang w:val="kk-KZ"/>
        </w:rPr>
      </w:pPr>
      <w:r w:rsidRPr="003568C7">
        <w:rPr>
          <w:rFonts w:ascii="Times New Roman" w:hAnsi="Times New Roman" w:cs="Times New Roman"/>
          <w:b/>
          <w:sz w:val="28"/>
          <w:szCs w:val="28"/>
          <w:lang w:val="kk-KZ"/>
        </w:rPr>
        <w:t>2.4 Бақылау экспериментінің нәтижелері</w:t>
      </w:r>
    </w:p>
    <w:p w14:paraId="0DEF176E"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28629095" w14:textId="77777777" w:rsidR="00EF3544" w:rsidRPr="003568C7" w:rsidRDefault="00EF3544" w:rsidP="00EF3544">
      <w:pPr>
        <w:pStyle w:val="ad"/>
        <w:spacing w:before="0" w:beforeAutospacing="0" w:after="0" w:afterAutospacing="0"/>
        <w:ind w:firstLine="709"/>
        <w:jc w:val="both"/>
        <w:rPr>
          <w:rFonts w:eastAsiaTheme="minorHAnsi"/>
          <w:sz w:val="28"/>
          <w:szCs w:val="28"/>
          <w:lang w:val="kk-KZ" w:eastAsia="en-US"/>
        </w:rPr>
      </w:pPr>
      <w:r w:rsidRPr="003568C7">
        <w:rPr>
          <w:rFonts w:eastAsiaTheme="minorHAnsi"/>
          <w:sz w:val="28"/>
          <w:szCs w:val="28"/>
          <w:lang w:val="kk-KZ" w:eastAsia="en-US"/>
        </w:rPr>
        <w:t>Қалыптастырушы эксперименттен кейін болашақ бастауыш сынып мұғалімдерінің оқушылардың ұлттық рухани құндылықтарын дамытуға даярлық деңгейіндегі өзгерістерді анықтау мақсатында бақылау эксперименті жүргізілді.</w:t>
      </w:r>
    </w:p>
    <w:p w14:paraId="685171C1" w14:textId="77777777" w:rsidR="00EF3544" w:rsidRPr="003568C7" w:rsidRDefault="00EF3544" w:rsidP="00EF3544">
      <w:pPr>
        <w:pStyle w:val="ad"/>
        <w:spacing w:before="0" w:beforeAutospacing="0" w:after="0" w:afterAutospacing="0"/>
        <w:ind w:firstLine="709"/>
        <w:jc w:val="both"/>
        <w:rPr>
          <w:rFonts w:eastAsiaTheme="minorHAnsi"/>
          <w:sz w:val="28"/>
          <w:szCs w:val="28"/>
          <w:lang w:val="kk-KZ" w:eastAsia="en-US"/>
        </w:rPr>
      </w:pPr>
      <w:r w:rsidRPr="003568C7">
        <w:rPr>
          <w:rFonts w:eastAsiaTheme="minorHAnsi"/>
          <w:sz w:val="28"/>
          <w:szCs w:val="28"/>
          <w:lang w:val="kk-KZ" w:eastAsia="en-US"/>
        </w:rPr>
        <w:t>Экспериментке 6В01301 – «Бастауыш оқытудың педагогикасы мен әдістемесі» білім беру бағдарламасы бойынша білім алатын болашақ мұғалімдер қатысты. Эксперименттік топқа 76 студент, ал бақылау тобына 72 студент тартылды. Жалпы педагогикалық экспериментке 148 студент қатысты.</w:t>
      </w:r>
    </w:p>
    <w:p w14:paraId="1785D9D9" w14:textId="77777777" w:rsidR="00EF3544" w:rsidRPr="003568C7" w:rsidRDefault="00EF3544" w:rsidP="00EF3544">
      <w:pPr>
        <w:pStyle w:val="ad"/>
        <w:spacing w:before="0" w:beforeAutospacing="0" w:after="0" w:afterAutospacing="0"/>
        <w:ind w:firstLine="709"/>
        <w:jc w:val="both"/>
        <w:rPr>
          <w:rFonts w:eastAsiaTheme="minorHAnsi"/>
          <w:sz w:val="28"/>
          <w:szCs w:val="28"/>
          <w:lang w:val="kk-KZ" w:eastAsia="en-US"/>
        </w:rPr>
      </w:pPr>
      <w:r w:rsidRPr="003568C7">
        <w:rPr>
          <w:rFonts w:eastAsiaTheme="minorHAnsi"/>
          <w:sz w:val="28"/>
          <w:szCs w:val="28"/>
          <w:lang w:val="kk-KZ" w:eastAsia="en-US"/>
        </w:rPr>
        <w:t xml:space="preserve">Эксперименттің негізгі мақсаты – болашақ бастауыш сынып мұғалімдерінің ұлттық рухани құндылықтарды дамытуға қатысты </w:t>
      </w:r>
      <w:r w:rsidRPr="003568C7">
        <w:rPr>
          <w:rFonts w:eastAsiaTheme="minorHAnsi"/>
          <w:sz w:val="28"/>
          <w:szCs w:val="28"/>
          <w:lang w:val="kk-KZ" w:eastAsia="en-US"/>
        </w:rPr>
        <w:lastRenderedPageBreak/>
        <w:t>мотивациялық, танымдық және іс-әрекеттік компоненттеріндегі сапалық өзгерістерді бағалау.</w:t>
      </w:r>
    </w:p>
    <w:p w14:paraId="0503206B" w14:textId="77777777" w:rsidR="00EF3544" w:rsidRPr="003568C7" w:rsidRDefault="00EF3544" w:rsidP="00EF3544">
      <w:pPr>
        <w:pStyle w:val="ad"/>
        <w:spacing w:before="0" w:beforeAutospacing="0" w:after="0" w:afterAutospacing="0"/>
        <w:ind w:firstLine="709"/>
        <w:jc w:val="both"/>
        <w:rPr>
          <w:rFonts w:eastAsiaTheme="minorHAnsi"/>
          <w:sz w:val="28"/>
          <w:szCs w:val="28"/>
          <w:lang w:val="kk-KZ" w:eastAsia="en-US"/>
        </w:rPr>
      </w:pPr>
      <w:r w:rsidRPr="003568C7">
        <w:rPr>
          <w:rFonts w:eastAsiaTheme="minorHAnsi"/>
          <w:sz w:val="28"/>
          <w:szCs w:val="28"/>
          <w:lang w:val="kk-KZ" w:eastAsia="en-US"/>
        </w:rPr>
        <w:t>Эксперимент нәтижелері бақылау және эксперименттік топтардың соңғы нәтижелері негізінде салыстырмалы түрде талданды. Әрбір компонент бойынша қалыптасу деңгейлері жеке-жеке анықталып, бағаланды. Алынған нәтижелер негізінде ұсынылған әдістеменің тиімділігі туралы қорытынды жасалды.</w:t>
      </w:r>
    </w:p>
    <w:p w14:paraId="63FF6064" w14:textId="77777777" w:rsidR="00EF3544" w:rsidRPr="003568C7" w:rsidRDefault="00EF3544" w:rsidP="00EF3544">
      <w:pPr>
        <w:pStyle w:val="ad"/>
        <w:spacing w:before="0" w:beforeAutospacing="0" w:after="0" w:afterAutospacing="0"/>
        <w:ind w:firstLine="709"/>
        <w:jc w:val="both"/>
        <w:rPr>
          <w:rFonts w:eastAsiaTheme="minorHAnsi"/>
          <w:sz w:val="28"/>
          <w:szCs w:val="28"/>
          <w:lang w:val="kk-KZ" w:eastAsia="en-US"/>
        </w:rPr>
      </w:pPr>
      <w:r w:rsidRPr="003568C7">
        <w:rPr>
          <w:rFonts w:eastAsiaTheme="minorHAnsi"/>
          <w:sz w:val="28"/>
          <w:szCs w:val="28"/>
          <w:lang w:val="kk-KZ" w:eastAsia="en-US"/>
        </w:rPr>
        <w:t>Қолданылған диагностикалық әдістемелер:</w:t>
      </w:r>
    </w:p>
    <w:p w14:paraId="5721CD05" w14:textId="77777777" w:rsidR="00EF3544" w:rsidRPr="003568C7" w:rsidRDefault="00EF3544" w:rsidP="00EF3544">
      <w:pPr>
        <w:pStyle w:val="ad"/>
        <w:spacing w:before="0" w:beforeAutospacing="0" w:after="0" w:afterAutospacing="0"/>
        <w:ind w:firstLine="709"/>
        <w:jc w:val="both"/>
        <w:rPr>
          <w:rFonts w:eastAsiaTheme="minorHAnsi"/>
          <w:sz w:val="28"/>
          <w:szCs w:val="28"/>
          <w:lang w:val="kk-KZ" w:eastAsia="en-US"/>
        </w:rPr>
      </w:pPr>
      <w:r w:rsidRPr="003568C7">
        <w:rPr>
          <w:rFonts w:eastAsiaTheme="minorHAnsi"/>
          <w:sz w:val="28"/>
          <w:szCs w:val="28"/>
          <w:lang w:val="kk-KZ" w:eastAsia="en-US"/>
        </w:rPr>
        <w:t>- Мотивациялық компонент: болашақ мұғалімдердің ұлттық рухани құндылықтарға деген қызығушылығы мен ішкі уәждерін бағалауға арналған сауалнама;</w:t>
      </w:r>
    </w:p>
    <w:p w14:paraId="46C319D9" w14:textId="77777777" w:rsidR="00EF3544" w:rsidRPr="003568C7" w:rsidRDefault="00EF3544" w:rsidP="00EF3544">
      <w:pPr>
        <w:pStyle w:val="ad"/>
        <w:spacing w:before="0" w:beforeAutospacing="0" w:after="0" w:afterAutospacing="0"/>
        <w:ind w:firstLine="709"/>
        <w:jc w:val="both"/>
        <w:rPr>
          <w:rFonts w:eastAsiaTheme="minorHAnsi"/>
          <w:sz w:val="28"/>
          <w:szCs w:val="28"/>
          <w:lang w:val="kk-KZ" w:eastAsia="en-US"/>
        </w:rPr>
      </w:pPr>
      <w:r w:rsidRPr="003568C7">
        <w:rPr>
          <w:rFonts w:eastAsiaTheme="minorHAnsi"/>
          <w:sz w:val="28"/>
          <w:szCs w:val="28"/>
          <w:lang w:val="kk-KZ" w:eastAsia="en-US"/>
        </w:rPr>
        <w:t>- Танымдық компонент: болашақ мұғалімдердің ұлттық рухани құндылықтарға қатысты білім деңгейін анықтайтын арнайы тест тапсырмалары;</w:t>
      </w:r>
    </w:p>
    <w:p w14:paraId="45C37C4A" w14:textId="77777777" w:rsidR="00EF3544" w:rsidRPr="003568C7" w:rsidRDefault="00EF3544" w:rsidP="00EF3544">
      <w:pPr>
        <w:pStyle w:val="ad"/>
        <w:spacing w:before="0" w:beforeAutospacing="0" w:after="0" w:afterAutospacing="0"/>
        <w:ind w:firstLine="709"/>
        <w:jc w:val="both"/>
        <w:rPr>
          <w:rFonts w:eastAsiaTheme="minorHAnsi"/>
          <w:sz w:val="28"/>
          <w:szCs w:val="28"/>
          <w:lang w:val="kk-KZ" w:eastAsia="en-US"/>
        </w:rPr>
      </w:pPr>
      <w:r w:rsidRPr="003568C7">
        <w:rPr>
          <w:rFonts w:eastAsiaTheme="minorHAnsi"/>
          <w:sz w:val="28"/>
          <w:szCs w:val="28"/>
          <w:lang w:val="kk-KZ" w:eastAsia="en-US"/>
        </w:rPr>
        <w:t>- Іс-әрекеттік компонент: практикалық шығармашылық тапсырмалар (ұлттық ою-өрнек жасау, макет құрастыру, сурет салу, ұлттық киімдерді бейнелеу).</w:t>
      </w:r>
    </w:p>
    <w:p w14:paraId="7783F048" w14:textId="77777777" w:rsidR="00EF3544" w:rsidRPr="003568C7" w:rsidRDefault="00EF3544" w:rsidP="00EF3544">
      <w:pPr>
        <w:pStyle w:val="ad"/>
        <w:spacing w:before="0" w:beforeAutospacing="0" w:after="0" w:afterAutospacing="0"/>
        <w:ind w:firstLine="709"/>
        <w:jc w:val="both"/>
        <w:rPr>
          <w:rFonts w:eastAsiaTheme="minorHAnsi"/>
          <w:sz w:val="28"/>
          <w:szCs w:val="28"/>
          <w:lang w:val="kk-KZ" w:eastAsia="en-US"/>
        </w:rPr>
      </w:pPr>
      <w:r w:rsidRPr="003568C7">
        <w:rPr>
          <w:rFonts w:eastAsiaTheme="minorHAnsi"/>
          <w:sz w:val="28"/>
          <w:szCs w:val="28"/>
          <w:lang w:val="kk-KZ" w:eastAsia="en-US"/>
        </w:rPr>
        <w:t>Болашақ мұғалімдердің оқушылардың ұлттық рухани құндылықтарды дамытуға деген мотивациясын анықтау үшін арнайы сауалнама жүргізілді. Бұл сауалнама ұлттық рухани құндылықтарға эмоционалдық қатынасты, шығармашылық қызығушылықты және ішкі мотивация деңгейін бағалауға бағытталған. Диагностикалық құрал ретінде болашақ мұғалімдердің өзін-өзі бағалауына негізделген дихотомиялық жауаптар («иә» немесе «жоқ») әдісі қолданылды.</w:t>
      </w:r>
    </w:p>
    <w:p w14:paraId="1BA5EC59"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rStyle w:val="af"/>
          <w:rFonts w:eastAsiaTheme="majorEastAsia"/>
          <w:b w:val="0"/>
          <w:sz w:val="28"/>
          <w:szCs w:val="28"/>
          <w:lang w:val="kk-KZ"/>
        </w:rPr>
        <w:t>Мақсаты:</w:t>
      </w:r>
      <w:r w:rsidRPr="003568C7">
        <w:rPr>
          <w:sz w:val="28"/>
          <w:szCs w:val="28"/>
          <w:lang w:val="kk-KZ"/>
        </w:rPr>
        <w:t xml:space="preserve"> </w:t>
      </w:r>
      <w:r w:rsidRPr="003568C7">
        <w:rPr>
          <w:rFonts w:eastAsiaTheme="minorHAnsi"/>
          <w:sz w:val="28"/>
          <w:szCs w:val="28"/>
          <w:lang w:val="kk-KZ" w:eastAsia="en-US"/>
        </w:rPr>
        <w:t xml:space="preserve">Болашақ мұғалімдердің оқушылардың ұлттық рухани құндылықтарды дамытуға </w:t>
      </w:r>
      <w:r w:rsidRPr="003568C7">
        <w:rPr>
          <w:sz w:val="28"/>
          <w:szCs w:val="28"/>
          <w:lang w:val="kk-KZ"/>
        </w:rPr>
        <w:t>деген қызығушылығы мен уәждік деңгейін бағалау.</w:t>
      </w:r>
    </w:p>
    <w:p w14:paraId="4768E547"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rStyle w:val="af"/>
          <w:rFonts w:eastAsiaTheme="majorEastAsia"/>
          <w:b w:val="0"/>
          <w:sz w:val="28"/>
          <w:szCs w:val="28"/>
          <w:lang w:val="kk-KZ"/>
        </w:rPr>
        <w:t>Нұсқау:</w:t>
      </w:r>
      <w:r w:rsidRPr="003568C7">
        <w:rPr>
          <w:sz w:val="28"/>
          <w:szCs w:val="28"/>
          <w:lang w:val="kk-KZ"/>
        </w:rPr>
        <w:t xml:space="preserve"> Төменде берілген сөйлемдерді оқы және өзіңе сәйкес келсе - «ия», сәйкес келмесе - «жоқ» деп жауап бер 15 кесте.</w:t>
      </w:r>
    </w:p>
    <w:p w14:paraId="1E30B18E" w14:textId="77777777" w:rsidR="00EF3544" w:rsidRPr="003568C7" w:rsidRDefault="00EF3544" w:rsidP="00EF3544">
      <w:pPr>
        <w:pStyle w:val="ad"/>
        <w:spacing w:before="0" w:beforeAutospacing="0" w:after="0" w:afterAutospacing="0"/>
        <w:ind w:firstLine="709"/>
        <w:jc w:val="center"/>
        <w:rPr>
          <w:lang w:val="kk-KZ"/>
        </w:rPr>
      </w:pPr>
    </w:p>
    <w:p w14:paraId="4D18697B" w14:textId="77777777" w:rsidR="00EF3544" w:rsidRPr="003568C7" w:rsidRDefault="00EF3544" w:rsidP="00EF3544">
      <w:pPr>
        <w:pStyle w:val="ad"/>
        <w:spacing w:before="0" w:beforeAutospacing="0" w:after="0" w:afterAutospacing="0"/>
        <w:ind w:firstLine="709"/>
        <w:jc w:val="both"/>
        <w:rPr>
          <w:bCs/>
        </w:rPr>
      </w:pPr>
      <w:r w:rsidRPr="003568C7">
        <w:rPr>
          <w:bCs/>
          <w:lang w:val="kk-KZ"/>
        </w:rPr>
        <w:t xml:space="preserve">Кесте 15 - </w:t>
      </w:r>
      <w:r w:rsidRPr="003568C7">
        <w:rPr>
          <w:bCs/>
        </w:rPr>
        <w:t>С</w:t>
      </w:r>
      <w:r w:rsidRPr="003568C7">
        <w:rPr>
          <w:bCs/>
          <w:lang w:val="kk-KZ"/>
        </w:rPr>
        <w:t>ауалнама</w:t>
      </w:r>
      <w:r w:rsidRPr="003568C7">
        <w:rPr>
          <w:bCs/>
        </w:rPr>
        <w:t xml:space="preserve"> мазмұны</w:t>
      </w:r>
    </w:p>
    <w:p w14:paraId="3C9365CE" w14:textId="77777777" w:rsidR="00EF3544" w:rsidRPr="003568C7" w:rsidRDefault="00EF3544" w:rsidP="00EF3544">
      <w:pPr>
        <w:pStyle w:val="ad"/>
        <w:spacing w:before="0" w:beforeAutospacing="0" w:after="0" w:afterAutospacing="0"/>
        <w:ind w:firstLine="709"/>
        <w:jc w:val="center"/>
        <w:rPr>
          <w:lang w:val="kk-KZ"/>
        </w:rPr>
      </w:pPr>
    </w:p>
    <w:tbl>
      <w:tblPr>
        <w:tblStyle w:val="a8"/>
        <w:tblW w:w="9351" w:type="dxa"/>
        <w:tblLook w:val="04A0" w:firstRow="1" w:lastRow="0" w:firstColumn="1" w:lastColumn="0" w:noHBand="0" w:noVBand="1"/>
      </w:tblPr>
      <w:tblGrid>
        <w:gridCol w:w="562"/>
        <w:gridCol w:w="6946"/>
        <w:gridCol w:w="851"/>
        <w:gridCol w:w="992"/>
      </w:tblGrid>
      <w:tr w:rsidR="00EF3544" w:rsidRPr="003568C7" w14:paraId="0C35D6B3" w14:textId="77777777" w:rsidTr="00EF3544">
        <w:tc>
          <w:tcPr>
            <w:tcW w:w="562" w:type="dxa"/>
            <w:vAlign w:val="center"/>
          </w:tcPr>
          <w:p w14:paraId="7DB56CAB" w14:textId="77777777" w:rsidR="00EF3544" w:rsidRPr="003568C7" w:rsidRDefault="00EF3544" w:rsidP="00EF3544">
            <w:pPr>
              <w:jc w:val="both"/>
              <w:rPr>
                <w:bCs/>
                <w:sz w:val="24"/>
                <w:szCs w:val="24"/>
              </w:rPr>
            </w:pPr>
            <w:r w:rsidRPr="003568C7">
              <w:rPr>
                <w:bCs/>
                <w:sz w:val="24"/>
                <w:szCs w:val="24"/>
              </w:rPr>
              <w:t>№</w:t>
            </w:r>
          </w:p>
        </w:tc>
        <w:tc>
          <w:tcPr>
            <w:tcW w:w="6946" w:type="dxa"/>
            <w:vAlign w:val="center"/>
          </w:tcPr>
          <w:p w14:paraId="3416DE59" w14:textId="77777777" w:rsidR="00EF3544" w:rsidRPr="003568C7" w:rsidRDefault="00EF3544" w:rsidP="00EF3544">
            <w:pPr>
              <w:jc w:val="center"/>
              <w:rPr>
                <w:bCs/>
                <w:sz w:val="24"/>
                <w:szCs w:val="24"/>
              </w:rPr>
            </w:pPr>
            <w:r w:rsidRPr="003568C7">
              <w:rPr>
                <w:bCs/>
                <w:sz w:val="24"/>
                <w:szCs w:val="24"/>
              </w:rPr>
              <w:t>Сұрақ мазмұны</w:t>
            </w:r>
          </w:p>
        </w:tc>
        <w:tc>
          <w:tcPr>
            <w:tcW w:w="851" w:type="dxa"/>
            <w:vAlign w:val="center"/>
          </w:tcPr>
          <w:p w14:paraId="6C5CCA54" w14:textId="77777777" w:rsidR="00EF3544" w:rsidRPr="003568C7" w:rsidRDefault="00EF3544" w:rsidP="00EF3544">
            <w:pPr>
              <w:jc w:val="both"/>
              <w:rPr>
                <w:bCs/>
                <w:sz w:val="24"/>
                <w:szCs w:val="24"/>
              </w:rPr>
            </w:pPr>
            <w:r w:rsidRPr="003568C7">
              <w:rPr>
                <w:bCs/>
                <w:sz w:val="24"/>
                <w:szCs w:val="24"/>
              </w:rPr>
              <w:t>Ия</w:t>
            </w:r>
          </w:p>
        </w:tc>
        <w:tc>
          <w:tcPr>
            <w:tcW w:w="992" w:type="dxa"/>
            <w:vAlign w:val="center"/>
          </w:tcPr>
          <w:p w14:paraId="3ECAFC17" w14:textId="77777777" w:rsidR="00EF3544" w:rsidRPr="003568C7" w:rsidRDefault="00EF3544" w:rsidP="00EF3544">
            <w:pPr>
              <w:jc w:val="both"/>
              <w:rPr>
                <w:bCs/>
                <w:sz w:val="24"/>
                <w:szCs w:val="24"/>
              </w:rPr>
            </w:pPr>
            <w:r w:rsidRPr="003568C7">
              <w:rPr>
                <w:bCs/>
                <w:sz w:val="24"/>
                <w:szCs w:val="24"/>
              </w:rPr>
              <w:t>Жоқ</w:t>
            </w:r>
          </w:p>
        </w:tc>
      </w:tr>
      <w:tr w:rsidR="00EF3544" w:rsidRPr="003568C7" w14:paraId="31F8993E" w14:textId="77777777" w:rsidTr="00EF3544">
        <w:tc>
          <w:tcPr>
            <w:tcW w:w="562" w:type="dxa"/>
            <w:vAlign w:val="center"/>
          </w:tcPr>
          <w:p w14:paraId="087A4A6D" w14:textId="77777777" w:rsidR="00EF3544" w:rsidRPr="003568C7" w:rsidRDefault="00EF3544" w:rsidP="00EF3544">
            <w:pPr>
              <w:jc w:val="both"/>
              <w:rPr>
                <w:sz w:val="24"/>
                <w:szCs w:val="24"/>
              </w:rPr>
            </w:pPr>
            <w:r w:rsidRPr="003568C7">
              <w:rPr>
                <w:sz w:val="24"/>
                <w:szCs w:val="24"/>
              </w:rPr>
              <w:t>1</w:t>
            </w:r>
          </w:p>
        </w:tc>
        <w:tc>
          <w:tcPr>
            <w:tcW w:w="6946" w:type="dxa"/>
          </w:tcPr>
          <w:p w14:paraId="5685F051" w14:textId="77777777" w:rsidR="00EF3544" w:rsidRPr="003568C7" w:rsidRDefault="00EF3544" w:rsidP="00EF3544">
            <w:pPr>
              <w:pStyle w:val="ad"/>
              <w:spacing w:before="0" w:beforeAutospacing="0" w:after="0" w:afterAutospacing="0"/>
            </w:pPr>
            <w:r w:rsidRPr="003568C7">
              <w:t>Ұлттық рухани құндылықтар туралы ақпарат сізді қызықтырады ма?</w:t>
            </w:r>
          </w:p>
        </w:tc>
        <w:tc>
          <w:tcPr>
            <w:tcW w:w="851" w:type="dxa"/>
            <w:vAlign w:val="center"/>
          </w:tcPr>
          <w:p w14:paraId="6B614085" w14:textId="77777777" w:rsidR="00EF3544" w:rsidRPr="003568C7" w:rsidRDefault="00EF3544" w:rsidP="00EF3544">
            <w:pPr>
              <w:jc w:val="both"/>
              <w:rPr>
                <w:sz w:val="24"/>
                <w:szCs w:val="24"/>
              </w:rPr>
            </w:pPr>
          </w:p>
        </w:tc>
        <w:tc>
          <w:tcPr>
            <w:tcW w:w="992" w:type="dxa"/>
            <w:vAlign w:val="center"/>
          </w:tcPr>
          <w:p w14:paraId="0CF51A24" w14:textId="77777777" w:rsidR="00EF3544" w:rsidRPr="003568C7" w:rsidRDefault="00EF3544" w:rsidP="00EF3544">
            <w:pPr>
              <w:jc w:val="both"/>
              <w:rPr>
                <w:sz w:val="24"/>
                <w:szCs w:val="24"/>
              </w:rPr>
            </w:pPr>
          </w:p>
        </w:tc>
      </w:tr>
      <w:tr w:rsidR="00EF3544" w:rsidRPr="003568C7" w14:paraId="4F03BC21" w14:textId="77777777" w:rsidTr="00EF3544">
        <w:tc>
          <w:tcPr>
            <w:tcW w:w="562" w:type="dxa"/>
            <w:vAlign w:val="center"/>
          </w:tcPr>
          <w:p w14:paraId="291BA1E9" w14:textId="77777777" w:rsidR="00EF3544" w:rsidRPr="003568C7" w:rsidRDefault="00EF3544" w:rsidP="00EF3544">
            <w:pPr>
              <w:jc w:val="both"/>
              <w:rPr>
                <w:sz w:val="24"/>
                <w:szCs w:val="24"/>
              </w:rPr>
            </w:pPr>
            <w:r w:rsidRPr="003568C7">
              <w:rPr>
                <w:sz w:val="24"/>
                <w:szCs w:val="24"/>
              </w:rPr>
              <w:t>2</w:t>
            </w:r>
          </w:p>
        </w:tc>
        <w:tc>
          <w:tcPr>
            <w:tcW w:w="6946" w:type="dxa"/>
          </w:tcPr>
          <w:p w14:paraId="241F3EF0" w14:textId="77777777" w:rsidR="00EF3544" w:rsidRPr="003568C7" w:rsidRDefault="00EF3544" w:rsidP="00EF3544">
            <w:pPr>
              <w:pStyle w:val="ad"/>
              <w:spacing w:before="0" w:beforeAutospacing="0" w:after="0" w:afterAutospacing="0"/>
            </w:pPr>
            <w:r w:rsidRPr="003568C7">
              <w:t>Сіз ұлттық өнер түрлерін зерттеуге ынталанасыз ба?</w:t>
            </w:r>
          </w:p>
        </w:tc>
        <w:tc>
          <w:tcPr>
            <w:tcW w:w="851" w:type="dxa"/>
            <w:vAlign w:val="center"/>
          </w:tcPr>
          <w:p w14:paraId="5DBE481D" w14:textId="77777777" w:rsidR="00EF3544" w:rsidRPr="003568C7" w:rsidRDefault="00EF3544" w:rsidP="00EF3544">
            <w:pPr>
              <w:jc w:val="both"/>
              <w:rPr>
                <w:sz w:val="24"/>
                <w:szCs w:val="24"/>
              </w:rPr>
            </w:pPr>
          </w:p>
        </w:tc>
        <w:tc>
          <w:tcPr>
            <w:tcW w:w="992" w:type="dxa"/>
            <w:vAlign w:val="center"/>
          </w:tcPr>
          <w:p w14:paraId="67E172F3" w14:textId="77777777" w:rsidR="00EF3544" w:rsidRPr="003568C7" w:rsidRDefault="00EF3544" w:rsidP="00EF3544">
            <w:pPr>
              <w:jc w:val="both"/>
              <w:rPr>
                <w:sz w:val="24"/>
                <w:szCs w:val="24"/>
              </w:rPr>
            </w:pPr>
          </w:p>
        </w:tc>
      </w:tr>
      <w:tr w:rsidR="00EF3544" w:rsidRPr="003568C7" w14:paraId="10B90E49" w14:textId="77777777" w:rsidTr="00EF3544">
        <w:tc>
          <w:tcPr>
            <w:tcW w:w="562" w:type="dxa"/>
            <w:vAlign w:val="center"/>
          </w:tcPr>
          <w:p w14:paraId="5D550E63" w14:textId="77777777" w:rsidR="00EF3544" w:rsidRPr="003568C7" w:rsidRDefault="00EF3544" w:rsidP="00EF3544">
            <w:pPr>
              <w:jc w:val="both"/>
              <w:rPr>
                <w:sz w:val="24"/>
                <w:szCs w:val="24"/>
              </w:rPr>
            </w:pPr>
            <w:r w:rsidRPr="003568C7">
              <w:rPr>
                <w:sz w:val="24"/>
                <w:szCs w:val="24"/>
              </w:rPr>
              <w:t>3</w:t>
            </w:r>
          </w:p>
        </w:tc>
        <w:tc>
          <w:tcPr>
            <w:tcW w:w="6946" w:type="dxa"/>
          </w:tcPr>
          <w:p w14:paraId="2315C1FC" w14:textId="77777777" w:rsidR="00EF3544" w:rsidRPr="003568C7" w:rsidRDefault="00EF3544" w:rsidP="00EF3544">
            <w:pPr>
              <w:pStyle w:val="ad"/>
              <w:spacing w:before="0" w:beforeAutospacing="0" w:after="0" w:afterAutospacing="0"/>
            </w:pPr>
            <w:r w:rsidRPr="003568C7">
              <w:t>Ұлттық рухани құндылықтарға қатысты шығармашылық іс-шараларға қатысқанды ұнатасыз ба?</w:t>
            </w:r>
          </w:p>
        </w:tc>
        <w:tc>
          <w:tcPr>
            <w:tcW w:w="851" w:type="dxa"/>
            <w:vAlign w:val="center"/>
          </w:tcPr>
          <w:p w14:paraId="14BFA81B" w14:textId="77777777" w:rsidR="00EF3544" w:rsidRPr="003568C7" w:rsidRDefault="00EF3544" w:rsidP="00EF3544">
            <w:pPr>
              <w:jc w:val="both"/>
              <w:rPr>
                <w:sz w:val="24"/>
                <w:szCs w:val="24"/>
              </w:rPr>
            </w:pPr>
          </w:p>
        </w:tc>
        <w:tc>
          <w:tcPr>
            <w:tcW w:w="992" w:type="dxa"/>
            <w:vAlign w:val="center"/>
          </w:tcPr>
          <w:p w14:paraId="17A0D932" w14:textId="77777777" w:rsidR="00EF3544" w:rsidRPr="003568C7" w:rsidRDefault="00EF3544" w:rsidP="00EF3544">
            <w:pPr>
              <w:jc w:val="both"/>
              <w:rPr>
                <w:sz w:val="24"/>
                <w:szCs w:val="24"/>
              </w:rPr>
            </w:pPr>
          </w:p>
        </w:tc>
      </w:tr>
      <w:tr w:rsidR="00EF3544" w:rsidRPr="003568C7" w14:paraId="39BE334A" w14:textId="77777777" w:rsidTr="00EF3544">
        <w:tc>
          <w:tcPr>
            <w:tcW w:w="562" w:type="dxa"/>
            <w:vAlign w:val="center"/>
          </w:tcPr>
          <w:p w14:paraId="2665C610" w14:textId="77777777" w:rsidR="00EF3544" w:rsidRPr="003568C7" w:rsidRDefault="00EF3544" w:rsidP="00EF3544">
            <w:pPr>
              <w:jc w:val="both"/>
              <w:rPr>
                <w:sz w:val="24"/>
                <w:szCs w:val="24"/>
              </w:rPr>
            </w:pPr>
            <w:r w:rsidRPr="003568C7">
              <w:rPr>
                <w:sz w:val="24"/>
                <w:szCs w:val="24"/>
              </w:rPr>
              <w:t>4</w:t>
            </w:r>
          </w:p>
        </w:tc>
        <w:tc>
          <w:tcPr>
            <w:tcW w:w="6946" w:type="dxa"/>
          </w:tcPr>
          <w:p w14:paraId="296C087D" w14:textId="77777777" w:rsidR="00EF3544" w:rsidRPr="003568C7" w:rsidRDefault="00EF3544" w:rsidP="00EF3544">
            <w:pPr>
              <w:pStyle w:val="ad"/>
              <w:spacing w:before="0" w:beforeAutospacing="0" w:after="0" w:afterAutospacing="0"/>
            </w:pPr>
            <w:r w:rsidRPr="003568C7">
              <w:t>Ұлттық мәдени мұраларға байланысты іс-шараларға өз еркіңізбен қатысасыз ба?</w:t>
            </w:r>
          </w:p>
        </w:tc>
        <w:tc>
          <w:tcPr>
            <w:tcW w:w="851" w:type="dxa"/>
            <w:vAlign w:val="center"/>
          </w:tcPr>
          <w:p w14:paraId="308E717D" w14:textId="77777777" w:rsidR="00EF3544" w:rsidRPr="003568C7" w:rsidRDefault="00EF3544" w:rsidP="00EF3544">
            <w:pPr>
              <w:jc w:val="both"/>
              <w:rPr>
                <w:sz w:val="24"/>
                <w:szCs w:val="24"/>
              </w:rPr>
            </w:pPr>
          </w:p>
        </w:tc>
        <w:tc>
          <w:tcPr>
            <w:tcW w:w="992" w:type="dxa"/>
            <w:vAlign w:val="center"/>
          </w:tcPr>
          <w:p w14:paraId="63A48639" w14:textId="77777777" w:rsidR="00EF3544" w:rsidRPr="003568C7" w:rsidRDefault="00EF3544" w:rsidP="00EF3544">
            <w:pPr>
              <w:jc w:val="both"/>
              <w:rPr>
                <w:sz w:val="24"/>
                <w:szCs w:val="24"/>
              </w:rPr>
            </w:pPr>
          </w:p>
        </w:tc>
      </w:tr>
      <w:tr w:rsidR="00EF3544" w:rsidRPr="003568C7" w14:paraId="25AA26BB" w14:textId="77777777" w:rsidTr="00EF3544">
        <w:tc>
          <w:tcPr>
            <w:tcW w:w="562" w:type="dxa"/>
            <w:vAlign w:val="center"/>
          </w:tcPr>
          <w:p w14:paraId="50C27E04" w14:textId="77777777" w:rsidR="00EF3544" w:rsidRPr="003568C7" w:rsidRDefault="00EF3544" w:rsidP="00EF3544">
            <w:pPr>
              <w:jc w:val="both"/>
              <w:rPr>
                <w:sz w:val="24"/>
                <w:szCs w:val="24"/>
              </w:rPr>
            </w:pPr>
            <w:r w:rsidRPr="003568C7">
              <w:rPr>
                <w:sz w:val="24"/>
                <w:szCs w:val="24"/>
              </w:rPr>
              <w:t>5</w:t>
            </w:r>
          </w:p>
        </w:tc>
        <w:tc>
          <w:tcPr>
            <w:tcW w:w="6946" w:type="dxa"/>
          </w:tcPr>
          <w:p w14:paraId="50693B04" w14:textId="77777777" w:rsidR="00EF3544" w:rsidRPr="003568C7" w:rsidRDefault="00EF3544" w:rsidP="00EF3544">
            <w:pPr>
              <w:pStyle w:val="ad"/>
              <w:spacing w:before="0" w:beforeAutospacing="0" w:after="0" w:afterAutospacing="0"/>
            </w:pPr>
            <w:r w:rsidRPr="003568C7">
              <w:t>Ұлттық өнер мен дәстүрлерді зерттеу арқылы кәсіби шеберлігіңізді арттыра аламын деп ойлайсыз ба?</w:t>
            </w:r>
          </w:p>
        </w:tc>
        <w:tc>
          <w:tcPr>
            <w:tcW w:w="851" w:type="dxa"/>
            <w:vAlign w:val="center"/>
          </w:tcPr>
          <w:p w14:paraId="7009E0F1" w14:textId="77777777" w:rsidR="00EF3544" w:rsidRPr="003568C7" w:rsidRDefault="00EF3544" w:rsidP="00EF3544">
            <w:pPr>
              <w:jc w:val="both"/>
              <w:rPr>
                <w:sz w:val="24"/>
                <w:szCs w:val="24"/>
              </w:rPr>
            </w:pPr>
          </w:p>
        </w:tc>
        <w:tc>
          <w:tcPr>
            <w:tcW w:w="992" w:type="dxa"/>
            <w:vAlign w:val="center"/>
          </w:tcPr>
          <w:p w14:paraId="46076B3F" w14:textId="77777777" w:rsidR="00EF3544" w:rsidRPr="003568C7" w:rsidRDefault="00EF3544" w:rsidP="00EF3544">
            <w:pPr>
              <w:jc w:val="both"/>
              <w:rPr>
                <w:sz w:val="24"/>
                <w:szCs w:val="24"/>
              </w:rPr>
            </w:pPr>
          </w:p>
        </w:tc>
      </w:tr>
      <w:tr w:rsidR="00EF3544" w:rsidRPr="003568C7" w14:paraId="78FAB9F0" w14:textId="77777777" w:rsidTr="00EF3544">
        <w:tc>
          <w:tcPr>
            <w:tcW w:w="562" w:type="dxa"/>
            <w:vAlign w:val="center"/>
          </w:tcPr>
          <w:p w14:paraId="0B9C9B6B" w14:textId="77777777" w:rsidR="00EF3544" w:rsidRPr="003568C7" w:rsidRDefault="00EF3544" w:rsidP="00EF3544">
            <w:pPr>
              <w:jc w:val="both"/>
              <w:rPr>
                <w:sz w:val="24"/>
                <w:szCs w:val="24"/>
              </w:rPr>
            </w:pPr>
            <w:r w:rsidRPr="003568C7">
              <w:rPr>
                <w:sz w:val="24"/>
                <w:szCs w:val="24"/>
              </w:rPr>
              <w:t>6</w:t>
            </w:r>
          </w:p>
        </w:tc>
        <w:tc>
          <w:tcPr>
            <w:tcW w:w="6946" w:type="dxa"/>
          </w:tcPr>
          <w:p w14:paraId="1203164A" w14:textId="77777777" w:rsidR="00EF3544" w:rsidRPr="003568C7" w:rsidRDefault="00EF3544" w:rsidP="00EF3544">
            <w:pPr>
              <w:pStyle w:val="ad"/>
              <w:spacing w:before="0" w:beforeAutospacing="0" w:after="0" w:afterAutospacing="0"/>
            </w:pPr>
            <w:r w:rsidRPr="003568C7">
              <w:t>Ұлттық рухани құндылықтар негізінде шығармашылық тапсырмаларды орындау сізге оң эмоция сыйлай ма?</w:t>
            </w:r>
          </w:p>
        </w:tc>
        <w:tc>
          <w:tcPr>
            <w:tcW w:w="851" w:type="dxa"/>
            <w:vAlign w:val="center"/>
          </w:tcPr>
          <w:p w14:paraId="1B7AD420" w14:textId="77777777" w:rsidR="00EF3544" w:rsidRPr="003568C7" w:rsidRDefault="00EF3544" w:rsidP="00EF3544">
            <w:pPr>
              <w:jc w:val="both"/>
              <w:rPr>
                <w:sz w:val="24"/>
                <w:szCs w:val="24"/>
              </w:rPr>
            </w:pPr>
          </w:p>
        </w:tc>
        <w:tc>
          <w:tcPr>
            <w:tcW w:w="992" w:type="dxa"/>
            <w:vAlign w:val="center"/>
          </w:tcPr>
          <w:p w14:paraId="52288ECA" w14:textId="77777777" w:rsidR="00EF3544" w:rsidRPr="003568C7" w:rsidRDefault="00EF3544" w:rsidP="00EF3544">
            <w:pPr>
              <w:jc w:val="both"/>
              <w:rPr>
                <w:sz w:val="24"/>
                <w:szCs w:val="24"/>
              </w:rPr>
            </w:pPr>
          </w:p>
        </w:tc>
      </w:tr>
      <w:tr w:rsidR="00EF3544" w:rsidRPr="003568C7" w14:paraId="74C05E14" w14:textId="77777777" w:rsidTr="00EF3544">
        <w:tc>
          <w:tcPr>
            <w:tcW w:w="562" w:type="dxa"/>
            <w:vAlign w:val="center"/>
          </w:tcPr>
          <w:p w14:paraId="45BC353B" w14:textId="77777777" w:rsidR="00EF3544" w:rsidRPr="003568C7" w:rsidRDefault="00EF3544" w:rsidP="00EF3544">
            <w:pPr>
              <w:jc w:val="both"/>
              <w:rPr>
                <w:sz w:val="24"/>
                <w:szCs w:val="24"/>
              </w:rPr>
            </w:pPr>
            <w:r w:rsidRPr="003568C7">
              <w:rPr>
                <w:sz w:val="24"/>
                <w:szCs w:val="24"/>
              </w:rPr>
              <w:t>7</w:t>
            </w:r>
          </w:p>
        </w:tc>
        <w:tc>
          <w:tcPr>
            <w:tcW w:w="6946" w:type="dxa"/>
          </w:tcPr>
          <w:p w14:paraId="6052FAD0" w14:textId="77777777" w:rsidR="00EF3544" w:rsidRPr="003568C7" w:rsidRDefault="00EF3544" w:rsidP="00EF3544">
            <w:pPr>
              <w:pStyle w:val="ad"/>
              <w:spacing w:before="0" w:beforeAutospacing="0" w:after="0" w:afterAutospacing="0"/>
            </w:pPr>
            <w:r w:rsidRPr="003568C7">
              <w:t>Сабақ барысында ұлттық рухани құндылықтарға байланысты қосымша ақпарат іздейсіз бе?</w:t>
            </w:r>
          </w:p>
        </w:tc>
        <w:tc>
          <w:tcPr>
            <w:tcW w:w="851" w:type="dxa"/>
            <w:vAlign w:val="center"/>
          </w:tcPr>
          <w:p w14:paraId="6A6CEA5B" w14:textId="77777777" w:rsidR="00EF3544" w:rsidRPr="003568C7" w:rsidRDefault="00EF3544" w:rsidP="00EF3544">
            <w:pPr>
              <w:jc w:val="both"/>
              <w:rPr>
                <w:sz w:val="24"/>
                <w:szCs w:val="24"/>
              </w:rPr>
            </w:pPr>
          </w:p>
        </w:tc>
        <w:tc>
          <w:tcPr>
            <w:tcW w:w="992" w:type="dxa"/>
            <w:vAlign w:val="center"/>
          </w:tcPr>
          <w:p w14:paraId="6F679B5E" w14:textId="77777777" w:rsidR="00EF3544" w:rsidRPr="003568C7" w:rsidRDefault="00EF3544" w:rsidP="00EF3544">
            <w:pPr>
              <w:jc w:val="both"/>
              <w:rPr>
                <w:sz w:val="24"/>
                <w:szCs w:val="24"/>
              </w:rPr>
            </w:pPr>
          </w:p>
        </w:tc>
      </w:tr>
      <w:tr w:rsidR="00EF3544" w:rsidRPr="003568C7" w14:paraId="0FA0D7AE" w14:textId="77777777" w:rsidTr="00EF3544">
        <w:tc>
          <w:tcPr>
            <w:tcW w:w="562" w:type="dxa"/>
            <w:vAlign w:val="center"/>
          </w:tcPr>
          <w:p w14:paraId="12E62BEA" w14:textId="77777777" w:rsidR="00EF3544" w:rsidRPr="003568C7" w:rsidRDefault="00EF3544" w:rsidP="00EF3544">
            <w:pPr>
              <w:jc w:val="both"/>
              <w:rPr>
                <w:sz w:val="24"/>
                <w:szCs w:val="24"/>
              </w:rPr>
            </w:pPr>
            <w:r w:rsidRPr="003568C7">
              <w:rPr>
                <w:sz w:val="24"/>
                <w:szCs w:val="24"/>
              </w:rPr>
              <w:t>8</w:t>
            </w:r>
          </w:p>
        </w:tc>
        <w:tc>
          <w:tcPr>
            <w:tcW w:w="6946" w:type="dxa"/>
          </w:tcPr>
          <w:p w14:paraId="232F7338" w14:textId="77777777" w:rsidR="00EF3544" w:rsidRPr="003568C7" w:rsidRDefault="00EF3544" w:rsidP="00EF3544">
            <w:pPr>
              <w:pStyle w:val="ad"/>
              <w:spacing w:before="0" w:beforeAutospacing="0" w:after="0" w:afterAutospacing="0"/>
            </w:pPr>
            <w:r w:rsidRPr="003568C7">
              <w:t>Ұлттық рухани құндылықтарды дамытуға арналған тапсырмаларды орындауға өзіңізді қабілетті сезінесіз бе?</w:t>
            </w:r>
          </w:p>
        </w:tc>
        <w:tc>
          <w:tcPr>
            <w:tcW w:w="851" w:type="dxa"/>
            <w:vAlign w:val="center"/>
          </w:tcPr>
          <w:p w14:paraId="6E64028F" w14:textId="77777777" w:rsidR="00EF3544" w:rsidRPr="003568C7" w:rsidRDefault="00EF3544" w:rsidP="00EF3544">
            <w:pPr>
              <w:jc w:val="both"/>
              <w:rPr>
                <w:sz w:val="24"/>
                <w:szCs w:val="24"/>
              </w:rPr>
            </w:pPr>
          </w:p>
        </w:tc>
        <w:tc>
          <w:tcPr>
            <w:tcW w:w="992" w:type="dxa"/>
            <w:vAlign w:val="center"/>
          </w:tcPr>
          <w:p w14:paraId="0DC31247" w14:textId="77777777" w:rsidR="00EF3544" w:rsidRPr="003568C7" w:rsidRDefault="00EF3544" w:rsidP="00EF3544">
            <w:pPr>
              <w:jc w:val="both"/>
              <w:rPr>
                <w:sz w:val="24"/>
                <w:szCs w:val="24"/>
              </w:rPr>
            </w:pPr>
          </w:p>
        </w:tc>
      </w:tr>
      <w:tr w:rsidR="00EF3544" w:rsidRPr="003568C7" w14:paraId="697FB9DB" w14:textId="77777777" w:rsidTr="00EF3544">
        <w:tc>
          <w:tcPr>
            <w:tcW w:w="562" w:type="dxa"/>
            <w:vAlign w:val="center"/>
          </w:tcPr>
          <w:p w14:paraId="287EF64B" w14:textId="77777777" w:rsidR="00EF3544" w:rsidRPr="003568C7" w:rsidRDefault="00EF3544" w:rsidP="00EF3544">
            <w:pPr>
              <w:jc w:val="both"/>
              <w:rPr>
                <w:sz w:val="24"/>
                <w:szCs w:val="24"/>
              </w:rPr>
            </w:pPr>
            <w:r w:rsidRPr="003568C7">
              <w:rPr>
                <w:sz w:val="24"/>
                <w:szCs w:val="24"/>
              </w:rPr>
              <w:t>9</w:t>
            </w:r>
          </w:p>
        </w:tc>
        <w:tc>
          <w:tcPr>
            <w:tcW w:w="6946" w:type="dxa"/>
          </w:tcPr>
          <w:p w14:paraId="29BB6B0C" w14:textId="77777777" w:rsidR="00EF3544" w:rsidRPr="003568C7" w:rsidRDefault="00EF3544" w:rsidP="00EF3544">
            <w:pPr>
              <w:pStyle w:val="ad"/>
              <w:spacing w:before="0" w:beforeAutospacing="0" w:after="0" w:afterAutospacing="0"/>
            </w:pPr>
            <w:r w:rsidRPr="003568C7">
              <w:t>Ұлттық рухани құндылықтарға қатысты шығармашылық іс-</w:t>
            </w:r>
            <w:r w:rsidRPr="003568C7">
              <w:lastRenderedPageBreak/>
              <w:t>әрекеттер сіздің кәсіби дамуыңызға ықпал етеді деп санайсыз ба?</w:t>
            </w:r>
          </w:p>
        </w:tc>
        <w:tc>
          <w:tcPr>
            <w:tcW w:w="851" w:type="dxa"/>
            <w:vAlign w:val="center"/>
          </w:tcPr>
          <w:p w14:paraId="16066FFF" w14:textId="77777777" w:rsidR="00EF3544" w:rsidRPr="003568C7" w:rsidRDefault="00EF3544" w:rsidP="00EF3544">
            <w:pPr>
              <w:jc w:val="both"/>
              <w:rPr>
                <w:sz w:val="24"/>
                <w:szCs w:val="24"/>
              </w:rPr>
            </w:pPr>
          </w:p>
        </w:tc>
        <w:tc>
          <w:tcPr>
            <w:tcW w:w="992" w:type="dxa"/>
            <w:vAlign w:val="center"/>
          </w:tcPr>
          <w:p w14:paraId="10034BCD" w14:textId="77777777" w:rsidR="00EF3544" w:rsidRPr="003568C7" w:rsidRDefault="00EF3544" w:rsidP="00EF3544">
            <w:pPr>
              <w:jc w:val="both"/>
              <w:rPr>
                <w:sz w:val="24"/>
                <w:szCs w:val="24"/>
              </w:rPr>
            </w:pPr>
          </w:p>
        </w:tc>
      </w:tr>
      <w:tr w:rsidR="00EF3544" w:rsidRPr="003568C7" w14:paraId="75C28E4B" w14:textId="77777777" w:rsidTr="00EF3544">
        <w:tc>
          <w:tcPr>
            <w:tcW w:w="562" w:type="dxa"/>
            <w:vAlign w:val="center"/>
          </w:tcPr>
          <w:p w14:paraId="640A0436" w14:textId="77777777" w:rsidR="00EF3544" w:rsidRPr="003568C7" w:rsidRDefault="00EF3544" w:rsidP="00EF3544">
            <w:pPr>
              <w:jc w:val="both"/>
              <w:rPr>
                <w:sz w:val="24"/>
                <w:szCs w:val="24"/>
              </w:rPr>
            </w:pPr>
            <w:r w:rsidRPr="003568C7">
              <w:rPr>
                <w:sz w:val="24"/>
                <w:szCs w:val="24"/>
              </w:rPr>
              <w:lastRenderedPageBreak/>
              <w:t>10</w:t>
            </w:r>
          </w:p>
        </w:tc>
        <w:tc>
          <w:tcPr>
            <w:tcW w:w="6946" w:type="dxa"/>
          </w:tcPr>
          <w:p w14:paraId="6F507CE8" w14:textId="77777777" w:rsidR="00EF3544" w:rsidRPr="003568C7" w:rsidRDefault="00EF3544" w:rsidP="00EF3544">
            <w:pPr>
              <w:pStyle w:val="ad"/>
              <w:spacing w:before="0" w:beforeAutospacing="0" w:after="0" w:afterAutospacing="0"/>
            </w:pPr>
            <w:r w:rsidRPr="003568C7">
              <w:t>Болашақта өз оқушыларыңызға ұлттық рухани құндылықтарды үйрету маңызды деп есептейсіз бе?</w:t>
            </w:r>
          </w:p>
        </w:tc>
        <w:tc>
          <w:tcPr>
            <w:tcW w:w="851" w:type="dxa"/>
            <w:vAlign w:val="center"/>
          </w:tcPr>
          <w:p w14:paraId="7DD4C2B1" w14:textId="77777777" w:rsidR="00EF3544" w:rsidRPr="003568C7" w:rsidRDefault="00EF3544" w:rsidP="00EF3544">
            <w:pPr>
              <w:jc w:val="both"/>
              <w:rPr>
                <w:sz w:val="24"/>
                <w:szCs w:val="24"/>
              </w:rPr>
            </w:pPr>
          </w:p>
        </w:tc>
        <w:tc>
          <w:tcPr>
            <w:tcW w:w="992" w:type="dxa"/>
            <w:vAlign w:val="center"/>
          </w:tcPr>
          <w:p w14:paraId="663E0E96" w14:textId="77777777" w:rsidR="00EF3544" w:rsidRPr="003568C7" w:rsidRDefault="00EF3544" w:rsidP="00EF3544">
            <w:pPr>
              <w:jc w:val="both"/>
              <w:rPr>
                <w:sz w:val="24"/>
                <w:szCs w:val="24"/>
              </w:rPr>
            </w:pPr>
          </w:p>
        </w:tc>
      </w:tr>
    </w:tbl>
    <w:p w14:paraId="43D9D279" w14:textId="77777777" w:rsidR="00EF3544" w:rsidRPr="003568C7" w:rsidRDefault="00EF3544" w:rsidP="00EF3544">
      <w:pPr>
        <w:pStyle w:val="2"/>
        <w:spacing w:before="0" w:line="240" w:lineRule="auto"/>
        <w:ind w:firstLine="709"/>
        <w:jc w:val="both"/>
        <w:rPr>
          <w:rFonts w:ascii="Times New Roman" w:hAnsi="Times New Roman" w:cs="Times New Roman"/>
          <w:color w:val="auto"/>
          <w:sz w:val="28"/>
          <w:szCs w:val="28"/>
        </w:rPr>
      </w:pPr>
      <w:r w:rsidRPr="003568C7">
        <w:rPr>
          <w:rStyle w:val="af"/>
          <w:rFonts w:ascii="Times New Roman" w:hAnsi="Times New Roman" w:cs="Times New Roman"/>
          <w:b w:val="0"/>
          <w:color w:val="auto"/>
          <w:sz w:val="28"/>
          <w:szCs w:val="28"/>
        </w:rPr>
        <w:t>Бағалау критерийлері:</w:t>
      </w:r>
    </w:p>
    <w:p w14:paraId="166C5622" w14:textId="77777777" w:rsidR="00EF3544" w:rsidRPr="003568C7" w:rsidRDefault="00EF3544" w:rsidP="00EF3544">
      <w:pPr>
        <w:pStyle w:val="ad"/>
        <w:spacing w:before="0" w:beforeAutospacing="0" w:after="0" w:afterAutospacing="0"/>
        <w:ind w:firstLine="709"/>
        <w:jc w:val="both"/>
        <w:rPr>
          <w:sz w:val="28"/>
          <w:szCs w:val="28"/>
        </w:rPr>
      </w:pPr>
      <w:r w:rsidRPr="003568C7">
        <w:rPr>
          <w:sz w:val="28"/>
          <w:szCs w:val="28"/>
        </w:rPr>
        <w:t>Әрбір «ия» жауабы – 1 ұпай.</w:t>
      </w:r>
    </w:p>
    <w:p w14:paraId="55311896" w14:textId="77777777" w:rsidR="00EF3544" w:rsidRPr="003568C7" w:rsidRDefault="00EF3544" w:rsidP="00EF3544">
      <w:pPr>
        <w:pStyle w:val="ad"/>
        <w:numPr>
          <w:ilvl w:val="0"/>
          <w:numId w:val="35"/>
        </w:numPr>
        <w:tabs>
          <w:tab w:val="left" w:pos="993"/>
        </w:tabs>
        <w:spacing w:before="0" w:beforeAutospacing="0" w:after="0" w:afterAutospacing="0"/>
        <w:ind w:left="0" w:firstLine="709"/>
        <w:rPr>
          <w:sz w:val="28"/>
          <w:szCs w:val="28"/>
        </w:rPr>
      </w:pPr>
      <w:r w:rsidRPr="003568C7">
        <w:rPr>
          <w:sz w:val="28"/>
          <w:szCs w:val="28"/>
        </w:rPr>
        <w:t>8-10 сұраққа «иә» деп жауап бергендер – жоғары деңгей;</w:t>
      </w:r>
    </w:p>
    <w:p w14:paraId="57892236" w14:textId="77777777" w:rsidR="00EF3544" w:rsidRPr="003568C7" w:rsidRDefault="00EF3544" w:rsidP="00EF3544">
      <w:pPr>
        <w:pStyle w:val="ad"/>
        <w:numPr>
          <w:ilvl w:val="0"/>
          <w:numId w:val="35"/>
        </w:numPr>
        <w:tabs>
          <w:tab w:val="left" w:pos="993"/>
        </w:tabs>
        <w:spacing w:before="0" w:beforeAutospacing="0" w:after="0" w:afterAutospacing="0"/>
        <w:ind w:left="0" w:firstLine="709"/>
        <w:rPr>
          <w:sz w:val="28"/>
          <w:szCs w:val="28"/>
        </w:rPr>
      </w:pPr>
      <w:r w:rsidRPr="003568C7">
        <w:rPr>
          <w:sz w:val="28"/>
          <w:szCs w:val="28"/>
        </w:rPr>
        <w:t>5-7 сұраққа «иә» деп жауап бергендер – орта деңгей;</w:t>
      </w:r>
    </w:p>
    <w:p w14:paraId="42F244CA" w14:textId="77777777" w:rsidR="00EF3544" w:rsidRPr="003568C7" w:rsidRDefault="00EF3544" w:rsidP="00EF3544">
      <w:pPr>
        <w:pStyle w:val="ad"/>
        <w:numPr>
          <w:ilvl w:val="0"/>
          <w:numId w:val="35"/>
        </w:numPr>
        <w:tabs>
          <w:tab w:val="left" w:pos="993"/>
        </w:tabs>
        <w:spacing w:before="0" w:beforeAutospacing="0" w:after="0" w:afterAutospacing="0"/>
        <w:ind w:left="0" w:firstLine="709"/>
        <w:rPr>
          <w:sz w:val="28"/>
          <w:szCs w:val="28"/>
        </w:rPr>
      </w:pPr>
      <w:r w:rsidRPr="003568C7">
        <w:rPr>
          <w:sz w:val="28"/>
          <w:szCs w:val="28"/>
        </w:rPr>
        <w:t>4 және одан аз сұраққа «иә» деп жауап бергендер – төмен деңгей.</w:t>
      </w:r>
    </w:p>
    <w:p w14:paraId="6345C4AF" w14:textId="77777777" w:rsidR="00EF3544" w:rsidRPr="003568C7" w:rsidRDefault="00EF3544" w:rsidP="00EF3544">
      <w:pPr>
        <w:pStyle w:val="ad"/>
        <w:spacing w:before="0" w:beforeAutospacing="0" w:after="0" w:afterAutospacing="0"/>
        <w:jc w:val="both"/>
        <w:rPr>
          <w:sz w:val="28"/>
          <w:szCs w:val="28"/>
          <w:lang w:val="kk-KZ"/>
        </w:rPr>
      </w:pPr>
      <w:r w:rsidRPr="003568C7">
        <w:rPr>
          <w:sz w:val="28"/>
          <w:szCs w:val="28"/>
          <w:lang w:val="kk-KZ"/>
        </w:rPr>
        <w:t>Сауалнаманың нәтижесі келесі 16 кесте мен 17 суретте берілген.</w:t>
      </w:r>
    </w:p>
    <w:p w14:paraId="06975C79" w14:textId="77777777" w:rsidR="00EF3544" w:rsidRPr="003568C7" w:rsidRDefault="00EF3544" w:rsidP="00EF3544">
      <w:pPr>
        <w:pStyle w:val="a7"/>
        <w:spacing w:after="0" w:line="240" w:lineRule="auto"/>
        <w:ind w:left="0"/>
        <w:jc w:val="right"/>
        <w:rPr>
          <w:rFonts w:ascii="Times New Roman" w:hAnsi="Times New Roman" w:cs="Times New Roman"/>
          <w:sz w:val="28"/>
          <w:szCs w:val="28"/>
          <w:lang w:val="kk-KZ"/>
        </w:rPr>
      </w:pPr>
    </w:p>
    <w:p w14:paraId="77C33AD6" w14:textId="77777777" w:rsidR="00EF3544" w:rsidRPr="003568C7" w:rsidRDefault="00EF3544" w:rsidP="00EF3544">
      <w:pPr>
        <w:pStyle w:val="a7"/>
        <w:spacing w:after="0" w:line="240" w:lineRule="auto"/>
        <w:ind w:left="0" w:firstLine="709"/>
        <w:jc w:val="both"/>
        <w:rPr>
          <w:rFonts w:ascii="Times New Roman" w:hAnsi="Times New Roman" w:cs="Times New Roman"/>
          <w:sz w:val="24"/>
          <w:szCs w:val="24"/>
          <w:lang w:val="kk-KZ"/>
        </w:rPr>
      </w:pPr>
      <w:r w:rsidRPr="003568C7">
        <w:rPr>
          <w:rFonts w:ascii="Times New Roman" w:hAnsi="Times New Roman" w:cs="Times New Roman"/>
          <w:bCs/>
          <w:sz w:val="24"/>
          <w:szCs w:val="24"/>
          <w:lang w:val="kk-KZ"/>
        </w:rPr>
        <w:t xml:space="preserve">Кесте 16 - </w:t>
      </w:r>
      <w:r w:rsidRPr="003568C7">
        <w:rPr>
          <w:rFonts w:ascii="Times New Roman" w:hAnsi="Times New Roman" w:cs="Times New Roman"/>
          <w:sz w:val="24"/>
          <w:szCs w:val="24"/>
          <w:lang w:val="kk-KZ"/>
        </w:rPr>
        <w:t>Қалыптастырушы эксперименттен кейін болашақ мұғалімдердің оқушылардың ұлттық рухани құндылықтарын дамытуға дайындығының мотивациялық компоненті бойынша даму деңгейлері</w:t>
      </w:r>
    </w:p>
    <w:p w14:paraId="17B51C61" w14:textId="77777777" w:rsidR="00EF3544" w:rsidRPr="003568C7" w:rsidRDefault="00EF3544" w:rsidP="00EF3544">
      <w:pPr>
        <w:pStyle w:val="a7"/>
        <w:spacing w:after="0" w:line="240" w:lineRule="auto"/>
        <w:ind w:left="0" w:firstLine="709"/>
        <w:jc w:val="both"/>
        <w:rPr>
          <w:rFonts w:ascii="Times New Roman" w:hAnsi="Times New Roman" w:cs="Times New Roman"/>
          <w:bCs/>
          <w:sz w:val="24"/>
          <w:szCs w:val="24"/>
          <w:lang w:val="kk-KZ"/>
        </w:rPr>
      </w:pPr>
    </w:p>
    <w:tbl>
      <w:tblPr>
        <w:tblStyle w:val="a8"/>
        <w:tblW w:w="0" w:type="auto"/>
        <w:tblLook w:val="04A0" w:firstRow="1" w:lastRow="0" w:firstColumn="1" w:lastColumn="0" w:noHBand="0" w:noVBand="1"/>
      </w:tblPr>
      <w:tblGrid>
        <w:gridCol w:w="1776"/>
        <w:gridCol w:w="1264"/>
        <w:gridCol w:w="1259"/>
        <w:gridCol w:w="1264"/>
        <w:gridCol w:w="1259"/>
        <w:gridCol w:w="1264"/>
        <w:gridCol w:w="1259"/>
      </w:tblGrid>
      <w:tr w:rsidR="00EF3544" w:rsidRPr="003568C7" w14:paraId="7C265AD8" w14:textId="77777777" w:rsidTr="00EF3544">
        <w:tc>
          <w:tcPr>
            <w:tcW w:w="1776" w:type="dxa"/>
            <w:vMerge w:val="restart"/>
          </w:tcPr>
          <w:p w14:paraId="1A0E79A7"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Топ</w:t>
            </w:r>
          </w:p>
        </w:tc>
        <w:tc>
          <w:tcPr>
            <w:tcW w:w="7569" w:type="dxa"/>
            <w:gridSpan w:val="6"/>
          </w:tcPr>
          <w:p w14:paraId="385DA8ED"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Деңгейлері</w:t>
            </w:r>
          </w:p>
        </w:tc>
      </w:tr>
      <w:tr w:rsidR="00EF3544" w:rsidRPr="003568C7" w14:paraId="5DC5E60A" w14:textId="77777777" w:rsidTr="00EF3544">
        <w:tc>
          <w:tcPr>
            <w:tcW w:w="1776" w:type="dxa"/>
            <w:vMerge/>
          </w:tcPr>
          <w:p w14:paraId="66780CFF" w14:textId="77777777" w:rsidR="00EF3544" w:rsidRPr="003568C7" w:rsidRDefault="00EF3544" w:rsidP="00EF3544">
            <w:pPr>
              <w:jc w:val="both"/>
              <w:rPr>
                <w:rFonts w:asciiTheme="majorBidi" w:hAnsiTheme="majorBidi" w:cstheme="majorBidi"/>
                <w:sz w:val="24"/>
                <w:szCs w:val="24"/>
                <w:lang w:val="kk-KZ"/>
              </w:rPr>
            </w:pPr>
          </w:p>
        </w:tc>
        <w:tc>
          <w:tcPr>
            <w:tcW w:w="2523" w:type="dxa"/>
            <w:gridSpan w:val="2"/>
          </w:tcPr>
          <w:p w14:paraId="26978E7F"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Жоғары</w:t>
            </w:r>
          </w:p>
        </w:tc>
        <w:tc>
          <w:tcPr>
            <w:tcW w:w="2523" w:type="dxa"/>
            <w:gridSpan w:val="2"/>
          </w:tcPr>
          <w:p w14:paraId="1F425B48"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Орта</w:t>
            </w:r>
          </w:p>
        </w:tc>
        <w:tc>
          <w:tcPr>
            <w:tcW w:w="2523" w:type="dxa"/>
            <w:gridSpan w:val="2"/>
          </w:tcPr>
          <w:p w14:paraId="4FB49506"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Төмен</w:t>
            </w:r>
          </w:p>
        </w:tc>
      </w:tr>
      <w:tr w:rsidR="00EF3544" w:rsidRPr="003568C7" w14:paraId="1366A507" w14:textId="77777777" w:rsidTr="00EF3544">
        <w:tc>
          <w:tcPr>
            <w:tcW w:w="1776" w:type="dxa"/>
            <w:vMerge/>
          </w:tcPr>
          <w:p w14:paraId="0C16E5D4" w14:textId="77777777" w:rsidR="00EF3544" w:rsidRPr="003568C7" w:rsidRDefault="00EF3544" w:rsidP="00EF3544">
            <w:pPr>
              <w:jc w:val="both"/>
              <w:rPr>
                <w:rFonts w:asciiTheme="majorBidi" w:hAnsiTheme="majorBidi" w:cstheme="majorBidi"/>
                <w:sz w:val="24"/>
                <w:szCs w:val="24"/>
                <w:lang w:val="kk-KZ"/>
              </w:rPr>
            </w:pPr>
          </w:p>
        </w:tc>
        <w:tc>
          <w:tcPr>
            <w:tcW w:w="1264" w:type="dxa"/>
          </w:tcPr>
          <w:p w14:paraId="657BA179"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52EE8648"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23A26481"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27F6755E"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35015C15"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10366FAB"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r>
      <w:tr w:rsidR="00EF3544" w:rsidRPr="003568C7" w14:paraId="30BCC8E5" w14:textId="77777777" w:rsidTr="00EF3544">
        <w:tc>
          <w:tcPr>
            <w:tcW w:w="1776" w:type="dxa"/>
          </w:tcPr>
          <w:p w14:paraId="63D5AFF8"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Эксперимент тобы (76)</w:t>
            </w:r>
          </w:p>
        </w:tc>
        <w:tc>
          <w:tcPr>
            <w:tcW w:w="1264" w:type="dxa"/>
            <w:vAlign w:val="center"/>
          </w:tcPr>
          <w:p w14:paraId="17CCA04D" w14:textId="77777777" w:rsidR="00EF3544" w:rsidRPr="003568C7" w:rsidRDefault="00EF3544" w:rsidP="00EF3544">
            <w:pPr>
              <w:jc w:val="center"/>
              <w:rPr>
                <w:color w:val="000000"/>
                <w:sz w:val="24"/>
                <w:szCs w:val="24"/>
                <w:lang w:val="kk-KZ"/>
              </w:rPr>
            </w:pPr>
            <w:r w:rsidRPr="003568C7">
              <w:rPr>
                <w:color w:val="000000"/>
                <w:sz w:val="24"/>
                <w:szCs w:val="24"/>
                <w:lang w:val="kk-KZ"/>
              </w:rPr>
              <w:t>52</w:t>
            </w:r>
          </w:p>
        </w:tc>
        <w:tc>
          <w:tcPr>
            <w:tcW w:w="1259" w:type="dxa"/>
            <w:vAlign w:val="center"/>
          </w:tcPr>
          <w:p w14:paraId="202E7055" w14:textId="77777777" w:rsidR="00EF3544" w:rsidRPr="003568C7" w:rsidRDefault="00EF3544" w:rsidP="00EF3544">
            <w:pPr>
              <w:jc w:val="center"/>
              <w:rPr>
                <w:color w:val="000000"/>
                <w:sz w:val="24"/>
                <w:szCs w:val="24"/>
              </w:rPr>
            </w:pPr>
            <w:r w:rsidRPr="003568C7">
              <w:rPr>
                <w:color w:val="000000"/>
                <w:sz w:val="24"/>
                <w:szCs w:val="24"/>
              </w:rPr>
              <w:t>68,42</w:t>
            </w:r>
          </w:p>
        </w:tc>
        <w:tc>
          <w:tcPr>
            <w:tcW w:w="1264" w:type="dxa"/>
            <w:vAlign w:val="center"/>
          </w:tcPr>
          <w:p w14:paraId="309835DC" w14:textId="77777777" w:rsidR="00EF3544" w:rsidRPr="003568C7" w:rsidRDefault="00EF3544" w:rsidP="00EF3544">
            <w:pPr>
              <w:jc w:val="center"/>
              <w:rPr>
                <w:color w:val="000000"/>
                <w:sz w:val="24"/>
                <w:szCs w:val="24"/>
              </w:rPr>
            </w:pPr>
            <w:r w:rsidRPr="003568C7">
              <w:rPr>
                <w:color w:val="000000"/>
                <w:sz w:val="24"/>
                <w:szCs w:val="24"/>
                <w:lang w:val="kk-KZ"/>
              </w:rPr>
              <w:t>24</w:t>
            </w:r>
          </w:p>
        </w:tc>
        <w:tc>
          <w:tcPr>
            <w:tcW w:w="1259" w:type="dxa"/>
            <w:vAlign w:val="center"/>
          </w:tcPr>
          <w:p w14:paraId="5A570F9D" w14:textId="77777777" w:rsidR="00EF3544" w:rsidRPr="003568C7" w:rsidRDefault="00EF3544" w:rsidP="00EF3544">
            <w:pPr>
              <w:jc w:val="center"/>
              <w:rPr>
                <w:color w:val="000000"/>
                <w:sz w:val="24"/>
                <w:szCs w:val="24"/>
              </w:rPr>
            </w:pPr>
            <w:r w:rsidRPr="003568C7">
              <w:rPr>
                <w:color w:val="000000"/>
                <w:sz w:val="24"/>
                <w:szCs w:val="24"/>
              </w:rPr>
              <w:t>31,58</w:t>
            </w:r>
          </w:p>
        </w:tc>
        <w:tc>
          <w:tcPr>
            <w:tcW w:w="1264" w:type="dxa"/>
            <w:vAlign w:val="center"/>
          </w:tcPr>
          <w:p w14:paraId="58FED9F1" w14:textId="77777777" w:rsidR="00EF3544" w:rsidRPr="003568C7" w:rsidRDefault="00EF3544" w:rsidP="00EF3544">
            <w:pPr>
              <w:jc w:val="center"/>
              <w:rPr>
                <w:color w:val="000000"/>
                <w:sz w:val="24"/>
                <w:szCs w:val="24"/>
              </w:rPr>
            </w:pPr>
            <w:r w:rsidRPr="003568C7">
              <w:rPr>
                <w:color w:val="000000"/>
                <w:sz w:val="24"/>
                <w:szCs w:val="24"/>
                <w:lang w:val="kk-KZ"/>
              </w:rPr>
              <w:t>0</w:t>
            </w:r>
          </w:p>
        </w:tc>
        <w:tc>
          <w:tcPr>
            <w:tcW w:w="1259" w:type="dxa"/>
            <w:vAlign w:val="center"/>
          </w:tcPr>
          <w:p w14:paraId="43FBDF92" w14:textId="77777777" w:rsidR="00EF3544" w:rsidRPr="003568C7" w:rsidRDefault="00EF3544" w:rsidP="00EF3544">
            <w:pPr>
              <w:jc w:val="center"/>
              <w:rPr>
                <w:color w:val="000000"/>
                <w:sz w:val="24"/>
                <w:szCs w:val="24"/>
                <w:lang w:val="kk-KZ"/>
              </w:rPr>
            </w:pPr>
            <w:r w:rsidRPr="003568C7">
              <w:rPr>
                <w:color w:val="000000"/>
                <w:sz w:val="24"/>
                <w:szCs w:val="24"/>
                <w:lang w:val="kk-KZ"/>
              </w:rPr>
              <w:t>0</w:t>
            </w:r>
          </w:p>
        </w:tc>
      </w:tr>
      <w:tr w:rsidR="00EF3544" w:rsidRPr="003568C7" w14:paraId="02CB651B" w14:textId="77777777" w:rsidTr="00EF3544">
        <w:tc>
          <w:tcPr>
            <w:tcW w:w="1776" w:type="dxa"/>
          </w:tcPr>
          <w:p w14:paraId="5573BF66"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Бақылау тобы (72)</w:t>
            </w:r>
          </w:p>
        </w:tc>
        <w:tc>
          <w:tcPr>
            <w:tcW w:w="1264" w:type="dxa"/>
            <w:vAlign w:val="center"/>
          </w:tcPr>
          <w:p w14:paraId="54828D76" w14:textId="77777777" w:rsidR="00EF3544" w:rsidRPr="003568C7" w:rsidRDefault="00EF3544" w:rsidP="00EF3544">
            <w:pPr>
              <w:jc w:val="center"/>
              <w:rPr>
                <w:color w:val="000000"/>
                <w:sz w:val="24"/>
                <w:szCs w:val="24"/>
              </w:rPr>
            </w:pPr>
            <w:r w:rsidRPr="003568C7">
              <w:rPr>
                <w:color w:val="000000"/>
                <w:sz w:val="24"/>
                <w:szCs w:val="24"/>
                <w:lang w:val="kk-KZ"/>
              </w:rPr>
              <w:t>22</w:t>
            </w:r>
          </w:p>
        </w:tc>
        <w:tc>
          <w:tcPr>
            <w:tcW w:w="1259" w:type="dxa"/>
            <w:vAlign w:val="center"/>
          </w:tcPr>
          <w:p w14:paraId="2F79C6CD" w14:textId="77777777" w:rsidR="00EF3544" w:rsidRPr="003568C7" w:rsidRDefault="00EF3544" w:rsidP="00EF3544">
            <w:pPr>
              <w:jc w:val="center"/>
              <w:rPr>
                <w:color w:val="000000"/>
                <w:sz w:val="24"/>
                <w:szCs w:val="24"/>
              </w:rPr>
            </w:pPr>
            <w:r w:rsidRPr="003568C7">
              <w:rPr>
                <w:color w:val="000000"/>
                <w:sz w:val="24"/>
                <w:szCs w:val="24"/>
              </w:rPr>
              <w:t>30,56</w:t>
            </w:r>
          </w:p>
        </w:tc>
        <w:tc>
          <w:tcPr>
            <w:tcW w:w="1264" w:type="dxa"/>
            <w:vAlign w:val="center"/>
          </w:tcPr>
          <w:p w14:paraId="6DCC85A1" w14:textId="77777777" w:rsidR="00EF3544" w:rsidRPr="003568C7" w:rsidRDefault="00EF3544" w:rsidP="00EF3544">
            <w:pPr>
              <w:jc w:val="center"/>
              <w:rPr>
                <w:color w:val="000000"/>
                <w:sz w:val="24"/>
                <w:szCs w:val="24"/>
              </w:rPr>
            </w:pPr>
            <w:r w:rsidRPr="003568C7">
              <w:rPr>
                <w:color w:val="000000"/>
                <w:sz w:val="24"/>
                <w:szCs w:val="24"/>
                <w:lang w:val="kk-KZ"/>
              </w:rPr>
              <w:t>34</w:t>
            </w:r>
          </w:p>
        </w:tc>
        <w:tc>
          <w:tcPr>
            <w:tcW w:w="1259" w:type="dxa"/>
            <w:vAlign w:val="center"/>
          </w:tcPr>
          <w:p w14:paraId="5A2F658D" w14:textId="77777777" w:rsidR="00EF3544" w:rsidRPr="003568C7" w:rsidRDefault="00EF3544" w:rsidP="00EF3544">
            <w:pPr>
              <w:jc w:val="center"/>
              <w:rPr>
                <w:color w:val="000000"/>
                <w:sz w:val="24"/>
                <w:szCs w:val="24"/>
              </w:rPr>
            </w:pPr>
            <w:r w:rsidRPr="003568C7">
              <w:rPr>
                <w:color w:val="000000"/>
                <w:sz w:val="24"/>
                <w:szCs w:val="24"/>
              </w:rPr>
              <w:t>47,22</w:t>
            </w:r>
          </w:p>
        </w:tc>
        <w:tc>
          <w:tcPr>
            <w:tcW w:w="1264" w:type="dxa"/>
            <w:vAlign w:val="center"/>
          </w:tcPr>
          <w:p w14:paraId="6757B9FF" w14:textId="77777777" w:rsidR="00EF3544" w:rsidRPr="003568C7" w:rsidRDefault="00EF3544" w:rsidP="00EF3544">
            <w:pPr>
              <w:jc w:val="center"/>
              <w:rPr>
                <w:color w:val="000000"/>
                <w:sz w:val="24"/>
                <w:szCs w:val="24"/>
              </w:rPr>
            </w:pPr>
            <w:r w:rsidRPr="003568C7">
              <w:rPr>
                <w:color w:val="000000"/>
                <w:sz w:val="24"/>
                <w:szCs w:val="24"/>
                <w:lang w:val="kk-KZ"/>
              </w:rPr>
              <w:t>16</w:t>
            </w:r>
          </w:p>
        </w:tc>
        <w:tc>
          <w:tcPr>
            <w:tcW w:w="1259" w:type="dxa"/>
            <w:vAlign w:val="center"/>
          </w:tcPr>
          <w:p w14:paraId="2B875B6E" w14:textId="77777777" w:rsidR="00EF3544" w:rsidRPr="003568C7" w:rsidRDefault="00EF3544" w:rsidP="00EF3544">
            <w:pPr>
              <w:jc w:val="center"/>
              <w:rPr>
                <w:color w:val="000000"/>
                <w:sz w:val="24"/>
                <w:szCs w:val="24"/>
              </w:rPr>
            </w:pPr>
            <w:r w:rsidRPr="003568C7">
              <w:rPr>
                <w:color w:val="000000"/>
                <w:sz w:val="24"/>
                <w:szCs w:val="24"/>
              </w:rPr>
              <w:t>22,22</w:t>
            </w:r>
          </w:p>
        </w:tc>
      </w:tr>
    </w:tbl>
    <w:p w14:paraId="4FF25DA0"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p>
    <w:p w14:paraId="1FFEB266"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r w:rsidRPr="003568C7">
        <w:rPr>
          <w:noProof/>
          <w:lang w:eastAsia="ru-RU"/>
        </w:rPr>
        <w:drawing>
          <wp:inline distT="0" distB="0" distL="0" distR="0" wp14:anchorId="69C3A416" wp14:editId="117ACFF0">
            <wp:extent cx="5598160" cy="2743200"/>
            <wp:effectExtent l="0" t="0" r="2540" b="0"/>
            <wp:docPr id="2"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8B91CC-8D13-4817-B8DD-2C80687CB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90EB36C" w14:textId="77777777" w:rsidR="00EF3544" w:rsidRPr="003568C7" w:rsidRDefault="00EF3544" w:rsidP="00EF3544">
      <w:pPr>
        <w:pStyle w:val="a7"/>
        <w:spacing w:after="0" w:line="240" w:lineRule="auto"/>
        <w:ind w:left="0"/>
        <w:jc w:val="center"/>
        <w:rPr>
          <w:rFonts w:ascii="Times New Roman" w:hAnsi="Times New Roman" w:cs="Times New Roman"/>
          <w:sz w:val="24"/>
          <w:szCs w:val="24"/>
          <w:lang w:val="kk-KZ"/>
        </w:rPr>
      </w:pPr>
      <w:r w:rsidRPr="003568C7">
        <w:rPr>
          <w:rFonts w:ascii="Times New Roman" w:hAnsi="Times New Roman" w:cs="Times New Roman"/>
          <w:sz w:val="24"/>
          <w:szCs w:val="24"/>
          <w:lang w:val="kk-KZ"/>
        </w:rPr>
        <w:t>17-сурет – Қалыптастырушы эксперименттен кейін болашақ мұғалімдердің оқушылардың ұлттық рухани құндылықтарын дамытуға дайындығының мотивациялық компоненті бойынша даму деңгейлерінің диаграммасы</w:t>
      </w:r>
    </w:p>
    <w:p w14:paraId="1405EAD6" w14:textId="77777777" w:rsidR="00EF3544" w:rsidRPr="003568C7" w:rsidRDefault="00EF3544" w:rsidP="00EF3544">
      <w:pPr>
        <w:pStyle w:val="ad"/>
        <w:spacing w:before="0" w:beforeAutospacing="0" w:after="0" w:afterAutospacing="0"/>
        <w:ind w:firstLine="709"/>
        <w:jc w:val="both"/>
        <w:rPr>
          <w:sz w:val="28"/>
          <w:szCs w:val="28"/>
          <w:lang w:val="kk-KZ"/>
        </w:rPr>
      </w:pPr>
    </w:p>
    <w:p w14:paraId="420EDAD9"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Кесте 16 негізінде қалыптастырушы эксперименттен кейінгі болашақ мұғалімдердің оқушылардың ұлттық рухани құндылықтарын дамытуға дайындығының мотивациялық компоненті бойынша даму деңгейлері келесідей:</w:t>
      </w:r>
    </w:p>
    <w:p w14:paraId="4EEE9F22" w14:textId="77777777" w:rsidR="00EF3544" w:rsidRPr="003568C7" w:rsidRDefault="00EF3544" w:rsidP="00EF3544">
      <w:pPr>
        <w:pStyle w:val="ad"/>
        <w:spacing w:before="0" w:beforeAutospacing="0" w:after="0" w:afterAutospacing="0"/>
        <w:ind w:firstLine="709"/>
        <w:jc w:val="both"/>
        <w:rPr>
          <w:sz w:val="28"/>
          <w:szCs w:val="28"/>
          <w:lang w:val="kk-KZ"/>
        </w:rPr>
      </w:pPr>
    </w:p>
    <w:p w14:paraId="335BAF33"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 xml:space="preserve">Эксперимент тобы (76 студент): Жоғары деңгей – 52 студент (68,42%). Бұл көрсеткіш болашақ мұғалімдердің ұлттық рухани құндылықтарға қызығушылығы мен ішкі уәжінің айтарлықтай артқанын білдіреді. Орта деңгей </w:t>
      </w:r>
      <w:r w:rsidRPr="003568C7">
        <w:rPr>
          <w:sz w:val="28"/>
          <w:szCs w:val="28"/>
          <w:lang w:val="kk-KZ"/>
        </w:rPr>
        <w:lastRenderedPageBreak/>
        <w:t>– 24 студент (31,58%). Бұл топтағы болашақ мұғалімдердің көпшілігі қажетті мотивациялық көрсеткіштерге ішінара ие екенін көрсетеді. Төмен деңгей – 0 студент (0%). Төмен деңгейдің болмауы әдістеменің тиімділігін дәлелдейді.</w:t>
      </w:r>
    </w:p>
    <w:p w14:paraId="5F5CF4D1"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Бақылау тобы (72 студент): Жоғары деңгей – 22 студент (30,56%).  Жоғары деңгейдегі болашақ мұғалімдердің үлесі эксперимент тобына қарағанда екі еседен төмен. Орта деңгей – 34 студент (47,22%).  Болашақ мұғалімдердің жартысынан көбі орташа деңгейде қалып қойған. Төмен деңгей – 16 студент (22,22%).  Бұл көрсеткіш мотивацияның жеткіліксіз екенін және арнайы әдістемелік ықпал болмаған жағдайда оқыту тиімділігінің төмендігін көрсетеді.</w:t>
      </w:r>
    </w:p>
    <w:p w14:paraId="0C28E619"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Қорыта келе, эксперимент тобының нәтижелері мотивациялық компоненттің жоғары деңгейде қалыптасқанын көрсетеді. Бұл қалыптастырушы эксперимент аясында қолданылған әдістеменің болашақ мұғалімдердің оқушылардың ұлттық рухани құндылықтарды дамытуға деген қызығушылығын және ішкі уәжін едәуір арттырғанын дәлелдейді. Ал бақылау тобында мұндай айтарлықтай өзгеріс байқалмайды. Осылайша, эксперименттік жұмыстың тиімділігі нақты дәлелденіп отыр.</w:t>
      </w:r>
    </w:p>
    <w:p w14:paraId="180FFD57"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Cs/>
          <w:sz w:val="28"/>
          <w:szCs w:val="28"/>
          <w:lang w:val="kk-KZ"/>
        </w:rPr>
        <w:t>Эксперимент тобының экспериментке дейінгі және эксперименттен кейінгі мотивациялық</w:t>
      </w:r>
      <w:r w:rsidRPr="003568C7">
        <w:rPr>
          <w:rFonts w:ascii="Times New Roman" w:hAnsi="Times New Roman" w:cs="Times New Roman"/>
          <w:sz w:val="28"/>
          <w:szCs w:val="28"/>
          <w:lang w:val="kk-KZ"/>
        </w:rPr>
        <w:t xml:space="preserve"> компонентінің даму деңгейлерін 17 кесте мен 18 суреттен көруге болады. </w:t>
      </w:r>
    </w:p>
    <w:p w14:paraId="3876A52F" w14:textId="77777777" w:rsidR="00EF3544" w:rsidRPr="003568C7" w:rsidRDefault="00EF3544" w:rsidP="00EF3544">
      <w:pPr>
        <w:pStyle w:val="a7"/>
        <w:spacing w:after="0" w:line="240" w:lineRule="auto"/>
        <w:ind w:left="0" w:firstLine="709"/>
        <w:jc w:val="center"/>
        <w:rPr>
          <w:rFonts w:ascii="Times New Roman" w:hAnsi="Times New Roman" w:cs="Times New Roman"/>
          <w:sz w:val="28"/>
          <w:szCs w:val="28"/>
          <w:lang w:val="kk-KZ"/>
        </w:rPr>
      </w:pPr>
    </w:p>
    <w:p w14:paraId="3AABC6DA"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bCs/>
          <w:sz w:val="28"/>
          <w:szCs w:val="28"/>
          <w:lang w:val="kk-KZ"/>
        </w:rPr>
        <w:t>Кесте 17 - Эксперимент тобының экспериментке дейінгі және эксперименттен кейінгі мотивациялық</w:t>
      </w:r>
      <w:r w:rsidRPr="003568C7">
        <w:rPr>
          <w:rFonts w:ascii="Times New Roman" w:hAnsi="Times New Roman" w:cs="Times New Roman"/>
          <w:sz w:val="28"/>
          <w:szCs w:val="28"/>
          <w:lang w:val="kk-KZ"/>
        </w:rPr>
        <w:t xml:space="preserve"> компонентінің даму деңгейлері</w:t>
      </w:r>
    </w:p>
    <w:p w14:paraId="6AF87DAC" w14:textId="77777777" w:rsidR="00EF3544" w:rsidRPr="003568C7" w:rsidRDefault="00EF3544" w:rsidP="00EF3544">
      <w:pPr>
        <w:pStyle w:val="a7"/>
        <w:spacing w:after="0" w:line="240" w:lineRule="auto"/>
        <w:ind w:left="0" w:firstLine="709"/>
        <w:jc w:val="center"/>
        <w:rPr>
          <w:rFonts w:ascii="Times New Roman" w:hAnsi="Times New Roman" w:cs="Times New Roman"/>
          <w:bCs/>
          <w:sz w:val="28"/>
          <w:szCs w:val="28"/>
          <w:lang w:val="kk-KZ"/>
        </w:rPr>
      </w:pPr>
    </w:p>
    <w:tbl>
      <w:tblPr>
        <w:tblStyle w:val="a8"/>
        <w:tblW w:w="0" w:type="auto"/>
        <w:tblLook w:val="04A0" w:firstRow="1" w:lastRow="0" w:firstColumn="1" w:lastColumn="0" w:noHBand="0" w:noVBand="1"/>
      </w:tblPr>
      <w:tblGrid>
        <w:gridCol w:w="1913"/>
        <w:gridCol w:w="1242"/>
        <w:gridCol w:w="1239"/>
        <w:gridCol w:w="1243"/>
        <w:gridCol w:w="1239"/>
        <w:gridCol w:w="1243"/>
        <w:gridCol w:w="1226"/>
      </w:tblGrid>
      <w:tr w:rsidR="00EF3544" w:rsidRPr="003568C7" w14:paraId="17A5FF92" w14:textId="77777777" w:rsidTr="00EF3544">
        <w:tc>
          <w:tcPr>
            <w:tcW w:w="1913" w:type="dxa"/>
            <w:vMerge w:val="restart"/>
          </w:tcPr>
          <w:p w14:paraId="59FA1F93"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Топ</w:t>
            </w:r>
          </w:p>
        </w:tc>
        <w:tc>
          <w:tcPr>
            <w:tcW w:w="7432" w:type="dxa"/>
            <w:gridSpan w:val="6"/>
          </w:tcPr>
          <w:p w14:paraId="6B9A4069"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Деңгейлері</w:t>
            </w:r>
          </w:p>
        </w:tc>
      </w:tr>
      <w:tr w:rsidR="00EF3544" w:rsidRPr="003568C7" w14:paraId="6E060C3F" w14:textId="77777777" w:rsidTr="00EF3544">
        <w:tc>
          <w:tcPr>
            <w:tcW w:w="1913" w:type="dxa"/>
            <w:vMerge/>
          </w:tcPr>
          <w:p w14:paraId="564A4E71" w14:textId="77777777" w:rsidR="00EF3544" w:rsidRPr="003568C7" w:rsidRDefault="00EF3544" w:rsidP="00EF3544">
            <w:pPr>
              <w:jc w:val="both"/>
              <w:rPr>
                <w:rFonts w:asciiTheme="majorBidi" w:hAnsiTheme="majorBidi" w:cstheme="majorBidi"/>
                <w:sz w:val="24"/>
                <w:szCs w:val="24"/>
                <w:lang w:val="kk-KZ"/>
              </w:rPr>
            </w:pPr>
          </w:p>
        </w:tc>
        <w:tc>
          <w:tcPr>
            <w:tcW w:w="2481" w:type="dxa"/>
            <w:gridSpan w:val="2"/>
          </w:tcPr>
          <w:p w14:paraId="7BB02D0C"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Жоғары</w:t>
            </w:r>
          </w:p>
        </w:tc>
        <w:tc>
          <w:tcPr>
            <w:tcW w:w="2482" w:type="dxa"/>
            <w:gridSpan w:val="2"/>
          </w:tcPr>
          <w:p w14:paraId="30BD2A0F"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Орта</w:t>
            </w:r>
          </w:p>
        </w:tc>
        <w:tc>
          <w:tcPr>
            <w:tcW w:w="2469" w:type="dxa"/>
            <w:gridSpan w:val="2"/>
          </w:tcPr>
          <w:p w14:paraId="64034F4C"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Төмен</w:t>
            </w:r>
          </w:p>
        </w:tc>
      </w:tr>
      <w:tr w:rsidR="00EF3544" w:rsidRPr="003568C7" w14:paraId="280578B2" w14:textId="77777777" w:rsidTr="00EF3544">
        <w:tc>
          <w:tcPr>
            <w:tcW w:w="1913" w:type="dxa"/>
            <w:vMerge/>
          </w:tcPr>
          <w:p w14:paraId="7910AD77" w14:textId="77777777" w:rsidR="00EF3544" w:rsidRPr="003568C7" w:rsidRDefault="00EF3544" w:rsidP="00EF3544">
            <w:pPr>
              <w:jc w:val="both"/>
              <w:rPr>
                <w:rFonts w:asciiTheme="majorBidi" w:hAnsiTheme="majorBidi" w:cstheme="majorBidi"/>
                <w:sz w:val="24"/>
                <w:szCs w:val="24"/>
                <w:lang w:val="kk-KZ"/>
              </w:rPr>
            </w:pPr>
          </w:p>
        </w:tc>
        <w:tc>
          <w:tcPr>
            <w:tcW w:w="1242" w:type="dxa"/>
          </w:tcPr>
          <w:p w14:paraId="0FDBB3AE"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39" w:type="dxa"/>
          </w:tcPr>
          <w:p w14:paraId="7A88E104"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43" w:type="dxa"/>
          </w:tcPr>
          <w:p w14:paraId="702D493E"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39" w:type="dxa"/>
          </w:tcPr>
          <w:p w14:paraId="145FB3DB"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43" w:type="dxa"/>
          </w:tcPr>
          <w:p w14:paraId="3683946D"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26" w:type="dxa"/>
          </w:tcPr>
          <w:p w14:paraId="70E1F874"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r>
      <w:tr w:rsidR="00EF3544" w:rsidRPr="003568C7" w14:paraId="5AD3DF92" w14:textId="77777777" w:rsidTr="00EF3544">
        <w:tc>
          <w:tcPr>
            <w:tcW w:w="1913" w:type="dxa"/>
          </w:tcPr>
          <w:p w14:paraId="74F4168F"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Экспериментке дейінгі</w:t>
            </w:r>
          </w:p>
        </w:tc>
        <w:tc>
          <w:tcPr>
            <w:tcW w:w="1242" w:type="dxa"/>
            <w:vAlign w:val="center"/>
          </w:tcPr>
          <w:p w14:paraId="53125A3E" w14:textId="77777777" w:rsidR="00EF3544" w:rsidRPr="003568C7" w:rsidRDefault="00EF3544" w:rsidP="00EF3544">
            <w:pPr>
              <w:jc w:val="center"/>
              <w:rPr>
                <w:sz w:val="24"/>
                <w:szCs w:val="24"/>
                <w:lang w:val="kk-KZ"/>
              </w:rPr>
            </w:pPr>
            <w:r w:rsidRPr="003568C7">
              <w:rPr>
                <w:sz w:val="24"/>
                <w:szCs w:val="24"/>
                <w:lang w:val="kk-KZ"/>
              </w:rPr>
              <w:t>12</w:t>
            </w:r>
          </w:p>
        </w:tc>
        <w:tc>
          <w:tcPr>
            <w:tcW w:w="1239" w:type="dxa"/>
            <w:vAlign w:val="center"/>
          </w:tcPr>
          <w:p w14:paraId="021CE4C1" w14:textId="77777777" w:rsidR="00EF3544" w:rsidRPr="003568C7" w:rsidRDefault="00EF3544" w:rsidP="00EF3544">
            <w:pPr>
              <w:jc w:val="center"/>
              <w:rPr>
                <w:sz w:val="24"/>
                <w:szCs w:val="24"/>
              </w:rPr>
            </w:pPr>
            <w:r w:rsidRPr="003568C7">
              <w:rPr>
                <w:sz w:val="24"/>
                <w:szCs w:val="24"/>
              </w:rPr>
              <w:t>15,79</w:t>
            </w:r>
          </w:p>
        </w:tc>
        <w:tc>
          <w:tcPr>
            <w:tcW w:w="1243" w:type="dxa"/>
            <w:vAlign w:val="center"/>
          </w:tcPr>
          <w:p w14:paraId="298066A1" w14:textId="77777777" w:rsidR="00EF3544" w:rsidRPr="003568C7" w:rsidRDefault="00EF3544" w:rsidP="00EF3544">
            <w:pPr>
              <w:jc w:val="center"/>
              <w:rPr>
                <w:sz w:val="24"/>
                <w:szCs w:val="24"/>
              </w:rPr>
            </w:pPr>
            <w:r w:rsidRPr="003568C7">
              <w:rPr>
                <w:sz w:val="24"/>
                <w:szCs w:val="24"/>
                <w:lang w:val="kk-KZ"/>
              </w:rPr>
              <w:t>34</w:t>
            </w:r>
          </w:p>
        </w:tc>
        <w:tc>
          <w:tcPr>
            <w:tcW w:w="1239" w:type="dxa"/>
            <w:vAlign w:val="center"/>
          </w:tcPr>
          <w:p w14:paraId="3DEDEFE7" w14:textId="77777777" w:rsidR="00EF3544" w:rsidRPr="003568C7" w:rsidRDefault="00EF3544" w:rsidP="00EF3544">
            <w:pPr>
              <w:jc w:val="center"/>
              <w:rPr>
                <w:sz w:val="24"/>
                <w:szCs w:val="24"/>
              </w:rPr>
            </w:pPr>
            <w:r w:rsidRPr="003568C7">
              <w:rPr>
                <w:sz w:val="24"/>
                <w:szCs w:val="24"/>
              </w:rPr>
              <w:t>44,74</w:t>
            </w:r>
          </w:p>
        </w:tc>
        <w:tc>
          <w:tcPr>
            <w:tcW w:w="1243" w:type="dxa"/>
            <w:vAlign w:val="center"/>
          </w:tcPr>
          <w:p w14:paraId="6C195159" w14:textId="77777777" w:rsidR="00EF3544" w:rsidRPr="003568C7" w:rsidRDefault="00EF3544" w:rsidP="00EF3544">
            <w:pPr>
              <w:jc w:val="center"/>
              <w:rPr>
                <w:sz w:val="24"/>
                <w:szCs w:val="24"/>
              </w:rPr>
            </w:pPr>
            <w:r w:rsidRPr="003568C7">
              <w:rPr>
                <w:sz w:val="24"/>
                <w:szCs w:val="24"/>
                <w:lang w:val="kk-KZ"/>
              </w:rPr>
              <w:t>30</w:t>
            </w:r>
          </w:p>
        </w:tc>
        <w:tc>
          <w:tcPr>
            <w:tcW w:w="1226" w:type="dxa"/>
            <w:vAlign w:val="center"/>
          </w:tcPr>
          <w:p w14:paraId="2252BAC5" w14:textId="77777777" w:rsidR="00EF3544" w:rsidRPr="003568C7" w:rsidRDefault="00EF3544" w:rsidP="00EF3544">
            <w:pPr>
              <w:jc w:val="center"/>
              <w:rPr>
                <w:sz w:val="24"/>
                <w:szCs w:val="24"/>
              </w:rPr>
            </w:pPr>
            <w:r w:rsidRPr="003568C7">
              <w:rPr>
                <w:sz w:val="24"/>
                <w:szCs w:val="24"/>
              </w:rPr>
              <w:t>39,47</w:t>
            </w:r>
          </w:p>
        </w:tc>
      </w:tr>
      <w:tr w:rsidR="00EF3544" w:rsidRPr="003568C7" w14:paraId="431C0326" w14:textId="77777777" w:rsidTr="00EF3544">
        <w:tc>
          <w:tcPr>
            <w:tcW w:w="1913" w:type="dxa"/>
          </w:tcPr>
          <w:p w14:paraId="0D34D33C"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Эксперименттен кейінгі</w:t>
            </w:r>
          </w:p>
        </w:tc>
        <w:tc>
          <w:tcPr>
            <w:tcW w:w="1242" w:type="dxa"/>
            <w:vAlign w:val="center"/>
          </w:tcPr>
          <w:p w14:paraId="3E986D8D" w14:textId="77777777" w:rsidR="00EF3544" w:rsidRPr="003568C7" w:rsidRDefault="00EF3544" w:rsidP="00EF3544">
            <w:pPr>
              <w:jc w:val="center"/>
              <w:rPr>
                <w:color w:val="000000"/>
                <w:sz w:val="24"/>
                <w:szCs w:val="24"/>
                <w:lang w:val="kk-KZ"/>
              </w:rPr>
            </w:pPr>
            <w:r w:rsidRPr="003568C7">
              <w:rPr>
                <w:color w:val="000000"/>
                <w:sz w:val="24"/>
                <w:szCs w:val="24"/>
                <w:lang w:val="kk-KZ"/>
              </w:rPr>
              <w:t>52</w:t>
            </w:r>
          </w:p>
        </w:tc>
        <w:tc>
          <w:tcPr>
            <w:tcW w:w="1239" w:type="dxa"/>
            <w:vAlign w:val="center"/>
          </w:tcPr>
          <w:p w14:paraId="78AFA25F" w14:textId="77777777" w:rsidR="00EF3544" w:rsidRPr="003568C7" w:rsidRDefault="00EF3544" w:rsidP="00EF3544">
            <w:pPr>
              <w:jc w:val="center"/>
              <w:rPr>
                <w:color w:val="000000"/>
                <w:sz w:val="24"/>
                <w:szCs w:val="24"/>
              </w:rPr>
            </w:pPr>
            <w:r w:rsidRPr="003568C7">
              <w:rPr>
                <w:color w:val="000000"/>
                <w:sz w:val="24"/>
                <w:szCs w:val="24"/>
              </w:rPr>
              <w:t>68,42</w:t>
            </w:r>
          </w:p>
        </w:tc>
        <w:tc>
          <w:tcPr>
            <w:tcW w:w="1243" w:type="dxa"/>
            <w:vAlign w:val="center"/>
          </w:tcPr>
          <w:p w14:paraId="04F502C9" w14:textId="77777777" w:rsidR="00EF3544" w:rsidRPr="003568C7" w:rsidRDefault="00EF3544" w:rsidP="00EF3544">
            <w:pPr>
              <w:jc w:val="center"/>
              <w:rPr>
                <w:color w:val="000000"/>
                <w:sz w:val="24"/>
                <w:szCs w:val="24"/>
              </w:rPr>
            </w:pPr>
            <w:r w:rsidRPr="003568C7">
              <w:rPr>
                <w:color w:val="000000"/>
                <w:sz w:val="24"/>
                <w:szCs w:val="24"/>
                <w:lang w:val="kk-KZ"/>
              </w:rPr>
              <w:t>24</w:t>
            </w:r>
          </w:p>
        </w:tc>
        <w:tc>
          <w:tcPr>
            <w:tcW w:w="1239" w:type="dxa"/>
            <w:vAlign w:val="center"/>
          </w:tcPr>
          <w:p w14:paraId="46789EA1" w14:textId="77777777" w:rsidR="00EF3544" w:rsidRPr="003568C7" w:rsidRDefault="00EF3544" w:rsidP="00EF3544">
            <w:pPr>
              <w:jc w:val="center"/>
              <w:rPr>
                <w:color w:val="000000"/>
                <w:sz w:val="24"/>
                <w:szCs w:val="24"/>
              </w:rPr>
            </w:pPr>
            <w:r w:rsidRPr="003568C7">
              <w:rPr>
                <w:color w:val="000000"/>
                <w:sz w:val="24"/>
                <w:szCs w:val="24"/>
              </w:rPr>
              <w:t>31,58</w:t>
            </w:r>
          </w:p>
        </w:tc>
        <w:tc>
          <w:tcPr>
            <w:tcW w:w="1243" w:type="dxa"/>
            <w:vAlign w:val="center"/>
          </w:tcPr>
          <w:p w14:paraId="1C6A5684" w14:textId="77777777" w:rsidR="00EF3544" w:rsidRPr="003568C7" w:rsidRDefault="00EF3544" w:rsidP="00EF3544">
            <w:pPr>
              <w:jc w:val="center"/>
              <w:rPr>
                <w:color w:val="000000"/>
                <w:sz w:val="24"/>
                <w:szCs w:val="24"/>
              </w:rPr>
            </w:pPr>
            <w:r w:rsidRPr="003568C7">
              <w:rPr>
                <w:color w:val="000000"/>
                <w:sz w:val="24"/>
                <w:szCs w:val="24"/>
                <w:lang w:val="kk-KZ"/>
              </w:rPr>
              <w:t>0</w:t>
            </w:r>
          </w:p>
        </w:tc>
        <w:tc>
          <w:tcPr>
            <w:tcW w:w="1226" w:type="dxa"/>
            <w:vAlign w:val="center"/>
          </w:tcPr>
          <w:p w14:paraId="3685B921" w14:textId="77777777" w:rsidR="00EF3544" w:rsidRPr="003568C7" w:rsidRDefault="00EF3544" w:rsidP="00EF3544">
            <w:pPr>
              <w:jc w:val="center"/>
              <w:rPr>
                <w:color w:val="000000"/>
                <w:sz w:val="24"/>
                <w:szCs w:val="24"/>
                <w:lang w:val="kk-KZ"/>
              </w:rPr>
            </w:pPr>
            <w:r w:rsidRPr="003568C7">
              <w:rPr>
                <w:color w:val="000000"/>
                <w:sz w:val="24"/>
                <w:szCs w:val="24"/>
                <w:lang w:val="kk-KZ"/>
              </w:rPr>
              <w:t>0</w:t>
            </w:r>
          </w:p>
        </w:tc>
      </w:tr>
    </w:tbl>
    <w:p w14:paraId="24B1B2AE"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p>
    <w:p w14:paraId="502089F0"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r w:rsidRPr="003568C7">
        <w:rPr>
          <w:noProof/>
          <w:lang w:eastAsia="ru-RU"/>
        </w:rPr>
        <w:drawing>
          <wp:inline distT="0" distB="0" distL="0" distR="0" wp14:anchorId="2F87EBE7" wp14:editId="0C71BBDC">
            <wp:extent cx="5598160" cy="2403334"/>
            <wp:effectExtent l="0" t="0" r="2540" b="16510"/>
            <wp:docPr id="9"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8B91CC-8D13-4817-B8DD-2C80687CB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589608"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18-сурет – </w:t>
      </w:r>
      <w:r w:rsidRPr="003568C7">
        <w:rPr>
          <w:rFonts w:ascii="Times New Roman" w:hAnsi="Times New Roman" w:cs="Times New Roman"/>
          <w:bCs/>
          <w:sz w:val="28"/>
          <w:szCs w:val="28"/>
          <w:lang w:val="kk-KZ"/>
        </w:rPr>
        <w:t>Эксперимент тобының экспериментке дейінгі және эксперименттен кейінгі мотивациялық</w:t>
      </w:r>
      <w:r w:rsidRPr="003568C7">
        <w:rPr>
          <w:rFonts w:ascii="Times New Roman" w:hAnsi="Times New Roman" w:cs="Times New Roman"/>
          <w:sz w:val="28"/>
          <w:szCs w:val="28"/>
          <w:lang w:val="kk-KZ"/>
        </w:rPr>
        <w:t xml:space="preserve"> компонентінің даму деңгейлерінің диаграммасы</w:t>
      </w:r>
    </w:p>
    <w:p w14:paraId="60805C37" w14:textId="77777777" w:rsidR="00EF3544" w:rsidRPr="003568C7" w:rsidRDefault="00EF3544" w:rsidP="00EF3544">
      <w:pPr>
        <w:pStyle w:val="ad"/>
        <w:spacing w:before="0" w:beforeAutospacing="0" w:after="0" w:afterAutospacing="0"/>
        <w:ind w:firstLine="709"/>
        <w:jc w:val="both"/>
        <w:rPr>
          <w:sz w:val="28"/>
          <w:szCs w:val="28"/>
          <w:lang w:val="kk-KZ"/>
        </w:rPr>
      </w:pPr>
    </w:p>
    <w:p w14:paraId="375E835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Қалыптастырушы эксперименттен кейін болашақ мұғалімдердің оқушылардың ұлттық рухани құндылықтарын дамытуға бағытталған танымдық компонентінің өзгерісін анықтау мақсатында 10 тест тапсырмасы ұсынылды. Әр тапсырмада </w:t>
      </w:r>
      <w:r w:rsidRPr="003568C7">
        <w:rPr>
          <w:rStyle w:val="af"/>
          <w:rFonts w:ascii="Times New Roman" w:eastAsiaTheme="majorEastAsia" w:hAnsi="Times New Roman" w:cs="Times New Roman"/>
          <w:b w:val="0"/>
          <w:sz w:val="28"/>
          <w:szCs w:val="28"/>
          <w:lang w:val="kk-KZ"/>
        </w:rPr>
        <w:t>бір дұрыс жауап</w:t>
      </w:r>
      <w:r w:rsidRPr="003568C7">
        <w:rPr>
          <w:rFonts w:ascii="Times New Roman" w:hAnsi="Times New Roman" w:cs="Times New Roman"/>
          <w:sz w:val="28"/>
          <w:szCs w:val="28"/>
          <w:lang w:val="kk-KZ"/>
        </w:rPr>
        <w:t xml:space="preserve"> бар, оқушылар </w:t>
      </w:r>
      <w:r w:rsidRPr="003568C7">
        <w:rPr>
          <w:rStyle w:val="af"/>
          <w:rFonts w:ascii="Times New Roman" w:eastAsiaTheme="majorEastAsia" w:hAnsi="Times New Roman" w:cs="Times New Roman"/>
          <w:b w:val="0"/>
          <w:sz w:val="28"/>
          <w:szCs w:val="28"/>
          <w:lang w:val="kk-KZ"/>
        </w:rPr>
        <w:t>5 жауап нұсқасының</w:t>
      </w:r>
      <w:r w:rsidRPr="003568C7">
        <w:rPr>
          <w:rFonts w:ascii="Times New Roman" w:hAnsi="Times New Roman" w:cs="Times New Roman"/>
          <w:sz w:val="28"/>
          <w:szCs w:val="28"/>
          <w:lang w:val="kk-KZ"/>
        </w:rPr>
        <w:t xml:space="preserve"> ішінен дұрыс жауапты таңдайды. Бұл тест </w:t>
      </w:r>
      <w:r w:rsidRPr="003568C7">
        <w:rPr>
          <w:rStyle w:val="af"/>
          <w:rFonts w:ascii="Times New Roman" w:eastAsiaTheme="majorEastAsia" w:hAnsi="Times New Roman" w:cs="Times New Roman"/>
          <w:b w:val="0"/>
          <w:sz w:val="28"/>
          <w:szCs w:val="28"/>
          <w:lang w:val="kk-KZ"/>
        </w:rPr>
        <w:t>ұлттық өнерге қатысты білім деңгейін</w:t>
      </w:r>
      <w:r w:rsidRPr="003568C7">
        <w:rPr>
          <w:rFonts w:ascii="Times New Roman" w:hAnsi="Times New Roman" w:cs="Times New Roman"/>
          <w:sz w:val="28"/>
          <w:szCs w:val="28"/>
          <w:lang w:val="kk-KZ"/>
        </w:rPr>
        <w:t xml:space="preserve"> бағалауға бағытталған.</w:t>
      </w:r>
    </w:p>
    <w:p w14:paraId="3FE2A1BD"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Танымдық компонентке арналған тест тапсырмаларының мазмұны:</w:t>
      </w:r>
    </w:p>
    <w:p w14:paraId="74639B69" w14:textId="77777777" w:rsidR="00EF3544" w:rsidRPr="003568C7" w:rsidRDefault="00EF3544" w:rsidP="00EF3544">
      <w:pPr>
        <w:spacing w:after="0" w:line="240" w:lineRule="auto"/>
        <w:ind w:firstLine="709"/>
        <w:jc w:val="both"/>
        <w:rPr>
          <w:rStyle w:val="af"/>
          <w:rFonts w:ascii="Times New Roman" w:hAnsi="Times New Roman" w:cs="Times New Roman"/>
          <w:b w:val="0"/>
          <w:sz w:val="28"/>
          <w:szCs w:val="28"/>
          <w:lang w:val="kk-KZ" w:eastAsia="ru-RU"/>
        </w:rPr>
      </w:pPr>
      <w:r w:rsidRPr="003568C7">
        <w:rPr>
          <w:rStyle w:val="af"/>
          <w:rFonts w:ascii="Times New Roman" w:hAnsi="Times New Roman" w:cs="Times New Roman"/>
          <w:b w:val="0"/>
          <w:sz w:val="28"/>
          <w:szCs w:val="28"/>
          <w:lang w:val="kk-KZ" w:eastAsia="ru-RU"/>
        </w:rPr>
        <w:t>Бұл тесттер білім деңгейін, ұлттық өнер, дәстүр, салт-сана туралы түсінігін тексеруге бағытталған.</w:t>
      </w:r>
    </w:p>
    <w:p w14:paraId="2C4DFD7D" w14:textId="77777777" w:rsidR="00EF3544" w:rsidRPr="003568C7" w:rsidRDefault="00EF3544" w:rsidP="00EF3544">
      <w:pPr>
        <w:spacing w:after="0" w:line="240" w:lineRule="auto"/>
        <w:ind w:firstLine="709"/>
        <w:rPr>
          <w:rStyle w:val="af"/>
          <w:rFonts w:ascii="Times New Roman" w:hAnsi="Times New Roman" w:cs="Times New Roman"/>
          <w:b w:val="0"/>
          <w:sz w:val="28"/>
          <w:szCs w:val="28"/>
          <w:lang w:val="kk-KZ" w:eastAsia="ru-RU"/>
        </w:rPr>
      </w:pPr>
      <w:r w:rsidRPr="003568C7">
        <w:rPr>
          <w:rStyle w:val="af"/>
          <w:rFonts w:ascii="Times New Roman" w:hAnsi="Times New Roman" w:cs="Times New Roman"/>
          <w:b w:val="0"/>
          <w:sz w:val="28"/>
          <w:szCs w:val="28"/>
          <w:lang w:val="kk-KZ" w:eastAsia="ru-RU"/>
        </w:rPr>
        <w:t xml:space="preserve">Тест тапсырмалары </w:t>
      </w:r>
    </w:p>
    <w:p w14:paraId="47025EEE" w14:textId="77777777" w:rsidR="00EF3544" w:rsidRPr="003568C7" w:rsidRDefault="00EF3544" w:rsidP="00EF3544">
      <w:pPr>
        <w:pStyle w:val="ad"/>
        <w:spacing w:before="0" w:beforeAutospacing="0" w:after="0" w:afterAutospacing="0"/>
        <w:ind w:firstLine="709"/>
        <w:rPr>
          <w:sz w:val="28"/>
          <w:szCs w:val="28"/>
          <w:lang w:val="kk-KZ"/>
        </w:rPr>
      </w:pPr>
      <w:r w:rsidRPr="003568C7">
        <w:rPr>
          <w:rStyle w:val="af"/>
          <w:rFonts w:eastAsiaTheme="majorEastAsia"/>
          <w:b w:val="0"/>
          <w:sz w:val="28"/>
          <w:szCs w:val="28"/>
          <w:lang w:val="kk-KZ"/>
        </w:rPr>
        <w:t>1. «Ұлттық рухани құндылықтар» ұғымының дұрыс анықтамасын таңдаңыз:</w:t>
      </w:r>
    </w:p>
    <w:p w14:paraId="4100A4FB" w14:textId="77777777" w:rsidR="00EF3544" w:rsidRPr="003568C7" w:rsidRDefault="00EF3544" w:rsidP="00EF3544">
      <w:pPr>
        <w:pStyle w:val="ad"/>
        <w:spacing w:before="0" w:beforeAutospacing="0" w:after="0" w:afterAutospacing="0"/>
        <w:ind w:left="708" w:firstLine="1"/>
        <w:rPr>
          <w:sz w:val="28"/>
          <w:szCs w:val="28"/>
          <w:lang w:val="kk-KZ"/>
        </w:rPr>
      </w:pPr>
      <w:r w:rsidRPr="003568C7">
        <w:rPr>
          <w:sz w:val="28"/>
          <w:szCs w:val="28"/>
          <w:lang w:val="kk-KZ"/>
        </w:rPr>
        <w:t>A) Халықтың әлеуметтік жағдайын көрсететін ұғым</w:t>
      </w:r>
      <w:r w:rsidRPr="003568C7">
        <w:rPr>
          <w:sz w:val="28"/>
          <w:szCs w:val="28"/>
          <w:lang w:val="kk-KZ"/>
        </w:rPr>
        <w:br/>
        <w:t>B) Мемлекеттік идеологияның негізгі бөлігі</w:t>
      </w:r>
      <w:r w:rsidRPr="003568C7">
        <w:rPr>
          <w:sz w:val="28"/>
          <w:szCs w:val="28"/>
          <w:lang w:val="kk-KZ"/>
        </w:rPr>
        <w:br/>
        <w:t>C) Тарихи қалыптасқан ұлттық салт-дәстүрлер, тіл, діл, дін, өнер, тарихи сана, ұлттық мұраттар жүйесі</w:t>
      </w:r>
      <w:r w:rsidRPr="003568C7">
        <w:rPr>
          <w:sz w:val="28"/>
          <w:szCs w:val="28"/>
          <w:lang w:val="kk-KZ"/>
        </w:rPr>
        <w:br/>
        <w:t>D) Халықтың саяси көзқарастарының жиынтығы</w:t>
      </w:r>
    </w:p>
    <w:p w14:paraId="50C606D3" w14:textId="77777777" w:rsidR="00EF3544" w:rsidRPr="003568C7" w:rsidRDefault="00EF3544" w:rsidP="00EF3544">
      <w:pPr>
        <w:pStyle w:val="ad"/>
        <w:spacing w:before="0" w:beforeAutospacing="0" w:after="0" w:afterAutospacing="0"/>
        <w:ind w:firstLine="709"/>
        <w:rPr>
          <w:sz w:val="28"/>
          <w:szCs w:val="28"/>
          <w:lang w:val="kk-KZ"/>
        </w:rPr>
      </w:pPr>
      <w:r w:rsidRPr="003568C7">
        <w:rPr>
          <w:rStyle w:val="af"/>
          <w:rFonts w:eastAsiaTheme="majorEastAsia"/>
          <w:b w:val="0"/>
          <w:sz w:val="28"/>
          <w:szCs w:val="28"/>
          <w:lang w:val="kk-KZ"/>
        </w:rPr>
        <w:t>2. Қазақ халқының дәстүрлі дүниетанымында рухани құндылық ретінде қарастырылатын төмендегі ұғымды көрсетіңіз:</w:t>
      </w:r>
    </w:p>
    <w:p w14:paraId="5800BE18" w14:textId="77777777" w:rsidR="00EF3544" w:rsidRPr="003568C7" w:rsidRDefault="00EF3544" w:rsidP="00EF3544">
      <w:pPr>
        <w:pStyle w:val="ad"/>
        <w:spacing w:before="0" w:beforeAutospacing="0" w:after="0" w:afterAutospacing="0"/>
        <w:ind w:left="708" w:firstLine="1"/>
        <w:rPr>
          <w:sz w:val="28"/>
          <w:szCs w:val="28"/>
          <w:lang w:val="kk-KZ"/>
        </w:rPr>
      </w:pPr>
      <w:r w:rsidRPr="003568C7">
        <w:rPr>
          <w:sz w:val="28"/>
          <w:szCs w:val="28"/>
          <w:lang w:val="kk-KZ"/>
        </w:rPr>
        <w:t>A) Экономикалық пайда</w:t>
      </w:r>
      <w:r w:rsidRPr="003568C7">
        <w:rPr>
          <w:sz w:val="28"/>
          <w:szCs w:val="28"/>
          <w:lang w:val="kk-KZ"/>
        </w:rPr>
        <w:br/>
        <w:t>B) Дүние-мүлік</w:t>
      </w:r>
      <w:r w:rsidRPr="003568C7">
        <w:rPr>
          <w:sz w:val="28"/>
          <w:szCs w:val="28"/>
          <w:lang w:val="kk-KZ"/>
        </w:rPr>
        <w:br/>
        <w:t>C) Ата-баба аманаты</w:t>
      </w:r>
      <w:r w:rsidRPr="003568C7">
        <w:rPr>
          <w:sz w:val="28"/>
          <w:szCs w:val="28"/>
          <w:lang w:val="kk-KZ"/>
        </w:rPr>
        <w:br/>
        <w:t>D) Жеке жетістік</w:t>
      </w:r>
    </w:p>
    <w:p w14:paraId="2F8978B5" w14:textId="77777777" w:rsidR="00EF3544" w:rsidRPr="003568C7" w:rsidRDefault="00EF3544" w:rsidP="00EF3544">
      <w:pPr>
        <w:pStyle w:val="ad"/>
        <w:spacing w:before="0" w:beforeAutospacing="0" w:after="0" w:afterAutospacing="0"/>
        <w:ind w:firstLine="709"/>
        <w:rPr>
          <w:sz w:val="28"/>
          <w:szCs w:val="28"/>
          <w:lang w:val="kk-KZ"/>
        </w:rPr>
      </w:pPr>
      <w:r w:rsidRPr="003568C7">
        <w:rPr>
          <w:rStyle w:val="af"/>
          <w:rFonts w:eastAsiaTheme="majorEastAsia"/>
          <w:b w:val="0"/>
          <w:sz w:val="28"/>
          <w:szCs w:val="28"/>
          <w:lang w:val="kk-KZ"/>
        </w:rPr>
        <w:t>3. «Мәңгілік Ел» ұлттық идеясында қандай рухани құндылықтар негізге алынған?</w:t>
      </w:r>
    </w:p>
    <w:p w14:paraId="47E8975D" w14:textId="77777777" w:rsidR="00EF3544" w:rsidRPr="003568C7" w:rsidRDefault="00EF3544" w:rsidP="00EF3544">
      <w:pPr>
        <w:pStyle w:val="ad"/>
        <w:spacing w:before="0" w:beforeAutospacing="0" w:after="0" w:afterAutospacing="0"/>
        <w:ind w:left="708" w:firstLine="1"/>
        <w:rPr>
          <w:sz w:val="28"/>
          <w:szCs w:val="28"/>
          <w:lang w:val="kk-KZ"/>
        </w:rPr>
      </w:pPr>
      <w:r w:rsidRPr="003568C7">
        <w:rPr>
          <w:sz w:val="28"/>
          <w:szCs w:val="28"/>
          <w:lang w:val="kk-KZ"/>
        </w:rPr>
        <w:t>A) Урбанизация, индустрияландыру</w:t>
      </w:r>
      <w:r w:rsidRPr="003568C7">
        <w:rPr>
          <w:sz w:val="28"/>
          <w:szCs w:val="28"/>
          <w:lang w:val="kk-KZ"/>
        </w:rPr>
        <w:br/>
        <w:t>B) Бейбітшілік, бірлік, мәдени мұра</w:t>
      </w:r>
      <w:r w:rsidRPr="003568C7">
        <w:rPr>
          <w:sz w:val="28"/>
          <w:szCs w:val="28"/>
          <w:lang w:val="kk-KZ"/>
        </w:rPr>
        <w:br/>
        <w:t>C) Экономикалық табыс, бәсеке</w:t>
      </w:r>
      <w:r w:rsidRPr="003568C7">
        <w:rPr>
          <w:sz w:val="28"/>
          <w:szCs w:val="28"/>
          <w:lang w:val="kk-KZ"/>
        </w:rPr>
        <w:br/>
        <w:t>D) Жаһандану және технология</w:t>
      </w:r>
    </w:p>
    <w:p w14:paraId="41039BEF" w14:textId="77777777" w:rsidR="00EF3544" w:rsidRPr="003568C7" w:rsidRDefault="00EF3544" w:rsidP="00EF3544">
      <w:pPr>
        <w:pStyle w:val="ad"/>
        <w:spacing w:before="0" w:beforeAutospacing="0" w:after="0" w:afterAutospacing="0"/>
        <w:ind w:firstLine="709"/>
        <w:rPr>
          <w:sz w:val="28"/>
          <w:szCs w:val="28"/>
          <w:lang w:val="kk-KZ"/>
        </w:rPr>
      </w:pPr>
      <w:r w:rsidRPr="003568C7">
        <w:rPr>
          <w:rStyle w:val="af"/>
          <w:rFonts w:eastAsiaTheme="majorEastAsia"/>
          <w:b w:val="0"/>
          <w:sz w:val="28"/>
          <w:szCs w:val="28"/>
          <w:lang w:val="kk-KZ"/>
        </w:rPr>
        <w:t>4. Ұлттық салт-дәстүрді бастауыш сыныпта оқыту мақсаты неге негізделеді?</w:t>
      </w:r>
    </w:p>
    <w:p w14:paraId="4281EECC" w14:textId="77777777" w:rsidR="00EF3544" w:rsidRPr="003568C7" w:rsidRDefault="00EF3544" w:rsidP="00EF3544">
      <w:pPr>
        <w:pStyle w:val="ad"/>
        <w:spacing w:before="0" w:beforeAutospacing="0" w:after="0" w:afterAutospacing="0"/>
        <w:ind w:left="708" w:firstLine="1"/>
        <w:rPr>
          <w:sz w:val="28"/>
          <w:szCs w:val="28"/>
          <w:lang w:val="kk-KZ"/>
        </w:rPr>
      </w:pPr>
      <w:r w:rsidRPr="003568C7">
        <w:rPr>
          <w:sz w:val="28"/>
          <w:szCs w:val="28"/>
          <w:lang w:val="kk-KZ"/>
        </w:rPr>
        <w:t>A) Оқушылардың физикалық дамуына</w:t>
      </w:r>
      <w:r w:rsidRPr="003568C7">
        <w:rPr>
          <w:sz w:val="28"/>
          <w:szCs w:val="28"/>
          <w:lang w:val="kk-KZ"/>
        </w:rPr>
        <w:br/>
        <w:t>B) Экономикалық тиімділікке</w:t>
      </w:r>
      <w:r w:rsidRPr="003568C7">
        <w:rPr>
          <w:sz w:val="28"/>
          <w:szCs w:val="28"/>
          <w:lang w:val="kk-KZ"/>
        </w:rPr>
        <w:br/>
        <w:t>C) Оқушылардың рухани-адамгершілік әлеуетін дамытуға</w:t>
      </w:r>
      <w:r w:rsidRPr="003568C7">
        <w:rPr>
          <w:sz w:val="28"/>
          <w:szCs w:val="28"/>
          <w:lang w:val="kk-KZ"/>
        </w:rPr>
        <w:br/>
        <w:t>D) Білім беру процесін жылдамдатуға</w:t>
      </w:r>
    </w:p>
    <w:p w14:paraId="0DB2F32F" w14:textId="77777777" w:rsidR="00EF3544" w:rsidRPr="003568C7" w:rsidRDefault="00EF3544" w:rsidP="00EF3544">
      <w:pPr>
        <w:pStyle w:val="ad"/>
        <w:spacing w:before="0" w:beforeAutospacing="0" w:after="0" w:afterAutospacing="0"/>
        <w:ind w:firstLine="709"/>
        <w:rPr>
          <w:sz w:val="28"/>
          <w:szCs w:val="28"/>
          <w:lang w:val="kk-KZ"/>
        </w:rPr>
      </w:pPr>
      <w:r w:rsidRPr="003568C7">
        <w:rPr>
          <w:rStyle w:val="af"/>
          <w:rFonts w:eastAsiaTheme="majorEastAsia"/>
          <w:b w:val="0"/>
          <w:sz w:val="28"/>
          <w:szCs w:val="28"/>
          <w:lang w:val="kk-KZ"/>
        </w:rPr>
        <w:t>5. Қазақ фольклорының рухани құндылықтарды берудегі рөлі:</w:t>
      </w:r>
    </w:p>
    <w:p w14:paraId="25281B35" w14:textId="77777777" w:rsidR="00EF3544" w:rsidRPr="003568C7" w:rsidRDefault="00EF3544" w:rsidP="00EF3544">
      <w:pPr>
        <w:pStyle w:val="ad"/>
        <w:spacing w:before="0" w:beforeAutospacing="0" w:after="0" w:afterAutospacing="0"/>
        <w:ind w:left="708" w:firstLine="1"/>
        <w:rPr>
          <w:sz w:val="28"/>
          <w:szCs w:val="28"/>
          <w:lang w:val="kk-KZ"/>
        </w:rPr>
      </w:pPr>
      <w:r w:rsidRPr="003568C7">
        <w:rPr>
          <w:sz w:val="28"/>
          <w:szCs w:val="28"/>
          <w:lang w:val="kk-KZ"/>
        </w:rPr>
        <w:t>A) Ойын-сауық құралы ретінде қызмет етеді</w:t>
      </w:r>
      <w:r w:rsidRPr="003568C7">
        <w:rPr>
          <w:sz w:val="28"/>
          <w:szCs w:val="28"/>
          <w:lang w:val="kk-KZ"/>
        </w:rPr>
        <w:br/>
        <w:t>B) Заманауи әдебиетпен бәсекелеседі</w:t>
      </w:r>
      <w:r w:rsidRPr="003568C7">
        <w:rPr>
          <w:sz w:val="28"/>
          <w:szCs w:val="28"/>
          <w:lang w:val="kk-KZ"/>
        </w:rPr>
        <w:br/>
        <w:t>C) Халық даналығы мен тәрбиелік мұраттарды ұрпаққа жеткізеді</w:t>
      </w:r>
      <w:r w:rsidRPr="003568C7">
        <w:rPr>
          <w:sz w:val="28"/>
          <w:szCs w:val="28"/>
          <w:lang w:val="kk-KZ"/>
        </w:rPr>
        <w:br/>
        <w:t>D) Ескірген әрі қолданылмайтын дүниетаным</w:t>
      </w:r>
    </w:p>
    <w:p w14:paraId="0EA87E86" w14:textId="77777777" w:rsidR="00EF3544" w:rsidRPr="003568C7" w:rsidRDefault="00EF3544" w:rsidP="00EF3544">
      <w:pPr>
        <w:pStyle w:val="ad"/>
        <w:spacing w:before="0" w:beforeAutospacing="0" w:after="0" w:afterAutospacing="0"/>
        <w:ind w:firstLine="709"/>
        <w:rPr>
          <w:sz w:val="28"/>
          <w:szCs w:val="28"/>
          <w:lang w:val="kk-KZ"/>
        </w:rPr>
      </w:pPr>
      <w:r w:rsidRPr="003568C7">
        <w:rPr>
          <w:rStyle w:val="af"/>
          <w:rFonts w:eastAsiaTheme="majorEastAsia"/>
          <w:b w:val="0"/>
          <w:sz w:val="28"/>
          <w:szCs w:val="28"/>
          <w:lang w:val="kk-KZ"/>
        </w:rPr>
        <w:t>6. Ұлттық құндылықтарды бастауыш сынып оқушыларына тиімді жеткізудің педагогикалық әдісін таңдаңыз:</w:t>
      </w:r>
    </w:p>
    <w:p w14:paraId="710A8BFB" w14:textId="77777777" w:rsidR="00EF3544" w:rsidRPr="003568C7" w:rsidRDefault="00EF3544" w:rsidP="00EF3544">
      <w:pPr>
        <w:pStyle w:val="ad"/>
        <w:spacing w:before="0" w:beforeAutospacing="0" w:after="0" w:afterAutospacing="0"/>
        <w:ind w:left="708" w:firstLine="1"/>
        <w:rPr>
          <w:sz w:val="28"/>
          <w:szCs w:val="28"/>
          <w:lang w:val="kk-KZ"/>
        </w:rPr>
      </w:pPr>
      <w:r w:rsidRPr="003568C7">
        <w:rPr>
          <w:sz w:val="28"/>
          <w:szCs w:val="28"/>
          <w:lang w:val="kk-KZ"/>
        </w:rPr>
        <w:lastRenderedPageBreak/>
        <w:t>A) Ұжымдық оқыту әдісі</w:t>
      </w:r>
      <w:r w:rsidRPr="003568C7">
        <w:rPr>
          <w:sz w:val="28"/>
          <w:szCs w:val="28"/>
          <w:lang w:val="kk-KZ"/>
        </w:rPr>
        <w:br/>
        <w:t>B) Мультимедиялық құралдар мен жобалық әдістер</w:t>
      </w:r>
      <w:r w:rsidRPr="003568C7">
        <w:rPr>
          <w:sz w:val="28"/>
          <w:szCs w:val="28"/>
          <w:lang w:val="kk-KZ"/>
        </w:rPr>
        <w:br/>
        <w:t>C) Диктант пен бақылау жұмысы</w:t>
      </w:r>
      <w:r w:rsidRPr="003568C7">
        <w:rPr>
          <w:sz w:val="28"/>
          <w:szCs w:val="28"/>
          <w:lang w:val="kk-KZ"/>
        </w:rPr>
        <w:br/>
        <w:t>D) Формалды лекциялар</w:t>
      </w:r>
    </w:p>
    <w:p w14:paraId="3CA909F4"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7. Ұлттық рухани құндылықтарды бастауыш сыныпта тиімді тәрбиелеуге бағытталған әдістердің ең нәтижелісін таңдаңыз:</w:t>
      </w:r>
    </w:p>
    <w:p w14:paraId="3BEFB387"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A) Түсіндірме және лекция әдісі</w:t>
      </w:r>
    </w:p>
    <w:p w14:paraId="75C70C5E"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B) Жобалық оқыту, этнопедагогикалық тапсырмалар</w:t>
      </w:r>
    </w:p>
    <w:p w14:paraId="7032798B"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C) Емтихан және тест тапсырмалары</w:t>
      </w:r>
    </w:p>
    <w:p w14:paraId="5B6DAC07"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D) Репродуктивті жаттығулар жүйесі</w:t>
      </w:r>
    </w:p>
    <w:p w14:paraId="196D5CFD"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8. Бастауыш сынып оқушысының бойында ұлттық рухани құндылықтарды қалыптастырудың негізгі жолын таңдаңыз:</w:t>
      </w:r>
    </w:p>
    <w:p w14:paraId="13952497"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A) Теориялық ұғымдарды жаттату</w:t>
      </w:r>
    </w:p>
    <w:p w14:paraId="5BA95DB1"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B) Тікелей тәртіп ережелерін үйрету</w:t>
      </w:r>
    </w:p>
    <w:p w14:paraId="0B7C28EB"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C) Ұлттық мазмұндағы ойындар, көркем шығармалар, әңгіме айту арқылы</w:t>
      </w:r>
    </w:p>
    <w:p w14:paraId="353A7C24"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D) Бағалау критерияларына үйрету</w:t>
      </w:r>
    </w:p>
    <w:p w14:paraId="1FB93078"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9. Бастауыш сыныпта оқушының ұлттық құндылықтар туралы білімін тәжірибелік түрде қалыптастыру үшін қандай тәсіл тиімді?</w:t>
      </w:r>
    </w:p>
    <w:p w14:paraId="1E8538B3"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A) Үй тапсырмасын көбейту</w:t>
      </w:r>
    </w:p>
    <w:p w14:paraId="77DCDAFA" w14:textId="77777777" w:rsidR="00EF3544" w:rsidRPr="003568C7" w:rsidRDefault="00EF3544" w:rsidP="00EF3544">
      <w:pPr>
        <w:spacing w:after="0" w:line="240" w:lineRule="auto"/>
        <w:ind w:firstLine="709"/>
        <w:rPr>
          <w:rFonts w:ascii="Times New Roman" w:hAnsi="Times New Roman" w:cs="Times New Roman"/>
          <w:sz w:val="28"/>
          <w:szCs w:val="28"/>
          <w:lang w:val="kk-KZ"/>
        </w:rPr>
      </w:pPr>
      <w:r w:rsidRPr="003568C7">
        <w:rPr>
          <w:rFonts w:ascii="Times New Roman" w:hAnsi="Times New Roman" w:cs="Times New Roman"/>
          <w:sz w:val="28"/>
          <w:szCs w:val="28"/>
          <w:lang w:val="kk-KZ"/>
        </w:rPr>
        <w:t>B) Ұлттық бұйымдарды жасауға бағытталған практикалық сабақ</w:t>
      </w:r>
    </w:p>
    <w:p w14:paraId="6EC9B29C" w14:textId="77777777" w:rsidR="00EF3544" w:rsidRPr="003568C7" w:rsidRDefault="00EF3544" w:rsidP="00EF3544">
      <w:pPr>
        <w:spacing w:after="0" w:line="240" w:lineRule="auto"/>
        <w:ind w:firstLine="709"/>
        <w:rPr>
          <w:rFonts w:ascii="Times New Roman" w:hAnsi="Times New Roman" w:cs="Times New Roman"/>
          <w:sz w:val="28"/>
          <w:szCs w:val="28"/>
        </w:rPr>
      </w:pPr>
      <w:r w:rsidRPr="003568C7">
        <w:rPr>
          <w:rFonts w:ascii="Times New Roman" w:hAnsi="Times New Roman" w:cs="Times New Roman"/>
          <w:sz w:val="28"/>
          <w:szCs w:val="28"/>
        </w:rPr>
        <w:t>C) Оқу жоспарынан тыс жаттығу беру</w:t>
      </w:r>
    </w:p>
    <w:p w14:paraId="4AD60C5F" w14:textId="77777777" w:rsidR="00EF3544" w:rsidRPr="003568C7" w:rsidRDefault="00EF3544" w:rsidP="00EF3544">
      <w:pPr>
        <w:spacing w:after="0" w:line="240" w:lineRule="auto"/>
        <w:ind w:firstLine="709"/>
        <w:rPr>
          <w:rFonts w:ascii="Times New Roman" w:hAnsi="Times New Roman" w:cs="Times New Roman"/>
          <w:sz w:val="28"/>
          <w:szCs w:val="28"/>
        </w:rPr>
      </w:pPr>
      <w:r w:rsidRPr="003568C7">
        <w:rPr>
          <w:rFonts w:ascii="Times New Roman" w:hAnsi="Times New Roman" w:cs="Times New Roman"/>
          <w:sz w:val="28"/>
          <w:szCs w:val="28"/>
        </w:rPr>
        <w:t>D) Сынып ішілік тестілеу</w:t>
      </w:r>
    </w:p>
    <w:p w14:paraId="10A5828A" w14:textId="77777777" w:rsidR="00EF3544" w:rsidRPr="003568C7" w:rsidRDefault="00EF3544" w:rsidP="00EF3544">
      <w:pPr>
        <w:spacing w:after="0" w:line="240" w:lineRule="auto"/>
        <w:ind w:firstLine="709"/>
        <w:rPr>
          <w:rFonts w:ascii="Times New Roman" w:hAnsi="Times New Roman" w:cs="Times New Roman"/>
          <w:sz w:val="28"/>
          <w:szCs w:val="28"/>
        </w:rPr>
      </w:pPr>
      <w:r w:rsidRPr="003568C7">
        <w:rPr>
          <w:rFonts w:ascii="Times New Roman" w:hAnsi="Times New Roman" w:cs="Times New Roman"/>
          <w:sz w:val="28"/>
          <w:szCs w:val="28"/>
          <w:lang w:val="kk-KZ"/>
        </w:rPr>
        <w:t>10</w:t>
      </w:r>
      <w:r w:rsidRPr="003568C7">
        <w:rPr>
          <w:rFonts w:ascii="Times New Roman" w:hAnsi="Times New Roman" w:cs="Times New Roman"/>
          <w:sz w:val="28"/>
          <w:szCs w:val="28"/>
        </w:rPr>
        <w:t>. Ұлттық рухани құндылықтарға тәрбиелеу барысында төмендегілердің қайсысы оқу формасына жатады?</w:t>
      </w:r>
    </w:p>
    <w:p w14:paraId="388D9C6F" w14:textId="77777777" w:rsidR="00EF3544" w:rsidRPr="003568C7" w:rsidRDefault="00EF3544" w:rsidP="00EF3544">
      <w:pPr>
        <w:spacing w:after="0" w:line="240" w:lineRule="auto"/>
        <w:ind w:firstLine="709"/>
        <w:rPr>
          <w:rFonts w:ascii="Times New Roman" w:hAnsi="Times New Roman" w:cs="Times New Roman"/>
          <w:sz w:val="28"/>
          <w:szCs w:val="28"/>
        </w:rPr>
      </w:pPr>
      <w:r w:rsidRPr="003568C7">
        <w:rPr>
          <w:rFonts w:ascii="Times New Roman" w:hAnsi="Times New Roman" w:cs="Times New Roman"/>
          <w:sz w:val="28"/>
          <w:szCs w:val="28"/>
        </w:rPr>
        <w:t>A) Ұлттық ас мәзірін талқылау</w:t>
      </w:r>
    </w:p>
    <w:p w14:paraId="2BB71FEC" w14:textId="77777777" w:rsidR="00EF3544" w:rsidRPr="003568C7" w:rsidRDefault="00EF3544" w:rsidP="00EF3544">
      <w:pPr>
        <w:spacing w:after="0" w:line="240" w:lineRule="auto"/>
        <w:ind w:firstLine="709"/>
        <w:rPr>
          <w:rFonts w:ascii="Times New Roman" w:hAnsi="Times New Roman" w:cs="Times New Roman"/>
          <w:sz w:val="28"/>
          <w:szCs w:val="28"/>
        </w:rPr>
      </w:pPr>
      <w:r w:rsidRPr="003568C7">
        <w:rPr>
          <w:rFonts w:ascii="Times New Roman" w:hAnsi="Times New Roman" w:cs="Times New Roman"/>
          <w:sz w:val="28"/>
          <w:szCs w:val="28"/>
        </w:rPr>
        <w:t>B) Этнографиялық экскурсия</w:t>
      </w:r>
    </w:p>
    <w:p w14:paraId="2B507328" w14:textId="77777777" w:rsidR="00EF3544" w:rsidRPr="003568C7" w:rsidRDefault="00EF3544" w:rsidP="00EF3544">
      <w:pPr>
        <w:spacing w:after="0" w:line="240" w:lineRule="auto"/>
        <w:ind w:firstLine="709"/>
        <w:rPr>
          <w:rFonts w:ascii="Times New Roman" w:hAnsi="Times New Roman" w:cs="Times New Roman"/>
          <w:sz w:val="28"/>
          <w:szCs w:val="28"/>
        </w:rPr>
      </w:pPr>
      <w:r w:rsidRPr="003568C7">
        <w:rPr>
          <w:rFonts w:ascii="Times New Roman" w:hAnsi="Times New Roman" w:cs="Times New Roman"/>
          <w:sz w:val="28"/>
          <w:szCs w:val="28"/>
        </w:rPr>
        <w:t>C) Ұлттық би үйрету</w:t>
      </w:r>
    </w:p>
    <w:p w14:paraId="485E97E1" w14:textId="77777777" w:rsidR="00EF3544" w:rsidRPr="003568C7" w:rsidRDefault="00EF3544" w:rsidP="00EF3544">
      <w:pPr>
        <w:spacing w:after="0" w:line="240" w:lineRule="auto"/>
        <w:ind w:firstLine="709"/>
        <w:rPr>
          <w:rFonts w:ascii="Times New Roman" w:hAnsi="Times New Roman" w:cs="Times New Roman"/>
          <w:sz w:val="28"/>
          <w:szCs w:val="28"/>
        </w:rPr>
      </w:pPr>
      <w:r w:rsidRPr="003568C7">
        <w:rPr>
          <w:rFonts w:ascii="Times New Roman" w:hAnsi="Times New Roman" w:cs="Times New Roman"/>
          <w:sz w:val="28"/>
          <w:szCs w:val="28"/>
        </w:rPr>
        <w:t>D) Ұлттық мерекелерге арналған жобалық сабақ</w:t>
      </w:r>
    </w:p>
    <w:p w14:paraId="6FF55E1D" w14:textId="77777777" w:rsidR="00EF3544" w:rsidRPr="003568C7" w:rsidRDefault="00EF3544" w:rsidP="00EF3544">
      <w:pPr>
        <w:spacing w:after="0" w:line="240" w:lineRule="auto"/>
        <w:ind w:firstLine="709"/>
        <w:rPr>
          <w:rFonts w:ascii="Times New Roman" w:hAnsi="Times New Roman" w:cs="Times New Roman"/>
          <w:sz w:val="28"/>
          <w:szCs w:val="28"/>
        </w:rPr>
      </w:pPr>
      <w:r w:rsidRPr="003568C7">
        <w:rPr>
          <w:rFonts w:ascii="Times New Roman" w:hAnsi="Times New Roman" w:cs="Times New Roman"/>
          <w:sz w:val="28"/>
          <w:szCs w:val="28"/>
        </w:rPr>
        <w:t>Бағалау критерийі:</w:t>
      </w:r>
    </w:p>
    <w:p w14:paraId="33287466" w14:textId="77777777" w:rsidR="00EF3544" w:rsidRPr="003568C7" w:rsidRDefault="00EF3544" w:rsidP="00EF3544">
      <w:pPr>
        <w:spacing w:after="0" w:line="240" w:lineRule="auto"/>
        <w:ind w:firstLine="709"/>
        <w:rPr>
          <w:rFonts w:ascii="Times New Roman" w:hAnsi="Times New Roman" w:cs="Times New Roman"/>
          <w:sz w:val="28"/>
          <w:szCs w:val="28"/>
        </w:rPr>
      </w:pPr>
      <w:r w:rsidRPr="003568C7">
        <w:rPr>
          <w:rFonts w:ascii="Times New Roman" w:hAnsi="Times New Roman" w:cs="Times New Roman"/>
          <w:sz w:val="28"/>
          <w:szCs w:val="28"/>
        </w:rPr>
        <w:t>9–10 дұрыс жауап: Танымдық деңгей жоғары</w:t>
      </w:r>
    </w:p>
    <w:p w14:paraId="32063C41" w14:textId="77777777" w:rsidR="00EF3544" w:rsidRPr="003568C7" w:rsidRDefault="00EF3544" w:rsidP="00EF3544">
      <w:pPr>
        <w:spacing w:after="0" w:line="240" w:lineRule="auto"/>
        <w:ind w:firstLine="709"/>
      </w:pPr>
      <w:r w:rsidRPr="003568C7">
        <w:rPr>
          <w:rFonts w:ascii="Times New Roman" w:hAnsi="Times New Roman" w:cs="Times New Roman"/>
          <w:sz w:val="28"/>
          <w:szCs w:val="28"/>
        </w:rPr>
        <w:t xml:space="preserve">6–8 дұрыс жауап: Танымдық деңгей </w:t>
      </w:r>
      <w:r w:rsidRPr="003568C7">
        <w:rPr>
          <w:rStyle w:val="af"/>
          <w:rFonts w:eastAsiaTheme="majorEastAsia"/>
          <w:b w:val="0"/>
          <w:sz w:val="28"/>
          <w:szCs w:val="28"/>
        </w:rPr>
        <w:t>орташа</w:t>
      </w:r>
    </w:p>
    <w:p w14:paraId="3442633B" w14:textId="77777777" w:rsidR="00EF3544" w:rsidRPr="003568C7" w:rsidRDefault="00EF3544" w:rsidP="00EF3544">
      <w:pPr>
        <w:pStyle w:val="ad"/>
        <w:spacing w:before="0" w:beforeAutospacing="0" w:after="0" w:afterAutospacing="0"/>
        <w:ind w:firstLine="708"/>
        <w:jc w:val="both"/>
        <w:rPr>
          <w:sz w:val="28"/>
          <w:szCs w:val="28"/>
        </w:rPr>
      </w:pPr>
      <w:r w:rsidRPr="003568C7">
        <w:rPr>
          <w:rStyle w:val="af"/>
          <w:rFonts w:eastAsiaTheme="majorEastAsia"/>
          <w:b w:val="0"/>
          <w:sz w:val="28"/>
          <w:szCs w:val="28"/>
        </w:rPr>
        <w:t>0–5 дұрыс жауап:</w:t>
      </w:r>
      <w:r w:rsidRPr="003568C7">
        <w:rPr>
          <w:sz w:val="28"/>
          <w:szCs w:val="28"/>
        </w:rPr>
        <w:t xml:space="preserve"> Танымдық деңгей </w:t>
      </w:r>
      <w:r w:rsidRPr="003568C7">
        <w:rPr>
          <w:rStyle w:val="af"/>
          <w:rFonts w:eastAsiaTheme="majorEastAsia"/>
          <w:b w:val="0"/>
          <w:sz w:val="28"/>
          <w:szCs w:val="28"/>
        </w:rPr>
        <w:t>төмен</w:t>
      </w:r>
    </w:p>
    <w:p w14:paraId="71E58B33" w14:textId="77777777" w:rsidR="00EF3544" w:rsidRPr="003568C7" w:rsidRDefault="00EF3544" w:rsidP="00EF3544">
      <w:pPr>
        <w:pStyle w:val="ad"/>
        <w:spacing w:before="0" w:beforeAutospacing="0" w:after="0" w:afterAutospacing="0"/>
        <w:ind w:firstLine="709"/>
        <w:jc w:val="both"/>
        <w:rPr>
          <w:sz w:val="28"/>
          <w:szCs w:val="28"/>
        </w:rPr>
      </w:pPr>
      <w:r w:rsidRPr="003568C7">
        <w:rPr>
          <w:sz w:val="28"/>
          <w:szCs w:val="28"/>
        </w:rPr>
        <w:t>Бұл тест ұлттық өнерге байланысты оқушылардың білім қорының көлемін, олардың терминдерді білуін, мәдени заттарды тануын және танымдық белсенділігін анықтау үшін қолданылады.</w:t>
      </w:r>
    </w:p>
    <w:p w14:paraId="0E1A0949" w14:textId="77777777" w:rsidR="00EF3544" w:rsidRPr="003568C7" w:rsidRDefault="00EF3544" w:rsidP="00EF3544">
      <w:pPr>
        <w:pStyle w:val="ad"/>
        <w:spacing w:before="0" w:beforeAutospacing="0" w:after="0" w:afterAutospacing="0"/>
        <w:jc w:val="both"/>
        <w:rPr>
          <w:sz w:val="28"/>
          <w:szCs w:val="28"/>
          <w:lang w:val="kk-KZ"/>
        </w:rPr>
      </w:pPr>
      <w:r w:rsidRPr="003568C7">
        <w:rPr>
          <w:sz w:val="28"/>
          <w:szCs w:val="28"/>
          <w:lang w:val="kk-KZ"/>
        </w:rPr>
        <w:t>Тест нәтижесі келесі 18 кесте мен 19 суретте берілген.</w:t>
      </w:r>
    </w:p>
    <w:p w14:paraId="17E2DC43"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p>
    <w:p w14:paraId="7528A64B" w14:textId="77777777" w:rsidR="00EF3544" w:rsidRPr="003568C7" w:rsidRDefault="00EF3544" w:rsidP="00EF3544">
      <w:pPr>
        <w:pStyle w:val="a7"/>
        <w:spacing w:after="0" w:line="240" w:lineRule="auto"/>
        <w:ind w:left="0" w:firstLine="708"/>
        <w:jc w:val="both"/>
        <w:rPr>
          <w:rFonts w:ascii="Times New Roman" w:hAnsi="Times New Roman" w:cs="Times New Roman"/>
          <w:sz w:val="28"/>
          <w:szCs w:val="28"/>
          <w:lang w:val="kk-KZ"/>
        </w:rPr>
      </w:pPr>
      <w:r w:rsidRPr="003568C7">
        <w:rPr>
          <w:rFonts w:ascii="Times New Roman" w:hAnsi="Times New Roman" w:cs="Times New Roman"/>
          <w:bCs/>
          <w:sz w:val="28"/>
          <w:szCs w:val="28"/>
          <w:lang w:val="kk-KZ"/>
        </w:rPr>
        <w:t xml:space="preserve">Кесте 18 - </w:t>
      </w:r>
      <w:r w:rsidRPr="003568C7">
        <w:rPr>
          <w:rFonts w:ascii="Times New Roman" w:hAnsi="Times New Roman" w:cs="Times New Roman"/>
          <w:sz w:val="28"/>
          <w:szCs w:val="28"/>
          <w:lang w:val="kk-KZ"/>
        </w:rPr>
        <w:t>Қалыптастырушы эксперименттен кейін болашақ мұғалімдердің оқушылардың ұлттық рухани құндылықтарын дамытуға бағытталған танымдық компонентінің</w:t>
      </w:r>
      <w:r w:rsidRPr="003568C7">
        <w:rPr>
          <w:sz w:val="28"/>
          <w:szCs w:val="28"/>
          <w:lang w:val="kk-KZ"/>
        </w:rPr>
        <w:t xml:space="preserve"> </w:t>
      </w:r>
      <w:r w:rsidRPr="003568C7">
        <w:rPr>
          <w:rFonts w:ascii="Times New Roman" w:hAnsi="Times New Roman" w:cs="Times New Roman"/>
          <w:sz w:val="28"/>
          <w:szCs w:val="28"/>
          <w:lang w:val="kk-KZ"/>
        </w:rPr>
        <w:t>даму деңгейлері</w:t>
      </w:r>
    </w:p>
    <w:p w14:paraId="33806EAD" w14:textId="77777777" w:rsidR="00EF3544" w:rsidRPr="003568C7" w:rsidRDefault="00EF3544" w:rsidP="00EF3544">
      <w:pPr>
        <w:pStyle w:val="a7"/>
        <w:spacing w:after="0" w:line="240" w:lineRule="auto"/>
        <w:ind w:left="0"/>
        <w:jc w:val="center"/>
        <w:rPr>
          <w:rFonts w:ascii="Times New Roman" w:hAnsi="Times New Roman" w:cs="Times New Roman"/>
          <w:bCs/>
          <w:sz w:val="24"/>
          <w:szCs w:val="24"/>
          <w:lang w:val="kk-KZ"/>
        </w:rPr>
      </w:pPr>
    </w:p>
    <w:tbl>
      <w:tblPr>
        <w:tblStyle w:val="a8"/>
        <w:tblW w:w="0" w:type="auto"/>
        <w:tblLook w:val="04A0" w:firstRow="1" w:lastRow="0" w:firstColumn="1" w:lastColumn="0" w:noHBand="0" w:noVBand="1"/>
      </w:tblPr>
      <w:tblGrid>
        <w:gridCol w:w="1776"/>
        <w:gridCol w:w="1264"/>
        <w:gridCol w:w="1259"/>
        <w:gridCol w:w="1264"/>
        <w:gridCol w:w="1259"/>
        <w:gridCol w:w="1264"/>
        <w:gridCol w:w="1259"/>
      </w:tblGrid>
      <w:tr w:rsidR="00EF3544" w:rsidRPr="003568C7" w14:paraId="1438E8E1" w14:textId="77777777" w:rsidTr="00EF3544">
        <w:tc>
          <w:tcPr>
            <w:tcW w:w="1776" w:type="dxa"/>
            <w:vMerge w:val="restart"/>
          </w:tcPr>
          <w:p w14:paraId="6122BE2F"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Топ</w:t>
            </w:r>
          </w:p>
        </w:tc>
        <w:tc>
          <w:tcPr>
            <w:tcW w:w="7569" w:type="dxa"/>
            <w:gridSpan w:val="6"/>
          </w:tcPr>
          <w:p w14:paraId="0CE6FB07"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Деңгейлері</w:t>
            </w:r>
          </w:p>
        </w:tc>
      </w:tr>
      <w:tr w:rsidR="00EF3544" w:rsidRPr="003568C7" w14:paraId="6F3D7A4E" w14:textId="77777777" w:rsidTr="00EF3544">
        <w:tc>
          <w:tcPr>
            <w:tcW w:w="1776" w:type="dxa"/>
            <w:vMerge/>
          </w:tcPr>
          <w:p w14:paraId="664AAF17" w14:textId="77777777" w:rsidR="00EF3544" w:rsidRPr="003568C7" w:rsidRDefault="00EF3544" w:rsidP="00EF3544">
            <w:pPr>
              <w:jc w:val="both"/>
              <w:rPr>
                <w:rFonts w:asciiTheme="majorBidi" w:hAnsiTheme="majorBidi" w:cstheme="majorBidi"/>
                <w:sz w:val="24"/>
                <w:szCs w:val="24"/>
                <w:lang w:val="kk-KZ"/>
              </w:rPr>
            </w:pPr>
          </w:p>
        </w:tc>
        <w:tc>
          <w:tcPr>
            <w:tcW w:w="2523" w:type="dxa"/>
            <w:gridSpan w:val="2"/>
          </w:tcPr>
          <w:p w14:paraId="5A2BFDC4"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Жоғары</w:t>
            </w:r>
          </w:p>
        </w:tc>
        <w:tc>
          <w:tcPr>
            <w:tcW w:w="2523" w:type="dxa"/>
            <w:gridSpan w:val="2"/>
          </w:tcPr>
          <w:p w14:paraId="64B31E12"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Орта</w:t>
            </w:r>
          </w:p>
        </w:tc>
        <w:tc>
          <w:tcPr>
            <w:tcW w:w="2523" w:type="dxa"/>
            <w:gridSpan w:val="2"/>
          </w:tcPr>
          <w:p w14:paraId="46957886"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Төмен</w:t>
            </w:r>
          </w:p>
        </w:tc>
      </w:tr>
      <w:tr w:rsidR="00EF3544" w:rsidRPr="003568C7" w14:paraId="2468052E" w14:textId="77777777" w:rsidTr="00EF3544">
        <w:tc>
          <w:tcPr>
            <w:tcW w:w="1776" w:type="dxa"/>
            <w:vMerge/>
          </w:tcPr>
          <w:p w14:paraId="2489E312" w14:textId="77777777" w:rsidR="00EF3544" w:rsidRPr="003568C7" w:rsidRDefault="00EF3544" w:rsidP="00EF3544">
            <w:pPr>
              <w:jc w:val="both"/>
              <w:rPr>
                <w:rFonts w:asciiTheme="majorBidi" w:hAnsiTheme="majorBidi" w:cstheme="majorBidi"/>
                <w:sz w:val="24"/>
                <w:szCs w:val="24"/>
                <w:lang w:val="kk-KZ"/>
              </w:rPr>
            </w:pPr>
          </w:p>
        </w:tc>
        <w:tc>
          <w:tcPr>
            <w:tcW w:w="1264" w:type="dxa"/>
          </w:tcPr>
          <w:p w14:paraId="58D8F032"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15839305"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73ABED05"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25B0E097"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0DA4B96E"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036A69C3"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r>
      <w:tr w:rsidR="00EF3544" w:rsidRPr="003568C7" w14:paraId="0B79951F" w14:textId="77777777" w:rsidTr="00EF3544">
        <w:tc>
          <w:tcPr>
            <w:tcW w:w="1776" w:type="dxa"/>
          </w:tcPr>
          <w:p w14:paraId="459B770C"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lastRenderedPageBreak/>
              <w:t>Эксперимент тобы (76)</w:t>
            </w:r>
          </w:p>
        </w:tc>
        <w:tc>
          <w:tcPr>
            <w:tcW w:w="1264" w:type="dxa"/>
            <w:vAlign w:val="center"/>
          </w:tcPr>
          <w:p w14:paraId="7832F02E" w14:textId="77777777" w:rsidR="00EF3544" w:rsidRPr="003568C7" w:rsidRDefault="00EF3544" w:rsidP="00EF3544">
            <w:pPr>
              <w:jc w:val="center"/>
              <w:rPr>
                <w:color w:val="000000"/>
                <w:sz w:val="24"/>
                <w:szCs w:val="24"/>
                <w:lang w:val="kk-KZ"/>
              </w:rPr>
            </w:pPr>
            <w:r w:rsidRPr="003568C7">
              <w:rPr>
                <w:color w:val="000000"/>
                <w:sz w:val="24"/>
                <w:szCs w:val="24"/>
                <w:lang w:val="kk-KZ"/>
              </w:rPr>
              <w:t>56</w:t>
            </w:r>
          </w:p>
        </w:tc>
        <w:tc>
          <w:tcPr>
            <w:tcW w:w="1259" w:type="dxa"/>
            <w:vAlign w:val="center"/>
          </w:tcPr>
          <w:p w14:paraId="55351955" w14:textId="77777777" w:rsidR="00EF3544" w:rsidRPr="003568C7" w:rsidRDefault="00EF3544" w:rsidP="00EF3544">
            <w:pPr>
              <w:jc w:val="center"/>
              <w:rPr>
                <w:color w:val="000000"/>
                <w:sz w:val="24"/>
                <w:szCs w:val="24"/>
              </w:rPr>
            </w:pPr>
            <w:r w:rsidRPr="003568C7">
              <w:rPr>
                <w:color w:val="000000"/>
                <w:sz w:val="24"/>
                <w:szCs w:val="24"/>
              </w:rPr>
              <w:t>73,68</w:t>
            </w:r>
          </w:p>
        </w:tc>
        <w:tc>
          <w:tcPr>
            <w:tcW w:w="1264" w:type="dxa"/>
            <w:vAlign w:val="center"/>
          </w:tcPr>
          <w:p w14:paraId="7119BF0C" w14:textId="77777777" w:rsidR="00EF3544" w:rsidRPr="003568C7" w:rsidRDefault="00EF3544" w:rsidP="00EF3544">
            <w:pPr>
              <w:jc w:val="center"/>
              <w:rPr>
                <w:color w:val="000000"/>
                <w:sz w:val="24"/>
                <w:szCs w:val="24"/>
              </w:rPr>
            </w:pPr>
            <w:r w:rsidRPr="003568C7">
              <w:rPr>
                <w:color w:val="000000"/>
                <w:sz w:val="24"/>
                <w:szCs w:val="24"/>
                <w:lang w:val="kk-KZ"/>
              </w:rPr>
              <w:t>20</w:t>
            </w:r>
          </w:p>
        </w:tc>
        <w:tc>
          <w:tcPr>
            <w:tcW w:w="1259" w:type="dxa"/>
            <w:vAlign w:val="center"/>
          </w:tcPr>
          <w:p w14:paraId="03C32227" w14:textId="77777777" w:rsidR="00EF3544" w:rsidRPr="003568C7" w:rsidRDefault="00EF3544" w:rsidP="00EF3544">
            <w:pPr>
              <w:jc w:val="center"/>
              <w:rPr>
                <w:color w:val="000000"/>
                <w:sz w:val="24"/>
                <w:szCs w:val="24"/>
              </w:rPr>
            </w:pPr>
            <w:r w:rsidRPr="003568C7">
              <w:rPr>
                <w:color w:val="000000"/>
                <w:sz w:val="24"/>
                <w:szCs w:val="24"/>
              </w:rPr>
              <w:t>26,32</w:t>
            </w:r>
          </w:p>
        </w:tc>
        <w:tc>
          <w:tcPr>
            <w:tcW w:w="1264" w:type="dxa"/>
            <w:vAlign w:val="center"/>
          </w:tcPr>
          <w:p w14:paraId="7001F022" w14:textId="77777777" w:rsidR="00EF3544" w:rsidRPr="003568C7" w:rsidRDefault="00EF3544" w:rsidP="00EF3544">
            <w:pPr>
              <w:jc w:val="center"/>
              <w:rPr>
                <w:color w:val="000000"/>
                <w:sz w:val="24"/>
                <w:szCs w:val="24"/>
              </w:rPr>
            </w:pPr>
            <w:r w:rsidRPr="003568C7">
              <w:rPr>
                <w:color w:val="000000"/>
                <w:sz w:val="24"/>
                <w:szCs w:val="24"/>
                <w:lang w:val="kk-KZ"/>
              </w:rPr>
              <w:t>0</w:t>
            </w:r>
          </w:p>
        </w:tc>
        <w:tc>
          <w:tcPr>
            <w:tcW w:w="1259" w:type="dxa"/>
            <w:vAlign w:val="center"/>
          </w:tcPr>
          <w:p w14:paraId="15662A83" w14:textId="77777777" w:rsidR="00EF3544" w:rsidRPr="003568C7" w:rsidRDefault="00EF3544" w:rsidP="00EF3544">
            <w:pPr>
              <w:jc w:val="center"/>
              <w:rPr>
                <w:color w:val="000000"/>
                <w:sz w:val="24"/>
                <w:szCs w:val="24"/>
              </w:rPr>
            </w:pPr>
            <w:r w:rsidRPr="003568C7">
              <w:rPr>
                <w:color w:val="000000"/>
                <w:sz w:val="24"/>
                <w:szCs w:val="24"/>
              </w:rPr>
              <w:t>0,00</w:t>
            </w:r>
          </w:p>
        </w:tc>
      </w:tr>
      <w:tr w:rsidR="00EF3544" w:rsidRPr="003568C7" w14:paraId="5775A73E" w14:textId="77777777" w:rsidTr="00EF3544">
        <w:tc>
          <w:tcPr>
            <w:tcW w:w="1776" w:type="dxa"/>
          </w:tcPr>
          <w:p w14:paraId="525A7C36"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Бақылау тобы (72)</w:t>
            </w:r>
          </w:p>
        </w:tc>
        <w:tc>
          <w:tcPr>
            <w:tcW w:w="1264" w:type="dxa"/>
            <w:vAlign w:val="center"/>
          </w:tcPr>
          <w:p w14:paraId="745BF510" w14:textId="77777777" w:rsidR="00EF3544" w:rsidRPr="003568C7" w:rsidRDefault="00EF3544" w:rsidP="00EF3544">
            <w:pPr>
              <w:jc w:val="center"/>
              <w:rPr>
                <w:color w:val="000000"/>
                <w:sz w:val="24"/>
                <w:szCs w:val="24"/>
              </w:rPr>
            </w:pPr>
            <w:r w:rsidRPr="003568C7">
              <w:rPr>
                <w:color w:val="000000"/>
                <w:sz w:val="24"/>
                <w:szCs w:val="24"/>
                <w:lang w:val="kk-KZ"/>
              </w:rPr>
              <w:t>24</w:t>
            </w:r>
          </w:p>
        </w:tc>
        <w:tc>
          <w:tcPr>
            <w:tcW w:w="1259" w:type="dxa"/>
            <w:vAlign w:val="center"/>
          </w:tcPr>
          <w:p w14:paraId="06D551AA" w14:textId="77777777" w:rsidR="00EF3544" w:rsidRPr="003568C7" w:rsidRDefault="00EF3544" w:rsidP="00EF3544">
            <w:pPr>
              <w:jc w:val="center"/>
              <w:rPr>
                <w:color w:val="000000"/>
                <w:sz w:val="24"/>
                <w:szCs w:val="24"/>
              </w:rPr>
            </w:pPr>
            <w:r w:rsidRPr="003568C7">
              <w:rPr>
                <w:color w:val="000000"/>
                <w:sz w:val="24"/>
                <w:szCs w:val="24"/>
              </w:rPr>
              <w:t>33,33</w:t>
            </w:r>
          </w:p>
        </w:tc>
        <w:tc>
          <w:tcPr>
            <w:tcW w:w="1264" w:type="dxa"/>
            <w:vAlign w:val="center"/>
          </w:tcPr>
          <w:p w14:paraId="40AA9AFC" w14:textId="77777777" w:rsidR="00EF3544" w:rsidRPr="003568C7" w:rsidRDefault="00EF3544" w:rsidP="00EF3544">
            <w:pPr>
              <w:jc w:val="center"/>
              <w:rPr>
                <w:color w:val="000000"/>
                <w:sz w:val="24"/>
                <w:szCs w:val="24"/>
              </w:rPr>
            </w:pPr>
            <w:r w:rsidRPr="003568C7">
              <w:rPr>
                <w:color w:val="000000"/>
                <w:sz w:val="24"/>
                <w:szCs w:val="24"/>
                <w:lang w:val="kk-KZ"/>
              </w:rPr>
              <w:t>38</w:t>
            </w:r>
          </w:p>
        </w:tc>
        <w:tc>
          <w:tcPr>
            <w:tcW w:w="1259" w:type="dxa"/>
            <w:vAlign w:val="center"/>
          </w:tcPr>
          <w:p w14:paraId="6C08802C" w14:textId="77777777" w:rsidR="00EF3544" w:rsidRPr="003568C7" w:rsidRDefault="00EF3544" w:rsidP="00EF3544">
            <w:pPr>
              <w:jc w:val="center"/>
              <w:rPr>
                <w:color w:val="000000"/>
                <w:sz w:val="24"/>
                <w:szCs w:val="24"/>
              </w:rPr>
            </w:pPr>
            <w:r w:rsidRPr="003568C7">
              <w:rPr>
                <w:color w:val="000000"/>
                <w:sz w:val="24"/>
                <w:szCs w:val="24"/>
              </w:rPr>
              <w:t>52,78</w:t>
            </w:r>
          </w:p>
        </w:tc>
        <w:tc>
          <w:tcPr>
            <w:tcW w:w="1264" w:type="dxa"/>
            <w:vAlign w:val="center"/>
          </w:tcPr>
          <w:p w14:paraId="1D2A14E4" w14:textId="77777777" w:rsidR="00EF3544" w:rsidRPr="003568C7" w:rsidRDefault="00EF3544" w:rsidP="00EF3544">
            <w:pPr>
              <w:jc w:val="center"/>
              <w:rPr>
                <w:color w:val="000000"/>
                <w:sz w:val="24"/>
                <w:szCs w:val="24"/>
              </w:rPr>
            </w:pPr>
            <w:r w:rsidRPr="003568C7">
              <w:rPr>
                <w:color w:val="000000"/>
                <w:sz w:val="24"/>
                <w:szCs w:val="24"/>
                <w:lang w:val="kk-KZ"/>
              </w:rPr>
              <w:t>10</w:t>
            </w:r>
          </w:p>
        </w:tc>
        <w:tc>
          <w:tcPr>
            <w:tcW w:w="1259" w:type="dxa"/>
            <w:vAlign w:val="center"/>
          </w:tcPr>
          <w:p w14:paraId="727040DF" w14:textId="77777777" w:rsidR="00EF3544" w:rsidRPr="003568C7" w:rsidRDefault="00EF3544" w:rsidP="00EF3544">
            <w:pPr>
              <w:jc w:val="center"/>
              <w:rPr>
                <w:color w:val="000000"/>
                <w:sz w:val="24"/>
                <w:szCs w:val="24"/>
              </w:rPr>
            </w:pPr>
            <w:r w:rsidRPr="003568C7">
              <w:rPr>
                <w:color w:val="000000"/>
                <w:sz w:val="24"/>
                <w:szCs w:val="24"/>
              </w:rPr>
              <w:t>13,89</w:t>
            </w:r>
          </w:p>
        </w:tc>
      </w:tr>
    </w:tbl>
    <w:p w14:paraId="579DD581"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p>
    <w:p w14:paraId="5D14A9DA"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r w:rsidRPr="003568C7">
        <w:rPr>
          <w:noProof/>
          <w:lang w:eastAsia="ru-RU"/>
        </w:rPr>
        <w:drawing>
          <wp:inline distT="0" distB="0" distL="0" distR="0" wp14:anchorId="0240B095" wp14:editId="06C2E673">
            <wp:extent cx="5598160" cy="1772156"/>
            <wp:effectExtent l="0" t="0" r="2540" b="0"/>
            <wp:docPr id="11"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8B91CC-8D13-4817-B8DD-2C80687CB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CC4F0ED"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r w:rsidRPr="003568C7">
        <w:rPr>
          <w:rFonts w:ascii="Times New Roman" w:hAnsi="Times New Roman" w:cs="Times New Roman"/>
          <w:sz w:val="28"/>
          <w:szCs w:val="28"/>
          <w:lang w:val="kk-KZ"/>
        </w:rPr>
        <w:t>19-сурет – Қалыптастырушы эксперименттен кейін болашақ мұғалімдердің оқушылардың ұлттық рухани құндылықтарын дамытуға бағытталған танымдық компонентінің даму деңгейлерінің диаграммасы</w:t>
      </w:r>
      <w:r w:rsidRPr="003568C7">
        <w:rPr>
          <w:rFonts w:ascii="Times New Roman" w:hAnsi="Times New Roman" w:cs="Times New Roman"/>
          <w:sz w:val="28"/>
          <w:szCs w:val="28"/>
          <w:lang w:val="kk-KZ"/>
        </w:rPr>
        <w:tab/>
      </w:r>
    </w:p>
    <w:p w14:paraId="2A5BA10C"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Кесте негізінде қалыптастырушы эксперименттен кейін болашақ мұғалімдердің оқушылардың ұлттық рухани құндылықтарын дамытуға бағытталған танымдық компонентінің даму деңгейлері бойынша талдау нәтижесі төмендегідей:</w:t>
      </w:r>
    </w:p>
    <w:p w14:paraId="183E00E2"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Эксперимент тобы (76 студент): Жоғары деңгей – 56 студент (73,68%).  Бұл нәтиже болашақ мұғалімдердің ұлттық рухани құндылықтар туралы білімдерінің жоғары екенін, теориялық тұрғыдан дайындықтарының жеткілікті деңгейде екенін көрсетеді. Орта деңгей – 20 студент (26,32%). Болашақ мұғалімдердің белгілі бір бөлігінің білімдік дайындығы қалыптасқанымен, оны терең меңгеру мен нақты түсіну қажет екенін көрсетеді. Төмен деңгей – 0 студент (0%). Бұл әдістеменің тиімділігін көрсететін маңызды көрсеткіш. Барлық болашақ мұғалімдер кем дегенде орта деңгейде білім көрсеткен.</w:t>
      </w:r>
    </w:p>
    <w:p w14:paraId="1DB4A86F"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Бақылау тобы (72 студент): Жоғары деңгей – 24 студент (33,33%). Бұл нәтиже білім деңгейінің төмен екенін және ұлттық рухани құндылықтар туралы терең білім берілмегенін көрсетеді. Орта деңгей – 38 студент (52,78%).  Болашақ мұғалімдердің жартысынан астамы тек базалық деңгейде танымдық білімге ие. Төмен деңгей – 10 студент (13,89%). Ұлттық құндылықтарға қатысты танымдық түсініктері әлсіз болашақ мұғалімдердің бар екені байқалады.</w:t>
      </w:r>
    </w:p>
    <w:p w14:paraId="36AE64FE"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Қорыта келе, эксперимент тобының нәтижелері болашақ мұғалімдердің ұлттық рухани құндылықтар туралы танымдық білімдерінің айтарлықтай артқанын көрсетеді. Бұл қалыптастырушы эксперимент барысында қолданылған әдістеменің тиімділігін дәлелдейді. Ал бақылау тобында мұндай өзгеріс байқалмайды, бұл дәстүрлі тәсілдердің танымдық деңгейге әсерінің шектеулі екенін көрсетеді.</w:t>
      </w:r>
    </w:p>
    <w:p w14:paraId="5B6546BA"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Cs/>
          <w:sz w:val="28"/>
          <w:szCs w:val="28"/>
          <w:lang w:val="kk-KZ"/>
        </w:rPr>
        <w:t>Эксперимент тобының экспериментке дейінгі және эксперименттен кейінгі танымдық</w:t>
      </w:r>
      <w:r w:rsidRPr="003568C7">
        <w:rPr>
          <w:rFonts w:ascii="Times New Roman" w:hAnsi="Times New Roman" w:cs="Times New Roman"/>
          <w:sz w:val="28"/>
          <w:szCs w:val="28"/>
          <w:lang w:val="kk-KZ"/>
        </w:rPr>
        <w:t xml:space="preserve"> компонентінің даму деңгейлерін 19 кесте мен 20 суреттен көруге болады. </w:t>
      </w:r>
    </w:p>
    <w:p w14:paraId="57574155" w14:textId="77777777" w:rsidR="00EF3544" w:rsidRPr="003568C7" w:rsidRDefault="00EF3544" w:rsidP="00EF3544">
      <w:pPr>
        <w:pStyle w:val="a7"/>
        <w:spacing w:after="0" w:line="240" w:lineRule="auto"/>
        <w:ind w:left="0"/>
        <w:jc w:val="both"/>
        <w:rPr>
          <w:rFonts w:ascii="Times New Roman" w:hAnsi="Times New Roman" w:cs="Times New Roman"/>
          <w:bCs/>
          <w:sz w:val="24"/>
          <w:szCs w:val="24"/>
          <w:lang w:val="kk-KZ"/>
        </w:rPr>
      </w:pPr>
    </w:p>
    <w:p w14:paraId="49724C12" w14:textId="77777777" w:rsidR="00EF3544" w:rsidRPr="003568C7" w:rsidRDefault="00EF3544" w:rsidP="00EF3544">
      <w:pPr>
        <w:pStyle w:val="a7"/>
        <w:spacing w:after="0" w:line="240" w:lineRule="auto"/>
        <w:ind w:left="0" w:firstLine="708"/>
        <w:jc w:val="both"/>
        <w:rPr>
          <w:rFonts w:ascii="Times New Roman" w:hAnsi="Times New Roman" w:cs="Times New Roman"/>
          <w:sz w:val="24"/>
          <w:szCs w:val="24"/>
          <w:lang w:val="kk-KZ"/>
        </w:rPr>
      </w:pPr>
      <w:r w:rsidRPr="003568C7">
        <w:rPr>
          <w:rFonts w:ascii="Times New Roman" w:hAnsi="Times New Roman" w:cs="Times New Roman"/>
          <w:bCs/>
          <w:sz w:val="24"/>
          <w:szCs w:val="24"/>
          <w:lang w:val="kk-KZ"/>
        </w:rPr>
        <w:t>Кесте 19 - Эксперимент тобының экспериментке дейінгі және эксперименттен кейінгі танымдық</w:t>
      </w:r>
      <w:r w:rsidRPr="003568C7">
        <w:rPr>
          <w:rFonts w:ascii="Times New Roman" w:hAnsi="Times New Roman" w:cs="Times New Roman"/>
          <w:sz w:val="24"/>
          <w:szCs w:val="24"/>
          <w:lang w:val="kk-KZ"/>
        </w:rPr>
        <w:t xml:space="preserve"> компонентінің даму деңгейлері</w:t>
      </w:r>
    </w:p>
    <w:p w14:paraId="40DD217C" w14:textId="77777777" w:rsidR="00EF3544" w:rsidRPr="003568C7" w:rsidRDefault="00EF3544" w:rsidP="00EF3544">
      <w:pPr>
        <w:pStyle w:val="a7"/>
        <w:spacing w:after="0" w:line="240" w:lineRule="auto"/>
        <w:ind w:left="0"/>
        <w:jc w:val="both"/>
        <w:rPr>
          <w:rFonts w:ascii="Times New Roman" w:hAnsi="Times New Roman" w:cs="Times New Roman"/>
          <w:bCs/>
          <w:sz w:val="24"/>
          <w:szCs w:val="24"/>
          <w:lang w:val="kk-KZ"/>
        </w:rPr>
      </w:pPr>
    </w:p>
    <w:tbl>
      <w:tblPr>
        <w:tblStyle w:val="a8"/>
        <w:tblW w:w="0" w:type="auto"/>
        <w:tblLook w:val="04A0" w:firstRow="1" w:lastRow="0" w:firstColumn="1" w:lastColumn="0" w:noHBand="0" w:noVBand="1"/>
      </w:tblPr>
      <w:tblGrid>
        <w:gridCol w:w="1913"/>
        <w:gridCol w:w="1242"/>
        <w:gridCol w:w="1239"/>
        <w:gridCol w:w="1243"/>
        <w:gridCol w:w="1239"/>
        <w:gridCol w:w="1243"/>
        <w:gridCol w:w="1226"/>
      </w:tblGrid>
      <w:tr w:rsidR="00EF3544" w:rsidRPr="003568C7" w14:paraId="0690FAEB" w14:textId="77777777" w:rsidTr="00EF3544">
        <w:tc>
          <w:tcPr>
            <w:tcW w:w="1913" w:type="dxa"/>
            <w:vMerge w:val="restart"/>
          </w:tcPr>
          <w:p w14:paraId="7E5A6ECE"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Топ</w:t>
            </w:r>
          </w:p>
        </w:tc>
        <w:tc>
          <w:tcPr>
            <w:tcW w:w="7432" w:type="dxa"/>
            <w:gridSpan w:val="6"/>
          </w:tcPr>
          <w:p w14:paraId="6E59D017"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Деңгейлері</w:t>
            </w:r>
          </w:p>
        </w:tc>
      </w:tr>
      <w:tr w:rsidR="00EF3544" w:rsidRPr="003568C7" w14:paraId="2D02FE9A" w14:textId="77777777" w:rsidTr="00EF3544">
        <w:tc>
          <w:tcPr>
            <w:tcW w:w="1913" w:type="dxa"/>
            <w:vMerge/>
          </w:tcPr>
          <w:p w14:paraId="02F6C6E4" w14:textId="77777777" w:rsidR="00EF3544" w:rsidRPr="003568C7" w:rsidRDefault="00EF3544" w:rsidP="00EF3544">
            <w:pPr>
              <w:jc w:val="both"/>
              <w:rPr>
                <w:rFonts w:asciiTheme="majorBidi" w:hAnsiTheme="majorBidi" w:cstheme="majorBidi"/>
                <w:sz w:val="24"/>
                <w:szCs w:val="24"/>
                <w:lang w:val="kk-KZ"/>
              </w:rPr>
            </w:pPr>
          </w:p>
        </w:tc>
        <w:tc>
          <w:tcPr>
            <w:tcW w:w="2481" w:type="dxa"/>
            <w:gridSpan w:val="2"/>
          </w:tcPr>
          <w:p w14:paraId="5038D12C"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Жоғары</w:t>
            </w:r>
          </w:p>
        </w:tc>
        <w:tc>
          <w:tcPr>
            <w:tcW w:w="2482" w:type="dxa"/>
            <w:gridSpan w:val="2"/>
          </w:tcPr>
          <w:p w14:paraId="2EBD759B"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Орта</w:t>
            </w:r>
          </w:p>
        </w:tc>
        <w:tc>
          <w:tcPr>
            <w:tcW w:w="2469" w:type="dxa"/>
            <w:gridSpan w:val="2"/>
          </w:tcPr>
          <w:p w14:paraId="35558603"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Төмен</w:t>
            </w:r>
          </w:p>
        </w:tc>
      </w:tr>
      <w:tr w:rsidR="00EF3544" w:rsidRPr="003568C7" w14:paraId="676FCA16" w14:textId="77777777" w:rsidTr="00EF3544">
        <w:tc>
          <w:tcPr>
            <w:tcW w:w="1913" w:type="dxa"/>
            <w:vMerge/>
          </w:tcPr>
          <w:p w14:paraId="66EE27CB" w14:textId="77777777" w:rsidR="00EF3544" w:rsidRPr="003568C7" w:rsidRDefault="00EF3544" w:rsidP="00EF3544">
            <w:pPr>
              <w:jc w:val="both"/>
              <w:rPr>
                <w:rFonts w:asciiTheme="majorBidi" w:hAnsiTheme="majorBidi" w:cstheme="majorBidi"/>
                <w:sz w:val="24"/>
                <w:szCs w:val="24"/>
                <w:lang w:val="kk-KZ"/>
              </w:rPr>
            </w:pPr>
          </w:p>
        </w:tc>
        <w:tc>
          <w:tcPr>
            <w:tcW w:w="1242" w:type="dxa"/>
          </w:tcPr>
          <w:p w14:paraId="59798C62"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39" w:type="dxa"/>
          </w:tcPr>
          <w:p w14:paraId="270B6C30"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43" w:type="dxa"/>
          </w:tcPr>
          <w:p w14:paraId="7C422614"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39" w:type="dxa"/>
          </w:tcPr>
          <w:p w14:paraId="10BBD9C2"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43" w:type="dxa"/>
          </w:tcPr>
          <w:p w14:paraId="119DB122"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26" w:type="dxa"/>
          </w:tcPr>
          <w:p w14:paraId="69A12E08"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r>
      <w:tr w:rsidR="00EF3544" w:rsidRPr="003568C7" w14:paraId="709C5EBB" w14:textId="77777777" w:rsidTr="00EF3544">
        <w:tc>
          <w:tcPr>
            <w:tcW w:w="1913" w:type="dxa"/>
          </w:tcPr>
          <w:p w14:paraId="46A89E62"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Экспериментке дейінгі</w:t>
            </w:r>
          </w:p>
        </w:tc>
        <w:tc>
          <w:tcPr>
            <w:tcW w:w="1242" w:type="dxa"/>
            <w:vAlign w:val="center"/>
          </w:tcPr>
          <w:p w14:paraId="4DD10120" w14:textId="77777777" w:rsidR="00EF3544" w:rsidRPr="003568C7" w:rsidRDefault="00EF3544" w:rsidP="00EF3544">
            <w:pPr>
              <w:jc w:val="center"/>
              <w:rPr>
                <w:sz w:val="24"/>
                <w:szCs w:val="24"/>
                <w:lang w:val="kk-KZ"/>
              </w:rPr>
            </w:pPr>
            <w:r w:rsidRPr="003568C7">
              <w:rPr>
                <w:sz w:val="24"/>
                <w:szCs w:val="24"/>
                <w:lang w:val="kk-KZ"/>
              </w:rPr>
              <w:t>6</w:t>
            </w:r>
          </w:p>
        </w:tc>
        <w:tc>
          <w:tcPr>
            <w:tcW w:w="1239" w:type="dxa"/>
            <w:vAlign w:val="center"/>
          </w:tcPr>
          <w:p w14:paraId="6624F533" w14:textId="77777777" w:rsidR="00EF3544" w:rsidRPr="003568C7" w:rsidRDefault="00EF3544" w:rsidP="00EF3544">
            <w:pPr>
              <w:jc w:val="center"/>
              <w:rPr>
                <w:sz w:val="24"/>
                <w:szCs w:val="24"/>
              </w:rPr>
            </w:pPr>
            <w:r w:rsidRPr="003568C7">
              <w:rPr>
                <w:sz w:val="24"/>
                <w:szCs w:val="24"/>
              </w:rPr>
              <w:t>7,89</w:t>
            </w:r>
          </w:p>
        </w:tc>
        <w:tc>
          <w:tcPr>
            <w:tcW w:w="1243" w:type="dxa"/>
            <w:vAlign w:val="center"/>
          </w:tcPr>
          <w:p w14:paraId="32DF97CB" w14:textId="77777777" w:rsidR="00EF3544" w:rsidRPr="003568C7" w:rsidRDefault="00EF3544" w:rsidP="00EF3544">
            <w:pPr>
              <w:jc w:val="center"/>
              <w:rPr>
                <w:sz w:val="24"/>
                <w:szCs w:val="24"/>
              </w:rPr>
            </w:pPr>
            <w:r w:rsidRPr="003568C7">
              <w:rPr>
                <w:sz w:val="24"/>
                <w:szCs w:val="24"/>
                <w:lang w:val="kk-KZ"/>
              </w:rPr>
              <w:t>36</w:t>
            </w:r>
          </w:p>
        </w:tc>
        <w:tc>
          <w:tcPr>
            <w:tcW w:w="1239" w:type="dxa"/>
            <w:vAlign w:val="center"/>
          </w:tcPr>
          <w:p w14:paraId="46CF20A9" w14:textId="77777777" w:rsidR="00EF3544" w:rsidRPr="003568C7" w:rsidRDefault="00EF3544" w:rsidP="00EF3544">
            <w:pPr>
              <w:jc w:val="center"/>
              <w:rPr>
                <w:sz w:val="24"/>
                <w:szCs w:val="24"/>
              </w:rPr>
            </w:pPr>
            <w:r w:rsidRPr="003568C7">
              <w:rPr>
                <w:sz w:val="24"/>
                <w:szCs w:val="24"/>
              </w:rPr>
              <w:t>47,37</w:t>
            </w:r>
          </w:p>
        </w:tc>
        <w:tc>
          <w:tcPr>
            <w:tcW w:w="1243" w:type="dxa"/>
            <w:vAlign w:val="center"/>
          </w:tcPr>
          <w:p w14:paraId="1324CC0A" w14:textId="77777777" w:rsidR="00EF3544" w:rsidRPr="003568C7" w:rsidRDefault="00EF3544" w:rsidP="00EF3544">
            <w:pPr>
              <w:jc w:val="center"/>
              <w:rPr>
                <w:sz w:val="24"/>
                <w:szCs w:val="24"/>
              </w:rPr>
            </w:pPr>
            <w:r w:rsidRPr="003568C7">
              <w:rPr>
                <w:sz w:val="24"/>
                <w:szCs w:val="24"/>
                <w:lang w:val="kk-KZ"/>
              </w:rPr>
              <w:t>34</w:t>
            </w:r>
          </w:p>
        </w:tc>
        <w:tc>
          <w:tcPr>
            <w:tcW w:w="1226" w:type="dxa"/>
            <w:vAlign w:val="center"/>
          </w:tcPr>
          <w:p w14:paraId="05B44A8B" w14:textId="77777777" w:rsidR="00EF3544" w:rsidRPr="003568C7" w:rsidRDefault="00EF3544" w:rsidP="00EF3544">
            <w:pPr>
              <w:jc w:val="center"/>
              <w:rPr>
                <w:sz w:val="24"/>
                <w:szCs w:val="24"/>
              </w:rPr>
            </w:pPr>
            <w:r w:rsidRPr="003568C7">
              <w:rPr>
                <w:sz w:val="24"/>
                <w:szCs w:val="24"/>
              </w:rPr>
              <w:t>44,74</w:t>
            </w:r>
          </w:p>
        </w:tc>
      </w:tr>
      <w:tr w:rsidR="00EF3544" w:rsidRPr="003568C7" w14:paraId="71F5DC58" w14:textId="77777777" w:rsidTr="00EF3544">
        <w:tc>
          <w:tcPr>
            <w:tcW w:w="1913" w:type="dxa"/>
          </w:tcPr>
          <w:p w14:paraId="39EB1A87"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Эксперименттен кейінгі</w:t>
            </w:r>
          </w:p>
        </w:tc>
        <w:tc>
          <w:tcPr>
            <w:tcW w:w="1242" w:type="dxa"/>
            <w:vAlign w:val="center"/>
          </w:tcPr>
          <w:p w14:paraId="0B658AC8" w14:textId="77777777" w:rsidR="00EF3544" w:rsidRPr="003568C7" w:rsidRDefault="00EF3544" w:rsidP="00EF3544">
            <w:pPr>
              <w:jc w:val="center"/>
              <w:rPr>
                <w:color w:val="000000"/>
                <w:sz w:val="24"/>
                <w:szCs w:val="24"/>
                <w:lang w:val="kk-KZ"/>
              </w:rPr>
            </w:pPr>
            <w:r w:rsidRPr="003568C7">
              <w:rPr>
                <w:color w:val="000000"/>
                <w:sz w:val="24"/>
                <w:szCs w:val="24"/>
                <w:lang w:val="kk-KZ"/>
              </w:rPr>
              <w:t>56</w:t>
            </w:r>
          </w:p>
        </w:tc>
        <w:tc>
          <w:tcPr>
            <w:tcW w:w="1239" w:type="dxa"/>
            <w:vAlign w:val="center"/>
          </w:tcPr>
          <w:p w14:paraId="5189D70C" w14:textId="77777777" w:rsidR="00EF3544" w:rsidRPr="003568C7" w:rsidRDefault="00EF3544" w:rsidP="00EF3544">
            <w:pPr>
              <w:jc w:val="center"/>
              <w:rPr>
                <w:color w:val="000000"/>
                <w:sz w:val="24"/>
                <w:szCs w:val="24"/>
              </w:rPr>
            </w:pPr>
            <w:r w:rsidRPr="003568C7">
              <w:rPr>
                <w:color w:val="000000"/>
                <w:sz w:val="24"/>
                <w:szCs w:val="24"/>
              </w:rPr>
              <w:t>73,68</w:t>
            </w:r>
          </w:p>
        </w:tc>
        <w:tc>
          <w:tcPr>
            <w:tcW w:w="1243" w:type="dxa"/>
            <w:vAlign w:val="center"/>
          </w:tcPr>
          <w:p w14:paraId="300BD0A3" w14:textId="77777777" w:rsidR="00EF3544" w:rsidRPr="003568C7" w:rsidRDefault="00EF3544" w:rsidP="00EF3544">
            <w:pPr>
              <w:jc w:val="center"/>
              <w:rPr>
                <w:color w:val="000000"/>
                <w:sz w:val="24"/>
                <w:szCs w:val="24"/>
              </w:rPr>
            </w:pPr>
            <w:r w:rsidRPr="003568C7">
              <w:rPr>
                <w:color w:val="000000"/>
                <w:sz w:val="24"/>
                <w:szCs w:val="24"/>
                <w:lang w:val="kk-KZ"/>
              </w:rPr>
              <w:t>20</w:t>
            </w:r>
          </w:p>
        </w:tc>
        <w:tc>
          <w:tcPr>
            <w:tcW w:w="1239" w:type="dxa"/>
            <w:vAlign w:val="center"/>
          </w:tcPr>
          <w:p w14:paraId="504FB88F" w14:textId="77777777" w:rsidR="00EF3544" w:rsidRPr="003568C7" w:rsidRDefault="00EF3544" w:rsidP="00EF3544">
            <w:pPr>
              <w:jc w:val="center"/>
              <w:rPr>
                <w:color w:val="000000"/>
                <w:sz w:val="24"/>
                <w:szCs w:val="24"/>
              </w:rPr>
            </w:pPr>
            <w:r w:rsidRPr="003568C7">
              <w:rPr>
                <w:color w:val="000000"/>
                <w:sz w:val="24"/>
                <w:szCs w:val="24"/>
              </w:rPr>
              <w:t>26,32</w:t>
            </w:r>
          </w:p>
        </w:tc>
        <w:tc>
          <w:tcPr>
            <w:tcW w:w="1243" w:type="dxa"/>
            <w:vAlign w:val="center"/>
          </w:tcPr>
          <w:p w14:paraId="1D681A65" w14:textId="77777777" w:rsidR="00EF3544" w:rsidRPr="003568C7" w:rsidRDefault="00EF3544" w:rsidP="00EF3544">
            <w:pPr>
              <w:jc w:val="center"/>
              <w:rPr>
                <w:color w:val="000000"/>
                <w:sz w:val="24"/>
                <w:szCs w:val="24"/>
              </w:rPr>
            </w:pPr>
            <w:r w:rsidRPr="003568C7">
              <w:rPr>
                <w:color w:val="000000"/>
                <w:sz w:val="24"/>
                <w:szCs w:val="24"/>
                <w:lang w:val="kk-KZ"/>
              </w:rPr>
              <w:t>0</w:t>
            </w:r>
          </w:p>
        </w:tc>
        <w:tc>
          <w:tcPr>
            <w:tcW w:w="1226" w:type="dxa"/>
            <w:vAlign w:val="center"/>
          </w:tcPr>
          <w:p w14:paraId="3DC9635E" w14:textId="77777777" w:rsidR="00EF3544" w:rsidRPr="003568C7" w:rsidRDefault="00EF3544" w:rsidP="00EF3544">
            <w:pPr>
              <w:jc w:val="center"/>
              <w:rPr>
                <w:color w:val="000000"/>
                <w:sz w:val="24"/>
                <w:szCs w:val="24"/>
              </w:rPr>
            </w:pPr>
            <w:r w:rsidRPr="003568C7">
              <w:rPr>
                <w:color w:val="000000"/>
                <w:sz w:val="24"/>
                <w:szCs w:val="24"/>
              </w:rPr>
              <w:t>0,00</w:t>
            </w:r>
          </w:p>
        </w:tc>
      </w:tr>
    </w:tbl>
    <w:p w14:paraId="00131BF3"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p>
    <w:p w14:paraId="7823F60B"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r w:rsidRPr="003568C7">
        <w:rPr>
          <w:noProof/>
          <w:lang w:eastAsia="ru-RU"/>
        </w:rPr>
        <w:drawing>
          <wp:inline distT="0" distB="0" distL="0" distR="0" wp14:anchorId="7E0F8498" wp14:editId="345EC29B">
            <wp:extent cx="5598160" cy="1731696"/>
            <wp:effectExtent l="0" t="0" r="2540" b="1905"/>
            <wp:docPr id="15"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8B91CC-8D13-4817-B8DD-2C80687CB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6A2E9C1" w14:textId="77777777" w:rsidR="00EF3544" w:rsidRPr="003568C7" w:rsidRDefault="00EF3544" w:rsidP="00EF3544">
      <w:pPr>
        <w:pStyle w:val="a7"/>
        <w:spacing w:after="0" w:line="240" w:lineRule="auto"/>
        <w:ind w:left="0"/>
        <w:jc w:val="center"/>
        <w:rPr>
          <w:rFonts w:ascii="Times New Roman" w:hAnsi="Times New Roman" w:cs="Times New Roman"/>
          <w:sz w:val="24"/>
          <w:szCs w:val="24"/>
          <w:lang w:val="kk-KZ"/>
        </w:rPr>
      </w:pPr>
      <w:r w:rsidRPr="003568C7">
        <w:rPr>
          <w:rFonts w:ascii="Times New Roman" w:hAnsi="Times New Roman" w:cs="Times New Roman"/>
          <w:sz w:val="24"/>
          <w:szCs w:val="24"/>
          <w:lang w:val="kk-KZ"/>
        </w:rPr>
        <w:t xml:space="preserve">20-сурет – </w:t>
      </w:r>
      <w:r w:rsidRPr="003568C7">
        <w:rPr>
          <w:rFonts w:ascii="Times New Roman" w:hAnsi="Times New Roman" w:cs="Times New Roman"/>
          <w:bCs/>
          <w:sz w:val="24"/>
          <w:szCs w:val="24"/>
          <w:lang w:val="kk-KZ"/>
        </w:rPr>
        <w:t>Эксперимент тобының экспериментке дейінгі және эксперименттен кейінгі  танымдық</w:t>
      </w:r>
      <w:r w:rsidRPr="003568C7">
        <w:rPr>
          <w:rFonts w:ascii="Times New Roman" w:hAnsi="Times New Roman" w:cs="Times New Roman"/>
          <w:sz w:val="24"/>
          <w:szCs w:val="24"/>
          <w:lang w:val="kk-KZ"/>
        </w:rPr>
        <w:t xml:space="preserve"> компонентінің даму деңгейлерінің диаграммасы</w:t>
      </w:r>
    </w:p>
    <w:p w14:paraId="02EE457E" w14:textId="77777777" w:rsidR="00EF3544" w:rsidRPr="003568C7" w:rsidRDefault="00EF3544" w:rsidP="00EF3544">
      <w:pPr>
        <w:pStyle w:val="a7"/>
        <w:spacing w:after="0" w:line="240" w:lineRule="auto"/>
        <w:ind w:left="0"/>
        <w:jc w:val="center"/>
        <w:rPr>
          <w:rFonts w:ascii="Times New Roman" w:hAnsi="Times New Roman" w:cs="Times New Roman"/>
          <w:sz w:val="24"/>
          <w:szCs w:val="24"/>
          <w:lang w:val="kk-KZ"/>
        </w:rPr>
      </w:pPr>
    </w:p>
    <w:p w14:paraId="09ECA4FB" w14:textId="77777777" w:rsidR="00EF3544" w:rsidRPr="003568C7" w:rsidRDefault="00EF3544" w:rsidP="00EF3544">
      <w:pPr>
        <w:pStyle w:val="3"/>
        <w:spacing w:before="0" w:line="240" w:lineRule="auto"/>
        <w:ind w:firstLine="709"/>
        <w:jc w:val="both"/>
        <w:rPr>
          <w:rFonts w:ascii="Times New Roman" w:eastAsiaTheme="minorHAnsi" w:hAnsi="Times New Roman" w:cs="Times New Roman"/>
          <w:color w:val="auto"/>
          <w:sz w:val="28"/>
          <w:szCs w:val="28"/>
          <w:lang w:val="kk-KZ"/>
        </w:rPr>
      </w:pPr>
      <w:r w:rsidRPr="003568C7">
        <w:rPr>
          <w:rFonts w:ascii="Times New Roman" w:eastAsiaTheme="minorHAnsi" w:hAnsi="Times New Roman" w:cs="Times New Roman"/>
          <w:color w:val="auto"/>
          <w:sz w:val="28"/>
          <w:szCs w:val="28"/>
          <w:lang w:val="kk-KZ"/>
        </w:rPr>
        <w:t>Қалыптастырушы эксперименттен кейін болашақ мұғалімдердің оқушылардың ұлттық рухани құндылықтарын дамытуға бағытталған іс-әрекеттік компонентінің өзгерісін анықтау мақсатында болашақ мұғалімдерге 4 шығармашылық тапсырма ұсынылды.</w:t>
      </w:r>
    </w:p>
    <w:p w14:paraId="5681D91F"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Болашақ мұғалімдердің оқушылардың ұлттық рухани құндылықтарын дамытуға бағытталған іс-әрекеттік компонентін анықтауға арналған 4 шығармашылық тапсырма. Бұл тапсырмалар болашақ мұғалімдердің практикалық-шығармашылық қабілетін, ұлттық мазмұнды білім беру іс-әрекетін жобалай білуін бағалауға бағытталған.</w:t>
      </w:r>
    </w:p>
    <w:p w14:paraId="4E7363FA"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1-тапсырма: «Ұлттық өнерге негізделген сабақ фрагментін дайындау»</w:t>
      </w:r>
    </w:p>
    <w:p w14:paraId="3BCF43B0"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p>
    <w:p w14:paraId="196496EC"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Мақсаты: Студенттің ұлттық құндылық элементтерін сабақ мазмұнына кіріктіре алуын бағалау.</w:t>
      </w:r>
    </w:p>
    <w:p w14:paraId="42FEA95C"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Нұсқау:</w:t>
      </w:r>
    </w:p>
    <w:p w14:paraId="3EB40F28"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2–4 сыныптарға арналған қысқа сабақ фрагментін (10–15 минут) құрастырыңыз.</w:t>
      </w:r>
    </w:p>
    <w:p w14:paraId="1CB6381E"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Сабақта ұлттық салт-дәстүр, өнер, немесе мақал-мәтел элементін қолданыңыз.</w:t>
      </w:r>
    </w:p>
    <w:p w14:paraId="15938E6C"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Әдістемелік мақсаты мен қолданылған тәсілдерін түсіндіріңіз.</w:t>
      </w:r>
    </w:p>
    <w:p w14:paraId="58CB8F90"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2-тапсырма: «Оқушыларға арналған ұлттық шығармашылық шеберхана»</w:t>
      </w:r>
    </w:p>
    <w:p w14:paraId="144F6859"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Мақсаты: Студенттің шығармашылық әрекет арқылы оқушылардың ұлттық танымын қалыптастырудағы практикалық шеберлігін анықтау.</w:t>
      </w:r>
    </w:p>
    <w:p w14:paraId="4562DA6D"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Нұсқау:</w:t>
      </w:r>
    </w:p>
    <w:p w14:paraId="7C6254FF"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lastRenderedPageBreak/>
        <w:t>Бастауыш сынып оқушыларына арналған 30 минуттық «Ұлттық ою-өрнек», «Қолөнер бұйымы», «Киім үлгісі» тақырыбындағы шығармашылық шеберхана жоспарын құрастырыңыз.</w:t>
      </w:r>
    </w:p>
    <w:p w14:paraId="6363ACD3"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Қажетті құрал-жабдықтар тізімі мен күтілетін нәтижені көрсетіңіз.</w:t>
      </w:r>
    </w:p>
    <w:p w14:paraId="01EA13F7"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Шеберхананың тәрбиелік мақсатын сипаттаңыз.</w:t>
      </w:r>
    </w:p>
    <w:p w14:paraId="0C0CA122"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3-тапсырма: «Ұлттық ойын арқылы тәрбие»</w:t>
      </w:r>
    </w:p>
    <w:p w14:paraId="5B8E43E2"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Мақсаты: Ұлттық ойын элементтері арқылы оқушылардың құндылықтық бағдарын қалыптастыру әдістерін меңгеру.</w:t>
      </w:r>
    </w:p>
    <w:p w14:paraId="7BCF1E37"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Нұсқау:</w:t>
      </w:r>
    </w:p>
    <w:p w14:paraId="53C70ED4"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1–4 сыныптарға арналған бір ұлттық ойын (мысалы: «Арқан тарту», «Асық ойыны», «Теңге алу») негізінде тәрбиелік іс-шара жоспарын жасаңыз.</w:t>
      </w:r>
    </w:p>
    <w:p w14:paraId="1690B59B"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Ойын барысы, ережесі, қолдану мақсаты және рухани құндылықпен байланысын сипаттаңыз.</w:t>
      </w:r>
    </w:p>
    <w:p w14:paraId="4893C5F0"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Іс-шараны өткізудің әдістемелік негізін көрсетіңіз.</w:t>
      </w:r>
    </w:p>
    <w:p w14:paraId="681D5EBA"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4-тапсырма: «Ұлттық құндылықтар негізінде тәрбие сағатын жобалау»</w:t>
      </w:r>
    </w:p>
    <w:p w14:paraId="49C7FDE8"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Мақсаты: Рухани-адамгершілік бағыттағы іс-әрекеттік жұмыстарды ұйымдастыру қабілетін анықтау.</w:t>
      </w:r>
    </w:p>
    <w:p w14:paraId="18647C2F"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Нұсқау:</w:t>
      </w:r>
    </w:p>
    <w:p w14:paraId="61FCD4D0"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«Рухани мұра – ұлттың қазынасы», «Ұлт тәрбиесі – ұрпақ болашағы» тақырыптарының бірін таңдап, тәрбие сағатының құрылымын жасаңыз.</w:t>
      </w:r>
    </w:p>
    <w:p w14:paraId="3B7D232D"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Тәрбие сағатының мақсатын, құрылымын, көрнекіліктерін, оқушылармен интерактивті жұмыс түрлерін сипаттаңыз.</w:t>
      </w:r>
    </w:p>
    <w:p w14:paraId="4ABB599A" w14:textId="77777777" w:rsidR="00EF3544" w:rsidRPr="003568C7" w:rsidRDefault="00EF3544" w:rsidP="00EF3544">
      <w:pPr>
        <w:pStyle w:val="ad"/>
        <w:spacing w:before="0" w:beforeAutospacing="0" w:after="0" w:afterAutospacing="0"/>
        <w:ind w:firstLine="709"/>
        <w:jc w:val="both"/>
        <w:rPr>
          <w:rStyle w:val="af"/>
          <w:rFonts w:eastAsiaTheme="majorEastAsia"/>
          <w:b w:val="0"/>
          <w:sz w:val="28"/>
          <w:szCs w:val="28"/>
          <w:lang w:val="kk-KZ" w:eastAsia="en-US"/>
        </w:rPr>
      </w:pPr>
      <w:r w:rsidRPr="003568C7">
        <w:rPr>
          <w:rStyle w:val="af"/>
          <w:rFonts w:eastAsiaTheme="majorEastAsia"/>
          <w:b w:val="0"/>
          <w:sz w:val="28"/>
          <w:szCs w:val="28"/>
          <w:lang w:val="kk-KZ" w:eastAsia="en-US"/>
        </w:rPr>
        <w:t>Қорытынды бөлімінде рефлексия немесе шығармашылық тапсырма қосыңыз.</w:t>
      </w:r>
    </w:p>
    <w:p w14:paraId="10694423" w14:textId="77777777" w:rsidR="00EF3544" w:rsidRPr="003568C7" w:rsidRDefault="00EF3544" w:rsidP="00EF3544">
      <w:pPr>
        <w:pStyle w:val="ad"/>
        <w:spacing w:before="0" w:beforeAutospacing="0" w:after="0" w:afterAutospacing="0"/>
        <w:ind w:firstLine="709"/>
        <w:jc w:val="both"/>
        <w:rPr>
          <w:sz w:val="28"/>
          <w:szCs w:val="28"/>
          <w:lang w:val="kk-KZ"/>
        </w:rPr>
      </w:pPr>
      <w:r w:rsidRPr="003568C7">
        <w:rPr>
          <w:sz w:val="28"/>
          <w:szCs w:val="28"/>
          <w:lang w:val="kk-KZ"/>
        </w:rPr>
        <w:t>Шығармашылық тапсырманың нәтижесі келесі 20 кесте мен 21 суретте берілген.</w:t>
      </w:r>
    </w:p>
    <w:p w14:paraId="3167A85D" w14:textId="77777777" w:rsidR="00EF3544" w:rsidRPr="003568C7" w:rsidRDefault="00EF3544" w:rsidP="00EF3544">
      <w:pPr>
        <w:pStyle w:val="a7"/>
        <w:spacing w:after="0" w:line="240" w:lineRule="auto"/>
        <w:ind w:left="0" w:firstLine="709"/>
        <w:jc w:val="both"/>
        <w:rPr>
          <w:rFonts w:ascii="Times New Roman" w:hAnsi="Times New Roman" w:cs="Times New Roman"/>
          <w:sz w:val="24"/>
          <w:szCs w:val="24"/>
          <w:lang w:val="kk-KZ"/>
        </w:rPr>
      </w:pPr>
    </w:p>
    <w:p w14:paraId="70B2D3B8" w14:textId="77777777" w:rsidR="00EF3544" w:rsidRPr="003568C7" w:rsidRDefault="00EF3544" w:rsidP="00EF3544">
      <w:pPr>
        <w:pStyle w:val="a7"/>
        <w:spacing w:after="0" w:line="240" w:lineRule="auto"/>
        <w:ind w:left="0" w:firstLine="709"/>
        <w:jc w:val="both"/>
        <w:rPr>
          <w:rFonts w:ascii="Times New Roman" w:hAnsi="Times New Roman" w:cs="Times New Roman"/>
          <w:sz w:val="24"/>
          <w:szCs w:val="24"/>
          <w:lang w:val="kk-KZ"/>
        </w:rPr>
      </w:pPr>
      <w:r w:rsidRPr="003568C7">
        <w:rPr>
          <w:rFonts w:ascii="Times New Roman" w:hAnsi="Times New Roman" w:cs="Times New Roman"/>
          <w:sz w:val="24"/>
          <w:szCs w:val="24"/>
          <w:lang w:val="kk-KZ"/>
        </w:rPr>
        <w:t>Кесте 20 -</w:t>
      </w:r>
      <w:r w:rsidRPr="003568C7">
        <w:rPr>
          <w:rFonts w:ascii="Times New Roman" w:hAnsi="Times New Roman" w:cs="Times New Roman"/>
          <w:sz w:val="28"/>
          <w:szCs w:val="28"/>
          <w:lang w:val="kk-KZ"/>
        </w:rPr>
        <w:t xml:space="preserve"> </w:t>
      </w:r>
      <w:r w:rsidRPr="003568C7">
        <w:rPr>
          <w:rFonts w:ascii="Times New Roman" w:hAnsi="Times New Roman" w:cs="Times New Roman"/>
          <w:sz w:val="24"/>
          <w:szCs w:val="24"/>
          <w:lang w:val="kk-KZ"/>
        </w:rPr>
        <w:t>Қалыптастырушы эксперименттен кейін болашақ мұғалімдердің оқушылардың ұлттық рухани құндылықтарын дамытуға бағытталған іс-әрекеттік компонентінің</w:t>
      </w:r>
      <w:r w:rsidRPr="003568C7">
        <w:rPr>
          <w:rFonts w:ascii="Times New Roman" w:hAnsi="Times New Roman" w:cs="Times New Roman"/>
          <w:sz w:val="28"/>
          <w:szCs w:val="28"/>
          <w:lang w:val="kk-KZ"/>
        </w:rPr>
        <w:t xml:space="preserve"> </w:t>
      </w:r>
      <w:r w:rsidRPr="003568C7">
        <w:rPr>
          <w:rFonts w:ascii="Times New Roman" w:hAnsi="Times New Roman" w:cs="Times New Roman"/>
          <w:sz w:val="24"/>
          <w:szCs w:val="24"/>
          <w:lang w:val="kk-KZ"/>
        </w:rPr>
        <w:t>даму деңгейлері</w:t>
      </w:r>
    </w:p>
    <w:p w14:paraId="1771352E" w14:textId="77777777" w:rsidR="00EF3544" w:rsidRPr="003568C7" w:rsidRDefault="00EF3544" w:rsidP="00EF3544">
      <w:pPr>
        <w:pStyle w:val="a7"/>
        <w:spacing w:after="0" w:line="240" w:lineRule="auto"/>
        <w:ind w:left="0" w:firstLine="709"/>
        <w:jc w:val="both"/>
        <w:rPr>
          <w:rFonts w:ascii="Times New Roman" w:hAnsi="Times New Roman" w:cs="Times New Roman"/>
          <w:bCs/>
          <w:sz w:val="24"/>
          <w:szCs w:val="24"/>
          <w:lang w:val="kk-KZ"/>
        </w:rPr>
      </w:pPr>
    </w:p>
    <w:tbl>
      <w:tblPr>
        <w:tblStyle w:val="a8"/>
        <w:tblW w:w="0" w:type="auto"/>
        <w:tblLook w:val="04A0" w:firstRow="1" w:lastRow="0" w:firstColumn="1" w:lastColumn="0" w:noHBand="0" w:noVBand="1"/>
      </w:tblPr>
      <w:tblGrid>
        <w:gridCol w:w="1776"/>
        <w:gridCol w:w="1264"/>
        <w:gridCol w:w="1259"/>
        <w:gridCol w:w="1264"/>
        <w:gridCol w:w="1259"/>
        <w:gridCol w:w="1264"/>
        <w:gridCol w:w="1259"/>
      </w:tblGrid>
      <w:tr w:rsidR="00EF3544" w:rsidRPr="003568C7" w14:paraId="524060A7" w14:textId="77777777" w:rsidTr="00EF3544">
        <w:tc>
          <w:tcPr>
            <w:tcW w:w="1776" w:type="dxa"/>
            <w:vMerge w:val="restart"/>
          </w:tcPr>
          <w:p w14:paraId="6D11D86F"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Топ</w:t>
            </w:r>
          </w:p>
        </w:tc>
        <w:tc>
          <w:tcPr>
            <w:tcW w:w="7569" w:type="dxa"/>
            <w:gridSpan w:val="6"/>
          </w:tcPr>
          <w:p w14:paraId="60A91967"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Деңгейлері</w:t>
            </w:r>
          </w:p>
        </w:tc>
      </w:tr>
      <w:tr w:rsidR="00EF3544" w:rsidRPr="003568C7" w14:paraId="27D00D30" w14:textId="77777777" w:rsidTr="00EF3544">
        <w:tc>
          <w:tcPr>
            <w:tcW w:w="1776" w:type="dxa"/>
            <w:vMerge/>
          </w:tcPr>
          <w:p w14:paraId="0AC8D783" w14:textId="77777777" w:rsidR="00EF3544" w:rsidRPr="003568C7" w:rsidRDefault="00EF3544" w:rsidP="00EF3544">
            <w:pPr>
              <w:jc w:val="both"/>
              <w:rPr>
                <w:rFonts w:asciiTheme="majorBidi" w:hAnsiTheme="majorBidi" w:cstheme="majorBidi"/>
                <w:sz w:val="24"/>
                <w:szCs w:val="24"/>
                <w:lang w:val="kk-KZ"/>
              </w:rPr>
            </w:pPr>
          </w:p>
        </w:tc>
        <w:tc>
          <w:tcPr>
            <w:tcW w:w="2523" w:type="dxa"/>
            <w:gridSpan w:val="2"/>
          </w:tcPr>
          <w:p w14:paraId="56008532"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Жоғары</w:t>
            </w:r>
          </w:p>
        </w:tc>
        <w:tc>
          <w:tcPr>
            <w:tcW w:w="2523" w:type="dxa"/>
            <w:gridSpan w:val="2"/>
          </w:tcPr>
          <w:p w14:paraId="6D02A960"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Орта</w:t>
            </w:r>
          </w:p>
        </w:tc>
        <w:tc>
          <w:tcPr>
            <w:tcW w:w="2523" w:type="dxa"/>
            <w:gridSpan w:val="2"/>
          </w:tcPr>
          <w:p w14:paraId="1A28BC64"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Төмен</w:t>
            </w:r>
          </w:p>
        </w:tc>
      </w:tr>
      <w:tr w:rsidR="00EF3544" w:rsidRPr="003568C7" w14:paraId="5795C4A6" w14:textId="77777777" w:rsidTr="00EF3544">
        <w:tc>
          <w:tcPr>
            <w:tcW w:w="1776" w:type="dxa"/>
            <w:vMerge/>
          </w:tcPr>
          <w:p w14:paraId="7396C180" w14:textId="77777777" w:rsidR="00EF3544" w:rsidRPr="003568C7" w:rsidRDefault="00EF3544" w:rsidP="00EF3544">
            <w:pPr>
              <w:jc w:val="both"/>
              <w:rPr>
                <w:rFonts w:asciiTheme="majorBidi" w:hAnsiTheme="majorBidi" w:cstheme="majorBidi"/>
                <w:sz w:val="24"/>
                <w:szCs w:val="24"/>
                <w:lang w:val="kk-KZ"/>
              </w:rPr>
            </w:pPr>
          </w:p>
        </w:tc>
        <w:tc>
          <w:tcPr>
            <w:tcW w:w="1264" w:type="dxa"/>
          </w:tcPr>
          <w:p w14:paraId="798A4E3F"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49E8C5BD"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01F6D16F"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74CD46C5"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64" w:type="dxa"/>
          </w:tcPr>
          <w:p w14:paraId="0220DD4C"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59" w:type="dxa"/>
          </w:tcPr>
          <w:p w14:paraId="41D65C0A"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r>
      <w:tr w:rsidR="00EF3544" w:rsidRPr="003568C7" w14:paraId="27B98D24" w14:textId="77777777" w:rsidTr="00EF3544">
        <w:tc>
          <w:tcPr>
            <w:tcW w:w="1776" w:type="dxa"/>
          </w:tcPr>
          <w:p w14:paraId="27A5FD0E"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Эксперимент тобы (76)</w:t>
            </w:r>
          </w:p>
        </w:tc>
        <w:tc>
          <w:tcPr>
            <w:tcW w:w="1264" w:type="dxa"/>
            <w:vAlign w:val="center"/>
          </w:tcPr>
          <w:p w14:paraId="25E9D961" w14:textId="77777777" w:rsidR="00EF3544" w:rsidRPr="003568C7" w:rsidRDefault="00EF3544" w:rsidP="00EF3544">
            <w:pPr>
              <w:jc w:val="center"/>
              <w:rPr>
                <w:color w:val="000000"/>
                <w:sz w:val="24"/>
                <w:szCs w:val="24"/>
                <w:lang w:val="kk-KZ"/>
              </w:rPr>
            </w:pPr>
            <w:r w:rsidRPr="003568C7">
              <w:rPr>
                <w:color w:val="000000"/>
                <w:sz w:val="24"/>
                <w:szCs w:val="24"/>
                <w:lang w:val="kk-KZ"/>
              </w:rPr>
              <w:t>54</w:t>
            </w:r>
          </w:p>
        </w:tc>
        <w:tc>
          <w:tcPr>
            <w:tcW w:w="1259" w:type="dxa"/>
            <w:vAlign w:val="center"/>
          </w:tcPr>
          <w:p w14:paraId="1745292B" w14:textId="77777777" w:rsidR="00EF3544" w:rsidRPr="003568C7" w:rsidRDefault="00EF3544" w:rsidP="00EF3544">
            <w:pPr>
              <w:jc w:val="center"/>
              <w:rPr>
                <w:color w:val="000000"/>
                <w:sz w:val="24"/>
                <w:szCs w:val="24"/>
              </w:rPr>
            </w:pPr>
            <w:r w:rsidRPr="003568C7">
              <w:rPr>
                <w:color w:val="000000"/>
                <w:sz w:val="24"/>
                <w:szCs w:val="24"/>
              </w:rPr>
              <w:t>71,05</w:t>
            </w:r>
          </w:p>
        </w:tc>
        <w:tc>
          <w:tcPr>
            <w:tcW w:w="1264" w:type="dxa"/>
            <w:vAlign w:val="center"/>
          </w:tcPr>
          <w:p w14:paraId="534922AC" w14:textId="77777777" w:rsidR="00EF3544" w:rsidRPr="003568C7" w:rsidRDefault="00EF3544" w:rsidP="00EF3544">
            <w:pPr>
              <w:jc w:val="center"/>
              <w:rPr>
                <w:color w:val="000000"/>
                <w:sz w:val="24"/>
                <w:szCs w:val="24"/>
                <w:lang w:val="kk-KZ"/>
              </w:rPr>
            </w:pPr>
            <w:r w:rsidRPr="003568C7">
              <w:rPr>
                <w:color w:val="000000"/>
                <w:sz w:val="24"/>
                <w:szCs w:val="24"/>
                <w:lang w:val="kk-KZ"/>
              </w:rPr>
              <w:t>22</w:t>
            </w:r>
          </w:p>
        </w:tc>
        <w:tc>
          <w:tcPr>
            <w:tcW w:w="1259" w:type="dxa"/>
            <w:vAlign w:val="center"/>
          </w:tcPr>
          <w:p w14:paraId="37C40856" w14:textId="77777777" w:rsidR="00EF3544" w:rsidRPr="003568C7" w:rsidRDefault="00EF3544" w:rsidP="00EF3544">
            <w:pPr>
              <w:jc w:val="center"/>
              <w:rPr>
                <w:color w:val="000000"/>
                <w:sz w:val="24"/>
                <w:szCs w:val="24"/>
              </w:rPr>
            </w:pPr>
            <w:r w:rsidRPr="003568C7">
              <w:rPr>
                <w:color w:val="000000"/>
                <w:sz w:val="24"/>
                <w:szCs w:val="24"/>
              </w:rPr>
              <w:t>28,95</w:t>
            </w:r>
          </w:p>
        </w:tc>
        <w:tc>
          <w:tcPr>
            <w:tcW w:w="1264" w:type="dxa"/>
            <w:vAlign w:val="center"/>
          </w:tcPr>
          <w:p w14:paraId="76809BA3" w14:textId="77777777" w:rsidR="00EF3544" w:rsidRPr="003568C7" w:rsidRDefault="00EF3544" w:rsidP="00EF3544">
            <w:pPr>
              <w:jc w:val="center"/>
              <w:rPr>
                <w:color w:val="000000"/>
                <w:sz w:val="24"/>
                <w:szCs w:val="24"/>
              </w:rPr>
            </w:pPr>
            <w:r w:rsidRPr="003568C7">
              <w:rPr>
                <w:color w:val="000000"/>
                <w:sz w:val="24"/>
                <w:szCs w:val="24"/>
                <w:lang w:val="kk-KZ"/>
              </w:rPr>
              <w:t>0</w:t>
            </w:r>
          </w:p>
        </w:tc>
        <w:tc>
          <w:tcPr>
            <w:tcW w:w="1259" w:type="dxa"/>
            <w:vAlign w:val="center"/>
          </w:tcPr>
          <w:p w14:paraId="3EDFB899" w14:textId="77777777" w:rsidR="00EF3544" w:rsidRPr="003568C7" w:rsidRDefault="00EF3544" w:rsidP="00EF3544">
            <w:pPr>
              <w:jc w:val="center"/>
              <w:rPr>
                <w:color w:val="000000"/>
                <w:sz w:val="24"/>
                <w:szCs w:val="24"/>
              </w:rPr>
            </w:pPr>
            <w:r w:rsidRPr="003568C7">
              <w:rPr>
                <w:color w:val="000000"/>
                <w:sz w:val="24"/>
                <w:szCs w:val="24"/>
              </w:rPr>
              <w:t>0,00</w:t>
            </w:r>
          </w:p>
        </w:tc>
      </w:tr>
      <w:tr w:rsidR="00EF3544" w:rsidRPr="003568C7" w14:paraId="539870F4" w14:textId="77777777" w:rsidTr="00EF3544">
        <w:tc>
          <w:tcPr>
            <w:tcW w:w="1776" w:type="dxa"/>
          </w:tcPr>
          <w:p w14:paraId="14686377"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Бақылау тобы (72)</w:t>
            </w:r>
          </w:p>
        </w:tc>
        <w:tc>
          <w:tcPr>
            <w:tcW w:w="1264" w:type="dxa"/>
            <w:vAlign w:val="center"/>
          </w:tcPr>
          <w:p w14:paraId="03BC875A" w14:textId="77777777" w:rsidR="00EF3544" w:rsidRPr="003568C7" w:rsidRDefault="00EF3544" w:rsidP="00EF3544">
            <w:pPr>
              <w:jc w:val="center"/>
              <w:rPr>
                <w:color w:val="000000"/>
                <w:sz w:val="24"/>
                <w:szCs w:val="24"/>
              </w:rPr>
            </w:pPr>
            <w:r w:rsidRPr="003568C7">
              <w:rPr>
                <w:color w:val="000000"/>
                <w:sz w:val="24"/>
                <w:szCs w:val="24"/>
                <w:lang w:val="kk-KZ"/>
              </w:rPr>
              <w:t>26</w:t>
            </w:r>
          </w:p>
        </w:tc>
        <w:tc>
          <w:tcPr>
            <w:tcW w:w="1259" w:type="dxa"/>
            <w:vAlign w:val="center"/>
          </w:tcPr>
          <w:p w14:paraId="72A1473B" w14:textId="77777777" w:rsidR="00EF3544" w:rsidRPr="003568C7" w:rsidRDefault="00EF3544" w:rsidP="00EF3544">
            <w:pPr>
              <w:jc w:val="center"/>
              <w:rPr>
                <w:color w:val="000000"/>
                <w:sz w:val="24"/>
                <w:szCs w:val="24"/>
              </w:rPr>
            </w:pPr>
            <w:r w:rsidRPr="003568C7">
              <w:rPr>
                <w:color w:val="000000"/>
                <w:sz w:val="24"/>
                <w:szCs w:val="24"/>
              </w:rPr>
              <w:t>36,11</w:t>
            </w:r>
          </w:p>
        </w:tc>
        <w:tc>
          <w:tcPr>
            <w:tcW w:w="1264" w:type="dxa"/>
            <w:vAlign w:val="center"/>
          </w:tcPr>
          <w:p w14:paraId="3036A3D6" w14:textId="77777777" w:rsidR="00EF3544" w:rsidRPr="003568C7" w:rsidRDefault="00EF3544" w:rsidP="00EF3544">
            <w:pPr>
              <w:jc w:val="center"/>
              <w:rPr>
                <w:color w:val="000000"/>
                <w:sz w:val="24"/>
                <w:szCs w:val="24"/>
              </w:rPr>
            </w:pPr>
            <w:r w:rsidRPr="003568C7">
              <w:rPr>
                <w:color w:val="000000"/>
                <w:sz w:val="24"/>
                <w:szCs w:val="24"/>
                <w:lang w:val="kk-KZ"/>
              </w:rPr>
              <w:t>34</w:t>
            </w:r>
          </w:p>
        </w:tc>
        <w:tc>
          <w:tcPr>
            <w:tcW w:w="1259" w:type="dxa"/>
            <w:vAlign w:val="center"/>
          </w:tcPr>
          <w:p w14:paraId="3B3816E5" w14:textId="77777777" w:rsidR="00EF3544" w:rsidRPr="003568C7" w:rsidRDefault="00EF3544" w:rsidP="00EF3544">
            <w:pPr>
              <w:jc w:val="center"/>
              <w:rPr>
                <w:color w:val="000000"/>
                <w:sz w:val="24"/>
                <w:szCs w:val="24"/>
              </w:rPr>
            </w:pPr>
            <w:r w:rsidRPr="003568C7">
              <w:rPr>
                <w:color w:val="000000"/>
                <w:sz w:val="24"/>
                <w:szCs w:val="24"/>
              </w:rPr>
              <w:t>47,22</w:t>
            </w:r>
          </w:p>
        </w:tc>
        <w:tc>
          <w:tcPr>
            <w:tcW w:w="1264" w:type="dxa"/>
            <w:vAlign w:val="center"/>
          </w:tcPr>
          <w:p w14:paraId="71D313F9" w14:textId="77777777" w:rsidR="00EF3544" w:rsidRPr="003568C7" w:rsidRDefault="00EF3544" w:rsidP="00EF3544">
            <w:pPr>
              <w:jc w:val="center"/>
              <w:rPr>
                <w:color w:val="000000"/>
                <w:sz w:val="24"/>
                <w:szCs w:val="24"/>
              </w:rPr>
            </w:pPr>
            <w:r w:rsidRPr="003568C7">
              <w:rPr>
                <w:color w:val="000000"/>
                <w:sz w:val="24"/>
                <w:szCs w:val="24"/>
                <w:lang w:val="kk-KZ"/>
              </w:rPr>
              <w:t>12</w:t>
            </w:r>
          </w:p>
        </w:tc>
        <w:tc>
          <w:tcPr>
            <w:tcW w:w="1259" w:type="dxa"/>
            <w:vAlign w:val="center"/>
          </w:tcPr>
          <w:p w14:paraId="49B22DEB" w14:textId="77777777" w:rsidR="00EF3544" w:rsidRPr="003568C7" w:rsidRDefault="00EF3544" w:rsidP="00EF3544">
            <w:pPr>
              <w:jc w:val="center"/>
              <w:rPr>
                <w:color w:val="000000"/>
                <w:sz w:val="24"/>
                <w:szCs w:val="24"/>
              </w:rPr>
            </w:pPr>
            <w:r w:rsidRPr="003568C7">
              <w:rPr>
                <w:color w:val="000000"/>
                <w:sz w:val="24"/>
                <w:szCs w:val="24"/>
              </w:rPr>
              <w:t>16,67</w:t>
            </w:r>
          </w:p>
        </w:tc>
      </w:tr>
    </w:tbl>
    <w:p w14:paraId="1A321FA7"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p>
    <w:p w14:paraId="0FF5096F"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r w:rsidRPr="003568C7">
        <w:rPr>
          <w:noProof/>
          <w:lang w:eastAsia="ru-RU"/>
        </w:rPr>
        <w:lastRenderedPageBreak/>
        <w:drawing>
          <wp:inline distT="0" distB="0" distL="0" distR="0" wp14:anchorId="325C878E" wp14:editId="22C924DC">
            <wp:extent cx="5598160" cy="1828800"/>
            <wp:effectExtent l="0" t="0" r="2540" b="0"/>
            <wp:docPr id="21"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8B91CC-8D13-4817-B8DD-2C80687CB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77B0E7" w14:textId="77777777" w:rsidR="00EF3544" w:rsidRPr="003568C7" w:rsidRDefault="00EF3544" w:rsidP="00EF3544">
      <w:pPr>
        <w:pStyle w:val="a7"/>
        <w:spacing w:after="0" w:line="240" w:lineRule="auto"/>
        <w:ind w:left="0" w:firstLine="709"/>
        <w:jc w:val="center"/>
        <w:rPr>
          <w:rFonts w:ascii="Times New Roman" w:hAnsi="Times New Roman" w:cs="Times New Roman"/>
          <w:sz w:val="28"/>
          <w:szCs w:val="28"/>
          <w:lang w:val="kk-KZ"/>
        </w:rPr>
      </w:pPr>
      <w:r w:rsidRPr="003568C7">
        <w:rPr>
          <w:rFonts w:ascii="Times New Roman" w:hAnsi="Times New Roman" w:cs="Times New Roman"/>
          <w:sz w:val="24"/>
          <w:szCs w:val="24"/>
          <w:lang w:val="kk-KZ"/>
        </w:rPr>
        <w:t>21-сурет – Қалыптастырушы эксперименттен кейін болашақ мұғалімдердің оқушылардың ұлттық рухани құндылықтарын дамытуға бағытталған іс-әрекеттік компонентінің</w:t>
      </w:r>
      <w:r w:rsidRPr="003568C7">
        <w:rPr>
          <w:rFonts w:ascii="Times New Roman" w:hAnsi="Times New Roman" w:cs="Times New Roman"/>
          <w:sz w:val="28"/>
          <w:szCs w:val="28"/>
          <w:lang w:val="kk-KZ"/>
        </w:rPr>
        <w:t xml:space="preserve"> </w:t>
      </w:r>
      <w:r w:rsidRPr="003568C7">
        <w:rPr>
          <w:rFonts w:ascii="Times New Roman" w:hAnsi="Times New Roman" w:cs="Times New Roman"/>
          <w:sz w:val="24"/>
          <w:szCs w:val="24"/>
          <w:lang w:val="kk-KZ"/>
        </w:rPr>
        <w:t>даму деңгейлерінің диаграммасы</w:t>
      </w:r>
      <w:r w:rsidRPr="003568C7">
        <w:rPr>
          <w:rFonts w:ascii="Times New Roman" w:hAnsi="Times New Roman" w:cs="Times New Roman"/>
          <w:sz w:val="24"/>
          <w:szCs w:val="24"/>
          <w:lang w:val="kk-KZ"/>
        </w:rPr>
        <w:tab/>
      </w:r>
    </w:p>
    <w:p w14:paraId="78CA75FD"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Кесте 20 негізінде болашақ мұғалімдердің оқушылардың ұлттық рухани құндылықтарын дамытуға бағытталған іс-әрекеттік компонентінің қалыптастырушы эксперименттен кейінгі даму деңгейлері бойынша талдау нәтижесі төмендегідей:</w:t>
      </w:r>
    </w:p>
    <w:p w14:paraId="0A1D7695"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Эксперимент тобы (76 студент): Жоғары деңгей – 54 студент (71,05%).  Бұл көрсеткіш болашақ мұғалімдердің ұлттық құндылықтарды шығармашылық-практикалық тұрғыда қолдану дағдылары жақсы қалыптасқанын білдіреді. Олар ұлттық өнер элементтерін қолдана отырып, оқу-тәрбие процесінде тиімді іс-әрекет ұйымдастыра алатындығын көрсетеді. Орта деңгей – 22 студент (28,95%). Бұл санаттағы болашақ мұғалімдер ұлттық рухани құндылықтар бойынша практикалық іс-әрекетке ішінара дағдыланған, бірақ белгілі бір әдістемелік жетілдіруді қажет етеді. Төмен деңгей – 0 студент (0%). Іс-әрекеттік деңгейде артта қалған студенттің болмауы қолданылған әдістеменің нәтижелілігін көрсетеді.</w:t>
      </w:r>
    </w:p>
    <w:p w14:paraId="275AD56C"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Бақылау тобы (72 студент): Жоғары деңгей – 26 студент (36,11%).  Шамамен үштен бір бөлігі ғана жоғары практикалық дайындық көрсеткен, бұл нәтиже әдістемелік қолдаудың шектеулі болғанын білдіреді. Орта деңгей – 34 студент (47,22%). Болашақ мұғалімдердің жартысынан астамы тек орташа деңгейде іс-әрекеттік біліктілікке ие, бұл оқыту процесінде жүйелі шығармашылық жұмыс жетіспегенін көрсетеді. Төмен деңгей – 12 студент (16,67%). Практикалық тапсырмаларды орындауда қиындық көрген болашақ мұғалімдер саны едәуір, бұл дәстүрлі тәсілдің тиімділігі төмен екенін дәлелдейді.</w:t>
      </w:r>
    </w:p>
    <w:p w14:paraId="62BA58EA"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Қорыта келе, эксперимент тобының іс-әрекеттік компонент нәтижелері болашақ мұғалімдердің ұлттық рухани құндылықтарға негізделген шығармашылық-практикалық біліктіліктерінің жоғары деңгейде қалыптасқанын көрсетеді. Бұл – ұсынылған әдістеменің тиімділігін және болашақ мұғалімдердің оқушылармен жұмыс жүргізуге дайын екендігін дәлелдейтін маңызды фактор. Ал бақылау тобындағы көрсеткіштер жүйелі әдістемелік қолдаудың маңыздылығын растайды.</w:t>
      </w:r>
    </w:p>
    <w:p w14:paraId="21F1EA31"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bCs/>
          <w:sz w:val="28"/>
          <w:szCs w:val="28"/>
          <w:lang w:val="kk-KZ"/>
        </w:rPr>
        <w:t xml:space="preserve">Эксперимент тобының экспериментке дейінгі және эксперименттен кейінгі </w:t>
      </w:r>
      <w:r w:rsidRPr="003568C7">
        <w:rPr>
          <w:rFonts w:ascii="Times New Roman" w:hAnsi="Times New Roman" w:cs="Times New Roman"/>
          <w:bCs/>
          <w:sz w:val="24"/>
          <w:szCs w:val="24"/>
          <w:lang w:val="kk-KZ"/>
        </w:rPr>
        <w:t>іс-әрекеттілік</w:t>
      </w:r>
      <w:r w:rsidRPr="003568C7">
        <w:rPr>
          <w:rFonts w:ascii="Times New Roman" w:hAnsi="Times New Roman" w:cs="Times New Roman"/>
          <w:sz w:val="28"/>
          <w:szCs w:val="28"/>
          <w:lang w:val="kk-KZ"/>
        </w:rPr>
        <w:t xml:space="preserve"> компонентінің даму деңгейлерін 21 кесте мен 22 суреттен көруге болады. </w:t>
      </w:r>
    </w:p>
    <w:p w14:paraId="58B223D4" w14:textId="77777777" w:rsidR="00EF3544" w:rsidRPr="003568C7" w:rsidRDefault="00EF3544" w:rsidP="00EF3544">
      <w:pPr>
        <w:pStyle w:val="a7"/>
        <w:spacing w:after="0" w:line="240" w:lineRule="auto"/>
        <w:ind w:left="0" w:firstLine="709"/>
        <w:jc w:val="both"/>
        <w:rPr>
          <w:rFonts w:ascii="Times New Roman" w:hAnsi="Times New Roman" w:cs="Times New Roman"/>
          <w:bCs/>
          <w:sz w:val="24"/>
          <w:szCs w:val="24"/>
          <w:lang w:val="kk-KZ"/>
        </w:rPr>
      </w:pPr>
    </w:p>
    <w:p w14:paraId="4515678A" w14:textId="77777777" w:rsidR="00EF3544" w:rsidRPr="003568C7" w:rsidRDefault="00EF3544" w:rsidP="00EF3544">
      <w:pPr>
        <w:pStyle w:val="a7"/>
        <w:spacing w:after="0" w:line="240" w:lineRule="auto"/>
        <w:ind w:left="0" w:firstLine="709"/>
        <w:jc w:val="both"/>
        <w:rPr>
          <w:rFonts w:ascii="Times New Roman" w:hAnsi="Times New Roman" w:cs="Times New Roman"/>
          <w:sz w:val="24"/>
          <w:szCs w:val="24"/>
          <w:lang w:val="kk-KZ"/>
        </w:rPr>
      </w:pPr>
      <w:r w:rsidRPr="003568C7">
        <w:rPr>
          <w:rFonts w:ascii="Times New Roman" w:hAnsi="Times New Roman" w:cs="Times New Roman"/>
          <w:bCs/>
          <w:sz w:val="24"/>
          <w:szCs w:val="24"/>
          <w:lang w:val="kk-KZ"/>
        </w:rPr>
        <w:t>Кесте 21 - Эксперимент тобының экспериментке дейінгі және эксперименттен кейінгі іс-әрекеттілік</w:t>
      </w:r>
      <w:r w:rsidRPr="003568C7">
        <w:rPr>
          <w:rFonts w:ascii="Times New Roman" w:hAnsi="Times New Roman" w:cs="Times New Roman"/>
          <w:sz w:val="24"/>
          <w:szCs w:val="24"/>
          <w:lang w:val="kk-KZ"/>
        </w:rPr>
        <w:t xml:space="preserve"> компонентінің даму деңгейлері</w:t>
      </w:r>
    </w:p>
    <w:p w14:paraId="6131E5B5" w14:textId="77777777" w:rsidR="00EF3544" w:rsidRPr="003568C7" w:rsidRDefault="00EF3544" w:rsidP="00EF3544">
      <w:pPr>
        <w:pStyle w:val="a7"/>
        <w:spacing w:after="0" w:line="240" w:lineRule="auto"/>
        <w:ind w:left="0" w:firstLine="709"/>
        <w:jc w:val="both"/>
        <w:rPr>
          <w:rFonts w:ascii="Times New Roman" w:hAnsi="Times New Roman" w:cs="Times New Roman"/>
          <w:bCs/>
          <w:sz w:val="24"/>
          <w:szCs w:val="24"/>
          <w:lang w:val="kk-KZ"/>
        </w:rPr>
      </w:pPr>
    </w:p>
    <w:tbl>
      <w:tblPr>
        <w:tblStyle w:val="a8"/>
        <w:tblW w:w="0" w:type="auto"/>
        <w:tblLook w:val="04A0" w:firstRow="1" w:lastRow="0" w:firstColumn="1" w:lastColumn="0" w:noHBand="0" w:noVBand="1"/>
      </w:tblPr>
      <w:tblGrid>
        <w:gridCol w:w="1913"/>
        <w:gridCol w:w="1242"/>
        <w:gridCol w:w="1239"/>
        <w:gridCol w:w="1243"/>
        <w:gridCol w:w="1239"/>
        <w:gridCol w:w="1243"/>
        <w:gridCol w:w="1226"/>
      </w:tblGrid>
      <w:tr w:rsidR="00EF3544" w:rsidRPr="003568C7" w14:paraId="69710E92" w14:textId="77777777" w:rsidTr="00EF3544">
        <w:tc>
          <w:tcPr>
            <w:tcW w:w="1913" w:type="dxa"/>
            <w:vMerge w:val="restart"/>
          </w:tcPr>
          <w:p w14:paraId="52464305"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Топ</w:t>
            </w:r>
          </w:p>
        </w:tc>
        <w:tc>
          <w:tcPr>
            <w:tcW w:w="7432" w:type="dxa"/>
            <w:gridSpan w:val="6"/>
          </w:tcPr>
          <w:p w14:paraId="6C85F0BA"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Деңгейлері</w:t>
            </w:r>
          </w:p>
        </w:tc>
      </w:tr>
      <w:tr w:rsidR="00EF3544" w:rsidRPr="003568C7" w14:paraId="016DA02E" w14:textId="77777777" w:rsidTr="00EF3544">
        <w:tc>
          <w:tcPr>
            <w:tcW w:w="1913" w:type="dxa"/>
            <w:vMerge/>
          </w:tcPr>
          <w:p w14:paraId="3148F2BF" w14:textId="77777777" w:rsidR="00EF3544" w:rsidRPr="003568C7" w:rsidRDefault="00EF3544" w:rsidP="00EF3544">
            <w:pPr>
              <w:jc w:val="both"/>
              <w:rPr>
                <w:rFonts w:asciiTheme="majorBidi" w:hAnsiTheme="majorBidi" w:cstheme="majorBidi"/>
                <w:sz w:val="24"/>
                <w:szCs w:val="24"/>
                <w:lang w:val="kk-KZ"/>
              </w:rPr>
            </w:pPr>
          </w:p>
        </w:tc>
        <w:tc>
          <w:tcPr>
            <w:tcW w:w="2481" w:type="dxa"/>
            <w:gridSpan w:val="2"/>
          </w:tcPr>
          <w:p w14:paraId="56955EF4"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Жоғары</w:t>
            </w:r>
          </w:p>
        </w:tc>
        <w:tc>
          <w:tcPr>
            <w:tcW w:w="2482" w:type="dxa"/>
            <w:gridSpan w:val="2"/>
          </w:tcPr>
          <w:p w14:paraId="3B68A11D"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Орта</w:t>
            </w:r>
          </w:p>
        </w:tc>
        <w:tc>
          <w:tcPr>
            <w:tcW w:w="2469" w:type="dxa"/>
            <w:gridSpan w:val="2"/>
          </w:tcPr>
          <w:p w14:paraId="37F9B3A5"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Төмен</w:t>
            </w:r>
          </w:p>
        </w:tc>
      </w:tr>
      <w:tr w:rsidR="00EF3544" w:rsidRPr="003568C7" w14:paraId="75587A55" w14:textId="77777777" w:rsidTr="00EF3544">
        <w:tc>
          <w:tcPr>
            <w:tcW w:w="1913" w:type="dxa"/>
            <w:vMerge/>
          </w:tcPr>
          <w:p w14:paraId="65A6B304" w14:textId="77777777" w:rsidR="00EF3544" w:rsidRPr="003568C7" w:rsidRDefault="00EF3544" w:rsidP="00EF3544">
            <w:pPr>
              <w:jc w:val="both"/>
              <w:rPr>
                <w:rFonts w:asciiTheme="majorBidi" w:hAnsiTheme="majorBidi" w:cstheme="majorBidi"/>
                <w:sz w:val="24"/>
                <w:szCs w:val="24"/>
                <w:lang w:val="kk-KZ"/>
              </w:rPr>
            </w:pPr>
          </w:p>
        </w:tc>
        <w:tc>
          <w:tcPr>
            <w:tcW w:w="1242" w:type="dxa"/>
          </w:tcPr>
          <w:p w14:paraId="472E8409"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39" w:type="dxa"/>
          </w:tcPr>
          <w:p w14:paraId="5E8C1B91"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43" w:type="dxa"/>
          </w:tcPr>
          <w:p w14:paraId="400A82C3"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39" w:type="dxa"/>
          </w:tcPr>
          <w:p w14:paraId="6E473AB2"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c>
          <w:tcPr>
            <w:tcW w:w="1243" w:type="dxa"/>
          </w:tcPr>
          <w:p w14:paraId="3DA39FEC" w14:textId="77777777" w:rsidR="00EF3544" w:rsidRPr="003568C7" w:rsidRDefault="00EF3544" w:rsidP="00EF3544">
            <w:pPr>
              <w:jc w:val="center"/>
              <w:rPr>
                <w:rFonts w:asciiTheme="majorBidi" w:hAnsiTheme="majorBidi" w:cstheme="majorBidi"/>
                <w:sz w:val="24"/>
                <w:szCs w:val="24"/>
                <w:lang w:val="kk-KZ"/>
              </w:rPr>
            </w:pPr>
            <w:r w:rsidRPr="003568C7">
              <w:rPr>
                <w:rFonts w:asciiTheme="majorBidi" w:hAnsiTheme="majorBidi" w:cstheme="majorBidi"/>
                <w:sz w:val="24"/>
                <w:szCs w:val="24"/>
                <w:lang w:val="kk-KZ"/>
              </w:rPr>
              <w:t>саны</w:t>
            </w:r>
          </w:p>
        </w:tc>
        <w:tc>
          <w:tcPr>
            <w:tcW w:w="1226" w:type="dxa"/>
          </w:tcPr>
          <w:p w14:paraId="493AF1BB" w14:textId="77777777" w:rsidR="00EF3544" w:rsidRPr="003568C7" w:rsidRDefault="00EF3544" w:rsidP="00EF3544">
            <w:pPr>
              <w:jc w:val="center"/>
              <w:rPr>
                <w:rFonts w:asciiTheme="majorBidi" w:hAnsiTheme="majorBidi" w:cstheme="majorBidi"/>
                <w:sz w:val="24"/>
                <w:szCs w:val="24"/>
                <w:lang w:val="kk-KZ"/>
              </w:rPr>
            </w:pPr>
            <w:r w:rsidRPr="003568C7">
              <w:rPr>
                <w:sz w:val="24"/>
                <w:szCs w:val="24"/>
                <w:lang w:val="kk-KZ"/>
              </w:rPr>
              <w:t>%</w:t>
            </w:r>
          </w:p>
        </w:tc>
      </w:tr>
      <w:tr w:rsidR="00EF3544" w:rsidRPr="003568C7" w14:paraId="5953C6B6" w14:textId="77777777" w:rsidTr="00EF3544">
        <w:tc>
          <w:tcPr>
            <w:tcW w:w="1913" w:type="dxa"/>
          </w:tcPr>
          <w:p w14:paraId="5E5A0231"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Экспериментке дейінгі</w:t>
            </w:r>
          </w:p>
        </w:tc>
        <w:tc>
          <w:tcPr>
            <w:tcW w:w="1242" w:type="dxa"/>
            <w:vAlign w:val="center"/>
          </w:tcPr>
          <w:p w14:paraId="3E13009F" w14:textId="77777777" w:rsidR="00EF3544" w:rsidRPr="003568C7" w:rsidRDefault="00EF3544" w:rsidP="00EF3544">
            <w:pPr>
              <w:jc w:val="center"/>
              <w:rPr>
                <w:sz w:val="24"/>
                <w:szCs w:val="24"/>
                <w:lang w:val="kk-KZ"/>
              </w:rPr>
            </w:pPr>
            <w:r w:rsidRPr="003568C7">
              <w:rPr>
                <w:sz w:val="24"/>
                <w:szCs w:val="24"/>
                <w:lang w:val="kk-KZ"/>
              </w:rPr>
              <w:t>8</w:t>
            </w:r>
          </w:p>
        </w:tc>
        <w:tc>
          <w:tcPr>
            <w:tcW w:w="1239" w:type="dxa"/>
            <w:vAlign w:val="center"/>
          </w:tcPr>
          <w:p w14:paraId="7A0BA009" w14:textId="77777777" w:rsidR="00EF3544" w:rsidRPr="003568C7" w:rsidRDefault="00EF3544" w:rsidP="00EF3544">
            <w:pPr>
              <w:jc w:val="center"/>
              <w:rPr>
                <w:sz w:val="24"/>
                <w:szCs w:val="24"/>
              </w:rPr>
            </w:pPr>
            <w:r w:rsidRPr="003568C7">
              <w:rPr>
                <w:sz w:val="24"/>
                <w:szCs w:val="24"/>
              </w:rPr>
              <w:t>10,53</w:t>
            </w:r>
          </w:p>
        </w:tc>
        <w:tc>
          <w:tcPr>
            <w:tcW w:w="1243" w:type="dxa"/>
            <w:vAlign w:val="center"/>
          </w:tcPr>
          <w:p w14:paraId="2B077607" w14:textId="77777777" w:rsidR="00EF3544" w:rsidRPr="003568C7" w:rsidRDefault="00EF3544" w:rsidP="00EF3544">
            <w:pPr>
              <w:jc w:val="center"/>
              <w:rPr>
                <w:sz w:val="24"/>
                <w:szCs w:val="24"/>
              </w:rPr>
            </w:pPr>
            <w:r w:rsidRPr="003568C7">
              <w:rPr>
                <w:sz w:val="24"/>
                <w:szCs w:val="24"/>
                <w:lang w:val="kk-KZ"/>
              </w:rPr>
              <w:t>28</w:t>
            </w:r>
          </w:p>
        </w:tc>
        <w:tc>
          <w:tcPr>
            <w:tcW w:w="1239" w:type="dxa"/>
            <w:vAlign w:val="center"/>
          </w:tcPr>
          <w:p w14:paraId="5847AEA7" w14:textId="77777777" w:rsidR="00EF3544" w:rsidRPr="003568C7" w:rsidRDefault="00EF3544" w:rsidP="00EF3544">
            <w:pPr>
              <w:jc w:val="center"/>
              <w:rPr>
                <w:sz w:val="24"/>
                <w:szCs w:val="24"/>
              </w:rPr>
            </w:pPr>
            <w:r w:rsidRPr="003568C7">
              <w:rPr>
                <w:sz w:val="24"/>
                <w:szCs w:val="24"/>
              </w:rPr>
              <w:t>36,84</w:t>
            </w:r>
          </w:p>
        </w:tc>
        <w:tc>
          <w:tcPr>
            <w:tcW w:w="1243" w:type="dxa"/>
            <w:vAlign w:val="center"/>
          </w:tcPr>
          <w:p w14:paraId="51041AC7" w14:textId="77777777" w:rsidR="00EF3544" w:rsidRPr="003568C7" w:rsidRDefault="00EF3544" w:rsidP="00EF3544">
            <w:pPr>
              <w:jc w:val="center"/>
              <w:rPr>
                <w:sz w:val="24"/>
                <w:szCs w:val="24"/>
              </w:rPr>
            </w:pPr>
            <w:r w:rsidRPr="003568C7">
              <w:rPr>
                <w:sz w:val="24"/>
                <w:szCs w:val="24"/>
                <w:lang w:val="kk-KZ"/>
              </w:rPr>
              <w:t>40</w:t>
            </w:r>
          </w:p>
        </w:tc>
        <w:tc>
          <w:tcPr>
            <w:tcW w:w="1226" w:type="dxa"/>
            <w:vAlign w:val="center"/>
          </w:tcPr>
          <w:p w14:paraId="25842387" w14:textId="77777777" w:rsidR="00EF3544" w:rsidRPr="003568C7" w:rsidRDefault="00EF3544" w:rsidP="00EF3544">
            <w:pPr>
              <w:jc w:val="center"/>
              <w:rPr>
                <w:sz w:val="24"/>
                <w:szCs w:val="24"/>
              </w:rPr>
            </w:pPr>
            <w:r w:rsidRPr="003568C7">
              <w:rPr>
                <w:sz w:val="24"/>
                <w:szCs w:val="24"/>
              </w:rPr>
              <w:t>52,63</w:t>
            </w:r>
          </w:p>
        </w:tc>
      </w:tr>
      <w:tr w:rsidR="00EF3544" w:rsidRPr="003568C7" w14:paraId="7E4CBD81" w14:textId="77777777" w:rsidTr="00EF3544">
        <w:tc>
          <w:tcPr>
            <w:tcW w:w="1913" w:type="dxa"/>
          </w:tcPr>
          <w:p w14:paraId="7DFB17B2" w14:textId="77777777" w:rsidR="00EF3544" w:rsidRPr="003568C7" w:rsidRDefault="00EF3544" w:rsidP="00EF3544">
            <w:pPr>
              <w:jc w:val="both"/>
              <w:rPr>
                <w:rFonts w:asciiTheme="majorBidi" w:hAnsiTheme="majorBidi" w:cstheme="majorBidi"/>
                <w:sz w:val="24"/>
                <w:szCs w:val="24"/>
                <w:lang w:val="kk-KZ"/>
              </w:rPr>
            </w:pPr>
            <w:r w:rsidRPr="003568C7">
              <w:rPr>
                <w:rFonts w:asciiTheme="majorBidi" w:hAnsiTheme="majorBidi" w:cstheme="majorBidi"/>
                <w:sz w:val="24"/>
                <w:szCs w:val="24"/>
                <w:lang w:val="kk-KZ"/>
              </w:rPr>
              <w:t>Эксперименттен кейінгі</w:t>
            </w:r>
          </w:p>
        </w:tc>
        <w:tc>
          <w:tcPr>
            <w:tcW w:w="1242" w:type="dxa"/>
            <w:vAlign w:val="center"/>
          </w:tcPr>
          <w:p w14:paraId="24C8F0DE" w14:textId="77777777" w:rsidR="00EF3544" w:rsidRPr="003568C7" w:rsidRDefault="00EF3544" w:rsidP="00EF3544">
            <w:pPr>
              <w:jc w:val="center"/>
              <w:rPr>
                <w:color w:val="000000"/>
                <w:sz w:val="24"/>
                <w:szCs w:val="24"/>
                <w:lang w:val="kk-KZ"/>
              </w:rPr>
            </w:pPr>
            <w:r w:rsidRPr="003568C7">
              <w:rPr>
                <w:color w:val="000000"/>
                <w:sz w:val="24"/>
                <w:szCs w:val="24"/>
                <w:lang w:val="kk-KZ"/>
              </w:rPr>
              <w:t>54</w:t>
            </w:r>
          </w:p>
        </w:tc>
        <w:tc>
          <w:tcPr>
            <w:tcW w:w="1239" w:type="dxa"/>
            <w:vAlign w:val="center"/>
          </w:tcPr>
          <w:p w14:paraId="4BCD2906" w14:textId="77777777" w:rsidR="00EF3544" w:rsidRPr="003568C7" w:rsidRDefault="00EF3544" w:rsidP="00EF3544">
            <w:pPr>
              <w:jc w:val="center"/>
              <w:rPr>
                <w:color w:val="000000"/>
                <w:sz w:val="24"/>
                <w:szCs w:val="24"/>
              </w:rPr>
            </w:pPr>
            <w:r w:rsidRPr="003568C7">
              <w:rPr>
                <w:color w:val="000000"/>
                <w:sz w:val="24"/>
                <w:szCs w:val="24"/>
              </w:rPr>
              <w:t>71,05</w:t>
            </w:r>
          </w:p>
        </w:tc>
        <w:tc>
          <w:tcPr>
            <w:tcW w:w="1243" w:type="dxa"/>
            <w:vAlign w:val="center"/>
          </w:tcPr>
          <w:p w14:paraId="18ABA3BF" w14:textId="77777777" w:rsidR="00EF3544" w:rsidRPr="003568C7" w:rsidRDefault="00EF3544" w:rsidP="00EF3544">
            <w:pPr>
              <w:jc w:val="center"/>
              <w:rPr>
                <w:color w:val="000000"/>
                <w:sz w:val="24"/>
                <w:szCs w:val="24"/>
                <w:lang w:val="kk-KZ"/>
              </w:rPr>
            </w:pPr>
            <w:r w:rsidRPr="003568C7">
              <w:rPr>
                <w:color w:val="000000"/>
                <w:sz w:val="24"/>
                <w:szCs w:val="24"/>
                <w:lang w:val="kk-KZ"/>
              </w:rPr>
              <w:t>22</w:t>
            </w:r>
          </w:p>
        </w:tc>
        <w:tc>
          <w:tcPr>
            <w:tcW w:w="1239" w:type="dxa"/>
            <w:vAlign w:val="center"/>
          </w:tcPr>
          <w:p w14:paraId="0BB5A4B1" w14:textId="77777777" w:rsidR="00EF3544" w:rsidRPr="003568C7" w:rsidRDefault="00EF3544" w:rsidP="00EF3544">
            <w:pPr>
              <w:jc w:val="center"/>
              <w:rPr>
                <w:color w:val="000000"/>
                <w:sz w:val="24"/>
                <w:szCs w:val="24"/>
              </w:rPr>
            </w:pPr>
            <w:r w:rsidRPr="003568C7">
              <w:rPr>
                <w:color w:val="000000"/>
                <w:sz w:val="24"/>
                <w:szCs w:val="24"/>
              </w:rPr>
              <w:t>28,95</w:t>
            </w:r>
          </w:p>
        </w:tc>
        <w:tc>
          <w:tcPr>
            <w:tcW w:w="1243" w:type="dxa"/>
            <w:vAlign w:val="center"/>
          </w:tcPr>
          <w:p w14:paraId="527BC6A8" w14:textId="77777777" w:rsidR="00EF3544" w:rsidRPr="003568C7" w:rsidRDefault="00EF3544" w:rsidP="00EF3544">
            <w:pPr>
              <w:jc w:val="center"/>
              <w:rPr>
                <w:color w:val="000000"/>
                <w:sz w:val="24"/>
                <w:szCs w:val="24"/>
              </w:rPr>
            </w:pPr>
            <w:r w:rsidRPr="003568C7">
              <w:rPr>
                <w:color w:val="000000"/>
                <w:sz w:val="24"/>
                <w:szCs w:val="24"/>
                <w:lang w:val="kk-KZ"/>
              </w:rPr>
              <w:t>0</w:t>
            </w:r>
          </w:p>
        </w:tc>
        <w:tc>
          <w:tcPr>
            <w:tcW w:w="1226" w:type="dxa"/>
            <w:vAlign w:val="center"/>
          </w:tcPr>
          <w:p w14:paraId="71810940" w14:textId="77777777" w:rsidR="00EF3544" w:rsidRPr="003568C7" w:rsidRDefault="00EF3544" w:rsidP="00EF3544">
            <w:pPr>
              <w:jc w:val="center"/>
              <w:rPr>
                <w:color w:val="000000"/>
                <w:sz w:val="24"/>
                <w:szCs w:val="24"/>
              </w:rPr>
            </w:pPr>
            <w:r w:rsidRPr="003568C7">
              <w:rPr>
                <w:color w:val="000000"/>
                <w:sz w:val="24"/>
                <w:szCs w:val="24"/>
              </w:rPr>
              <w:t>0</w:t>
            </w:r>
          </w:p>
        </w:tc>
      </w:tr>
    </w:tbl>
    <w:p w14:paraId="610EF539"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p>
    <w:p w14:paraId="15E27330" w14:textId="77777777" w:rsidR="00EF3544" w:rsidRPr="003568C7" w:rsidRDefault="00EF3544" w:rsidP="00EF3544">
      <w:pPr>
        <w:pStyle w:val="a7"/>
        <w:spacing w:after="0" w:line="240" w:lineRule="auto"/>
        <w:ind w:left="0"/>
        <w:jc w:val="both"/>
        <w:rPr>
          <w:rFonts w:ascii="Times New Roman" w:hAnsi="Times New Roman" w:cs="Times New Roman"/>
          <w:sz w:val="28"/>
          <w:szCs w:val="28"/>
          <w:lang w:val="kk-KZ"/>
        </w:rPr>
      </w:pPr>
      <w:r w:rsidRPr="003568C7">
        <w:rPr>
          <w:noProof/>
          <w:lang w:eastAsia="ru-RU"/>
        </w:rPr>
        <w:drawing>
          <wp:inline distT="0" distB="0" distL="0" distR="0" wp14:anchorId="1997D056" wp14:editId="7020207F">
            <wp:extent cx="5598160" cy="1586038"/>
            <wp:effectExtent l="0" t="0" r="2540" b="14605"/>
            <wp:docPr id="22"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8B91CC-8D13-4817-B8DD-2C80687CB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69A5FF" w14:textId="77777777" w:rsidR="00EF3544" w:rsidRPr="003568C7" w:rsidRDefault="00EF3544" w:rsidP="00EF3544">
      <w:pPr>
        <w:pStyle w:val="a7"/>
        <w:spacing w:after="0" w:line="240" w:lineRule="auto"/>
        <w:ind w:left="0"/>
        <w:jc w:val="center"/>
        <w:rPr>
          <w:rFonts w:ascii="Times New Roman" w:hAnsi="Times New Roman" w:cs="Times New Roman"/>
          <w:sz w:val="24"/>
          <w:szCs w:val="24"/>
          <w:lang w:val="kk-KZ"/>
        </w:rPr>
      </w:pPr>
      <w:r w:rsidRPr="003568C7">
        <w:rPr>
          <w:rFonts w:ascii="Times New Roman" w:hAnsi="Times New Roman" w:cs="Times New Roman"/>
          <w:sz w:val="24"/>
          <w:szCs w:val="24"/>
          <w:lang w:val="kk-KZ"/>
        </w:rPr>
        <w:t xml:space="preserve">22-сурет – </w:t>
      </w:r>
      <w:r w:rsidRPr="003568C7">
        <w:rPr>
          <w:rFonts w:ascii="Times New Roman" w:hAnsi="Times New Roman" w:cs="Times New Roman"/>
          <w:bCs/>
          <w:sz w:val="24"/>
          <w:szCs w:val="24"/>
          <w:lang w:val="kk-KZ"/>
        </w:rPr>
        <w:t>Эксперимент тобының экспериментке дейінгі және эксперименттен кейінгі  іс-әрекеттілік</w:t>
      </w:r>
      <w:r w:rsidRPr="003568C7">
        <w:rPr>
          <w:rFonts w:ascii="Times New Roman" w:hAnsi="Times New Roman" w:cs="Times New Roman"/>
          <w:sz w:val="24"/>
          <w:szCs w:val="24"/>
          <w:lang w:val="kk-KZ"/>
        </w:rPr>
        <w:t xml:space="preserve"> компонентінің даму деңгейлерінің диаграммасы</w:t>
      </w:r>
    </w:p>
    <w:p w14:paraId="0F11EBE6" w14:textId="77777777" w:rsidR="00EF3544" w:rsidRPr="003568C7" w:rsidRDefault="00EF3544" w:rsidP="00EF3544">
      <w:pPr>
        <w:pStyle w:val="ad"/>
        <w:spacing w:before="0" w:beforeAutospacing="0" w:after="0" w:afterAutospacing="0"/>
        <w:ind w:firstLine="709"/>
        <w:jc w:val="both"/>
        <w:rPr>
          <w:sz w:val="28"/>
          <w:szCs w:val="28"/>
          <w:lang w:val="kk-KZ"/>
        </w:rPr>
      </w:pPr>
    </w:p>
    <w:p w14:paraId="3D939C3D"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Бақылау кезеңі болашақ бастауыш сынып мұғалімдерінің оқушылардың ұлттық рухани құндылықтарын дамытуға даярлығын арттыруға бағытталды. Эксперимент барысында болашақ мұғалімдердің даярлығын үш негізгі компонент бойынша бағалау жүзеге асырылды: мотивациялық, танымдық және іс-әрекеттік. Бақылау және эксперимент топтарының нәтижелері салыстырмалы түрде талданып, төмендегідей қорытынды жасалды:</w:t>
      </w:r>
    </w:p>
    <w:p w14:paraId="62DDA726"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 xml:space="preserve"> Мотивациялық компонент бойынша: Эксперимент тобының 68,42%-ы жоғары деңгей көрсетті, ал бақылау тобында бұл көрсеткіш тек 30,56% болды. Бұл болашақ мұғалімдердің ұлттық рухани құндылықтарға деген қызығушылығы мен ішкі уәжінің артуын дәлелдейді.</w:t>
      </w:r>
    </w:p>
    <w:p w14:paraId="6C625895"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 xml:space="preserve"> Танымдық компонент бойынша: Эксперимент тобының 73,68%-ы жоғары деңгейге жетсе, бақылау тобында бұл көрсеткіш 33,33% болды. Яғни, болашақ мұғалімдердің ұлттық құндылықтар туралы білім деңгейі айтарлықтай артқаны байқалды.</w:t>
      </w:r>
    </w:p>
    <w:p w14:paraId="13ED4F08"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 xml:space="preserve"> Іс-әрекеттік компонент бойынша: Эксперимент тобының 71,05%-ы жоғары іс-әрекеттік дайындық көрсетті, бұл болашақ мұғалімдердің ұлттық құндылықтарды шығармашылық-практикалық жұмыстарда тиімді қолдана алғанын айғақтайды. Ал бақылау тобында жоғары деңгей 36,11%-ды ғана құрады.</w:t>
      </w:r>
    </w:p>
    <w:p w14:paraId="11FDA5F9"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 xml:space="preserve">Эксперимент барысында қолданылған әдістемелік жүйе болашақ бастауыш сынып мұғалімдерінің оқушылардың ұлттық рухани құндылықтарын дамытуға даярлығын арттыруда тиімді екенін дәлелдеді. Болашақ мұғалімдердің уәждік қызығушылығы, теориялық танымы және практикалық </w:t>
      </w:r>
      <w:r w:rsidRPr="003568C7">
        <w:rPr>
          <w:rFonts w:ascii="Times New Roman" w:eastAsia="Times New Roman" w:hAnsi="Times New Roman" w:cs="Times New Roman"/>
          <w:sz w:val="28"/>
          <w:szCs w:val="28"/>
          <w:lang w:val="kk-KZ" w:eastAsia="ru-RU"/>
        </w:rPr>
        <w:lastRenderedPageBreak/>
        <w:t>іскерлігі жүйелі қалыптасты. Бақылау тобының нәтижелерімен салыстырғанда, эксперимент тобының барлық көрсеткіштер бойынша алға ілгерілеуі әдістеменің жоғары тиімділігін көрсетеді.</w:t>
      </w:r>
    </w:p>
    <w:p w14:paraId="4AD5008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21-кестеде эксперимент топтарының бастауыш сынып оқушыларының тәрбиесінде ұлттық рухани құндылықтарды дамытуға болашақ мұғалімдерді даярлау деңгейін айқындауға бағытталған мотивациялық, танымдық және іс-әрекеттік компоненттердің даму деңгейлерінің экспериментке дейінгі және кейінгі көрсеткіштері жинақталып берілген. Бұл көрсеткіштер қолданылған әдістеменің тиімділігін сипаттап, болашақ мұғалімдердің кәсіби даярлығының сапалық өзгерістерін анықтауға мүмкіндік береді.</w:t>
      </w:r>
    </w:p>
    <w:p w14:paraId="6882D273" w14:textId="77777777" w:rsidR="00EF3544" w:rsidRPr="003568C7" w:rsidRDefault="00EF3544" w:rsidP="00EF3544">
      <w:pPr>
        <w:spacing w:after="0" w:line="240" w:lineRule="auto"/>
        <w:ind w:firstLine="709"/>
        <w:jc w:val="both"/>
        <w:rPr>
          <w:rFonts w:ascii="Times New Roman" w:eastAsia="Times New Roman" w:hAnsi="Times New Roman" w:cs="Times New Roman"/>
          <w:sz w:val="24"/>
          <w:szCs w:val="24"/>
          <w:lang w:val="kk-KZ" w:eastAsia="ru-RU"/>
        </w:rPr>
      </w:pPr>
      <w:r w:rsidRPr="003568C7">
        <w:rPr>
          <w:rFonts w:ascii="Times New Roman" w:hAnsi="Times New Roman" w:cs="Times New Roman"/>
          <w:sz w:val="24"/>
          <w:szCs w:val="24"/>
          <w:lang w:val="kk-KZ"/>
        </w:rPr>
        <w:t>Кесте 21 - Болашақ бастауыш сынып мұғалімдерін оқушылардың ұлттық рухани құндылықтарын дамытуға даярлаудың мотивациялық, танымдық және іс-әрекеттік компоненттері бойынша экспериментке дейінгі және кейінгі даму деңгейлерінің көрсеткіштері</w:t>
      </w:r>
    </w:p>
    <w:p w14:paraId="7DD06C93"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573"/>
        <w:gridCol w:w="708"/>
        <w:gridCol w:w="594"/>
        <w:gridCol w:w="672"/>
        <w:gridCol w:w="566"/>
        <w:gridCol w:w="714"/>
        <w:gridCol w:w="466"/>
        <w:gridCol w:w="668"/>
        <w:gridCol w:w="567"/>
        <w:gridCol w:w="766"/>
        <w:gridCol w:w="38"/>
        <w:gridCol w:w="528"/>
        <w:gridCol w:w="794"/>
      </w:tblGrid>
      <w:tr w:rsidR="00EF3544" w:rsidRPr="003568C7" w14:paraId="29A2E56B" w14:textId="77777777" w:rsidTr="00EF3544">
        <w:trPr>
          <w:trHeight w:val="300"/>
        </w:trPr>
        <w:tc>
          <w:tcPr>
            <w:tcW w:w="2132" w:type="dxa"/>
            <w:vMerge w:val="restart"/>
            <w:shd w:val="clear" w:color="auto" w:fill="auto"/>
            <w:hideMark/>
          </w:tcPr>
          <w:p w14:paraId="3FE24BB2"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Компоненттер</w:t>
            </w:r>
          </w:p>
        </w:tc>
        <w:tc>
          <w:tcPr>
            <w:tcW w:w="3827" w:type="dxa"/>
            <w:gridSpan w:val="6"/>
            <w:shd w:val="clear" w:color="auto" w:fill="auto"/>
            <w:hideMark/>
          </w:tcPr>
          <w:p w14:paraId="677ED516"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kk-KZ" w:eastAsia="ru-RU"/>
              </w:rPr>
              <w:t>Экспериментке дейнгі</w:t>
            </w:r>
          </w:p>
        </w:tc>
        <w:tc>
          <w:tcPr>
            <w:tcW w:w="3827" w:type="dxa"/>
            <w:gridSpan w:val="7"/>
            <w:shd w:val="clear" w:color="auto" w:fill="auto"/>
            <w:hideMark/>
          </w:tcPr>
          <w:p w14:paraId="07C19CA4"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kk-KZ" w:eastAsia="ru-RU"/>
              </w:rPr>
              <w:t>Эксперименттен кейнгі</w:t>
            </w:r>
          </w:p>
        </w:tc>
      </w:tr>
      <w:tr w:rsidR="00EF3544" w:rsidRPr="003568C7" w14:paraId="7A6C1105" w14:textId="77777777" w:rsidTr="00EF3544">
        <w:trPr>
          <w:trHeight w:val="598"/>
        </w:trPr>
        <w:tc>
          <w:tcPr>
            <w:tcW w:w="2132" w:type="dxa"/>
            <w:vMerge/>
            <w:hideMark/>
          </w:tcPr>
          <w:p w14:paraId="6948094B"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p>
        </w:tc>
        <w:tc>
          <w:tcPr>
            <w:tcW w:w="1281" w:type="dxa"/>
            <w:gridSpan w:val="2"/>
            <w:shd w:val="clear" w:color="auto" w:fill="auto"/>
            <w:hideMark/>
          </w:tcPr>
          <w:p w14:paraId="0B9970C5"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Жоғары</w:t>
            </w:r>
          </w:p>
        </w:tc>
        <w:tc>
          <w:tcPr>
            <w:tcW w:w="1266" w:type="dxa"/>
            <w:gridSpan w:val="2"/>
            <w:shd w:val="clear" w:color="auto" w:fill="auto"/>
            <w:hideMark/>
          </w:tcPr>
          <w:p w14:paraId="1887E5F9"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Орта</w:t>
            </w:r>
          </w:p>
        </w:tc>
        <w:tc>
          <w:tcPr>
            <w:tcW w:w="1280" w:type="dxa"/>
            <w:gridSpan w:val="2"/>
            <w:shd w:val="clear" w:color="auto" w:fill="auto"/>
            <w:hideMark/>
          </w:tcPr>
          <w:p w14:paraId="308E41F9"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Төмен</w:t>
            </w:r>
          </w:p>
        </w:tc>
        <w:tc>
          <w:tcPr>
            <w:tcW w:w="1134" w:type="dxa"/>
            <w:gridSpan w:val="2"/>
            <w:shd w:val="clear" w:color="auto" w:fill="auto"/>
            <w:hideMark/>
          </w:tcPr>
          <w:p w14:paraId="5C85AFFE"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Жоғары</w:t>
            </w:r>
          </w:p>
        </w:tc>
        <w:tc>
          <w:tcPr>
            <w:tcW w:w="1371" w:type="dxa"/>
            <w:gridSpan w:val="3"/>
            <w:shd w:val="clear" w:color="auto" w:fill="auto"/>
            <w:hideMark/>
          </w:tcPr>
          <w:p w14:paraId="0FBD8881"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Орта</w:t>
            </w:r>
          </w:p>
        </w:tc>
        <w:tc>
          <w:tcPr>
            <w:tcW w:w="1322" w:type="dxa"/>
            <w:gridSpan w:val="2"/>
            <w:shd w:val="clear" w:color="auto" w:fill="auto"/>
          </w:tcPr>
          <w:p w14:paraId="752A7F8C"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Төмен</w:t>
            </w:r>
          </w:p>
        </w:tc>
      </w:tr>
      <w:tr w:rsidR="00EF3544" w:rsidRPr="003568C7" w14:paraId="75C88E59" w14:textId="77777777" w:rsidTr="00EF3544">
        <w:trPr>
          <w:trHeight w:val="300"/>
        </w:trPr>
        <w:tc>
          <w:tcPr>
            <w:tcW w:w="2132" w:type="dxa"/>
            <w:vMerge/>
            <w:hideMark/>
          </w:tcPr>
          <w:p w14:paraId="1ED5F410"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p>
        </w:tc>
        <w:tc>
          <w:tcPr>
            <w:tcW w:w="573" w:type="dxa"/>
            <w:shd w:val="clear" w:color="auto" w:fill="auto"/>
            <w:hideMark/>
          </w:tcPr>
          <w:p w14:paraId="1100DE69"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708" w:type="dxa"/>
            <w:shd w:val="clear" w:color="auto" w:fill="auto"/>
            <w:hideMark/>
          </w:tcPr>
          <w:p w14:paraId="69611864"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c>
          <w:tcPr>
            <w:tcW w:w="594" w:type="dxa"/>
            <w:shd w:val="clear" w:color="auto" w:fill="auto"/>
            <w:hideMark/>
          </w:tcPr>
          <w:p w14:paraId="4CF1A1A6"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672" w:type="dxa"/>
            <w:shd w:val="clear" w:color="auto" w:fill="auto"/>
            <w:hideMark/>
          </w:tcPr>
          <w:p w14:paraId="6CD337AA"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c>
          <w:tcPr>
            <w:tcW w:w="566" w:type="dxa"/>
            <w:shd w:val="clear" w:color="auto" w:fill="auto"/>
            <w:hideMark/>
          </w:tcPr>
          <w:p w14:paraId="7E0B7734"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714" w:type="dxa"/>
            <w:shd w:val="clear" w:color="auto" w:fill="auto"/>
            <w:hideMark/>
          </w:tcPr>
          <w:p w14:paraId="18E90F3D"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c>
          <w:tcPr>
            <w:tcW w:w="466" w:type="dxa"/>
            <w:shd w:val="clear" w:color="auto" w:fill="auto"/>
            <w:hideMark/>
          </w:tcPr>
          <w:p w14:paraId="3FFA48B0"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668" w:type="dxa"/>
            <w:shd w:val="clear" w:color="auto" w:fill="auto"/>
            <w:hideMark/>
          </w:tcPr>
          <w:p w14:paraId="7FC3643F"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c>
          <w:tcPr>
            <w:tcW w:w="567" w:type="dxa"/>
            <w:shd w:val="clear" w:color="auto" w:fill="auto"/>
            <w:hideMark/>
          </w:tcPr>
          <w:p w14:paraId="05E9BCB3"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766" w:type="dxa"/>
            <w:shd w:val="clear" w:color="auto" w:fill="auto"/>
            <w:hideMark/>
          </w:tcPr>
          <w:p w14:paraId="72F8E395"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c>
          <w:tcPr>
            <w:tcW w:w="566" w:type="dxa"/>
            <w:gridSpan w:val="2"/>
            <w:shd w:val="clear" w:color="auto" w:fill="auto"/>
            <w:hideMark/>
          </w:tcPr>
          <w:p w14:paraId="513FD30C"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val="en-US" w:eastAsia="ru-RU"/>
              </w:rPr>
              <w:t>n</w:t>
            </w:r>
          </w:p>
        </w:tc>
        <w:tc>
          <w:tcPr>
            <w:tcW w:w="794" w:type="dxa"/>
            <w:shd w:val="clear" w:color="auto" w:fill="auto"/>
            <w:hideMark/>
          </w:tcPr>
          <w:p w14:paraId="1890603C"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eastAsia="Times New Roman" w:hAnsi="Times New Roman" w:cs="Times New Roman"/>
                <w:color w:val="000000"/>
                <w:sz w:val="24"/>
                <w:szCs w:val="24"/>
                <w:lang w:eastAsia="ru-RU"/>
              </w:rPr>
              <w:t>%</w:t>
            </w:r>
          </w:p>
        </w:tc>
      </w:tr>
      <w:tr w:rsidR="00EF3544" w:rsidRPr="003568C7" w14:paraId="43AC98C0" w14:textId="77777777" w:rsidTr="00EF3544">
        <w:trPr>
          <w:trHeight w:val="300"/>
        </w:trPr>
        <w:tc>
          <w:tcPr>
            <w:tcW w:w="2132" w:type="dxa"/>
            <w:shd w:val="clear" w:color="auto" w:fill="auto"/>
            <w:hideMark/>
          </w:tcPr>
          <w:p w14:paraId="2A09E126"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val="kk-KZ" w:eastAsia="ru-RU"/>
              </w:rPr>
            </w:pPr>
            <w:r w:rsidRPr="003568C7">
              <w:rPr>
                <w:rFonts w:ascii="Times New Roman" w:eastAsia="Times New Roman" w:hAnsi="Times New Roman" w:cs="Times New Roman"/>
                <w:color w:val="000000"/>
                <w:sz w:val="24"/>
                <w:szCs w:val="24"/>
                <w:lang w:val="kk-KZ" w:eastAsia="ru-RU"/>
              </w:rPr>
              <w:t>Мотивациялық</w:t>
            </w:r>
          </w:p>
        </w:tc>
        <w:tc>
          <w:tcPr>
            <w:tcW w:w="573" w:type="dxa"/>
            <w:shd w:val="clear" w:color="auto" w:fill="auto"/>
            <w:hideMark/>
          </w:tcPr>
          <w:p w14:paraId="580F292C" w14:textId="77777777" w:rsidR="00EF3544" w:rsidRPr="003568C7" w:rsidRDefault="00EF3544" w:rsidP="00EF3544">
            <w:pPr>
              <w:jc w:val="center"/>
              <w:rPr>
                <w:rFonts w:ascii="Times New Roman" w:hAnsi="Times New Roman" w:cs="Times New Roman"/>
                <w:sz w:val="20"/>
                <w:szCs w:val="20"/>
                <w:lang w:val="kk-KZ"/>
              </w:rPr>
            </w:pPr>
            <w:r w:rsidRPr="003568C7">
              <w:rPr>
                <w:rFonts w:ascii="Times New Roman" w:hAnsi="Times New Roman" w:cs="Times New Roman"/>
                <w:sz w:val="20"/>
                <w:szCs w:val="20"/>
                <w:lang w:val="kk-KZ"/>
              </w:rPr>
              <w:t>12</w:t>
            </w:r>
          </w:p>
        </w:tc>
        <w:tc>
          <w:tcPr>
            <w:tcW w:w="708" w:type="dxa"/>
            <w:shd w:val="clear" w:color="auto" w:fill="auto"/>
            <w:hideMark/>
          </w:tcPr>
          <w:p w14:paraId="58AB69EE"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rPr>
              <w:t>15,79</w:t>
            </w:r>
          </w:p>
        </w:tc>
        <w:tc>
          <w:tcPr>
            <w:tcW w:w="594" w:type="dxa"/>
            <w:shd w:val="clear" w:color="auto" w:fill="auto"/>
            <w:hideMark/>
          </w:tcPr>
          <w:p w14:paraId="430BAD59"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lang w:val="kk-KZ"/>
              </w:rPr>
              <w:t>34</w:t>
            </w:r>
          </w:p>
        </w:tc>
        <w:tc>
          <w:tcPr>
            <w:tcW w:w="672" w:type="dxa"/>
            <w:shd w:val="clear" w:color="auto" w:fill="auto"/>
            <w:hideMark/>
          </w:tcPr>
          <w:p w14:paraId="3205F9A9"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rPr>
              <w:t>44,74</w:t>
            </w:r>
          </w:p>
        </w:tc>
        <w:tc>
          <w:tcPr>
            <w:tcW w:w="566" w:type="dxa"/>
            <w:shd w:val="clear" w:color="auto" w:fill="auto"/>
            <w:hideMark/>
          </w:tcPr>
          <w:p w14:paraId="2A47A96E"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lang w:val="kk-KZ"/>
              </w:rPr>
              <w:t>30</w:t>
            </w:r>
          </w:p>
        </w:tc>
        <w:tc>
          <w:tcPr>
            <w:tcW w:w="714" w:type="dxa"/>
            <w:shd w:val="clear" w:color="auto" w:fill="auto"/>
            <w:hideMark/>
          </w:tcPr>
          <w:p w14:paraId="1A3B9D0E"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rPr>
              <w:t>39,47</w:t>
            </w:r>
          </w:p>
        </w:tc>
        <w:tc>
          <w:tcPr>
            <w:tcW w:w="466" w:type="dxa"/>
            <w:shd w:val="clear" w:color="auto" w:fill="auto"/>
            <w:hideMark/>
          </w:tcPr>
          <w:p w14:paraId="7C04EF7C" w14:textId="77777777" w:rsidR="00EF3544" w:rsidRPr="003568C7" w:rsidRDefault="00EF3544" w:rsidP="00EF3544">
            <w:pPr>
              <w:jc w:val="center"/>
              <w:rPr>
                <w:rFonts w:ascii="Times New Roman" w:hAnsi="Times New Roman" w:cs="Times New Roman"/>
                <w:color w:val="000000"/>
                <w:sz w:val="20"/>
                <w:szCs w:val="20"/>
                <w:lang w:val="kk-KZ"/>
              </w:rPr>
            </w:pPr>
            <w:r w:rsidRPr="003568C7">
              <w:rPr>
                <w:rFonts w:ascii="Times New Roman" w:hAnsi="Times New Roman" w:cs="Times New Roman"/>
                <w:color w:val="000000"/>
                <w:sz w:val="20"/>
                <w:szCs w:val="20"/>
                <w:lang w:val="kk-KZ"/>
              </w:rPr>
              <w:t>52</w:t>
            </w:r>
          </w:p>
        </w:tc>
        <w:tc>
          <w:tcPr>
            <w:tcW w:w="668" w:type="dxa"/>
            <w:shd w:val="clear" w:color="auto" w:fill="auto"/>
            <w:hideMark/>
          </w:tcPr>
          <w:p w14:paraId="64645A3C"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rPr>
              <w:t>68,42</w:t>
            </w:r>
          </w:p>
        </w:tc>
        <w:tc>
          <w:tcPr>
            <w:tcW w:w="567" w:type="dxa"/>
            <w:shd w:val="clear" w:color="auto" w:fill="auto"/>
            <w:hideMark/>
          </w:tcPr>
          <w:p w14:paraId="78E6A91A"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lang w:val="kk-KZ"/>
              </w:rPr>
              <w:t>24</w:t>
            </w:r>
          </w:p>
        </w:tc>
        <w:tc>
          <w:tcPr>
            <w:tcW w:w="766" w:type="dxa"/>
            <w:shd w:val="clear" w:color="auto" w:fill="auto"/>
            <w:hideMark/>
          </w:tcPr>
          <w:p w14:paraId="43F24D92"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rPr>
              <w:t>31,58</w:t>
            </w:r>
          </w:p>
        </w:tc>
        <w:tc>
          <w:tcPr>
            <w:tcW w:w="566" w:type="dxa"/>
            <w:gridSpan w:val="2"/>
            <w:shd w:val="clear" w:color="auto" w:fill="auto"/>
            <w:hideMark/>
          </w:tcPr>
          <w:p w14:paraId="4196AEEF"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lang w:val="kk-KZ"/>
              </w:rPr>
              <w:t>0</w:t>
            </w:r>
          </w:p>
        </w:tc>
        <w:tc>
          <w:tcPr>
            <w:tcW w:w="794" w:type="dxa"/>
            <w:shd w:val="clear" w:color="auto" w:fill="auto"/>
            <w:hideMark/>
          </w:tcPr>
          <w:p w14:paraId="4CC1D8F2" w14:textId="77777777" w:rsidR="00EF3544" w:rsidRPr="003568C7" w:rsidRDefault="00EF3544" w:rsidP="00EF3544">
            <w:pPr>
              <w:jc w:val="center"/>
              <w:rPr>
                <w:rFonts w:ascii="Times New Roman" w:hAnsi="Times New Roman" w:cs="Times New Roman"/>
                <w:color w:val="000000"/>
                <w:sz w:val="20"/>
                <w:szCs w:val="20"/>
                <w:lang w:val="kk-KZ"/>
              </w:rPr>
            </w:pPr>
            <w:r w:rsidRPr="003568C7">
              <w:rPr>
                <w:rFonts w:ascii="Times New Roman" w:hAnsi="Times New Roman" w:cs="Times New Roman"/>
                <w:color w:val="000000"/>
                <w:sz w:val="20"/>
                <w:szCs w:val="20"/>
                <w:lang w:val="kk-KZ"/>
              </w:rPr>
              <w:t>0</w:t>
            </w:r>
          </w:p>
        </w:tc>
      </w:tr>
      <w:tr w:rsidR="00EF3544" w:rsidRPr="003568C7" w14:paraId="06236C27" w14:textId="77777777" w:rsidTr="00EF3544">
        <w:trPr>
          <w:trHeight w:val="300"/>
        </w:trPr>
        <w:tc>
          <w:tcPr>
            <w:tcW w:w="2132" w:type="dxa"/>
            <w:shd w:val="clear" w:color="auto" w:fill="auto"/>
            <w:hideMark/>
          </w:tcPr>
          <w:p w14:paraId="4F6CD99D"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val="kk-KZ" w:eastAsia="ru-RU"/>
              </w:rPr>
            </w:pPr>
            <w:r w:rsidRPr="003568C7">
              <w:rPr>
                <w:rFonts w:ascii="Times New Roman" w:eastAsia="Times New Roman" w:hAnsi="Times New Roman" w:cs="Times New Roman"/>
                <w:color w:val="000000"/>
                <w:sz w:val="24"/>
                <w:szCs w:val="24"/>
                <w:lang w:val="kk-KZ" w:eastAsia="ru-RU"/>
              </w:rPr>
              <w:t>Танымдық</w:t>
            </w:r>
          </w:p>
        </w:tc>
        <w:tc>
          <w:tcPr>
            <w:tcW w:w="573" w:type="dxa"/>
            <w:shd w:val="clear" w:color="auto" w:fill="auto"/>
            <w:hideMark/>
          </w:tcPr>
          <w:p w14:paraId="1DE52A0A" w14:textId="77777777" w:rsidR="00EF3544" w:rsidRPr="003568C7" w:rsidRDefault="00EF3544" w:rsidP="00EF3544">
            <w:pPr>
              <w:jc w:val="center"/>
              <w:rPr>
                <w:rFonts w:ascii="Times New Roman" w:hAnsi="Times New Roman" w:cs="Times New Roman"/>
                <w:sz w:val="20"/>
                <w:szCs w:val="20"/>
                <w:lang w:val="kk-KZ"/>
              </w:rPr>
            </w:pPr>
            <w:r w:rsidRPr="003568C7">
              <w:rPr>
                <w:rFonts w:ascii="Times New Roman" w:hAnsi="Times New Roman" w:cs="Times New Roman"/>
                <w:sz w:val="20"/>
                <w:szCs w:val="20"/>
                <w:lang w:val="kk-KZ"/>
              </w:rPr>
              <w:t>6</w:t>
            </w:r>
          </w:p>
        </w:tc>
        <w:tc>
          <w:tcPr>
            <w:tcW w:w="708" w:type="dxa"/>
            <w:shd w:val="clear" w:color="auto" w:fill="auto"/>
            <w:hideMark/>
          </w:tcPr>
          <w:p w14:paraId="7B8A787A"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rPr>
              <w:t>7,89</w:t>
            </w:r>
          </w:p>
        </w:tc>
        <w:tc>
          <w:tcPr>
            <w:tcW w:w="594" w:type="dxa"/>
            <w:shd w:val="clear" w:color="auto" w:fill="auto"/>
            <w:hideMark/>
          </w:tcPr>
          <w:p w14:paraId="0A3CDF07"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lang w:val="kk-KZ"/>
              </w:rPr>
              <w:t>36</w:t>
            </w:r>
          </w:p>
        </w:tc>
        <w:tc>
          <w:tcPr>
            <w:tcW w:w="672" w:type="dxa"/>
            <w:shd w:val="clear" w:color="auto" w:fill="auto"/>
            <w:hideMark/>
          </w:tcPr>
          <w:p w14:paraId="5C44C903"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rPr>
              <w:t>47,37</w:t>
            </w:r>
          </w:p>
        </w:tc>
        <w:tc>
          <w:tcPr>
            <w:tcW w:w="566" w:type="dxa"/>
            <w:shd w:val="clear" w:color="auto" w:fill="auto"/>
            <w:hideMark/>
          </w:tcPr>
          <w:p w14:paraId="55E05E24"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lang w:val="kk-KZ"/>
              </w:rPr>
              <w:t>34</w:t>
            </w:r>
          </w:p>
        </w:tc>
        <w:tc>
          <w:tcPr>
            <w:tcW w:w="714" w:type="dxa"/>
            <w:shd w:val="clear" w:color="auto" w:fill="auto"/>
            <w:hideMark/>
          </w:tcPr>
          <w:p w14:paraId="1B88740E"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rPr>
              <w:t>44,74</w:t>
            </w:r>
          </w:p>
        </w:tc>
        <w:tc>
          <w:tcPr>
            <w:tcW w:w="466" w:type="dxa"/>
            <w:shd w:val="clear" w:color="auto" w:fill="auto"/>
            <w:hideMark/>
          </w:tcPr>
          <w:p w14:paraId="5CD902EB" w14:textId="77777777" w:rsidR="00EF3544" w:rsidRPr="003568C7" w:rsidRDefault="00EF3544" w:rsidP="00EF3544">
            <w:pPr>
              <w:jc w:val="center"/>
              <w:rPr>
                <w:rFonts w:ascii="Times New Roman" w:hAnsi="Times New Roman" w:cs="Times New Roman"/>
                <w:color w:val="000000"/>
                <w:sz w:val="20"/>
                <w:szCs w:val="20"/>
                <w:lang w:val="kk-KZ"/>
              </w:rPr>
            </w:pPr>
            <w:r w:rsidRPr="003568C7">
              <w:rPr>
                <w:rFonts w:ascii="Times New Roman" w:hAnsi="Times New Roman" w:cs="Times New Roman"/>
                <w:color w:val="000000"/>
                <w:sz w:val="20"/>
                <w:szCs w:val="20"/>
                <w:lang w:val="kk-KZ"/>
              </w:rPr>
              <w:t>56</w:t>
            </w:r>
          </w:p>
        </w:tc>
        <w:tc>
          <w:tcPr>
            <w:tcW w:w="668" w:type="dxa"/>
            <w:shd w:val="clear" w:color="auto" w:fill="auto"/>
            <w:hideMark/>
          </w:tcPr>
          <w:p w14:paraId="0C51D64E"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rPr>
              <w:t>73,68</w:t>
            </w:r>
          </w:p>
        </w:tc>
        <w:tc>
          <w:tcPr>
            <w:tcW w:w="567" w:type="dxa"/>
            <w:shd w:val="clear" w:color="auto" w:fill="auto"/>
            <w:hideMark/>
          </w:tcPr>
          <w:p w14:paraId="3A971526"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lang w:val="kk-KZ"/>
              </w:rPr>
              <w:t>20</w:t>
            </w:r>
          </w:p>
        </w:tc>
        <w:tc>
          <w:tcPr>
            <w:tcW w:w="766" w:type="dxa"/>
            <w:shd w:val="clear" w:color="auto" w:fill="auto"/>
            <w:hideMark/>
          </w:tcPr>
          <w:p w14:paraId="51133017"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rPr>
              <w:t>26,32</w:t>
            </w:r>
          </w:p>
        </w:tc>
        <w:tc>
          <w:tcPr>
            <w:tcW w:w="566" w:type="dxa"/>
            <w:gridSpan w:val="2"/>
            <w:shd w:val="clear" w:color="auto" w:fill="auto"/>
            <w:hideMark/>
          </w:tcPr>
          <w:p w14:paraId="6828C1AA"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lang w:val="kk-KZ"/>
              </w:rPr>
              <w:t>0</w:t>
            </w:r>
          </w:p>
        </w:tc>
        <w:tc>
          <w:tcPr>
            <w:tcW w:w="794" w:type="dxa"/>
            <w:shd w:val="clear" w:color="auto" w:fill="auto"/>
            <w:hideMark/>
          </w:tcPr>
          <w:p w14:paraId="7E9A7264" w14:textId="77777777" w:rsidR="00EF3544" w:rsidRPr="003568C7" w:rsidRDefault="00EF3544" w:rsidP="00EF3544">
            <w:pPr>
              <w:jc w:val="center"/>
              <w:rPr>
                <w:rFonts w:ascii="Times New Roman" w:hAnsi="Times New Roman" w:cs="Times New Roman"/>
                <w:color w:val="000000"/>
                <w:sz w:val="20"/>
                <w:szCs w:val="20"/>
                <w:lang w:val="kk-KZ"/>
              </w:rPr>
            </w:pPr>
            <w:r w:rsidRPr="003568C7">
              <w:rPr>
                <w:rFonts w:ascii="Times New Roman" w:hAnsi="Times New Roman" w:cs="Times New Roman"/>
                <w:color w:val="000000"/>
                <w:sz w:val="20"/>
                <w:szCs w:val="20"/>
                <w:lang w:val="kk-KZ"/>
              </w:rPr>
              <w:t>0</w:t>
            </w:r>
          </w:p>
        </w:tc>
      </w:tr>
      <w:tr w:rsidR="00EF3544" w:rsidRPr="003568C7" w14:paraId="13C39C6E" w14:textId="77777777" w:rsidTr="00EF3544">
        <w:trPr>
          <w:trHeight w:val="300"/>
        </w:trPr>
        <w:tc>
          <w:tcPr>
            <w:tcW w:w="2132" w:type="dxa"/>
            <w:shd w:val="clear" w:color="auto" w:fill="auto"/>
            <w:hideMark/>
          </w:tcPr>
          <w:p w14:paraId="17F8D762" w14:textId="77777777" w:rsidR="00EF3544" w:rsidRPr="003568C7" w:rsidRDefault="00EF3544" w:rsidP="00EF3544">
            <w:pPr>
              <w:spacing w:after="0" w:line="240" w:lineRule="auto"/>
              <w:jc w:val="both"/>
              <w:rPr>
                <w:rFonts w:ascii="Times New Roman" w:eastAsia="Times New Roman" w:hAnsi="Times New Roman" w:cs="Times New Roman"/>
                <w:color w:val="000000"/>
                <w:sz w:val="24"/>
                <w:szCs w:val="24"/>
                <w:lang w:eastAsia="ru-RU"/>
              </w:rPr>
            </w:pPr>
            <w:r w:rsidRPr="003568C7">
              <w:rPr>
                <w:rFonts w:ascii="Times New Roman" w:hAnsi="Times New Roman" w:cs="Times New Roman"/>
                <w:bCs/>
                <w:sz w:val="24"/>
                <w:szCs w:val="24"/>
                <w:lang w:val="kk-KZ"/>
              </w:rPr>
              <w:t>Іс-әрекеттілік</w:t>
            </w:r>
          </w:p>
        </w:tc>
        <w:tc>
          <w:tcPr>
            <w:tcW w:w="573" w:type="dxa"/>
            <w:shd w:val="clear" w:color="auto" w:fill="auto"/>
            <w:hideMark/>
          </w:tcPr>
          <w:p w14:paraId="406B7B75" w14:textId="77777777" w:rsidR="00EF3544" w:rsidRPr="003568C7" w:rsidRDefault="00EF3544" w:rsidP="00EF3544">
            <w:pPr>
              <w:jc w:val="center"/>
              <w:rPr>
                <w:rFonts w:ascii="Times New Roman" w:hAnsi="Times New Roman" w:cs="Times New Roman"/>
                <w:sz w:val="20"/>
                <w:szCs w:val="20"/>
                <w:lang w:val="kk-KZ"/>
              </w:rPr>
            </w:pPr>
            <w:r w:rsidRPr="003568C7">
              <w:rPr>
                <w:rFonts w:ascii="Times New Roman" w:hAnsi="Times New Roman" w:cs="Times New Roman"/>
                <w:sz w:val="20"/>
                <w:szCs w:val="20"/>
                <w:lang w:val="kk-KZ"/>
              </w:rPr>
              <w:t>8</w:t>
            </w:r>
          </w:p>
        </w:tc>
        <w:tc>
          <w:tcPr>
            <w:tcW w:w="708" w:type="dxa"/>
            <w:shd w:val="clear" w:color="auto" w:fill="auto"/>
            <w:hideMark/>
          </w:tcPr>
          <w:p w14:paraId="766BFB76"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rPr>
              <w:t>10,53</w:t>
            </w:r>
          </w:p>
        </w:tc>
        <w:tc>
          <w:tcPr>
            <w:tcW w:w="594" w:type="dxa"/>
            <w:shd w:val="clear" w:color="auto" w:fill="auto"/>
            <w:hideMark/>
          </w:tcPr>
          <w:p w14:paraId="279AD468"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lang w:val="kk-KZ"/>
              </w:rPr>
              <w:t>28</w:t>
            </w:r>
          </w:p>
        </w:tc>
        <w:tc>
          <w:tcPr>
            <w:tcW w:w="672" w:type="dxa"/>
            <w:shd w:val="clear" w:color="auto" w:fill="auto"/>
            <w:hideMark/>
          </w:tcPr>
          <w:p w14:paraId="79D35AE4"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rPr>
              <w:t>36,84</w:t>
            </w:r>
          </w:p>
        </w:tc>
        <w:tc>
          <w:tcPr>
            <w:tcW w:w="566" w:type="dxa"/>
            <w:shd w:val="clear" w:color="auto" w:fill="auto"/>
            <w:hideMark/>
          </w:tcPr>
          <w:p w14:paraId="3C52D71D"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lang w:val="kk-KZ"/>
              </w:rPr>
              <w:t>40</w:t>
            </w:r>
          </w:p>
        </w:tc>
        <w:tc>
          <w:tcPr>
            <w:tcW w:w="714" w:type="dxa"/>
            <w:shd w:val="clear" w:color="auto" w:fill="auto"/>
            <w:hideMark/>
          </w:tcPr>
          <w:p w14:paraId="511337CB" w14:textId="77777777" w:rsidR="00EF3544" w:rsidRPr="003568C7" w:rsidRDefault="00EF3544" w:rsidP="00EF3544">
            <w:pPr>
              <w:jc w:val="center"/>
              <w:rPr>
                <w:rFonts w:ascii="Times New Roman" w:hAnsi="Times New Roman" w:cs="Times New Roman"/>
                <w:sz w:val="20"/>
                <w:szCs w:val="20"/>
              </w:rPr>
            </w:pPr>
            <w:r w:rsidRPr="003568C7">
              <w:rPr>
                <w:rFonts w:ascii="Times New Roman" w:hAnsi="Times New Roman" w:cs="Times New Roman"/>
                <w:sz w:val="20"/>
                <w:szCs w:val="20"/>
              </w:rPr>
              <w:t>52,63</w:t>
            </w:r>
          </w:p>
        </w:tc>
        <w:tc>
          <w:tcPr>
            <w:tcW w:w="466" w:type="dxa"/>
            <w:shd w:val="clear" w:color="auto" w:fill="auto"/>
            <w:hideMark/>
          </w:tcPr>
          <w:p w14:paraId="695052CA" w14:textId="77777777" w:rsidR="00EF3544" w:rsidRPr="003568C7" w:rsidRDefault="00EF3544" w:rsidP="00EF3544">
            <w:pPr>
              <w:jc w:val="center"/>
              <w:rPr>
                <w:rFonts w:ascii="Times New Roman" w:hAnsi="Times New Roman" w:cs="Times New Roman"/>
                <w:color w:val="000000"/>
                <w:sz w:val="20"/>
                <w:szCs w:val="20"/>
                <w:lang w:val="kk-KZ"/>
              </w:rPr>
            </w:pPr>
            <w:r w:rsidRPr="003568C7">
              <w:rPr>
                <w:rFonts w:ascii="Times New Roman" w:hAnsi="Times New Roman" w:cs="Times New Roman"/>
                <w:color w:val="000000"/>
                <w:sz w:val="20"/>
                <w:szCs w:val="20"/>
                <w:lang w:val="kk-KZ"/>
              </w:rPr>
              <w:t>54</w:t>
            </w:r>
          </w:p>
        </w:tc>
        <w:tc>
          <w:tcPr>
            <w:tcW w:w="668" w:type="dxa"/>
            <w:shd w:val="clear" w:color="auto" w:fill="auto"/>
            <w:hideMark/>
          </w:tcPr>
          <w:p w14:paraId="49850CBD"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rPr>
              <w:t>71,05</w:t>
            </w:r>
          </w:p>
        </w:tc>
        <w:tc>
          <w:tcPr>
            <w:tcW w:w="567" w:type="dxa"/>
            <w:shd w:val="clear" w:color="auto" w:fill="auto"/>
            <w:hideMark/>
          </w:tcPr>
          <w:p w14:paraId="10468415" w14:textId="77777777" w:rsidR="00EF3544" w:rsidRPr="003568C7" w:rsidRDefault="00EF3544" w:rsidP="00EF3544">
            <w:pPr>
              <w:jc w:val="center"/>
              <w:rPr>
                <w:rFonts w:ascii="Times New Roman" w:hAnsi="Times New Roman" w:cs="Times New Roman"/>
                <w:color w:val="000000"/>
                <w:sz w:val="20"/>
                <w:szCs w:val="20"/>
                <w:lang w:val="kk-KZ"/>
              </w:rPr>
            </w:pPr>
            <w:r w:rsidRPr="003568C7">
              <w:rPr>
                <w:rFonts w:ascii="Times New Roman" w:hAnsi="Times New Roman" w:cs="Times New Roman"/>
                <w:color w:val="000000"/>
                <w:sz w:val="20"/>
                <w:szCs w:val="20"/>
                <w:lang w:val="kk-KZ"/>
              </w:rPr>
              <w:t>22</w:t>
            </w:r>
          </w:p>
        </w:tc>
        <w:tc>
          <w:tcPr>
            <w:tcW w:w="766" w:type="dxa"/>
            <w:shd w:val="clear" w:color="auto" w:fill="auto"/>
            <w:hideMark/>
          </w:tcPr>
          <w:p w14:paraId="7C45CFCC"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rPr>
              <w:t>28,95</w:t>
            </w:r>
          </w:p>
        </w:tc>
        <w:tc>
          <w:tcPr>
            <w:tcW w:w="566" w:type="dxa"/>
            <w:gridSpan w:val="2"/>
            <w:shd w:val="clear" w:color="auto" w:fill="auto"/>
            <w:hideMark/>
          </w:tcPr>
          <w:p w14:paraId="1D41D1D4"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lang w:val="kk-KZ"/>
              </w:rPr>
              <w:t>0</w:t>
            </w:r>
          </w:p>
        </w:tc>
        <w:tc>
          <w:tcPr>
            <w:tcW w:w="794" w:type="dxa"/>
            <w:shd w:val="clear" w:color="auto" w:fill="auto"/>
            <w:hideMark/>
          </w:tcPr>
          <w:p w14:paraId="011B6A24" w14:textId="77777777" w:rsidR="00EF3544" w:rsidRPr="003568C7" w:rsidRDefault="00EF3544" w:rsidP="00EF3544">
            <w:pPr>
              <w:jc w:val="center"/>
              <w:rPr>
                <w:rFonts w:ascii="Times New Roman" w:hAnsi="Times New Roman" w:cs="Times New Roman"/>
                <w:color w:val="000000"/>
                <w:sz w:val="20"/>
                <w:szCs w:val="20"/>
              </w:rPr>
            </w:pPr>
            <w:r w:rsidRPr="003568C7">
              <w:rPr>
                <w:rFonts w:ascii="Times New Roman" w:hAnsi="Times New Roman" w:cs="Times New Roman"/>
                <w:color w:val="000000"/>
                <w:sz w:val="20"/>
                <w:szCs w:val="20"/>
              </w:rPr>
              <w:t>0</w:t>
            </w:r>
          </w:p>
        </w:tc>
      </w:tr>
    </w:tbl>
    <w:p w14:paraId="5254E806" w14:textId="77777777" w:rsidR="00EF3544" w:rsidRPr="003568C7" w:rsidRDefault="00EF3544" w:rsidP="00EF3544">
      <w:pPr>
        <w:spacing w:after="0" w:line="240" w:lineRule="auto"/>
        <w:ind w:firstLine="709"/>
        <w:jc w:val="both"/>
        <w:rPr>
          <w:lang w:val="kk-KZ"/>
        </w:rPr>
      </w:pPr>
    </w:p>
    <w:p w14:paraId="1E561F23"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 xml:space="preserve">Эксперимент нәтижелерінің сенімділігін математикалық тұрғыдан дәлелдеу үшін зерттеу барысында алынған </w:t>
      </w:r>
      <w:r w:rsidRPr="003568C7">
        <w:rPr>
          <w:rFonts w:ascii="Times New Roman" w:eastAsia="Times New Roman" w:hAnsi="Times New Roman" w:cs="Times New Roman"/>
          <w:bCs/>
          <w:sz w:val="28"/>
          <w:szCs w:val="28"/>
          <w:lang w:val="kk-KZ" w:eastAsia="ru-RU"/>
        </w:rPr>
        <w:t>экспериментке дейінгі және кейінгі көрсеткіштер</w:t>
      </w:r>
      <w:r w:rsidRPr="003568C7">
        <w:rPr>
          <w:rFonts w:ascii="Times New Roman" w:eastAsia="Times New Roman" w:hAnsi="Times New Roman" w:cs="Times New Roman"/>
          <w:sz w:val="28"/>
          <w:szCs w:val="28"/>
          <w:lang w:val="kk-KZ" w:eastAsia="ru-RU"/>
        </w:rPr>
        <w:t xml:space="preserve"> арасындағы айырмашылық </w:t>
      </w:r>
      <w:r w:rsidRPr="003568C7">
        <w:rPr>
          <w:rFonts w:ascii="Times New Roman" w:eastAsia="Times New Roman" w:hAnsi="Times New Roman" w:cs="Times New Roman"/>
          <w:bCs/>
          <w:sz w:val="28"/>
          <w:szCs w:val="28"/>
          <w:lang w:val="kk-KZ" w:eastAsia="ru-RU"/>
        </w:rPr>
        <w:t xml:space="preserve">Стьюденттің жұпталған t-критериі </w:t>
      </w:r>
      <w:r w:rsidRPr="003568C7">
        <w:rPr>
          <w:rFonts w:ascii="Times New Roman" w:eastAsia="Times New Roman" w:hAnsi="Times New Roman" w:cs="Times New Roman"/>
          <w:sz w:val="28"/>
          <w:szCs w:val="28"/>
          <w:lang w:val="kk-KZ" w:eastAsia="ru-RU"/>
        </w:rPr>
        <w:t xml:space="preserve"> арқылы талданды. Бұл әдіс бір топтағы қатысушылардың бірдей қасиеттері бойынша уақыт аралығындағы өзгерістерді салыстыруға арналған және педагогикалық эксперименттерде жиі қолданылады.</w:t>
      </w:r>
    </w:p>
    <w:p w14:paraId="68F541A0"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kk-KZ" w:eastAsia="ru-RU"/>
        </w:rPr>
      </w:pPr>
      <w:r w:rsidRPr="003568C7">
        <w:rPr>
          <w:rFonts w:ascii="Times New Roman" w:eastAsia="Times New Roman" w:hAnsi="Times New Roman" w:cs="Times New Roman"/>
          <w:sz w:val="28"/>
          <w:szCs w:val="28"/>
          <w:lang w:val="kk-KZ" w:eastAsia="ru-RU"/>
        </w:rPr>
        <w:t xml:space="preserve">21 кестедегідеректер негізінде төмендегі формула бойынша </w:t>
      </w:r>
      <w:r w:rsidRPr="003568C7">
        <w:rPr>
          <w:rFonts w:ascii="Times New Roman" w:eastAsia="Times New Roman" w:hAnsi="Times New Roman" w:cs="Times New Roman"/>
          <w:bCs/>
          <w:sz w:val="28"/>
          <w:szCs w:val="28"/>
          <w:lang w:val="kk-KZ" w:eastAsia="ru-RU"/>
        </w:rPr>
        <w:t>t-критерийі</w:t>
      </w:r>
      <w:r w:rsidRPr="003568C7">
        <w:rPr>
          <w:rFonts w:ascii="Times New Roman" w:eastAsia="Times New Roman" w:hAnsi="Times New Roman" w:cs="Times New Roman"/>
          <w:sz w:val="28"/>
          <w:szCs w:val="28"/>
          <w:lang w:val="kk-KZ" w:eastAsia="ru-RU"/>
        </w:rPr>
        <w:t xml:space="preserve"> есептелді:</w:t>
      </w:r>
    </w:p>
    <w:p w14:paraId="23E39502" w14:textId="77777777" w:rsidR="00EF3544" w:rsidRPr="003568C7" w:rsidRDefault="00EF3544" w:rsidP="00EF3544">
      <w:pPr>
        <w:spacing w:after="0" w:line="240" w:lineRule="auto"/>
        <w:ind w:firstLine="709"/>
        <w:jc w:val="both"/>
        <w:rPr>
          <w:rFonts w:ascii="Times New Roman" w:hAnsi="Times New Roman" w:cs="Times New Roman"/>
          <w:sz w:val="28"/>
          <w:szCs w:val="28"/>
          <w:lang w:val="en-US"/>
        </w:rPr>
      </w:pPr>
      <w:r w:rsidRPr="003568C7">
        <w:rPr>
          <w:rFonts w:ascii="Times New Roman" w:hAnsi="Times New Roman" w:cs="Times New Roman"/>
          <w:position w:val="-32"/>
          <w:sz w:val="28"/>
          <w:szCs w:val="28"/>
          <w:lang w:val="en-US"/>
        </w:rPr>
        <w:object w:dxaOrig="1160" w:dyaOrig="700" w14:anchorId="732A8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33.35pt" o:ole="" fillcolor="window">
            <v:imagedata r:id="rId38" o:title=""/>
          </v:shape>
          <o:OLEObject Type="Embed" ProgID="Equation.3" ShapeID="_x0000_i1025" DrawAspect="Content" ObjectID="_1820906322" r:id="rId39"/>
        </w:object>
      </w:r>
    </w:p>
    <w:p w14:paraId="6CD82732"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en-US" w:eastAsia="ru-RU"/>
        </w:rPr>
      </w:pPr>
      <w:r w:rsidRPr="003568C7">
        <w:rPr>
          <w:rFonts w:ascii="Times New Roman" w:eastAsia="Times New Roman" w:hAnsi="Times New Roman" w:cs="Times New Roman"/>
          <w:sz w:val="28"/>
          <w:szCs w:val="28"/>
          <w:lang w:eastAsia="ru-RU"/>
        </w:rPr>
        <w:t>Мұндағы</w:t>
      </w:r>
      <w:r w:rsidRPr="003568C7">
        <w:rPr>
          <w:rFonts w:ascii="Times New Roman" w:eastAsia="Times New Roman" w:hAnsi="Times New Roman" w:cs="Times New Roman"/>
          <w:sz w:val="28"/>
          <w:szCs w:val="28"/>
          <w:lang w:val="en-US" w:eastAsia="ru-RU"/>
        </w:rPr>
        <w:t>:</w:t>
      </w:r>
    </w:p>
    <w:p w14:paraId="3B648F38" w14:textId="77777777" w:rsidR="00EF3544" w:rsidRPr="003568C7" w:rsidRDefault="00EF3544" w:rsidP="00EF3544">
      <w:pPr>
        <w:spacing w:after="0" w:line="240" w:lineRule="auto"/>
        <w:ind w:firstLine="709"/>
        <w:jc w:val="both"/>
        <w:rPr>
          <w:rFonts w:ascii="Times New Roman" w:eastAsia="Times New Roman" w:hAnsi="Times New Roman" w:cs="Times New Roman"/>
          <w:sz w:val="28"/>
          <w:szCs w:val="28"/>
          <w:lang w:val="en-US" w:eastAsia="ru-RU"/>
        </w:rPr>
      </w:pPr>
      <w:r w:rsidRPr="003568C7">
        <w:rPr>
          <w:rFonts w:ascii="Times New Roman" w:eastAsia="Times New Roman" w:hAnsi="Times New Roman" w:cs="Times New Roman"/>
          <w:sz w:val="28"/>
          <w:szCs w:val="28"/>
          <w:lang w:val="en-US" w:eastAsia="ru-RU"/>
        </w:rPr>
        <w:t>M</w:t>
      </w:r>
      <w:r w:rsidRPr="003568C7">
        <w:rPr>
          <w:rFonts w:ascii="Times New Roman" w:eastAsia="Times New Roman" w:hAnsi="Times New Roman" w:cs="Times New Roman"/>
          <w:sz w:val="28"/>
          <w:szCs w:val="28"/>
          <w:vertAlign w:val="subscript"/>
          <w:lang w:val="en-US" w:eastAsia="ru-RU"/>
        </w:rPr>
        <w:t>d</w:t>
      </w:r>
      <w:r w:rsidRPr="003568C7">
        <w:rPr>
          <w:rFonts w:ascii="Times New Roman" w:eastAsia="Times New Roman" w:hAnsi="Times New Roman" w:cs="Times New Roman"/>
          <w:sz w:val="28"/>
          <w:szCs w:val="28"/>
          <w:lang w:val="en-US" w:eastAsia="ru-RU"/>
        </w:rPr>
        <w:t xml:space="preserve"> - </w:t>
      </w:r>
      <w:r w:rsidRPr="003568C7">
        <w:rPr>
          <w:rFonts w:ascii="Times New Roman" w:eastAsia="Times New Roman" w:hAnsi="Times New Roman" w:cs="Times New Roman"/>
          <w:sz w:val="28"/>
          <w:szCs w:val="28"/>
          <w:lang w:eastAsia="ru-RU"/>
        </w:rPr>
        <w:t>айырмашылықтардың</w:t>
      </w:r>
      <w:r w:rsidRPr="003568C7">
        <w:rPr>
          <w:rFonts w:ascii="Times New Roman" w:eastAsia="Times New Roman" w:hAnsi="Times New Roman" w:cs="Times New Roman"/>
          <w:sz w:val="28"/>
          <w:szCs w:val="28"/>
          <w:lang w:val="en-US" w:eastAsia="ru-RU"/>
        </w:rPr>
        <w:t xml:space="preserve"> </w:t>
      </w:r>
      <w:r w:rsidRPr="003568C7">
        <w:rPr>
          <w:rFonts w:ascii="Times New Roman" w:eastAsia="Times New Roman" w:hAnsi="Times New Roman" w:cs="Times New Roman"/>
          <w:sz w:val="28"/>
          <w:szCs w:val="28"/>
          <w:lang w:eastAsia="ru-RU"/>
        </w:rPr>
        <w:t>орташа</w:t>
      </w:r>
      <w:r w:rsidRPr="003568C7">
        <w:rPr>
          <w:rFonts w:ascii="Times New Roman" w:eastAsia="Times New Roman" w:hAnsi="Times New Roman" w:cs="Times New Roman"/>
          <w:sz w:val="28"/>
          <w:szCs w:val="28"/>
          <w:lang w:val="en-US" w:eastAsia="ru-RU"/>
        </w:rPr>
        <w:t xml:space="preserve"> </w:t>
      </w:r>
      <w:r w:rsidRPr="003568C7">
        <w:rPr>
          <w:rFonts w:ascii="Times New Roman" w:eastAsia="Times New Roman" w:hAnsi="Times New Roman" w:cs="Times New Roman"/>
          <w:sz w:val="28"/>
          <w:szCs w:val="28"/>
          <w:lang w:eastAsia="ru-RU"/>
        </w:rPr>
        <w:t>мәні</w:t>
      </w:r>
      <w:r w:rsidRPr="003568C7">
        <w:rPr>
          <w:rFonts w:ascii="Times New Roman" w:eastAsia="Times New Roman" w:hAnsi="Times New Roman" w:cs="Times New Roman"/>
          <w:sz w:val="28"/>
          <w:szCs w:val="28"/>
          <w:lang w:val="en-US" w:eastAsia="ru-RU"/>
        </w:rPr>
        <w:t>, S</w:t>
      </w:r>
      <w:r w:rsidRPr="003568C7">
        <w:rPr>
          <w:rFonts w:ascii="Times New Roman" w:eastAsia="Times New Roman" w:hAnsi="Times New Roman" w:cs="Times New Roman"/>
          <w:sz w:val="28"/>
          <w:szCs w:val="28"/>
          <w:vertAlign w:val="subscript"/>
          <w:lang w:val="en-US" w:eastAsia="ru-RU"/>
        </w:rPr>
        <w:t>d</w:t>
      </w:r>
      <w:r w:rsidRPr="003568C7">
        <w:rPr>
          <w:rFonts w:ascii="Times New Roman" w:eastAsia="Times New Roman" w:hAnsi="Times New Roman" w:cs="Times New Roman"/>
          <w:sz w:val="28"/>
          <w:szCs w:val="28"/>
          <w:lang w:val="en-US" w:eastAsia="ru-RU"/>
        </w:rPr>
        <w:t xml:space="preserve"> — </w:t>
      </w:r>
      <w:r w:rsidRPr="003568C7">
        <w:rPr>
          <w:rFonts w:ascii="Times New Roman" w:eastAsia="Times New Roman" w:hAnsi="Times New Roman" w:cs="Times New Roman"/>
          <w:sz w:val="28"/>
          <w:szCs w:val="28"/>
          <w:lang w:eastAsia="ru-RU"/>
        </w:rPr>
        <w:t>айырмашылықтардың</w:t>
      </w:r>
      <w:r w:rsidRPr="003568C7">
        <w:rPr>
          <w:rFonts w:ascii="Times New Roman" w:eastAsia="Times New Roman" w:hAnsi="Times New Roman" w:cs="Times New Roman"/>
          <w:sz w:val="28"/>
          <w:szCs w:val="28"/>
          <w:lang w:val="en-US" w:eastAsia="ru-RU"/>
        </w:rPr>
        <w:t xml:space="preserve"> </w:t>
      </w:r>
      <w:r w:rsidRPr="003568C7">
        <w:rPr>
          <w:rFonts w:ascii="Times New Roman" w:eastAsia="Times New Roman" w:hAnsi="Times New Roman" w:cs="Times New Roman"/>
          <w:sz w:val="28"/>
          <w:szCs w:val="28"/>
          <w:lang w:eastAsia="ru-RU"/>
        </w:rPr>
        <w:t>стандартты</w:t>
      </w:r>
      <w:r w:rsidRPr="003568C7">
        <w:rPr>
          <w:rFonts w:ascii="Times New Roman" w:eastAsia="Times New Roman" w:hAnsi="Times New Roman" w:cs="Times New Roman"/>
          <w:sz w:val="28"/>
          <w:szCs w:val="28"/>
          <w:lang w:val="en-US" w:eastAsia="ru-RU"/>
        </w:rPr>
        <w:t xml:space="preserve"> </w:t>
      </w:r>
      <w:r w:rsidRPr="003568C7">
        <w:rPr>
          <w:rFonts w:ascii="Times New Roman" w:eastAsia="Times New Roman" w:hAnsi="Times New Roman" w:cs="Times New Roman"/>
          <w:sz w:val="28"/>
          <w:szCs w:val="28"/>
          <w:lang w:eastAsia="ru-RU"/>
        </w:rPr>
        <w:t>ауытқуы</w:t>
      </w:r>
      <w:r w:rsidRPr="003568C7">
        <w:rPr>
          <w:rFonts w:ascii="Times New Roman" w:eastAsia="Times New Roman" w:hAnsi="Times New Roman" w:cs="Times New Roman"/>
          <w:sz w:val="28"/>
          <w:szCs w:val="28"/>
          <w:lang w:val="en-US" w:eastAsia="ru-RU"/>
        </w:rPr>
        <w:t xml:space="preserve">, n — </w:t>
      </w:r>
      <w:r w:rsidRPr="003568C7">
        <w:rPr>
          <w:rFonts w:ascii="Times New Roman" w:eastAsia="Times New Roman" w:hAnsi="Times New Roman" w:cs="Times New Roman"/>
          <w:sz w:val="28"/>
          <w:szCs w:val="28"/>
          <w:lang w:eastAsia="ru-RU"/>
        </w:rPr>
        <w:t>бақылау</w:t>
      </w:r>
      <w:r w:rsidRPr="003568C7">
        <w:rPr>
          <w:rFonts w:ascii="Times New Roman" w:eastAsia="Times New Roman" w:hAnsi="Times New Roman" w:cs="Times New Roman"/>
          <w:sz w:val="28"/>
          <w:szCs w:val="28"/>
          <w:lang w:val="en-US" w:eastAsia="ru-RU"/>
        </w:rPr>
        <w:t xml:space="preserve"> </w:t>
      </w:r>
      <w:r w:rsidRPr="003568C7">
        <w:rPr>
          <w:rFonts w:ascii="Times New Roman" w:eastAsia="Times New Roman" w:hAnsi="Times New Roman" w:cs="Times New Roman"/>
          <w:sz w:val="28"/>
          <w:szCs w:val="28"/>
          <w:lang w:eastAsia="ru-RU"/>
        </w:rPr>
        <w:t>саны</w:t>
      </w:r>
      <w:r w:rsidRPr="003568C7">
        <w:rPr>
          <w:rFonts w:ascii="Times New Roman" w:eastAsia="Times New Roman" w:hAnsi="Times New Roman" w:cs="Times New Roman"/>
          <w:sz w:val="28"/>
          <w:szCs w:val="28"/>
          <w:lang w:val="en-US" w:eastAsia="ru-RU"/>
        </w:rPr>
        <w:t xml:space="preserve"> (</w:t>
      </w:r>
      <w:r w:rsidRPr="003568C7">
        <w:rPr>
          <w:rFonts w:ascii="Times New Roman" w:eastAsia="Times New Roman" w:hAnsi="Times New Roman" w:cs="Times New Roman"/>
          <w:sz w:val="28"/>
          <w:szCs w:val="28"/>
          <w:lang w:eastAsia="ru-RU"/>
        </w:rPr>
        <w:t>үш</w:t>
      </w:r>
      <w:r w:rsidRPr="003568C7">
        <w:rPr>
          <w:rFonts w:ascii="Times New Roman" w:eastAsia="Times New Roman" w:hAnsi="Times New Roman" w:cs="Times New Roman"/>
          <w:sz w:val="28"/>
          <w:szCs w:val="28"/>
          <w:lang w:val="en-US" w:eastAsia="ru-RU"/>
        </w:rPr>
        <w:t xml:space="preserve"> </w:t>
      </w:r>
      <w:r w:rsidRPr="003568C7">
        <w:rPr>
          <w:rFonts w:ascii="Times New Roman" w:eastAsia="Times New Roman" w:hAnsi="Times New Roman" w:cs="Times New Roman"/>
          <w:sz w:val="28"/>
          <w:szCs w:val="28"/>
          <w:lang w:eastAsia="ru-RU"/>
        </w:rPr>
        <w:t>компонент</w:t>
      </w:r>
      <w:r w:rsidRPr="003568C7">
        <w:rPr>
          <w:rFonts w:ascii="Times New Roman" w:eastAsia="Times New Roman" w:hAnsi="Times New Roman" w:cs="Times New Roman"/>
          <w:sz w:val="28"/>
          <w:szCs w:val="28"/>
          <w:lang w:val="en-US" w:eastAsia="ru-RU"/>
        </w:rPr>
        <w:t xml:space="preserve"> = 3).</w:t>
      </w:r>
    </w:p>
    <w:p w14:paraId="1BD719F5" w14:textId="77777777" w:rsidR="00EF3544" w:rsidRPr="003568C7" w:rsidRDefault="00EF3544" w:rsidP="00EF3544">
      <w:pPr>
        <w:pStyle w:val="ad"/>
        <w:spacing w:before="0" w:beforeAutospacing="0" w:after="0" w:afterAutospacing="0"/>
        <w:ind w:firstLine="709"/>
        <w:jc w:val="both"/>
        <w:rPr>
          <w:color w:val="000000" w:themeColor="text1"/>
          <w:sz w:val="28"/>
          <w:szCs w:val="28"/>
          <w:lang w:val="en-US"/>
        </w:rPr>
      </w:pPr>
      <w:r w:rsidRPr="003568C7">
        <w:rPr>
          <w:color w:val="000000" w:themeColor="text1"/>
          <w:sz w:val="28"/>
          <w:szCs w:val="28"/>
        </w:rPr>
        <w:t>Экспериментке</w:t>
      </w:r>
      <w:r w:rsidRPr="003568C7">
        <w:rPr>
          <w:color w:val="000000" w:themeColor="text1"/>
          <w:sz w:val="28"/>
          <w:szCs w:val="28"/>
          <w:lang w:val="en-US"/>
        </w:rPr>
        <w:t xml:space="preserve"> </w:t>
      </w:r>
      <w:r w:rsidRPr="003568C7">
        <w:rPr>
          <w:color w:val="000000" w:themeColor="text1"/>
          <w:sz w:val="28"/>
          <w:szCs w:val="28"/>
        </w:rPr>
        <w:t>дейінгі</w:t>
      </w:r>
      <w:r w:rsidRPr="003568C7">
        <w:rPr>
          <w:color w:val="000000" w:themeColor="text1"/>
          <w:sz w:val="28"/>
          <w:szCs w:val="28"/>
          <w:lang w:val="en-US"/>
        </w:rPr>
        <w:t xml:space="preserve"> </w:t>
      </w:r>
      <w:r w:rsidRPr="003568C7">
        <w:rPr>
          <w:color w:val="000000" w:themeColor="text1"/>
          <w:sz w:val="28"/>
          <w:szCs w:val="28"/>
        </w:rPr>
        <w:t>және</w:t>
      </w:r>
      <w:r w:rsidRPr="003568C7">
        <w:rPr>
          <w:color w:val="000000" w:themeColor="text1"/>
          <w:sz w:val="28"/>
          <w:szCs w:val="28"/>
          <w:lang w:val="en-US"/>
        </w:rPr>
        <w:t xml:space="preserve"> </w:t>
      </w:r>
      <w:r w:rsidRPr="003568C7">
        <w:rPr>
          <w:color w:val="000000" w:themeColor="text1"/>
          <w:sz w:val="28"/>
          <w:szCs w:val="28"/>
        </w:rPr>
        <w:t>кейінгі</w:t>
      </w:r>
      <w:r w:rsidRPr="003568C7">
        <w:rPr>
          <w:color w:val="000000" w:themeColor="text1"/>
          <w:sz w:val="28"/>
          <w:szCs w:val="28"/>
          <w:lang w:val="en-US"/>
        </w:rPr>
        <w:t xml:space="preserve"> </w:t>
      </w:r>
      <w:r w:rsidRPr="003568C7">
        <w:rPr>
          <w:color w:val="000000" w:themeColor="text1"/>
          <w:sz w:val="28"/>
          <w:szCs w:val="28"/>
        </w:rPr>
        <w:t>кезеңде</w:t>
      </w:r>
      <w:r w:rsidRPr="003568C7">
        <w:rPr>
          <w:color w:val="000000" w:themeColor="text1"/>
          <w:sz w:val="28"/>
          <w:szCs w:val="28"/>
          <w:lang w:val="en-US"/>
        </w:rPr>
        <w:t xml:space="preserve"> </w:t>
      </w:r>
      <w:r w:rsidRPr="003568C7">
        <w:rPr>
          <w:color w:val="000000" w:themeColor="text1"/>
          <w:sz w:val="28"/>
          <w:szCs w:val="28"/>
        </w:rPr>
        <w:t>болашақ</w:t>
      </w:r>
      <w:r w:rsidRPr="003568C7">
        <w:rPr>
          <w:color w:val="000000" w:themeColor="text1"/>
          <w:sz w:val="28"/>
          <w:szCs w:val="28"/>
          <w:lang w:val="en-US"/>
        </w:rPr>
        <w:t xml:space="preserve"> </w:t>
      </w:r>
      <w:r w:rsidRPr="003568C7">
        <w:rPr>
          <w:color w:val="000000" w:themeColor="text1"/>
          <w:sz w:val="28"/>
          <w:szCs w:val="28"/>
        </w:rPr>
        <w:t>мұғалімдердің</w:t>
      </w:r>
      <w:r w:rsidRPr="003568C7">
        <w:rPr>
          <w:color w:val="000000" w:themeColor="text1"/>
          <w:sz w:val="28"/>
          <w:szCs w:val="28"/>
          <w:lang w:val="en-US"/>
        </w:rPr>
        <w:t xml:space="preserve"> </w:t>
      </w:r>
      <w:r w:rsidRPr="003568C7">
        <w:rPr>
          <w:color w:val="000000" w:themeColor="text1"/>
          <w:sz w:val="28"/>
          <w:szCs w:val="28"/>
        </w:rPr>
        <w:t>оқушылардың</w:t>
      </w:r>
      <w:r w:rsidRPr="003568C7">
        <w:rPr>
          <w:color w:val="000000" w:themeColor="text1"/>
          <w:sz w:val="28"/>
          <w:szCs w:val="28"/>
          <w:lang w:val="en-US"/>
        </w:rPr>
        <w:t xml:space="preserve"> </w:t>
      </w:r>
      <w:r w:rsidRPr="003568C7">
        <w:rPr>
          <w:color w:val="000000" w:themeColor="text1"/>
          <w:sz w:val="28"/>
          <w:szCs w:val="28"/>
        </w:rPr>
        <w:t>ұлттық</w:t>
      </w:r>
      <w:r w:rsidRPr="003568C7">
        <w:rPr>
          <w:color w:val="000000" w:themeColor="text1"/>
          <w:sz w:val="28"/>
          <w:szCs w:val="28"/>
          <w:lang w:val="en-US"/>
        </w:rPr>
        <w:t xml:space="preserve"> </w:t>
      </w:r>
      <w:r w:rsidRPr="003568C7">
        <w:rPr>
          <w:color w:val="000000" w:themeColor="text1"/>
          <w:sz w:val="28"/>
          <w:szCs w:val="28"/>
        </w:rPr>
        <w:t>рухани</w:t>
      </w:r>
      <w:r w:rsidRPr="003568C7">
        <w:rPr>
          <w:color w:val="000000" w:themeColor="text1"/>
          <w:sz w:val="28"/>
          <w:szCs w:val="28"/>
          <w:lang w:val="en-US"/>
        </w:rPr>
        <w:t xml:space="preserve"> </w:t>
      </w:r>
      <w:r w:rsidRPr="003568C7">
        <w:rPr>
          <w:color w:val="000000" w:themeColor="text1"/>
          <w:sz w:val="28"/>
          <w:szCs w:val="28"/>
        </w:rPr>
        <w:t>құндылықтарын</w:t>
      </w:r>
      <w:r w:rsidRPr="003568C7">
        <w:rPr>
          <w:color w:val="000000" w:themeColor="text1"/>
          <w:sz w:val="28"/>
          <w:szCs w:val="28"/>
          <w:lang w:val="en-US"/>
        </w:rPr>
        <w:t xml:space="preserve"> </w:t>
      </w:r>
      <w:r w:rsidRPr="003568C7">
        <w:rPr>
          <w:color w:val="000000" w:themeColor="text1"/>
          <w:sz w:val="28"/>
          <w:szCs w:val="28"/>
        </w:rPr>
        <w:t>дамытуға</w:t>
      </w:r>
      <w:r w:rsidRPr="003568C7">
        <w:rPr>
          <w:color w:val="000000" w:themeColor="text1"/>
          <w:sz w:val="28"/>
          <w:szCs w:val="28"/>
          <w:lang w:val="en-US"/>
        </w:rPr>
        <w:t xml:space="preserve"> </w:t>
      </w:r>
      <w:r w:rsidRPr="003568C7">
        <w:rPr>
          <w:color w:val="000000" w:themeColor="text1"/>
          <w:sz w:val="28"/>
          <w:szCs w:val="28"/>
        </w:rPr>
        <w:t>бағытталған</w:t>
      </w:r>
      <w:r w:rsidRPr="003568C7">
        <w:rPr>
          <w:color w:val="000000" w:themeColor="text1"/>
          <w:sz w:val="28"/>
          <w:szCs w:val="28"/>
          <w:lang w:val="en-US"/>
        </w:rPr>
        <w:t xml:space="preserve"> </w:t>
      </w:r>
      <w:r w:rsidRPr="003568C7">
        <w:rPr>
          <w:rStyle w:val="af"/>
          <w:b w:val="0"/>
          <w:color w:val="000000" w:themeColor="text1"/>
          <w:sz w:val="28"/>
          <w:szCs w:val="28"/>
        </w:rPr>
        <w:t>мотивациялық</w:t>
      </w:r>
      <w:r w:rsidRPr="003568C7">
        <w:rPr>
          <w:color w:val="000000" w:themeColor="text1"/>
          <w:sz w:val="28"/>
          <w:szCs w:val="28"/>
          <w:lang w:val="en-US"/>
        </w:rPr>
        <w:t xml:space="preserve">, </w:t>
      </w:r>
      <w:r w:rsidRPr="003568C7">
        <w:rPr>
          <w:rStyle w:val="af"/>
          <w:b w:val="0"/>
          <w:color w:val="000000" w:themeColor="text1"/>
          <w:sz w:val="28"/>
          <w:szCs w:val="28"/>
        </w:rPr>
        <w:t>танымдық</w:t>
      </w:r>
      <w:r w:rsidRPr="003568C7">
        <w:rPr>
          <w:color w:val="000000" w:themeColor="text1"/>
          <w:sz w:val="28"/>
          <w:szCs w:val="28"/>
          <w:lang w:val="en-US"/>
        </w:rPr>
        <w:t xml:space="preserve"> </w:t>
      </w:r>
      <w:r w:rsidRPr="003568C7">
        <w:rPr>
          <w:color w:val="000000" w:themeColor="text1"/>
          <w:sz w:val="28"/>
          <w:szCs w:val="28"/>
        </w:rPr>
        <w:t>және</w:t>
      </w:r>
      <w:r w:rsidRPr="003568C7">
        <w:rPr>
          <w:color w:val="000000" w:themeColor="text1"/>
          <w:sz w:val="28"/>
          <w:szCs w:val="28"/>
          <w:lang w:val="en-US"/>
        </w:rPr>
        <w:t xml:space="preserve"> </w:t>
      </w:r>
      <w:r w:rsidRPr="003568C7">
        <w:rPr>
          <w:rStyle w:val="af"/>
          <w:b w:val="0"/>
          <w:color w:val="000000" w:themeColor="text1"/>
          <w:sz w:val="28"/>
          <w:szCs w:val="28"/>
        </w:rPr>
        <w:t>іс</w:t>
      </w:r>
      <w:r w:rsidRPr="003568C7">
        <w:rPr>
          <w:rStyle w:val="af"/>
          <w:b w:val="0"/>
          <w:color w:val="000000" w:themeColor="text1"/>
          <w:sz w:val="28"/>
          <w:szCs w:val="28"/>
          <w:lang w:val="en-US"/>
        </w:rPr>
        <w:t>-</w:t>
      </w:r>
      <w:r w:rsidRPr="003568C7">
        <w:rPr>
          <w:rStyle w:val="af"/>
          <w:b w:val="0"/>
          <w:color w:val="000000" w:themeColor="text1"/>
          <w:sz w:val="28"/>
          <w:szCs w:val="28"/>
        </w:rPr>
        <w:t>әрекеттік</w:t>
      </w:r>
      <w:r w:rsidRPr="003568C7">
        <w:rPr>
          <w:rStyle w:val="af"/>
          <w:b w:val="0"/>
          <w:color w:val="000000" w:themeColor="text1"/>
          <w:sz w:val="28"/>
          <w:szCs w:val="28"/>
          <w:lang w:val="en-US"/>
        </w:rPr>
        <w:t xml:space="preserve"> </w:t>
      </w:r>
      <w:r w:rsidRPr="003568C7">
        <w:rPr>
          <w:rStyle w:val="af"/>
          <w:b w:val="0"/>
          <w:color w:val="000000" w:themeColor="text1"/>
          <w:sz w:val="28"/>
          <w:szCs w:val="28"/>
        </w:rPr>
        <w:t>компоненттері</w:t>
      </w:r>
      <w:r w:rsidRPr="003568C7">
        <w:rPr>
          <w:color w:val="000000" w:themeColor="text1"/>
          <w:sz w:val="28"/>
          <w:szCs w:val="28"/>
          <w:lang w:val="en-US"/>
        </w:rPr>
        <w:t xml:space="preserve"> </w:t>
      </w:r>
      <w:r w:rsidRPr="003568C7">
        <w:rPr>
          <w:color w:val="000000" w:themeColor="text1"/>
          <w:sz w:val="28"/>
          <w:szCs w:val="28"/>
        </w:rPr>
        <w:t>бойынша</w:t>
      </w:r>
      <w:r w:rsidRPr="003568C7">
        <w:rPr>
          <w:color w:val="000000" w:themeColor="text1"/>
          <w:sz w:val="28"/>
          <w:szCs w:val="28"/>
          <w:lang w:val="en-US"/>
        </w:rPr>
        <w:t xml:space="preserve"> </w:t>
      </w:r>
      <w:r w:rsidRPr="003568C7">
        <w:rPr>
          <w:rStyle w:val="af"/>
          <w:b w:val="0"/>
          <w:color w:val="000000" w:themeColor="text1"/>
          <w:sz w:val="28"/>
          <w:szCs w:val="28"/>
        </w:rPr>
        <w:t>жоғары</w:t>
      </w:r>
      <w:r w:rsidRPr="003568C7">
        <w:rPr>
          <w:rStyle w:val="af"/>
          <w:b w:val="0"/>
          <w:color w:val="000000" w:themeColor="text1"/>
          <w:sz w:val="28"/>
          <w:szCs w:val="28"/>
          <w:lang w:val="en-US"/>
        </w:rPr>
        <w:t xml:space="preserve"> </w:t>
      </w:r>
      <w:r w:rsidRPr="003568C7">
        <w:rPr>
          <w:rStyle w:val="af"/>
          <w:b w:val="0"/>
          <w:color w:val="000000" w:themeColor="text1"/>
          <w:sz w:val="28"/>
          <w:szCs w:val="28"/>
        </w:rPr>
        <w:t>деңгейге</w:t>
      </w:r>
      <w:r w:rsidRPr="003568C7">
        <w:rPr>
          <w:rStyle w:val="af"/>
          <w:b w:val="0"/>
          <w:color w:val="000000" w:themeColor="text1"/>
          <w:sz w:val="28"/>
          <w:szCs w:val="28"/>
          <w:lang w:val="en-US"/>
        </w:rPr>
        <w:t xml:space="preserve"> </w:t>
      </w:r>
      <w:r w:rsidRPr="003568C7">
        <w:rPr>
          <w:rStyle w:val="af"/>
          <w:b w:val="0"/>
          <w:color w:val="000000" w:themeColor="text1"/>
          <w:sz w:val="28"/>
          <w:szCs w:val="28"/>
        </w:rPr>
        <w:t>жеткен</w:t>
      </w:r>
      <w:r w:rsidRPr="003568C7">
        <w:rPr>
          <w:color w:val="000000" w:themeColor="text1"/>
          <w:sz w:val="28"/>
          <w:szCs w:val="28"/>
          <w:lang w:val="en-US"/>
        </w:rPr>
        <w:t xml:space="preserve"> </w:t>
      </w:r>
      <w:r w:rsidRPr="003568C7">
        <w:rPr>
          <w:color w:val="000000" w:themeColor="text1"/>
          <w:sz w:val="28"/>
          <w:szCs w:val="28"/>
        </w:rPr>
        <w:t>болашақ</w:t>
      </w:r>
      <w:r w:rsidRPr="003568C7">
        <w:rPr>
          <w:color w:val="000000" w:themeColor="text1"/>
          <w:sz w:val="28"/>
          <w:szCs w:val="28"/>
          <w:lang w:val="en-US"/>
        </w:rPr>
        <w:t xml:space="preserve"> </w:t>
      </w:r>
      <w:r w:rsidRPr="003568C7">
        <w:rPr>
          <w:color w:val="000000" w:themeColor="text1"/>
          <w:sz w:val="28"/>
          <w:szCs w:val="28"/>
        </w:rPr>
        <w:t>мұғалімдер</w:t>
      </w:r>
      <w:r w:rsidRPr="003568C7">
        <w:rPr>
          <w:color w:val="000000" w:themeColor="text1"/>
          <w:sz w:val="28"/>
          <w:szCs w:val="28"/>
          <w:lang w:val="en-US"/>
        </w:rPr>
        <w:t xml:space="preserve"> </w:t>
      </w:r>
      <w:r w:rsidRPr="003568C7">
        <w:rPr>
          <w:color w:val="000000" w:themeColor="text1"/>
          <w:sz w:val="28"/>
          <w:szCs w:val="28"/>
        </w:rPr>
        <w:t>саны</w:t>
      </w:r>
      <w:r w:rsidRPr="003568C7">
        <w:rPr>
          <w:color w:val="000000" w:themeColor="text1"/>
          <w:sz w:val="28"/>
          <w:szCs w:val="28"/>
          <w:lang w:val="en-US"/>
        </w:rPr>
        <w:t xml:space="preserve"> </w:t>
      </w:r>
      <w:r w:rsidRPr="003568C7">
        <w:rPr>
          <w:color w:val="000000" w:themeColor="text1"/>
          <w:sz w:val="28"/>
          <w:szCs w:val="28"/>
        </w:rPr>
        <w:t>келесідей</w:t>
      </w:r>
      <w:r w:rsidRPr="003568C7">
        <w:rPr>
          <w:color w:val="000000" w:themeColor="text1"/>
          <w:sz w:val="28"/>
          <w:szCs w:val="28"/>
          <w:lang w:val="en-US"/>
        </w:rPr>
        <w:t xml:space="preserve"> </w:t>
      </w:r>
      <w:r w:rsidRPr="003568C7">
        <w:rPr>
          <w:color w:val="000000" w:themeColor="text1"/>
          <w:sz w:val="28"/>
          <w:szCs w:val="28"/>
        </w:rPr>
        <w:t>болды</w:t>
      </w:r>
      <w:r w:rsidRPr="003568C7">
        <w:rPr>
          <w:color w:val="000000" w:themeColor="text1"/>
          <w:sz w:val="28"/>
          <w:szCs w:val="28"/>
          <w:lang w:val="en-US"/>
        </w:rPr>
        <w:t>:</w:t>
      </w:r>
    </w:p>
    <w:tbl>
      <w:tblPr>
        <w:tblStyle w:val="a8"/>
        <w:tblW w:w="0" w:type="auto"/>
        <w:tblLook w:val="04A0" w:firstRow="1" w:lastRow="0" w:firstColumn="1" w:lastColumn="0" w:noHBand="0" w:noVBand="1"/>
      </w:tblPr>
      <w:tblGrid>
        <w:gridCol w:w="2027"/>
        <w:gridCol w:w="2221"/>
        <w:gridCol w:w="2268"/>
        <w:gridCol w:w="2835"/>
      </w:tblGrid>
      <w:tr w:rsidR="00EF3544" w:rsidRPr="00EA0BC0" w14:paraId="5CCFFC85" w14:textId="77777777" w:rsidTr="00EF3544">
        <w:tc>
          <w:tcPr>
            <w:tcW w:w="2027" w:type="dxa"/>
            <w:vAlign w:val="center"/>
          </w:tcPr>
          <w:p w14:paraId="260B91D7" w14:textId="77777777" w:rsidR="00EF3544" w:rsidRPr="003568C7" w:rsidRDefault="00EF3544" w:rsidP="00EF3544">
            <w:pPr>
              <w:jc w:val="both"/>
              <w:rPr>
                <w:rFonts w:ascii="Times New Roman" w:hAnsi="Times New Roman" w:cs="Times New Roman"/>
                <w:bCs/>
                <w:color w:val="000000" w:themeColor="text1"/>
                <w:sz w:val="28"/>
                <w:szCs w:val="28"/>
              </w:rPr>
            </w:pPr>
            <w:r w:rsidRPr="003568C7">
              <w:rPr>
                <w:rFonts w:ascii="Times New Roman" w:hAnsi="Times New Roman" w:cs="Times New Roman"/>
                <w:bCs/>
                <w:color w:val="000000" w:themeColor="text1"/>
                <w:sz w:val="28"/>
                <w:szCs w:val="28"/>
              </w:rPr>
              <w:t>Компонент</w:t>
            </w:r>
          </w:p>
        </w:tc>
        <w:tc>
          <w:tcPr>
            <w:tcW w:w="2221" w:type="dxa"/>
            <w:vAlign w:val="center"/>
          </w:tcPr>
          <w:p w14:paraId="24E6A3AC" w14:textId="77777777" w:rsidR="00EF3544" w:rsidRPr="003568C7" w:rsidRDefault="00EF3544" w:rsidP="00EF3544">
            <w:pPr>
              <w:jc w:val="both"/>
              <w:rPr>
                <w:rFonts w:ascii="Times New Roman" w:hAnsi="Times New Roman" w:cs="Times New Roman"/>
                <w:bCs/>
                <w:color w:val="000000" w:themeColor="text1"/>
                <w:sz w:val="28"/>
                <w:szCs w:val="28"/>
              </w:rPr>
            </w:pPr>
            <w:r w:rsidRPr="003568C7">
              <w:rPr>
                <w:rFonts w:ascii="Times New Roman" w:hAnsi="Times New Roman" w:cs="Times New Roman"/>
                <w:bCs/>
                <w:color w:val="000000" w:themeColor="text1"/>
                <w:sz w:val="28"/>
                <w:szCs w:val="28"/>
              </w:rPr>
              <w:t>Экспериментке дейін (Х_before)</w:t>
            </w:r>
          </w:p>
        </w:tc>
        <w:tc>
          <w:tcPr>
            <w:tcW w:w="2268" w:type="dxa"/>
            <w:vAlign w:val="center"/>
          </w:tcPr>
          <w:p w14:paraId="3F21CAA9" w14:textId="77777777" w:rsidR="00EF3544" w:rsidRPr="003568C7" w:rsidRDefault="00EF3544" w:rsidP="00EF3544">
            <w:pPr>
              <w:jc w:val="both"/>
              <w:rPr>
                <w:rFonts w:ascii="Times New Roman" w:hAnsi="Times New Roman" w:cs="Times New Roman"/>
                <w:bCs/>
                <w:color w:val="000000" w:themeColor="text1"/>
                <w:sz w:val="28"/>
                <w:szCs w:val="28"/>
              </w:rPr>
            </w:pPr>
            <w:r w:rsidRPr="003568C7">
              <w:rPr>
                <w:rFonts w:ascii="Times New Roman" w:hAnsi="Times New Roman" w:cs="Times New Roman"/>
                <w:bCs/>
                <w:color w:val="000000" w:themeColor="text1"/>
                <w:sz w:val="28"/>
                <w:szCs w:val="28"/>
              </w:rPr>
              <w:t>Эксперименттен кейін (Х_after)</w:t>
            </w:r>
          </w:p>
        </w:tc>
        <w:tc>
          <w:tcPr>
            <w:tcW w:w="2835" w:type="dxa"/>
            <w:vAlign w:val="center"/>
          </w:tcPr>
          <w:p w14:paraId="0E6892AF" w14:textId="77777777" w:rsidR="00EF3544" w:rsidRPr="003568C7" w:rsidRDefault="00EF3544" w:rsidP="00EF3544">
            <w:pPr>
              <w:jc w:val="both"/>
              <w:rPr>
                <w:rFonts w:ascii="Times New Roman" w:hAnsi="Times New Roman" w:cs="Times New Roman"/>
                <w:bCs/>
                <w:color w:val="000000" w:themeColor="text1"/>
                <w:sz w:val="28"/>
                <w:szCs w:val="28"/>
                <w:lang w:val="en-US"/>
              </w:rPr>
            </w:pPr>
            <w:r w:rsidRPr="003568C7">
              <w:rPr>
                <w:rFonts w:ascii="Times New Roman" w:hAnsi="Times New Roman" w:cs="Times New Roman"/>
                <w:bCs/>
                <w:color w:val="000000" w:themeColor="text1"/>
                <w:sz w:val="28"/>
                <w:szCs w:val="28"/>
              </w:rPr>
              <w:t>Айырмашылық</w:t>
            </w:r>
            <w:r w:rsidRPr="003568C7">
              <w:rPr>
                <w:rFonts w:ascii="Times New Roman" w:hAnsi="Times New Roman" w:cs="Times New Roman"/>
                <w:bCs/>
                <w:color w:val="000000" w:themeColor="text1"/>
                <w:sz w:val="28"/>
                <w:szCs w:val="28"/>
                <w:lang w:val="en-US"/>
              </w:rPr>
              <w:t xml:space="preserve"> (d = X_after – X_before)</w:t>
            </w:r>
          </w:p>
        </w:tc>
      </w:tr>
      <w:tr w:rsidR="00EF3544" w:rsidRPr="003568C7" w14:paraId="60504C35" w14:textId="77777777" w:rsidTr="00EF3544">
        <w:tc>
          <w:tcPr>
            <w:tcW w:w="2027" w:type="dxa"/>
            <w:vAlign w:val="center"/>
          </w:tcPr>
          <w:p w14:paraId="321755F4"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Мотивациялық</w:t>
            </w:r>
          </w:p>
        </w:tc>
        <w:tc>
          <w:tcPr>
            <w:tcW w:w="2221" w:type="dxa"/>
            <w:vAlign w:val="center"/>
          </w:tcPr>
          <w:p w14:paraId="44495119"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12</w:t>
            </w:r>
          </w:p>
        </w:tc>
        <w:tc>
          <w:tcPr>
            <w:tcW w:w="2268" w:type="dxa"/>
            <w:vAlign w:val="center"/>
          </w:tcPr>
          <w:p w14:paraId="4BB915A8"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52</w:t>
            </w:r>
          </w:p>
        </w:tc>
        <w:tc>
          <w:tcPr>
            <w:tcW w:w="2835" w:type="dxa"/>
            <w:vAlign w:val="center"/>
          </w:tcPr>
          <w:p w14:paraId="1680A540"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40</w:t>
            </w:r>
          </w:p>
        </w:tc>
      </w:tr>
      <w:tr w:rsidR="00EF3544" w:rsidRPr="003568C7" w14:paraId="7DCD579D" w14:textId="77777777" w:rsidTr="00EF3544">
        <w:tc>
          <w:tcPr>
            <w:tcW w:w="2027" w:type="dxa"/>
            <w:vAlign w:val="center"/>
          </w:tcPr>
          <w:p w14:paraId="038883CB"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Танымдық</w:t>
            </w:r>
          </w:p>
        </w:tc>
        <w:tc>
          <w:tcPr>
            <w:tcW w:w="2221" w:type="dxa"/>
            <w:vAlign w:val="center"/>
          </w:tcPr>
          <w:p w14:paraId="2734C3DC"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6</w:t>
            </w:r>
          </w:p>
        </w:tc>
        <w:tc>
          <w:tcPr>
            <w:tcW w:w="2268" w:type="dxa"/>
            <w:vAlign w:val="center"/>
          </w:tcPr>
          <w:p w14:paraId="2E4AA2D8"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56</w:t>
            </w:r>
          </w:p>
        </w:tc>
        <w:tc>
          <w:tcPr>
            <w:tcW w:w="2835" w:type="dxa"/>
            <w:vAlign w:val="center"/>
          </w:tcPr>
          <w:p w14:paraId="0055FCBC"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50</w:t>
            </w:r>
          </w:p>
        </w:tc>
      </w:tr>
      <w:tr w:rsidR="00EF3544" w:rsidRPr="003568C7" w14:paraId="18BDAC48" w14:textId="77777777" w:rsidTr="00EF3544">
        <w:tc>
          <w:tcPr>
            <w:tcW w:w="2027" w:type="dxa"/>
            <w:vAlign w:val="center"/>
          </w:tcPr>
          <w:p w14:paraId="49A71F64"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lastRenderedPageBreak/>
              <w:t>Іс-әрекеттік</w:t>
            </w:r>
          </w:p>
        </w:tc>
        <w:tc>
          <w:tcPr>
            <w:tcW w:w="2221" w:type="dxa"/>
            <w:vAlign w:val="center"/>
          </w:tcPr>
          <w:p w14:paraId="2B6C230F"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8</w:t>
            </w:r>
          </w:p>
        </w:tc>
        <w:tc>
          <w:tcPr>
            <w:tcW w:w="2268" w:type="dxa"/>
            <w:vAlign w:val="center"/>
          </w:tcPr>
          <w:p w14:paraId="6E89C738"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54</w:t>
            </w:r>
          </w:p>
        </w:tc>
        <w:tc>
          <w:tcPr>
            <w:tcW w:w="2835" w:type="dxa"/>
            <w:vAlign w:val="center"/>
          </w:tcPr>
          <w:p w14:paraId="36ACA834" w14:textId="77777777" w:rsidR="00EF3544" w:rsidRPr="003568C7" w:rsidRDefault="00EF3544" w:rsidP="00EF3544">
            <w:pPr>
              <w:jc w:val="both"/>
              <w:rPr>
                <w:rFonts w:ascii="Times New Roman" w:hAnsi="Times New Roman" w:cs="Times New Roman"/>
                <w:color w:val="000000" w:themeColor="text1"/>
                <w:sz w:val="28"/>
                <w:szCs w:val="28"/>
              </w:rPr>
            </w:pPr>
            <w:r w:rsidRPr="003568C7">
              <w:rPr>
                <w:rFonts w:ascii="Times New Roman" w:hAnsi="Times New Roman" w:cs="Times New Roman"/>
                <w:color w:val="000000" w:themeColor="text1"/>
                <w:sz w:val="28"/>
                <w:szCs w:val="28"/>
              </w:rPr>
              <w:t>46</w:t>
            </w:r>
          </w:p>
        </w:tc>
      </w:tr>
    </w:tbl>
    <w:p w14:paraId="3F871462" w14:textId="77777777" w:rsidR="00EF3544" w:rsidRPr="003568C7" w:rsidRDefault="00EF3544" w:rsidP="00EF3544">
      <w:pPr>
        <w:pStyle w:val="ad"/>
        <w:spacing w:before="0" w:beforeAutospacing="0" w:after="0" w:afterAutospacing="0"/>
        <w:ind w:firstLine="709"/>
        <w:jc w:val="both"/>
        <w:rPr>
          <w:color w:val="000000" w:themeColor="text1"/>
          <w:sz w:val="28"/>
          <w:szCs w:val="28"/>
          <w:lang w:val="en-US"/>
        </w:rPr>
      </w:pPr>
    </w:p>
    <w:p w14:paraId="3C25BF5B" w14:textId="77777777" w:rsidR="00EF3544" w:rsidRPr="003568C7" w:rsidRDefault="00EF3544" w:rsidP="00EF3544">
      <w:pPr>
        <w:pStyle w:val="3"/>
        <w:spacing w:before="0" w:line="240" w:lineRule="auto"/>
        <w:ind w:firstLine="709"/>
        <w:jc w:val="both"/>
        <w:rPr>
          <w:rFonts w:ascii="Times New Roman" w:hAnsi="Times New Roman" w:cs="Times New Roman"/>
          <w:color w:val="000000" w:themeColor="text1"/>
          <w:sz w:val="28"/>
          <w:szCs w:val="28"/>
          <w:lang w:val="kk-KZ"/>
        </w:rPr>
      </w:pPr>
      <w:r w:rsidRPr="003568C7">
        <w:rPr>
          <w:rStyle w:val="af"/>
          <w:rFonts w:ascii="Times New Roman" w:hAnsi="Times New Roman" w:cs="Times New Roman"/>
          <w:b w:val="0"/>
          <w:bCs w:val="0"/>
          <w:color w:val="000000" w:themeColor="text1"/>
          <w:sz w:val="28"/>
          <w:szCs w:val="28"/>
        </w:rPr>
        <w:t>Айырмашылықтардың</w:t>
      </w:r>
      <w:r w:rsidRPr="003568C7">
        <w:rPr>
          <w:rStyle w:val="af"/>
          <w:rFonts w:ascii="Times New Roman" w:hAnsi="Times New Roman" w:cs="Times New Roman"/>
          <w:b w:val="0"/>
          <w:bCs w:val="0"/>
          <w:color w:val="000000" w:themeColor="text1"/>
          <w:sz w:val="28"/>
          <w:szCs w:val="28"/>
          <w:lang w:val="en-US"/>
        </w:rPr>
        <w:t xml:space="preserve"> </w:t>
      </w:r>
      <w:r w:rsidRPr="003568C7">
        <w:rPr>
          <w:rStyle w:val="af"/>
          <w:rFonts w:ascii="Times New Roman" w:hAnsi="Times New Roman" w:cs="Times New Roman"/>
          <w:b w:val="0"/>
          <w:bCs w:val="0"/>
          <w:color w:val="000000" w:themeColor="text1"/>
          <w:sz w:val="28"/>
          <w:szCs w:val="28"/>
        </w:rPr>
        <w:t>орташа</w:t>
      </w:r>
      <w:r w:rsidRPr="003568C7">
        <w:rPr>
          <w:rStyle w:val="af"/>
          <w:rFonts w:ascii="Times New Roman" w:hAnsi="Times New Roman" w:cs="Times New Roman"/>
          <w:b w:val="0"/>
          <w:bCs w:val="0"/>
          <w:color w:val="000000" w:themeColor="text1"/>
          <w:sz w:val="28"/>
          <w:szCs w:val="28"/>
          <w:lang w:val="en-US"/>
        </w:rPr>
        <w:t xml:space="preserve"> </w:t>
      </w:r>
      <w:r w:rsidRPr="003568C7">
        <w:rPr>
          <w:rStyle w:val="af"/>
          <w:rFonts w:ascii="Times New Roman" w:hAnsi="Times New Roman" w:cs="Times New Roman"/>
          <w:b w:val="0"/>
          <w:bCs w:val="0"/>
          <w:color w:val="000000" w:themeColor="text1"/>
          <w:sz w:val="28"/>
          <w:szCs w:val="28"/>
        </w:rPr>
        <w:t>мәні</w:t>
      </w:r>
      <w:r w:rsidRPr="003568C7">
        <w:rPr>
          <w:rStyle w:val="af"/>
          <w:rFonts w:ascii="Times New Roman" w:hAnsi="Times New Roman" w:cs="Times New Roman"/>
          <w:b w:val="0"/>
          <w:bCs w:val="0"/>
          <w:color w:val="000000" w:themeColor="text1"/>
          <w:sz w:val="28"/>
          <w:szCs w:val="28"/>
          <w:lang w:val="en-US"/>
        </w:rPr>
        <w:t xml:space="preserve"> (M</w:t>
      </w:r>
      <w:r w:rsidRPr="003568C7">
        <w:rPr>
          <w:rStyle w:val="af"/>
          <w:rFonts w:ascii="Times New Roman" w:hAnsi="Times New Roman" w:cs="Times New Roman"/>
          <w:b w:val="0"/>
          <w:bCs w:val="0"/>
          <w:color w:val="000000" w:themeColor="text1"/>
          <w:sz w:val="28"/>
          <w:szCs w:val="28"/>
          <w:vertAlign w:val="subscript"/>
          <w:lang w:val="en-US"/>
        </w:rPr>
        <w:t>d</w:t>
      </w:r>
      <w:r w:rsidRPr="003568C7">
        <w:rPr>
          <w:rStyle w:val="af"/>
          <w:rFonts w:ascii="Times New Roman" w:hAnsi="Times New Roman" w:cs="Times New Roman"/>
          <w:b w:val="0"/>
          <w:bCs w:val="0"/>
          <w:color w:val="000000" w:themeColor="text1"/>
          <w:sz w:val="28"/>
          <w:szCs w:val="28"/>
          <w:lang w:val="en-US"/>
        </w:rPr>
        <w:t>)</w:t>
      </w:r>
      <w:r w:rsidRPr="003568C7">
        <w:rPr>
          <w:rStyle w:val="af"/>
          <w:rFonts w:ascii="Times New Roman" w:hAnsi="Times New Roman" w:cs="Times New Roman"/>
          <w:b w:val="0"/>
          <w:bCs w:val="0"/>
          <w:color w:val="000000" w:themeColor="text1"/>
          <w:sz w:val="28"/>
          <w:szCs w:val="28"/>
          <w:lang w:val="kk-KZ"/>
        </w:rPr>
        <w:t>:</w:t>
      </w:r>
    </w:p>
    <w:p w14:paraId="0F2AD20A" w14:textId="77777777" w:rsidR="00EF3544" w:rsidRPr="003568C7" w:rsidRDefault="00EF3544" w:rsidP="00EF3544">
      <w:pPr>
        <w:spacing w:after="0" w:line="240" w:lineRule="auto"/>
        <w:ind w:firstLine="709"/>
        <w:jc w:val="both"/>
        <w:rPr>
          <w:rFonts w:ascii="Times New Roman" w:hAnsi="Times New Roman" w:cs="Times New Roman"/>
          <w:color w:val="000000" w:themeColor="text1"/>
          <w:sz w:val="28"/>
          <w:szCs w:val="28"/>
          <w:lang w:val="kk-KZ"/>
        </w:rPr>
      </w:pPr>
      <w:r w:rsidRPr="003568C7">
        <w:rPr>
          <w:rStyle w:val="katex"/>
          <w:rFonts w:ascii="Times New Roman" w:hAnsi="Times New Roman" w:cs="Times New Roman"/>
          <w:color w:val="000000" w:themeColor="text1"/>
          <w:sz w:val="28"/>
          <w:szCs w:val="28"/>
          <w:lang w:val="kk-KZ"/>
        </w:rPr>
        <w:t>M</w:t>
      </w:r>
      <w:r w:rsidRPr="003568C7">
        <w:rPr>
          <w:rStyle w:val="katex"/>
          <w:rFonts w:ascii="Times New Roman" w:hAnsi="Times New Roman" w:cs="Times New Roman"/>
          <w:color w:val="000000" w:themeColor="text1"/>
          <w:sz w:val="28"/>
          <w:szCs w:val="28"/>
          <w:vertAlign w:val="subscript"/>
          <w:lang w:val="kk-KZ"/>
        </w:rPr>
        <w:t>d</w:t>
      </w:r>
      <w:r w:rsidRPr="003568C7">
        <w:rPr>
          <w:rStyle w:val="katex"/>
          <w:rFonts w:ascii="Times New Roman" w:hAnsi="Times New Roman" w:cs="Times New Roman"/>
          <w:color w:val="000000" w:themeColor="text1"/>
          <w:sz w:val="28"/>
          <w:szCs w:val="28"/>
          <w:lang w:val="kk-KZ"/>
        </w:rPr>
        <w:t>=40+50+463</w:t>
      </w:r>
      <w:r w:rsidRPr="003568C7">
        <w:rPr>
          <w:rStyle w:val="katex"/>
          <w:color w:val="000000" w:themeColor="text1"/>
          <w:sz w:val="28"/>
          <w:szCs w:val="28"/>
        </w:rPr>
        <w:t>/3</w:t>
      </w:r>
      <w:r w:rsidRPr="003568C7">
        <w:rPr>
          <w:rStyle w:val="katex"/>
          <w:rFonts w:ascii="Times New Roman" w:hAnsi="Times New Roman" w:cs="Times New Roman"/>
          <w:color w:val="000000" w:themeColor="text1"/>
          <w:sz w:val="28"/>
          <w:szCs w:val="28"/>
          <w:lang w:val="kk-KZ"/>
        </w:rPr>
        <w:t>=45.33</w:t>
      </w:r>
      <w:r w:rsidRPr="003568C7">
        <w:rPr>
          <w:rFonts w:ascii="Times New Roman" w:hAnsi="Times New Roman" w:cs="Times New Roman"/>
          <w:color w:val="000000" w:themeColor="text1"/>
          <w:sz w:val="28"/>
          <w:szCs w:val="28"/>
          <w:lang w:val="kk-KZ"/>
        </w:rPr>
        <w:t xml:space="preserve"> </w:t>
      </w:r>
    </w:p>
    <w:p w14:paraId="78C88426" w14:textId="77777777" w:rsidR="00EF3544" w:rsidRPr="003568C7" w:rsidRDefault="00EF3544" w:rsidP="00EF3544">
      <w:pPr>
        <w:pStyle w:val="3"/>
        <w:spacing w:before="0" w:line="240" w:lineRule="auto"/>
        <w:ind w:firstLine="709"/>
        <w:jc w:val="both"/>
        <w:rPr>
          <w:rFonts w:ascii="Times New Roman" w:hAnsi="Times New Roman" w:cs="Times New Roman"/>
          <w:color w:val="000000" w:themeColor="text1"/>
          <w:sz w:val="28"/>
          <w:szCs w:val="28"/>
          <w:lang w:val="kk-KZ"/>
        </w:rPr>
      </w:pPr>
      <w:r w:rsidRPr="003568C7">
        <w:rPr>
          <w:rStyle w:val="af"/>
          <w:rFonts w:ascii="Times New Roman" w:hAnsi="Times New Roman" w:cs="Times New Roman"/>
          <w:b w:val="0"/>
          <w:bCs w:val="0"/>
          <w:color w:val="000000" w:themeColor="text1"/>
          <w:sz w:val="28"/>
          <w:szCs w:val="28"/>
          <w:lang w:val="kk-KZ"/>
        </w:rPr>
        <w:t>Айырмашылықтардың стандартты ауытқуы (S</w:t>
      </w:r>
      <w:r w:rsidRPr="003568C7">
        <w:rPr>
          <w:rStyle w:val="af"/>
          <w:rFonts w:ascii="Times New Roman" w:hAnsi="Times New Roman" w:cs="Times New Roman"/>
          <w:b w:val="0"/>
          <w:bCs w:val="0"/>
          <w:color w:val="000000" w:themeColor="text1"/>
          <w:sz w:val="28"/>
          <w:szCs w:val="28"/>
          <w:vertAlign w:val="subscript"/>
          <w:lang w:val="kk-KZ"/>
        </w:rPr>
        <w:t>d</w:t>
      </w:r>
      <w:r w:rsidRPr="003568C7">
        <w:rPr>
          <w:rStyle w:val="af"/>
          <w:rFonts w:ascii="Times New Roman" w:hAnsi="Times New Roman" w:cs="Times New Roman"/>
          <w:b w:val="0"/>
          <w:bCs w:val="0"/>
          <w:color w:val="000000" w:themeColor="text1"/>
          <w:sz w:val="28"/>
          <w:szCs w:val="28"/>
          <w:lang w:val="kk-KZ"/>
        </w:rPr>
        <w:t>):</w:t>
      </w:r>
    </w:p>
    <w:p w14:paraId="3F82A0B0" w14:textId="77777777" w:rsidR="00EF3544" w:rsidRPr="003568C7" w:rsidRDefault="00EF3544" w:rsidP="00EF3544">
      <w:pPr>
        <w:pStyle w:val="ad"/>
        <w:spacing w:before="0" w:beforeAutospacing="0" w:after="0" w:afterAutospacing="0"/>
        <w:ind w:firstLine="709"/>
        <w:jc w:val="both"/>
        <w:rPr>
          <w:color w:val="000000" w:themeColor="text1"/>
          <w:sz w:val="28"/>
          <w:szCs w:val="28"/>
          <w:lang w:val="kk-KZ"/>
        </w:rPr>
      </w:pPr>
      <w:r w:rsidRPr="003568C7">
        <w:rPr>
          <w:color w:val="000000" w:themeColor="text1"/>
          <w:sz w:val="28"/>
          <w:szCs w:val="28"/>
          <w:lang w:val="kk-KZ"/>
        </w:rPr>
        <w:t>Әр d мәнінің орташа мәннен ауытқуы:</w:t>
      </w:r>
    </w:p>
    <w:p w14:paraId="115B5595" w14:textId="77777777" w:rsidR="00EF3544" w:rsidRPr="003568C7" w:rsidRDefault="00EF3544" w:rsidP="00EF3544">
      <w:pPr>
        <w:spacing w:after="0" w:line="240" w:lineRule="auto"/>
        <w:ind w:firstLine="709"/>
        <w:jc w:val="both"/>
        <w:rPr>
          <w:rStyle w:val="katex"/>
          <w:color w:val="000000" w:themeColor="text1"/>
          <w:sz w:val="28"/>
          <w:szCs w:val="28"/>
        </w:rPr>
      </w:pPr>
      <w:r w:rsidRPr="003568C7">
        <w:rPr>
          <w:rStyle w:val="katex"/>
          <w:rFonts w:ascii="Times New Roman" w:hAnsi="Times New Roman" w:cs="Times New Roman"/>
          <w:color w:val="000000" w:themeColor="text1"/>
          <w:sz w:val="28"/>
          <w:szCs w:val="28"/>
        </w:rPr>
        <w:t>(40−45.33)</w:t>
      </w:r>
      <w:r w:rsidRPr="003568C7">
        <w:rPr>
          <w:rStyle w:val="katex"/>
          <w:rFonts w:ascii="Times New Roman" w:hAnsi="Times New Roman" w:cs="Times New Roman"/>
          <w:color w:val="000000" w:themeColor="text1"/>
          <w:sz w:val="28"/>
          <w:szCs w:val="28"/>
          <w:vertAlign w:val="superscript"/>
        </w:rPr>
        <w:t>2</w:t>
      </w:r>
      <w:r w:rsidRPr="003568C7">
        <w:rPr>
          <w:rStyle w:val="katex"/>
          <w:rFonts w:ascii="Times New Roman" w:hAnsi="Times New Roman" w:cs="Times New Roman"/>
          <w:color w:val="000000" w:themeColor="text1"/>
          <w:sz w:val="28"/>
          <w:szCs w:val="28"/>
        </w:rPr>
        <w:t>=28.4</w:t>
      </w:r>
    </w:p>
    <w:p w14:paraId="77EF0034" w14:textId="77777777" w:rsidR="00EF3544" w:rsidRPr="003568C7" w:rsidRDefault="00EF3544" w:rsidP="00EF3544">
      <w:pPr>
        <w:spacing w:after="0" w:line="240" w:lineRule="auto"/>
        <w:ind w:firstLine="709"/>
        <w:jc w:val="both"/>
        <w:rPr>
          <w:rStyle w:val="katex"/>
          <w:color w:val="000000" w:themeColor="text1"/>
          <w:sz w:val="28"/>
          <w:szCs w:val="28"/>
        </w:rPr>
      </w:pPr>
      <w:r w:rsidRPr="003568C7">
        <w:rPr>
          <w:rStyle w:val="katex"/>
          <w:rFonts w:ascii="Times New Roman" w:hAnsi="Times New Roman" w:cs="Times New Roman"/>
          <w:color w:val="000000" w:themeColor="text1"/>
          <w:sz w:val="28"/>
          <w:szCs w:val="28"/>
        </w:rPr>
        <w:t>(50−45.33)</w:t>
      </w:r>
      <w:r w:rsidRPr="003568C7">
        <w:rPr>
          <w:rStyle w:val="katex"/>
          <w:rFonts w:ascii="Times New Roman" w:hAnsi="Times New Roman" w:cs="Times New Roman"/>
          <w:color w:val="000000" w:themeColor="text1"/>
          <w:sz w:val="28"/>
          <w:szCs w:val="28"/>
          <w:vertAlign w:val="superscript"/>
        </w:rPr>
        <w:t>2</w:t>
      </w:r>
      <w:r w:rsidRPr="003568C7">
        <w:rPr>
          <w:rStyle w:val="katex"/>
          <w:rFonts w:ascii="Times New Roman" w:hAnsi="Times New Roman" w:cs="Times New Roman"/>
          <w:color w:val="000000" w:themeColor="text1"/>
          <w:sz w:val="28"/>
          <w:szCs w:val="28"/>
        </w:rPr>
        <w:t>=21.8</w:t>
      </w:r>
    </w:p>
    <w:p w14:paraId="26E7CB3F" w14:textId="77777777" w:rsidR="00EF3544" w:rsidRPr="003568C7" w:rsidRDefault="00EF3544" w:rsidP="00EF3544">
      <w:pPr>
        <w:spacing w:after="0" w:line="240" w:lineRule="auto"/>
        <w:ind w:firstLine="709"/>
        <w:jc w:val="both"/>
        <w:rPr>
          <w:rStyle w:val="katex"/>
          <w:color w:val="000000" w:themeColor="text1"/>
          <w:sz w:val="28"/>
          <w:szCs w:val="28"/>
        </w:rPr>
      </w:pPr>
      <w:r w:rsidRPr="003568C7">
        <w:rPr>
          <w:rStyle w:val="katex"/>
          <w:rFonts w:ascii="Times New Roman" w:hAnsi="Times New Roman" w:cs="Times New Roman"/>
          <w:color w:val="000000" w:themeColor="text1"/>
          <w:sz w:val="28"/>
          <w:szCs w:val="28"/>
        </w:rPr>
        <w:t>(46−45.33)</w:t>
      </w:r>
      <w:r w:rsidRPr="003568C7">
        <w:rPr>
          <w:rStyle w:val="katex"/>
          <w:rFonts w:ascii="Times New Roman" w:hAnsi="Times New Roman" w:cs="Times New Roman"/>
          <w:color w:val="000000" w:themeColor="text1"/>
          <w:sz w:val="28"/>
          <w:szCs w:val="28"/>
          <w:vertAlign w:val="superscript"/>
        </w:rPr>
        <w:t>2</w:t>
      </w:r>
      <w:r w:rsidRPr="003568C7">
        <w:rPr>
          <w:rStyle w:val="katex"/>
          <w:rFonts w:ascii="Times New Roman" w:hAnsi="Times New Roman" w:cs="Times New Roman"/>
          <w:color w:val="000000" w:themeColor="text1"/>
          <w:sz w:val="28"/>
          <w:szCs w:val="28"/>
        </w:rPr>
        <w:t>=0.44</w:t>
      </w:r>
    </w:p>
    <w:p w14:paraId="256CE935" w14:textId="77777777" w:rsidR="00EF3544" w:rsidRPr="003568C7" w:rsidRDefault="00EF3544" w:rsidP="00EF3544">
      <w:pPr>
        <w:pStyle w:val="ad"/>
        <w:spacing w:before="0" w:beforeAutospacing="0" w:after="0" w:afterAutospacing="0"/>
        <w:ind w:firstLine="709"/>
        <w:jc w:val="both"/>
        <w:rPr>
          <w:color w:val="000000" w:themeColor="text1"/>
          <w:sz w:val="28"/>
          <w:szCs w:val="28"/>
        </w:rPr>
      </w:pPr>
      <w:r w:rsidRPr="003568C7">
        <w:rPr>
          <w:color w:val="000000" w:themeColor="text1"/>
          <w:sz w:val="28"/>
          <w:szCs w:val="28"/>
        </w:rPr>
        <w:t>Одан кейін:</w:t>
      </w:r>
    </w:p>
    <w:p w14:paraId="5E3B6E5E" w14:textId="77777777" w:rsidR="00EF3544" w:rsidRPr="003568C7" w:rsidRDefault="00EF3544" w:rsidP="00EF3544">
      <w:pPr>
        <w:spacing w:after="0" w:line="240" w:lineRule="auto"/>
        <w:ind w:firstLine="709"/>
        <w:jc w:val="both"/>
        <w:rPr>
          <w:rFonts w:ascii="Times New Roman" w:hAnsi="Times New Roman" w:cs="Times New Roman"/>
          <w:color w:val="000000" w:themeColor="text1"/>
          <w:sz w:val="28"/>
          <w:szCs w:val="28"/>
        </w:rPr>
      </w:pPr>
      <w:r w:rsidRPr="003568C7">
        <w:rPr>
          <w:rFonts w:ascii="Times New Roman" w:hAnsi="Times New Roman" w:cs="Times New Roman"/>
          <w:position w:val="-26"/>
          <w:sz w:val="28"/>
          <w:szCs w:val="28"/>
          <w:lang w:val="en-US"/>
        </w:rPr>
        <w:object w:dxaOrig="3240" w:dyaOrig="700" w14:anchorId="4092B1C2">
          <v:shape id="_x0000_i1026" type="#_x0000_t75" style="width:163.3pt;height:33.35pt" o:ole="" fillcolor="window">
            <v:imagedata r:id="rId40" o:title=""/>
          </v:shape>
          <o:OLEObject Type="Embed" ProgID="Equation.3" ShapeID="_x0000_i1026" DrawAspect="Content" ObjectID="_1820906323" r:id="rId41"/>
        </w:object>
      </w:r>
    </w:p>
    <w:p w14:paraId="2905FD5E" w14:textId="77777777" w:rsidR="00EF3544" w:rsidRPr="003568C7" w:rsidRDefault="00EF3544" w:rsidP="00EF3544">
      <w:pPr>
        <w:spacing w:after="0" w:line="240" w:lineRule="auto"/>
        <w:ind w:firstLine="709"/>
        <w:jc w:val="both"/>
        <w:rPr>
          <w:rFonts w:ascii="Times New Roman" w:hAnsi="Times New Roman" w:cs="Times New Roman"/>
          <w:color w:val="000000" w:themeColor="text1"/>
          <w:sz w:val="28"/>
          <w:szCs w:val="28"/>
        </w:rPr>
      </w:pPr>
      <w:r w:rsidRPr="003568C7">
        <w:rPr>
          <w:rFonts w:ascii="Times New Roman" w:hAnsi="Times New Roman" w:cs="Times New Roman"/>
          <w:position w:val="-28"/>
          <w:sz w:val="28"/>
          <w:szCs w:val="28"/>
          <w:lang w:val="en-US"/>
        </w:rPr>
        <w:object w:dxaOrig="2040" w:dyaOrig="660" w14:anchorId="56BA4826">
          <v:shape id="_x0000_i1027" type="#_x0000_t75" style="width:102.75pt;height:31.6pt" o:ole="" fillcolor="window">
            <v:imagedata r:id="rId42" o:title=""/>
          </v:shape>
          <o:OLEObject Type="Embed" ProgID="Equation.3" ShapeID="_x0000_i1027" DrawAspect="Content" ObjectID="_1820906324" r:id="rId43"/>
        </w:object>
      </w:r>
    </w:p>
    <w:p w14:paraId="65D5C43B" w14:textId="77777777" w:rsidR="00EF3544" w:rsidRPr="003568C7" w:rsidRDefault="00EF3544" w:rsidP="00EF3544">
      <w:pPr>
        <w:pStyle w:val="3"/>
        <w:spacing w:before="0" w:line="240" w:lineRule="auto"/>
        <w:ind w:firstLine="709"/>
        <w:jc w:val="both"/>
        <w:rPr>
          <w:rFonts w:ascii="Times New Roman" w:hAnsi="Times New Roman" w:cs="Times New Roman"/>
          <w:color w:val="000000" w:themeColor="text1"/>
          <w:sz w:val="28"/>
          <w:szCs w:val="28"/>
        </w:rPr>
      </w:pPr>
      <w:r w:rsidRPr="003568C7">
        <w:rPr>
          <w:rStyle w:val="af"/>
          <w:rFonts w:ascii="Times New Roman" w:hAnsi="Times New Roman" w:cs="Times New Roman"/>
          <w:b w:val="0"/>
          <w:bCs w:val="0"/>
          <w:color w:val="000000" w:themeColor="text1"/>
          <w:sz w:val="28"/>
          <w:szCs w:val="28"/>
        </w:rPr>
        <w:t xml:space="preserve">Еркіндік дәрежесі  </w:t>
      </w:r>
      <w:r w:rsidRPr="003568C7">
        <w:rPr>
          <w:rStyle w:val="katex"/>
          <w:rFonts w:ascii="Times New Roman" w:hAnsi="Times New Roman" w:cs="Times New Roman"/>
          <w:color w:val="000000" w:themeColor="text1"/>
          <w:sz w:val="28"/>
          <w:szCs w:val="28"/>
        </w:rPr>
        <w:t>df=n−1=3−1=2</w:t>
      </w:r>
      <w:r w:rsidRPr="003568C7">
        <w:rPr>
          <w:rStyle w:val="katex"/>
          <w:color w:val="000000" w:themeColor="text1"/>
          <w:sz w:val="28"/>
          <w:szCs w:val="28"/>
        </w:rPr>
        <w:t xml:space="preserve"> </w:t>
      </w:r>
    </w:p>
    <w:p w14:paraId="54D5F768" w14:textId="77777777" w:rsidR="00EF3544" w:rsidRPr="003568C7" w:rsidRDefault="00EF3544" w:rsidP="00EF3544">
      <w:pPr>
        <w:pStyle w:val="ad"/>
        <w:spacing w:before="0" w:beforeAutospacing="0" w:after="0" w:afterAutospacing="0"/>
        <w:ind w:firstLine="709"/>
        <w:jc w:val="both"/>
        <w:rPr>
          <w:color w:val="000000" w:themeColor="text1"/>
          <w:sz w:val="28"/>
          <w:szCs w:val="28"/>
        </w:rPr>
      </w:pPr>
      <w:r w:rsidRPr="003568C7">
        <w:rPr>
          <w:color w:val="000000" w:themeColor="text1"/>
          <w:sz w:val="28"/>
          <w:szCs w:val="28"/>
        </w:rPr>
        <w:t xml:space="preserve">t = 15.63 және df = 2 болған жағдайда, </w:t>
      </w:r>
      <w:r w:rsidRPr="003568C7">
        <w:rPr>
          <w:rStyle w:val="af"/>
          <w:b w:val="0"/>
          <w:color w:val="000000" w:themeColor="text1"/>
          <w:sz w:val="28"/>
          <w:szCs w:val="28"/>
        </w:rPr>
        <w:t>p-мәні ≈ 0.004</w:t>
      </w:r>
      <w:r w:rsidRPr="003568C7">
        <w:rPr>
          <w:color w:val="000000" w:themeColor="text1"/>
          <w:sz w:val="28"/>
          <w:szCs w:val="28"/>
        </w:rPr>
        <w:t xml:space="preserve"> (кестелік мәндер бойынша), яғни </w:t>
      </w:r>
      <w:r w:rsidRPr="003568C7">
        <w:rPr>
          <w:rStyle w:val="af"/>
          <w:b w:val="0"/>
          <w:color w:val="000000" w:themeColor="text1"/>
          <w:sz w:val="28"/>
          <w:szCs w:val="28"/>
        </w:rPr>
        <w:t>p &lt; 0.05</w:t>
      </w:r>
      <w:r w:rsidRPr="003568C7">
        <w:rPr>
          <w:color w:val="000000" w:themeColor="text1"/>
          <w:sz w:val="28"/>
          <w:szCs w:val="28"/>
        </w:rPr>
        <w:t>.</w:t>
      </w:r>
    </w:p>
    <w:p w14:paraId="2F8120CE" w14:textId="77777777" w:rsidR="00EF3544" w:rsidRPr="003568C7" w:rsidRDefault="00EF3544" w:rsidP="00EF3544">
      <w:pPr>
        <w:pStyle w:val="ad"/>
        <w:spacing w:before="0" w:beforeAutospacing="0" w:after="0" w:afterAutospacing="0"/>
        <w:ind w:firstLine="709"/>
        <w:jc w:val="both"/>
        <w:rPr>
          <w:color w:val="000000" w:themeColor="text1"/>
          <w:sz w:val="28"/>
          <w:szCs w:val="28"/>
        </w:rPr>
      </w:pPr>
      <w:r w:rsidRPr="003568C7">
        <w:rPr>
          <w:color w:val="000000" w:themeColor="text1"/>
          <w:sz w:val="28"/>
          <w:szCs w:val="28"/>
        </w:rPr>
        <w:t xml:space="preserve">Жүргізілген нақты математикалық есептеулер нәтижесінде: </w:t>
      </w:r>
      <w:r w:rsidRPr="003568C7">
        <w:rPr>
          <w:rStyle w:val="af"/>
          <w:b w:val="0"/>
          <w:color w:val="000000" w:themeColor="text1"/>
          <w:sz w:val="28"/>
          <w:szCs w:val="28"/>
        </w:rPr>
        <w:t>t = 15.63</w:t>
      </w:r>
      <w:r w:rsidRPr="003568C7">
        <w:rPr>
          <w:color w:val="000000" w:themeColor="text1"/>
          <w:sz w:val="28"/>
          <w:szCs w:val="28"/>
        </w:rPr>
        <w:t xml:space="preserve">, </w:t>
      </w:r>
      <w:r w:rsidRPr="003568C7">
        <w:rPr>
          <w:rStyle w:val="af"/>
          <w:b w:val="0"/>
          <w:color w:val="000000" w:themeColor="text1"/>
          <w:sz w:val="28"/>
          <w:szCs w:val="28"/>
        </w:rPr>
        <w:t>p = 0.004 &lt; 0.05</w:t>
      </w:r>
      <w:r w:rsidRPr="003568C7">
        <w:rPr>
          <w:color w:val="000000" w:themeColor="text1"/>
          <w:sz w:val="28"/>
          <w:szCs w:val="28"/>
        </w:rPr>
        <w:t xml:space="preserve">, яғни, </w:t>
      </w:r>
      <w:r w:rsidRPr="003568C7">
        <w:rPr>
          <w:rStyle w:val="af"/>
          <w:b w:val="0"/>
          <w:color w:val="000000" w:themeColor="text1"/>
          <w:sz w:val="28"/>
          <w:szCs w:val="28"/>
        </w:rPr>
        <w:t>экспериментке дейінгі және кейінгі көрсеткіштердің айырмашылығы статистикалық тұрғыдан маңызды</w:t>
      </w:r>
      <w:r w:rsidRPr="003568C7">
        <w:rPr>
          <w:color w:val="000000" w:themeColor="text1"/>
          <w:sz w:val="28"/>
          <w:szCs w:val="28"/>
        </w:rPr>
        <w:t xml:space="preserve">. Бұл болашақ мұғалімдерді ұлттық рухани құндылықтарды дамытуға даярлауға арналған әдістеменің </w:t>
      </w:r>
      <w:r w:rsidRPr="003568C7">
        <w:rPr>
          <w:rStyle w:val="af"/>
          <w:b w:val="0"/>
          <w:color w:val="000000" w:themeColor="text1"/>
          <w:sz w:val="28"/>
          <w:szCs w:val="28"/>
        </w:rPr>
        <w:t>тиімділігін математикалық дәлелмен нақтылайды</w:t>
      </w:r>
      <w:r w:rsidRPr="003568C7">
        <w:rPr>
          <w:color w:val="000000" w:themeColor="text1"/>
          <w:sz w:val="28"/>
          <w:szCs w:val="28"/>
        </w:rPr>
        <w:t>.</w:t>
      </w:r>
    </w:p>
    <w:p w14:paraId="07D45861" w14:textId="77777777" w:rsidR="00EF3544" w:rsidRPr="003568C7" w:rsidRDefault="00EF3544" w:rsidP="00EF3544">
      <w:pPr>
        <w:spacing w:after="0" w:line="240" w:lineRule="auto"/>
        <w:jc w:val="center"/>
        <w:rPr>
          <w:rFonts w:ascii="Times New Roman" w:hAnsi="Times New Roman" w:cs="Times New Roman"/>
          <w:b/>
          <w:sz w:val="28"/>
          <w:szCs w:val="28"/>
        </w:rPr>
      </w:pPr>
    </w:p>
    <w:p w14:paraId="784F3709" w14:textId="77777777" w:rsidR="00EF3544" w:rsidRPr="003568C7" w:rsidRDefault="00EF3544" w:rsidP="00EF3544">
      <w:pPr>
        <w:spacing w:after="0" w:line="240" w:lineRule="auto"/>
        <w:jc w:val="center"/>
        <w:rPr>
          <w:rFonts w:ascii="Times New Roman" w:hAnsi="Times New Roman" w:cs="Times New Roman"/>
          <w:b/>
          <w:sz w:val="28"/>
          <w:szCs w:val="28"/>
          <w:lang w:val="kk-KZ"/>
        </w:rPr>
      </w:pPr>
    </w:p>
    <w:p w14:paraId="11FF3E25" w14:textId="77777777" w:rsidR="00EF3544" w:rsidRPr="003568C7" w:rsidRDefault="00EF3544" w:rsidP="00EF3544">
      <w:pPr>
        <w:spacing w:after="0" w:line="240" w:lineRule="auto"/>
        <w:jc w:val="center"/>
        <w:rPr>
          <w:rFonts w:ascii="Times New Roman" w:hAnsi="Times New Roman" w:cs="Times New Roman"/>
          <w:b/>
          <w:sz w:val="28"/>
          <w:szCs w:val="28"/>
          <w:lang w:val="kk-KZ"/>
        </w:rPr>
      </w:pPr>
    </w:p>
    <w:p w14:paraId="07FFDE3F" w14:textId="77777777" w:rsidR="00EF3544" w:rsidRPr="003568C7" w:rsidRDefault="00EF3544" w:rsidP="00EF3544">
      <w:pPr>
        <w:spacing w:after="0" w:line="240" w:lineRule="auto"/>
        <w:jc w:val="center"/>
        <w:rPr>
          <w:rFonts w:ascii="Times New Roman" w:hAnsi="Times New Roman" w:cs="Times New Roman"/>
          <w:b/>
          <w:sz w:val="28"/>
          <w:szCs w:val="28"/>
          <w:lang w:val="kk-KZ"/>
        </w:rPr>
      </w:pPr>
      <w:r w:rsidRPr="003568C7">
        <w:rPr>
          <w:rFonts w:ascii="Times New Roman" w:hAnsi="Times New Roman" w:cs="Times New Roman"/>
          <w:b/>
          <w:sz w:val="28"/>
          <w:szCs w:val="28"/>
          <w:lang w:val="kk-KZ"/>
        </w:rPr>
        <w:t>ҚОРЫТЫНДЫ</w:t>
      </w:r>
    </w:p>
    <w:p w14:paraId="7DFDD154"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p>
    <w:p w14:paraId="0D54776F"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Қазақстан Республикасының әлеуметтік-экономикалық, ғылыми-педагогикалық серпілістер мен рухани жаңғыру үдерісі – болашақ мамандарды кәсіби даярлау сапасын арттыруды, білім және ұлтық тәрбиемен қамтамасыз етудің ғылыми-әдістемелік жүйесін жақсартуды, білім беруде инновациялық технологияларды қолдануды және ұлттық педагогикалық мұраны қажет етеді. Өйткені, бүгінде білікті маман ғана қоғамның экономикалық, әлеуметтік және рухани құндылықтарды жетілдірудің көшбасшысы бола алады.</w:t>
      </w:r>
    </w:p>
    <w:p w14:paraId="7C7690CC" w14:textId="77777777" w:rsidR="00EF3544" w:rsidRPr="003568C7" w:rsidRDefault="00EF3544" w:rsidP="00EF3544">
      <w:pPr>
        <w:spacing w:after="0" w:line="240" w:lineRule="auto"/>
        <w:ind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Сонымен зерттеу барысында қол жеткен нәтижелер мынадай қорытындылар жасауға мүмкіндік береді:</w:t>
      </w:r>
    </w:p>
    <w:p w14:paraId="6B9DDA24" w14:textId="77777777" w:rsidR="00EF3544" w:rsidRPr="003568C7" w:rsidRDefault="00EF3544" w:rsidP="00EF3544">
      <w:pPr>
        <w:pStyle w:val="a7"/>
        <w:numPr>
          <w:ilvl w:val="0"/>
          <w:numId w:val="2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Бастауыш сынып оқушыларының тәрбиесінде ұлттық рухани құндылықтарын дамытуға болашақ мұғалімдерді даярлау үшін, оның теориялық негіздерін айқындау және іс-тәжірибеде іске асырылуын қамтамасыз етуге ұлттық тәрбие беру мәселесінде айқындалған негізгі бағдар тәрбиеге ізгілендіру тұрғысынан мән беру, соның аясында тұлғалық-аксиологиялық  қатынасты жүзеге асыру негізге алынды.</w:t>
      </w:r>
    </w:p>
    <w:p w14:paraId="21C696D5" w14:textId="77777777" w:rsidR="00EF3544" w:rsidRPr="003568C7" w:rsidRDefault="00EF3544" w:rsidP="00EF3544">
      <w:pPr>
        <w:pStyle w:val="a7"/>
        <w:numPr>
          <w:ilvl w:val="0"/>
          <w:numId w:val="2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Педагогика ғылымының теориясы мен практикасында оқушыларға ұлттық тәрбие беруде болашақ бастауыш сынып мұғалімдерін даярлау </w:t>
      </w:r>
      <w:r w:rsidRPr="003568C7">
        <w:rPr>
          <w:rFonts w:ascii="Times New Roman" w:hAnsi="Times New Roman" w:cs="Times New Roman"/>
          <w:sz w:val="28"/>
          <w:szCs w:val="28"/>
          <w:lang w:val="kk-KZ"/>
        </w:rPr>
        <w:lastRenderedPageBreak/>
        <w:t>проблемасының зерттелу деңгейі мен ғылыми талдау арқылы этнопедагогика құралдарының ұлттық тәрбие беруде мүмкіндікерінің жоғары екендігін дәлелдеді: біріншіден, олар бастауыш сынып оқушыларының ұлттық сана-сезімін, сенімін қалыптастырады, ізгілік, адамгершілік, моральдық-этикалық, бауырмалдық психологиялық-эмоциялық қасиеттерін, ұлттық мінез-құлқының дамуына әсерін тигізді.</w:t>
      </w:r>
    </w:p>
    <w:p w14:paraId="5A9537AD" w14:textId="77777777" w:rsidR="00EF3544" w:rsidRPr="003568C7" w:rsidRDefault="00EF3544" w:rsidP="00EF3544">
      <w:pPr>
        <w:pStyle w:val="a7"/>
        <w:numPr>
          <w:ilvl w:val="0"/>
          <w:numId w:val="2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Бастауыш сынып оқушыларының  тәрбиесінде ұлттық рухани құндылықтарын дамытуға болашақ мұғалімдерді даярлау ұлттық тәрбие беру процесінің нәтижелілігі бастауыш сынып оқушыларына ұлттық тәрбие беру үлгісін қолданумен қамтамасыз етілді. Бұл модель когнитивті, эмоциялық және мінез-құлықтық компоненттерінің бірлігінде байқалады және нақты өлшемдер, көрсеткіштермен сипатталады.</w:t>
      </w:r>
    </w:p>
    <w:p w14:paraId="2985E0EF" w14:textId="77777777" w:rsidR="00EF3544" w:rsidRPr="003568C7" w:rsidRDefault="00EF3544" w:rsidP="00EF3544">
      <w:pPr>
        <w:pStyle w:val="a7"/>
        <w:numPr>
          <w:ilvl w:val="0"/>
          <w:numId w:val="2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Ғылыми-педагогикалық әдебиеттерге жасалған талдау бастауыш сынып оқушыларының тәрбиесінде ұлттық рухани құндылықтарын дамытуға болашақ мұғалімдерді даярлау арқылы ұлттық тәрбие берудің мазмұнын, әдістері мен ұйымдастыру формаларын педагогикалық шарттар ретінде айқындап, оны іске асыруды әдістемелік тұрғыдан қамтамасыз еттік: 1) 6В01301 – «Бастауышта оқыту педагогикасы мен әдістемесі» білім бағдарламасының студенттеріне ұлттық педагогика құралдары арқылы ұлттық тәрбие беру бағдарламасы; 2) бастауыш мектептің оқу процесінде оқушыларға ұлттық педагогика құралдары арқылы «ұлтын сүйетін тұлғаны» тәрбиелеу бағытындағы ұлттық тәрбие беру бойынша мұғалімдерге арналған әдістемелік нұсқаулар; 3) 6В01301 – «Бастауышта оқыту педагогикасы мен әдістемесі» білім бағдарламасының студенттеріне арналған «Ұлттық құндылықтар тағылымы» арнайы курсы оқу-тәрбие үдерісіне енгізілді.</w:t>
      </w:r>
    </w:p>
    <w:p w14:paraId="1012F8AF" w14:textId="77777777" w:rsidR="00EF3544" w:rsidRPr="003568C7" w:rsidRDefault="00EF3544" w:rsidP="00EF3544">
      <w:pPr>
        <w:pStyle w:val="a7"/>
        <w:numPr>
          <w:ilvl w:val="0"/>
          <w:numId w:val="2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Зерттеуде негізделіп отырған педагогикалық шарттар болашақ бастауыш сынып мұғалімдерінің ұлттық тәрбиелік деңгейін жетілдіріп, өз тәжірибесінде қолдануға негіз болды. Бұл тұжырым эксперименттік және бақылау топтарындағы тәрбиелілік деңгейлерін салыстырудың негізінде жүргізілген педагогикалық тәжірибе қорытындылармен дәлелденді.</w:t>
      </w:r>
    </w:p>
    <w:p w14:paraId="42DB0C78" w14:textId="77777777" w:rsidR="00EF3544" w:rsidRPr="003568C7" w:rsidRDefault="00EF3544" w:rsidP="00EF3544">
      <w:pPr>
        <w:pStyle w:val="a7"/>
        <w:numPr>
          <w:ilvl w:val="0"/>
          <w:numId w:val="2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Диагностикалық нәтижелерден болашақ бастауыш сынып мұғалімдерінің мынадай тұрақты тұлғалық ұлттық сапаларды көрсетті: ұлттық құндылықтарды қастерлейтін, ұлтжандылық, ұлттық дүниетаным; ұлттық тәрбие; ұлттық сана-сезім, ұлттық дәстүрлерді насихаттайтын және ұлттық мінез-құлық мәдениетімен сипатталады. Мұның өзі бастауыш сынып оқушыларымен педагогикалық іс-әрекет барысында тәрбие процесін тиімді ұйымдастыруға мүмкіндік береді.</w:t>
      </w:r>
    </w:p>
    <w:p w14:paraId="687A2897" w14:textId="77777777" w:rsidR="00EF3544" w:rsidRPr="003568C7" w:rsidRDefault="00EF3544" w:rsidP="00EF3544">
      <w:pPr>
        <w:pStyle w:val="a7"/>
        <w:numPr>
          <w:ilvl w:val="0"/>
          <w:numId w:val="26"/>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Зерттеу тобының келешекте әрі қарай дамуы жоғары оқу орындарында болашақ бастауыш сынып мұғалімдерін даярлаумен, мектепте оқыту процесінде бастауыш сынып оқушыларының ұлттық мінез-құлқын тәрбиелеудің тиімді технологиясын таңдап алумен, оқушылардың этникалық толеранттығын қалыптастыру үшін үнемі оқушылардың ұлттық мінез-құлқының ерекшеліктерін қалытастырумен тығыз байланысты.</w:t>
      </w:r>
    </w:p>
    <w:p w14:paraId="31741042"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Жасалған қорытындылар негізінде мынадай ұсыныстар айтуға болады:</w:t>
      </w:r>
    </w:p>
    <w:p w14:paraId="4CA080ED" w14:textId="77777777" w:rsidR="00EF3544" w:rsidRPr="003568C7" w:rsidRDefault="00EF3544" w:rsidP="00EF3544">
      <w:pPr>
        <w:pStyle w:val="a7"/>
        <w:numPr>
          <w:ilvl w:val="0"/>
          <w:numId w:val="27"/>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Бастауыш сынып оқушыларының тәрбиесінде ұлттық рухани құндылықтарын дамытуға болашақ мұғалімдерді ұлттық тәрбиесінде табысты іс-әрекетін қамтамасыз етуге мүмкіндік жасайды;</w:t>
      </w:r>
    </w:p>
    <w:p w14:paraId="447EF2D7" w14:textId="77777777" w:rsidR="00EF3544" w:rsidRPr="003568C7" w:rsidRDefault="00EF3544" w:rsidP="00EF3544">
      <w:pPr>
        <w:pStyle w:val="a7"/>
        <w:numPr>
          <w:ilvl w:val="0"/>
          <w:numId w:val="27"/>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Анықталған педагогикалық шарттар болашақ бастауыш сынып мұғалімінің оқушылармен жүргізілетін тәрбие жұмыстарын жсопарлауға негіз болуы тиіс;</w:t>
      </w:r>
    </w:p>
    <w:p w14:paraId="55370DC7" w14:textId="77777777" w:rsidR="00EF3544" w:rsidRPr="003568C7" w:rsidRDefault="00EF3544" w:rsidP="00EF3544">
      <w:pPr>
        <w:pStyle w:val="a7"/>
        <w:numPr>
          <w:ilvl w:val="0"/>
          <w:numId w:val="27"/>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Алынған зерттеу нәтижелері бойынша болашақ мұғалім оқу-тәрбие үдерісінде ұлттық құндылықтарды қолданады; қазақ халқының салт-дәстүрлерін насихаттайды; ұлттық тәрбие құралдарын үнемі пайдаланады; «ұлтын сүйетін тұлғаны» қалыптастыруға жұмыс жасайды;</w:t>
      </w:r>
    </w:p>
    <w:p w14:paraId="3C1865CF" w14:textId="77777777" w:rsidR="00EF3544" w:rsidRPr="003568C7" w:rsidRDefault="00EF3544" w:rsidP="00EF3544">
      <w:pPr>
        <w:pStyle w:val="a7"/>
        <w:numPr>
          <w:ilvl w:val="0"/>
          <w:numId w:val="27"/>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Ұсынылып отырған бастауыш сынып оқушыларының тәрбиесінде ұлттық рухани құндылықтарын дамытуға болашақ мұғалімдерді даярлаудың негізі мектептің ұлттық тәрбие берудің педагогикалық үдерісінде пайдалануға мүмкіндігі зор.</w:t>
      </w:r>
    </w:p>
    <w:p w14:paraId="0F0679DD"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p>
    <w:p w14:paraId="067DC797"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p>
    <w:p w14:paraId="225E9717"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p>
    <w:p w14:paraId="21D71FC7"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p>
    <w:p w14:paraId="54EAE7A3"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p>
    <w:p w14:paraId="52C549F5"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p>
    <w:p w14:paraId="75B30B80"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p>
    <w:p w14:paraId="70CD22FC"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p>
    <w:p w14:paraId="08C4168F"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p>
    <w:p w14:paraId="65A22CE9"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p>
    <w:p w14:paraId="19A1D2FE" w14:textId="77777777" w:rsidR="00EF3544" w:rsidRPr="003568C7" w:rsidRDefault="00EF3544" w:rsidP="00EF3544">
      <w:pPr>
        <w:pStyle w:val="a7"/>
        <w:spacing w:after="0" w:line="240" w:lineRule="auto"/>
        <w:ind w:left="0"/>
        <w:jc w:val="center"/>
        <w:rPr>
          <w:rFonts w:ascii="Times New Roman" w:hAnsi="Times New Roman" w:cs="Times New Roman"/>
          <w:sz w:val="28"/>
          <w:szCs w:val="28"/>
          <w:lang w:val="kk-KZ"/>
        </w:rPr>
      </w:pPr>
    </w:p>
    <w:p w14:paraId="702826C6" w14:textId="77777777" w:rsidR="00EF3544" w:rsidRPr="003568C7" w:rsidRDefault="00EF3544" w:rsidP="00EF3544">
      <w:pPr>
        <w:pStyle w:val="a7"/>
        <w:spacing w:after="0" w:line="240" w:lineRule="auto"/>
        <w:ind w:left="0"/>
        <w:jc w:val="center"/>
        <w:rPr>
          <w:rFonts w:ascii="Times New Roman" w:hAnsi="Times New Roman" w:cs="Times New Roman"/>
          <w:b/>
          <w:sz w:val="28"/>
          <w:szCs w:val="28"/>
          <w:lang w:val="kk-KZ"/>
        </w:rPr>
      </w:pPr>
      <w:r w:rsidRPr="003568C7">
        <w:rPr>
          <w:rFonts w:ascii="Times New Roman" w:hAnsi="Times New Roman" w:cs="Times New Roman"/>
          <w:b/>
          <w:sz w:val="28"/>
          <w:szCs w:val="28"/>
          <w:lang w:val="kk-KZ"/>
        </w:rPr>
        <w:t>ПАЙДАЛАНЫЛҒАН ӘДЕБИЕТТЕР ТІЗІМІ</w:t>
      </w:r>
    </w:p>
    <w:p w14:paraId="4F64653A" w14:textId="77777777" w:rsidR="00EF3544" w:rsidRPr="003568C7" w:rsidRDefault="00EF3544" w:rsidP="00EF3544">
      <w:pPr>
        <w:pStyle w:val="a7"/>
        <w:spacing w:after="0" w:line="240" w:lineRule="auto"/>
        <w:ind w:left="0" w:firstLine="709"/>
        <w:jc w:val="both"/>
        <w:rPr>
          <w:rFonts w:ascii="Times New Roman" w:hAnsi="Times New Roman" w:cs="Times New Roman"/>
          <w:sz w:val="28"/>
          <w:szCs w:val="28"/>
          <w:lang w:val="kk-KZ"/>
        </w:rPr>
      </w:pPr>
    </w:p>
    <w:p w14:paraId="598C401B"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Тоқаев Қ. «Әділетті мемлекет. Біртұтас ұлт. Берекелі қоғам» атты ҚР Президентінің Жолдауы. – 1 қыркүйек 2022 ж. // </w:t>
      </w:r>
      <w:hyperlink r:id="rId44" w:history="1">
        <w:r w:rsidRPr="003568C7">
          <w:rPr>
            <w:rStyle w:val="ab"/>
            <w:rFonts w:ascii="Times New Roman" w:hAnsi="Times New Roman" w:cs="Times New Roman"/>
            <w:sz w:val="28"/>
            <w:szCs w:val="28"/>
            <w:lang w:val="kk-KZ"/>
          </w:rPr>
          <w:t>https://www.akorda.kz/kz/memleket-basshysy-kasym-zhomart-tokaevtyn-kazakstan-halkyna-zholdauy-181416</w:t>
        </w:r>
      </w:hyperlink>
      <w:r w:rsidRPr="003568C7">
        <w:rPr>
          <w:rStyle w:val="ab"/>
          <w:rFonts w:ascii="Times New Roman" w:hAnsi="Times New Roman" w:cs="Times New Roman"/>
          <w:color w:val="auto"/>
          <w:sz w:val="28"/>
          <w:szCs w:val="28"/>
          <w:lang w:val="kk-KZ"/>
        </w:rPr>
        <w:t xml:space="preserve">  </w:t>
      </w:r>
    </w:p>
    <w:p w14:paraId="74842412"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Қазақстан Республикасының 2007 жылғы 27 шілдедегі №319 «Білім туралы» заңы (01.09.2022 ж. өзгертілген және толықтырылған нұсқасы) // </w:t>
      </w:r>
      <w:hyperlink r:id="rId45" w:history="1">
        <w:r w:rsidRPr="003568C7">
          <w:rPr>
            <w:rStyle w:val="ab"/>
            <w:rFonts w:ascii="Times New Roman" w:hAnsi="Times New Roman" w:cs="Times New Roman"/>
            <w:sz w:val="28"/>
            <w:szCs w:val="28"/>
            <w:lang w:val="kk-KZ"/>
          </w:rPr>
          <w:t>https://adilet.zan.kz/kaz/docs/Z070000319_</w:t>
        </w:r>
      </w:hyperlink>
    </w:p>
    <w:p w14:paraId="0C68C5B2"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Жұртбаев Т. Дулыға. – Алматы, 1994. – Т.1. – 368 б.</w:t>
      </w:r>
    </w:p>
    <w:p w14:paraId="2A74FA95"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Айдаров Т. Көне түркі жазба ескерткіштерінің тілі. – Алматы: «Мектеп», 1986. – 181 б.</w:t>
      </w:r>
    </w:p>
    <w:p w14:paraId="64BDF374"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Қоңыратбаев Ә., Қоңыратбаев Т. Көне мәдениет жазбалары. – Алматы, 1991. – 400 б.</w:t>
      </w:r>
    </w:p>
    <w:p w14:paraId="6631945C"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Әбу Насыр әл-Фараби. Трактаттары /Құраст. Ә.Нысанбаев, Ғ.Құрманғалиева, Ж.Сандыбаев. – Алматы: «Арыс», 2009. – 656 б.</w:t>
      </w:r>
    </w:p>
    <w:p w14:paraId="17158ADB"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Әдеби жәдігерлер. Жиырма томдық. Т.6: Қожа Ахмет Иасауи. Даналық кітабы. Ахмет Иүгінеки. Ақиқат сыйы /Құраст. А.Әлібекұлы, С.Дәуітұлы, Б.Сағындықұлы. – Алматы: «Таймас» баспа үйі, 2008. – 488 б.</w:t>
      </w:r>
    </w:p>
    <w:p w14:paraId="307CA995"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Қазақтың тәлімдік ой-пікір антологиясы /Құраст. Қ.Жарықбаев, С.Қалиев. – Алматы: «Рауан», 1994. – Т.1. – 320 б.</w:t>
      </w:r>
    </w:p>
    <w:p w14:paraId="3982918C"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Уәлиханов Ш. Таңдамалы. – Алматы: «Жазушы», 1985. – 560 б.</w:t>
      </w:r>
    </w:p>
    <w:p w14:paraId="61166839"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Алтынсарин Ы. Қазақ хрестоматиясы (Киргизская хрестоматия). – Алматы: «Білім» баспасы, 2003. – 112 б.</w:t>
      </w:r>
    </w:p>
    <w:p w14:paraId="33A92DAC"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Құнанбайұлы А. Шығармаларының екі томдық жинағы. Т.2: Өлеңдер мен аудармалар, поэмалар, қарасөздер. – Алматы: «Жазушы» баспасы, 2005. – 336 б.</w:t>
      </w:r>
    </w:p>
    <w:p w14:paraId="7C49E69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Байтұрсынов А. Ақ жол: өлеңдер мен тәржімелер, публицистикалық мақалалар және әдеби зерттеу /Құраст. Р.Нұрғалиев. – Алматы: «Жалын» баспасы, 1991. – 464 б.</w:t>
      </w:r>
    </w:p>
    <w:p w14:paraId="3A201728"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Жұмабаев М. Шығармалар жинағы. Т.3: Аудармалар, ғылыми еңбек, мақалалар. – Алматы: «Жазушы», 2008. – 232 б.</w:t>
      </w:r>
    </w:p>
    <w:p w14:paraId="7C252D5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Дулатов М. Шығармалары: өлеңдер, қара сөздер, көсемсөз /Құраст. М.Әбсеметов, Г.Дулатова. Алғы сөзін жазған Ж.Ысмағұлов. – Алматы: «Жазушы», 1991. – 384 б.</w:t>
      </w:r>
    </w:p>
    <w:p w14:paraId="394A9F88"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Қалиев С. Үлгілі үйдің ұл-қыздары. – Алматы: «Санат» баспасы, 2000. – 208 б.</w:t>
      </w:r>
    </w:p>
    <w:p w14:paraId="7ED6EE35"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Жарықбаев Қ. Этнопсихология – ұлт тәрбиесінің өзегі. – Алматы: «Білім», 2005. – 260 б.</w:t>
      </w:r>
    </w:p>
    <w:p w14:paraId="167D643D"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Сейталиев Қ.Б. Тәрбие тарихы. – Алматы: «Мектеп», 1986. – 150 б.</w:t>
      </w:r>
    </w:p>
    <w:p w14:paraId="637B2ABC"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Наурызбаев Ж.Ж. Ұлттық мектептің ұлы мұраты. – Алматы: «Ана тілі», 1995. – 192 б.</w:t>
      </w:r>
    </w:p>
    <w:p w14:paraId="07235F7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Ұзақбаева С.А. Халықтық педагогикадағы эстетикалық тәрбие: пед. ғыл. докт. ...дисс. автореф.: 13.00.01 – Алматы, 1993. – 46 б. </w:t>
      </w:r>
    </w:p>
    <w:p w14:paraId="7311302A"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Қожахметова К.Ж. Мектептің ұлттық тәрбие жүйесі: теория және практика. – Алматы: «РБК», 1997. – 141 б.</w:t>
      </w:r>
    </w:p>
    <w:p w14:paraId="7571AB59"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Бөлеев Қ. Болашақ мұғалімдерді оқушыларға ұлттық тәрбие беруге дайындаудың теориясы мен практикасы: пед. ғыл. докт. ...дисс.: 13.00.01. – Тараз, 2001. – 343 б.</w:t>
      </w:r>
    </w:p>
    <w:p w14:paraId="24C76B59"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Оразбекова К.А. Жеке тұлға ұлттық тәрбиесінің ғылыми-педагогикалық негіздері. Монография. – Алматы: «Комплекс», 2000. – 330 б.</w:t>
      </w:r>
    </w:p>
    <w:p w14:paraId="116DEC1C"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Дүйсенбінова Р.Қ. Қазақ этнопедагогикасын мектеп практикасына ендіру. Монография. – Алматы: «Ғылым», 2000. – 335 б.</w:t>
      </w:r>
    </w:p>
    <w:p w14:paraId="4107992E"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Ғаббасов С. Ұлт тағдыры – ұрпақ тәрбиесінде. – Алматы: «Ұлағат» баспасы, 2014. – 240 б.</w:t>
      </w:r>
    </w:p>
    <w:p w14:paraId="5B8C5D9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en-US"/>
        </w:rPr>
        <w:t xml:space="preserve">Daniel Moulin-Stozek. Spiritual Development as an Educational Goal. ECNU Review of Education. – 2020, Vol. 3(3), PP. 504-518 // </w:t>
      </w:r>
      <w:hyperlink r:id="rId46" w:history="1">
        <w:r w:rsidRPr="003568C7">
          <w:rPr>
            <w:rStyle w:val="ab"/>
            <w:rFonts w:ascii="Times New Roman" w:hAnsi="Times New Roman" w:cs="Times New Roman"/>
            <w:sz w:val="28"/>
            <w:szCs w:val="28"/>
            <w:lang w:val="en-US"/>
          </w:rPr>
          <w:t>https://www.researchgate.net/publication/343265429_Spiritual_Development_as_an_Educational_Goal</w:t>
        </w:r>
      </w:hyperlink>
      <w:r w:rsidRPr="003568C7">
        <w:rPr>
          <w:rStyle w:val="ab"/>
          <w:rFonts w:ascii="Times New Roman" w:hAnsi="Times New Roman" w:cs="Times New Roman"/>
          <w:color w:val="auto"/>
          <w:sz w:val="28"/>
          <w:szCs w:val="28"/>
          <w:lang w:val="en-US"/>
        </w:rPr>
        <w:t xml:space="preserve"> </w:t>
      </w:r>
    </w:p>
    <w:p w14:paraId="32EF489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en-US"/>
        </w:rPr>
        <w:t xml:space="preserve">Asiye Toker Gökçe.  Core Values in Education From the Perspective of  Future Educators. SAGE Open. April-June 2021: 1-14. DOI: 10.1177/21582440211014485 // </w:t>
      </w:r>
      <w:hyperlink r:id="rId47" w:history="1">
        <w:r w:rsidRPr="003568C7">
          <w:rPr>
            <w:rStyle w:val="ab"/>
            <w:rFonts w:ascii="Times New Roman" w:hAnsi="Times New Roman" w:cs="Times New Roman"/>
            <w:sz w:val="28"/>
            <w:szCs w:val="28"/>
            <w:lang w:val="en-US"/>
          </w:rPr>
          <w:t>https://journals.sagepub.com/doi/full/10.1177/21582440211014485</w:t>
        </w:r>
      </w:hyperlink>
      <w:r w:rsidRPr="003568C7">
        <w:rPr>
          <w:rFonts w:ascii="Times New Roman" w:hAnsi="Times New Roman" w:cs="Times New Roman"/>
          <w:sz w:val="28"/>
          <w:szCs w:val="28"/>
          <w:lang w:val="en-US"/>
        </w:rPr>
        <w:t xml:space="preserve"> </w:t>
      </w:r>
    </w:p>
    <w:p w14:paraId="20BFACE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en-US"/>
        </w:rPr>
        <w:lastRenderedPageBreak/>
        <w:t xml:space="preserve">StevchenkoYuliia. The Teacher’s Activity Pecularities In The Future Teachers’ System Preparation For The Spiritual And Moral Development Of Elementary School Pupils in the Cross-Cultural Space. International Academy Journal Web of Scholar. 1(31), Vol. 2, January 2019. – PP.25-32 // </w:t>
      </w:r>
      <w:hyperlink r:id="rId48" w:history="1">
        <w:r w:rsidRPr="003568C7">
          <w:rPr>
            <w:rStyle w:val="ab"/>
            <w:rFonts w:ascii="Times New Roman" w:hAnsi="Times New Roman" w:cs="Times New Roman"/>
            <w:sz w:val="28"/>
            <w:szCs w:val="28"/>
            <w:lang w:val="en-US"/>
          </w:rPr>
          <w:t>https://cyberleninka.ru/article/n/the-teacher-s-activity-peculiarities-in-the-future-teachers-system-preparation-for-the-spiritual-and-moral-development-of</w:t>
        </w:r>
      </w:hyperlink>
      <w:r w:rsidRPr="003568C7">
        <w:rPr>
          <w:rStyle w:val="ab"/>
          <w:rFonts w:ascii="Times New Roman" w:hAnsi="Times New Roman" w:cs="Times New Roman"/>
          <w:color w:val="auto"/>
          <w:sz w:val="28"/>
          <w:szCs w:val="28"/>
          <w:lang w:val="en-US"/>
        </w:rPr>
        <w:t xml:space="preserve"> </w:t>
      </w:r>
    </w:p>
    <w:p w14:paraId="745A008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Қоңыратбаева Т.Ә. Халық педагогикасы және оны оқу-тәрбие ісіне ендіру жолдары: пед. ғыл. канд. ...дисс. автореф.: 13.00.01. – Алматы, 1993. – 24 б.</w:t>
      </w:r>
    </w:p>
    <w:p w14:paraId="3BD2FB42"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Майғаранова Ш.М. Мектеп оқушыларын рухани дамыту мәселесі. – Алматы: «Ғылым», 2002. – 124 б.</w:t>
      </w:r>
    </w:p>
    <w:p w14:paraId="27FDE014"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Өтешова Б.Қ. Тәрбие жұмысында ұлттық болмыс ұғымдарын жандандыру. Оқу құралы. – Алматы, 2007. – 114 б.</w:t>
      </w:r>
    </w:p>
    <w:p w14:paraId="518A3595"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Ешмұратова Д.С. Бастауыш сынып оқушыларына ұлттық тәрбие берудің педагогикалық шарттары: пед. ғыл. канд. ...дисс. автореф.: 13.00.01. – Қарағанды, 2008. – 28 б.</w:t>
      </w:r>
    </w:p>
    <w:p w14:paraId="3E36788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Магауова А.С. Подготовка будущего учителя к использованию прогрессивных традиций народной педагогики в учебно-воспитательном процессе общеобразовательной  школы: автореф. дисс. ...канд. пед. наук.: 13.00.01. – Алматы, 1995. – 22 с.</w:t>
      </w:r>
    </w:p>
    <w:p w14:paraId="4ABBE13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Көшеров Н.М. Болашақ бастауыш сынып мұғалімдерінің этнопедагогикалық дайындау жүйесі: пед. ғыл. канд. ...дисс.: 13.00.01. – Алматы, 2000. – 302 б.</w:t>
      </w:r>
    </w:p>
    <w:p w14:paraId="24BBB799"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Бөлетова Л.А. Болашақ мұғалімдерді қазақ халқының салт-дәстүрлерін мектептің оқу-тәрбие үрдісінде пайдалануға дайындау: пед. ғыл. канд. ...дисс. автореф.: 13.00.01. – Шымкент, 2004. – 27 б.</w:t>
      </w:r>
    </w:p>
    <w:p w14:paraId="507F406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Әбілдина С.Қ. Қазақстанда оқушыларға этномәдени білім берудің қалыптасуы мен дамуы: пед. ғыл. докт. ...дисс. автореф.: 13.00.01. – Қарағанды, 2010. – 46 б.</w:t>
      </w:r>
    </w:p>
    <w:p w14:paraId="3CD65E6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Кажимова К.Р. Этнопедагогикалық білім беру негізінде студенттердің кәсіби құндылықтарын дамыту: филос. докт. (PhD) дәрежесін алу үшін дайындалған дисс.: 6D010300 – Педагогика және психология. – Астана, 2018. – 160 б.</w:t>
      </w:r>
    </w:p>
    <w:p w14:paraId="06F044A0"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Нишанбаева С.З. Педагогикалық жоғары оқу орындары студенттерінің отбасы-адамгершілік құндылықтарын қалыптастыру: филос. докт. (PhD) дәрежесін алу үшін дайындалған дисс.: 6D010300 – Педагогика және психология. – Алматы, 2019. – 175 б.</w:t>
      </w:r>
    </w:p>
    <w:p w14:paraId="4A85723C"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Асанов Ж. Студенттердің этнопедагогикалық білімдері мен икемділіктері жүйесін қалыптастырудың дидактикалық негіздері: пед. ғыл. докт. ...дисс.: 13.00.01. – Алматы, 2003. – 320 б.</w:t>
      </w:r>
    </w:p>
    <w:p w14:paraId="7C7C45E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 тілінің түсіндірме сөздігі /Жалпы ред. басқ. Т.Жанұзақов. –Алматы: «Дайк-Пресс», 2008. – 968 б.</w:t>
      </w:r>
    </w:p>
    <w:p w14:paraId="4692B484"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Философиялық сөздік /Ред. Р.Н.Нұрғалиев, Ж.М.Әбділдин. – Алматы: «Қазақ энциклопедиясы», 1996. – 525 б.</w:t>
      </w:r>
    </w:p>
    <w:p w14:paraId="052400B3"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Платон. Сочинения. – М., 1972. – Т.3. – 687 с.</w:t>
      </w:r>
    </w:p>
    <w:p w14:paraId="513B973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Геродот. История. – Ленинград, 1972. – Т.4. – 560 с.</w:t>
      </w:r>
    </w:p>
    <w:p w14:paraId="7624D7B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Жұртбаев Т. Бесігіңді түзе. Ғұмырнама-толғау. – Алматы: «Жазушы», 1997. – 554 б.</w:t>
      </w:r>
    </w:p>
    <w:p w14:paraId="7E73A2C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Қоңыратбаев Ә.Қазақ фольклорының тарихы. – Алматы: «Ана тілі», 1991. – 288 б.</w:t>
      </w:r>
    </w:p>
    <w:p w14:paraId="3538815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Сарбасова Қ.А. Қазіргі қазақ педагогика ғылымындағы әл-Фарабидің, Ж.Баласағұнидің, М.Қашқаридің тәлім-тәрбиелік идеялары: пед. ғыл. докт. ...автореф.: 13.00.01. – Қарағанды, 2008. – 40 б.</w:t>
      </w:r>
    </w:p>
    <w:p w14:paraId="53C6A060"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Қашқари М. Түбі бір түркі тілі («Диуани лұғат ит-түрк»). – Алматы: «Ана тілі», 1993. – 192 б.</w:t>
      </w:r>
    </w:p>
    <w:p w14:paraId="06035E7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Шадинова Г.А. Жүсіп Баласағұнның философиялық көзқарастарындағы таным мәселесі: филос. ғыл. канд. ...автореф. – Алматы, 2009. – 28 б.</w:t>
      </w:r>
    </w:p>
    <w:p w14:paraId="4A4AC72D"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Ахметбек А. Қожа Ахмет Йассауи /Көмекші оқу құралы. – Алматы: «Санат», 1998. – 112 б.</w:t>
      </w:r>
    </w:p>
    <w:p w14:paraId="31C7F70B"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Мағауин М. Қазақ хандығы дәуіріндегі әдебиет /ЖОО студенттеріне арналған. – Алматы: «Ана тілі», 1992. – 176 б.</w:t>
      </w:r>
    </w:p>
    <w:p w14:paraId="5F5D37D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Әбиев Ж. Педагогика тарихы: Оқу құралы. – Алматы: «Дарын», 2006. – 480 б.</w:t>
      </w:r>
    </w:p>
    <w:p w14:paraId="1633FA9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Алтынсарин Ы. Қазақ хрестоматиясы (Киргизская хрестоматия). – Алматы: «Білім» баспасы, 2003. – 112 б.</w:t>
      </w:r>
    </w:p>
    <w:p w14:paraId="63213145"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Құнанбайұлы А. Шығармаларының екі томдық жинағы. Т.1. – Алматы: «Жазушы», 2005. – 296 б.</w:t>
      </w:r>
    </w:p>
    <w:p w14:paraId="0B6C09AC"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Байтұрсынов А. Алты томдық шығармалар жинағы. Т.1. – Алматы: «Ел-шежіре», 2013. – 384 б.</w:t>
      </w:r>
    </w:p>
    <w:p w14:paraId="4ABBCAA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Жұмабаев М. Шығармалары. Ғылыми еңбек, мақалалар, аудармалар, жарияланбаған өлеңдер. Т.2. – Алматы: «Жазушы», 2013. – 376 б.</w:t>
      </w:r>
    </w:p>
    <w:p w14:paraId="215A20DE"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Нұрмұратов С.Е. Рухани құндылықтардың қалыптасуы мен дамуы (әлеуметтік-философиялық талдау):  филос. ғыл. докт. ...дисс. – Алматы, 2000. – 237 б.</w:t>
      </w:r>
    </w:p>
    <w:p w14:paraId="19ABA0F8"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Айталы А. Ұлттану /Оқу құралы. – Алматы: «Арыс», 2000. – 221 б.</w:t>
      </w:r>
    </w:p>
    <w:p w14:paraId="684B0609"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Назарбаев Н.Ә. Болашаққа бағдар, рухани жаңғыру. – 12 сәуір 2017 жыл // </w:t>
      </w:r>
      <w:hyperlink r:id="rId49" w:history="1">
        <w:r w:rsidRPr="003568C7">
          <w:rPr>
            <w:rStyle w:val="ab"/>
            <w:rFonts w:ascii="Times New Roman" w:hAnsi="Times New Roman" w:cs="Times New Roman"/>
            <w:sz w:val="28"/>
            <w:szCs w:val="28"/>
            <w:lang w:val="kk-KZ"/>
          </w:rPr>
          <w:t>https://www.akorda.kz/kz/events/akorda_news/press_conferences/memleket-basshysynyn-bolashakka-bagdar-ruhani-zhangyru-atty-makalasy</w:t>
        </w:r>
      </w:hyperlink>
      <w:r w:rsidRPr="003568C7">
        <w:rPr>
          <w:rStyle w:val="ab"/>
          <w:rFonts w:ascii="Times New Roman" w:hAnsi="Times New Roman" w:cs="Times New Roman"/>
          <w:color w:val="auto"/>
          <w:sz w:val="28"/>
          <w:szCs w:val="28"/>
          <w:lang w:val="kk-KZ"/>
        </w:rPr>
        <w:t xml:space="preserve">  </w:t>
      </w:r>
    </w:p>
    <w:p w14:paraId="21336D19"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Бөлеев Қ. Болашақ мұғалімдерді оқушыларға ұлттық тәрбие беруге кәсіби дайындау: Монография. – Алматы, 2002. – 220 б.</w:t>
      </w:r>
    </w:p>
    <w:p w14:paraId="4CED2C2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Оразбекова К.А. Жеке тұлға ұлттық тәрбиесінің ғылыми-педагогикалық негіздері: пед. ғыл. докт. ...автореф.: 13.00.01. – Алматы, 2001. – 41 б.</w:t>
      </w:r>
    </w:p>
    <w:p w14:paraId="41C3A65D"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Қожахметова К.Ж. Этнопедагогика: әдіснама, теория, тәжірибе. Монография. – Алматы, 2013. – 254 б.</w:t>
      </w:r>
    </w:p>
    <w:p w14:paraId="09D22198"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Философский энциклопедический словарь. – Москва, 1983. – 840 с.</w:t>
      </w:r>
    </w:p>
    <w:p w14:paraId="5D5F7598"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Нысанбаев Ә.Н. Тәуелсіз Қазақстанның құндылықтар әлемі. Мир ценностей независимого Казахстана. – Алматы: ҚР БҒМ ҒК Философия және саясаттану институты, 2011. – 271 б.</w:t>
      </w:r>
    </w:p>
    <w:p w14:paraId="322F3CF5"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Уәлиханов Ш. Бес томдық шығармалар жинағы. Т.1. – Алматы, 1961. – 640 б.</w:t>
      </w:r>
    </w:p>
    <w:p w14:paraId="59425CB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Дүйсенбаев А.Қ. Педагогика және психологиядан анықтамалық сөздік. – Алматы: «Medet Group» ЖШС, 2021. – 204 б.</w:t>
      </w:r>
    </w:p>
    <w:p w14:paraId="61EADC6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Аристотель. О душе /Пер. и прим. П.С.Попова. – Москва: «Соц. эк. гиз.», 1937. – 179 с.</w:t>
      </w:r>
    </w:p>
    <w:p w14:paraId="0A1616B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Ницше Ф. Человеческое, слишком человеческое. Быть великим – значит давать направление. – Москва: «Эксмо», 2016. – 545 с.</w:t>
      </w:r>
    </w:p>
    <w:p w14:paraId="0C712B6B"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Кант И. Сочинения в 6-и томах. Т.5. – Москва: «Мысль», 1965. – 564 с.</w:t>
      </w:r>
    </w:p>
    <w:p w14:paraId="6C9B544D"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Қожа Ахмет Иасауи. Диуани хикмет /Жинақты баспаға әзірлеп, ауд. М.Жармұхамедұлы, т.б. – Алматы: «Мұраттас», 1993. – 262 б.</w:t>
      </w:r>
    </w:p>
    <w:p w14:paraId="1DFE032A"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Баласағұн Ж. Құтты білік. – Алматы: «Жазушы», 1986. – 358 б.</w:t>
      </w:r>
    </w:p>
    <w:p w14:paraId="34CC1908"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Бердяев Н.А.О человеке, свободе и духовности. Избранные труды. – Москва: Изд-во «Флинта», 1999. – 312 с.</w:t>
      </w:r>
    </w:p>
    <w:p w14:paraId="14E91948"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Жылқыбекова Г.Т. Қазақ этнопедагогикасы құралдары арқылы жоғары оқу орындары студенттерінің гуманистік көзқарасын қалыптастырудың педагогикалық шарттары: пед. ғыл. канд. ...дисс. – Тараз, 2006. – 154 б.</w:t>
      </w:r>
    </w:p>
    <w:p w14:paraId="4D7B9CAC"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Қоянғалиев Е.С.Ұлттық мәдени құндылықтар негізінде оқушыларға эстетикалық тәрбие беру: пед. ғыл. канд. ...дисс. – Атырау, 2010. – 140 б.</w:t>
      </w:r>
    </w:p>
    <w:p w14:paraId="1A365132"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Куанышбаева Ж.Ж. Қазақстан Республикасындағы жалпыадамзаттық және ұлттық құндылықтар (саясаттанулық талдау): филос. докт. (PhD) дәрежесін алу үшін дайындалған дисс. – Алматы, 2015. – 150 б.</w:t>
      </w:r>
    </w:p>
    <w:p w14:paraId="30D5B56B"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Ожегов С.И. Словарь русского языка: 70 000 слов /Под ред. И.Ю.Шведовой. – Москва: «Русский язык», 1999. – 924 с.</w:t>
      </w:r>
    </w:p>
    <w:p w14:paraId="119DA3F0"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Үлкен қазақша-орысша, орысша-қазақша сөздік. Большой казахско-русский, русско-казахский словарь /Бектаев Қ. – Алматы: «Алтын қазына», 2007. – 709 б.</w:t>
      </w:r>
    </w:p>
    <w:p w14:paraId="67A6EE6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Психология. Словарь /Под общ. ред. А.В.Петровского, М.Н.Ярошевского. – Москва: «Политиздат», 1990. – 494 с.</w:t>
      </w:r>
    </w:p>
    <w:p w14:paraId="0A14B273"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Перленбетов М.А. Тұлға қасиеттері мен психикалық процестердің байланысы: психол. ғыл. докт. ...дисс. – Алматы, 2010. – 235 б.</w:t>
      </w:r>
    </w:p>
    <w:p w14:paraId="570E8EC3"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Психолого-педагогический словарь-справочник /Сост. Лобейко Ю.А., Борозинец Н.М. – Москва, 2004. – 255 с.</w:t>
      </w:r>
    </w:p>
    <w:p w14:paraId="6487B664"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Қазақ тілі терминдерінің салалық ғылыми түсіндірме сөздігі: Педагогика және психология /Ред. басқ. А.Қ.Құсайынов. – Алматы: «Мектеп», 2002. – 388 б.</w:t>
      </w:r>
    </w:p>
    <w:p w14:paraId="456CF53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Риккерт Г. Науки о природе и науки о культуре. – Москва: «Республика», 1998. – 413 с.</w:t>
      </w:r>
    </w:p>
    <w:p w14:paraId="0008257D"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Шелер М.Формализм в этике и материальная этика ценностей // Шелер М. Избранные произведения /Пер. с нем. – М.: «Гнозис», 1994. – 413 с.</w:t>
      </w:r>
    </w:p>
    <w:p w14:paraId="5392CC1B"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Гартман Н. Этика. – Санкт-Петербург: «Влад. Даль», 2002. – 708 с.</w:t>
      </w:r>
    </w:p>
    <w:p w14:paraId="41ACFB48"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Сламбекова Т.С. Қазақ халқының моральдық-этикалық дәстүрлерінде студенттерді адамгершілікке тәрбиелеу: пед. ғыл. канд. ...дисс. – Алматы, 2003. – 152 б.</w:t>
      </w:r>
    </w:p>
    <w:p w14:paraId="2430C79C"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Тугаринов В.П. Избранные философские труды. – Ленинград: Изд-волГУ, 1988. – 344 с.</w:t>
      </w:r>
    </w:p>
    <w:p w14:paraId="7E6665F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Парсонс Т. О струкуре социального действия. – Москва: «Академический проект», 2002. – 880 с.</w:t>
      </w:r>
    </w:p>
    <w:p w14:paraId="39629AB5"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Донцов А.И. К вопросу об управлении ценностными ориентациями личности. – Москва: МГУ, 1971. – 160 с.</w:t>
      </w:r>
    </w:p>
    <w:p w14:paraId="16D5F3D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Сорокин П.А. Человек, цивилизация, общество. – Москва, 1992. – 252 с.</w:t>
      </w:r>
    </w:p>
    <w:p w14:paraId="28F829AB"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Вильямс М.Р. Создание интегрированных систем формирования ценностей. – Москва, 2003. – 416 с.</w:t>
      </w:r>
    </w:p>
    <w:p w14:paraId="53633F3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Төребаева К.Ж. Студенттердің қарым-қатынас мәдениетін қалыптастырудың ғылыми-практикалық негізі: пед. ғыл. канд. ...дисс. – Алматы, 2002. – 140 б.</w:t>
      </w:r>
    </w:p>
    <w:p w14:paraId="217C0BE0"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Леонтьев Д.А. От социальных ценностей к личностным: социогенез и феноменология ценностной регуляции деятельности // Вестник МГУ. Серия Психология. – 1996. – №4. – С.35-44</w:t>
      </w:r>
    </w:p>
    <w:p w14:paraId="2EE05862"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Дюркгейм Э. Социология. Ее предмет, метод, предназначение. – Москва: «ТЕРРА», 2008. – 400 с.</w:t>
      </w:r>
    </w:p>
    <w:p w14:paraId="6FAB706E"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Вебер М. Избранные произведения. – Москва: «Прогресс», 1990. – 804 с.</w:t>
      </w:r>
    </w:p>
    <w:p w14:paraId="1F051B15"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Нишанбаева С.З. Педагогикалық жоғары оқу орындары студенттерінің отбасы-адамгершілік құндылықтарын қалыптастыру: филос. докт. (PhD) дәрежесін алу үшін дайындалған дисс.: 6D010300 – Педагогика және психология. – Алматы, 2019. – 175 б.</w:t>
      </w:r>
    </w:p>
    <w:p w14:paraId="21ECB67E"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Ергалиева А.Г., Мұханбетжанова Ә.М. Өзін-өзі тану ілімінің педагогикалық тарихи даму аспектілері. – Орал, 2005. – 188 б.</w:t>
      </w:r>
    </w:p>
    <w:p w14:paraId="1121CCA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Здравомыслов А.Г. Потребности. Ценности. Интересы. – Москва: «Политиздат», 1986. – 233 с.</w:t>
      </w:r>
    </w:p>
    <w:p w14:paraId="58B4E414"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en-US"/>
        </w:rPr>
        <w:t xml:space="preserve">Rokeach M. The Nature of Human Values. – N.Y.: </w:t>
      </w:r>
      <w:r w:rsidRPr="003568C7">
        <w:rPr>
          <w:rFonts w:ascii="Times New Roman" w:hAnsi="Times New Roman" w:cs="Times New Roman"/>
          <w:sz w:val="28"/>
          <w:szCs w:val="28"/>
          <w:lang w:val="kk-KZ"/>
        </w:rPr>
        <w:t>«</w:t>
      </w:r>
      <w:r w:rsidRPr="003568C7">
        <w:rPr>
          <w:rFonts w:ascii="Times New Roman" w:hAnsi="Times New Roman" w:cs="Times New Roman"/>
          <w:sz w:val="28"/>
          <w:szCs w:val="28"/>
          <w:lang w:val="en-US"/>
        </w:rPr>
        <w:t>Free Press</w:t>
      </w:r>
      <w:r w:rsidRPr="003568C7">
        <w:rPr>
          <w:rFonts w:ascii="Times New Roman" w:hAnsi="Times New Roman" w:cs="Times New Roman"/>
          <w:sz w:val="28"/>
          <w:szCs w:val="28"/>
          <w:lang w:val="kk-KZ"/>
        </w:rPr>
        <w:t>»</w:t>
      </w:r>
      <w:r w:rsidRPr="003568C7">
        <w:rPr>
          <w:rFonts w:ascii="Times New Roman" w:hAnsi="Times New Roman" w:cs="Times New Roman"/>
          <w:sz w:val="28"/>
          <w:szCs w:val="28"/>
          <w:lang w:val="en-US"/>
        </w:rPr>
        <w:t>, 1973. – 438 p.</w:t>
      </w:r>
    </w:p>
    <w:p w14:paraId="2E9EC30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Төлеубекова Р.К. Қоғам дамуының жаңа кезеңіндегі адамгершілік тәрбиесінің теориялық-әдіснамалық кезеңі. – Алматы, 2001. – 295 б.</w:t>
      </w:r>
    </w:p>
    <w:p w14:paraId="1BADF09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Ерасов Б.С. Социальная культурология: Учебник для студентов высших учебных заведений. – Москва: «Аспект Пресс», 2020. – 591 с.</w:t>
      </w:r>
    </w:p>
    <w:p w14:paraId="7AF39809"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Төлеубекова Р. Бастауыш класс оқушыларын адамгершілікке тәрбиелеуде халықтық педагогиканың оқыз дәстүрлерін пайдалану: пед. ғыл. канд. ...дисс.: 13.00.01. – Алматы, 1993. – 162 б.</w:t>
      </w:r>
    </w:p>
    <w:p w14:paraId="6E1C8089"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Педагогический энциклопедический словарь /Гл. ред. Б.М.Бим-Бад. – Москва: «Большая российская энциклопедия», 2002. – 528 с.</w:t>
      </w:r>
    </w:p>
    <w:p w14:paraId="567BFDEE"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Нұрғалиева Д.А. Тәрбие процесінде 5-9 сынып оқушыларының адамгершілік құндылықтарын қалыптастыру: пед. ғыл. канд. ...дисс. – Алматы, 2005. – 138 б.</w:t>
      </w:r>
    </w:p>
    <w:p w14:paraId="6DC97E88"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Таутенбаева А.А. Жоғары оқу орындарының оқу-тәрбие үдерісінде студенттердің ұлттық рухани-адамгершілік құндылықтарын қалыптастыру (қазақ және ағылшын халықтарын салыстыра пайдалану мысалында): пед. ғыл. канд. ...автореф.: 13.00.01. – Алматы, 2009. – 25 б.</w:t>
      </w:r>
    </w:p>
    <w:p w14:paraId="660816E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Дүйсенбаев А.Қ. Педагогика тарихы. Оқу құралы. – Алматы: «Medet Group» ЖШС, 2021. – 240 б.</w:t>
      </w:r>
    </w:p>
    <w:p w14:paraId="5F635A2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Сухомлинский В.А. Как воспитать настоящего человека. – Минск: «Народная света», 1978. – 288 с.</w:t>
      </w:r>
    </w:p>
    <w:p w14:paraId="018794B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Қоңыратбаева Т. Халық педагогикасы және оны оқу-тәрбие ісіне ендіру жолдары: пед. ғыл. канд. ...дисс. – Алматы, 1994. – 141 б.</w:t>
      </w:r>
    </w:p>
    <w:p w14:paraId="4962046E"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Аймауытов Ж. Таңдамалы шығармалары. – Алматы: «Жазушы», 1989. – 372 б.</w:t>
      </w:r>
    </w:p>
    <w:p w14:paraId="5050CDC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Ушинский К.Д. Собрание сочинений. Т.2. – Москва: «АПН РСФСР», 1984. – 516 с.</w:t>
      </w:r>
    </w:p>
    <w:p w14:paraId="46F2F3C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Болдырев Н.И. Мектептегі тәрбие жұмысының методикасы. – Алматы: «Мектеп», 1987. – 231 б.</w:t>
      </w:r>
    </w:p>
    <w:p w14:paraId="717E103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Қазақстан Республикасының үздіксіз білім беру жүйесіндегі тәрбие тұжырымдамасын бекіту туралы: 16 қараша 2009 жыл, №521 // </w:t>
      </w:r>
      <w:hyperlink r:id="rId50" w:anchor="pos=4;-106" w:history="1">
        <w:r w:rsidRPr="003568C7">
          <w:rPr>
            <w:rStyle w:val="ab"/>
            <w:rFonts w:ascii="Times New Roman" w:hAnsi="Times New Roman" w:cs="Times New Roman"/>
            <w:sz w:val="28"/>
            <w:szCs w:val="28"/>
            <w:lang w:val="kk-KZ"/>
          </w:rPr>
          <w:t>https://online.zakon.kz/Document/?doc_id=30579988&amp;pos=4;-106#pos=4;-106</w:t>
        </w:r>
      </w:hyperlink>
    </w:p>
    <w:p w14:paraId="0C4238A0"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Медиева С.Х., Асетова Ж.Б. Ұлттық тәрбиенің тарихи-педагогикалық алғышарттары // Қарағанды университетінің хабаршысы. Педагогика сериясы. – №2(78). – 2015. – 240-244 бб.</w:t>
      </w:r>
    </w:p>
    <w:p w14:paraId="63830FA4"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Кохановский В.П. и др. Философия для аспирантов: учебное пособие. – Ростов-на-Дону: «Феникс», 2003. – 448 с.</w:t>
      </w:r>
    </w:p>
    <w:p w14:paraId="35FBE54A"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Кажимова К.Р. Этнопедагогикалық білім беру негізінде студенттердің кәсіби құндылығын қалыптастыру мәселелері // «Ғылым мен білім – 2017» студенттер мен жас ғалымдардың ХІІ халықаралық ғылыми-практикалық  конференциясының материалдар жинағы. – Астана, 2017. – 307-311 бб.</w:t>
      </w:r>
    </w:p>
    <w:p w14:paraId="1B981224"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Щелина Т.Т. Духовно-ценностная ориентация соцальных педагогов. Монография. – Москва, 2006. – 384 с.</w:t>
      </w:r>
    </w:p>
    <w:p w14:paraId="33FCA2C8" w14:textId="77777777" w:rsidR="00EF3544" w:rsidRPr="003568C7" w:rsidRDefault="00EF3544" w:rsidP="00EF3544">
      <w:pPr>
        <w:pStyle w:val="a7"/>
        <w:numPr>
          <w:ilvl w:val="0"/>
          <w:numId w:val="28"/>
        </w:numPr>
        <w:spacing w:after="0" w:line="240" w:lineRule="auto"/>
        <w:ind w:left="0" w:firstLine="709"/>
        <w:jc w:val="both"/>
        <w:rPr>
          <w:rStyle w:val="ab"/>
          <w:rFonts w:ascii="Times New Roman" w:hAnsi="Times New Roman" w:cs="Times New Roman"/>
          <w:color w:val="auto"/>
          <w:sz w:val="28"/>
          <w:szCs w:val="28"/>
          <w:u w:val="none"/>
          <w:lang w:val="kk-KZ"/>
        </w:rPr>
      </w:pPr>
      <w:r w:rsidRPr="003568C7">
        <w:rPr>
          <w:rFonts w:ascii="Times New Roman" w:hAnsi="Times New Roman" w:cs="Times New Roman"/>
          <w:sz w:val="28"/>
          <w:szCs w:val="28"/>
          <w:lang w:val="kk-KZ"/>
        </w:rPr>
        <w:t xml:space="preserve">Қазақстан Республикасының «Мемлекеттік жастар саясатының тұжырымдамасы», №73, 28 тамыз 1999 жыл // </w:t>
      </w:r>
      <w:hyperlink r:id="rId51" w:history="1">
        <w:r w:rsidRPr="003568C7">
          <w:rPr>
            <w:rStyle w:val="ab"/>
            <w:rFonts w:ascii="Times New Roman" w:hAnsi="Times New Roman" w:cs="Times New Roman"/>
            <w:sz w:val="28"/>
            <w:szCs w:val="28"/>
            <w:lang w:val="kk-KZ"/>
          </w:rPr>
          <w:t>https://adilet.zan.kz/kaz/docs/N990000073_</w:t>
        </w:r>
      </w:hyperlink>
    </w:p>
    <w:p w14:paraId="7DFD92DE" w14:textId="77777777" w:rsidR="00EF3544" w:rsidRPr="003568C7" w:rsidRDefault="00EF3544" w:rsidP="00EF3544">
      <w:pPr>
        <w:pStyle w:val="a7"/>
        <w:numPr>
          <w:ilvl w:val="0"/>
          <w:numId w:val="28"/>
        </w:numPr>
        <w:spacing w:after="0" w:line="240" w:lineRule="auto"/>
        <w:ind w:left="0" w:firstLine="709"/>
        <w:jc w:val="both"/>
        <w:rPr>
          <w:rStyle w:val="ab"/>
          <w:rFonts w:ascii="Times New Roman" w:hAnsi="Times New Roman" w:cs="Times New Roman"/>
          <w:color w:val="auto"/>
          <w:sz w:val="28"/>
          <w:szCs w:val="28"/>
          <w:u w:val="none"/>
          <w:lang w:val="kk-KZ"/>
        </w:rPr>
      </w:pPr>
      <w:r w:rsidRPr="003568C7">
        <w:rPr>
          <w:rStyle w:val="ab"/>
          <w:rFonts w:ascii="Times New Roman" w:hAnsi="Times New Roman" w:cs="Times New Roman"/>
          <w:color w:val="auto"/>
          <w:sz w:val="28"/>
          <w:szCs w:val="28"/>
          <w:u w:val="none"/>
          <w:lang w:val="kk-KZ"/>
        </w:rPr>
        <w:t>Назарбаев Н.Ә. «Ішкі және сыртқы саясаттың 2004 жылға арналған негізгі бағыттары» ҚР Президентінің Жодауы// Егмен Қазақстан. – 2003. – 5 сәуір. – №79.</w:t>
      </w:r>
    </w:p>
    <w:p w14:paraId="03F8420B" w14:textId="77777777" w:rsidR="00EF3544" w:rsidRPr="003568C7" w:rsidRDefault="00EF3544" w:rsidP="00EF3544">
      <w:pPr>
        <w:pStyle w:val="a7"/>
        <w:numPr>
          <w:ilvl w:val="0"/>
          <w:numId w:val="28"/>
        </w:numPr>
        <w:spacing w:after="0" w:line="240" w:lineRule="auto"/>
        <w:ind w:left="0" w:firstLine="709"/>
        <w:jc w:val="both"/>
        <w:rPr>
          <w:rStyle w:val="ab"/>
          <w:rFonts w:ascii="Times New Roman" w:hAnsi="Times New Roman" w:cs="Times New Roman"/>
          <w:color w:val="auto"/>
          <w:sz w:val="28"/>
          <w:szCs w:val="28"/>
          <w:u w:val="none"/>
          <w:lang w:val="kk-KZ"/>
        </w:rPr>
      </w:pPr>
      <w:r w:rsidRPr="003568C7">
        <w:rPr>
          <w:rStyle w:val="ab"/>
          <w:rFonts w:ascii="Times New Roman" w:hAnsi="Times New Roman" w:cs="Times New Roman"/>
          <w:color w:val="auto"/>
          <w:sz w:val="28"/>
          <w:szCs w:val="28"/>
          <w:u w:val="none"/>
          <w:lang w:val="kk-KZ"/>
        </w:rPr>
        <w:t>Қазақ тарихынан/ Құрастырған Е.Ақшолақов. – Алматы: «Жалын» баспасы, 1997. – 544 б.</w:t>
      </w:r>
    </w:p>
    <w:p w14:paraId="660A48FB" w14:textId="77777777" w:rsidR="00EF3544" w:rsidRPr="003568C7" w:rsidRDefault="00EF3544" w:rsidP="00EF3544">
      <w:pPr>
        <w:pStyle w:val="a7"/>
        <w:numPr>
          <w:ilvl w:val="0"/>
          <w:numId w:val="28"/>
        </w:numPr>
        <w:spacing w:after="0" w:line="240" w:lineRule="auto"/>
        <w:ind w:left="0" w:firstLine="709"/>
        <w:jc w:val="both"/>
        <w:rPr>
          <w:rStyle w:val="ab"/>
          <w:rFonts w:ascii="Times New Roman" w:hAnsi="Times New Roman" w:cs="Times New Roman"/>
          <w:color w:val="auto"/>
          <w:sz w:val="28"/>
          <w:szCs w:val="28"/>
          <w:u w:val="none"/>
          <w:lang w:val="kk-KZ"/>
        </w:rPr>
      </w:pPr>
      <w:r w:rsidRPr="003568C7">
        <w:rPr>
          <w:rStyle w:val="ab"/>
          <w:rFonts w:ascii="Times New Roman" w:hAnsi="Times New Roman" w:cs="Times New Roman"/>
          <w:color w:val="auto"/>
          <w:sz w:val="28"/>
          <w:szCs w:val="28"/>
          <w:u w:val="none"/>
          <w:lang w:val="kk-KZ"/>
        </w:rPr>
        <w:t>Тайжанов А.Т. Этномәдени білім мен тәрбие. Оқу құралы. – Ақтөбе, 2009. – 122 б.</w:t>
      </w:r>
    </w:p>
    <w:p w14:paraId="339EACBC" w14:textId="77777777" w:rsidR="00EF3544" w:rsidRPr="003568C7" w:rsidRDefault="00EF3544" w:rsidP="00EF3544">
      <w:pPr>
        <w:pStyle w:val="a7"/>
        <w:numPr>
          <w:ilvl w:val="0"/>
          <w:numId w:val="28"/>
        </w:numPr>
        <w:spacing w:after="0" w:line="240" w:lineRule="auto"/>
        <w:ind w:left="0" w:firstLine="709"/>
        <w:jc w:val="both"/>
        <w:rPr>
          <w:rStyle w:val="ab"/>
          <w:rFonts w:ascii="Times New Roman" w:hAnsi="Times New Roman" w:cs="Times New Roman"/>
          <w:color w:val="auto"/>
          <w:sz w:val="28"/>
          <w:szCs w:val="28"/>
          <w:u w:val="none"/>
          <w:lang w:val="kk-KZ"/>
        </w:rPr>
      </w:pPr>
      <w:r w:rsidRPr="003568C7">
        <w:rPr>
          <w:rStyle w:val="ab"/>
          <w:rFonts w:ascii="Times New Roman" w:hAnsi="Times New Roman" w:cs="Times New Roman"/>
          <w:color w:val="auto"/>
          <w:sz w:val="28"/>
          <w:szCs w:val="28"/>
          <w:u w:val="none"/>
          <w:lang w:val="kk-KZ"/>
        </w:rPr>
        <w:lastRenderedPageBreak/>
        <w:t>Нысанбаев Ә.Н. Қазақ философиясы хақында// Жаһандану және Қазақстанның орнықты дамуы. – Глобализация и устойчивое развитие Казахстана. – Алматы, 2002. – 264 б.</w:t>
      </w:r>
    </w:p>
    <w:p w14:paraId="6955832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Қазақстан Республикасының «Білім беруді дамытудың 2005-2010 жылдарға арналған бағдарламасы», №1459, 11 қазан 2004 жыл // </w:t>
      </w:r>
      <w:hyperlink r:id="rId52" w:history="1">
        <w:r w:rsidRPr="003568C7">
          <w:rPr>
            <w:rStyle w:val="ab"/>
            <w:rFonts w:ascii="Times New Roman" w:hAnsi="Times New Roman" w:cs="Times New Roman"/>
            <w:sz w:val="28"/>
            <w:szCs w:val="28"/>
            <w:lang w:val="kk-KZ"/>
          </w:rPr>
          <w:t>https://adilet.zan.kz/kaz/docs/T040001459_</w:t>
        </w:r>
      </w:hyperlink>
    </w:p>
    <w:p w14:paraId="10968894"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Педагогический словарь /авт.-сост. И.П.Андриади, С.Ю.Темина. – Москва: «ИНФРА-М», 2022. – 224 с.</w:t>
      </w:r>
    </w:p>
    <w:p w14:paraId="7A025BD2"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Қожахметова К.Ж. Халықтық педагогиканы зерттеудің кейбір ғылыми және теориялық мәселелері. – Алматы: РБК, 1993.  – 162 б.</w:t>
      </w:r>
    </w:p>
    <w:p w14:paraId="4789811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Каракозова Ж.К., Хасанов М.Ш. Космос казахской культуры. – Алматы: «Эверо», 2011. – 104 с.</w:t>
      </w:r>
    </w:p>
    <w:p w14:paraId="012B697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Маритен Ж. Знание и мудрость. – Москва: «Научный мир», 1999. – 244 с.</w:t>
      </w:r>
    </w:p>
    <w:p w14:paraId="7978CC18"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Коджаспирова Г.М., Коджаспиров А.Ю. История образования и педагогические мысли. – Москва: «Владос-Пресс», 2003. – 420 с.</w:t>
      </w:r>
    </w:p>
    <w:p w14:paraId="2A3AAFD4"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Ожегов С.И. Словарь русского языка: 53 000 слов /Под ред. И.Ю.Шведовой. – Москва: «Мир и образование», 2005. – 1200 с.</w:t>
      </w:r>
    </w:p>
    <w:p w14:paraId="287827AB"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Сластенин В.А., Подымова Л.С. Педагогика. Учебник. – Москва: «Владос», 2019. – 450 с.</w:t>
      </w:r>
    </w:p>
    <w:p w14:paraId="249681D2"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Леонтьев А.Н. Проблемы развития психики. – Москва, 1972. – 260 с.</w:t>
      </w:r>
    </w:p>
    <w:p w14:paraId="3CFF1FB2"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Выготский Л.С. Педагогическая  психология. – Москва: «Владос», 2019. – 480 с.</w:t>
      </w:r>
    </w:p>
    <w:p w14:paraId="226FB14E"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Кожевников Н.Н. Педагогика. Учебное пособие. – Москва: «УРАО», 2003. – 320 с.</w:t>
      </w:r>
    </w:p>
    <w:p w14:paraId="31F1B54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Шацкий С.Т. Избранные педагогические сочинения. – Москва: «Просвещение», 1980. – 460 с.</w:t>
      </w:r>
    </w:p>
    <w:p w14:paraId="20C5657A"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Пеппер С. Методологическая концепция о научной рациональности. Монография. – Москва, 1998. – 270 с.</w:t>
      </w:r>
    </w:p>
    <w:p w14:paraId="4FD2C1A0"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Оспанова С. Казахское этнопедагогическое наследие как фактор духовно-нравственного воспитания студентов вуза: автореф. дисс. ...канд. пед. наук. – Шымкент, 2006. – 27 с.</w:t>
      </w:r>
    </w:p>
    <w:p w14:paraId="635AFBD4"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Ұзақбаева С.А. Тамыры терең тәрбие. – Алматы, 1995. – 180 б.</w:t>
      </w:r>
    </w:p>
    <w:p w14:paraId="347BD2A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Табылдиев Ә. Қазақ этнопедагогикасы. – Алматы: «Санат», 2000. – 351 б.</w:t>
      </w:r>
    </w:p>
    <w:p w14:paraId="0D4D13F5"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Білім және ғылым. Энциклопедиялық сөздік /Бас ред. Ж.Қ.Түймебаев. Ред. алқасы: А.Е.Әбілқасымова, И.Б.Бекбоев, Н.Б.Қалабаев, Е.Ә.Оңғарбаев,С.Ж.Пірәлиев, М.В.Рыжаков. – Алматы, 2009. – 400 б.</w:t>
      </w:r>
    </w:p>
    <w:p w14:paraId="610355D3"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Ершова Л.В. Теоретические и методические основы подготовки учителей начальных классов к воспитательной работе народного декоративно-прикладного искусства России: </w:t>
      </w:r>
      <w:r w:rsidRPr="003568C7">
        <w:rPr>
          <w:rFonts w:ascii="Helvetica" w:hAnsi="Helvetica" w:cs="Helvetica"/>
          <w:sz w:val="20"/>
          <w:szCs w:val="20"/>
          <w:lang w:val="kk-KZ"/>
        </w:rPr>
        <w:t xml:space="preserve"> </w:t>
      </w:r>
      <w:r w:rsidRPr="003568C7">
        <w:rPr>
          <w:rFonts w:ascii="Times New Roman" w:hAnsi="Times New Roman" w:cs="Times New Roman"/>
          <w:sz w:val="28"/>
          <w:szCs w:val="28"/>
          <w:lang w:val="kk-KZ"/>
        </w:rPr>
        <w:t>автореф. дисс. ...канд. пед. наук: 13.00.01. – Москва, 1988. – 27 с.</w:t>
      </w:r>
    </w:p>
    <w:p w14:paraId="580065DA"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Хмель Н.Д. Теоретическое основы профессональной подготовки учителя. – Алматы: «Ғылым», 1998. – 325 с.</w:t>
      </w:r>
    </w:p>
    <w:p w14:paraId="2250531C"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Мудрик А.В. Социально-педагогические проблемы социализации. Монография. – Москва: МГПУ, 2016. – 256 с.</w:t>
      </w:r>
    </w:p>
    <w:p w14:paraId="7E9116C2"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Кузмина Н.В. Методы системного педагогического исследования. Учебное пособие. – Москва: «Народное  образование», 2002. – 320 с.</w:t>
      </w:r>
    </w:p>
    <w:p w14:paraId="1F231C85"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Выготский Л.С. Психология искусства. – Москва: «Эксмо-Пресс», 2019. – 260 с.</w:t>
      </w:r>
    </w:p>
    <w:p w14:paraId="2109E08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Леонтьев А.А. Деятельный ум. Фундаментальная психология. – Москва: НПФ «Смысл», 2001. – 188 с.</w:t>
      </w:r>
    </w:p>
    <w:p w14:paraId="12F7561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Өтешова Б.Қ. Тәрбие жұмысында ұлттық болмыс ұғымдарын жандандыру. Оқу құралы. – Алматы, 2007. – 114 б.</w:t>
      </w:r>
    </w:p>
    <w:p w14:paraId="35AE68ED"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Андреев В.И.Диалектика воспитания и самовоспитания творческой личности. – Казань, 1988. – 238 с.</w:t>
      </w:r>
    </w:p>
    <w:p w14:paraId="7EFC2B4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Найн А.Я. О методологическом  аппарате диссертационных исследований // Педагогика. – 1995. – №5. – С.44-49</w:t>
      </w:r>
    </w:p>
    <w:p w14:paraId="2B1450AE"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Яковлева Н.М. Теория и практика подготовки будущего учителя к творческому решению воспитательных задач: дисс. ...докт. пед. наук: 13.00.01. – Челябинск, 1992. – 403 с.</w:t>
      </w:r>
    </w:p>
    <w:p w14:paraId="4567E4A0"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Ипполитова Н.В. Теория и практика подготовки будущих учителей к патриотическому воспитанию учащихся: дисс. ...докт. пед. наук: 13.00.01. – Челябинск, 2000. – 383 с.</w:t>
      </w:r>
    </w:p>
    <w:p w14:paraId="3DBA978E"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Зверева М.В. О понятии «дидактические условия» // Новые исследования в педагогических науках. – 1987. – №1. – С.29-32</w:t>
      </w:r>
    </w:p>
    <w:p w14:paraId="3A54FCBA"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Бабанский Ю.К. Педагогика. Учебник. – Москва, 1988. – 432 с.</w:t>
      </w:r>
    </w:p>
    <w:p w14:paraId="697032C0"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Козырева Е.И. Школа педагога-исследователя как условие развития педагогической культуры // Методология и методика естественных наук: Сб. научн. трудов. – Омск: Омский государственный университет, 1999. – С.311</w:t>
      </w:r>
    </w:p>
    <w:p w14:paraId="1057DF06"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Беликов В.А. Философия образования личности: деятельностный аспект. Монография. – Москва: «Владос», 2004. – 357 с.</w:t>
      </w:r>
    </w:p>
    <w:p w14:paraId="1613928B"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Павлов С.В. Организационно-педагогические условия формирования общественного мнения органами местного самоуправления: автореф. дисс. ...канд. пед. наук: 13.00.01. – Магнитогорск, 1999. – 23 с.</w:t>
      </w:r>
    </w:p>
    <w:p w14:paraId="07E99C2A"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Сверчков А.В. Организационно-педагогические условия формирования профессионально-педагогической культуры будущих спортивных педагогов // молодойучены. – 2019. – №4. – С.279-282</w:t>
      </w:r>
    </w:p>
    <w:p w14:paraId="2818BD8B"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Джанзакова Ш.И. Этнопедагогиканы жеке оқу пәні ретінде құру және оның ғылыми негіздері: пед. ғыл. докт. ...дисс. – Қарағанды, 2007. – 375 б.</w:t>
      </w:r>
    </w:p>
    <w:p w14:paraId="582C3F82"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Ипполитова Н.В., Стерхова Н.С. Анализ понятия «педагогические условия»: сущность, классификация // </w:t>
      </w:r>
      <w:r w:rsidRPr="003568C7">
        <w:rPr>
          <w:rFonts w:ascii="Times New Roman" w:hAnsi="Times New Roman" w:cs="Times New Roman"/>
          <w:sz w:val="28"/>
          <w:szCs w:val="28"/>
          <w:lang w:val="en-US"/>
        </w:rPr>
        <w:t>General</w:t>
      </w:r>
      <w:r w:rsidRPr="003568C7">
        <w:rPr>
          <w:rFonts w:ascii="Times New Roman" w:hAnsi="Times New Roman" w:cs="Times New Roman"/>
          <w:sz w:val="28"/>
          <w:szCs w:val="28"/>
        </w:rPr>
        <w:t xml:space="preserve"> </w:t>
      </w:r>
      <w:r w:rsidRPr="003568C7">
        <w:rPr>
          <w:rFonts w:ascii="Times New Roman" w:hAnsi="Times New Roman" w:cs="Times New Roman"/>
          <w:sz w:val="28"/>
          <w:szCs w:val="28"/>
          <w:lang w:val="en-US"/>
        </w:rPr>
        <w:t>and</w:t>
      </w:r>
      <w:r w:rsidRPr="003568C7">
        <w:rPr>
          <w:rFonts w:ascii="Times New Roman" w:hAnsi="Times New Roman" w:cs="Times New Roman"/>
          <w:sz w:val="28"/>
          <w:szCs w:val="28"/>
        </w:rPr>
        <w:t xml:space="preserve"> </w:t>
      </w:r>
      <w:r w:rsidRPr="003568C7">
        <w:rPr>
          <w:rFonts w:ascii="Times New Roman" w:hAnsi="Times New Roman" w:cs="Times New Roman"/>
          <w:sz w:val="28"/>
          <w:szCs w:val="28"/>
          <w:lang w:val="en-US"/>
        </w:rPr>
        <w:t>Professional</w:t>
      </w:r>
      <w:r w:rsidRPr="003568C7">
        <w:rPr>
          <w:rFonts w:ascii="Times New Roman" w:hAnsi="Times New Roman" w:cs="Times New Roman"/>
          <w:sz w:val="28"/>
          <w:szCs w:val="28"/>
        </w:rPr>
        <w:t xml:space="preserve"> </w:t>
      </w:r>
      <w:r w:rsidRPr="003568C7">
        <w:rPr>
          <w:rFonts w:ascii="Times New Roman" w:hAnsi="Times New Roman" w:cs="Times New Roman"/>
          <w:sz w:val="28"/>
          <w:szCs w:val="28"/>
          <w:lang w:val="en-US"/>
        </w:rPr>
        <w:t>Education</w:t>
      </w:r>
      <w:r w:rsidRPr="003568C7">
        <w:rPr>
          <w:rFonts w:ascii="Times New Roman" w:hAnsi="Times New Roman" w:cs="Times New Roman"/>
          <w:sz w:val="28"/>
          <w:szCs w:val="28"/>
          <w:lang w:val="kk-KZ"/>
        </w:rPr>
        <w:t xml:space="preserve">. 2012. №1. </w:t>
      </w:r>
      <w:r w:rsidRPr="003568C7">
        <w:rPr>
          <w:rFonts w:ascii="Times New Roman" w:hAnsi="Times New Roman" w:cs="Times New Roman"/>
          <w:sz w:val="28"/>
          <w:szCs w:val="28"/>
          <w:lang w:val="en-US"/>
        </w:rPr>
        <w:t>P</w:t>
      </w:r>
      <w:r w:rsidRPr="003568C7">
        <w:rPr>
          <w:rFonts w:ascii="Times New Roman" w:hAnsi="Times New Roman" w:cs="Times New Roman"/>
          <w:sz w:val="28"/>
          <w:szCs w:val="28"/>
          <w:lang w:val="kk-KZ"/>
        </w:rPr>
        <w:t xml:space="preserve">.8-14 // </w:t>
      </w:r>
      <w:hyperlink r:id="rId53" w:history="1">
        <w:r w:rsidRPr="003568C7">
          <w:rPr>
            <w:rStyle w:val="ab"/>
            <w:rFonts w:ascii="Times New Roman" w:hAnsi="Times New Roman" w:cs="Times New Roman"/>
            <w:sz w:val="28"/>
            <w:szCs w:val="28"/>
            <w:lang w:val="kk-KZ"/>
          </w:rPr>
          <w:t>http://genproedu.com/paper/2012-01/full_008-014.pdf</w:t>
        </w:r>
      </w:hyperlink>
      <w:r w:rsidRPr="003568C7">
        <w:rPr>
          <w:rStyle w:val="ab"/>
          <w:rFonts w:ascii="Times New Roman" w:hAnsi="Times New Roman" w:cs="Times New Roman"/>
          <w:color w:val="auto"/>
          <w:sz w:val="28"/>
          <w:szCs w:val="28"/>
          <w:lang w:val="kk-KZ"/>
        </w:rPr>
        <w:t xml:space="preserve"> </w:t>
      </w:r>
    </w:p>
    <w:p w14:paraId="348D390A"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Кажимова К.Р. Болашақ педагогтарды кәсіби дайындауда интерактивті әдістерді қолдану // Л.Н.Гумилев атындағы ЕҰУ хабаршысы. – 2015. – №5(108). – 114-118 бб.</w:t>
      </w:r>
    </w:p>
    <w:p w14:paraId="28D2142B"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lastRenderedPageBreak/>
        <w:t>Белошицкий А.В., Бережная И.Ф. Становление субъектности студентов в образовательном процессе вуза // Педагогика. – 2006. – №5. – С.60-67</w:t>
      </w:r>
    </w:p>
    <w:p w14:paraId="1E5C7FCD"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Кирьякова А.В. Аксиология образования. Ориентация личности в мире ценностей. Монография. – Москва, 2019. – 318 с.</w:t>
      </w:r>
    </w:p>
    <w:p w14:paraId="5D9FAE9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Капышев А., Колчигин С. Человек и мир: начала новой онтологии. – Алматы, 1988. – 260 с.</w:t>
      </w:r>
    </w:p>
    <w:p w14:paraId="51F8DB5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Ахметов Т.Ә. Ж.Баласағұнидің «Құтты білік» дастанындағы тәлім-тәрбиелік идеялар: пед. ғыл. канд. ...дисс.: 13.00.01. – Астана, 2003. – 136 б.</w:t>
      </w:r>
    </w:p>
    <w:p w14:paraId="5304BE8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Әбішев Х. Аспан сыры. – Алматы:  «Қазақстан», 1966. – 296 б.</w:t>
      </w:r>
    </w:p>
    <w:p w14:paraId="780E13E9"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Ұзақбаева С.А. Халықтық педагогикадағы эстетикалық тәрбие: пед. ғыл. докт. ...автореф. – Алматы, 1993. – 46 б.</w:t>
      </w:r>
    </w:p>
    <w:p w14:paraId="4F1ECDCD"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Волков Г.Н. Чувашская народная педагогика. – Чебоксары: Чуваш. кн. изд., 1958. – 259 с.</w:t>
      </w:r>
    </w:p>
    <w:p w14:paraId="6BCA0A8F"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Наурызбай Ж.Ж. Научно-педагогические основы этнокультурного образования школьников: дисс. ...докт. пед. наук. – Алматы, 1997. – 357 с.</w:t>
      </w:r>
    </w:p>
    <w:p w14:paraId="41040F0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Кожахметова К.Ж. Теоретико-методологические основы казахской энопедагогики: автореф. ...докт. пед. наук. – Алматы, 1998. – 46 с.</w:t>
      </w:r>
    </w:p>
    <w:p w14:paraId="53C15BC7"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Галенко С.Н. Подготовка студентов педвузов к формированию нравственных ценностных ориентаций младших школьников: дисс. ...канд. пед. наук. – Минск, 1993. – 147 с.</w:t>
      </w:r>
    </w:p>
    <w:p w14:paraId="3BEAD223"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Велиев М.В. Формирование у студентов педагогического института ценностной ориентации: автореф. ...канд. пед. наук. – Баку, 1983. – 23 с.</w:t>
      </w:r>
    </w:p>
    <w:p w14:paraId="3A8C5152"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Волкова Л.П. Формирование и развитие ценностных ориентаций студентов как будущих специалистов. – Воронеж, 1986. – 209 с.</w:t>
      </w:r>
    </w:p>
    <w:p w14:paraId="34189101"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Воронцова В.Г. Аксиологические аспекты готовности учителя к решению проблем гуманизации образования // Гуманизация образования. Теория. Практика. – СПб, 1994. – С.15-36</w:t>
      </w:r>
    </w:p>
    <w:p w14:paraId="2D7FA184"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Бөлеев Қ. Болашақ мұғалімдерді оқушыларға ұлттық тәрбие беруге кәсіби дайындау: теориясы мен практикасы. – Алматы: «Нұрлы әлем» баспасы, 2004. – 304 б.</w:t>
      </w:r>
    </w:p>
    <w:p w14:paraId="146409BE" w14:textId="77777777" w:rsidR="00EF3544" w:rsidRPr="003568C7" w:rsidRDefault="00EF3544" w:rsidP="00EF3544">
      <w:pPr>
        <w:pStyle w:val="a7"/>
        <w:numPr>
          <w:ilvl w:val="0"/>
          <w:numId w:val="28"/>
        </w:numPr>
        <w:spacing w:after="0" w:line="240" w:lineRule="auto"/>
        <w:ind w:left="0" w:firstLine="709"/>
        <w:jc w:val="both"/>
        <w:rPr>
          <w:rFonts w:ascii="Times New Roman" w:hAnsi="Times New Roman" w:cs="Times New Roman"/>
          <w:sz w:val="28"/>
          <w:szCs w:val="28"/>
          <w:lang w:val="kk-KZ"/>
        </w:rPr>
      </w:pPr>
      <w:r w:rsidRPr="003568C7">
        <w:rPr>
          <w:rFonts w:ascii="Times New Roman" w:hAnsi="Times New Roman" w:cs="Times New Roman"/>
          <w:sz w:val="28"/>
          <w:szCs w:val="28"/>
          <w:lang w:val="kk-KZ"/>
        </w:rPr>
        <w:t xml:space="preserve">Қазақстан Республикасының жоғары және жоғары оқу орнынан кейінгі білім берудің мемлекеттік жалпыға міндетті стандарты: 2022 жылғы 22 шілдедегі №2 бұйрығы // </w:t>
      </w:r>
      <w:hyperlink r:id="rId54" w:history="1">
        <w:r w:rsidRPr="003568C7">
          <w:rPr>
            <w:rStyle w:val="ab"/>
            <w:rFonts w:ascii="Times New Roman" w:hAnsi="Times New Roman" w:cs="Times New Roman"/>
            <w:sz w:val="28"/>
            <w:szCs w:val="28"/>
            <w:lang w:val="kk-KZ"/>
          </w:rPr>
          <w:t>https://adilet.zan.kz/kaz/docs/V2200028916/history</w:t>
        </w:r>
      </w:hyperlink>
      <w:r w:rsidRPr="003568C7">
        <w:rPr>
          <w:rFonts w:ascii="Times New Roman" w:hAnsi="Times New Roman" w:cs="Times New Roman"/>
          <w:sz w:val="28"/>
          <w:szCs w:val="28"/>
          <w:lang w:val="kk-KZ"/>
        </w:rPr>
        <w:t xml:space="preserve">  </w:t>
      </w:r>
    </w:p>
    <w:p w14:paraId="5CD667C2"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Бейсенбаева А.А. Теория и практика гуманизации школьного образования. Монография. – Алматы: Ғылым, 1998. – 225 с.</w:t>
      </w:r>
    </w:p>
    <w:p w14:paraId="28575DFC"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Берикханова А.Е. Педагогикалық мамандыққа к-іріспе. Кәсіби құзыретті педагогтарды даярлау негіздері. Оқу құралы. –Алматы:  2009  -240 б.</w:t>
      </w:r>
    </w:p>
    <w:p w14:paraId="3ABD6497"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Майғаранова Ш.М. Мектеп оқушыларын рухани дамыту мәселелері – Алматы: Ғылым, 2002 – 124 б.</w:t>
      </w:r>
    </w:p>
    <w:p w14:paraId="0EC8B8BE"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Ахметова Г.К. Образовательный идеал в теории и практике подготовки педагогических кадров–Алматы:  Қазақ университеті. 2000 -124.</w:t>
      </w:r>
    </w:p>
    <w:p w14:paraId="45641A3A"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Беркімбаева Ш.К., Құнантаева К.К., Қалиев С.Қ. т.б.  Педагогика тарихы. Алматы. ҚазМемҚызПУ. 2009 -  370 б.</w:t>
      </w:r>
    </w:p>
    <w:p w14:paraId="2C4F0EAB"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lastRenderedPageBreak/>
        <w:t>Қоянбаев Ж.Б.,  Қоянбаев Р.М. Педагогика. – Алматы:  2002. -384 б.</w:t>
      </w:r>
    </w:p>
    <w:p w14:paraId="6FF289AA"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Балгимбаева З.М. Роль семьи в возникновении половых этнических предубеждений у детей : диссертация . кандидата психологических наук : 19.00.07 - Алматы, 2002</w:t>
      </w:r>
    </w:p>
    <w:p w14:paraId="46982CE7"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Урунбасарова Э.А. Проблемы теории и практики нравственного воспитания учащихся в истории казахстанской школы и педагогики (1966-1982). Дисс. … канд. пед. наук. – Алматы, 1985. – 139 с.</w:t>
      </w:r>
    </w:p>
    <w:p w14:paraId="56FF7435"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Ayapbergenova G. S., Aplashova A. Zh., Bissembayeva N. A., Assenova N.S. and Alimova S. Zh. Assessment of the Development Level of Future Primary School Teachers’ Special Competences at the University- Journal of Siberian Federal University. Humanities &amp; Social Sciences- 2021 14(9): pp.1266–1276</w:t>
      </w:r>
    </w:p>
    <w:p w14:paraId="2119EA60"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Оразбекова К. Жеке тұлға ұлттық тәрбиесінің ғылыми-педагогикалық негіздері. – Алматы: Комплекс, 2000.-397 б.</w:t>
      </w:r>
    </w:p>
    <w:p w14:paraId="7A412589"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Пірәлиев С.Ж., Иманбаева С.Т., Төлеубекова Р.К., Шолпанқұлова Г.К., Нурғалиева Д.  Ұлттық тәрбие.  Оқу құралы.  – Алматы:  2014.  280 б.</w:t>
      </w:r>
    </w:p>
    <w:p w14:paraId="3049EF9B"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Иманбаева С.Т. Патриоттық тәрбие берудің теориясы мен практикасы//Монография  – Алматы: Полиграф - Сервис. 2007. 305 бет.</w:t>
      </w:r>
    </w:p>
    <w:p w14:paraId="1F79EA4C"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Гарбер А.И., Демиденко М.В., Бердибаева С.К. Педагогическая психология: учебное пособие. 2-е изд. - Алматы: Қазақ университеті, 2016. - 222 с.</w:t>
      </w:r>
    </w:p>
    <w:p w14:paraId="231E290C"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Әбенбаев С. Тәрбие теориясы мен әдістемесі. Оқу құралы. – Алматы .“Дарын”,  2004. -348 б.</w:t>
      </w:r>
    </w:p>
    <w:p w14:paraId="5719771E"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Алтынсарин Ы. Таңдамалы шығармалары – Алматы:  Ғылым, 1994 - 285 б.</w:t>
      </w:r>
    </w:p>
    <w:p w14:paraId="06FB97DD"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Дулатов М. Шығармалары – Алматы, 1991. – 384 б.</w:t>
      </w:r>
    </w:p>
    <w:p w14:paraId="7CFDA437"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Философиялық сөздік. - Алматы: Қазақ энциклопедиясы, 1996. - 325 б.</w:t>
      </w:r>
    </w:p>
    <w:p w14:paraId="2991D542"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Қазақ совет энциклопедиясы. – Алматы: Қазақстан, 1997 2-том.</w:t>
      </w:r>
    </w:p>
    <w:p w14:paraId="5AAF0171"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Бондаревская Е.В. Ценностные основания личностно ориентированного воспитания //Педагогика, 1998. № 7.  – С. 82-87.</w:t>
      </w:r>
    </w:p>
    <w:p w14:paraId="06D73C4C"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 xml:space="preserve">Кертаева Г.М., Педагогикалық деонтологияның рационалдығы мен эмоционалдығының қатысы / Г.М. Кертаева//Білім берудегі менеджмент.- </w:t>
      </w:r>
      <w:r w:rsidRPr="003568C7">
        <w:rPr>
          <w:rFonts w:ascii="Times New Roman" w:eastAsia="Times New Roman" w:hAnsi="Times New Roman" w:cs="Times New Roman"/>
          <w:sz w:val="28"/>
          <w:szCs w:val="28"/>
        </w:rPr>
        <w:t>2005.- N1.-34-38бет</w:t>
      </w:r>
    </w:p>
    <w:p w14:paraId="0A30E6D6"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Қожахметова К.Ж. Казахская этнопедагогика: методология, теория, практика. – Алматы: Ғылым, 1998.-317 б</w:t>
      </w:r>
    </w:p>
    <w:p w14:paraId="11144E33"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Tajik M. A., Shamatov D. A., Fillipova L. N.  Teachers’ quality in Кazakhstani rural schools-Bulletin of the Kazakh National Women's University -2022-No. 3(91), p. 6-15 -https://cyberleninka.ru/article/n/teachers-quality-in-kazakhstani-rural-schools</w:t>
      </w:r>
    </w:p>
    <w:p w14:paraId="5308C5AE"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 xml:space="preserve">Dzhusupov U. S and others The Role of the Teacher in the Kazakh Rural School- 2018 </w:t>
      </w:r>
      <w:hyperlink r:id="rId55" w:history="1">
        <w:r w:rsidRPr="003568C7">
          <w:rPr>
            <w:rStyle w:val="ab"/>
            <w:rFonts w:ascii="Times New Roman" w:eastAsia="Times New Roman" w:hAnsi="Times New Roman" w:cs="Times New Roman"/>
            <w:sz w:val="28"/>
            <w:szCs w:val="28"/>
            <w:lang w:val="uk-UA"/>
          </w:rPr>
          <w:t>https://www.researchgate.net/publication/339931723_</w:t>
        </w:r>
      </w:hyperlink>
    </w:p>
    <w:p w14:paraId="1294852C"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Маслоу А. Дальние пределы человеческой психики –СПб.: Евразия, 1999. -287 с.</w:t>
      </w:r>
    </w:p>
    <w:p w14:paraId="66C59E1B"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Кусаинов Г.М. Новая педагогическая технология: методология, теория и практика. –Усть-Каменогорск, 1997.</w:t>
      </w:r>
    </w:p>
    <w:p w14:paraId="464F69B2"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lastRenderedPageBreak/>
        <w:t>Кожахметова К.Ж., Таубаева Ш.Т., Джанзакова Ш. Методология общей и этнической педагогики в логико-структурных схемах – Алматы: Алжан, 2005. – 174 с.</w:t>
      </w:r>
    </w:p>
    <w:p w14:paraId="6F969D1D"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Сластенин В.А., Каширин В.П. Психология и педагогика. - М.: АСАДАМА,2003– 278 с.</w:t>
      </w:r>
    </w:p>
    <w:p w14:paraId="00165E5F"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Қазақ тәлім-тәрбие антологиясы. /Құрастырушылар Қ.Б.Жарықбаев, С.Қ.Қалиев/. –Алматы: Рауан, 1995 –475 б.</w:t>
      </w:r>
    </w:p>
    <w:p w14:paraId="752F0726"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Беспалько В.П. Слагаемые педагогической технологии. – М.: Педагогика, 1989. – 192 с.</w:t>
      </w:r>
    </w:p>
    <w:p w14:paraId="28323631"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rPr>
        <w:t>Сластенин В.А., Исаев И.Ф., Шиянов Е.Н. Педагогика: Учебное пособие. – М.: Академия, 2004. – 320 с.</w:t>
      </w:r>
    </w:p>
    <w:p w14:paraId="2955C0CE"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Мадин И.Б. Развитие педагогической мысли в Казахстане за советский период - Алматы, 1972. –49 с.</w:t>
      </w:r>
    </w:p>
    <w:p w14:paraId="59D271DB"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 xml:space="preserve">Ogienko O.,  Kobiuk Yu.Organizational and substantive foundations for the training of future primary school teachers at the universities of Australia //The scientific heritage No 45, 2020 -pp. 26-30- </w:t>
      </w:r>
    </w:p>
    <w:p w14:paraId="7966C249"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Столяренко Л.Д., Самыгин С.И. Педагогика. – М.: ИКЦ МарТ, Ростов н/Дону, 2003. – 208 б.</w:t>
      </w:r>
    </w:p>
    <w:p w14:paraId="763861A7"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Елікбаев Н.  Қазақ халқының ұлттық санасы және мінезі – Алматы: Білім, 1994.</w:t>
      </w:r>
    </w:p>
    <w:p w14:paraId="6C073C86"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Жарикбаев К., Калиев С. Из истории казахской народной педагогики. Алматы, «Китап», 1992.</w:t>
      </w:r>
    </w:p>
    <w:p w14:paraId="6CA9E06E"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Мухтарова Ш.М. Методологическое обоснование этнопедагогической направленности этнического компонента в содержании высшего педагогического образования // Вестник ЧГПУ имени И. Я. Яковлева. – 2017. – №2(94). – С. 140–149.</w:t>
      </w:r>
    </w:p>
    <w:p w14:paraId="4C13D0A0"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Педагогика. /Редакциясын басқарған П.И.Пидкасистый. Аударғандар Г.К.Ахметова, Ш.Таубаева –Алматы: Қазақ универстиеті.  2006 -336 б.</w:t>
      </w:r>
    </w:p>
    <w:p w14:paraId="2F375CEC"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Джусубалиева Д.М. Формирование основ информационной культуры студентов в условиях дистанционного обучения. -Алматы: Ғылым. - 1997. -222 с.</w:t>
      </w:r>
    </w:p>
    <w:p w14:paraId="79F4988E"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Кукушин В.С. Теория и методика воспитательной работы//  Учебное пособие. Ростов на Дону. Издательский центр «МарТ», 2002. – 320с. Серия «Педагогическое образование».</w:t>
      </w:r>
    </w:p>
    <w:p w14:paraId="378D8316"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Мудрик А.В. О воспитании старшекласников: Кн. для кл. Педагогический энциклопедический словарь. – М.: Большая Российская энциклопедия. 2003. - 528 руководителей. - М.: Просвещение, 1981. - 176 с.</w:t>
      </w:r>
    </w:p>
    <w:p w14:paraId="4AEAB470"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Батталханов Е.З. Формирование социально-культурного мировоззрения молодежи. –Алматы, Санат, 1998. –С.209.</w:t>
      </w:r>
    </w:p>
    <w:p w14:paraId="29191789"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Құсайынова Д.С. Әлия мен Мәншүк ерлігінде жоғары сынып оқушыларын патриоттыққа тәрбиелеу. пед. ғыл. канд. дисс. – Алматы, 1999. -135 б.</w:t>
      </w:r>
    </w:p>
    <w:p w14:paraId="42A8BD5C"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Андреев О. Ролевая игра: как ее спланировать, организовать и подвести итоги //О. Андреева // Школьное планирование. – 2018. – №2. – С.107-114.</w:t>
      </w:r>
    </w:p>
    <w:p w14:paraId="5E753D0D"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lastRenderedPageBreak/>
        <w:t>Махмутов Ю.М. Принципы проблемного обучения – Москва: Педагогика, 1983. Жұмабаев М. Педагогика. – Алматы: Рауан, 1998. – 112 б.</w:t>
      </w:r>
    </w:p>
    <w:p w14:paraId="52B3F244"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Мудрик А.В. О воспитании старшекласников: Кн. для кл. педагогический энциклопедический словарь – М.: Просвещение, 1981- 176 с.</w:t>
      </w:r>
    </w:p>
    <w:p w14:paraId="5C61ECAC"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Zhuzeev S.S., Zhailauova M., Makasheva A.P., Jumagulova M.S., Aidarov O., KassymbekovaA. Professional training of future primary school teachers based on Kazakh national identity Novitas-ROYAL (Research on Youth and Language)  Vol. 18(1), 155–168, 2024</w:t>
      </w:r>
    </w:p>
    <w:p w14:paraId="33C177C0"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Zhuzeev S.S., Zhailauova M. Use of ethnopsychological features and ethnopedagogical traditions of kazakhs in the professional training of future primary class teachers// ҚазҰУ Хабаршысы. «Педагогикалық ғылымдар» сериясы - Том 78 № 1 (2024)</w:t>
      </w:r>
    </w:p>
    <w:p w14:paraId="201BBE7E"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Кенжеахметов С. Қазақтың салт-дәстүрлері мен әдет-ғұрыптары. Алматы, «Ана тілі», 1994.</w:t>
      </w:r>
    </w:p>
    <w:p w14:paraId="6367B506"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Мұртаза Ш. Қызыл жебе. Бірінші кітап. – А., 2021. –256 б</w:t>
      </w:r>
    </w:p>
    <w:p w14:paraId="1C988B70"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Әуезов М. Абай жолы. Роман-эпопея. Бірінші кітап. Абай. – Алматы: Жеті жарғы, 1997. – 319 б.</w:t>
      </w:r>
    </w:p>
    <w:p w14:paraId="2329FC84"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Кенжеахметұлы С. Қазақтың салт-дәстүрлері мен әдет-ғұрыптары. – 2 басылым. – Алматы: Атамұра, 2013. –384б.</w:t>
      </w:r>
    </w:p>
    <w:p w14:paraId="1CC9099B"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Хуторский А.В. Педагогика: учебник для вузов. Стандарт третьего 164 поколения. – СПб.: Питер, 2019. – 608 с.</w:t>
      </w:r>
    </w:p>
    <w:p w14:paraId="678234E1"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Репета Л.М. Формирование информационно-исследовательской компетенции учащихся общеобразовательных учреждений : автореф. канд. пед. наук: 13.00.01. – Челябинск, 2013. - 23 с.</w:t>
      </w:r>
    </w:p>
    <w:p w14:paraId="09339713"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Құрманалина Ш.Х. Педагогика. – Алматы, 2016. - 368 б.</w:t>
      </w:r>
    </w:p>
    <w:p w14:paraId="1B3766A2" w14:textId="77777777" w:rsidR="00EF3544" w:rsidRPr="003568C7" w:rsidRDefault="00EF3544" w:rsidP="00EF3544">
      <w:pPr>
        <w:numPr>
          <w:ilvl w:val="0"/>
          <w:numId w:val="28"/>
        </w:numPr>
        <w:spacing w:after="0" w:line="240" w:lineRule="auto"/>
        <w:contextualSpacing/>
        <w:jc w:val="both"/>
        <w:rPr>
          <w:rFonts w:ascii="Times New Roman" w:eastAsia="Times New Roman" w:hAnsi="Times New Roman" w:cs="Times New Roman"/>
          <w:sz w:val="28"/>
          <w:szCs w:val="28"/>
          <w:lang w:val="uk-UA"/>
        </w:rPr>
      </w:pPr>
      <w:r w:rsidRPr="003568C7">
        <w:rPr>
          <w:rFonts w:ascii="Times New Roman" w:eastAsia="Times New Roman" w:hAnsi="Times New Roman" w:cs="Times New Roman"/>
          <w:sz w:val="28"/>
          <w:szCs w:val="28"/>
          <w:lang w:val="uk-UA"/>
        </w:rPr>
        <w:t>Кенжебеков Б.Т. Методологические подходы к исследованию развития профессиональной компетентности специалиста // Профессиональное образование. – 2004. – Вып. 5. – С. 178.</w:t>
      </w:r>
    </w:p>
    <w:p w14:paraId="37690734" w14:textId="77777777" w:rsidR="00EF3544" w:rsidRPr="00085922" w:rsidRDefault="00EF3544" w:rsidP="00EF3544">
      <w:pPr>
        <w:pStyle w:val="a7"/>
        <w:spacing w:after="0" w:line="240" w:lineRule="auto"/>
        <w:ind w:left="709"/>
        <w:jc w:val="both"/>
        <w:rPr>
          <w:rFonts w:ascii="Times New Roman" w:hAnsi="Times New Roman" w:cs="Times New Roman"/>
          <w:sz w:val="28"/>
          <w:szCs w:val="28"/>
          <w:lang w:val="uk-UA"/>
        </w:rPr>
      </w:pPr>
    </w:p>
    <w:p w14:paraId="53463220" w14:textId="77777777" w:rsidR="00EF3544" w:rsidRPr="004A6648" w:rsidRDefault="00EF3544" w:rsidP="00EF3544">
      <w:pPr>
        <w:pStyle w:val="a7"/>
        <w:spacing w:after="0" w:line="240" w:lineRule="auto"/>
        <w:ind w:left="0" w:firstLine="709"/>
        <w:jc w:val="both"/>
        <w:rPr>
          <w:rFonts w:ascii="Times New Roman" w:hAnsi="Times New Roman" w:cs="Times New Roman"/>
          <w:sz w:val="28"/>
          <w:szCs w:val="28"/>
          <w:lang w:val="kk-KZ"/>
        </w:rPr>
      </w:pPr>
    </w:p>
    <w:p w14:paraId="46FDE678" w14:textId="77777777" w:rsidR="00EF3544" w:rsidRPr="004A6648" w:rsidRDefault="00EF3544" w:rsidP="00EF3544">
      <w:pPr>
        <w:pStyle w:val="a7"/>
        <w:spacing w:after="0" w:line="240" w:lineRule="auto"/>
        <w:ind w:left="0" w:firstLine="709"/>
        <w:jc w:val="both"/>
        <w:rPr>
          <w:rFonts w:ascii="Times New Roman" w:hAnsi="Times New Roman" w:cs="Times New Roman"/>
          <w:sz w:val="28"/>
          <w:szCs w:val="28"/>
          <w:lang w:val="kk-KZ"/>
        </w:rPr>
      </w:pPr>
    </w:p>
    <w:p w14:paraId="157F5234" w14:textId="77777777" w:rsidR="00EF3544" w:rsidRPr="004A6648" w:rsidRDefault="00EF3544" w:rsidP="00EF3544">
      <w:pPr>
        <w:spacing w:after="0" w:line="240" w:lineRule="auto"/>
        <w:ind w:firstLine="709"/>
        <w:jc w:val="both"/>
        <w:rPr>
          <w:rFonts w:ascii="Times New Roman" w:hAnsi="Times New Roman" w:cs="Times New Roman"/>
          <w:sz w:val="28"/>
          <w:szCs w:val="28"/>
          <w:lang w:val="kk-KZ"/>
        </w:rPr>
      </w:pPr>
    </w:p>
    <w:p w14:paraId="69437C7A" w14:textId="77777777" w:rsidR="00BD3354" w:rsidRPr="004A6648" w:rsidRDefault="00BD3354" w:rsidP="00EF3544">
      <w:pPr>
        <w:spacing w:after="0" w:line="240" w:lineRule="auto"/>
        <w:ind w:firstLine="709"/>
        <w:jc w:val="both"/>
        <w:rPr>
          <w:rFonts w:ascii="Times New Roman" w:hAnsi="Times New Roman" w:cs="Times New Roman"/>
          <w:sz w:val="28"/>
          <w:szCs w:val="28"/>
          <w:lang w:val="kk-KZ"/>
        </w:rPr>
      </w:pPr>
    </w:p>
    <w:sectPr w:rsidR="00BD3354" w:rsidRPr="004A6648" w:rsidSect="00414B96">
      <w:footerReference w:type="default" r:id="rId5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7BFCE" w14:textId="77777777" w:rsidR="007F0F32" w:rsidRDefault="007F0F32" w:rsidP="00BC2529">
      <w:pPr>
        <w:spacing w:after="0" w:line="240" w:lineRule="auto"/>
      </w:pPr>
      <w:r>
        <w:separator/>
      </w:r>
    </w:p>
  </w:endnote>
  <w:endnote w:type="continuationSeparator" w:id="0">
    <w:p w14:paraId="3399D505" w14:textId="77777777" w:rsidR="007F0F32" w:rsidRDefault="007F0F32" w:rsidP="00BC2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ЛОМе"/>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482168"/>
      <w:docPartObj>
        <w:docPartGallery w:val="Page Numbers (Bottom of Page)"/>
        <w:docPartUnique/>
      </w:docPartObj>
    </w:sdtPr>
    <w:sdtEndPr>
      <w:rPr>
        <w:rFonts w:ascii="Times New Roman" w:hAnsi="Times New Roman" w:cs="Times New Roman"/>
        <w:sz w:val="24"/>
        <w:szCs w:val="24"/>
      </w:rPr>
    </w:sdtEndPr>
    <w:sdtContent>
      <w:p w14:paraId="708F0C3D" w14:textId="269AC0A7" w:rsidR="00EF3544" w:rsidRPr="00CB69C3" w:rsidRDefault="00EF3544">
        <w:pPr>
          <w:pStyle w:val="a5"/>
          <w:jc w:val="center"/>
          <w:rPr>
            <w:rFonts w:ascii="Times New Roman" w:hAnsi="Times New Roman" w:cs="Times New Roman"/>
            <w:sz w:val="24"/>
            <w:szCs w:val="24"/>
          </w:rPr>
        </w:pPr>
        <w:r w:rsidRPr="00CB69C3">
          <w:rPr>
            <w:rFonts w:ascii="Times New Roman" w:hAnsi="Times New Roman" w:cs="Times New Roman"/>
            <w:sz w:val="24"/>
            <w:szCs w:val="24"/>
          </w:rPr>
          <w:fldChar w:fldCharType="begin"/>
        </w:r>
        <w:r w:rsidRPr="00CB69C3">
          <w:rPr>
            <w:rFonts w:ascii="Times New Roman" w:hAnsi="Times New Roman" w:cs="Times New Roman"/>
            <w:sz w:val="24"/>
            <w:szCs w:val="24"/>
          </w:rPr>
          <w:instrText>PAGE   \* MERGEFORMAT</w:instrText>
        </w:r>
        <w:r w:rsidRPr="00CB69C3">
          <w:rPr>
            <w:rFonts w:ascii="Times New Roman" w:hAnsi="Times New Roman" w:cs="Times New Roman"/>
            <w:sz w:val="24"/>
            <w:szCs w:val="24"/>
          </w:rPr>
          <w:fldChar w:fldCharType="separate"/>
        </w:r>
        <w:r w:rsidR="00EA0BC0">
          <w:rPr>
            <w:rFonts w:ascii="Times New Roman" w:hAnsi="Times New Roman" w:cs="Times New Roman"/>
            <w:noProof/>
            <w:sz w:val="24"/>
            <w:szCs w:val="24"/>
          </w:rPr>
          <w:t>82</w:t>
        </w:r>
        <w:r w:rsidRPr="00CB69C3">
          <w:rPr>
            <w:rFonts w:ascii="Times New Roman" w:hAnsi="Times New Roman" w:cs="Times New Roman"/>
            <w:sz w:val="24"/>
            <w:szCs w:val="24"/>
          </w:rPr>
          <w:fldChar w:fldCharType="end"/>
        </w:r>
      </w:p>
    </w:sdtContent>
  </w:sdt>
  <w:p w14:paraId="4A5DF8A8" w14:textId="77777777" w:rsidR="00EF3544" w:rsidRDefault="00EF354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84775" w14:textId="77777777" w:rsidR="007F0F32" w:rsidRDefault="007F0F32" w:rsidP="00BC2529">
      <w:pPr>
        <w:spacing w:after="0" w:line="240" w:lineRule="auto"/>
      </w:pPr>
      <w:r>
        <w:separator/>
      </w:r>
    </w:p>
  </w:footnote>
  <w:footnote w:type="continuationSeparator" w:id="0">
    <w:p w14:paraId="02AA363C" w14:textId="77777777" w:rsidR="007F0F32" w:rsidRDefault="007F0F32" w:rsidP="00BC25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22F3"/>
    <w:multiLevelType w:val="hybridMultilevel"/>
    <w:tmpl w:val="27AA2C26"/>
    <w:lvl w:ilvl="0" w:tplc="F3E8C460">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
    <w:nsid w:val="08AB2B89"/>
    <w:multiLevelType w:val="hybridMultilevel"/>
    <w:tmpl w:val="D1AC6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47459"/>
    <w:multiLevelType w:val="hybridMultilevel"/>
    <w:tmpl w:val="985EE7F4"/>
    <w:lvl w:ilvl="0" w:tplc="C810BEB6">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nsid w:val="11620492"/>
    <w:multiLevelType w:val="multilevel"/>
    <w:tmpl w:val="EEE8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980F69"/>
    <w:multiLevelType w:val="hybridMultilevel"/>
    <w:tmpl w:val="A430759A"/>
    <w:lvl w:ilvl="0" w:tplc="041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nsid w:val="23204B7F"/>
    <w:multiLevelType w:val="hybridMultilevel"/>
    <w:tmpl w:val="09AA0EB2"/>
    <w:lvl w:ilvl="0" w:tplc="072C8B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4F9142F"/>
    <w:multiLevelType w:val="hybridMultilevel"/>
    <w:tmpl w:val="563A8A1E"/>
    <w:lvl w:ilvl="0" w:tplc="664CF65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280E4917"/>
    <w:multiLevelType w:val="hybridMultilevel"/>
    <w:tmpl w:val="DE9C8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587602"/>
    <w:multiLevelType w:val="hybridMultilevel"/>
    <w:tmpl w:val="F8EAE83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2E694008"/>
    <w:multiLevelType w:val="hybridMultilevel"/>
    <w:tmpl w:val="48DCA2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F8700FA"/>
    <w:multiLevelType w:val="hybridMultilevel"/>
    <w:tmpl w:val="6B7E18F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31705634"/>
    <w:multiLevelType w:val="multilevel"/>
    <w:tmpl w:val="B3985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967DF4"/>
    <w:multiLevelType w:val="hybridMultilevel"/>
    <w:tmpl w:val="A4640230"/>
    <w:lvl w:ilvl="0" w:tplc="04190001">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3">
    <w:nsid w:val="35AC494C"/>
    <w:multiLevelType w:val="hybridMultilevel"/>
    <w:tmpl w:val="5B064C24"/>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7B429BE"/>
    <w:multiLevelType w:val="hybridMultilevel"/>
    <w:tmpl w:val="560099B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38BC3A52"/>
    <w:multiLevelType w:val="hybridMultilevel"/>
    <w:tmpl w:val="45542228"/>
    <w:lvl w:ilvl="0" w:tplc="041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nsid w:val="3A7C6381"/>
    <w:multiLevelType w:val="hybridMultilevel"/>
    <w:tmpl w:val="5A9A467E"/>
    <w:lvl w:ilvl="0" w:tplc="1DAA66F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3CE84FC2"/>
    <w:multiLevelType w:val="hybridMultilevel"/>
    <w:tmpl w:val="16B0C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E62DBE"/>
    <w:multiLevelType w:val="hybridMultilevel"/>
    <w:tmpl w:val="35DCB71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40CC0CE1"/>
    <w:multiLevelType w:val="hybridMultilevel"/>
    <w:tmpl w:val="279874D8"/>
    <w:lvl w:ilvl="0" w:tplc="483EF73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0">
    <w:nsid w:val="46F86A82"/>
    <w:multiLevelType w:val="hybridMultilevel"/>
    <w:tmpl w:val="446C3E4C"/>
    <w:lvl w:ilvl="0" w:tplc="9CC0181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nsid w:val="49B43742"/>
    <w:multiLevelType w:val="hybridMultilevel"/>
    <w:tmpl w:val="AEEAEB7C"/>
    <w:lvl w:ilvl="0" w:tplc="0EB6C55A">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2">
    <w:nsid w:val="49BC69EE"/>
    <w:multiLevelType w:val="hybridMultilevel"/>
    <w:tmpl w:val="9C840E50"/>
    <w:lvl w:ilvl="0" w:tplc="4358071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3">
    <w:nsid w:val="4B5D7E36"/>
    <w:multiLevelType w:val="hybridMultilevel"/>
    <w:tmpl w:val="5C8004EA"/>
    <w:lvl w:ilvl="0" w:tplc="8F7641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9E108F"/>
    <w:multiLevelType w:val="hybridMultilevel"/>
    <w:tmpl w:val="E522CD60"/>
    <w:lvl w:ilvl="0" w:tplc="C810BEB6">
      <w:start w:val="1"/>
      <w:numFmt w:val="decimal"/>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nsid w:val="52350F7A"/>
    <w:multiLevelType w:val="hybridMultilevel"/>
    <w:tmpl w:val="BF26A0E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52B828D1"/>
    <w:multiLevelType w:val="hybridMultilevel"/>
    <w:tmpl w:val="B704C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A3592E"/>
    <w:multiLevelType w:val="hybridMultilevel"/>
    <w:tmpl w:val="1A3A9E0A"/>
    <w:lvl w:ilvl="0" w:tplc="0419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8">
    <w:nsid w:val="55457086"/>
    <w:multiLevelType w:val="multilevel"/>
    <w:tmpl w:val="046E3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816B3D"/>
    <w:multiLevelType w:val="multilevel"/>
    <w:tmpl w:val="053E8B74"/>
    <w:lvl w:ilvl="0">
      <w:start w:val="1"/>
      <w:numFmt w:val="decimal"/>
      <w:lvlText w:val="%1."/>
      <w:lvlJc w:val="left"/>
      <w:pPr>
        <w:ind w:left="142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
    <w:nsid w:val="5BE6538C"/>
    <w:multiLevelType w:val="hybridMultilevel"/>
    <w:tmpl w:val="C2664642"/>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5E62207B"/>
    <w:multiLevelType w:val="multilevel"/>
    <w:tmpl w:val="7AA0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F50A8A"/>
    <w:multiLevelType w:val="hybridMultilevel"/>
    <w:tmpl w:val="B866B2D2"/>
    <w:lvl w:ilvl="0" w:tplc="D40EA2D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3">
    <w:nsid w:val="67491913"/>
    <w:multiLevelType w:val="hybridMultilevel"/>
    <w:tmpl w:val="3E3A9EF8"/>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6CCC1E89"/>
    <w:multiLevelType w:val="hybridMultilevel"/>
    <w:tmpl w:val="52EEDBFE"/>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6F030884"/>
    <w:multiLevelType w:val="hybridMultilevel"/>
    <w:tmpl w:val="73202790"/>
    <w:lvl w:ilvl="0" w:tplc="072C8B56">
      <w:start w:val="1"/>
      <w:numFmt w:val="decimal"/>
      <w:lvlText w:val="%1."/>
      <w:lvlJc w:val="left"/>
      <w:pPr>
        <w:ind w:left="360" w:hanging="360"/>
      </w:pPr>
      <w:rPr>
        <w:rFonts w:hint="default"/>
      </w:rPr>
    </w:lvl>
    <w:lvl w:ilvl="1" w:tplc="04190019" w:tentative="1">
      <w:start w:val="1"/>
      <w:numFmt w:val="lowerLetter"/>
      <w:lvlText w:val="%2."/>
      <w:lvlJc w:val="left"/>
      <w:pPr>
        <w:ind w:left="732" w:hanging="360"/>
      </w:pPr>
    </w:lvl>
    <w:lvl w:ilvl="2" w:tplc="0419001B" w:tentative="1">
      <w:start w:val="1"/>
      <w:numFmt w:val="lowerRoman"/>
      <w:lvlText w:val="%3."/>
      <w:lvlJc w:val="right"/>
      <w:pPr>
        <w:ind w:left="1452" w:hanging="180"/>
      </w:pPr>
    </w:lvl>
    <w:lvl w:ilvl="3" w:tplc="0419000F" w:tentative="1">
      <w:start w:val="1"/>
      <w:numFmt w:val="decimal"/>
      <w:lvlText w:val="%4."/>
      <w:lvlJc w:val="left"/>
      <w:pPr>
        <w:ind w:left="2172" w:hanging="360"/>
      </w:pPr>
    </w:lvl>
    <w:lvl w:ilvl="4" w:tplc="04190019" w:tentative="1">
      <w:start w:val="1"/>
      <w:numFmt w:val="lowerLetter"/>
      <w:lvlText w:val="%5."/>
      <w:lvlJc w:val="left"/>
      <w:pPr>
        <w:ind w:left="2892" w:hanging="360"/>
      </w:pPr>
    </w:lvl>
    <w:lvl w:ilvl="5" w:tplc="0419001B" w:tentative="1">
      <w:start w:val="1"/>
      <w:numFmt w:val="lowerRoman"/>
      <w:lvlText w:val="%6."/>
      <w:lvlJc w:val="right"/>
      <w:pPr>
        <w:ind w:left="3612" w:hanging="180"/>
      </w:pPr>
    </w:lvl>
    <w:lvl w:ilvl="6" w:tplc="0419000F" w:tentative="1">
      <w:start w:val="1"/>
      <w:numFmt w:val="decimal"/>
      <w:lvlText w:val="%7."/>
      <w:lvlJc w:val="left"/>
      <w:pPr>
        <w:ind w:left="4332" w:hanging="360"/>
      </w:pPr>
    </w:lvl>
    <w:lvl w:ilvl="7" w:tplc="04190019" w:tentative="1">
      <w:start w:val="1"/>
      <w:numFmt w:val="lowerLetter"/>
      <w:lvlText w:val="%8."/>
      <w:lvlJc w:val="left"/>
      <w:pPr>
        <w:ind w:left="5052" w:hanging="360"/>
      </w:pPr>
    </w:lvl>
    <w:lvl w:ilvl="8" w:tplc="0419001B" w:tentative="1">
      <w:start w:val="1"/>
      <w:numFmt w:val="lowerRoman"/>
      <w:lvlText w:val="%9."/>
      <w:lvlJc w:val="right"/>
      <w:pPr>
        <w:ind w:left="5772" w:hanging="180"/>
      </w:pPr>
    </w:lvl>
  </w:abstractNum>
  <w:abstractNum w:abstractNumId="36">
    <w:nsid w:val="72736D63"/>
    <w:multiLevelType w:val="hybridMultilevel"/>
    <w:tmpl w:val="9848A21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nsid w:val="74912ED3"/>
    <w:multiLevelType w:val="hybridMultilevel"/>
    <w:tmpl w:val="5D24C5F0"/>
    <w:lvl w:ilvl="0" w:tplc="D6C26E36">
      <w:start w:val="1"/>
      <w:numFmt w:val="decimal"/>
      <w:lvlText w:val="%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8">
    <w:nsid w:val="75063EC0"/>
    <w:multiLevelType w:val="hybridMultilevel"/>
    <w:tmpl w:val="0952F89C"/>
    <w:lvl w:ilvl="0" w:tplc="C810BEB6">
      <w:start w:val="1"/>
      <w:numFmt w:val="decimal"/>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26"/>
  </w:num>
  <w:num w:numId="2">
    <w:abstractNumId w:val="7"/>
  </w:num>
  <w:num w:numId="3">
    <w:abstractNumId w:val="21"/>
  </w:num>
  <w:num w:numId="4">
    <w:abstractNumId w:val="19"/>
  </w:num>
  <w:num w:numId="5">
    <w:abstractNumId w:val="32"/>
  </w:num>
  <w:num w:numId="6">
    <w:abstractNumId w:val="22"/>
  </w:num>
  <w:num w:numId="7">
    <w:abstractNumId w:val="29"/>
  </w:num>
  <w:num w:numId="8">
    <w:abstractNumId w:val="6"/>
  </w:num>
  <w:num w:numId="9">
    <w:abstractNumId w:val="20"/>
  </w:num>
  <w:num w:numId="10">
    <w:abstractNumId w:val="10"/>
  </w:num>
  <w:num w:numId="11">
    <w:abstractNumId w:val="8"/>
  </w:num>
  <w:num w:numId="12">
    <w:abstractNumId w:val="13"/>
  </w:num>
  <w:num w:numId="13">
    <w:abstractNumId w:val="0"/>
  </w:num>
  <w:num w:numId="14">
    <w:abstractNumId w:val="30"/>
  </w:num>
  <w:num w:numId="15">
    <w:abstractNumId w:val="33"/>
  </w:num>
  <w:num w:numId="16">
    <w:abstractNumId w:val="34"/>
  </w:num>
  <w:num w:numId="17">
    <w:abstractNumId w:val="4"/>
  </w:num>
  <w:num w:numId="18">
    <w:abstractNumId w:val="15"/>
  </w:num>
  <w:num w:numId="19">
    <w:abstractNumId w:val="36"/>
  </w:num>
  <w:num w:numId="20">
    <w:abstractNumId w:val="14"/>
  </w:num>
  <w:num w:numId="21">
    <w:abstractNumId w:val="1"/>
  </w:num>
  <w:num w:numId="22">
    <w:abstractNumId w:val="25"/>
  </w:num>
  <w:num w:numId="23">
    <w:abstractNumId w:val="12"/>
  </w:num>
  <w:num w:numId="24">
    <w:abstractNumId w:val="27"/>
  </w:num>
  <w:num w:numId="25">
    <w:abstractNumId w:val="23"/>
  </w:num>
  <w:num w:numId="26">
    <w:abstractNumId w:val="5"/>
  </w:num>
  <w:num w:numId="27">
    <w:abstractNumId w:val="18"/>
  </w:num>
  <w:num w:numId="28">
    <w:abstractNumId w:val="35"/>
  </w:num>
  <w:num w:numId="29">
    <w:abstractNumId w:val="38"/>
  </w:num>
  <w:num w:numId="30">
    <w:abstractNumId w:val="24"/>
  </w:num>
  <w:num w:numId="31">
    <w:abstractNumId w:val="2"/>
  </w:num>
  <w:num w:numId="32">
    <w:abstractNumId w:val="9"/>
  </w:num>
  <w:num w:numId="33">
    <w:abstractNumId w:val="16"/>
  </w:num>
  <w:num w:numId="34">
    <w:abstractNumId w:val="17"/>
  </w:num>
  <w:num w:numId="35">
    <w:abstractNumId w:val="3"/>
  </w:num>
  <w:num w:numId="36">
    <w:abstractNumId w:val="11"/>
  </w:num>
  <w:num w:numId="37">
    <w:abstractNumId w:val="31"/>
  </w:num>
  <w:num w:numId="38">
    <w:abstractNumId w:val="28"/>
  </w:num>
  <w:num w:numId="39">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AA3"/>
    <w:rsid w:val="00000322"/>
    <w:rsid w:val="000103E4"/>
    <w:rsid w:val="00013C43"/>
    <w:rsid w:val="000152A5"/>
    <w:rsid w:val="00016A92"/>
    <w:rsid w:val="00021F33"/>
    <w:rsid w:val="0002300B"/>
    <w:rsid w:val="00033320"/>
    <w:rsid w:val="00036790"/>
    <w:rsid w:val="00041DD4"/>
    <w:rsid w:val="000430A2"/>
    <w:rsid w:val="00047FF6"/>
    <w:rsid w:val="00052634"/>
    <w:rsid w:val="0005285D"/>
    <w:rsid w:val="00053733"/>
    <w:rsid w:val="0005486D"/>
    <w:rsid w:val="00057C9C"/>
    <w:rsid w:val="000623B2"/>
    <w:rsid w:val="00063A98"/>
    <w:rsid w:val="000721DD"/>
    <w:rsid w:val="00074365"/>
    <w:rsid w:val="000753F0"/>
    <w:rsid w:val="000772CA"/>
    <w:rsid w:val="00077F69"/>
    <w:rsid w:val="00085E7E"/>
    <w:rsid w:val="000968B4"/>
    <w:rsid w:val="000A08F1"/>
    <w:rsid w:val="000A13C1"/>
    <w:rsid w:val="000A4AD2"/>
    <w:rsid w:val="000A508E"/>
    <w:rsid w:val="000B13DF"/>
    <w:rsid w:val="000B2848"/>
    <w:rsid w:val="000C3150"/>
    <w:rsid w:val="000C720D"/>
    <w:rsid w:val="000D091C"/>
    <w:rsid w:val="000D2183"/>
    <w:rsid w:val="000D3B37"/>
    <w:rsid w:val="000D5314"/>
    <w:rsid w:val="000D555E"/>
    <w:rsid w:val="000D61D0"/>
    <w:rsid w:val="000E19F0"/>
    <w:rsid w:val="000E35F2"/>
    <w:rsid w:val="000E708B"/>
    <w:rsid w:val="000F4373"/>
    <w:rsid w:val="00100678"/>
    <w:rsid w:val="00102D78"/>
    <w:rsid w:val="00105808"/>
    <w:rsid w:val="00105812"/>
    <w:rsid w:val="00111DA8"/>
    <w:rsid w:val="001122A5"/>
    <w:rsid w:val="00122295"/>
    <w:rsid w:val="00122F20"/>
    <w:rsid w:val="001236FB"/>
    <w:rsid w:val="001370FA"/>
    <w:rsid w:val="001376CB"/>
    <w:rsid w:val="00140893"/>
    <w:rsid w:val="001428F6"/>
    <w:rsid w:val="001429EE"/>
    <w:rsid w:val="001463F5"/>
    <w:rsid w:val="001469DC"/>
    <w:rsid w:val="00150911"/>
    <w:rsid w:val="00155C5D"/>
    <w:rsid w:val="001577F0"/>
    <w:rsid w:val="0016137C"/>
    <w:rsid w:val="00162170"/>
    <w:rsid w:val="00163CFE"/>
    <w:rsid w:val="001643B0"/>
    <w:rsid w:val="00164DCD"/>
    <w:rsid w:val="00172BF9"/>
    <w:rsid w:val="001765D6"/>
    <w:rsid w:val="00183CD3"/>
    <w:rsid w:val="00184C37"/>
    <w:rsid w:val="00185E51"/>
    <w:rsid w:val="00190920"/>
    <w:rsid w:val="001928CD"/>
    <w:rsid w:val="00192E0A"/>
    <w:rsid w:val="00195090"/>
    <w:rsid w:val="001964D3"/>
    <w:rsid w:val="00196541"/>
    <w:rsid w:val="001979FF"/>
    <w:rsid w:val="001A15F3"/>
    <w:rsid w:val="001A1754"/>
    <w:rsid w:val="001A1D07"/>
    <w:rsid w:val="001A3354"/>
    <w:rsid w:val="001A5C53"/>
    <w:rsid w:val="001A6255"/>
    <w:rsid w:val="001B1A55"/>
    <w:rsid w:val="001B2993"/>
    <w:rsid w:val="001B6408"/>
    <w:rsid w:val="001D00D2"/>
    <w:rsid w:val="001D0FC4"/>
    <w:rsid w:val="001D16B2"/>
    <w:rsid w:val="001D3827"/>
    <w:rsid w:val="001E0D4E"/>
    <w:rsid w:val="001E20B0"/>
    <w:rsid w:val="001E2DE9"/>
    <w:rsid w:val="001E4324"/>
    <w:rsid w:val="001E57E2"/>
    <w:rsid w:val="001E7A12"/>
    <w:rsid w:val="001F2C0A"/>
    <w:rsid w:val="001F3595"/>
    <w:rsid w:val="001F52A2"/>
    <w:rsid w:val="001F68B6"/>
    <w:rsid w:val="001F7EF1"/>
    <w:rsid w:val="00202873"/>
    <w:rsid w:val="00210174"/>
    <w:rsid w:val="002264FE"/>
    <w:rsid w:val="002275F6"/>
    <w:rsid w:val="00231B93"/>
    <w:rsid w:val="00232178"/>
    <w:rsid w:val="00232E4C"/>
    <w:rsid w:val="00244DA0"/>
    <w:rsid w:val="00245638"/>
    <w:rsid w:val="00247856"/>
    <w:rsid w:val="00247C20"/>
    <w:rsid w:val="00250387"/>
    <w:rsid w:val="00250476"/>
    <w:rsid w:val="002504E1"/>
    <w:rsid w:val="002507BD"/>
    <w:rsid w:val="00251B0D"/>
    <w:rsid w:val="002523A2"/>
    <w:rsid w:val="00256463"/>
    <w:rsid w:val="002569BC"/>
    <w:rsid w:val="002667C2"/>
    <w:rsid w:val="00274292"/>
    <w:rsid w:val="00280078"/>
    <w:rsid w:val="002838C4"/>
    <w:rsid w:val="00283A90"/>
    <w:rsid w:val="002842E4"/>
    <w:rsid w:val="002A2DDA"/>
    <w:rsid w:val="002A3B34"/>
    <w:rsid w:val="002B21E4"/>
    <w:rsid w:val="002B28AB"/>
    <w:rsid w:val="002C6DF1"/>
    <w:rsid w:val="002D7A80"/>
    <w:rsid w:val="002E0EF3"/>
    <w:rsid w:val="002E22D7"/>
    <w:rsid w:val="002E46EB"/>
    <w:rsid w:val="002E4B8F"/>
    <w:rsid w:val="002E5377"/>
    <w:rsid w:val="002E6541"/>
    <w:rsid w:val="002E751F"/>
    <w:rsid w:val="002F7731"/>
    <w:rsid w:val="003039FE"/>
    <w:rsid w:val="00306363"/>
    <w:rsid w:val="00306DD9"/>
    <w:rsid w:val="00311D7D"/>
    <w:rsid w:val="00311D8D"/>
    <w:rsid w:val="00320842"/>
    <w:rsid w:val="00322315"/>
    <w:rsid w:val="00325AA3"/>
    <w:rsid w:val="003265E5"/>
    <w:rsid w:val="00330C8F"/>
    <w:rsid w:val="003327FE"/>
    <w:rsid w:val="003337F5"/>
    <w:rsid w:val="0033566D"/>
    <w:rsid w:val="00341611"/>
    <w:rsid w:val="00342C62"/>
    <w:rsid w:val="003504E8"/>
    <w:rsid w:val="0035201C"/>
    <w:rsid w:val="0035469D"/>
    <w:rsid w:val="00354A11"/>
    <w:rsid w:val="003573A3"/>
    <w:rsid w:val="00357ED6"/>
    <w:rsid w:val="003617D0"/>
    <w:rsid w:val="00361847"/>
    <w:rsid w:val="00361E6A"/>
    <w:rsid w:val="0036227C"/>
    <w:rsid w:val="003679AA"/>
    <w:rsid w:val="003733F8"/>
    <w:rsid w:val="00375D40"/>
    <w:rsid w:val="0038582A"/>
    <w:rsid w:val="0038615E"/>
    <w:rsid w:val="00386487"/>
    <w:rsid w:val="00396023"/>
    <w:rsid w:val="003A1EB9"/>
    <w:rsid w:val="003A2BBF"/>
    <w:rsid w:val="003A3813"/>
    <w:rsid w:val="003A38DE"/>
    <w:rsid w:val="003A4651"/>
    <w:rsid w:val="003A60D5"/>
    <w:rsid w:val="003A7368"/>
    <w:rsid w:val="003B4DE5"/>
    <w:rsid w:val="003B618B"/>
    <w:rsid w:val="003B7B63"/>
    <w:rsid w:val="003C152E"/>
    <w:rsid w:val="003C6009"/>
    <w:rsid w:val="003C634F"/>
    <w:rsid w:val="003D13A4"/>
    <w:rsid w:val="003D5A0C"/>
    <w:rsid w:val="003E0D4E"/>
    <w:rsid w:val="003F1B5D"/>
    <w:rsid w:val="003F27BA"/>
    <w:rsid w:val="004011CE"/>
    <w:rsid w:val="004044D5"/>
    <w:rsid w:val="00407CB3"/>
    <w:rsid w:val="00410AEF"/>
    <w:rsid w:val="00411DD8"/>
    <w:rsid w:val="00414B96"/>
    <w:rsid w:val="004154FD"/>
    <w:rsid w:val="00416422"/>
    <w:rsid w:val="0042359A"/>
    <w:rsid w:val="00423D1C"/>
    <w:rsid w:val="00430256"/>
    <w:rsid w:val="0043161F"/>
    <w:rsid w:val="00445CA5"/>
    <w:rsid w:val="00445FFC"/>
    <w:rsid w:val="004504D0"/>
    <w:rsid w:val="00462529"/>
    <w:rsid w:val="00463D0B"/>
    <w:rsid w:val="00464BE4"/>
    <w:rsid w:val="004661A5"/>
    <w:rsid w:val="0047424D"/>
    <w:rsid w:val="004745C6"/>
    <w:rsid w:val="00474894"/>
    <w:rsid w:val="00474A14"/>
    <w:rsid w:val="004770CA"/>
    <w:rsid w:val="00477100"/>
    <w:rsid w:val="00477425"/>
    <w:rsid w:val="00482AB5"/>
    <w:rsid w:val="00484927"/>
    <w:rsid w:val="004873B3"/>
    <w:rsid w:val="0049136F"/>
    <w:rsid w:val="004A0433"/>
    <w:rsid w:val="004A2E48"/>
    <w:rsid w:val="004A2E5E"/>
    <w:rsid w:val="004A5505"/>
    <w:rsid w:val="004A6648"/>
    <w:rsid w:val="004A779A"/>
    <w:rsid w:val="004B0192"/>
    <w:rsid w:val="004B2BC6"/>
    <w:rsid w:val="004B44D4"/>
    <w:rsid w:val="004B5898"/>
    <w:rsid w:val="004C4CF4"/>
    <w:rsid w:val="004D5AD0"/>
    <w:rsid w:val="004D77B6"/>
    <w:rsid w:val="004E01FE"/>
    <w:rsid w:val="004E3289"/>
    <w:rsid w:val="004F0E1A"/>
    <w:rsid w:val="004F72BB"/>
    <w:rsid w:val="00500940"/>
    <w:rsid w:val="00502C65"/>
    <w:rsid w:val="00502C83"/>
    <w:rsid w:val="00503B37"/>
    <w:rsid w:val="00506B87"/>
    <w:rsid w:val="00507773"/>
    <w:rsid w:val="00512499"/>
    <w:rsid w:val="00512C97"/>
    <w:rsid w:val="0051631F"/>
    <w:rsid w:val="00520DDC"/>
    <w:rsid w:val="005229AD"/>
    <w:rsid w:val="00522A03"/>
    <w:rsid w:val="00523E14"/>
    <w:rsid w:val="005245C8"/>
    <w:rsid w:val="00525D34"/>
    <w:rsid w:val="00525EA7"/>
    <w:rsid w:val="005314A4"/>
    <w:rsid w:val="00535C98"/>
    <w:rsid w:val="00540337"/>
    <w:rsid w:val="00540E2E"/>
    <w:rsid w:val="0054184E"/>
    <w:rsid w:val="00542D5C"/>
    <w:rsid w:val="0054306B"/>
    <w:rsid w:val="005503E4"/>
    <w:rsid w:val="00550C02"/>
    <w:rsid w:val="00556A02"/>
    <w:rsid w:val="005574A8"/>
    <w:rsid w:val="0056005F"/>
    <w:rsid w:val="0056318A"/>
    <w:rsid w:val="0056435E"/>
    <w:rsid w:val="00565223"/>
    <w:rsid w:val="00577EEE"/>
    <w:rsid w:val="00580937"/>
    <w:rsid w:val="00585CE8"/>
    <w:rsid w:val="0058693C"/>
    <w:rsid w:val="0059019B"/>
    <w:rsid w:val="00590F17"/>
    <w:rsid w:val="005919A2"/>
    <w:rsid w:val="005934B1"/>
    <w:rsid w:val="00593549"/>
    <w:rsid w:val="00593B58"/>
    <w:rsid w:val="005A00EA"/>
    <w:rsid w:val="005A15CA"/>
    <w:rsid w:val="005A36B9"/>
    <w:rsid w:val="005A4B7D"/>
    <w:rsid w:val="005B08C9"/>
    <w:rsid w:val="005B0F46"/>
    <w:rsid w:val="005B714F"/>
    <w:rsid w:val="005C3C59"/>
    <w:rsid w:val="005C4CD3"/>
    <w:rsid w:val="005D04AA"/>
    <w:rsid w:val="005D17AE"/>
    <w:rsid w:val="005E4527"/>
    <w:rsid w:val="005F068A"/>
    <w:rsid w:val="005F4FBD"/>
    <w:rsid w:val="005F5B92"/>
    <w:rsid w:val="005F5F4B"/>
    <w:rsid w:val="005F6E11"/>
    <w:rsid w:val="005F7077"/>
    <w:rsid w:val="006012D9"/>
    <w:rsid w:val="00603EC4"/>
    <w:rsid w:val="0061545A"/>
    <w:rsid w:val="006166C9"/>
    <w:rsid w:val="00620611"/>
    <w:rsid w:val="00620E44"/>
    <w:rsid w:val="00626BB1"/>
    <w:rsid w:val="00626D0B"/>
    <w:rsid w:val="006278AA"/>
    <w:rsid w:val="00642F76"/>
    <w:rsid w:val="00646543"/>
    <w:rsid w:val="00646D20"/>
    <w:rsid w:val="00646DEF"/>
    <w:rsid w:val="006477A2"/>
    <w:rsid w:val="00651FEA"/>
    <w:rsid w:val="0065218F"/>
    <w:rsid w:val="00652B0A"/>
    <w:rsid w:val="00655FF7"/>
    <w:rsid w:val="00656023"/>
    <w:rsid w:val="00656EEE"/>
    <w:rsid w:val="006571CE"/>
    <w:rsid w:val="00661DE8"/>
    <w:rsid w:val="00663302"/>
    <w:rsid w:val="006700A1"/>
    <w:rsid w:val="00670550"/>
    <w:rsid w:val="00670C50"/>
    <w:rsid w:val="00672443"/>
    <w:rsid w:val="0067249A"/>
    <w:rsid w:val="00677E2D"/>
    <w:rsid w:val="00687ABF"/>
    <w:rsid w:val="00696D91"/>
    <w:rsid w:val="006A1412"/>
    <w:rsid w:val="006A438C"/>
    <w:rsid w:val="006A7604"/>
    <w:rsid w:val="006B40A0"/>
    <w:rsid w:val="006B7A66"/>
    <w:rsid w:val="006C1FE3"/>
    <w:rsid w:val="006C345E"/>
    <w:rsid w:val="006D406C"/>
    <w:rsid w:val="006D4A47"/>
    <w:rsid w:val="006D4D41"/>
    <w:rsid w:val="006D6B12"/>
    <w:rsid w:val="006E1635"/>
    <w:rsid w:val="006E1DF1"/>
    <w:rsid w:val="006E5EB2"/>
    <w:rsid w:val="006E7E33"/>
    <w:rsid w:val="006F10A2"/>
    <w:rsid w:val="006F33E1"/>
    <w:rsid w:val="007103A8"/>
    <w:rsid w:val="007221E4"/>
    <w:rsid w:val="00723205"/>
    <w:rsid w:val="00723308"/>
    <w:rsid w:val="0072484A"/>
    <w:rsid w:val="0073128C"/>
    <w:rsid w:val="00731511"/>
    <w:rsid w:val="007336F4"/>
    <w:rsid w:val="00733F34"/>
    <w:rsid w:val="0073585B"/>
    <w:rsid w:val="0073740C"/>
    <w:rsid w:val="007440CE"/>
    <w:rsid w:val="0074536D"/>
    <w:rsid w:val="00746A15"/>
    <w:rsid w:val="00751FB9"/>
    <w:rsid w:val="007720BB"/>
    <w:rsid w:val="00773405"/>
    <w:rsid w:val="0077612B"/>
    <w:rsid w:val="00776359"/>
    <w:rsid w:val="007769DD"/>
    <w:rsid w:val="00776E93"/>
    <w:rsid w:val="00777197"/>
    <w:rsid w:val="0078373D"/>
    <w:rsid w:val="00783B05"/>
    <w:rsid w:val="00795A3F"/>
    <w:rsid w:val="007A27B1"/>
    <w:rsid w:val="007A3971"/>
    <w:rsid w:val="007B20C6"/>
    <w:rsid w:val="007B6CAF"/>
    <w:rsid w:val="007B6CCA"/>
    <w:rsid w:val="007C7A32"/>
    <w:rsid w:val="007D3370"/>
    <w:rsid w:val="007D7786"/>
    <w:rsid w:val="007E0052"/>
    <w:rsid w:val="007E0FC6"/>
    <w:rsid w:val="007E25B4"/>
    <w:rsid w:val="007E6C7F"/>
    <w:rsid w:val="007F0C3A"/>
    <w:rsid w:val="007F0F32"/>
    <w:rsid w:val="007F4F31"/>
    <w:rsid w:val="007F6A30"/>
    <w:rsid w:val="00803CCF"/>
    <w:rsid w:val="008067DA"/>
    <w:rsid w:val="0080690E"/>
    <w:rsid w:val="0080756B"/>
    <w:rsid w:val="008111D7"/>
    <w:rsid w:val="008128A4"/>
    <w:rsid w:val="008145E3"/>
    <w:rsid w:val="008216D3"/>
    <w:rsid w:val="00823682"/>
    <w:rsid w:val="0082422A"/>
    <w:rsid w:val="008257EC"/>
    <w:rsid w:val="00830917"/>
    <w:rsid w:val="00832D8A"/>
    <w:rsid w:val="00834F0D"/>
    <w:rsid w:val="00836DC3"/>
    <w:rsid w:val="00836F64"/>
    <w:rsid w:val="00837973"/>
    <w:rsid w:val="00841FAD"/>
    <w:rsid w:val="0084274F"/>
    <w:rsid w:val="00844CEA"/>
    <w:rsid w:val="0085634B"/>
    <w:rsid w:val="008602D8"/>
    <w:rsid w:val="008603CC"/>
    <w:rsid w:val="00867979"/>
    <w:rsid w:val="0087468D"/>
    <w:rsid w:val="00886711"/>
    <w:rsid w:val="008902E9"/>
    <w:rsid w:val="008976D8"/>
    <w:rsid w:val="008A49E3"/>
    <w:rsid w:val="008A5FF6"/>
    <w:rsid w:val="008A65FD"/>
    <w:rsid w:val="008B5EEF"/>
    <w:rsid w:val="008B70AD"/>
    <w:rsid w:val="008C0462"/>
    <w:rsid w:val="008C1595"/>
    <w:rsid w:val="008C29C3"/>
    <w:rsid w:val="008C39E8"/>
    <w:rsid w:val="008C414F"/>
    <w:rsid w:val="008C7214"/>
    <w:rsid w:val="008D0D47"/>
    <w:rsid w:val="008D3CD3"/>
    <w:rsid w:val="008D46E0"/>
    <w:rsid w:val="008D4BA5"/>
    <w:rsid w:val="008D7EB5"/>
    <w:rsid w:val="008E4F59"/>
    <w:rsid w:val="008F4BBB"/>
    <w:rsid w:val="009004AC"/>
    <w:rsid w:val="00901088"/>
    <w:rsid w:val="0091234A"/>
    <w:rsid w:val="00913A31"/>
    <w:rsid w:val="00920BA6"/>
    <w:rsid w:val="00925964"/>
    <w:rsid w:val="00926975"/>
    <w:rsid w:val="0093029B"/>
    <w:rsid w:val="009351FA"/>
    <w:rsid w:val="00937FB3"/>
    <w:rsid w:val="00945EA3"/>
    <w:rsid w:val="00950D9D"/>
    <w:rsid w:val="00952CCC"/>
    <w:rsid w:val="00953D71"/>
    <w:rsid w:val="009604CD"/>
    <w:rsid w:val="009628BC"/>
    <w:rsid w:val="00971093"/>
    <w:rsid w:val="00973F3B"/>
    <w:rsid w:val="00974F3A"/>
    <w:rsid w:val="0097643A"/>
    <w:rsid w:val="00980543"/>
    <w:rsid w:val="00981D70"/>
    <w:rsid w:val="0098463E"/>
    <w:rsid w:val="009853FC"/>
    <w:rsid w:val="009859ED"/>
    <w:rsid w:val="0098748E"/>
    <w:rsid w:val="00992409"/>
    <w:rsid w:val="00992957"/>
    <w:rsid w:val="00994B6A"/>
    <w:rsid w:val="009968C6"/>
    <w:rsid w:val="009A512E"/>
    <w:rsid w:val="009A76F0"/>
    <w:rsid w:val="009B52DB"/>
    <w:rsid w:val="009B5791"/>
    <w:rsid w:val="009C0736"/>
    <w:rsid w:val="009C3357"/>
    <w:rsid w:val="009C692D"/>
    <w:rsid w:val="009D521C"/>
    <w:rsid w:val="009D7990"/>
    <w:rsid w:val="009E0A43"/>
    <w:rsid w:val="009E0F86"/>
    <w:rsid w:val="009E1CBB"/>
    <w:rsid w:val="009E3216"/>
    <w:rsid w:val="009E4282"/>
    <w:rsid w:val="009E4AF8"/>
    <w:rsid w:val="009E7E7D"/>
    <w:rsid w:val="009E7EA9"/>
    <w:rsid w:val="009F0986"/>
    <w:rsid w:val="009F595F"/>
    <w:rsid w:val="009F7972"/>
    <w:rsid w:val="00A015AD"/>
    <w:rsid w:val="00A02EE1"/>
    <w:rsid w:val="00A034AC"/>
    <w:rsid w:val="00A04AD7"/>
    <w:rsid w:val="00A07C8C"/>
    <w:rsid w:val="00A17C6F"/>
    <w:rsid w:val="00A20E63"/>
    <w:rsid w:val="00A23CF4"/>
    <w:rsid w:val="00A25EC5"/>
    <w:rsid w:val="00A269F3"/>
    <w:rsid w:val="00A2751C"/>
    <w:rsid w:val="00A36B01"/>
    <w:rsid w:val="00A37470"/>
    <w:rsid w:val="00A4172C"/>
    <w:rsid w:val="00A42369"/>
    <w:rsid w:val="00A4382E"/>
    <w:rsid w:val="00A46ACD"/>
    <w:rsid w:val="00A51CAE"/>
    <w:rsid w:val="00A52FB1"/>
    <w:rsid w:val="00A53F83"/>
    <w:rsid w:val="00A558D0"/>
    <w:rsid w:val="00A56019"/>
    <w:rsid w:val="00A562A6"/>
    <w:rsid w:val="00A568F8"/>
    <w:rsid w:val="00A60FF2"/>
    <w:rsid w:val="00A62893"/>
    <w:rsid w:val="00A62FDC"/>
    <w:rsid w:val="00A73D0F"/>
    <w:rsid w:val="00A857A7"/>
    <w:rsid w:val="00A86959"/>
    <w:rsid w:val="00A97FD4"/>
    <w:rsid w:val="00AB6871"/>
    <w:rsid w:val="00AC415D"/>
    <w:rsid w:val="00AD3BC2"/>
    <w:rsid w:val="00AD5E24"/>
    <w:rsid w:val="00AD79A4"/>
    <w:rsid w:val="00AE02E0"/>
    <w:rsid w:val="00AE08BE"/>
    <w:rsid w:val="00AF4DE6"/>
    <w:rsid w:val="00B02368"/>
    <w:rsid w:val="00B03EE4"/>
    <w:rsid w:val="00B0513E"/>
    <w:rsid w:val="00B054E0"/>
    <w:rsid w:val="00B0579E"/>
    <w:rsid w:val="00B05A7F"/>
    <w:rsid w:val="00B1562C"/>
    <w:rsid w:val="00B21670"/>
    <w:rsid w:val="00B220CE"/>
    <w:rsid w:val="00B2527A"/>
    <w:rsid w:val="00B2757C"/>
    <w:rsid w:val="00B320EF"/>
    <w:rsid w:val="00B32AFD"/>
    <w:rsid w:val="00B362C4"/>
    <w:rsid w:val="00B3795F"/>
    <w:rsid w:val="00B41439"/>
    <w:rsid w:val="00B45CE5"/>
    <w:rsid w:val="00B50EE4"/>
    <w:rsid w:val="00B56D26"/>
    <w:rsid w:val="00B61A2E"/>
    <w:rsid w:val="00B628B5"/>
    <w:rsid w:val="00B635F4"/>
    <w:rsid w:val="00B740A0"/>
    <w:rsid w:val="00B77B5B"/>
    <w:rsid w:val="00B8537F"/>
    <w:rsid w:val="00B85DB8"/>
    <w:rsid w:val="00B860D4"/>
    <w:rsid w:val="00B86BAF"/>
    <w:rsid w:val="00B90526"/>
    <w:rsid w:val="00B91067"/>
    <w:rsid w:val="00B941EC"/>
    <w:rsid w:val="00B955B3"/>
    <w:rsid w:val="00BA06F3"/>
    <w:rsid w:val="00BA17EF"/>
    <w:rsid w:val="00BB0C3E"/>
    <w:rsid w:val="00BB203E"/>
    <w:rsid w:val="00BC0128"/>
    <w:rsid w:val="00BC2529"/>
    <w:rsid w:val="00BC406C"/>
    <w:rsid w:val="00BC4CAA"/>
    <w:rsid w:val="00BC562D"/>
    <w:rsid w:val="00BC69A2"/>
    <w:rsid w:val="00BD3354"/>
    <w:rsid w:val="00BE6903"/>
    <w:rsid w:val="00BF0FE8"/>
    <w:rsid w:val="00BF351E"/>
    <w:rsid w:val="00BF3BE0"/>
    <w:rsid w:val="00BF407C"/>
    <w:rsid w:val="00BF74F2"/>
    <w:rsid w:val="00C00868"/>
    <w:rsid w:val="00C009D5"/>
    <w:rsid w:val="00C01AE2"/>
    <w:rsid w:val="00C02030"/>
    <w:rsid w:val="00C10177"/>
    <w:rsid w:val="00C138BB"/>
    <w:rsid w:val="00C14F96"/>
    <w:rsid w:val="00C15A0D"/>
    <w:rsid w:val="00C15E34"/>
    <w:rsid w:val="00C20AED"/>
    <w:rsid w:val="00C20D98"/>
    <w:rsid w:val="00C224B9"/>
    <w:rsid w:val="00C24ADA"/>
    <w:rsid w:val="00C3172C"/>
    <w:rsid w:val="00C357CC"/>
    <w:rsid w:val="00C36156"/>
    <w:rsid w:val="00C4066E"/>
    <w:rsid w:val="00C41F39"/>
    <w:rsid w:val="00C5296D"/>
    <w:rsid w:val="00C569E6"/>
    <w:rsid w:val="00C63015"/>
    <w:rsid w:val="00C662D6"/>
    <w:rsid w:val="00C674DD"/>
    <w:rsid w:val="00C708C3"/>
    <w:rsid w:val="00C84380"/>
    <w:rsid w:val="00C926D9"/>
    <w:rsid w:val="00C96E72"/>
    <w:rsid w:val="00CA089C"/>
    <w:rsid w:val="00CA1037"/>
    <w:rsid w:val="00CA3929"/>
    <w:rsid w:val="00CA609D"/>
    <w:rsid w:val="00CA736A"/>
    <w:rsid w:val="00CB064E"/>
    <w:rsid w:val="00CB2B99"/>
    <w:rsid w:val="00CB69C3"/>
    <w:rsid w:val="00CB7089"/>
    <w:rsid w:val="00CC00B9"/>
    <w:rsid w:val="00CC0EE3"/>
    <w:rsid w:val="00CD1071"/>
    <w:rsid w:val="00CD2153"/>
    <w:rsid w:val="00CD3B75"/>
    <w:rsid w:val="00CD67A3"/>
    <w:rsid w:val="00CD7CB5"/>
    <w:rsid w:val="00CD7F2A"/>
    <w:rsid w:val="00CE038B"/>
    <w:rsid w:val="00CE773D"/>
    <w:rsid w:val="00CF0C17"/>
    <w:rsid w:val="00CF122A"/>
    <w:rsid w:val="00CF2378"/>
    <w:rsid w:val="00CF2FA5"/>
    <w:rsid w:val="00CF509D"/>
    <w:rsid w:val="00CF6A28"/>
    <w:rsid w:val="00D062C1"/>
    <w:rsid w:val="00D06824"/>
    <w:rsid w:val="00D07AE7"/>
    <w:rsid w:val="00D13EBB"/>
    <w:rsid w:val="00D22735"/>
    <w:rsid w:val="00D25A46"/>
    <w:rsid w:val="00D31C18"/>
    <w:rsid w:val="00D3269F"/>
    <w:rsid w:val="00D34514"/>
    <w:rsid w:val="00D35BD7"/>
    <w:rsid w:val="00D42D65"/>
    <w:rsid w:val="00D53B5D"/>
    <w:rsid w:val="00D55159"/>
    <w:rsid w:val="00D56CD4"/>
    <w:rsid w:val="00D60261"/>
    <w:rsid w:val="00D608C5"/>
    <w:rsid w:val="00D64362"/>
    <w:rsid w:val="00D6626D"/>
    <w:rsid w:val="00D8010E"/>
    <w:rsid w:val="00D83630"/>
    <w:rsid w:val="00D90485"/>
    <w:rsid w:val="00D96A88"/>
    <w:rsid w:val="00D976DA"/>
    <w:rsid w:val="00DA33D8"/>
    <w:rsid w:val="00DB2FB9"/>
    <w:rsid w:val="00DC0B66"/>
    <w:rsid w:val="00DC2570"/>
    <w:rsid w:val="00DC404A"/>
    <w:rsid w:val="00DC4E07"/>
    <w:rsid w:val="00DC6479"/>
    <w:rsid w:val="00DD3E87"/>
    <w:rsid w:val="00DD726E"/>
    <w:rsid w:val="00DE0965"/>
    <w:rsid w:val="00DE5B78"/>
    <w:rsid w:val="00DF20F8"/>
    <w:rsid w:val="00DF21E0"/>
    <w:rsid w:val="00DF5D62"/>
    <w:rsid w:val="00DF6AD1"/>
    <w:rsid w:val="00DF7772"/>
    <w:rsid w:val="00E032D7"/>
    <w:rsid w:val="00E05BCF"/>
    <w:rsid w:val="00E078B8"/>
    <w:rsid w:val="00E14C89"/>
    <w:rsid w:val="00E17BA3"/>
    <w:rsid w:val="00E17CBB"/>
    <w:rsid w:val="00E23FB6"/>
    <w:rsid w:val="00E25A35"/>
    <w:rsid w:val="00E36ED1"/>
    <w:rsid w:val="00E44236"/>
    <w:rsid w:val="00E44318"/>
    <w:rsid w:val="00E47513"/>
    <w:rsid w:val="00E53033"/>
    <w:rsid w:val="00E53768"/>
    <w:rsid w:val="00E53AE4"/>
    <w:rsid w:val="00E55E1C"/>
    <w:rsid w:val="00E6181F"/>
    <w:rsid w:val="00E630D4"/>
    <w:rsid w:val="00E63EA8"/>
    <w:rsid w:val="00E6440B"/>
    <w:rsid w:val="00E64FAB"/>
    <w:rsid w:val="00E676F5"/>
    <w:rsid w:val="00E764B3"/>
    <w:rsid w:val="00E76846"/>
    <w:rsid w:val="00E87EA3"/>
    <w:rsid w:val="00E90A4B"/>
    <w:rsid w:val="00E9145C"/>
    <w:rsid w:val="00E94940"/>
    <w:rsid w:val="00E965BD"/>
    <w:rsid w:val="00E979A3"/>
    <w:rsid w:val="00EA0BC0"/>
    <w:rsid w:val="00EA11F2"/>
    <w:rsid w:val="00EA2508"/>
    <w:rsid w:val="00EA4460"/>
    <w:rsid w:val="00EA6EBA"/>
    <w:rsid w:val="00EB24DD"/>
    <w:rsid w:val="00EB2581"/>
    <w:rsid w:val="00EB712E"/>
    <w:rsid w:val="00EC1420"/>
    <w:rsid w:val="00EC481F"/>
    <w:rsid w:val="00EC6615"/>
    <w:rsid w:val="00EC6E50"/>
    <w:rsid w:val="00ED0C17"/>
    <w:rsid w:val="00ED123A"/>
    <w:rsid w:val="00ED29EF"/>
    <w:rsid w:val="00ED3A44"/>
    <w:rsid w:val="00ED6FA5"/>
    <w:rsid w:val="00ED7541"/>
    <w:rsid w:val="00ED7E29"/>
    <w:rsid w:val="00EE03A2"/>
    <w:rsid w:val="00EE24AB"/>
    <w:rsid w:val="00EE4847"/>
    <w:rsid w:val="00EE6620"/>
    <w:rsid w:val="00EF0D28"/>
    <w:rsid w:val="00EF2A0B"/>
    <w:rsid w:val="00EF3544"/>
    <w:rsid w:val="00EF6DE9"/>
    <w:rsid w:val="00EF6F73"/>
    <w:rsid w:val="00EF7A06"/>
    <w:rsid w:val="00EF7EB0"/>
    <w:rsid w:val="00F02C3A"/>
    <w:rsid w:val="00F02F87"/>
    <w:rsid w:val="00F04EAF"/>
    <w:rsid w:val="00F10988"/>
    <w:rsid w:val="00F10C20"/>
    <w:rsid w:val="00F12AE7"/>
    <w:rsid w:val="00F12D3E"/>
    <w:rsid w:val="00F13982"/>
    <w:rsid w:val="00F164F7"/>
    <w:rsid w:val="00F2491C"/>
    <w:rsid w:val="00F27762"/>
    <w:rsid w:val="00F328FD"/>
    <w:rsid w:val="00F333BF"/>
    <w:rsid w:val="00F4054E"/>
    <w:rsid w:val="00F45019"/>
    <w:rsid w:val="00F459CD"/>
    <w:rsid w:val="00F45F45"/>
    <w:rsid w:val="00F51F98"/>
    <w:rsid w:val="00F5251E"/>
    <w:rsid w:val="00F5343E"/>
    <w:rsid w:val="00F54A38"/>
    <w:rsid w:val="00F67020"/>
    <w:rsid w:val="00F7613F"/>
    <w:rsid w:val="00F7743E"/>
    <w:rsid w:val="00F8268A"/>
    <w:rsid w:val="00F92531"/>
    <w:rsid w:val="00F97F45"/>
    <w:rsid w:val="00FA793A"/>
    <w:rsid w:val="00FA7E4C"/>
    <w:rsid w:val="00FB63DA"/>
    <w:rsid w:val="00FC0F83"/>
    <w:rsid w:val="00FC21DC"/>
    <w:rsid w:val="00FC6866"/>
    <w:rsid w:val="00FC6D11"/>
    <w:rsid w:val="00FC7219"/>
    <w:rsid w:val="00FC7F04"/>
    <w:rsid w:val="00FD1066"/>
    <w:rsid w:val="00FD3BDC"/>
    <w:rsid w:val="00FD3E5B"/>
    <w:rsid w:val="00FE462C"/>
    <w:rsid w:val="00FE4A44"/>
    <w:rsid w:val="00FE53A8"/>
    <w:rsid w:val="00FF0D5C"/>
    <w:rsid w:val="00FF2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8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BF74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F74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52FB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25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2529"/>
  </w:style>
  <w:style w:type="paragraph" w:styleId="a5">
    <w:name w:val="footer"/>
    <w:basedOn w:val="a"/>
    <w:link w:val="a6"/>
    <w:uiPriority w:val="99"/>
    <w:unhideWhenUsed/>
    <w:rsid w:val="00BC25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2529"/>
  </w:style>
  <w:style w:type="paragraph" w:styleId="a7">
    <w:name w:val="List Paragraph"/>
    <w:basedOn w:val="a"/>
    <w:uiPriority w:val="34"/>
    <w:qFormat/>
    <w:rsid w:val="00D42D65"/>
    <w:pPr>
      <w:ind w:left="720"/>
      <w:contextualSpacing/>
    </w:pPr>
  </w:style>
  <w:style w:type="table" w:styleId="a8">
    <w:name w:val="Table Grid"/>
    <w:basedOn w:val="a1"/>
    <w:uiPriority w:val="59"/>
    <w:rsid w:val="00477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1"/>
    <w:qFormat/>
    <w:rsid w:val="00CB064E"/>
    <w:pPr>
      <w:widowControl w:val="0"/>
      <w:autoSpaceDE w:val="0"/>
      <w:autoSpaceDN w:val="0"/>
      <w:spacing w:after="0" w:line="240" w:lineRule="auto"/>
      <w:ind w:left="182" w:firstLine="707"/>
      <w:jc w:val="both"/>
    </w:pPr>
    <w:rPr>
      <w:rFonts w:ascii="Times New Roman" w:eastAsia="Times New Roman" w:hAnsi="Times New Roman" w:cs="Times New Roman"/>
      <w:sz w:val="28"/>
      <w:szCs w:val="28"/>
      <w:lang w:val="kk-KZ"/>
    </w:rPr>
  </w:style>
  <w:style w:type="character" w:customStyle="1" w:styleId="aa">
    <w:name w:val="Основной текст Знак"/>
    <w:basedOn w:val="a0"/>
    <w:link w:val="a9"/>
    <w:uiPriority w:val="1"/>
    <w:rsid w:val="00CB064E"/>
    <w:rPr>
      <w:rFonts w:ascii="Times New Roman" w:eastAsia="Times New Roman" w:hAnsi="Times New Roman" w:cs="Times New Roman"/>
      <w:sz w:val="28"/>
      <w:szCs w:val="28"/>
      <w:lang w:val="kk-KZ"/>
    </w:rPr>
  </w:style>
  <w:style w:type="paragraph" w:styleId="21">
    <w:name w:val="Body Text Indent 2"/>
    <w:basedOn w:val="a"/>
    <w:link w:val="22"/>
    <w:rsid w:val="00ED29EF"/>
    <w:pPr>
      <w:widowControl w:val="0"/>
      <w:adjustRightInd w:val="0"/>
      <w:spacing w:after="120" w:line="480" w:lineRule="auto"/>
      <w:ind w:left="283"/>
      <w:jc w:val="both"/>
      <w:textAlignment w:val="baseline"/>
    </w:pPr>
    <w:rPr>
      <w:rFonts w:ascii="Times New Roman" w:eastAsia="Times New Roman" w:hAnsi="Times New Roman" w:cs="Times New Roman"/>
      <w:sz w:val="24"/>
      <w:szCs w:val="24"/>
      <w:lang w:val="kk-KZ" w:eastAsia="ru-RU"/>
    </w:rPr>
  </w:style>
  <w:style w:type="character" w:customStyle="1" w:styleId="22">
    <w:name w:val="Основной текст с отступом 2 Знак"/>
    <w:basedOn w:val="a0"/>
    <w:link w:val="21"/>
    <w:rsid w:val="00ED29EF"/>
    <w:rPr>
      <w:rFonts w:ascii="Times New Roman" w:eastAsia="Times New Roman" w:hAnsi="Times New Roman" w:cs="Times New Roman"/>
      <w:sz w:val="24"/>
      <w:szCs w:val="24"/>
      <w:lang w:val="kk-KZ" w:eastAsia="ru-RU"/>
    </w:rPr>
  </w:style>
  <w:style w:type="character" w:styleId="ab">
    <w:name w:val="Hyperlink"/>
    <w:basedOn w:val="a0"/>
    <w:uiPriority w:val="99"/>
    <w:unhideWhenUsed/>
    <w:rsid w:val="00A97FD4"/>
    <w:rPr>
      <w:color w:val="0563C1" w:themeColor="hyperlink"/>
      <w:u w:val="single"/>
    </w:rPr>
  </w:style>
  <w:style w:type="character" w:styleId="ac">
    <w:name w:val="FollowedHyperlink"/>
    <w:basedOn w:val="a0"/>
    <w:uiPriority w:val="99"/>
    <w:semiHidden/>
    <w:unhideWhenUsed/>
    <w:rsid w:val="00B320EF"/>
    <w:rPr>
      <w:color w:val="954F72" w:themeColor="followedHyperlink"/>
      <w:u w:val="single"/>
    </w:rPr>
  </w:style>
  <w:style w:type="character" w:customStyle="1" w:styleId="UnresolvedMention">
    <w:name w:val="Unresolved Mention"/>
    <w:basedOn w:val="a0"/>
    <w:uiPriority w:val="99"/>
    <w:semiHidden/>
    <w:unhideWhenUsed/>
    <w:rsid w:val="00B320EF"/>
    <w:rPr>
      <w:color w:val="605E5C"/>
      <w:shd w:val="clear" w:color="auto" w:fill="E1DFDD"/>
    </w:rPr>
  </w:style>
  <w:style w:type="character" w:customStyle="1" w:styleId="20">
    <w:name w:val="Заголовок 2 Знак"/>
    <w:basedOn w:val="a0"/>
    <w:link w:val="2"/>
    <w:uiPriority w:val="9"/>
    <w:rsid w:val="00BF74F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F74F2"/>
    <w:rPr>
      <w:rFonts w:asciiTheme="majorHAnsi" w:eastAsiaTheme="majorEastAsia" w:hAnsiTheme="majorHAnsi" w:cstheme="majorBidi"/>
      <w:color w:val="1F4D78" w:themeColor="accent1" w:themeShade="7F"/>
      <w:sz w:val="24"/>
      <w:szCs w:val="24"/>
    </w:rPr>
  </w:style>
  <w:style w:type="paragraph" w:styleId="ad">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e"/>
    <w:uiPriority w:val="99"/>
    <w:unhideWhenUsed/>
    <w:qFormat/>
    <w:rsid w:val="00BF7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basedOn w:val="a0"/>
    <w:link w:val="ad"/>
    <w:uiPriority w:val="99"/>
    <w:locked/>
    <w:rsid w:val="00BF74F2"/>
    <w:rPr>
      <w:rFonts w:ascii="Times New Roman" w:eastAsia="Times New Roman" w:hAnsi="Times New Roman" w:cs="Times New Roman"/>
      <w:sz w:val="24"/>
      <w:szCs w:val="24"/>
      <w:lang w:eastAsia="ru-RU"/>
    </w:rPr>
  </w:style>
  <w:style w:type="character" w:styleId="af">
    <w:name w:val="Strong"/>
    <w:basedOn w:val="a0"/>
    <w:uiPriority w:val="22"/>
    <w:qFormat/>
    <w:rsid w:val="00BF74F2"/>
    <w:rPr>
      <w:b/>
      <w:bCs/>
    </w:rPr>
  </w:style>
  <w:style w:type="character" w:customStyle="1" w:styleId="katex">
    <w:name w:val="katex"/>
    <w:basedOn w:val="a0"/>
    <w:rsid w:val="00BF74F2"/>
  </w:style>
  <w:style w:type="character" w:customStyle="1" w:styleId="40">
    <w:name w:val="Заголовок 4 Знак"/>
    <w:basedOn w:val="a0"/>
    <w:link w:val="4"/>
    <w:uiPriority w:val="9"/>
    <w:semiHidden/>
    <w:rsid w:val="00A52FB1"/>
    <w:rPr>
      <w:rFonts w:asciiTheme="majorHAnsi" w:eastAsiaTheme="majorEastAsia" w:hAnsiTheme="majorHAnsi" w:cstheme="majorBidi"/>
      <w:i/>
      <w:iCs/>
      <w:color w:val="2E74B5" w:themeColor="accent1" w:themeShade="BF"/>
    </w:rPr>
  </w:style>
  <w:style w:type="paragraph" w:styleId="af0">
    <w:name w:val="Balloon Text"/>
    <w:basedOn w:val="a"/>
    <w:link w:val="af1"/>
    <w:uiPriority w:val="99"/>
    <w:semiHidden/>
    <w:unhideWhenUsed/>
    <w:rsid w:val="00ED754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D7541"/>
    <w:rPr>
      <w:rFonts w:ascii="Tahoma" w:hAnsi="Tahoma" w:cs="Tahoma"/>
      <w:sz w:val="16"/>
      <w:szCs w:val="16"/>
    </w:rPr>
  </w:style>
  <w:style w:type="character" w:customStyle="1" w:styleId="anegp0gi0b9av8jahpyh">
    <w:name w:val="anegp0gi0b9av8jahpyh"/>
    <w:basedOn w:val="a0"/>
    <w:rsid w:val="006E7E33"/>
  </w:style>
  <w:style w:type="character" w:customStyle="1" w:styleId="s1">
    <w:name w:val="s1"/>
    <w:basedOn w:val="a0"/>
    <w:rsid w:val="006E7E33"/>
    <w:rPr>
      <w:rFonts w:ascii="Helvetica" w:hAnsi="Helvetica" w:hint="default"/>
      <w:b w:val="0"/>
      <w:bCs w:val="0"/>
      <w:i w:val="0"/>
      <w:iCs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BF74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F74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52FB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25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2529"/>
  </w:style>
  <w:style w:type="paragraph" w:styleId="a5">
    <w:name w:val="footer"/>
    <w:basedOn w:val="a"/>
    <w:link w:val="a6"/>
    <w:uiPriority w:val="99"/>
    <w:unhideWhenUsed/>
    <w:rsid w:val="00BC25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2529"/>
  </w:style>
  <w:style w:type="paragraph" w:styleId="a7">
    <w:name w:val="List Paragraph"/>
    <w:basedOn w:val="a"/>
    <w:uiPriority w:val="34"/>
    <w:qFormat/>
    <w:rsid w:val="00D42D65"/>
    <w:pPr>
      <w:ind w:left="720"/>
      <w:contextualSpacing/>
    </w:pPr>
  </w:style>
  <w:style w:type="table" w:styleId="a8">
    <w:name w:val="Table Grid"/>
    <w:basedOn w:val="a1"/>
    <w:uiPriority w:val="59"/>
    <w:rsid w:val="00477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1"/>
    <w:qFormat/>
    <w:rsid w:val="00CB064E"/>
    <w:pPr>
      <w:widowControl w:val="0"/>
      <w:autoSpaceDE w:val="0"/>
      <w:autoSpaceDN w:val="0"/>
      <w:spacing w:after="0" w:line="240" w:lineRule="auto"/>
      <w:ind w:left="182" w:firstLine="707"/>
      <w:jc w:val="both"/>
    </w:pPr>
    <w:rPr>
      <w:rFonts w:ascii="Times New Roman" w:eastAsia="Times New Roman" w:hAnsi="Times New Roman" w:cs="Times New Roman"/>
      <w:sz w:val="28"/>
      <w:szCs w:val="28"/>
      <w:lang w:val="kk-KZ"/>
    </w:rPr>
  </w:style>
  <w:style w:type="character" w:customStyle="1" w:styleId="aa">
    <w:name w:val="Основной текст Знак"/>
    <w:basedOn w:val="a0"/>
    <w:link w:val="a9"/>
    <w:uiPriority w:val="1"/>
    <w:rsid w:val="00CB064E"/>
    <w:rPr>
      <w:rFonts w:ascii="Times New Roman" w:eastAsia="Times New Roman" w:hAnsi="Times New Roman" w:cs="Times New Roman"/>
      <w:sz w:val="28"/>
      <w:szCs w:val="28"/>
      <w:lang w:val="kk-KZ"/>
    </w:rPr>
  </w:style>
  <w:style w:type="paragraph" w:styleId="21">
    <w:name w:val="Body Text Indent 2"/>
    <w:basedOn w:val="a"/>
    <w:link w:val="22"/>
    <w:rsid w:val="00ED29EF"/>
    <w:pPr>
      <w:widowControl w:val="0"/>
      <w:adjustRightInd w:val="0"/>
      <w:spacing w:after="120" w:line="480" w:lineRule="auto"/>
      <w:ind w:left="283"/>
      <w:jc w:val="both"/>
      <w:textAlignment w:val="baseline"/>
    </w:pPr>
    <w:rPr>
      <w:rFonts w:ascii="Times New Roman" w:eastAsia="Times New Roman" w:hAnsi="Times New Roman" w:cs="Times New Roman"/>
      <w:sz w:val="24"/>
      <w:szCs w:val="24"/>
      <w:lang w:val="kk-KZ" w:eastAsia="ru-RU"/>
    </w:rPr>
  </w:style>
  <w:style w:type="character" w:customStyle="1" w:styleId="22">
    <w:name w:val="Основной текст с отступом 2 Знак"/>
    <w:basedOn w:val="a0"/>
    <w:link w:val="21"/>
    <w:rsid w:val="00ED29EF"/>
    <w:rPr>
      <w:rFonts w:ascii="Times New Roman" w:eastAsia="Times New Roman" w:hAnsi="Times New Roman" w:cs="Times New Roman"/>
      <w:sz w:val="24"/>
      <w:szCs w:val="24"/>
      <w:lang w:val="kk-KZ" w:eastAsia="ru-RU"/>
    </w:rPr>
  </w:style>
  <w:style w:type="character" w:styleId="ab">
    <w:name w:val="Hyperlink"/>
    <w:basedOn w:val="a0"/>
    <w:uiPriority w:val="99"/>
    <w:unhideWhenUsed/>
    <w:rsid w:val="00A97FD4"/>
    <w:rPr>
      <w:color w:val="0563C1" w:themeColor="hyperlink"/>
      <w:u w:val="single"/>
    </w:rPr>
  </w:style>
  <w:style w:type="character" w:styleId="ac">
    <w:name w:val="FollowedHyperlink"/>
    <w:basedOn w:val="a0"/>
    <w:uiPriority w:val="99"/>
    <w:semiHidden/>
    <w:unhideWhenUsed/>
    <w:rsid w:val="00B320EF"/>
    <w:rPr>
      <w:color w:val="954F72" w:themeColor="followedHyperlink"/>
      <w:u w:val="single"/>
    </w:rPr>
  </w:style>
  <w:style w:type="character" w:customStyle="1" w:styleId="UnresolvedMention">
    <w:name w:val="Unresolved Mention"/>
    <w:basedOn w:val="a0"/>
    <w:uiPriority w:val="99"/>
    <w:semiHidden/>
    <w:unhideWhenUsed/>
    <w:rsid w:val="00B320EF"/>
    <w:rPr>
      <w:color w:val="605E5C"/>
      <w:shd w:val="clear" w:color="auto" w:fill="E1DFDD"/>
    </w:rPr>
  </w:style>
  <w:style w:type="character" w:customStyle="1" w:styleId="20">
    <w:name w:val="Заголовок 2 Знак"/>
    <w:basedOn w:val="a0"/>
    <w:link w:val="2"/>
    <w:uiPriority w:val="9"/>
    <w:rsid w:val="00BF74F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F74F2"/>
    <w:rPr>
      <w:rFonts w:asciiTheme="majorHAnsi" w:eastAsiaTheme="majorEastAsia" w:hAnsiTheme="majorHAnsi" w:cstheme="majorBidi"/>
      <w:color w:val="1F4D78" w:themeColor="accent1" w:themeShade="7F"/>
      <w:sz w:val="24"/>
      <w:szCs w:val="24"/>
    </w:rPr>
  </w:style>
  <w:style w:type="paragraph" w:styleId="ad">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e"/>
    <w:uiPriority w:val="99"/>
    <w:unhideWhenUsed/>
    <w:qFormat/>
    <w:rsid w:val="00BF7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basedOn w:val="a0"/>
    <w:link w:val="ad"/>
    <w:uiPriority w:val="99"/>
    <w:locked/>
    <w:rsid w:val="00BF74F2"/>
    <w:rPr>
      <w:rFonts w:ascii="Times New Roman" w:eastAsia="Times New Roman" w:hAnsi="Times New Roman" w:cs="Times New Roman"/>
      <w:sz w:val="24"/>
      <w:szCs w:val="24"/>
      <w:lang w:eastAsia="ru-RU"/>
    </w:rPr>
  </w:style>
  <w:style w:type="character" w:styleId="af">
    <w:name w:val="Strong"/>
    <w:basedOn w:val="a0"/>
    <w:uiPriority w:val="22"/>
    <w:qFormat/>
    <w:rsid w:val="00BF74F2"/>
    <w:rPr>
      <w:b/>
      <w:bCs/>
    </w:rPr>
  </w:style>
  <w:style w:type="character" w:customStyle="1" w:styleId="katex">
    <w:name w:val="katex"/>
    <w:basedOn w:val="a0"/>
    <w:rsid w:val="00BF74F2"/>
  </w:style>
  <w:style w:type="character" w:customStyle="1" w:styleId="40">
    <w:name w:val="Заголовок 4 Знак"/>
    <w:basedOn w:val="a0"/>
    <w:link w:val="4"/>
    <w:uiPriority w:val="9"/>
    <w:semiHidden/>
    <w:rsid w:val="00A52FB1"/>
    <w:rPr>
      <w:rFonts w:asciiTheme="majorHAnsi" w:eastAsiaTheme="majorEastAsia" w:hAnsiTheme="majorHAnsi" w:cstheme="majorBidi"/>
      <w:i/>
      <w:iCs/>
      <w:color w:val="2E74B5" w:themeColor="accent1" w:themeShade="BF"/>
    </w:rPr>
  </w:style>
  <w:style w:type="paragraph" w:styleId="af0">
    <w:name w:val="Balloon Text"/>
    <w:basedOn w:val="a"/>
    <w:link w:val="af1"/>
    <w:uiPriority w:val="99"/>
    <w:semiHidden/>
    <w:unhideWhenUsed/>
    <w:rsid w:val="00ED754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D7541"/>
    <w:rPr>
      <w:rFonts w:ascii="Tahoma" w:hAnsi="Tahoma" w:cs="Tahoma"/>
      <w:sz w:val="16"/>
      <w:szCs w:val="16"/>
    </w:rPr>
  </w:style>
  <w:style w:type="character" w:customStyle="1" w:styleId="anegp0gi0b9av8jahpyh">
    <w:name w:val="anegp0gi0b9av8jahpyh"/>
    <w:basedOn w:val="a0"/>
    <w:rsid w:val="006E7E33"/>
  </w:style>
  <w:style w:type="character" w:customStyle="1" w:styleId="s1">
    <w:name w:val="s1"/>
    <w:basedOn w:val="a0"/>
    <w:rsid w:val="006E7E33"/>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34187">
      <w:bodyDiv w:val="1"/>
      <w:marLeft w:val="0"/>
      <w:marRight w:val="0"/>
      <w:marTop w:val="0"/>
      <w:marBottom w:val="0"/>
      <w:divBdr>
        <w:top w:val="none" w:sz="0" w:space="0" w:color="auto"/>
        <w:left w:val="none" w:sz="0" w:space="0" w:color="auto"/>
        <w:bottom w:val="none" w:sz="0" w:space="0" w:color="auto"/>
        <w:right w:val="none" w:sz="0" w:space="0" w:color="auto"/>
      </w:divBdr>
    </w:div>
    <w:div w:id="1957561481">
      <w:bodyDiv w:val="1"/>
      <w:marLeft w:val="0"/>
      <w:marRight w:val="0"/>
      <w:marTop w:val="0"/>
      <w:marBottom w:val="0"/>
      <w:divBdr>
        <w:top w:val="none" w:sz="0" w:space="0" w:color="auto"/>
        <w:left w:val="none" w:sz="0" w:space="0" w:color="auto"/>
        <w:bottom w:val="none" w:sz="0" w:space="0" w:color="auto"/>
        <w:right w:val="none" w:sz="0" w:space="0" w:color="auto"/>
      </w:divBdr>
      <w:divsChild>
        <w:div w:id="1659109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emf"/><Relationship Id="rId39" Type="http://schemas.openxmlformats.org/officeDocument/2006/relationships/oleObject" Target="embeddings/oleObject1.bin"/><Relationship Id="rId21" Type="http://schemas.openxmlformats.org/officeDocument/2006/relationships/diagramLayout" Target="diagrams/layout3.xml"/><Relationship Id="rId34" Type="http://schemas.openxmlformats.org/officeDocument/2006/relationships/chart" Target="charts/chart6.xml"/><Relationship Id="rId42" Type="http://schemas.openxmlformats.org/officeDocument/2006/relationships/image" Target="media/image6.wmf"/><Relationship Id="rId47" Type="http://schemas.openxmlformats.org/officeDocument/2006/relationships/hyperlink" Target="https://journals.sagepub.com/doi/full/10.1177/21582440211014485" TargetMode="External"/><Relationship Id="rId50" Type="http://schemas.openxmlformats.org/officeDocument/2006/relationships/hyperlink" Target="https://online.zakon.kz/Document/?doc_id=30579988&amp;pos=4;-106" TargetMode="External"/><Relationship Id="rId55" Type="http://schemas.openxmlformats.org/officeDocument/2006/relationships/hyperlink" Target="https://www.researchgate.net/publication/339931723_"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emf"/><Relationship Id="rId33" Type="http://schemas.openxmlformats.org/officeDocument/2006/relationships/chart" Target="charts/chart5.xml"/><Relationship Id="rId38" Type="http://schemas.openxmlformats.org/officeDocument/2006/relationships/image" Target="media/image4.wmf"/><Relationship Id="rId46" Type="http://schemas.openxmlformats.org/officeDocument/2006/relationships/hyperlink" Target="https://www.researchgate.net/publication/343265429_Spiritual_Development_as_an_Educational_Goal" TargetMode="Externa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chart" Target="charts/chart1.xml"/><Relationship Id="rId41" Type="http://schemas.openxmlformats.org/officeDocument/2006/relationships/oleObject" Target="embeddings/oleObject2.bin"/><Relationship Id="rId54" Type="http://schemas.openxmlformats.org/officeDocument/2006/relationships/hyperlink" Target="https://adilet.zan.kz/kaz/docs/V2200028916/histo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image" Target="media/image5.wmf"/><Relationship Id="rId45" Type="http://schemas.openxmlformats.org/officeDocument/2006/relationships/hyperlink" Target="https://adilet.zan.kz/kaz/docs/Z070000319_" TargetMode="External"/><Relationship Id="rId53" Type="http://schemas.openxmlformats.org/officeDocument/2006/relationships/hyperlink" Target="http://genproedu.com/paper/2012-01/full_008-014.pdf"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30.emf"/><Relationship Id="rId36" Type="http://schemas.openxmlformats.org/officeDocument/2006/relationships/chart" Target="charts/chart8.xml"/><Relationship Id="rId49" Type="http://schemas.openxmlformats.org/officeDocument/2006/relationships/hyperlink" Target="https://www.akorda.kz/kz/events/akorda_news/press_conferences/memleket-basshysynyn-bolashakka-bagdar-ruhani-zhangyru-atty-makalasy" TargetMode="External"/><Relationship Id="rId57"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chart" Target="charts/chart3.xml"/><Relationship Id="rId44" Type="http://schemas.openxmlformats.org/officeDocument/2006/relationships/hyperlink" Target="https://www.akorda.kz/kz/memleket-basshysy-kasym-zhomart-tokaevtyn-kazakstan-halkyna-zholdauy-181416" TargetMode="External"/><Relationship Id="rId52" Type="http://schemas.openxmlformats.org/officeDocument/2006/relationships/hyperlink" Target="https://adilet.zan.kz/kaz/docs/T040001459_"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20.emf"/><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oleObject" Target="embeddings/oleObject3.bin"/><Relationship Id="rId48" Type="http://schemas.openxmlformats.org/officeDocument/2006/relationships/hyperlink" Target="https://cyberleninka.ru/article/n/the-teacher-s-activity-peculiarities-in-the-future-teachers-system-preparation-for-the-spiritual-and-moral-development-of"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adilet.zan.kz/kaz/docs/N990000073_"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Эксперименттік топ</c:v>
                </c:pt>
              </c:strCache>
            </c:strRef>
          </c:tx>
          <c:spPr>
            <a:solidFill>
              <a:srgbClr val="FFC000"/>
            </a:solidFill>
            <a:ln>
              <a:noFill/>
            </a:ln>
            <a:effectLst/>
            <a:sp3d/>
          </c:spPr>
          <c:invertIfNegative val="0"/>
          <c:dLbls>
            <c:dLbl>
              <c:idx val="0"/>
              <c:layout>
                <c:manualLayout>
                  <c:x val="0"/>
                  <c:y val="-2.1987686895338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84-46D4-A8C8-7F7E0A35ED89}"/>
                </c:ext>
              </c:extLst>
            </c:dLbl>
            <c:dLbl>
              <c:idx val="1"/>
              <c:layout>
                <c:manualLayout>
                  <c:x val="-8.1534896809200751E-17"/>
                  <c:y val="-2.1987686895338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Лист4!$B$2:$B$4</c:f>
              <c:numCache>
                <c:formatCode>0%</c:formatCode>
                <c:ptCount val="3"/>
                <c:pt idx="0">
                  <c:v>0.15790000000000001</c:v>
                </c:pt>
                <c:pt idx="1">
                  <c:v>0.44740000000000002</c:v>
                </c:pt>
                <c:pt idx="2">
                  <c:v>0.3947</c:v>
                </c:pt>
              </c:numCache>
            </c:numRef>
          </c:val>
          <c:extLst xmlns:c16r2="http://schemas.microsoft.com/office/drawing/2015/06/chart">
            <c:ext xmlns:c16="http://schemas.microsoft.com/office/drawing/2014/chart" uri="{C3380CC4-5D6E-409C-BE32-E72D297353CC}">
              <c16:uniqueId val="{00000002-5E84-46D4-A8C8-7F7E0A35ED89}"/>
            </c:ext>
          </c:extLst>
        </c:ser>
        <c:ser>
          <c:idx val="1"/>
          <c:order val="1"/>
          <c:tx>
            <c:strRef>
              <c:f>Лист4!$C$1</c:f>
              <c:strCache>
                <c:ptCount val="1"/>
                <c:pt idx="0">
                  <c:v>Бақылау тобы</c:v>
                </c:pt>
              </c:strCache>
            </c:strRef>
          </c:tx>
          <c:spPr>
            <a:solidFill>
              <a:schemeClr val="accent5">
                <a:lumMod val="60000"/>
                <a:lumOff val="40000"/>
              </a:schemeClr>
            </a:solidFill>
            <a:ln>
              <a:noFill/>
            </a:ln>
            <a:effectLst/>
            <a:sp3d/>
          </c:spPr>
          <c:invertIfNegative val="0"/>
          <c:dLbls>
            <c:dLbl>
              <c:idx val="1"/>
              <c:layout>
                <c:manualLayout>
                  <c:x val="2.223704692016892E-2"/>
                  <c:y val="-4.3975373790677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84-46D4-A8C8-7F7E0A35ED89}"/>
                </c:ext>
              </c:extLst>
            </c:dLbl>
            <c:dLbl>
              <c:idx val="2"/>
              <c:layout>
                <c:manualLayout>
                  <c:x val="2.4882642671667374E-2"/>
                  <c:y val="-3.0782415390688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1711471855346246E-2"/>
                      <c:h val="5.0506016034793821E-2"/>
                    </c:manualLayout>
                  </c15:layout>
                </c:ext>
                <c:ext xmlns:c16="http://schemas.microsoft.com/office/drawing/2014/chart" uri="{C3380CC4-5D6E-409C-BE32-E72D297353CC}">
                  <c16:uniqueId val="{00000004-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Лист4!$C$2:$C$4</c:f>
              <c:numCache>
                <c:formatCode>0%</c:formatCode>
                <c:ptCount val="3"/>
                <c:pt idx="0">
                  <c:v>0.1111</c:v>
                </c:pt>
                <c:pt idx="1">
                  <c:v>0.38890000000000002</c:v>
                </c:pt>
                <c:pt idx="2">
                  <c:v>0.5</c:v>
                </c:pt>
              </c:numCache>
            </c:numRef>
          </c:val>
          <c:extLst xmlns:c16r2="http://schemas.microsoft.com/office/drawing/2015/06/chart">
            <c:ext xmlns:c16="http://schemas.microsoft.com/office/drawing/2014/chart" uri="{C3380CC4-5D6E-409C-BE32-E72D297353CC}">
              <c16:uniqueId val="{00000005-5E84-46D4-A8C8-7F7E0A35ED89}"/>
            </c:ext>
          </c:extLst>
        </c:ser>
        <c:dLbls>
          <c:showLegendKey val="0"/>
          <c:showVal val="1"/>
          <c:showCatName val="0"/>
          <c:showSerName val="0"/>
          <c:showPercent val="0"/>
          <c:showBubbleSize val="0"/>
        </c:dLbls>
        <c:gapWidth val="150"/>
        <c:shape val="box"/>
        <c:axId val="446531840"/>
        <c:axId val="446641664"/>
        <c:axId val="0"/>
      </c:bar3DChart>
      <c:catAx>
        <c:axId val="446531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6641664"/>
        <c:crosses val="autoZero"/>
        <c:auto val="1"/>
        <c:lblAlgn val="ctr"/>
        <c:lblOffset val="100"/>
        <c:noMultiLvlLbl val="0"/>
      </c:catAx>
      <c:valAx>
        <c:axId val="44664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531840"/>
        <c:crosses val="autoZero"/>
        <c:crossBetween val="between"/>
      </c:valAx>
      <c:spPr>
        <a:noFill/>
        <a:ln>
          <a:noFill/>
        </a:ln>
        <a:effectLst/>
      </c:spPr>
    </c:plotArea>
    <c:legend>
      <c:legendPos val="b"/>
      <c:layout>
        <c:manualLayout>
          <c:xMode val="edge"/>
          <c:yMode val="edge"/>
          <c:x val="0.10712951241334993"/>
          <c:y val="0.89940581305964717"/>
          <c:w val="0.76128022356111402"/>
          <c:h val="8.3004037424081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Эксперименттік топ </c:v>
                </c:pt>
              </c:strCache>
            </c:strRef>
          </c:tx>
          <c:spPr>
            <a:solidFill>
              <a:srgbClr val="FFC000"/>
            </a:solidFill>
            <a:ln>
              <a:noFill/>
            </a:ln>
            <a:effectLst/>
            <a:sp3d/>
          </c:spPr>
          <c:invertIfNegative val="0"/>
          <c:dLbls>
            <c:dLbl>
              <c:idx val="0"/>
              <c:layout>
                <c:manualLayout>
                  <c:x val="0"/>
                  <c:y val="-2.1987686895338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84-46D4-A8C8-7F7E0A35ED89}"/>
                </c:ext>
              </c:extLst>
            </c:dLbl>
            <c:dLbl>
              <c:idx val="1"/>
              <c:layout>
                <c:manualLayout>
                  <c:x val="-8.1534896809200751E-17"/>
                  <c:y val="-2.1987686895338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Лист4!$B$2:$B$4</c:f>
              <c:numCache>
                <c:formatCode>0%</c:formatCode>
                <c:ptCount val="3"/>
                <c:pt idx="0">
                  <c:v>7.8899999999999998E-2</c:v>
                </c:pt>
                <c:pt idx="1">
                  <c:v>0.47370000000000001</c:v>
                </c:pt>
                <c:pt idx="2">
                  <c:v>0.44440000000000002</c:v>
                </c:pt>
              </c:numCache>
            </c:numRef>
          </c:val>
          <c:extLst xmlns:c16r2="http://schemas.microsoft.com/office/drawing/2015/06/chart">
            <c:ext xmlns:c16="http://schemas.microsoft.com/office/drawing/2014/chart" uri="{C3380CC4-5D6E-409C-BE32-E72D297353CC}">
              <c16:uniqueId val="{00000002-5E84-46D4-A8C8-7F7E0A35ED89}"/>
            </c:ext>
          </c:extLst>
        </c:ser>
        <c:ser>
          <c:idx val="1"/>
          <c:order val="1"/>
          <c:tx>
            <c:strRef>
              <c:f>Лист4!$C$1</c:f>
              <c:strCache>
                <c:ptCount val="1"/>
                <c:pt idx="0">
                  <c:v>Бақылау тобы</c:v>
                </c:pt>
              </c:strCache>
            </c:strRef>
          </c:tx>
          <c:spPr>
            <a:solidFill>
              <a:schemeClr val="accent5">
                <a:lumMod val="60000"/>
                <a:lumOff val="40000"/>
              </a:schemeClr>
            </a:solidFill>
            <a:ln>
              <a:noFill/>
            </a:ln>
            <a:effectLst/>
            <a:sp3d/>
          </c:spPr>
          <c:invertIfNegative val="0"/>
          <c:dLbls>
            <c:dLbl>
              <c:idx val="1"/>
              <c:layout>
                <c:manualLayout>
                  <c:x val="2.223704692016892E-2"/>
                  <c:y val="-4.3975373790677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84-46D4-A8C8-7F7E0A35ED89}"/>
                </c:ext>
              </c:extLst>
            </c:dLbl>
            <c:dLbl>
              <c:idx val="2"/>
              <c:layout>
                <c:manualLayout>
                  <c:x val="2.4882642671667374E-2"/>
                  <c:y val="-3.0782415390688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1711471855346246E-2"/>
                      <c:h val="5.0506016034793821E-2"/>
                    </c:manualLayout>
                  </c15:layout>
                </c:ext>
                <c:ext xmlns:c16="http://schemas.microsoft.com/office/drawing/2014/chart" uri="{C3380CC4-5D6E-409C-BE32-E72D297353CC}">
                  <c16:uniqueId val="{00000004-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Лист4!$C$2:$C$4</c:f>
              <c:numCache>
                <c:formatCode>0%</c:formatCode>
                <c:ptCount val="3"/>
                <c:pt idx="0">
                  <c:v>0.1389</c:v>
                </c:pt>
                <c:pt idx="1">
                  <c:v>0.44440000000000002</c:v>
                </c:pt>
                <c:pt idx="2">
                  <c:v>0.41670000000000001</c:v>
                </c:pt>
              </c:numCache>
            </c:numRef>
          </c:val>
          <c:extLst xmlns:c16r2="http://schemas.microsoft.com/office/drawing/2015/06/chart">
            <c:ext xmlns:c16="http://schemas.microsoft.com/office/drawing/2014/chart" uri="{C3380CC4-5D6E-409C-BE32-E72D297353CC}">
              <c16:uniqueId val="{00000005-5E84-46D4-A8C8-7F7E0A35ED89}"/>
            </c:ext>
          </c:extLst>
        </c:ser>
        <c:dLbls>
          <c:showLegendKey val="0"/>
          <c:showVal val="1"/>
          <c:showCatName val="0"/>
          <c:showSerName val="0"/>
          <c:showPercent val="0"/>
          <c:showBubbleSize val="0"/>
        </c:dLbls>
        <c:gapWidth val="150"/>
        <c:shape val="box"/>
        <c:axId val="449054592"/>
        <c:axId val="449479040"/>
        <c:axId val="0"/>
      </c:bar3DChart>
      <c:catAx>
        <c:axId val="449054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9479040"/>
        <c:crosses val="autoZero"/>
        <c:auto val="1"/>
        <c:lblAlgn val="ctr"/>
        <c:lblOffset val="100"/>
        <c:noMultiLvlLbl val="0"/>
      </c:catAx>
      <c:valAx>
        <c:axId val="449479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054592"/>
        <c:crosses val="autoZero"/>
        <c:crossBetween val="between"/>
      </c:valAx>
      <c:spPr>
        <a:noFill/>
        <a:ln>
          <a:noFill/>
        </a:ln>
        <a:effectLst/>
      </c:spPr>
    </c:plotArea>
    <c:legend>
      <c:legendPos val="b"/>
      <c:layout>
        <c:manualLayout>
          <c:xMode val="edge"/>
          <c:yMode val="edge"/>
          <c:x val="0.10712951241334993"/>
          <c:y val="0.89940581305964717"/>
          <c:w val="0.76128022356111402"/>
          <c:h val="8.3004037424081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Эксперименттік топ</c:v>
                </c:pt>
              </c:strCache>
            </c:strRef>
          </c:tx>
          <c:spPr>
            <a:solidFill>
              <a:srgbClr val="FFC000"/>
            </a:solidFill>
            <a:ln>
              <a:noFill/>
            </a:ln>
            <a:effectLst/>
            <a:sp3d/>
          </c:spPr>
          <c:invertIfNegative val="0"/>
          <c:dLbls>
            <c:dLbl>
              <c:idx val="0"/>
              <c:layout>
                <c:manualLayout>
                  <c:x val="0"/>
                  <c:y val="-2.1987686895338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84-46D4-A8C8-7F7E0A35ED89}"/>
                </c:ext>
              </c:extLst>
            </c:dLbl>
            <c:dLbl>
              <c:idx val="1"/>
              <c:layout>
                <c:manualLayout>
                  <c:x val="-8.1534896809200751E-17"/>
                  <c:y val="-2.1987686895338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Лист4!$B$2:$B$4</c:f>
              <c:numCache>
                <c:formatCode>0%</c:formatCode>
                <c:ptCount val="3"/>
                <c:pt idx="0">
                  <c:v>0.1053</c:v>
                </c:pt>
                <c:pt idx="1">
                  <c:v>0.36840000000000001</c:v>
                </c:pt>
                <c:pt idx="2">
                  <c:v>0.52629999999999999</c:v>
                </c:pt>
              </c:numCache>
            </c:numRef>
          </c:val>
          <c:extLst xmlns:c16r2="http://schemas.microsoft.com/office/drawing/2015/06/chart">
            <c:ext xmlns:c16="http://schemas.microsoft.com/office/drawing/2014/chart" uri="{C3380CC4-5D6E-409C-BE32-E72D297353CC}">
              <c16:uniqueId val="{00000002-5E84-46D4-A8C8-7F7E0A35ED89}"/>
            </c:ext>
          </c:extLst>
        </c:ser>
        <c:ser>
          <c:idx val="1"/>
          <c:order val="1"/>
          <c:tx>
            <c:strRef>
              <c:f>Лист4!$C$1</c:f>
              <c:strCache>
                <c:ptCount val="1"/>
                <c:pt idx="0">
                  <c:v>Бақылау тобы</c:v>
                </c:pt>
              </c:strCache>
            </c:strRef>
          </c:tx>
          <c:spPr>
            <a:solidFill>
              <a:schemeClr val="accent5">
                <a:lumMod val="60000"/>
                <a:lumOff val="40000"/>
              </a:schemeClr>
            </a:solidFill>
            <a:ln>
              <a:noFill/>
            </a:ln>
            <a:effectLst/>
            <a:sp3d/>
          </c:spPr>
          <c:invertIfNegative val="0"/>
          <c:dLbls>
            <c:dLbl>
              <c:idx val="1"/>
              <c:layout>
                <c:manualLayout>
                  <c:x val="2.223704692016892E-2"/>
                  <c:y val="-4.3975373790677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84-46D4-A8C8-7F7E0A35ED89}"/>
                </c:ext>
              </c:extLst>
            </c:dLbl>
            <c:dLbl>
              <c:idx val="2"/>
              <c:layout>
                <c:manualLayout>
                  <c:x val="2.4882642671667374E-2"/>
                  <c:y val="-3.0782415390688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1711471855346246E-2"/>
                      <c:h val="5.0506016034793821E-2"/>
                    </c:manualLayout>
                  </c15:layout>
                </c:ext>
                <c:ext xmlns:c16="http://schemas.microsoft.com/office/drawing/2014/chart" uri="{C3380CC4-5D6E-409C-BE32-E72D297353CC}">
                  <c16:uniqueId val="{00000004-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Лист4!$C$2:$C$4</c:f>
              <c:numCache>
                <c:formatCode>0%</c:formatCode>
                <c:ptCount val="3"/>
                <c:pt idx="0">
                  <c:v>0.1389</c:v>
                </c:pt>
                <c:pt idx="1">
                  <c:v>0.41670000000000001</c:v>
                </c:pt>
                <c:pt idx="2">
                  <c:v>0.44440000000000002</c:v>
                </c:pt>
              </c:numCache>
            </c:numRef>
          </c:val>
          <c:extLst xmlns:c16r2="http://schemas.microsoft.com/office/drawing/2015/06/chart">
            <c:ext xmlns:c16="http://schemas.microsoft.com/office/drawing/2014/chart" uri="{C3380CC4-5D6E-409C-BE32-E72D297353CC}">
              <c16:uniqueId val="{00000005-5E84-46D4-A8C8-7F7E0A35ED89}"/>
            </c:ext>
          </c:extLst>
        </c:ser>
        <c:dLbls>
          <c:showLegendKey val="0"/>
          <c:showVal val="1"/>
          <c:showCatName val="0"/>
          <c:showSerName val="0"/>
          <c:showPercent val="0"/>
          <c:showBubbleSize val="0"/>
        </c:dLbls>
        <c:gapWidth val="150"/>
        <c:shape val="box"/>
        <c:axId val="453982464"/>
        <c:axId val="454020480"/>
        <c:axId val="0"/>
      </c:bar3DChart>
      <c:catAx>
        <c:axId val="453982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4020480"/>
        <c:crosses val="autoZero"/>
        <c:auto val="1"/>
        <c:lblAlgn val="ctr"/>
        <c:lblOffset val="100"/>
        <c:noMultiLvlLbl val="0"/>
      </c:catAx>
      <c:valAx>
        <c:axId val="454020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982464"/>
        <c:crosses val="autoZero"/>
        <c:crossBetween val="between"/>
      </c:valAx>
      <c:spPr>
        <a:noFill/>
        <a:ln>
          <a:noFill/>
        </a:ln>
        <a:effectLst/>
      </c:spPr>
    </c:plotArea>
    <c:legend>
      <c:legendPos val="b"/>
      <c:layout>
        <c:manualLayout>
          <c:xMode val="edge"/>
          <c:yMode val="edge"/>
          <c:x val="0.10712951241334993"/>
          <c:y val="0.89940581305964717"/>
          <c:w val="0.76128022356111402"/>
          <c:h val="8.3004037424081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Эксперименттік топ </c:v>
                </c:pt>
              </c:strCache>
            </c:strRef>
          </c:tx>
          <c:spPr>
            <a:solidFill>
              <a:srgbClr val="FFC000"/>
            </a:solidFill>
            <a:ln>
              <a:noFill/>
            </a:ln>
            <a:effectLst/>
            <a:sp3d/>
          </c:spPr>
          <c:invertIfNegative val="0"/>
          <c:dLbls>
            <c:dLbl>
              <c:idx val="0"/>
              <c:layout>
                <c:manualLayout>
                  <c:x val="0"/>
                  <c:y val="-2.1987686895338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84-46D4-A8C8-7F7E0A35ED89}"/>
                </c:ext>
              </c:extLst>
            </c:dLbl>
            <c:dLbl>
              <c:idx val="1"/>
              <c:layout>
                <c:manualLayout>
                  <c:x val="-8.1534896809200751E-17"/>
                  <c:y val="-2.1987686895338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Лист4!$B$2:$B$4</c:f>
              <c:numCache>
                <c:formatCode>0%</c:formatCode>
                <c:ptCount val="3"/>
                <c:pt idx="0">
                  <c:v>0.68420000000000003</c:v>
                </c:pt>
                <c:pt idx="1">
                  <c:v>0.31580000000000003</c:v>
                </c:pt>
                <c:pt idx="2">
                  <c:v>0</c:v>
                </c:pt>
              </c:numCache>
            </c:numRef>
          </c:val>
          <c:extLst xmlns:c16r2="http://schemas.microsoft.com/office/drawing/2015/06/chart">
            <c:ext xmlns:c16="http://schemas.microsoft.com/office/drawing/2014/chart" uri="{C3380CC4-5D6E-409C-BE32-E72D297353CC}">
              <c16:uniqueId val="{00000002-5E84-46D4-A8C8-7F7E0A35ED89}"/>
            </c:ext>
          </c:extLst>
        </c:ser>
        <c:ser>
          <c:idx val="1"/>
          <c:order val="1"/>
          <c:tx>
            <c:strRef>
              <c:f>Лист4!$C$1</c:f>
              <c:strCache>
                <c:ptCount val="1"/>
                <c:pt idx="0">
                  <c:v>Бақылау тобы</c:v>
                </c:pt>
              </c:strCache>
            </c:strRef>
          </c:tx>
          <c:spPr>
            <a:solidFill>
              <a:schemeClr val="accent5">
                <a:lumMod val="60000"/>
                <a:lumOff val="40000"/>
              </a:schemeClr>
            </a:solidFill>
            <a:ln>
              <a:noFill/>
            </a:ln>
            <a:effectLst/>
            <a:sp3d/>
          </c:spPr>
          <c:invertIfNegative val="0"/>
          <c:dLbls>
            <c:dLbl>
              <c:idx val="1"/>
              <c:layout>
                <c:manualLayout>
                  <c:x val="2.223704692016892E-2"/>
                  <c:y val="-4.3975373790677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84-46D4-A8C8-7F7E0A35ED89}"/>
                </c:ext>
              </c:extLst>
            </c:dLbl>
            <c:dLbl>
              <c:idx val="2"/>
              <c:layout>
                <c:manualLayout>
                  <c:x val="2.4882642671667374E-2"/>
                  <c:y val="-3.0782415390688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1711471855346246E-2"/>
                      <c:h val="5.0506016034793821E-2"/>
                    </c:manualLayout>
                  </c15:layout>
                </c:ext>
                <c:ext xmlns:c16="http://schemas.microsoft.com/office/drawing/2014/chart" uri="{C3380CC4-5D6E-409C-BE32-E72D297353CC}">
                  <c16:uniqueId val="{00000004-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Лист4!$C$2:$C$4</c:f>
              <c:numCache>
                <c:formatCode>0%</c:formatCode>
                <c:ptCount val="3"/>
                <c:pt idx="0">
                  <c:v>0.30559999999999998</c:v>
                </c:pt>
                <c:pt idx="1">
                  <c:v>0.47220000000000001</c:v>
                </c:pt>
                <c:pt idx="2">
                  <c:v>0.22220000000000001</c:v>
                </c:pt>
              </c:numCache>
            </c:numRef>
          </c:val>
          <c:extLst xmlns:c16r2="http://schemas.microsoft.com/office/drawing/2015/06/chart">
            <c:ext xmlns:c16="http://schemas.microsoft.com/office/drawing/2014/chart" uri="{C3380CC4-5D6E-409C-BE32-E72D297353CC}">
              <c16:uniqueId val="{00000005-5E84-46D4-A8C8-7F7E0A35ED89}"/>
            </c:ext>
          </c:extLst>
        </c:ser>
        <c:dLbls>
          <c:showLegendKey val="0"/>
          <c:showVal val="1"/>
          <c:showCatName val="0"/>
          <c:showSerName val="0"/>
          <c:showPercent val="0"/>
          <c:showBubbleSize val="0"/>
        </c:dLbls>
        <c:gapWidth val="150"/>
        <c:shape val="box"/>
        <c:axId val="458416128"/>
        <c:axId val="458417664"/>
        <c:axId val="0"/>
      </c:bar3DChart>
      <c:catAx>
        <c:axId val="458416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8417664"/>
        <c:crosses val="autoZero"/>
        <c:auto val="1"/>
        <c:lblAlgn val="ctr"/>
        <c:lblOffset val="100"/>
        <c:noMultiLvlLbl val="0"/>
      </c:catAx>
      <c:valAx>
        <c:axId val="458417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8416128"/>
        <c:crosses val="autoZero"/>
        <c:crossBetween val="between"/>
      </c:valAx>
      <c:spPr>
        <a:noFill/>
        <a:ln>
          <a:noFill/>
        </a:ln>
        <a:effectLst/>
      </c:spPr>
    </c:plotArea>
    <c:legend>
      <c:legendPos val="b"/>
      <c:layout>
        <c:manualLayout>
          <c:xMode val="edge"/>
          <c:yMode val="edge"/>
          <c:x val="0.10712951241334993"/>
          <c:y val="0.89940581305964717"/>
          <c:w val="0.76128022356111402"/>
          <c:h val="8.3004037424081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Экс кейін</c:v>
                </c:pt>
              </c:strCache>
            </c:strRef>
          </c:tx>
          <c:spPr>
            <a:solidFill>
              <a:srgbClr val="FFC000"/>
            </a:solidFill>
            <a:ln>
              <a:noFill/>
            </a:ln>
            <a:effectLst/>
            <a:sp3d/>
          </c:spPr>
          <c:invertIfNegative val="0"/>
          <c:dLbls>
            <c:dLbl>
              <c:idx val="0"/>
              <c:layout>
                <c:manualLayout>
                  <c:x val="0"/>
                  <c:y val="-2.1987686895338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84-46D4-A8C8-7F7E0A35ED89}"/>
                </c:ext>
              </c:extLst>
            </c:dLbl>
            <c:dLbl>
              <c:idx val="1"/>
              <c:layout>
                <c:manualLayout>
                  <c:x val="-8.1534896809200751E-17"/>
                  <c:y val="-2.1987686895338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Лист4!$B$2:$B$4</c:f>
              <c:numCache>
                <c:formatCode>0%</c:formatCode>
                <c:ptCount val="3"/>
                <c:pt idx="0">
                  <c:v>0.68420000000000003</c:v>
                </c:pt>
                <c:pt idx="1">
                  <c:v>0.31580000000000003</c:v>
                </c:pt>
                <c:pt idx="2">
                  <c:v>0</c:v>
                </c:pt>
              </c:numCache>
            </c:numRef>
          </c:val>
          <c:extLst xmlns:c16r2="http://schemas.microsoft.com/office/drawing/2015/06/chart">
            <c:ext xmlns:c16="http://schemas.microsoft.com/office/drawing/2014/chart" uri="{C3380CC4-5D6E-409C-BE32-E72D297353CC}">
              <c16:uniqueId val="{00000002-5E84-46D4-A8C8-7F7E0A35ED89}"/>
            </c:ext>
          </c:extLst>
        </c:ser>
        <c:ser>
          <c:idx val="1"/>
          <c:order val="1"/>
          <c:tx>
            <c:strRef>
              <c:f>Лист4!$C$1</c:f>
              <c:strCache>
                <c:ptCount val="1"/>
                <c:pt idx="0">
                  <c:v>Эксп.дейін</c:v>
                </c:pt>
              </c:strCache>
            </c:strRef>
          </c:tx>
          <c:spPr>
            <a:solidFill>
              <a:schemeClr val="accent5">
                <a:lumMod val="60000"/>
                <a:lumOff val="40000"/>
              </a:schemeClr>
            </a:solidFill>
            <a:ln>
              <a:noFill/>
            </a:ln>
            <a:effectLst/>
            <a:sp3d/>
          </c:spPr>
          <c:invertIfNegative val="0"/>
          <c:dLbls>
            <c:dLbl>
              <c:idx val="1"/>
              <c:layout>
                <c:manualLayout>
                  <c:x val="2.223704692016892E-2"/>
                  <c:y val="-4.3975373790677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84-46D4-A8C8-7F7E0A35ED89}"/>
                </c:ext>
              </c:extLst>
            </c:dLbl>
            <c:dLbl>
              <c:idx val="2"/>
              <c:layout>
                <c:manualLayout>
                  <c:x val="2.4882642671667374E-2"/>
                  <c:y val="-3.0782415390688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1711471855346246E-2"/>
                      <c:h val="5.0506016034793821E-2"/>
                    </c:manualLayout>
                  </c15:layout>
                </c:ext>
                <c:ext xmlns:c16="http://schemas.microsoft.com/office/drawing/2014/chart" uri="{C3380CC4-5D6E-409C-BE32-E72D297353CC}">
                  <c16:uniqueId val="{00000004-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Лист4!$C$2:$C$4</c:f>
              <c:numCache>
                <c:formatCode>0%</c:formatCode>
                <c:ptCount val="3"/>
                <c:pt idx="0">
                  <c:v>0.30559999999999998</c:v>
                </c:pt>
                <c:pt idx="1">
                  <c:v>0.47220000000000001</c:v>
                </c:pt>
                <c:pt idx="2">
                  <c:v>0.22220000000000001</c:v>
                </c:pt>
              </c:numCache>
            </c:numRef>
          </c:val>
          <c:extLst xmlns:c16r2="http://schemas.microsoft.com/office/drawing/2015/06/chart">
            <c:ext xmlns:c16="http://schemas.microsoft.com/office/drawing/2014/chart" uri="{C3380CC4-5D6E-409C-BE32-E72D297353CC}">
              <c16:uniqueId val="{00000005-5E84-46D4-A8C8-7F7E0A35ED89}"/>
            </c:ext>
          </c:extLst>
        </c:ser>
        <c:dLbls>
          <c:showLegendKey val="0"/>
          <c:showVal val="1"/>
          <c:showCatName val="0"/>
          <c:showSerName val="0"/>
          <c:showPercent val="0"/>
          <c:showBubbleSize val="0"/>
        </c:dLbls>
        <c:gapWidth val="150"/>
        <c:shape val="box"/>
        <c:axId val="468554880"/>
        <c:axId val="468556416"/>
        <c:axId val="0"/>
      </c:bar3DChart>
      <c:catAx>
        <c:axId val="468554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8556416"/>
        <c:crosses val="autoZero"/>
        <c:auto val="1"/>
        <c:lblAlgn val="ctr"/>
        <c:lblOffset val="100"/>
        <c:noMultiLvlLbl val="0"/>
      </c:catAx>
      <c:valAx>
        <c:axId val="46855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554880"/>
        <c:crosses val="autoZero"/>
        <c:crossBetween val="between"/>
      </c:valAx>
      <c:spPr>
        <a:noFill/>
        <a:ln>
          <a:noFill/>
        </a:ln>
        <a:effectLst/>
      </c:spPr>
    </c:plotArea>
    <c:legend>
      <c:legendPos val="b"/>
      <c:layout>
        <c:manualLayout>
          <c:xMode val="edge"/>
          <c:yMode val="edge"/>
          <c:x val="0.10712951241334993"/>
          <c:y val="0.89940581305964717"/>
          <c:w val="0.76128022356111402"/>
          <c:h val="8.3004037424081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Эксперименттік топ </c:v>
                </c:pt>
              </c:strCache>
            </c:strRef>
          </c:tx>
          <c:spPr>
            <a:solidFill>
              <a:srgbClr val="FFC000"/>
            </a:solidFill>
            <a:ln>
              <a:noFill/>
            </a:ln>
            <a:effectLst/>
            <a:sp3d/>
          </c:spPr>
          <c:invertIfNegative val="0"/>
          <c:dLbls>
            <c:dLbl>
              <c:idx val="0"/>
              <c:layout>
                <c:manualLayout>
                  <c:x val="0"/>
                  <c:y val="-2.1987686895338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84-46D4-A8C8-7F7E0A35ED89}"/>
                </c:ext>
              </c:extLst>
            </c:dLbl>
            <c:dLbl>
              <c:idx val="1"/>
              <c:layout>
                <c:manualLayout>
                  <c:x val="-8.1534896809200751E-17"/>
                  <c:y val="-2.1987686895338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Лист4!$B$2:$B$4</c:f>
              <c:numCache>
                <c:formatCode>0%</c:formatCode>
                <c:ptCount val="3"/>
                <c:pt idx="0">
                  <c:v>0.73680000000000001</c:v>
                </c:pt>
                <c:pt idx="1">
                  <c:v>0.26319999999999999</c:v>
                </c:pt>
                <c:pt idx="2">
                  <c:v>0</c:v>
                </c:pt>
              </c:numCache>
            </c:numRef>
          </c:val>
          <c:extLst xmlns:c16r2="http://schemas.microsoft.com/office/drawing/2015/06/chart">
            <c:ext xmlns:c16="http://schemas.microsoft.com/office/drawing/2014/chart" uri="{C3380CC4-5D6E-409C-BE32-E72D297353CC}">
              <c16:uniqueId val="{00000002-5E84-46D4-A8C8-7F7E0A35ED89}"/>
            </c:ext>
          </c:extLst>
        </c:ser>
        <c:ser>
          <c:idx val="1"/>
          <c:order val="1"/>
          <c:tx>
            <c:strRef>
              <c:f>Лист4!$C$1</c:f>
              <c:strCache>
                <c:ptCount val="1"/>
                <c:pt idx="0">
                  <c:v>Бақылау тобы </c:v>
                </c:pt>
              </c:strCache>
            </c:strRef>
          </c:tx>
          <c:spPr>
            <a:solidFill>
              <a:schemeClr val="accent5">
                <a:lumMod val="60000"/>
                <a:lumOff val="40000"/>
              </a:schemeClr>
            </a:solidFill>
            <a:ln>
              <a:noFill/>
            </a:ln>
            <a:effectLst/>
            <a:sp3d/>
          </c:spPr>
          <c:invertIfNegative val="0"/>
          <c:dLbls>
            <c:dLbl>
              <c:idx val="1"/>
              <c:layout>
                <c:manualLayout>
                  <c:x val="2.223704692016892E-2"/>
                  <c:y val="-4.3975373790677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84-46D4-A8C8-7F7E0A35ED89}"/>
                </c:ext>
              </c:extLst>
            </c:dLbl>
            <c:dLbl>
              <c:idx val="2"/>
              <c:layout>
                <c:manualLayout>
                  <c:x val="2.4882642671667374E-2"/>
                  <c:y val="-3.0782415390688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1711471855346246E-2"/>
                      <c:h val="5.0506016034793821E-2"/>
                    </c:manualLayout>
                  </c15:layout>
                </c:ext>
                <c:ext xmlns:c16="http://schemas.microsoft.com/office/drawing/2014/chart" uri="{C3380CC4-5D6E-409C-BE32-E72D297353CC}">
                  <c16:uniqueId val="{00000004-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Лист4!$C$2:$C$4</c:f>
              <c:numCache>
                <c:formatCode>0%</c:formatCode>
                <c:ptCount val="3"/>
                <c:pt idx="0">
                  <c:v>0.33329999999999999</c:v>
                </c:pt>
                <c:pt idx="1">
                  <c:v>0.52780000000000005</c:v>
                </c:pt>
                <c:pt idx="2">
                  <c:v>0.1389</c:v>
                </c:pt>
              </c:numCache>
            </c:numRef>
          </c:val>
          <c:extLst xmlns:c16r2="http://schemas.microsoft.com/office/drawing/2015/06/chart">
            <c:ext xmlns:c16="http://schemas.microsoft.com/office/drawing/2014/chart" uri="{C3380CC4-5D6E-409C-BE32-E72D297353CC}">
              <c16:uniqueId val="{00000005-5E84-46D4-A8C8-7F7E0A35ED89}"/>
            </c:ext>
          </c:extLst>
        </c:ser>
        <c:dLbls>
          <c:showLegendKey val="0"/>
          <c:showVal val="1"/>
          <c:showCatName val="0"/>
          <c:showSerName val="0"/>
          <c:showPercent val="0"/>
          <c:showBubbleSize val="0"/>
        </c:dLbls>
        <c:gapWidth val="150"/>
        <c:shape val="box"/>
        <c:axId val="471858560"/>
        <c:axId val="471932288"/>
        <c:axId val="0"/>
      </c:bar3DChart>
      <c:catAx>
        <c:axId val="471858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1932288"/>
        <c:crosses val="autoZero"/>
        <c:auto val="1"/>
        <c:lblAlgn val="ctr"/>
        <c:lblOffset val="100"/>
        <c:noMultiLvlLbl val="0"/>
      </c:catAx>
      <c:valAx>
        <c:axId val="47193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1858560"/>
        <c:crosses val="autoZero"/>
        <c:crossBetween val="between"/>
      </c:valAx>
      <c:spPr>
        <a:noFill/>
        <a:ln>
          <a:noFill/>
        </a:ln>
        <a:effectLst/>
      </c:spPr>
    </c:plotArea>
    <c:legend>
      <c:legendPos val="b"/>
      <c:layout>
        <c:manualLayout>
          <c:xMode val="edge"/>
          <c:yMode val="edge"/>
          <c:x val="0.10712951241334993"/>
          <c:y val="0.89940581305964717"/>
          <c:w val="0.76128022356111402"/>
          <c:h val="8.3004037424081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Эксп.дейін</c:v>
                </c:pt>
              </c:strCache>
            </c:strRef>
          </c:tx>
          <c:spPr>
            <a:solidFill>
              <a:srgbClr val="FFC000"/>
            </a:solidFill>
            <a:ln>
              <a:noFill/>
            </a:ln>
            <a:effectLst/>
            <a:sp3d/>
          </c:spPr>
          <c:invertIfNegative val="0"/>
          <c:dLbls>
            <c:dLbl>
              <c:idx val="0"/>
              <c:layout>
                <c:manualLayout>
                  <c:x val="0"/>
                  <c:y val="-2.1987686895338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84-46D4-A8C8-7F7E0A35ED89}"/>
                </c:ext>
              </c:extLst>
            </c:dLbl>
            <c:dLbl>
              <c:idx val="1"/>
              <c:layout>
                <c:manualLayout>
                  <c:x val="-8.1534896809200751E-17"/>
                  <c:y val="-2.1987686895338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Лист4!$B$2:$B$4</c:f>
              <c:numCache>
                <c:formatCode>0%</c:formatCode>
                <c:ptCount val="3"/>
                <c:pt idx="0">
                  <c:v>7.8899999999999998E-2</c:v>
                </c:pt>
                <c:pt idx="1">
                  <c:v>0.47370000000000001</c:v>
                </c:pt>
                <c:pt idx="2">
                  <c:v>0.44740000000000002</c:v>
                </c:pt>
              </c:numCache>
            </c:numRef>
          </c:val>
          <c:extLst xmlns:c16r2="http://schemas.microsoft.com/office/drawing/2015/06/chart">
            <c:ext xmlns:c16="http://schemas.microsoft.com/office/drawing/2014/chart" uri="{C3380CC4-5D6E-409C-BE32-E72D297353CC}">
              <c16:uniqueId val="{00000002-5E84-46D4-A8C8-7F7E0A35ED89}"/>
            </c:ext>
          </c:extLst>
        </c:ser>
        <c:ser>
          <c:idx val="1"/>
          <c:order val="1"/>
          <c:tx>
            <c:strRef>
              <c:f>Лист4!$C$1</c:f>
              <c:strCache>
                <c:ptCount val="1"/>
                <c:pt idx="0">
                  <c:v>Эксп. кейін</c:v>
                </c:pt>
              </c:strCache>
            </c:strRef>
          </c:tx>
          <c:spPr>
            <a:solidFill>
              <a:schemeClr val="accent5">
                <a:lumMod val="60000"/>
                <a:lumOff val="40000"/>
              </a:schemeClr>
            </a:solidFill>
            <a:ln>
              <a:noFill/>
            </a:ln>
            <a:effectLst/>
            <a:sp3d/>
          </c:spPr>
          <c:invertIfNegative val="0"/>
          <c:dLbls>
            <c:dLbl>
              <c:idx val="1"/>
              <c:layout>
                <c:manualLayout>
                  <c:x val="2.223704692016892E-2"/>
                  <c:y val="-4.3975373790677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84-46D4-A8C8-7F7E0A35ED89}"/>
                </c:ext>
              </c:extLst>
            </c:dLbl>
            <c:dLbl>
              <c:idx val="2"/>
              <c:layout>
                <c:manualLayout>
                  <c:x val="2.4882642671667374E-2"/>
                  <c:y val="-3.0782415390688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1711471855346246E-2"/>
                      <c:h val="5.0506016034793821E-2"/>
                    </c:manualLayout>
                  </c15:layout>
                </c:ext>
                <c:ext xmlns:c16="http://schemas.microsoft.com/office/drawing/2014/chart" uri="{C3380CC4-5D6E-409C-BE32-E72D297353CC}">
                  <c16:uniqueId val="{00000004-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Лист4!$C$2:$C$4</c:f>
              <c:numCache>
                <c:formatCode>0%</c:formatCode>
                <c:ptCount val="3"/>
                <c:pt idx="0">
                  <c:v>0.73680000000000001</c:v>
                </c:pt>
                <c:pt idx="1">
                  <c:v>0.26319999999999999</c:v>
                </c:pt>
                <c:pt idx="2">
                  <c:v>0</c:v>
                </c:pt>
              </c:numCache>
            </c:numRef>
          </c:val>
          <c:extLst xmlns:c16r2="http://schemas.microsoft.com/office/drawing/2015/06/chart">
            <c:ext xmlns:c16="http://schemas.microsoft.com/office/drawing/2014/chart" uri="{C3380CC4-5D6E-409C-BE32-E72D297353CC}">
              <c16:uniqueId val="{00000005-5E84-46D4-A8C8-7F7E0A35ED89}"/>
            </c:ext>
          </c:extLst>
        </c:ser>
        <c:dLbls>
          <c:showLegendKey val="0"/>
          <c:showVal val="1"/>
          <c:showCatName val="0"/>
          <c:showSerName val="0"/>
          <c:showPercent val="0"/>
          <c:showBubbleSize val="0"/>
        </c:dLbls>
        <c:gapWidth val="150"/>
        <c:shape val="box"/>
        <c:axId val="500225536"/>
        <c:axId val="500227072"/>
        <c:axId val="0"/>
      </c:bar3DChart>
      <c:catAx>
        <c:axId val="500225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0227072"/>
        <c:crosses val="autoZero"/>
        <c:auto val="1"/>
        <c:lblAlgn val="ctr"/>
        <c:lblOffset val="100"/>
        <c:noMultiLvlLbl val="0"/>
      </c:catAx>
      <c:valAx>
        <c:axId val="500227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225536"/>
        <c:crosses val="autoZero"/>
        <c:crossBetween val="between"/>
      </c:valAx>
      <c:spPr>
        <a:noFill/>
        <a:ln>
          <a:noFill/>
        </a:ln>
        <a:effectLst/>
      </c:spPr>
    </c:plotArea>
    <c:legend>
      <c:legendPos val="b"/>
      <c:layout>
        <c:manualLayout>
          <c:xMode val="edge"/>
          <c:yMode val="edge"/>
          <c:x val="0.10712951241334993"/>
          <c:y val="0.89940581305964717"/>
          <c:w val="0.76128022356111402"/>
          <c:h val="8.3004037424081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Эксперименттік топ </c:v>
                </c:pt>
              </c:strCache>
            </c:strRef>
          </c:tx>
          <c:spPr>
            <a:solidFill>
              <a:srgbClr val="FFC000"/>
            </a:solidFill>
            <a:ln>
              <a:noFill/>
            </a:ln>
            <a:effectLst/>
            <a:sp3d/>
          </c:spPr>
          <c:invertIfNegative val="0"/>
          <c:dLbls>
            <c:dLbl>
              <c:idx val="0"/>
              <c:layout>
                <c:manualLayout>
                  <c:x val="0"/>
                  <c:y val="-2.1987686895338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84-46D4-A8C8-7F7E0A35ED89}"/>
                </c:ext>
              </c:extLst>
            </c:dLbl>
            <c:dLbl>
              <c:idx val="1"/>
              <c:layout>
                <c:manualLayout>
                  <c:x val="-8.1534896809200751E-17"/>
                  <c:y val="-2.1987686895338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Лист4!$B$2:$B$4</c:f>
              <c:numCache>
                <c:formatCode>0%</c:formatCode>
                <c:ptCount val="3"/>
                <c:pt idx="0">
                  <c:v>0.71499999999999997</c:v>
                </c:pt>
                <c:pt idx="1">
                  <c:v>0.28949999999999998</c:v>
                </c:pt>
                <c:pt idx="2">
                  <c:v>0</c:v>
                </c:pt>
              </c:numCache>
            </c:numRef>
          </c:val>
          <c:extLst xmlns:c16r2="http://schemas.microsoft.com/office/drawing/2015/06/chart">
            <c:ext xmlns:c16="http://schemas.microsoft.com/office/drawing/2014/chart" uri="{C3380CC4-5D6E-409C-BE32-E72D297353CC}">
              <c16:uniqueId val="{00000002-5E84-46D4-A8C8-7F7E0A35ED89}"/>
            </c:ext>
          </c:extLst>
        </c:ser>
        <c:ser>
          <c:idx val="1"/>
          <c:order val="1"/>
          <c:tx>
            <c:strRef>
              <c:f>Лист4!$C$1</c:f>
              <c:strCache>
                <c:ptCount val="1"/>
                <c:pt idx="0">
                  <c:v>Бақылау тобы </c:v>
                </c:pt>
              </c:strCache>
            </c:strRef>
          </c:tx>
          <c:spPr>
            <a:solidFill>
              <a:schemeClr val="accent5">
                <a:lumMod val="60000"/>
                <a:lumOff val="40000"/>
              </a:schemeClr>
            </a:solidFill>
            <a:ln>
              <a:noFill/>
            </a:ln>
            <a:effectLst/>
            <a:sp3d/>
          </c:spPr>
          <c:invertIfNegative val="0"/>
          <c:dLbls>
            <c:dLbl>
              <c:idx val="1"/>
              <c:layout>
                <c:manualLayout>
                  <c:x val="2.223704692016892E-2"/>
                  <c:y val="-4.3975373790677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84-46D4-A8C8-7F7E0A35ED89}"/>
                </c:ext>
              </c:extLst>
            </c:dLbl>
            <c:dLbl>
              <c:idx val="2"/>
              <c:layout>
                <c:manualLayout>
                  <c:x val="2.4882642671667374E-2"/>
                  <c:y val="-3.0782415390688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1711471855346246E-2"/>
                      <c:h val="5.0506016034793821E-2"/>
                    </c:manualLayout>
                  </c15:layout>
                </c:ext>
                <c:ext xmlns:c16="http://schemas.microsoft.com/office/drawing/2014/chart" uri="{C3380CC4-5D6E-409C-BE32-E72D297353CC}">
                  <c16:uniqueId val="{00000004-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Лист4!$C$2:$C$4</c:f>
              <c:numCache>
                <c:formatCode>0%</c:formatCode>
                <c:ptCount val="3"/>
                <c:pt idx="0">
                  <c:v>0.36109999999999998</c:v>
                </c:pt>
                <c:pt idx="1">
                  <c:v>0.47220000000000001</c:v>
                </c:pt>
                <c:pt idx="2">
                  <c:v>0.16669999999999999</c:v>
                </c:pt>
              </c:numCache>
            </c:numRef>
          </c:val>
          <c:extLst xmlns:c16r2="http://schemas.microsoft.com/office/drawing/2015/06/chart">
            <c:ext xmlns:c16="http://schemas.microsoft.com/office/drawing/2014/chart" uri="{C3380CC4-5D6E-409C-BE32-E72D297353CC}">
              <c16:uniqueId val="{00000005-5E84-46D4-A8C8-7F7E0A35ED89}"/>
            </c:ext>
          </c:extLst>
        </c:ser>
        <c:dLbls>
          <c:showLegendKey val="0"/>
          <c:showVal val="1"/>
          <c:showCatName val="0"/>
          <c:showSerName val="0"/>
          <c:showPercent val="0"/>
          <c:showBubbleSize val="0"/>
        </c:dLbls>
        <c:gapWidth val="150"/>
        <c:shape val="box"/>
        <c:axId val="511283584"/>
        <c:axId val="511285504"/>
        <c:axId val="0"/>
      </c:bar3DChart>
      <c:catAx>
        <c:axId val="511283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11285504"/>
        <c:crosses val="autoZero"/>
        <c:auto val="1"/>
        <c:lblAlgn val="ctr"/>
        <c:lblOffset val="100"/>
        <c:noMultiLvlLbl val="0"/>
      </c:catAx>
      <c:valAx>
        <c:axId val="511285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1283584"/>
        <c:crosses val="autoZero"/>
        <c:crossBetween val="between"/>
      </c:valAx>
      <c:spPr>
        <a:noFill/>
        <a:ln>
          <a:noFill/>
        </a:ln>
        <a:effectLst/>
      </c:spPr>
    </c:plotArea>
    <c:legend>
      <c:legendPos val="b"/>
      <c:layout>
        <c:manualLayout>
          <c:xMode val="edge"/>
          <c:yMode val="edge"/>
          <c:x val="0.10712951241334993"/>
          <c:y val="0.89940581305964717"/>
          <c:w val="0.76128022356111402"/>
          <c:h val="8.3004037424081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Эксп.дейін</c:v>
                </c:pt>
              </c:strCache>
            </c:strRef>
          </c:tx>
          <c:spPr>
            <a:solidFill>
              <a:srgbClr val="FFC000"/>
            </a:solidFill>
            <a:ln>
              <a:noFill/>
            </a:ln>
            <a:effectLst/>
            <a:sp3d/>
          </c:spPr>
          <c:invertIfNegative val="0"/>
          <c:dLbls>
            <c:dLbl>
              <c:idx val="0"/>
              <c:layout>
                <c:manualLayout>
                  <c:x val="0"/>
                  <c:y val="-2.1987686895338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84-46D4-A8C8-7F7E0A35ED89}"/>
                </c:ext>
              </c:extLst>
            </c:dLbl>
            <c:dLbl>
              <c:idx val="1"/>
              <c:layout>
                <c:manualLayout>
                  <c:x val="-8.1534896809200751E-17"/>
                  <c:y val="-2.1987686895338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Лист4!$B$2:$B$4</c:f>
              <c:numCache>
                <c:formatCode>0%</c:formatCode>
                <c:ptCount val="3"/>
                <c:pt idx="0">
                  <c:v>0.1053</c:v>
                </c:pt>
                <c:pt idx="1">
                  <c:v>0.36840000000000001</c:v>
                </c:pt>
                <c:pt idx="2">
                  <c:v>0.52629999999999999</c:v>
                </c:pt>
              </c:numCache>
            </c:numRef>
          </c:val>
          <c:extLst xmlns:c16r2="http://schemas.microsoft.com/office/drawing/2015/06/chart">
            <c:ext xmlns:c16="http://schemas.microsoft.com/office/drawing/2014/chart" uri="{C3380CC4-5D6E-409C-BE32-E72D297353CC}">
              <c16:uniqueId val="{00000002-5E84-46D4-A8C8-7F7E0A35ED89}"/>
            </c:ext>
          </c:extLst>
        </c:ser>
        <c:ser>
          <c:idx val="1"/>
          <c:order val="1"/>
          <c:tx>
            <c:strRef>
              <c:f>Лист4!$C$1</c:f>
              <c:strCache>
                <c:ptCount val="1"/>
                <c:pt idx="0">
                  <c:v>Эксп. кейін</c:v>
                </c:pt>
              </c:strCache>
            </c:strRef>
          </c:tx>
          <c:spPr>
            <a:solidFill>
              <a:schemeClr val="accent5">
                <a:lumMod val="60000"/>
                <a:lumOff val="40000"/>
              </a:schemeClr>
            </a:solidFill>
            <a:ln>
              <a:noFill/>
            </a:ln>
            <a:effectLst/>
            <a:sp3d/>
          </c:spPr>
          <c:invertIfNegative val="0"/>
          <c:dLbls>
            <c:dLbl>
              <c:idx val="1"/>
              <c:layout>
                <c:manualLayout>
                  <c:x val="2.223704692016892E-2"/>
                  <c:y val="-4.3975373790677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84-46D4-A8C8-7F7E0A35ED89}"/>
                </c:ext>
              </c:extLst>
            </c:dLbl>
            <c:dLbl>
              <c:idx val="2"/>
              <c:layout>
                <c:manualLayout>
                  <c:x val="2.4882642671667374E-2"/>
                  <c:y val="-3.0782415390688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1711471855346246E-2"/>
                      <c:h val="5.0506016034793821E-2"/>
                    </c:manualLayout>
                  </c15:layout>
                </c:ext>
                <c:ext xmlns:c16="http://schemas.microsoft.com/office/drawing/2014/chart" uri="{C3380CC4-5D6E-409C-BE32-E72D297353CC}">
                  <c16:uniqueId val="{00000004-5E84-46D4-A8C8-7F7E0A35ED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Лист4!$A$2:$A$4</c:f>
              <c:strCache>
                <c:ptCount val="3"/>
                <c:pt idx="0">
                  <c:v>Жоғары деңгей</c:v>
                </c:pt>
                <c:pt idx="1">
                  <c:v>Орташа деңгей</c:v>
                </c:pt>
                <c:pt idx="2">
                  <c:v>Төмен деңгей</c:v>
                </c:pt>
              </c:strCache>
            </c:strRef>
          </c:cat>
          <c:val>
            <c:numRef>
              <c:f>Лист4!$C$2:$C$4</c:f>
              <c:numCache>
                <c:formatCode>0%</c:formatCode>
                <c:ptCount val="3"/>
                <c:pt idx="0">
                  <c:v>0.71050000000000002</c:v>
                </c:pt>
                <c:pt idx="1">
                  <c:v>0.28949999999999998</c:v>
                </c:pt>
                <c:pt idx="2">
                  <c:v>0</c:v>
                </c:pt>
              </c:numCache>
            </c:numRef>
          </c:val>
          <c:extLst xmlns:c16r2="http://schemas.microsoft.com/office/drawing/2015/06/chart">
            <c:ext xmlns:c16="http://schemas.microsoft.com/office/drawing/2014/chart" uri="{C3380CC4-5D6E-409C-BE32-E72D297353CC}">
              <c16:uniqueId val="{00000005-5E84-46D4-A8C8-7F7E0A35ED89}"/>
            </c:ext>
          </c:extLst>
        </c:ser>
        <c:dLbls>
          <c:showLegendKey val="0"/>
          <c:showVal val="1"/>
          <c:showCatName val="0"/>
          <c:showSerName val="0"/>
          <c:showPercent val="0"/>
          <c:showBubbleSize val="0"/>
        </c:dLbls>
        <c:gapWidth val="150"/>
        <c:shape val="box"/>
        <c:axId val="555664896"/>
        <c:axId val="556211584"/>
        <c:axId val="0"/>
      </c:bar3DChart>
      <c:catAx>
        <c:axId val="555664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6211584"/>
        <c:crosses val="autoZero"/>
        <c:auto val="1"/>
        <c:lblAlgn val="ctr"/>
        <c:lblOffset val="100"/>
        <c:noMultiLvlLbl val="0"/>
      </c:catAx>
      <c:valAx>
        <c:axId val="55621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5664896"/>
        <c:crosses val="autoZero"/>
        <c:crossBetween val="between"/>
      </c:valAx>
      <c:spPr>
        <a:noFill/>
        <a:ln>
          <a:noFill/>
        </a:ln>
        <a:effectLst/>
      </c:spPr>
    </c:plotArea>
    <c:legend>
      <c:legendPos val="b"/>
      <c:layout>
        <c:manualLayout>
          <c:xMode val="edge"/>
          <c:yMode val="edge"/>
          <c:x val="0.10712951241334993"/>
          <c:y val="0.89940581305964717"/>
          <c:w val="0.76128022356111402"/>
          <c:h val="8.3004037424081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746022-4A08-4138-8965-F2A04031A6AA}" type="doc">
      <dgm:prSet loTypeId="urn:microsoft.com/office/officeart/2005/8/layout/cycle4" loCatId="matrix" qsTypeId="urn:microsoft.com/office/officeart/2005/8/quickstyle/3d7" qsCatId="3D" csTypeId="urn:microsoft.com/office/officeart/2005/8/colors/accent0_1" csCatId="mainScheme" phldr="1"/>
      <dgm:spPr/>
      <dgm:t>
        <a:bodyPr/>
        <a:lstStyle/>
        <a:p>
          <a:endParaRPr lang="ru-RU"/>
        </a:p>
      </dgm:t>
    </dgm:pt>
    <dgm:pt modelId="{709BD758-418D-4C8C-89F7-1DF420F71686}">
      <dgm:prSet phldrT="[Текст]" custT="1"/>
      <dgm:spPr/>
      <dgm:t>
        <a:bodyPr/>
        <a:lstStyle/>
        <a:p>
          <a:r>
            <a:rPr lang="ru-RU" sz="900"/>
            <a:t>ЕЛЖАНДЫЛЫҚ</a:t>
          </a:r>
        </a:p>
      </dgm:t>
    </dgm:pt>
    <dgm:pt modelId="{6DC094FE-1408-4E64-A768-08F8DC23E98D}" type="parTrans" cxnId="{166E3EB3-37E0-4441-8879-851A175822D8}">
      <dgm:prSet/>
      <dgm:spPr/>
      <dgm:t>
        <a:bodyPr/>
        <a:lstStyle/>
        <a:p>
          <a:endParaRPr lang="ru-RU"/>
        </a:p>
      </dgm:t>
    </dgm:pt>
    <dgm:pt modelId="{39B4B7BC-160E-497D-9767-AD11E56DBA52}" type="sibTrans" cxnId="{166E3EB3-37E0-4441-8879-851A175822D8}">
      <dgm:prSet/>
      <dgm:spPr/>
      <dgm:t>
        <a:bodyPr/>
        <a:lstStyle/>
        <a:p>
          <a:endParaRPr lang="ru-RU"/>
        </a:p>
      </dgm:t>
    </dgm:pt>
    <dgm:pt modelId="{75C0B642-39F6-4182-9287-FB2668CA9867}">
      <dgm:prSet phldrT="[Текст]" custT="1"/>
      <dgm:spPr/>
      <dgm:t>
        <a:bodyPr/>
        <a:lstStyle/>
        <a:p>
          <a:r>
            <a:rPr lang="kk-KZ" sz="1000">
              <a:latin typeface="Times New Roman" pitchFamily="18" charset="0"/>
              <a:cs typeface="Times New Roman" pitchFamily="18" charset="0"/>
            </a:rPr>
            <a:t>тіліне, еліне, халқына, ұлтына, өзінің шағын Отанына деген махаббат, сүйіспеншілік, мемлекетіне қызмет ету</a:t>
          </a:r>
          <a:endParaRPr lang="ru-RU" sz="1000">
            <a:latin typeface="Times New Roman" pitchFamily="18" charset="0"/>
            <a:cs typeface="Times New Roman" pitchFamily="18" charset="0"/>
          </a:endParaRPr>
        </a:p>
      </dgm:t>
    </dgm:pt>
    <dgm:pt modelId="{BD525E4F-E55B-4567-89A5-E6D5D1E77829}" type="parTrans" cxnId="{1E3F3602-8CBB-46B8-8D65-0BB02859CFFC}">
      <dgm:prSet/>
      <dgm:spPr/>
      <dgm:t>
        <a:bodyPr/>
        <a:lstStyle/>
        <a:p>
          <a:endParaRPr lang="ru-RU"/>
        </a:p>
      </dgm:t>
    </dgm:pt>
    <dgm:pt modelId="{0D5A8963-D5C6-40DA-83D1-E688EC05ADF3}" type="sibTrans" cxnId="{1E3F3602-8CBB-46B8-8D65-0BB02859CFFC}">
      <dgm:prSet/>
      <dgm:spPr/>
      <dgm:t>
        <a:bodyPr/>
        <a:lstStyle/>
        <a:p>
          <a:endParaRPr lang="ru-RU"/>
        </a:p>
      </dgm:t>
    </dgm:pt>
    <dgm:pt modelId="{019DA4F5-116D-4748-904E-BEC29CD0B0FC}">
      <dgm:prSet phldrT="[Текст]" custT="1"/>
      <dgm:spPr/>
      <dgm:t>
        <a:bodyPr/>
        <a:lstStyle/>
        <a:p>
          <a:r>
            <a:rPr lang="ru-RU" sz="1000"/>
            <a:t>ӘЛЕУМЕТТІК ЫНТЫМАҚТАСТЫҚ</a:t>
          </a:r>
        </a:p>
      </dgm:t>
    </dgm:pt>
    <dgm:pt modelId="{33BC8866-084B-40BB-8C92-E5E99678404F}" type="parTrans" cxnId="{F7F0D85F-C1FC-4A76-8D7E-BDEA4F526C57}">
      <dgm:prSet/>
      <dgm:spPr/>
      <dgm:t>
        <a:bodyPr/>
        <a:lstStyle/>
        <a:p>
          <a:endParaRPr lang="ru-RU"/>
        </a:p>
      </dgm:t>
    </dgm:pt>
    <dgm:pt modelId="{083468E6-2185-494B-8591-330B821ED904}" type="sibTrans" cxnId="{F7F0D85F-C1FC-4A76-8D7E-BDEA4F526C57}">
      <dgm:prSet/>
      <dgm:spPr/>
      <dgm:t>
        <a:bodyPr/>
        <a:lstStyle/>
        <a:p>
          <a:endParaRPr lang="ru-RU"/>
        </a:p>
      </dgm:t>
    </dgm:pt>
    <dgm:pt modelId="{3F34B23E-5B93-4A5C-A017-D393AD9C9A08}">
      <dgm:prSet phldrT="[Текст]" custT="1"/>
      <dgm:spPr/>
      <dgm:t>
        <a:bodyPr/>
        <a:lstStyle/>
        <a:p>
          <a:r>
            <a:rPr lang="kk-KZ" sz="1000">
              <a:latin typeface="Times New Roman" pitchFamily="18" charset="0"/>
              <a:cs typeface="Times New Roman" pitchFamily="18" charset="0"/>
            </a:rPr>
            <a:t>бостандық, ар-ождан, сенім, әділдік, мейірімділік, ұлттық ар-намыс, ұлттық қадір-қасиет, дәстүрлі дін </a:t>
          </a:r>
          <a:endParaRPr lang="ru-RU" sz="1000">
            <a:latin typeface="Times New Roman" pitchFamily="18" charset="0"/>
            <a:cs typeface="Times New Roman" pitchFamily="18" charset="0"/>
          </a:endParaRPr>
        </a:p>
      </dgm:t>
    </dgm:pt>
    <dgm:pt modelId="{254477F2-5B33-496A-9D32-D8F2949F5391}" type="parTrans" cxnId="{CEEEA9F9-91AF-4CFA-99D5-15A3BA48030D}">
      <dgm:prSet/>
      <dgm:spPr/>
      <dgm:t>
        <a:bodyPr/>
        <a:lstStyle/>
        <a:p>
          <a:endParaRPr lang="ru-RU"/>
        </a:p>
      </dgm:t>
    </dgm:pt>
    <dgm:pt modelId="{E762A292-09A2-4239-A6B8-A1FC3360439A}" type="sibTrans" cxnId="{CEEEA9F9-91AF-4CFA-99D5-15A3BA48030D}">
      <dgm:prSet/>
      <dgm:spPr/>
      <dgm:t>
        <a:bodyPr/>
        <a:lstStyle/>
        <a:p>
          <a:endParaRPr lang="ru-RU"/>
        </a:p>
      </dgm:t>
    </dgm:pt>
    <dgm:pt modelId="{5E317C75-1000-4BD9-BB27-893B0C8FE164}">
      <dgm:prSet phldrT="[Текст]" custT="1"/>
      <dgm:spPr/>
      <dgm:t>
        <a:bodyPr/>
        <a:lstStyle/>
        <a:p>
          <a:r>
            <a:rPr lang="ru-RU" sz="1000"/>
            <a:t>ӨНЕР, ЕҢБЕК, ӘДЕБИЕТ</a:t>
          </a:r>
        </a:p>
      </dgm:t>
    </dgm:pt>
    <dgm:pt modelId="{CACAC02C-95E2-4B83-9322-9705FE949524}" type="parTrans" cxnId="{A67E9CC6-32A9-4209-8DC1-67D385AB40CA}">
      <dgm:prSet/>
      <dgm:spPr/>
      <dgm:t>
        <a:bodyPr/>
        <a:lstStyle/>
        <a:p>
          <a:endParaRPr lang="ru-RU"/>
        </a:p>
      </dgm:t>
    </dgm:pt>
    <dgm:pt modelId="{43E34DBC-24BC-40D0-BE3C-5EA35D753437}" type="sibTrans" cxnId="{A67E9CC6-32A9-4209-8DC1-67D385AB40CA}">
      <dgm:prSet/>
      <dgm:spPr/>
      <dgm:t>
        <a:bodyPr/>
        <a:lstStyle/>
        <a:p>
          <a:endParaRPr lang="ru-RU"/>
        </a:p>
      </dgm:t>
    </dgm:pt>
    <dgm:pt modelId="{6514203B-72AF-4128-B0C8-4C5141B2FC8F}">
      <dgm:prSet phldrT="[Текст]" custT="1"/>
      <dgm:spPr/>
      <dgm:t>
        <a:bodyPr/>
        <a:lstStyle/>
        <a:p>
          <a:r>
            <a:rPr lang="kk-KZ" sz="1100">
              <a:latin typeface="Times New Roman" pitchFamily="18" charset="0"/>
              <a:cs typeface="Times New Roman" pitchFamily="18" charset="0"/>
            </a:rPr>
            <a:t>ауыз әдебиеті, руханият, ұлттық өнер, халықтың еңбек дәстүрі </a:t>
          </a:r>
          <a:endParaRPr lang="ru-RU" sz="1100">
            <a:latin typeface="Times New Roman" pitchFamily="18" charset="0"/>
            <a:cs typeface="Times New Roman" pitchFamily="18" charset="0"/>
          </a:endParaRPr>
        </a:p>
      </dgm:t>
    </dgm:pt>
    <dgm:pt modelId="{4A7C8D4C-46BA-4C45-BB2D-33A425D71815}" type="parTrans" cxnId="{EBD1124B-D58D-420A-ACD5-8B1A854DE8D8}">
      <dgm:prSet/>
      <dgm:spPr/>
      <dgm:t>
        <a:bodyPr/>
        <a:lstStyle/>
        <a:p>
          <a:endParaRPr lang="ru-RU"/>
        </a:p>
      </dgm:t>
    </dgm:pt>
    <dgm:pt modelId="{5081BC1D-D181-4D40-8597-9BB3E8BB9522}" type="sibTrans" cxnId="{EBD1124B-D58D-420A-ACD5-8B1A854DE8D8}">
      <dgm:prSet/>
      <dgm:spPr/>
      <dgm:t>
        <a:bodyPr/>
        <a:lstStyle/>
        <a:p>
          <a:endParaRPr lang="ru-RU"/>
        </a:p>
      </dgm:t>
    </dgm:pt>
    <dgm:pt modelId="{9346261E-DD2B-446E-85A6-E34DA5EE03A0}">
      <dgm:prSet phldrT="[Текст]" custT="1"/>
      <dgm:spPr/>
      <dgm:t>
        <a:bodyPr/>
        <a:lstStyle/>
        <a:p>
          <a:r>
            <a:rPr lang="ru-RU" sz="1000"/>
            <a:t>ОТБАСЫ</a:t>
          </a:r>
        </a:p>
      </dgm:t>
    </dgm:pt>
    <dgm:pt modelId="{B18716E7-2DA3-4DE3-B621-1FD4D7053539}" type="parTrans" cxnId="{4FD0E15E-426B-41CA-8F36-6EEC7B715131}">
      <dgm:prSet/>
      <dgm:spPr/>
      <dgm:t>
        <a:bodyPr/>
        <a:lstStyle/>
        <a:p>
          <a:endParaRPr lang="ru-RU"/>
        </a:p>
      </dgm:t>
    </dgm:pt>
    <dgm:pt modelId="{00EFB36F-B967-48C4-BEA9-6826AC39284D}" type="sibTrans" cxnId="{4FD0E15E-426B-41CA-8F36-6EEC7B715131}">
      <dgm:prSet/>
      <dgm:spPr/>
      <dgm:t>
        <a:bodyPr/>
        <a:lstStyle/>
        <a:p>
          <a:endParaRPr lang="ru-RU"/>
        </a:p>
      </dgm:t>
    </dgm:pt>
    <dgm:pt modelId="{CDCB980A-7AF8-4ED9-A272-137111CBF855}">
      <dgm:prSet phldrT="[Текст]" custT="1"/>
      <dgm:spPr/>
      <dgm:t>
        <a:bodyPr/>
        <a:lstStyle/>
        <a:p>
          <a:pPr algn="just"/>
          <a:r>
            <a:rPr lang="kk-KZ" sz="1100">
              <a:latin typeface="Times New Roman" pitchFamily="18" charset="0"/>
              <a:cs typeface="Times New Roman" pitchFamily="18" charset="0"/>
            </a:rPr>
            <a:t>ата-анаға құрмет, ұлттық тәрбие, махаббат пен адалдық, ұлттық дәстүрлер, денсаулық</a:t>
          </a:r>
          <a:endParaRPr lang="ru-RU" sz="1100">
            <a:latin typeface="Times New Roman" pitchFamily="18" charset="0"/>
            <a:cs typeface="Times New Roman" pitchFamily="18" charset="0"/>
          </a:endParaRPr>
        </a:p>
      </dgm:t>
    </dgm:pt>
    <dgm:pt modelId="{8F005095-B7C6-4720-9F2E-F526967C1DE2}" type="parTrans" cxnId="{C1EC8F7C-30A8-4FDC-963B-0C2353B9557D}">
      <dgm:prSet/>
      <dgm:spPr/>
      <dgm:t>
        <a:bodyPr/>
        <a:lstStyle/>
        <a:p>
          <a:endParaRPr lang="ru-RU"/>
        </a:p>
      </dgm:t>
    </dgm:pt>
    <dgm:pt modelId="{BB1CDB9B-FE66-433B-B694-5B6B0FB1BCAF}" type="sibTrans" cxnId="{C1EC8F7C-30A8-4FDC-963B-0C2353B9557D}">
      <dgm:prSet/>
      <dgm:spPr/>
      <dgm:t>
        <a:bodyPr/>
        <a:lstStyle/>
        <a:p>
          <a:endParaRPr lang="ru-RU"/>
        </a:p>
      </dgm:t>
    </dgm:pt>
    <dgm:pt modelId="{C8231DAA-1E1E-42C6-AE56-DD60A6B93FB9}" type="pres">
      <dgm:prSet presAssocID="{FE746022-4A08-4138-8965-F2A04031A6AA}" presName="cycleMatrixDiagram" presStyleCnt="0">
        <dgm:presLayoutVars>
          <dgm:chMax val="1"/>
          <dgm:dir/>
          <dgm:animLvl val="lvl"/>
          <dgm:resizeHandles val="exact"/>
        </dgm:presLayoutVars>
      </dgm:prSet>
      <dgm:spPr/>
      <dgm:t>
        <a:bodyPr/>
        <a:lstStyle/>
        <a:p>
          <a:endParaRPr lang="ru-RU"/>
        </a:p>
      </dgm:t>
    </dgm:pt>
    <dgm:pt modelId="{7506DD55-9B80-4ACD-8B46-6EFF5C4A27FC}" type="pres">
      <dgm:prSet presAssocID="{FE746022-4A08-4138-8965-F2A04031A6AA}" presName="children" presStyleCnt="0"/>
      <dgm:spPr/>
    </dgm:pt>
    <dgm:pt modelId="{17C979C0-5B5F-4983-A24F-483138D94EB3}" type="pres">
      <dgm:prSet presAssocID="{FE746022-4A08-4138-8965-F2A04031A6AA}" presName="child1group" presStyleCnt="0"/>
      <dgm:spPr/>
    </dgm:pt>
    <dgm:pt modelId="{49434079-DB8C-460E-A8C3-BDF942A82E17}" type="pres">
      <dgm:prSet presAssocID="{FE746022-4A08-4138-8965-F2A04031A6AA}" presName="child1" presStyleLbl="bgAcc1" presStyleIdx="0" presStyleCnt="4" custScaleX="117263" custScaleY="120982" custLinFactNeighborX="-37672" custLinFactNeighborY="4534"/>
      <dgm:spPr/>
      <dgm:t>
        <a:bodyPr/>
        <a:lstStyle/>
        <a:p>
          <a:endParaRPr lang="ru-RU"/>
        </a:p>
      </dgm:t>
    </dgm:pt>
    <dgm:pt modelId="{E132B34E-8C26-4AC6-93DC-D4E03B0A76DB}" type="pres">
      <dgm:prSet presAssocID="{FE746022-4A08-4138-8965-F2A04031A6AA}" presName="child1Text" presStyleLbl="bgAcc1" presStyleIdx="0" presStyleCnt="4">
        <dgm:presLayoutVars>
          <dgm:bulletEnabled val="1"/>
        </dgm:presLayoutVars>
      </dgm:prSet>
      <dgm:spPr/>
      <dgm:t>
        <a:bodyPr/>
        <a:lstStyle/>
        <a:p>
          <a:endParaRPr lang="ru-RU"/>
        </a:p>
      </dgm:t>
    </dgm:pt>
    <dgm:pt modelId="{82C7A065-3CFC-4AD4-8C9A-4337D89862B8}" type="pres">
      <dgm:prSet presAssocID="{FE746022-4A08-4138-8965-F2A04031A6AA}" presName="child2group" presStyleCnt="0"/>
      <dgm:spPr/>
    </dgm:pt>
    <dgm:pt modelId="{FB4CD915-EACD-4FDC-8687-B9C08ED7E04A}" type="pres">
      <dgm:prSet presAssocID="{FE746022-4A08-4138-8965-F2A04031A6AA}" presName="child2" presStyleLbl="bgAcc1" presStyleIdx="1" presStyleCnt="4" custScaleX="111151" custScaleY="115736" custLinFactNeighborX="36394" custLinFactNeighborY="1911"/>
      <dgm:spPr/>
      <dgm:t>
        <a:bodyPr/>
        <a:lstStyle/>
        <a:p>
          <a:endParaRPr lang="ru-RU"/>
        </a:p>
      </dgm:t>
    </dgm:pt>
    <dgm:pt modelId="{F9CBD0E4-0752-4FA7-B162-9E052BE485B0}" type="pres">
      <dgm:prSet presAssocID="{FE746022-4A08-4138-8965-F2A04031A6AA}" presName="child2Text" presStyleLbl="bgAcc1" presStyleIdx="1" presStyleCnt="4">
        <dgm:presLayoutVars>
          <dgm:bulletEnabled val="1"/>
        </dgm:presLayoutVars>
      </dgm:prSet>
      <dgm:spPr/>
      <dgm:t>
        <a:bodyPr/>
        <a:lstStyle/>
        <a:p>
          <a:endParaRPr lang="ru-RU"/>
        </a:p>
      </dgm:t>
    </dgm:pt>
    <dgm:pt modelId="{C814B189-DA78-4A5C-B7BB-9F5E547EE87E}" type="pres">
      <dgm:prSet presAssocID="{FE746022-4A08-4138-8965-F2A04031A6AA}" presName="child3group" presStyleCnt="0"/>
      <dgm:spPr/>
    </dgm:pt>
    <dgm:pt modelId="{DD568999-8910-4AA2-A56F-30E90273A579}" type="pres">
      <dgm:prSet presAssocID="{FE746022-4A08-4138-8965-F2A04031A6AA}" presName="child3" presStyleLbl="bgAcc1" presStyleIdx="2" presStyleCnt="4" custScaleY="157007" custLinFactNeighborX="27067" custLinFactNeighborY="-1986"/>
      <dgm:spPr/>
      <dgm:t>
        <a:bodyPr/>
        <a:lstStyle/>
        <a:p>
          <a:endParaRPr lang="ru-RU"/>
        </a:p>
      </dgm:t>
    </dgm:pt>
    <dgm:pt modelId="{99A09757-DC6D-4025-9B8B-E8819FCC2910}" type="pres">
      <dgm:prSet presAssocID="{FE746022-4A08-4138-8965-F2A04031A6AA}" presName="child3Text" presStyleLbl="bgAcc1" presStyleIdx="2" presStyleCnt="4">
        <dgm:presLayoutVars>
          <dgm:bulletEnabled val="1"/>
        </dgm:presLayoutVars>
      </dgm:prSet>
      <dgm:spPr/>
      <dgm:t>
        <a:bodyPr/>
        <a:lstStyle/>
        <a:p>
          <a:endParaRPr lang="ru-RU"/>
        </a:p>
      </dgm:t>
    </dgm:pt>
    <dgm:pt modelId="{92FE82E9-09E7-4D9D-997B-7DFF728AC84B}" type="pres">
      <dgm:prSet presAssocID="{FE746022-4A08-4138-8965-F2A04031A6AA}" presName="child4group" presStyleCnt="0"/>
      <dgm:spPr/>
    </dgm:pt>
    <dgm:pt modelId="{2AD679E7-25A7-474C-83A3-21BD9CDF5697}" type="pres">
      <dgm:prSet presAssocID="{FE746022-4A08-4138-8965-F2A04031A6AA}" presName="child4" presStyleLbl="bgAcc1" presStyleIdx="3" presStyleCnt="4" custScaleX="119819" custScaleY="155745" custLinFactNeighborX="-36394" custLinFactNeighborY="-4534"/>
      <dgm:spPr/>
      <dgm:t>
        <a:bodyPr/>
        <a:lstStyle/>
        <a:p>
          <a:endParaRPr lang="ru-RU"/>
        </a:p>
      </dgm:t>
    </dgm:pt>
    <dgm:pt modelId="{6B2A78CA-445C-4DCE-A90B-EF78B3826E43}" type="pres">
      <dgm:prSet presAssocID="{FE746022-4A08-4138-8965-F2A04031A6AA}" presName="child4Text" presStyleLbl="bgAcc1" presStyleIdx="3" presStyleCnt="4">
        <dgm:presLayoutVars>
          <dgm:bulletEnabled val="1"/>
        </dgm:presLayoutVars>
      </dgm:prSet>
      <dgm:spPr/>
      <dgm:t>
        <a:bodyPr/>
        <a:lstStyle/>
        <a:p>
          <a:endParaRPr lang="ru-RU"/>
        </a:p>
      </dgm:t>
    </dgm:pt>
    <dgm:pt modelId="{6A7B8CD1-E91D-4BA7-99FF-46277889CBCE}" type="pres">
      <dgm:prSet presAssocID="{FE746022-4A08-4138-8965-F2A04031A6AA}" presName="childPlaceholder" presStyleCnt="0"/>
      <dgm:spPr/>
    </dgm:pt>
    <dgm:pt modelId="{AAAA6969-A7D1-4A3E-AABA-89B81B69CFAF}" type="pres">
      <dgm:prSet presAssocID="{FE746022-4A08-4138-8965-F2A04031A6AA}" presName="circle" presStyleCnt="0"/>
      <dgm:spPr/>
    </dgm:pt>
    <dgm:pt modelId="{F126FE73-8F2C-4617-9317-94E660C29BC7}" type="pres">
      <dgm:prSet presAssocID="{FE746022-4A08-4138-8965-F2A04031A6AA}" presName="quadrant1" presStyleLbl="node1" presStyleIdx="0" presStyleCnt="4" custLinFactNeighborX="-14175" custLinFactNeighborY="2531">
        <dgm:presLayoutVars>
          <dgm:chMax val="1"/>
          <dgm:bulletEnabled val="1"/>
        </dgm:presLayoutVars>
      </dgm:prSet>
      <dgm:spPr/>
      <dgm:t>
        <a:bodyPr/>
        <a:lstStyle/>
        <a:p>
          <a:endParaRPr lang="ru-RU"/>
        </a:p>
      </dgm:t>
    </dgm:pt>
    <dgm:pt modelId="{D65D8602-6989-4435-930A-A95B1A9A82E0}" type="pres">
      <dgm:prSet presAssocID="{FE746022-4A08-4138-8965-F2A04031A6AA}" presName="quadrant2" presStyleLbl="node1" presStyleIdx="1" presStyleCnt="4" custScaleX="128251" custScaleY="100913">
        <dgm:presLayoutVars>
          <dgm:chMax val="1"/>
          <dgm:bulletEnabled val="1"/>
        </dgm:presLayoutVars>
      </dgm:prSet>
      <dgm:spPr/>
      <dgm:t>
        <a:bodyPr/>
        <a:lstStyle/>
        <a:p>
          <a:endParaRPr lang="ru-RU"/>
        </a:p>
      </dgm:t>
    </dgm:pt>
    <dgm:pt modelId="{D9AB5D85-D59F-4D89-A44E-806DFBBF288A}" type="pres">
      <dgm:prSet presAssocID="{FE746022-4A08-4138-8965-F2A04031A6AA}" presName="quadrant3" presStyleLbl="node1" presStyleIdx="2" presStyleCnt="4">
        <dgm:presLayoutVars>
          <dgm:chMax val="1"/>
          <dgm:bulletEnabled val="1"/>
        </dgm:presLayoutVars>
      </dgm:prSet>
      <dgm:spPr/>
      <dgm:t>
        <a:bodyPr/>
        <a:lstStyle/>
        <a:p>
          <a:endParaRPr lang="ru-RU"/>
        </a:p>
      </dgm:t>
    </dgm:pt>
    <dgm:pt modelId="{875181B7-1295-40CD-A257-E5B07BF8F0FC}" type="pres">
      <dgm:prSet presAssocID="{FE746022-4A08-4138-8965-F2A04031A6AA}" presName="quadrant4" presStyleLbl="node1" presStyleIdx="3" presStyleCnt="4">
        <dgm:presLayoutVars>
          <dgm:chMax val="1"/>
          <dgm:bulletEnabled val="1"/>
        </dgm:presLayoutVars>
      </dgm:prSet>
      <dgm:spPr/>
      <dgm:t>
        <a:bodyPr/>
        <a:lstStyle/>
        <a:p>
          <a:endParaRPr lang="ru-RU"/>
        </a:p>
      </dgm:t>
    </dgm:pt>
    <dgm:pt modelId="{1F14528D-D0F2-4300-8867-53A4B711037C}" type="pres">
      <dgm:prSet presAssocID="{FE746022-4A08-4138-8965-F2A04031A6AA}" presName="quadrantPlaceholder" presStyleCnt="0"/>
      <dgm:spPr/>
    </dgm:pt>
    <dgm:pt modelId="{92FC8B43-FA3F-4220-865B-5B5EA4E43164}" type="pres">
      <dgm:prSet presAssocID="{FE746022-4A08-4138-8965-F2A04031A6AA}" presName="center1" presStyleLbl="fgShp" presStyleIdx="0" presStyleCnt="2"/>
      <dgm:spPr/>
    </dgm:pt>
    <dgm:pt modelId="{4803E307-D77A-47D3-BA37-9273E2DC4FC7}" type="pres">
      <dgm:prSet presAssocID="{FE746022-4A08-4138-8965-F2A04031A6AA}" presName="center2" presStyleLbl="fgShp" presStyleIdx="1" presStyleCnt="2"/>
      <dgm:spPr/>
    </dgm:pt>
  </dgm:ptLst>
  <dgm:cxnLst>
    <dgm:cxn modelId="{970C80BE-0076-4422-A525-19AE21C16403}" type="presOf" srcId="{709BD758-418D-4C8C-89F7-1DF420F71686}" destId="{F126FE73-8F2C-4617-9317-94E660C29BC7}" srcOrd="0" destOrd="0" presId="urn:microsoft.com/office/officeart/2005/8/layout/cycle4"/>
    <dgm:cxn modelId="{F7F0D85F-C1FC-4A76-8D7E-BDEA4F526C57}" srcId="{FE746022-4A08-4138-8965-F2A04031A6AA}" destId="{019DA4F5-116D-4748-904E-BEC29CD0B0FC}" srcOrd="1" destOrd="0" parTransId="{33BC8866-084B-40BB-8C92-E5E99678404F}" sibTransId="{083468E6-2185-494B-8591-330B821ED904}"/>
    <dgm:cxn modelId="{3B179A2F-3574-4859-8F96-FF2A23B1BDC6}" type="presOf" srcId="{75C0B642-39F6-4182-9287-FB2668CA9867}" destId="{49434079-DB8C-460E-A8C3-BDF942A82E17}" srcOrd="0" destOrd="0" presId="urn:microsoft.com/office/officeart/2005/8/layout/cycle4"/>
    <dgm:cxn modelId="{2B662A11-139D-476B-9166-F996708C570B}" type="presOf" srcId="{CDCB980A-7AF8-4ED9-A272-137111CBF855}" destId="{2AD679E7-25A7-474C-83A3-21BD9CDF5697}" srcOrd="0" destOrd="0" presId="urn:microsoft.com/office/officeart/2005/8/layout/cycle4"/>
    <dgm:cxn modelId="{A67E9CC6-32A9-4209-8DC1-67D385AB40CA}" srcId="{FE746022-4A08-4138-8965-F2A04031A6AA}" destId="{5E317C75-1000-4BD9-BB27-893B0C8FE164}" srcOrd="2" destOrd="0" parTransId="{CACAC02C-95E2-4B83-9322-9705FE949524}" sibTransId="{43E34DBC-24BC-40D0-BE3C-5EA35D753437}"/>
    <dgm:cxn modelId="{CEEEA9F9-91AF-4CFA-99D5-15A3BA48030D}" srcId="{019DA4F5-116D-4748-904E-BEC29CD0B0FC}" destId="{3F34B23E-5B93-4A5C-A017-D393AD9C9A08}" srcOrd="0" destOrd="0" parTransId="{254477F2-5B33-496A-9D32-D8F2949F5391}" sibTransId="{E762A292-09A2-4239-A6B8-A1FC3360439A}"/>
    <dgm:cxn modelId="{95EB8593-8E9E-4232-8FF0-DACF82311002}" type="presOf" srcId="{019DA4F5-116D-4748-904E-BEC29CD0B0FC}" destId="{D65D8602-6989-4435-930A-A95B1A9A82E0}" srcOrd="0" destOrd="0" presId="urn:microsoft.com/office/officeart/2005/8/layout/cycle4"/>
    <dgm:cxn modelId="{C30EB156-8057-4CEB-83E3-C34B6B869BE5}" type="presOf" srcId="{6514203B-72AF-4128-B0C8-4C5141B2FC8F}" destId="{DD568999-8910-4AA2-A56F-30E90273A579}" srcOrd="0" destOrd="0" presId="urn:microsoft.com/office/officeart/2005/8/layout/cycle4"/>
    <dgm:cxn modelId="{C1235CF6-D215-4275-94E3-EE10A5046A6E}" type="presOf" srcId="{CDCB980A-7AF8-4ED9-A272-137111CBF855}" destId="{6B2A78CA-445C-4DCE-A90B-EF78B3826E43}" srcOrd="1" destOrd="0" presId="urn:microsoft.com/office/officeart/2005/8/layout/cycle4"/>
    <dgm:cxn modelId="{BA72632D-6138-4A3C-9517-AD132B4D6881}" type="presOf" srcId="{FE746022-4A08-4138-8965-F2A04031A6AA}" destId="{C8231DAA-1E1E-42C6-AE56-DD60A6B93FB9}" srcOrd="0" destOrd="0" presId="urn:microsoft.com/office/officeart/2005/8/layout/cycle4"/>
    <dgm:cxn modelId="{000815EB-C341-4FE8-81EA-E23C5C93B36E}" type="presOf" srcId="{9346261E-DD2B-446E-85A6-E34DA5EE03A0}" destId="{875181B7-1295-40CD-A257-E5B07BF8F0FC}" srcOrd="0" destOrd="0" presId="urn:microsoft.com/office/officeart/2005/8/layout/cycle4"/>
    <dgm:cxn modelId="{166E3EB3-37E0-4441-8879-851A175822D8}" srcId="{FE746022-4A08-4138-8965-F2A04031A6AA}" destId="{709BD758-418D-4C8C-89F7-1DF420F71686}" srcOrd="0" destOrd="0" parTransId="{6DC094FE-1408-4E64-A768-08F8DC23E98D}" sibTransId="{39B4B7BC-160E-497D-9767-AD11E56DBA52}"/>
    <dgm:cxn modelId="{517B29F9-8B06-48B8-86A7-A1B49C9550A3}" type="presOf" srcId="{3F34B23E-5B93-4A5C-A017-D393AD9C9A08}" destId="{F9CBD0E4-0752-4FA7-B162-9E052BE485B0}" srcOrd="1" destOrd="0" presId="urn:microsoft.com/office/officeart/2005/8/layout/cycle4"/>
    <dgm:cxn modelId="{FF6FE591-3AB5-4E94-A31D-6B917A3FF5AA}" type="presOf" srcId="{6514203B-72AF-4128-B0C8-4C5141B2FC8F}" destId="{99A09757-DC6D-4025-9B8B-E8819FCC2910}" srcOrd="1" destOrd="0" presId="urn:microsoft.com/office/officeart/2005/8/layout/cycle4"/>
    <dgm:cxn modelId="{EBD1124B-D58D-420A-ACD5-8B1A854DE8D8}" srcId="{5E317C75-1000-4BD9-BB27-893B0C8FE164}" destId="{6514203B-72AF-4128-B0C8-4C5141B2FC8F}" srcOrd="0" destOrd="0" parTransId="{4A7C8D4C-46BA-4C45-BB2D-33A425D71815}" sibTransId="{5081BC1D-D181-4D40-8597-9BB3E8BB9522}"/>
    <dgm:cxn modelId="{9A6C301C-9596-4E8B-B010-EE006A472001}" type="presOf" srcId="{3F34B23E-5B93-4A5C-A017-D393AD9C9A08}" destId="{FB4CD915-EACD-4FDC-8687-B9C08ED7E04A}" srcOrd="0" destOrd="0" presId="urn:microsoft.com/office/officeart/2005/8/layout/cycle4"/>
    <dgm:cxn modelId="{69D78C54-FC21-40E7-9636-988C467C7C69}" type="presOf" srcId="{75C0B642-39F6-4182-9287-FB2668CA9867}" destId="{E132B34E-8C26-4AC6-93DC-D4E03B0A76DB}" srcOrd="1" destOrd="0" presId="urn:microsoft.com/office/officeart/2005/8/layout/cycle4"/>
    <dgm:cxn modelId="{1E3F3602-8CBB-46B8-8D65-0BB02859CFFC}" srcId="{709BD758-418D-4C8C-89F7-1DF420F71686}" destId="{75C0B642-39F6-4182-9287-FB2668CA9867}" srcOrd="0" destOrd="0" parTransId="{BD525E4F-E55B-4567-89A5-E6D5D1E77829}" sibTransId="{0D5A8963-D5C6-40DA-83D1-E688EC05ADF3}"/>
    <dgm:cxn modelId="{4FD0E15E-426B-41CA-8F36-6EEC7B715131}" srcId="{FE746022-4A08-4138-8965-F2A04031A6AA}" destId="{9346261E-DD2B-446E-85A6-E34DA5EE03A0}" srcOrd="3" destOrd="0" parTransId="{B18716E7-2DA3-4DE3-B621-1FD4D7053539}" sibTransId="{00EFB36F-B967-48C4-BEA9-6826AC39284D}"/>
    <dgm:cxn modelId="{0B0E1105-A28B-4479-A40F-6C8CEFF8A68B}" type="presOf" srcId="{5E317C75-1000-4BD9-BB27-893B0C8FE164}" destId="{D9AB5D85-D59F-4D89-A44E-806DFBBF288A}" srcOrd="0" destOrd="0" presId="urn:microsoft.com/office/officeart/2005/8/layout/cycle4"/>
    <dgm:cxn modelId="{C1EC8F7C-30A8-4FDC-963B-0C2353B9557D}" srcId="{9346261E-DD2B-446E-85A6-E34DA5EE03A0}" destId="{CDCB980A-7AF8-4ED9-A272-137111CBF855}" srcOrd="0" destOrd="0" parTransId="{8F005095-B7C6-4720-9F2E-F526967C1DE2}" sibTransId="{BB1CDB9B-FE66-433B-B694-5B6B0FB1BCAF}"/>
    <dgm:cxn modelId="{BF331B80-B304-4FFE-891D-C5FA6E0EA210}" type="presParOf" srcId="{C8231DAA-1E1E-42C6-AE56-DD60A6B93FB9}" destId="{7506DD55-9B80-4ACD-8B46-6EFF5C4A27FC}" srcOrd="0" destOrd="0" presId="urn:microsoft.com/office/officeart/2005/8/layout/cycle4"/>
    <dgm:cxn modelId="{9A7FB31C-B33C-440C-8D34-D9B15C958F62}" type="presParOf" srcId="{7506DD55-9B80-4ACD-8B46-6EFF5C4A27FC}" destId="{17C979C0-5B5F-4983-A24F-483138D94EB3}" srcOrd="0" destOrd="0" presId="urn:microsoft.com/office/officeart/2005/8/layout/cycle4"/>
    <dgm:cxn modelId="{17EBF58D-836A-4466-B1AF-6FD333E1E066}" type="presParOf" srcId="{17C979C0-5B5F-4983-A24F-483138D94EB3}" destId="{49434079-DB8C-460E-A8C3-BDF942A82E17}" srcOrd="0" destOrd="0" presId="urn:microsoft.com/office/officeart/2005/8/layout/cycle4"/>
    <dgm:cxn modelId="{725F82E1-464D-4D88-8463-BE221FC4530D}" type="presParOf" srcId="{17C979C0-5B5F-4983-A24F-483138D94EB3}" destId="{E132B34E-8C26-4AC6-93DC-D4E03B0A76DB}" srcOrd="1" destOrd="0" presId="urn:microsoft.com/office/officeart/2005/8/layout/cycle4"/>
    <dgm:cxn modelId="{97FA04E3-3594-4083-BD0D-009B95E6DE58}" type="presParOf" srcId="{7506DD55-9B80-4ACD-8B46-6EFF5C4A27FC}" destId="{82C7A065-3CFC-4AD4-8C9A-4337D89862B8}" srcOrd="1" destOrd="0" presId="urn:microsoft.com/office/officeart/2005/8/layout/cycle4"/>
    <dgm:cxn modelId="{0643455A-82B8-4739-8494-92D4AAE2A8F5}" type="presParOf" srcId="{82C7A065-3CFC-4AD4-8C9A-4337D89862B8}" destId="{FB4CD915-EACD-4FDC-8687-B9C08ED7E04A}" srcOrd="0" destOrd="0" presId="urn:microsoft.com/office/officeart/2005/8/layout/cycle4"/>
    <dgm:cxn modelId="{5B3716ED-5770-4B4E-8BEE-F11D6DA0E230}" type="presParOf" srcId="{82C7A065-3CFC-4AD4-8C9A-4337D89862B8}" destId="{F9CBD0E4-0752-4FA7-B162-9E052BE485B0}" srcOrd="1" destOrd="0" presId="urn:microsoft.com/office/officeart/2005/8/layout/cycle4"/>
    <dgm:cxn modelId="{56B759CB-C72B-4CE6-B7C2-E3C23B8BFF75}" type="presParOf" srcId="{7506DD55-9B80-4ACD-8B46-6EFF5C4A27FC}" destId="{C814B189-DA78-4A5C-B7BB-9F5E547EE87E}" srcOrd="2" destOrd="0" presId="urn:microsoft.com/office/officeart/2005/8/layout/cycle4"/>
    <dgm:cxn modelId="{9A96DEDB-3819-484D-AD5B-0BF70E14B70C}" type="presParOf" srcId="{C814B189-DA78-4A5C-B7BB-9F5E547EE87E}" destId="{DD568999-8910-4AA2-A56F-30E90273A579}" srcOrd="0" destOrd="0" presId="urn:microsoft.com/office/officeart/2005/8/layout/cycle4"/>
    <dgm:cxn modelId="{1DA5C9B6-9A36-49C4-82C1-928A69E5A96F}" type="presParOf" srcId="{C814B189-DA78-4A5C-B7BB-9F5E547EE87E}" destId="{99A09757-DC6D-4025-9B8B-E8819FCC2910}" srcOrd="1" destOrd="0" presId="urn:microsoft.com/office/officeart/2005/8/layout/cycle4"/>
    <dgm:cxn modelId="{1108E9BA-3431-4467-A66A-3E165BE392FE}" type="presParOf" srcId="{7506DD55-9B80-4ACD-8B46-6EFF5C4A27FC}" destId="{92FE82E9-09E7-4D9D-997B-7DFF728AC84B}" srcOrd="3" destOrd="0" presId="urn:microsoft.com/office/officeart/2005/8/layout/cycle4"/>
    <dgm:cxn modelId="{994E9AEA-3298-49DA-9DD8-56D6BC5E2BAD}" type="presParOf" srcId="{92FE82E9-09E7-4D9D-997B-7DFF728AC84B}" destId="{2AD679E7-25A7-474C-83A3-21BD9CDF5697}" srcOrd="0" destOrd="0" presId="urn:microsoft.com/office/officeart/2005/8/layout/cycle4"/>
    <dgm:cxn modelId="{4E17547D-B8E8-4655-BCE9-C51A376DD825}" type="presParOf" srcId="{92FE82E9-09E7-4D9D-997B-7DFF728AC84B}" destId="{6B2A78CA-445C-4DCE-A90B-EF78B3826E43}" srcOrd="1" destOrd="0" presId="urn:microsoft.com/office/officeart/2005/8/layout/cycle4"/>
    <dgm:cxn modelId="{622F6F74-33B6-4BE7-AF45-B0711D9F99B1}" type="presParOf" srcId="{7506DD55-9B80-4ACD-8B46-6EFF5C4A27FC}" destId="{6A7B8CD1-E91D-4BA7-99FF-46277889CBCE}" srcOrd="4" destOrd="0" presId="urn:microsoft.com/office/officeart/2005/8/layout/cycle4"/>
    <dgm:cxn modelId="{8E0493D4-5257-4ADC-A382-21ADE3EE08F7}" type="presParOf" srcId="{C8231DAA-1E1E-42C6-AE56-DD60A6B93FB9}" destId="{AAAA6969-A7D1-4A3E-AABA-89B81B69CFAF}" srcOrd="1" destOrd="0" presId="urn:microsoft.com/office/officeart/2005/8/layout/cycle4"/>
    <dgm:cxn modelId="{2628A8B5-E60C-4D3C-A5B4-665848489E1B}" type="presParOf" srcId="{AAAA6969-A7D1-4A3E-AABA-89B81B69CFAF}" destId="{F126FE73-8F2C-4617-9317-94E660C29BC7}" srcOrd="0" destOrd="0" presId="urn:microsoft.com/office/officeart/2005/8/layout/cycle4"/>
    <dgm:cxn modelId="{DB212834-6741-4FC8-80DF-4E52440DC6EE}" type="presParOf" srcId="{AAAA6969-A7D1-4A3E-AABA-89B81B69CFAF}" destId="{D65D8602-6989-4435-930A-A95B1A9A82E0}" srcOrd="1" destOrd="0" presId="urn:microsoft.com/office/officeart/2005/8/layout/cycle4"/>
    <dgm:cxn modelId="{9F63F868-D54C-438C-9841-46644A93E1FE}" type="presParOf" srcId="{AAAA6969-A7D1-4A3E-AABA-89B81B69CFAF}" destId="{D9AB5D85-D59F-4D89-A44E-806DFBBF288A}" srcOrd="2" destOrd="0" presId="urn:microsoft.com/office/officeart/2005/8/layout/cycle4"/>
    <dgm:cxn modelId="{584FA4FB-A756-4AEF-8D61-65D1A7C228A6}" type="presParOf" srcId="{AAAA6969-A7D1-4A3E-AABA-89B81B69CFAF}" destId="{875181B7-1295-40CD-A257-E5B07BF8F0FC}" srcOrd="3" destOrd="0" presId="urn:microsoft.com/office/officeart/2005/8/layout/cycle4"/>
    <dgm:cxn modelId="{57DCDB1D-3E2B-4874-AACA-05B435C0883E}" type="presParOf" srcId="{AAAA6969-A7D1-4A3E-AABA-89B81B69CFAF}" destId="{1F14528D-D0F2-4300-8867-53A4B711037C}" srcOrd="4" destOrd="0" presId="urn:microsoft.com/office/officeart/2005/8/layout/cycle4"/>
    <dgm:cxn modelId="{971BAC2B-0D4F-4DD4-8105-EB0CD14333F7}" type="presParOf" srcId="{C8231DAA-1E1E-42C6-AE56-DD60A6B93FB9}" destId="{92FC8B43-FA3F-4220-865B-5B5EA4E43164}" srcOrd="2" destOrd="0" presId="urn:microsoft.com/office/officeart/2005/8/layout/cycle4"/>
    <dgm:cxn modelId="{B90B2EC6-FBFE-4300-882B-B8BAEF776C97}" type="presParOf" srcId="{C8231DAA-1E1E-42C6-AE56-DD60A6B93FB9}" destId="{4803E307-D77A-47D3-BA37-9273E2DC4FC7}" srcOrd="3" destOrd="0" presId="urn:microsoft.com/office/officeart/2005/8/layout/cycle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A6E1D1-46C9-4D48-B5DE-2AEF7FBC8C54}" type="doc">
      <dgm:prSet loTypeId="urn:microsoft.com/office/officeart/2008/layout/HalfCircleOrganizationChart" loCatId="hierarchy" qsTypeId="urn:microsoft.com/office/officeart/2005/8/quickstyle/simple2" qsCatId="simple" csTypeId="urn:microsoft.com/office/officeart/2005/8/colors/colorful4" csCatId="colorful" phldr="1"/>
      <dgm:spPr/>
      <dgm:t>
        <a:bodyPr/>
        <a:lstStyle/>
        <a:p>
          <a:endParaRPr lang="ru-RU"/>
        </a:p>
      </dgm:t>
    </dgm:pt>
    <dgm:pt modelId="{3E7E05B7-6CA6-4262-A8E9-DCCC09BB88A0}">
      <dgm:prSet phldrT="[Текст]" custT="1"/>
      <dgm:spPr/>
      <dgm:t>
        <a:bodyPr/>
        <a:lstStyle/>
        <a:p>
          <a:r>
            <a:rPr lang="ru-RU" sz="1100" b="1"/>
            <a:t>Қазақстан - Ұлттық кодқа негізделген білім </a:t>
          </a:r>
        </a:p>
      </dgm:t>
    </dgm:pt>
    <dgm:pt modelId="{8F6906D3-13F3-44F5-83CB-BBBF0A70E5FB}" type="parTrans" cxnId="{22E149F0-247A-4E8E-A034-B12AA40AB5F7}">
      <dgm:prSet/>
      <dgm:spPr/>
      <dgm:t>
        <a:bodyPr/>
        <a:lstStyle/>
        <a:p>
          <a:endParaRPr lang="ru-RU"/>
        </a:p>
      </dgm:t>
    </dgm:pt>
    <dgm:pt modelId="{101BA80B-A4E5-4B6D-8F6F-A4944D2DDBDC}" type="sibTrans" cxnId="{22E149F0-247A-4E8E-A034-B12AA40AB5F7}">
      <dgm:prSet/>
      <dgm:spPr/>
      <dgm:t>
        <a:bodyPr/>
        <a:lstStyle/>
        <a:p>
          <a:endParaRPr lang="ru-RU"/>
        </a:p>
      </dgm:t>
    </dgm:pt>
    <dgm:pt modelId="{89485DC6-E436-48F7-B81B-8F5CBD2931BA}" type="asst">
      <dgm:prSet phldrT="[Текст]"/>
      <dgm:spPr/>
      <dgm:t>
        <a:bodyPr/>
        <a:lstStyle/>
        <a:p>
          <a:r>
            <a:rPr lang="ru-RU" b="1"/>
            <a:t>АҚШ - адами құндылықтар мен әлемдік экономика интеграциясы</a:t>
          </a:r>
        </a:p>
      </dgm:t>
    </dgm:pt>
    <dgm:pt modelId="{AE124165-305B-469C-9CAC-79D003C7A2C7}" type="parTrans" cxnId="{DFBFB8D2-56E4-4B09-AE4E-6EB4F5E76A65}">
      <dgm:prSet/>
      <dgm:spPr/>
      <dgm:t>
        <a:bodyPr/>
        <a:lstStyle/>
        <a:p>
          <a:endParaRPr lang="ru-RU"/>
        </a:p>
      </dgm:t>
    </dgm:pt>
    <dgm:pt modelId="{9961327E-A25E-44BE-AFDB-65811578CEA8}" type="sibTrans" cxnId="{DFBFB8D2-56E4-4B09-AE4E-6EB4F5E76A65}">
      <dgm:prSet/>
      <dgm:spPr/>
      <dgm:t>
        <a:bodyPr/>
        <a:lstStyle/>
        <a:p>
          <a:endParaRPr lang="ru-RU"/>
        </a:p>
      </dgm:t>
    </dgm:pt>
    <dgm:pt modelId="{3957972C-2155-4528-BB39-5A1039DE9D2B}">
      <dgm:prSet phldrT="[Текст]" custT="1"/>
      <dgm:spPr/>
      <dgm:t>
        <a:bodyPr/>
        <a:lstStyle/>
        <a:p>
          <a:r>
            <a:rPr lang="ru-RU" sz="1050" b="1"/>
            <a:t>Жапония - патриотизм,  адамгершілік құндылықтары</a:t>
          </a:r>
        </a:p>
      </dgm:t>
    </dgm:pt>
    <dgm:pt modelId="{F2D2ACF8-ADB0-4ED1-8E86-B221B6AE6561}" type="parTrans" cxnId="{4DCA4A35-2B43-4A7F-9F4A-EAC3454D1841}">
      <dgm:prSet/>
      <dgm:spPr/>
      <dgm:t>
        <a:bodyPr/>
        <a:lstStyle/>
        <a:p>
          <a:endParaRPr lang="ru-RU"/>
        </a:p>
      </dgm:t>
    </dgm:pt>
    <dgm:pt modelId="{AF5037B9-73BA-49B7-B818-964BF5E5ECC4}" type="sibTrans" cxnId="{4DCA4A35-2B43-4A7F-9F4A-EAC3454D1841}">
      <dgm:prSet/>
      <dgm:spPr/>
      <dgm:t>
        <a:bodyPr/>
        <a:lstStyle/>
        <a:p>
          <a:endParaRPr lang="ru-RU"/>
        </a:p>
      </dgm:t>
    </dgm:pt>
    <dgm:pt modelId="{858FB221-86B1-4046-B5EE-D3B4ABC04625}">
      <dgm:prSet phldrT="[Текст]" custT="1"/>
      <dgm:spPr/>
      <dgm:t>
        <a:bodyPr/>
        <a:lstStyle/>
        <a:p>
          <a:r>
            <a:rPr lang="ru-RU" sz="1050" b="1"/>
            <a:t>Сингапур - адам еркіндігі, таланттардың жоғары құндылықтары</a:t>
          </a:r>
        </a:p>
      </dgm:t>
    </dgm:pt>
    <dgm:pt modelId="{9D578476-52FD-4876-81F9-19AD48FA84F0}" type="parTrans" cxnId="{C239A516-ABF2-42F5-A0AB-EA9F91197EC1}">
      <dgm:prSet/>
      <dgm:spPr/>
      <dgm:t>
        <a:bodyPr/>
        <a:lstStyle/>
        <a:p>
          <a:endParaRPr lang="ru-RU"/>
        </a:p>
      </dgm:t>
    </dgm:pt>
    <dgm:pt modelId="{99460C56-FF06-41C7-B758-971E2307721A}" type="sibTrans" cxnId="{C239A516-ABF2-42F5-A0AB-EA9F91197EC1}">
      <dgm:prSet/>
      <dgm:spPr/>
      <dgm:t>
        <a:bodyPr/>
        <a:lstStyle/>
        <a:p>
          <a:endParaRPr lang="ru-RU"/>
        </a:p>
      </dgm:t>
    </dgm:pt>
    <dgm:pt modelId="{0CF1B177-C04F-4FCB-AF14-C53289579773}">
      <dgm:prSet phldrT="[Текст]" custT="1"/>
      <dgm:spPr/>
      <dgm:t>
        <a:bodyPr/>
        <a:lstStyle/>
        <a:p>
          <a:r>
            <a:rPr lang="ru-RU" sz="1050" b="1"/>
            <a:t>Франция - мектеп, ЖОО-ы мәдениетті дамыту, тарату орталықтары қызметінде</a:t>
          </a:r>
        </a:p>
      </dgm:t>
    </dgm:pt>
    <dgm:pt modelId="{517D9C50-273F-4A74-A3A2-360E071FDB17}" type="parTrans" cxnId="{1A0FF9C1-C199-47A5-85D2-FED515067A7B}">
      <dgm:prSet/>
      <dgm:spPr/>
      <dgm:t>
        <a:bodyPr/>
        <a:lstStyle/>
        <a:p>
          <a:endParaRPr lang="ru-RU"/>
        </a:p>
      </dgm:t>
    </dgm:pt>
    <dgm:pt modelId="{E892254E-450B-44EA-8527-D7FF9F91D1B1}" type="sibTrans" cxnId="{1A0FF9C1-C199-47A5-85D2-FED515067A7B}">
      <dgm:prSet/>
      <dgm:spPr/>
      <dgm:t>
        <a:bodyPr/>
        <a:lstStyle/>
        <a:p>
          <a:endParaRPr lang="ru-RU"/>
        </a:p>
      </dgm:t>
    </dgm:pt>
    <dgm:pt modelId="{453FBD12-6247-4E09-A3ED-BD1465009CAD}" type="asst">
      <dgm:prSet phldrT="[Текст]"/>
      <dgm:spPr/>
      <dgm:t>
        <a:bodyPr/>
        <a:lstStyle/>
        <a:p>
          <a:r>
            <a:rPr lang="ru-RU" b="1"/>
            <a:t>Корея - ұлттық конфуцийлік құндылықтар</a:t>
          </a:r>
        </a:p>
      </dgm:t>
    </dgm:pt>
    <dgm:pt modelId="{430DA72F-1958-442D-B703-F3D3E6592466}" type="parTrans" cxnId="{CDEB7776-9BC5-4082-B1F1-D12D18FC0593}">
      <dgm:prSet/>
      <dgm:spPr/>
      <dgm:t>
        <a:bodyPr/>
        <a:lstStyle/>
        <a:p>
          <a:endParaRPr lang="ru-RU"/>
        </a:p>
      </dgm:t>
    </dgm:pt>
    <dgm:pt modelId="{58840AFD-2245-4A05-AA37-AC7C7BD6533F}" type="sibTrans" cxnId="{CDEB7776-9BC5-4082-B1F1-D12D18FC0593}">
      <dgm:prSet/>
      <dgm:spPr/>
      <dgm:t>
        <a:bodyPr/>
        <a:lstStyle/>
        <a:p>
          <a:endParaRPr lang="ru-RU"/>
        </a:p>
      </dgm:t>
    </dgm:pt>
    <dgm:pt modelId="{47E50658-9A6B-4238-9F05-4894B8EC9479}" type="pres">
      <dgm:prSet presAssocID="{26A6E1D1-46C9-4D48-B5DE-2AEF7FBC8C54}" presName="Name0" presStyleCnt="0">
        <dgm:presLayoutVars>
          <dgm:orgChart val="1"/>
          <dgm:chPref val="1"/>
          <dgm:dir/>
          <dgm:animOne val="branch"/>
          <dgm:animLvl val="lvl"/>
          <dgm:resizeHandles/>
        </dgm:presLayoutVars>
      </dgm:prSet>
      <dgm:spPr/>
      <dgm:t>
        <a:bodyPr/>
        <a:lstStyle/>
        <a:p>
          <a:endParaRPr lang="ru-RU"/>
        </a:p>
      </dgm:t>
    </dgm:pt>
    <dgm:pt modelId="{EDBABBF9-CF02-4C63-86CE-E09D6D50B1D5}" type="pres">
      <dgm:prSet presAssocID="{3E7E05B7-6CA6-4262-A8E9-DCCC09BB88A0}" presName="hierRoot1" presStyleCnt="0">
        <dgm:presLayoutVars>
          <dgm:hierBranch val="init"/>
        </dgm:presLayoutVars>
      </dgm:prSet>
      <dgm:spPr/>
    </dgm:pt>
    <dgm:pt modelId="{4DC7BF80-92C6-4513-A3D0-22F3F0E753FF}" type="pres">
      <dgm:prSet presAssocID="{3E7E05B7-6CA6-4262-A8E9-DCCC09BB88A0}" presName="rootComposite1" presStyleCnt="0"/>
      <dgm:spPr/>
    </dgm:pt>
    <dgm:pt modelId="{F21A1684-2D74-43BF-BED6-39A025998398}" type="pres">
      <dgm:prSet presAssocID="{3E7E05B7-6CA6-4262-A8E9-DCCC09BB88A0}" presName="rootText1" presStyleLbl="alignAcc1" presStyleIdx="0" presStyleCnt="0" custScaleY="71332">
        <dgm:presLayoutVars>
          <dgm:chPref val="3"/>
        </dgm:presLayoutVars>
      </dgm:prSet>
      <dgm:spPr/>
      <dgm:t>
        <a:bodyPr/>
        <a:lstStyle/>
        <a:p>
          <a:endParaRPr lang="ru-RU"/>
        </a:p>
      </dgm:t>
    </dgm:pt>
    <dgm:pt modelId="{ADD35D45-D5A6-455B-B90D-40E8658EE228}" type="pres">
      <dgm:prSet presAssocID="{3E7E05B7-6CA6-4262-A8E9-DCCC09BB88A0}" presName="topArc1" presStyleLbl="parChTrans1D1" presStyleIdx="0" presStyleCnt="12"/>
      <dgm:spPr/>
    </dgm:pt>
    <dgm:pt modelId="{51016FD7-AC37-4A43-BBE8-941F6DFBA91F}" type="pres">
      <dgm:prSet presAssocID="{3E7E05B7-6CA6-4262-A8E9-DCCC09BB88A0}" presName="bottomArc1" presStyleLbl="parChTrans1D1" presStyleIdx="1" presStyleCnt="12"/>
      <dgm:spPr/>
    </dgm:pt>
    <dgm:pt modelId="{1FAEE345-3280-4CA0-BEEA-F07415938B5C}" type="pres">
      <dgm:prSet presAssocID="{3E7E05B7-6CA6-4262-A8E9-DCCC09BB88A0}" presName="topConnNode1" presStyleLbl="node1" presStyleIdx="0" presStyleCnt="0"/>
      <dgm:spPr/>
      <dgm:t>
        <a:bodyPr/>
        <a:lstStyle/>
        <a:p>
          <a:endParaRPr lang="ru-RU"/>
        </a:p>
      </dgm:t>
    </dgm:pt>
    <dgm:pt modelId="{BFC48902-7FD1-46BB-A813-7FF97C7F0967}" type="pres">
      <dgm:prSet presAssocID="{3E7E05B7-6CA6-4262-A8E9-DCCC09BB88A0}" presName="hierChild2" presStyleCnt="0"/>
      <dgm:spPr/>
    </dgm:pt>
    <dgm:pt modelId="{EE119E30-302F-4F9C-BBD7-A4ACBA72F840}" type="pres">
      <dgm:prSet presAssocID="{F2D2ACF8-ADB0-4ED1-8E86-B221B6AE6561}" presName="Name28" presStyleLbl="parChTrans1D2" presStyleIdx="0" presStyleCnt="5"/>
      <dgm:spPr/>
      <dgm:t>
        <a:bodyPr/>
        <a:lstStyle/>
        <a:p>
          <a:endParaRPr lang="ru-RU"/>
        </a:p>
      </dgm:t>
    </dgm:pt>
    <dgm:pt modelId="{0DB0B254-3A33-42D8-A077-14FF7EB54027}" type="pres">
      <dgm:prSet presAssocID="{3957972C-2155-4528-BB39-5A1039DE9D2B}" presName="hierRoot2" presStyleCnt="0">
        <dgm:presLayoutVars>
          <dgm:hierBranch val="init"/>
        </dgm:presLayoutVars>
      </dgm:prSet>
      <dgm:spPr/>
    </dgm:pt>
    <dgm:pt modelId="{E674D83C-5437-49B5-9B64-4D6CA8C458FB}" type="pres">
      <dgm:prSet presAssocID="{3957972C-2155-4528-BB39-5A1039DE9D2B}" presName="rootComposite2" presStyleCnt="0"/>
      <dgm:spPr/>
    </dgm:pt>
    <dgm:pt modelId="{4B408F56-4DCE-438F-84B8-FFF3BD1CD96A}" type="pres">
      <dgm:prSet presAssocID="{3957972C-2155-4528-BB39-5A1039DE9D2B}" presName="rootText2" presStyleLbl="alignAcc1" presStyleIdx="0" presStyleCnt="0">
        <dgm:presLayoutVars>
          <dgm:chPref val="3"/>
        </dgm:presLayoutVars>
      </dgm:prSet>
      <dgm:spPr/>
      <dgm:t>
        <a:bodyPr/>
        <a:lstStyle/>
        <a:p>
          <a:endParaRPr lang="ru-RU"/>
        </a:p>
      </dgm:t>
    </dgm:pt>
    <dgm:pt modelId="{3CC80723-66E6-44BC-A99F-72AC57900951}" type="pres">
      <dgm:prSet presAssocID="{3957972C-2155-4528-BB39-5A1039DE9D2B}" presName="topArc2" presStyleLbl="parChTrans1D1" presStyleIdx="2" presStyleCnt="12"/>
      <dgm:spPr/>
    </dgm:pt>
    <dgm:pt modelId="{8B639C09-7519-4891-8041-35BF594DE4A0}" type="pres">
      <dgm:prSet presAssocID="{3957972C-2155-4528-BB39-5A1039DE9D2B}" presName="bottomArc2" presStyleLbl="parChTrans1D1" presStyleIdx="3" presStyleCnt="12"/>
      <dgm:spPr/>
    </dgm:pt>
    <dgm:pt modelId="{EB6F88F4-BAED-40FB-A6EF-27D5666F0560}" type="pres">
      <dgm:prSet presAssocID="{3957972C-2155-4528-BB39-5A1039DE9D2B}" presName="topConnNode2" presStyleLbl="node2" presStyleIdx="0" presStyleCnt="0"/>
      <dgm:spPr/>
      <dgm:t>
        <a:bodyPr/>
        <a:lstStyle/>
        <a:p>
          <a:endParaRPr lang="ru-RU"/>
        </a:p>
      </dgm:t>
    </dgm:pt>
    <dgm:pt modelId="{0DD04A72-3ED6-4D04-B2B7-26462B59DAEE}" type="pres">
      <dgm:prSet presAssocID="{3957972C-2155-4528-BB39-5A1039DE9D2B}" presName="hierChild4" presStyleCnt="0"/>
      <dgm:spPr/>
    </dgm:pt>
    <dgm:pt modelId="{3456036B-68F4-4DE3-88A4-BD0C316DF652}" type="pres">
      <dgm:prSet presAssocID="{3957972C-2155-4528-BB39-5A1039DE9D2B}" presName="hierChild5" presStyleCnt="0"/>
      <dgm:spPr/>
    </dgm:pt>
    <dgm:pt modelId="{7905166B-A740-44F7-8643-67BA4BDABD35}" type="pres">
      <dgm:prSet presAssocID="{9D578476-52FD-4876-81F9-19AD48FA84F0}" presName="Name28" presStyleLbl="parChTrans1D2" presStyleIdx="1" presStyleCnt="5"/>
      <dgm:spPr/>
      <dgm:t>
        <a:bodyPr/>
        <a:lstStyle/>
        <a:p>
          <a:endParaRPr lang="ru-RU"/>
        </a:p>
      </dgm:t>
    </dgm:pt>
    <dgm:pt modelId="{3CE3EA96-E88C-4D96-91AF-DBE50221D38C}" type="pres">
      <dgm:prSet presAssocID="{858FB221-86B1-4046-B5EE-D3B4ABC04625}" presName="hierRoot2" presStyleCnt="0">
        <dgm:presLayoutVars>
          <dgm:hierBranch val="init"/>
        </dgm:presLayoutVars>
      </dgm:prSet>
      <dgm:spPr/>
    </dgm:pt>
    <dgm:pt modelId="{3166EA61-123F-4323-9831-1DECA683B34C}" type="pres">
      <dgm:prSet presAssocID="{858FB221-86B1-4046-B5EE-D3B4ABC04625}" presName="rootComposite2" presStyleCnt="0"/>
      <dgm:spPr/>
    </dgm:pt>
    <dgm:pt modelId="{13ADDA3C-0702-428F-94EC-20761D7549AC}" type="pres">
      <dgm:prSet presAssocID="{858FB221-86B1-4046-B5EE-D3B4ABC04625}" presName="rootText2" presStyleLbl="alignAcc1" presStyleIdx="0" presStyleCnt="0">
        <dgm:presLayoutVars>
          <dgm:chPref val="3"/>
        </dgm:presLayoutVars>
      </dgm:prSet>
      <dgm:spPr/>
      <dgm:t>
        <a:bodyPr/>
        <a:lstStyle/>
        <a:p>
          <a:endParaRPr lang="ru-RU"/>
        </a:p>
      </dgm:t>
    </dgm:pt>
    <dgm:pt modelId="{3C2C0C45-1514-4AAC-B897-656EA22D57BF}" type="pres">
      <dgm:prSet presAssocID="{858FB221-86B1-4046-B5EE-D3B4ABC04625}" presName="topArc2" presStyleLbl="parChTrans1D1" presStyleIdx="4" presStyleCnt="12"/>
      <dgm:spPr/>
    </dgm:pt>
    <dgm:pt modelId="{AFF3071E-3F07-4AEC-A423-235D9CAB09B9}" type="pres">
      <dgm:prSet presAssocID="{858FB221-86B1-4046-B5EE-D3B4ABC04625}" presName="bottomArc2" presStyleLbl="parChTrans1D1" presStyleIdx="5" presStyleCnt="12"/>
      <dgm:spPr/>
    </dgm:pt>
    <dgm:pt modelId="{B2EE93DE-8681-41BB-A2AB-7F3687626569}" type="pres">
      <dgm:prSet presAssocID="{858FB221-86B1-4046-B5EE-D3B4ABC04625}" presName="topConnNode2" presStyleLbl="node2" presStyleIdx="0" presStyleCnt="0"/>
      <dgm:spPr/>
      <dgm:t>
        <a:bodyPr/>
        <a:lstStyle/>
        <a:p>
          <a:endParaRPr lang="ru-RU"/>
        </a:p>
      </dgm:t>
    </dgm:pt>
    <dgm:pt modelId="{ABC12F37-2F1C-42F3-9757-7FC2E9DB1E28}" type="pres">
      <dgm:prSet presAssocID="{858FB221-86B1-4046-B5EE-D3B4ABC04625}" presName="hierChild4" presStyleCnt="0"/>
      <dgm:spPr/>
    </dgm:pt>
    <dgm:pt modelId="{BF836524-B4E9-45EA-A041-3C61055200DA}" type="pres">
      <dgm:prSet presAssocID="{858FB221-86B1-4046-B5EE-D3B4ABC04625}" presName="hierChild5" presStyleCnt="0"/>
      <dgm:spPr/>
    </dgm:pt>
    <dgm:pt modelId="{1D67186E-6AEC-485A-AE1C-B3286A240188}" type="pres">
      <dgm:prSet presAssocID="{517D9C50-273F-4A74-A3A2-360E071FDB17}" presName="Name28" presStyleLbl="parChTrans1D2" presStyleIdx="2" presStyleCnt="5"/>
      <dgm:spPr/>
      <dgm:t>
        <a:bodyPr/>
        <a:lstStyle/>
        <a:p>
          <a:endParaRPr lang="ru-RU"/>
        </a:p>
      </dgm:t>
    </dgm:pt>
    <dgm:pt modelId="{AB0D5180-D905-4608-9992-13B9BF41B3AF}" type="pres">
      <dgm:prSet presAssocID="{0CF1B177-C04F-4FCB-AF14-C53289579773}" presName="hierRoot2" presStyleCnt="0">
        <dgm:presLayoutVars>
          <dgm:hierBranch val="init"/>
        </dgm:presLayoutVars>
      </dgm:prSet>
      <dgm:spPr/>
    </dgm:pt>
    <dgm:pt modelId="{5016688A-5D10-4774-9612-21D8A88EB044}" type="pres">
      <dgm:prSet presAssocID="{0CF1B177-C04F-4FCB-AF14-C53289579773}" presName="rootComposite2" presStyleCnt="0"/>
      <dgm:spPr/>
    </dgm:pt>
    <dgm:pt modelId="{E2AA6725-F97F-4E9B-B4EA-C79B2F1AFF60}" type="pres">
      <dgm:prSet presAssocID="{0CF1B177-C04F-4FCB-AF14-C53289579773}" presName="rootText2" presStyleLbl="alignAcc1" presStyleIdx="0" presStyleCnt="0">
        <dgm:presLayoutVars>
          <dgm:chPref val="3"/>
        </dgm:presLayoutVars>
      </dgm:prSet>
      <dgm:spPr/>
      <dgm:t>
        <a:bodyPr/>
        <a:lstStyle/>
        <a:p>
          <a:endParaRPr lang="ru-RU"/>
        </a:p>
      </dgm:t>
    </dgm:pt>
    <dgm:pt modelId="{3ECC50C9-928F-47B2-A2BF-2D7399CB8368}" type="pres">
      <dgm:prSet presAssocID="{0CF1B177-C04F-4FCB-AF14-C53289579773}" presName="topArc2" presStyleLbl="parChTrans1D1" presStyleIdx="6" presStyleCnt="12"/>
      <dgm:spPr/>
    </dgm:pt>
    <dgm:pt modelId="{E358C9E7-5242-441A-93CE-8497E0EAC750}" type="pres">
      <dgm:prSet presAssocID="{0CF1B177-C04F-4FCB-AF14-C53289579773}" presName="bottomArc2" presStyleLbl="parChTrans1D1" presStyleIdx="7" presStyleCnt="12"/>
      <dgm:spPr/>
    </dgm:pt>
    <dgm:pt modelId="{08185589-6F69-402F-9BBD-6F51D9AD6ED6}" type="pres">
      <dgm:prSet presAssocID="{0CF1B177-C04F-4FCB-AF14-C53289579773}" presName="topConnNode2" presStyleLbl="node2" presStyleIdx="0" presStyleCnt="0"/>
      <dgm:spPr/>
      <dgm:t>
        <a:bodyPr/>
        <a:lstStyle/>
        <a:p>
          <a:endParaRPr lang="ru-RU"/>
        </a:p>
      </dgm:t>
    </dgm:pt>
    <dgm:pt modelId="{A0336B79-A7A2-4B4B-AC71-1403EDC8FF1E}" type="pres">
      <dgm:prSet presAssocID="{0CF1B177-C04F-4FCB-AF14-C53289579773}" presName="hierChild4" presStyleCnt="0"/>
      <dgm:spPr/>
    </dgm:pt>
    <dgm:pt modelId="{FB4BAC7E-0111-4C97-B26A-3C746398C58B}" type="pres">
      <dgm:prSet presAssocID="{0CF1B177-C04F-4FCB-AF14-C53289579773}" presName="hierChild5" presStyleCnt="0"/>
      <dgm:spPr/>
    </dgm:pt>
    <dgm:pt modelId="{0152FB7A-0439-4409-8BC9-6EEA1C058416}" type="pres">
      <dgm:prSet presAssocID="{3E7E05B7-6CA6-4262-A8E9-DCCC09BB88A0}" presName="hierChild3" presStyleCnt="0"/>
      <dgm:spPr/>
    </dgm:pt>
    <dgm:pt modelId="{93ACE5EB-6FDD-4229-ACF8-F814C2E61D58}" type="pres">
      <dgm:prSet presAssocID="{AE124165-305B-469C-9CAC-79D003C7A2C7}" presName="Name101" presStyleLbl="parChTrans1D2" presStyleIdx="3" presStyleCnt="5"/>
      <dgm:spPr/>
      <dgm:t>
        <a:bodyPr/>
        <a:lstStyle/>
        <a:p>
          <a:endParaRPr lang="ru-RU"/>
        </a:p>
      </dgm:t>
    </dgm:pt>
    <dgm:pt modelId="{AFB80976-AE94-4340-9C3F-D43663F12342}" type="pres">
      <dgm:prSet presAssocID="{89485DC6-E436-48F7-B81B-8F5CBD2931BA}" presName="hierRoot3" presStyleCnt="0">
        <dgm:presLayoutVars>
          <dgm:hierBranch val="init"/>
        </dgm:presLayoutVars>
      </dgm:prSet>
      <dgm:spPr/>
    </dgm:pt>
    <dgm:pt modelId="{846BE43D-A687-47FE-A3D0-C920B0DE911F}" type="pres">
      <dgm:prSet presAssocID="{89485DC6-E436-48F7-B81B-8F5CBD2931BA}" presName="rootComposite3" presStyleCnt="0"/>
      <dgm:spPr/>
    </dgm:pt>
    <dgm:pt modelId="{2F676A6A-A487-41F0-B17E-0CCE8FEE1DF1}" type="pres">
      <dgm:prSet presAssocID="{89485DC6-E436-48F7-B81B-8F5CBD2931BA}" presName="rootText3" presStyleLbl="alignAcc1" presStyleIdx="0" presStyleCnt="0">
        <dgm:presLayoutVars>
          <dgm:chPref val="3"/>
        </dgm:presLayoutVars>
      </dgm:prSet>
      <dgm:spPr/>
      <dgm:t>
        <a:bodyPr/>
        <a:lstStyle/>
        <a:p>
          <a:endParaRPr lang="ru-RU"/>
        </a:p>
      </dgm:t>
    </dgm:pt>
    <dgm:pt modelId="{DED6A8E8-EF2F-4833-BE30-C9577A7DE164}" type="pres">
      <dgm:prSet presAssocID="{89485DC6-E436-48F7-B81B-8F5CBD2931BA}" presName="topArc3" presStyleLbl="parChTrans1D1" presStyleIdx="8" presStyleCnt="12"/>
      <dgm:spPr/>
    </dgm:pt>
    <dgm:pt modelId="{9ACA74B0-CA90-4E36-8455-926C38386153}" type="pres">
      <dgm:prSet presAssocID="{89485DC6-E436-48F7-B81B-8F5CBD2931BA}" presName="bottomArc3" presStyleLbl="parChTrans1D1" presStyleIdx="9" presStyleCnt="12"/>
      <dgm:spPr/>
    </dgm:pt>
    <dgm:pt modelId="{67132F3C-DA8E-44A1-A253-531273A12EE5}" type="pres">
      <dgm:prSet presAssocID="{89485DC6-E436-48F7-B81B-8F5CBD2931BA}" presName="topConnNode3" presStyleLbl="asst1" presStyleIdx="0" presStyleCnt="0"/>
      <dgm:spPr/>
      <dgm:t>
        <a:bodyPr/>
        <a:lstStyle/>
        <a:p>
          <a:endParaRPr lang="ru-RU"/>
        </a:p>
      </dgm:t>
    </dgm:pt>
    <dgm:pt modelId="{0A2F01A3-D74A-4E12-BBC3-13AC670C19C3}" type="pres">
      <dgm:prSet presAssocID="{89485DC6-E436-48F7-B81B-8F5CBD2931BA}" presName="hierChild6" presStyleCnt="0"/>
      <dgm:spPr/>
    </dgm:pt>
    <dgm:pt modelId="{0F882A6D-28B8-4037-AC40-26BCEAE853FE}" type="pres">
      <dgm:prSet presAssocID="{89485DC6-E436-48F7-B81B-8F5CBD2931BA}" presName="hierChild7" presStyleCnt="0"/>
      <dgm:spPr/>
    </dgm:pt>
    <dgm:pt modelId="{38829BEF-3D26-45A2-BFD5-1D6FB3BFA6E3}" type="pres">
      <dgm:prSet presAssocID="{430DA72F-1958-442D-B703-F3D3E6592466}" presName="Name101" presStyleLbl="parChTrans1D2" presStyleIdx="4" presStyleCnt="5"/>
      <dgm:spPr/>
      <dgm:t>
        <a:bodyPr/>
        <a:lstStyle/>
        <a:p>
          <a:endParaRPr lang="ru-RU"/>
        </a:p>
      </dgm:t>
    </dgm:pt>
    <dgm:pt modelId="{B2D7D82D-189E-4DCD-9E3F-14106647935F}" type="pres">
      <dgm:prSet presAssocID="{453FBD12-6247-4E09-A3ED-BD1465009CAD}" presName="hierRoot3" presStyleCnt="0">
        <dgm:presLayoutVars>
          <dgm:hierBranch val="init"/>
        </dgm:presLayoutVars>
      </dgm:prSet>
      <dgm:spPr/>
    </dgm:pt>
    <dgm:pt modelId="{DC2259F6-6C32-4413-AACC-C498CA74457D}" type="pres">
      <dgm:prSet presAssocID="{453FBD12-6247-4E09-A3ED-BD1465009CAD}" presName="rootComposite3" presStyleCnt="0"/>
      <dgm:spPr/>
    </dgm:pt>
    <dgm:pt modelId="{08C8359E-C32C-4EDF-A169-BFF08208FC40}" type="pres">
      <dgm:prSet presAssocID="{453FBD12-6247-4E09-A3ED-BD1465009CAD}" presName="rootText3" presStyleLbl="alignAcc1" presStyleIdx="0" presStyleCnt="0">
        <dgm:presLayoutVars>
          <dgm:chPref val="3"/>
        </dgm:presLayoutVars>
      </dgm:prSet>
      <dgm:spPr/>
      <dgm:t>
        <a:bodyPr/>
        <a:lstStyle/>
        <a:p>
          <a:endParaRPr lang="ru-RU"/>
        </a:p>
      </dgm:t>
    </dgm:pt>
    <dgm:pt modelId="{838C4957-7187-4496-884C-26A56462CBE1}" type="pres">
      <dgm:prSet presAssocID="{453FBD12-6247-4E09-A3ED-BD1465009CAD}" presName="topArc3" presStyleLbl="parChTrans1D1" presStyleIdx="10" presStyleCnt="12"/>
      <dgm:spPr/>
    </dgm:pt>
    <dgm:pt modelId="{A5CB3E35-6C87-4F8D-8592-CBB282AC5468}" type="pres">
      <dgm:prSet presAssocID="{453FBD12-6247-4E09-A3ED-BD1465009CAD}" presName="bottomArc3" presStyleLbl="parChTrans1D1" presStyleIdx="11" presStyleCnt="12"/>
      <dgm:spPr/>
    </dgm:pt>
    <dgm:pt modelId="{9156369B-B720-4FB5-8DB1-8A702AD5AAC9}" type="pres">
      <dgm:prSet presAssocID="{453FBD12-6247-4E09-A3ED-BD1465009CAD}" presName="topConnNode3" presStyleLbl="asst1" presStyleIdx="0" presStyleCnt="0"/>
      <dgm:spPr/>
      <dgm:t>
        <a:bodyPr/>
        <a:lstStyle/>
        <a:p>
          <a:endParaRPr lang="ru-RU"/>
        </a:p>
      </dgm:t>
    </dgm:pt>
    <dgm:pt modelId="{CBB5DFB7-5AD1-4E56-A50E-F4779F46C01C}" type="pres">
      <dgm:prSet presAssocID="{453FBD12-6247-4E09-A3ED-BD1465009CAD}" presName="hierChild6" presStyleCnt="0"/>
      <dgm:spPr/>
    </dgm:pt>
    <dgm:pt modelId="{27ADA2D2-FDFF-432C-8281-62E3BA555775}" type="pres">
      <dgm:prSet presAssocID="{453FBD12-6247-4E09-A3ED-BD1465009CAD}" presName="hierChild7" presStyleCnt="0"/>
      <dgm:spPr/>
    </dgm:pt>
  </dgm:ptLst>
  <dgm:cxnLst>
    <dgm:cxn modelId="{8D606446-98DE-4377-B274-C07FCBD075B8}" type="presOf" srcId="{858FB221-86B1-4046-B5EE-D3B4ABC04625}" destId="{B2EE93DE-8681-41BB-A2AB-7F3687626569}" srcOrd="1" destOrd="0" presId="urn:microsoft.com/office/officeart/2008/layout/HalfCircleOrganizationChart"/>
    <dgm:cxn modelId="{778151AE-4208-41E8-8812-2A2C030B96F2}" type="presOf" srcId="{858FB221-86B1-4046-B5EE-D3B4ABC04625}" destId="{13ADDA3C-0702-428F-94EC-20761D7549AC}" srcOrd="0" destOrd="0" presId="urn:microsoft.com/office/officeart/2008/layout/HalfCircleOrganizationChart"/>
    <dgm:cxn modelId="{DFBFB8D2-56E4-4B09-AE4E-6EB4F5E76A65}" srcId="{3E7E05B7-6CA6-4262-A8E9-DCCC09BB88A0}" destId="{89485DC6-E436-48F7-B81B-8F5CBD2931BA}" srcOrd="0" destOrd="0" parTransId="{AE124165-305B-469C-9CAC-79D003C7A2C7}" sibTransId="{9961327E-A25E-44BE-AFDB-65811578CEA8}"/>
    <dgm:cxn modelId="{1B7AFD71-CBE2-4E66-B2BD-5DC5DD567F0D}" type="presOf" srcId="{0CF1B177-C04F-4FCB-AF14-C53289579773}" destId="{E2AA6725-F97F-4E9B-B4EA-C79B2F1AFF60}" srcOrd="0" destOrd="0" presId="urn:microsoft.com/office/officeart/2008/layout/HalfCircleOrganizationChart"/>
    <dgm:cxn modelId="{4DCA4A35-2B43-4A7F-9F4A-EAC3454D1841}" srcId="{3E7E05B7-6CA6-4262-A8E9-DCCC09BB88A0}" destId="{3957972C-2155-4528-BB39-5A1039DE9D2B}" srcOrd="2" destOrd="0" parTransId="{F2D2ACF8-ADB0-4ED1-8E86-B221B6AE6561}" sibTransId="{AF5037B9-73BA-49B7-B818-964BF5E5ECC4}"/>
    <dgm:cxn modelId="{D88FCF4D-D6BC-4BD8-AF06-ABBC453A41AD}" type="presOf" srcId="{26A6E1D1-46C9-4D48-B5DE-2AEF7FBC8C54}" destId="{47E50658-9A6B-4238-9F05-4894B8EC9479}" srcOrd="0" destOrd="0" presId="urn:microsoft.com/office/officeart/2008/layout/HalfCircleOrganizationChart"/>
    <dgm:cxn modelId="{EA11E375-A8BC-41BA-BA9C-436EE1914311}" type="presOf" srcId="{AE124165-305B-469C-9CAC-79D003C7A2C7}" destId="{93ACE5EB-6FDD-4229-ACF8-F814C2E61D58}" srcOrd="0" destOrd="0" presId="urn:microsoft.com/office/officeart/2008/layout/HalfCircleOrganizationChart"/>
    <dgm:cxn modelId="{610C255E-289A-4183-9D81-EBE27DC3755E}" type="presOf" srcId="{F2D2ACF8-ADB0-4ED1-8E86-B221B6AE6561}" destId="{EE119E30-302F-4F9C-BBD7-A4ACBA72F840}" srcOrd="0" destOrd="0" presId="urn:microsoft.com/office/officeart/2008/layout/HalfCircleOrganizationChart"/>
    <dgm:cxn modelId="{6641A183-E4B7-4D98-93AA-EC0A6A7A3353}" type="presOf" srcId="{3957972C-2155-4528-BB39-5A1039DE9D2B}" destId="{4B408F56-4DCE-438F-84B8-FFF3BD1CD96A}" srcOrd="0" destOrd="0" presId="urn:microsoft.com/office/officeart/2008/layout/HalfCircleOrganizationChart"/>
    <dgm:cxn modelId="{22E149F0-247A-4E8E-A034-B12AA40AB5F7}" srcId="{26A6E1D1-46C9-4D48-B5DE-2AEF7FBC8C54}" destId="{3E7E05B7-6CA6-4262-A8E9-DCCC09BB88A0}" srcOrd="0" destOrd="0" parTransId="{8F6906D3-13F3-44F5-83CB-BBBF0A70E5FB}" sibTransId="{101BA80B-A4E5-4B6D-8F6F-A4944D2DDBDC}"/>
    <dgm:cxn modelId="{6DB1646F-ADBF-43C1-8DD0-7CCD8CEA7E58}" type="presOf" srcId="{517D9C50-273F-4A74-A3A2-360E071FDB17}" destId="{1D67186E-6AEC-485A-AE1C-B3286A240188}" srcOrd="0" destOrd="0" presId="urn:microsoft.com/office/officeart/2008/layout/HalfCircleOrganizationChart"/>
    <dgm:cxn modelId="{11A674BE-E8D6-482B-87AF-01FB65DCEAAF}" type="presOf" srcId="{3E7E05B7-6CA6-4262-A8E9-DCCC09BB88A0}" destId="{F21A1684-2D74-43BF-BED6-39A025998398}" srcOrd="0" destOrd="0" presId="urn:microsoft.com/office/officeart/2008/layout/HalfCircleOrganizationChart"/>
    <dgm:cxn modelId="{A43C8229-9C37-4159-A230-8482B8EA7F8D}" type="presOf" srcId="{453FBD12-6247-4E09-A3ED-BD1465009CAD}" destId="{08C8359E-C32C-4EDF-A169-BFF08208FC40}" srcOrd="0" destOrd="0" presId="urn:microsoft.com/office/officeart/2008/layout/HalfCircleOrganizationChart"/>
    <dgm:cxn modelId="{CDEB7776-9BC5-4082-B1F1-D12D18FC0593}" srcId="{3E7E05B7-6CA6-4262-A8E9-DCCC09BB88A0}" destId="{453FBD12-6247-4E09-A3ED-BD1465009CAD}" srcOrd="1" destOrd="0" parTransId="{430DA72F-1958-442D-B703-F3D3E6592466}" sibTransId="{58840AFD-2245-4A05-AA37-AC7C7BD6533F}"/>
    <dgm:cxn modelId="{24379917-50EC-4F16-BD08-CBF4D292E3AA}" type="presOf" srcId="{9D578476-52FD-4876-81F9-19AD48FA84F0}" destId="{7905166B-A740-44F7-8643-67BA4BDABD35}" srcOrd="0" destOrd="0" presId="urn:microsoft.com/office/officeart/2008/layout/HalfCircleOrganizationChart"/>
    <dgm:cxn modelId="{B847AE9A-42C3-4E2C-9E6B-9BFD2A580C8F}" type="presOf" srcId="{3E7E05B7-6CA6-4262-A8E9-DCCC09BB88A0}" destId="{1FAEE345-3280-4CA0-BEEA-F07415938B5C}" srcOrd="1" destOrd="0" presId="urn:microsoft.com/office/officeart/2008/layout/HalfCircleOrganizationChart"/>
    <dgm:cxn modelId="{1A0FF9C1-C199-47A5-85D2-FED515067A7B}" srcId="{3E7E05B7-6CA6-4262-A8E9-DCCC09BB88A0}" destId="{0CF1B177-C04F-4FCB-AF14-C53289579773}" srcOrd="4" destOrd="0" parTransId="{517D9C50-273F-4A74-A3A2-360E071FDB17}" sibTransId="{E892254E-450B-44EA-8527-D7FF9F91D1B1}"/>
    <dgm:cxn modelId="{BD0F3806-18E3-47DF-8203-BCB233C1EF2B}" type="presOf" srcId="{0CF1B177-C04F-4FCB-AF14-C53289579773}" destId="{08185589-6F69-402F-9BBD-6F51D9AD6ED6}" srcOrd="1" destOrd="0" presId="urn:microsoft.com/office/officeart/2008/layout/HalfCircleOrganizationChart"/>
    <dgm:cxn modelId="{BAF95687-9DE2-4D9C-BFD5-FEDE4CEC3464}" type="presOf" srcId="{430DA72F-1958-442D-B703-F3D3E6592466}" destId="{38829BEF-3D26-45A2-BFD5-1D6FB3BFA6E3}" srcOrd="0" destOrd="0" presId="urn:microsoft.com/office/officeart/2008/layout/HalfCircleOrganizationChart"/>
    <dgm:cxn modelId="{DAA7A286-3841-442E-9B32-53F1BFD3F766}" type="presOf" srcId="{89485DC6-E436-48F7-B81B-8F5CBD2931BA}" destId="{67132F3C-DA8E-44A1-A253-531273A12EE5}" srcOrd="1" destOrd="0" presId="urn:microsoft.com/office/officeart/2008/layout/HalfCircleOrganizationChart"/>
    <dgm:cxn modelId="{7BF8816A-2B83-489C-B7FE-C45242F1B8FF}" type="presOf" srcId="{89485DC6-E436-48F7-B81B-8F5CBD2931BA}" destId="{2F676A6A-A487-41F0-B17E-0CCE8FEE1DF1}" srcOrd="0" destOrd="0" presId="urn:microsoft.com/office/officeart/2008/layout/HalfCircleOrganizationChart"/>
    <dgm:cxn modelId="{13FEA437-548C-4FAA-BDE5-5B2825959CAF}" type="presOf" srcId="{453FBD12-6247-4E09-A3ED-BD1465009CAD}" destId="{9156369B-B720-4FB5-8DB1-8A702AD5AAC9}" srcOrd="1" destOrd="0" presId="urn:microsoft.com/office/officeart/2008/layout/HalfCircleOrganizationChart"/>
    <dgm:cxn modelId="{A8B47F02-DFEA-461F-84CC-C9860E9EBD07}" type="presOf" srcId="{3957972C-2155-4528-BB39-5A1039DE9D2B}" destId="{EB6F88F4-BAED-40FB-A6EF-27D5666F0560}" srcOrd="1" destOrd="0" presId="urn:microsoft.com/office/officeart/2008/layout/HalfCircleOrganizationChart"/>
    <dgm:cxn modelId="{C239A516-ABF2-42F5-A0AB-EA9F91197EC1}" srcId="{3E7E05B7-6CA6-4262-A8E9-DCCC09BB88A0}" destId="{858FB221-86B1-4046-B5EE-D3B4ABC04625}" srcOrd="3" destOrd="0" parTransId="{9D578476-52FD-4876-81F9-19AD48FA84F0}" sibTransId="{99460C56-FF06-41C7-B758-971E2307721A}"/>
    <dgm:cxn modelId="{373CFD9B-9E81-4313-982C-11F2764B117F}" type="presParOf" srcId="{47E50658-9A6B-4238-9F05-4894B8EC9479}" destId="{EDBABBF9-CF02-4C63-86CE-E09D6D50B1D5}" srcOrd="0" destOrd="0" presId="urn:microsoft.com/office/officeart/2008/layout/HalfCircleOrganizationChart"/>
    <dgm:cxn modelId="{E3BD6526-84C1-406F-91F9-BFDC683C488F}" type="presParOf" srcId="{EDBABBF9-CF02-4C63-86CE-E09D6D50B1D5}" destId="{4DC7BF80-92C6-4513-A3D0-22F3F0E753FF}" srcOrd="0" destOrd="0" presId="urn:microsoft.com/office/officeart/2008/layout/HalfCircleOrganizationChart"/>
    <dgm:cxn modelId="{49154C39-26F8-4B12-9531-A6417EE46A2B}" type="presParOf" srcId="{4DC7BF80-92C6-4513-A3D0-22F3F0E753FF}" destId="{F21A1684-2D74-43BF-BED6-39A025998398}" srcOrd="0" destOrd="0" presId="urn:microsoft.com/office/officeart/2008/layout/HalfCircleOrganizationChart"/>
    <dgm:cxn modelId="{9E12C822-1391-48D1-8EC6-3240D8139695}" type="presParOf" srcId="{4DC7BF80-92C6-4513-A3D0-22F3F0E753FF}" destId="{ADD35D45-D5A6-455B-B90D-40E8658EE228}" srcOrd="1" destOrd="0" presId="urn:microsoft.com/office/officeart/2008/layout/HalfCircleOrganizationChart"/>
    <dgm:cxn modelId="{813CBEB1-556C-4B2F-9FD2-177C7D0F52D3}" type="presParOf" srcId="{4DC7BF80-92C6-4513-A3D0-22F3F0E753FF}" destId="{51016FD7-AC37-4A43-BBE8-941F6DFBA91F}" srcOrd="2" destOrd="0" presId="urn:microsoft.com/office/officeart/2008/layout/HalfCircleOrganizationChart"/>
    <dgm:cxn modelId="{7E2C6841-9E95-4ABE-8632-F4621717B9DB}" type="presParOf" srcId="{4DC7BF80-92C6-4513-A3D0-22F3F0E753FF}" destId="{1FAEE345-3280-4CA0-BEEA-F07415938B5C}" srcOrd="3" destOrd="0" presId="urn:microsoft.com/office/officeart/2008/layout/HalfCircleOrganizationChart"/>
    <dgm:cxn modelId="{4F77826D-E411-47D5-8096-83405BD3D623}" type="presParOf" srcId="{EDBABBF9-CF02-4C63-86CE-E09D6D50B1D5}" destId="{BFC48902-7FD1-46BB-A813-7FF97C7F0967}" srcOrd="1" destOrd="0" presId="urn:microsoft.com/office/officeart/2008/layout/HalfCircleOrganizationChart"/>
    <dgm:cxn modelId="{CF2CD8F7-478C-4D11-B1BB-5D64ACFD1957}" type="presParOf" srcId="{BFC48902-7FD1-46BB-A813-7FF97C7F0967}" destId="{EE119E30-302F-4F9C-BBD7-A4ACBA72F840}" srcOrd="0" destOrd="0" presId="urn:microsoft.com/office/officeart/2008/layout/HalfCircleOrganizationChart"/>
    <dgm:cxn modelId="{8D48EB1A-6FBC-4259-B770-C68F9218AB09}" type="presParOf" srcId="{BFC48902-7FD1-46BB-A813-7FF97C7F0967}" destId="{0DB0B254-3A33-42D8-A077-14FF7EB54027}" srcOrd="1" destOrd="0" presId="urn:microsoft.com/office/officeart/2008/layout/HalfCircleOrganizationChart"/>
    <dgm:cxn modelId="{DFB14A32-0B5E-489D-972E-62156CE30BA0}" type="presParOf" srcId="{0DB0B254-3A33-42D8-A077-14FF7EB54027}" destId="{E674D83C-5437-49B5-9B64-4D6CA8C458FB}" srcOrd="0" destOrd="0" presId="urn:microsoft.com/office/officeart/2008/layout/HalfCircleOrganizationChart"/>
    <dgm:cxn modelId="{1085BE0E-7ED7-448F-880D-66053ED40306}" type="presParOf" srcId="{E674D83C-5437-49B5-9B64-4D6CA8C458FB}" destId="{4B408F56-4DCE-438F-84B8-FFF3BD1CD96A}" srcOrd="0" destOrd="0" presId="urn:microsoft.com/office/officeart/2008/layout/HalfCircleOrganizationChart"/>
    <dgm:cxn modelId="{E50CD9B6-CE88-4710-89DD-1BE8FF6D5C53}" type="presParOf" srcId="{E674D83C-5437-49B5-9B64-4D6CA8C458FB}" destId="{3CC80723-66E6-44BC-A99F-72AC57900951}" srcOrd="1" destOrd="0" presId="urn:microsoft.com/office/officeart/2008/layout/HalfCircleOrganizationChart"/>
    <dgm:cxn modelId="{5BEBB57B-A34A-4ACC-BA51-B731823D8E59}" type="presParOf" srcId="{E674D83C-5437-49B5-9B64-4D6CA8C458FB}" destId="{8B639C09-7519-4891-8041-35BF594DE4A0}" srcOrd="2" destOrd="0" presId="urn:microsoft.com/office/officeart/2008/layout/HalfCircleOrganizationChart"/>
    <dgm:cxn modelId="{04AEB841-4A80-4A7F-8651-4D98F582E946}" type="presParOf" srcId="{E674D83C-5437-49B5-9B64-4D6CA8C458FB}" destId="{EB6F88F4-BAED-40FB-A6EF-27D5666F0560}" srcOrd="3" destOrd="0" presId="urn:microsoft.com/office/officeart/2008/layout/HalfCircleOrganizationChart"/>
    <dgm:cxn modelId="{8E69F80A-C899-4B51-86A2-591B4930A5E1}" type="presParOf" srcId="{0DB0B254-3A33-42D8-A077-14FF7EB54027}" destId="{0DD04A72-3ED6-4D04-B2B7-26462B59DAEE}" srcOrd="1" destOrd="0" presId="urn:microsoft.com/office/officeart/2008/layout/HalfCircleOrganizationChart"/>
    <dgm:cxn modelId="{DC4FAD37-A54F-479A-A98E-452095A68C4E}" type="presParOf" srcId="{0DB0B254-3A33-42D8-A077-14FF7EB54027}" destId="{3456036B-68F4-4DE3-88A4-BD0C316DF652}" srcOrd="2" destOrd="0" presId="urn:microsoft.com/office/officeart/2008/layout/HalfCircleOrganizationChart"/>
    <dgm:cxn modelId="{3942BAAB-CDC1-44FD-AD64-CC0BDF8D5763}" type="presParOf" srcId="{BFC48902-7FD1-46BB-A813-7FF97C7F0967}" destId="{7905166B-A740-44F7-8643-67BA4BDABD35}" srcOrd="2" destOrd="0" presId="urn:microsoft.com/office/officeart/2008/layout/HalfCircleOrganizationChart"/>
    <dgm:cxn modelId="{0CA76C0A-E1B8-49D7-9488-DE9B56802EDF}" type="presParOf" srcId="{BFC48902-7FD1-46BB-A813-7FF97C7F0967}" destId="{3CE3EA96-E88C-4D96-91AF-DBE50221D38C}" srcOrd="3" destOrd="0" presId="urn:microsoft.com/office/officeart/2008/layout/HalfCircleOrganizationChart"/>
    <dgm:cxn modelId="{A45D0268-4D1A-4D72-BB3C-0C0D357B6CCB}" type="presParOf" srcId="{3CE3EA96-E88C-4D96-91AF-DBE50221D38C}" destId="{3166EA61-123F-4323-9831-1DECA683B34C}" srcOrd="0" destOrd="0" presId="urn:microsoft.com/office/officeart/2008/layout/HalfCircleOrganizationChart"/>
    <dgm:cxn modelId="{E7411D60-96FC-438B-8E72-FD3DCF89BA56}" type="presParOf" srcId="{3166EA61-123F-4323-9831-1DECA683B34C}" destId="{13ADDA3C-0702-428F-94EC-20761D7549AC}" srcOrd="0" destOrd="0" presId="urn:microsoft.com/office/officeart/2008/layout/HalfCircleOrganizationChart"/>
    <dgm:cxn modelId="{6FDB9ABD-BA4C-429A-887A-C9AEE7E138EA}" type="presParOf" srcId="{3166EA61-123F-4323-9831-1DECA683B34C}" destId="{3C2C0C45-1514-4AAC-B897-656EA22D57BF}" srcOrd="1" destOrd="0" presId="urn:microsoft.com/office/officeart/2008/layout/HalfCircleOrganizationChart"/>
    <dgm:cxn modelId="{91569F77-8D81-439C-B40E-22DF9225A6E8}" type="presParOf" srcId="{3166EA61-123F-4323-9831-1DECA683B34C}" destId="{AFF3071E-3F07-4AEC-A423-235D9CAB09B9}" srcOrd="2" destOrd="0" presId="urn:microsoft.com/office/officeart/2008/layout/HalfCircleOrganizationChart"/>
    <dgm:cxn modelId="{77607E1F-38C8-461F-B761-E19A31E4011E}" type="presParOf" srcId="{3166EA61-123F-4323-9831-1DECA683B34C}" destId="{B2EE93DE-8681-41BB-A2AB-7F3687626569}" srcOrd="3" destOrd="0" presId="urn:microsoft.com/office/officeart/2008/layout/HalfCircleOrganizationChart"/>
    <dgm:cxn modelId="{C92A5586-6F0E-454E-8C8E-81C66FA415B8}" type="presParOf" srcId="{3CE3EA96-E88C-4D96-91AF-DBE50221D38C}" destId="{ABC12F37-2F1C-42F3-9757-7FC2E9DB1E28}" srcOrd="1" destOrd="0" presId="urn:microsoft.com/office/officeart/2008/layout/HalfCircleOrganizationChart"/>
    <dgm:cxn modelId="{A89B91B6-6A8C-483B-9A43-D08929920ABB}" type="presParOf" srcId="{3CE3EA96-E88C-4D96-91AF-DBE50221D38C}" destId="{BF836524-B4E9-45EA-A041-3C61055200DA}" srcOrd="2" destOrd="0" presId="urn:microsoft.com/office/officeart/2008/layout/HalfCircleOrganizationChart"/>
    <dgm:cxn modelId="{AED51F2C-C436-4174-B755-8BA35D49EA52}" type="presParOf" srcId="{BFC48902-7FD1-46BB-A813-7FF97C7F0967}" destId="{1D67186E-6AEC-485A-AE1C-B3286A240188}" srcOrd="4" destOrd="0" presId="urn:microsoft.com/office/officeart/2008/layout/HalfCircleOrganizationChart"/>
    <dgm:cxn modelId="{13C7AE3F-37EC-40F5-9632-E1C31CFDA5FC}" type="presParOf" srcId="{BFC48902-7FD1-46BB-A813-7FF97C7F0967}" destId="{AB0D5180-D905-4608-9992-13B9BF41B3AF}" srcOrd="5" destOrd="0" presId="urn:microsoft.com/office/officeart/2008/layout/HalfCircleOrganizationChart"/>
    <dgm:cxn modelId="{B39FDD44-D410-49DC-9591-D10EAB05F45D}" type="presParOf" srcId="{AB0D5180-D905-4608-9992-13B9BF41B3AF}" destId="{5016688A-5D10-4774-9612-21D8A88EB044}" srcOrd="0" destOrd="0" presId="urn:microsoft.com/office/officeart/2008/layout/HalfCircleOrganizationChart"/>
    <dgm:cxn modelId="{F9B0ABAE-6A44-4307-A426-2BE41156A9E4}" type="presParOf" srcId="{5016688A-5D10-4774-9612-21D8A88EB044}" destId="{E2AA6725-F97F-4E9B-B4EA-C79B2F1AFF60}" srcOrd="0" destOrd="0" presId="urn:microsoft.com/office/officeart/2008/layout/HalfCircleOrganizationChart"/>
    <dgm:cxn modelId="{79BF449B-C40C-4B72-AC48-1DBC2ACC64FB}" type="presParOf" srcId="{5016688A-5D10-4774-9612-21D8A88EB044}" destId="{3ECC50C9-928F-47B2-A2BF-2D7399CB8368}" srcOrd="1" destOrd="0" presId="urn:microsoft.com/office/officeart/2008/layout/HalfCircleOrganizationChart"/>
    <dgm:cxn modelId="{4AB3880B-A439-41F9-A4D8-9B869A07278F}" type="presParOf" srcId="{5016688A-5D10-4774-9612-21D8A88EB044}" destId="{E358C9E7-5242-441A-93CE-8497E0EAC750}" srcOrd="2" destOrd="0" presId="urn:microsoft.com/office/officeart/2008/layout/HalfCircleOrganizationChart"/>
    <dgm:cxn modelId="{7CF7BAD6-B58B-4640-9C6A-89374E72AEA2}" type="presParOf" srcId="{5016688A-5D10-4774-9612-21D8A88EB044}" destId="{08185589-6F69-402F-9BBD-6F51D9AD6ED6}" srcOrd="3" destOrd="0" presId="urn:microsoft.com/office/officeart/2008/layout/HalfCircleOrganizationChart"/>
    <dgm:cxn modelId="{0E805FFF-D7C3-493D-AA17-61F75DBC4A7C}" type="presParOf" srcId="{AB0D5180-D905-4608-9992-13B9BF41B3AF}" destId="{A0336B79-A7A2-4B4B-AC71-1403EDC8FF1E}" srcOrd="1" destOrd="0" presId="urn:microsoft.com/office/officeart/2008/layout/HalfCircleOrganizationChart"/>
    <dgm:cxn modelId="{1D7E5E75-11DC-4C4C-B3FC-1B2BDEEC8904}" type="presParOf" srcId="{AB0D5180-D905-4608-9992-13B9BF41B3AF}" destId="{FB4BAC7E-0111-4C97-B26A-3C746398C58B}" srcOrd="2" destOrd="0" presId="urn:microsoft.com/office/officeart/2008/layout/HalfCircleOrganizationChart"/>
    <dgm:cxn modelId="{28484DBD-A868-49B0-8358-57C336A19F4E}" type="presParOf" srcId="{EDBABBF9-CF02-4C63-86CE-E09D6D50B1D5}" destId="{0152FB7A-0439-4409-8BC9-6EEA1C058416}" srcOrd="2" destOrd="0" presId="urn:microsoft.com/office/officeart/2008/layout/HalfCircleOrganizationChart"/>
    <dgm:cxn modelId="{1563DC0A-C142-4CA3-90EE-061266C506CA}" type="presParOf" srcId="{0152FB7A-0439-4409-8BC9-6EEA1C058416}" destId="{93ACE5EB-6FDD-4229-ACF8-F814C2E61D58}" srcOrd="0" destOrd="0" presId="urn:microsoft.com/office/officeart/2008/layout/HalfCircleOrganizationChart"/>
    <dgm:cxn modelId="{93ED3D24-E804-4CAA-B427-8B1E68FC5EE3}" type="presParOf" srcId="{0152FB7A-0439-4409-8BC9-6EEA1C058416}" destId="{AFB80976-AE94-4340-9C3F-D43663F12342}" srcOrd="1" destOrd="0" presId="urn:microsoft.com/office/officeart/2008/layout/HalfCircleOrganizationChart"/>
    <dgm:cxn modelId="{566C3A2D-7D57-4F28-9563-8630BF26240C}" type="presParOf" srcId="{AFB80976-AE94-4340-9C3F-D43663F12342}" destId="{846BE43D-A687-47FE-A3D0-C920B0DE911F}" srcOrd="0" destOrd="0" presId="urn:microsoft.com/office/officeart/2008/layout/HalfCircleOrganizationChart"/>
    <dgm:cxn modelId="{4F705204-95EA-4BBA-AE5C-FD0C316E52C7}" type="presParOf" srcId="{846BE43D-A687-47FE-A3D0-C920B0DE911F}" destId="{2F676A6A-A487-41F0-B17E-0CCE8FEE1DF1}" srcOrd="0" destOrd="0" presId="urn:microsoft.com/office/officeart/2008/layout/HalfCircleOrganizationChart"/>
    <dgm:cxn modelId="{6285324A-6519-44A4-AB48-D2C42F192E00}" type="presParOf" srcId="{846BE43D-A687-47FE-A3D0-C920B0DE911F}" destId="{DED6A8E8-EF2F-4833-BE30-C9577A7DE164}" srcOrd="1" destOrd="0" presId="urn:microsoft.com/office/officeart/2008/layout/HalfCircleOrganizationChart"/>
    <dgm:cxn modelId="{A1100C80-CCAA-446D-A42C-856A42389290}" type="presParOf" srcId="{846BE43D-A687-47FE-A3D0-C920B0DE911F}" destId="{9ACA74B0-CA90-4E36-8455-926C38386153}" srcOrd="2" destOrd="0" presId="urn:microsoft.com/office/officeart/2008/layout/HalfCircleOrganizationChart"/>
    <dgm:cxn modelId="{ABCE1FAA-0441-446F-9381-722A8E1054AE}" type="presParOf" srcId="{846BE43D-A687-47FE-A3D0-C920B0DE911F}" destId="{67132F3C-DA8E-44A1-A253-531273A12EE5}" srcOrd="3" destOrd="0" presId="urn:microsoft.com/office/officeart/2008/layout/HalfCircleOrganizationChart"/>
    <dgm:cxn modelId="{472934B5-991B-42F1-AC09-863B03B7E060}" type="presParOf" srcId="{AFB80976-AE94-4340-9C3F-D43663F12342}" destId="{0A2F01A3-D74A-4E12-BBC3-13AC670C19C3}" srcOrd="1" destOrd="0" presId="urn:microsoft.com/office/officeart/2008/layout/HalfCircleOrganizationChart"/>
    <dgm:cxn modelId="{41CDBF4F-6C09-4B06-8CB8-C6A5523EB091}" type="presParOf" srcId="{AFB80976-AE94-4340-9C3F-D43663F12342}" destId="{0F882A6D-28B8-4037-AC40-26BCEAE853FE}" srcOrd="2" destOrd="0" presId="urn:microsoft.com/office/officeart/2008/layout/HalfCircleOrganizationChart"/>
    <dgm:cxn modelId="{2B169AD7-7606-4E6F-8804-5F0AE61A2D27}" type="presParOf" srcId="{0152FB7A-0439-4409-8BC9-6EEA1C058416}" destId="{38829BEF-3D26-45A2-BFD5-1D6FB3BFA6E3}" srcOrd="2" destOrd="0" presId="urn:microsoft.com/office/officeart/2008/layout/HalfCircleOrganizationChart"/>
    <dgm:cxn modelId="{E256E249-A3A7-4735-A35A-8CA2C50A56B0}" type="presParOf" srcId="{0152FB7A-0439-4409-8BC9-6EEA1C058416}" destId="{B2D7D82D-189E-4DCD-9E3F-14106647935F}" srcOrd="3" destOrd="0" presId="urn:microsoft.com/office/officeart/2008/layout/HalfCircleOrganizationChart"/>
    <dgm:cxn modelId="{DF3E89A6-E50B-433E-B48D-F456BFBB000E}" type="presParOf" srcId="{B2D7D82D-189E-4DCD-9E3F-14106647935F}" destId="{DC2259F6-6C32-4413-AACC-C498CA74457D}" srcOrd="0" destOrd="0" presId="urn:microsoft.com/office/officeart/2008/layout/HalfCircleOrganizationChart"/>
    <dgm:cxn modelId="{6BBC02CC-AD11-4CE0-920E-A0720BBB5D3F}" type="presParOf" srcId="{DC2259F6-6C32-4413-AACC-C498CA74457D}" destId="{08C8359E-C32C-4EDF-A169-BFF08208FC40}" srcOrd="0" destOrd="0" presId="urn:microsoft.com/office/officeart/2008/layout/HalfCircleOrganizationChart"/>
    <dgm:cxn modelId="{1461D885-02EF-460D-A035-AF9C30274425}" type="presParOf" srcId="{DC2259F6-6C32-4413-AACC-C498CA74457D}" destId="{838C4957-7187-4496-884C-26A56462CBE1}" srcOrd="1" destOrd="0" presId="urn:microsoft.com/office/officeart/2008/layout/HalfCircleOrganizationChart"/>
    <dgm:cxn modelId="{4554F5A4-481C-47CC-98F4-B8867B80A076}" type="presParOf" srcId="{DC2259F6-6C32-4413-AACC-C498CA74457D}" destId="{A5CB3E35-6C87-4F8D-8592-CBB282AC5468}" srcOrd="2" destOrd="0" presId="urn:microsoft.com/office/officeart/2008/layout/HalfCircleOrganizationChart"/>
    <dgm:cxn modelId="{3F4864CD-B0F5-431E-B596-FAD1A0B8B2E2}" type="presParOf" srcId="{DC2259F6-6C32-4413-AACC-C498CA74457D}" destId="{9156369B-B720-4FB5-8DB1-8A702AD5AAC9}" srcOrd="3" destOrd="0" presId="urn:microsoft.com/office/officeart/2008/layout/HalfCircleOrganizationChart"/>
    <dgm:cxn modelId="{1A60AE46-535E-4436-B891-AD8FB25363A6}" type="presParOf" srcId="{B2D7D82D-189E-4DCD-9E3F-14106647935F}" destId="{CBB5DFB7-5AD1-4E56-A50E-F4779F46C01C}" srcOrd="1" destOrd="0" presId="urn:microsoft.com/office/officeart/2008/layout/HalfCircleOrganizationChart"/>
    <dgm:cxn modelId="{51797780-2A11-4AD2-9CBF-2AFBD4D4AB82}" type="presParOf" srcId="{B2D7D82D-189E-4DCD-9E3F-14106647935F}" destId="{27ADA2D2-FDFF-432C-8281-62E3BA555775}" srcOrd="2" destOrd="0" presId="urn:microsoft.com/office/officeart/2008/layout/HalfCircleOrganization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6ADA09-D224-46AA-80C4-8DD195E147E4}" type="doc">
      <dgm:prSet loTypeId="urn:microsoft.com/office/officeart/2005/8/layout/radial5" loCatId="cycle" qsTypeId="urn:microsoft.com/office/officeart/2005/8/quickstyle/3d3" qsCatId="3D" csTypeId="urn:microsoft.com/office/officeart/2005/8/colors/accent0_1" csCatId="mainScheme" phldr="1"/>
      <dgm:spPr/>
      <dgm:t>
        <a:bodyPr/>
        <a:lstStyle/>
        <a:p>
          <a:endParaRPr lang="ru-RU"/>
        </a:p>
      </dgm:t>
    </dgm:pt>
    <dgm:pt modelId="{44351B95-7D86-45FD-AB75-A21FB6F26168}">
      <dgm:prSet phldrT="[Текст]"/>
      <dgm:spPr/>
      <dgm:t>
        <a:bodyPr/>
        <a:lstStyle/>
        <a:p>
          <a:r>
            <a:rPr lang="kk-KZ"/>
            <a:t>VUCA əлемі </a:t>
          </a:r>
          <a:endParaRPr lang="ru-RU"/>
        </a:p>
      </dgm:t>
    </dgm:pt>
    <dgm:pt modelId="{63A1B4EC-F6A9-40D6-9B54-9B7BA0E195F7}" type="parTrans" cxnId="{41858D99-A955-481A-ABF5-7FCD2C1028B1}">
      <dgm:prSet/>
      <dgm:spPr/>
      <dgm:t>
        <a:bodyPr/>
        <a:lstStyle/>
        <a:p>
          <a:endParaRPr lang="ru-RU"/>
        </a:p>
      </dgm:t>
    </dgm:pt>
    <dgm:pt modelId="{48EFA5D2-02AE-496D-B5AD-FB03D1069C10}" type="sibTrans" cxnId="{41858D99-A955-481A-ABF5-7FCD2C1028B1}">
      <dgm:prSet/>
      <dgm:spPr/>
      <dgm:t>
        <a:bodyPr/>
        <a:lstStyle/>
        <a:p>
          <a:endParaRPr lang="ru-RU"/>
        </a:p>
      </dgm:t>
    </dgm:pt>
    <dgm:pt modelId="{4708497E-C801-4976-BD0E-107D80F5772E}">
      <dgm:prSet phldrT="[Текст]" custT="1"/>
      <dgm:spPr/>
      <dgm:t>
        <a:bodyPr/>
        <a:lstStyle/>
        <a:p>
          <a:r>
            <a:rPr lang="kk-KZ" sz="1000" b="1"/>
            <a:t>V – volatility (құбылмалылық, тұрақсыздық, өзгергіштік); </a:t>
          </a:r>
          <a:endParaRPr lang="ru-RU" sz="1000"/>
        </a:p>
      </dgm:t>
    </dgm:pt>
    <dgm:pt modelId="{6C391084-6307-4FCC-B00C-3F2AA7F395FA}" type="parTrans" cxnId="{641889BF-FE98-4C8B-AE34-7B0DCBE08A47}">
      <dgm:prSet/>
      <dgm:spPr/>
      <dgm:t>
        <a:bodyPr/>
        <a:lstStyle/>
        <a:p>
          <a:endParaRPr lang="ru-RU"/>
        </a:p>
      </dgm:t>
    </dgm:pt>
    <dgm:pt modelId="{9AB0F184-86D9-43D5-9BD9-5C9654BF3894}" type="sibTrans" cxnId="{641889BF-FE98-4C8B-AE34-7B0DCBE08A47}">
      <dgm:prSet/>
      <dgm:spPr/>
      <dgm:t>
        <a:bodyPr/>
        <a:lstStyle/>
        <a:p>
          <a:endParaRPr lang="ru-RU"/>
        </a:p>
      </dgm:t>
    </dgm:pt>
    <dgm:pt modelId="{7411104D-87A9-464A-9A81-CAB96E6847E1}">
      <dgm:prSet phldrT="[Текст]" custT="1"/>
      <dgm:spPr/>
      <dgm:t>
        <a:bodyPr/>
        <a:lstStyle/>
        <a:p>
          <a:r>
            <a:rPr lang="kk-KZ" sz="1000" b="1"/>
            <a:t>U – uncertainty (белгісіздік) </a:t>
          </a:r>
          <a:endParaRPr lang="ru-RU" sz="1000"/>
        </a:p>
      </dgm:t>
    </dgm:pt>
    <dgm:pt modelId="{0017D7F7-0B76-4BC9-9B8B-1D19F6D7723A}" type="parTrans" cxnId="{382F86E4-D345-49EF-9FB6-86822FB44AA1}">
      <dgm:prSet/>
      <dgm:spPr/>
      <dgm:t>
        <a:bodyPr/>
        <a:lstStyle/>
        <a:p>
          <a:endParaRPr lang="ru-RU"/>
        </a:p>
      </dgm:t>
    </dgm:pt>
    <dgm:pt modelId="{801B829C-8B36-4B47-ADA3-F29FB7EBEC05}" type="sibTrans" cxnId="{382F86E4-D345-49EF-9FB6-86822FB44AA1}">
      <dgm:prSet/>
      <dgm:spPr/>
      <dgm:t>
        <a:bodyPr/>
        <a:lstStyle/>
        <a:p>
          <a:endParaRPr lang="ru-RU"/>
        </a:p>
      </dgm:t>
    </dgm:pt>
    <dgm:pt modelId="{C19593E7-DFC3-43F9-9F5A-3E2DC276975B}">
      <dgm:prSet phldrT="[Текст]" custT="1"/>
      <dgm:spPr/>
      <dgm:t>
        <a:bodyPr/>
        <a:lstStyle/>
        <a:p>
          <a:r>
            <a:rPr lang="kk-KZ" sz="1000" b="1"/>
            <a:t>А – ambiguity (екіұштылық, түсініксіздік)</a:t>
          </a:r>
          <a:endParaRPr lang="ru-RU" sz="1000"/>
        </a:p>
      </dgm:t>
    </dgm:pt>
    <dgm:pt modelId="{DE0DF6E5-EE12-46A5-A57E-36937BE630D7}" type="parTrans" cxnId="{19CE93AC-3456-459F-8609-977B04D5D556}">
      <dgm:prSet/>
      <dgm:spPr/>
      <dgm:t>
        <a:bodyPr/>
        <a:lstStyle/>
        <a:p>
          <a:endParaRPr lang="ru-RU"/>
        </a:p>
      </dgm:t>
    </dgm:pt>
    <dgm:pt modelId="{3F719D51-9C65-439C-AABF-67829D0D2624}" type="sibTrans" cxnId="{19CE93AC-3456-459F-8609-977B04D5D556}">
      <dgm:prSet/>
      <dgm:spPr/>
      <dgm:t>
        <a:bodyPr/>
        <a:lstStyle/>
        <a:p>
          <a:endParaRPr lang="ru-RU"/>
        </a:p>
      </dgm:t>
    </dgm:pt>
    <dgm:pt modelId="{45C82C0C-9600-4A47-B8E7-BE0FFC2E7F71}">
      <dgm:prSet phldrT="[Текст]" custT="1"/>
      <dgm:spPr/>
      <dgm:t>
        <a:bodyPr/>
        <a:lstStyle/>
        <a:p>
          <a:r>
            <a:rPr lang="kk-KZ" sz="1000" b="1"/>
            <a:t>C – complexity (күрделілік, қиындық);</a:t>
          </a:r>
          <a:endParaRPr lang="ru-RU" sz="1000"/>
        </a:p>
      </dgm:t>
    </dgm:pt>
    <dgm:pt modelId="{AEF8F5B7-4969-4D1C-82EC-7101297719C4}" type="parTrans" cxnId="{FC5A3FEB-3C4D-497A-97BD-713F4F475197}">
      <dgm:prSet/>
      <dgm:spPr/>
      <dgm:t>
        <a:bodyPr/>
        <a:lstStyle/>
        <a:p>
          <a:endParaRPr lang="ru-RU"/>
        </a:p>
      </dgm:t>
    </dgm:pt>
    <dgm:pt modelId="{1A9B4A1F-FE04-489F-981E-1AC4282587C4}" type="sibTrans" cxnId="{FC5A3FEB-3C4D-497A-97BD-713F4F475197}">
      <dgm:prSet/>
      <dgm:spPr/>
      <dgm:t>
        <a:bodyPr/>
        <a:lstStyle/>
        <a:p>
          <a:endParaRPr lang="ru-RU"/>
        </a:p>
      </dgm:t>
    </dgm:pt>
    <dgm:pt modelId="{EFBB710B-309D-49A6-868B-3AF25EC6360C}" type="pres">
      <dgm:prSet presAssocID="{2D6ADA09-D224-46AA-80C4-8DD195E147E4}" presName="Name0" presStyleCnt="0">
        <dgm:presLayoutVars>
          <dgm:chMax val="1"/>
          <dgm:dir/>
          <dgm:animLvl val="ctr"/>
          <dgm:resizeHandles val="exact"/>
        </dgm:presLayoutVars>
      </dgm:prSet>
      <dgm:spPr/>
      <dgm:t>
        <a:bodyPr/>
        <a:lstStyle/>
        <a:p>
          <a:endParaRPr lang="ru-RU"/>
        </a:p>
      </dgm:t>
    </dgm:pt>
    <dgm:pt modelId="{109F99C3-E6C9-4FC7-A496-BE3F49777089}" type="pres">
      <dgm:prSet presAssocID="{44351B95-7D86-45FD-AB75-A21FB6F26168}" presName="centerShape" presStyleLbl="node0" presStyleIdx="0" presStyleCnt="1"/>
      <dgm:spPr/>
      <dgm:t>
        <a:bodyPr/>
        <a:lstStyle/>
        <a:p>
          <a:endParaRPr lang="ru-RU"/>
        </a:p>
      </dgm:t>
    </dgm:pt>
    <dgm:pt modelId="{4C1FBC7F-DAFF-4E9F-9B1A-6DADC27A3788}" type="pres">
      <dgm:prSet presAssocID="{6C391084-6307-4FCC-B00C-3F2AA7F395FA}" presName="parTrans" presStyleLbl="sibTrans2D1" presStyleIdx="0" presStyleCnt="4"/>
      <dgm:spPr/>
      <dgm:t>
        <a:bodyPr/>
        <a:lstStyle/>
        <a:p>
          <a:endParaRPr lang="ru-RU"/>
        </a:p>
      </dgm:t>
    </dgm:pt>
    <dgm:pt modelId="{0858AAA4-E53D-4936-A52D-DFE6BDA292BB}" type="pres">
      <dgm:prSet presAssocID="{6C391084-6307-4FCC-B00C-3F2AA7F395FA}" presName="connectorText" presStyleLbl="sibTrans2D1" presStyleIdx="0" presStyleCnt="4"/>
      <dgm:spPr/>
      <dgm:t>
        <a:bodyPr/>
        <a:lstStyle/>
        <a:p>
          <a:endParaRPr lang="ru-RU"/>
        </a:p>
      </dgm:t>
    </dgm:pt>
    <dgm:pt modelId="{9908FE95-6405-4CE2-9BB7-20C3309A3ED7}" type="pres">
      <dgm:prSet presAssocID="{4708497E-C801-4976-BD0E-107D80F5772E}" presName="node" presStyleLbl="node1" presStyleIdx="0" presStyleCnt="4" custScaleX="172268">
        <dgm:presLayoutVars>
          <dgm:bulletEnabled val="1"/>
        </dgm:presLayoutVars>
      </dgm:prSet>
      <dgm:spPr/>
      <dgm:t>
        <a:bodyPr/>
        <a:lstStyle/>
        <a:p>
          <a:endParaRPr lang="ru-RU"/>
        </a:p>
      </dgm:t>
    </dgm:pt>
    <dgm:pt modelId="{3263054D-40B9-41C0-8A66-70AE6F0DF8FA}" type="pres">
      <dgm:prSet presAssocID="{0017D7F7-0B76-4BC9-9B8B-1D19F6D7723A}" presName="parTrans" presStyleLbl="sibTrans2D1" presStyleIdx="1" presStyleCnt="4"/>
      <dgm:spPr/>
      <dgm:t>
        <a:bodyPr/>
        <a:lstStyle/>
        <a:p>
          <a:endParaRPr lang="ru-RU"/>
        </a:p>
      </dgm:t>
    </dgm:pt>
    <dgm:pt modelId="{10D52BFD-FF1F-4439-A035-0964EB301C42}" type="pres">
      <dgm:prSet presAssocID="{0017D7F7-0B76-4BC9-9B8B-1D19F6D7723A}" presName="connectorText" presStyleLbl="sibTrans2D1" presStyleIdx="1" presStyleCnt="4"/>
      <dgm:spPr/>
      <dgm:t>
        <a:bodyPr/>
        <a:lstStyle/>
        <a:p>
          <a:endParaRPr lang="ru-RU"/>
        </a:p>
      </dgm:t>
    </dgm:pt>
    <dgm:pt modelId="{8C22613B-212C-4E09-8E9A-73A1EF0F8B98}" type="pres">
      <dgm:prSet presAssocID="{7411104D-87A9-464A-9A81-CAB96E6847E1}" presName="node" presStyleLbl="node1" presStyleIdx="1" presStyleCnt="4" custScaleX="131278">
        <dgm:presLayoutVars>
          <dgm:bulletEnabled val="1"/>
        </dgm:presLayoutVars>
      </dgm:prSet>
      <dgm:spPr/>
      <dgm:t>
        <a:bodyPr/>
        <a:lstStyle/>
        <a:p>
          <a:endParaRPr lang="ru-RU"/>
        </a:p>
      </dgm:t>
    </dgm:pt>
    <dgm:pt modelId="{C4520AD0-99CB-477F-B503-CE1CF01913AD}" type="pres">
      <dgm:prSet presAssocID="{DE0DF6E5-EE12-46A5-A57E-36937BE630D7}" presName="parTrans" presStyleLbl="sibTrans2D1" presStyleIdx="2" presStyleCnt="4"/>
      <dgm:spPr/>
      <dgm:t>
        <a:bodyPr/>
        <a:lstStyle/>
        <a:p>
          <a:endParaRPr lang="ru-RU"/>
        </a:p>
      </dgm:t>
    </dgm:pt>
    <dgm:pt modelId="{A8F0D2EE-5E71-4BE9-A6A5-451A620BC8CF}" type="pres">
      <dgm:prSet presAssocID="{DE0DF6E5-EE12-46A5-A57E-36937BE630D7}" presName="connectorText" presStyleLbl="sibTrans2D1" presStyleIdx="2" presStyleCnt="4"/>
      <dgm:spPr/>
      <dgm:t>
        <a:bodyPr/>
        <a:lstStyle/>
        <a:p>
          <a:endParaRPr lang="ru-RU"/>
        </a:p>
      </dgm:t>
    </dgm:pt>
    <dgm:pt modelId="{C4885648-778B-496F-84EA-7AC222D821E2}" type="pres">
      <dgm:prSet presAssocID="{C19593E7-DFC3-43F9-9F5A-3E2DC276975B}" presName="node" presStyleLbl="node1" presStyleIdx="2" presStyleCnt="4" custScaleX="143783" custRadScaleRad="111834" custRadScaleInc="203692">
        <dgm:presLayoutVars>
          <dgm:bulletEnabled val="1"/>
        </dgm:presLayoutVars>
      </dgm:prSet>
      <dgm:spPr/>
      <dgm:t>
        <a:bodyPr/>
        <a:lstStyle/>
        <a:p>
          <a:endParaRPr lang="ru-RU"/>
        </a:p>
      </dgm:t>
    </dgm:pt>
    <dgm:pt modelId="{CBC9ACC1-7F30-4E27-9DBE-E6F55B085D0C}" type="pres">
      <dgm:prSet presAssocID="{AEF8F5B7-4969-4D1C-82EC-7101297719C4}" presName="parTrans" presStyleLbl="sibTrans2D1" presStyleIdx="3" presStyleCnt="4"/>
      <dgm:spPr/>
      <dgm:t>
        <a:bodyPr/>
        <a:lstStyle/>
        <a:p>
          <a:endParaRPr lang="ru-RU"/>
        </a:p>
      </dgm:t>
    </dgm:pt>
    <dgm:pt modelId="{38E8D5CD-6023-4ED0-97B9-2394F6FED8D4}" type="pres">
      <dgm:prSet presAssocID="{AEF8F5B7-4969-4D1C-82EC-7101297719C4}" presName="connectorText" presStyleLbl="sibTrans2D1" presStyleIdx="3" presStyleCnt="4"/>
      <dgm:spPr/>
      <dgm:t>
        <a:bodyPr/>
        <a:lstStyle/>
        <a:p>
          <a:endParaRPr lang="ru-RU"/>
        </a:p>
      </dgm:t>
    </dgm:pt>
    <dgm:pt modelId="{5132E7D9-67BD-4C64-B565-4B639935F788}" type="pres">
      <dgm:prSet presAssocID="{45C82C0C-9600-4A47-B8E7-BE0FFC2E7F71}" presName="node" presStyleLbl="node1" presStyleIdx="3" presStyleCnt="4" custScaleX="120778" custRadScaleRad="84750" custRadScaleInc="-202733">
        <dgm:presLayoutVars>
          <dgm:bulletEnabled val="1"/>
        </dgm:presLayoutVars>
      </dgm:prSet>
      <dgm:spPr/>
      <dgm:t>
        <a:bodyPr/>
        <a:lstStyle/>
        <a:p>
          <a:endParaRPr lang="ru-RU"/>
        </a:p>
      </dgm:t>
    </dgm:pt>
  </dgm:ptLst>
  <dgm:cxnLst>
    <dgm:cxn modelId="{FC5A3FEB-3C4D-497A-97BD-713F4F475197}" srcId="{44351B95-7D86-45FD-AB75-A21FB6F26168}" destId="{45C82C0C-9600-4A47-B8E7-BE0FFC2E7F71}" srcOrd="3" destOrd="0" parTransId="{AEF8F5B7-4969-4D1C-82EC-7101297719C4}" sibTransId="{1A9B4A1F-FE04-489F-981E-1AC4282587C4}"/>
    <dgm:cxn modelId="{382F86E4-D345-49EF-9FB6-86822FB44AA1}" srcId="{44351B95-7D86-45FD-AB75-A21FB6F26168}" destId="{7411104D-87A9-464A-9A81-CAB96E6847E1}" srcOrd="1" destOrd="0" parTransId="{0017D7F7-0B76-4BC9-9B8B-1D19F6D7723A}" sibTransId="{801B829C-8B36-4B47-ADA3-F29FB7EBEC05}"/>
    <dgm:cxn modelId="{5355296E-CB7D-49D8-B2B9-49E564DD3623}" type="presOf" srcId="{6C391084-6307-4FCC-B00C-3F2AA7F395FA}" destId="{0858AAA4-E53D-4936-A52D-DFE6BDA292BB}" srcOrd="1" destOrd="0" presId="urn:microsoft.com/office/officeart/2005/8/layout/radial5"/>
    <dgm:cxn modelId="{77E50A3F-E202-4541-ACB6-DD9E393B1D6C}" type="presOf" srcId="{45C82C0C-9600-4A47-B8E7-BE0FFC2E7F71}" destId="{5132E7D9-67BD-4C64-B565-4B639935F788}" srcOrd="0" destOrd="0" presId="urn:microsoft.com/office/officeart/2005/8/layout/radial5"/>
    <dgm:cxn modelId="{291647DA-114E-4160-BEAB-32743BF9900E}" type="presOf" srcId="{44351B95-7D86-45FD-AB75-A21FB6F26168}" destId="{109F99C3-E6C9-4FC7-A496-BE3F49777089}" srcOrd="0" destOrd="0" presId="urn:microsoft.com/office/officeart/2005/8/layout/radial5"/>
    <dgm:cxn modelId="{2A662BEE-858B-402A-9585-6EB19B3C4046}" type="presOf" srcId="{C19593E7-DFC3-43F9-9F5A-3E2DC276975B}" destId="{C4885648-778B-496F-84EA-7AC222D821E2}" srcOrd="0" destOrd="0" presId="urn:microsoft.com/office/officeart/2005/8/layout/radial5"/>
    <dgm:cxn modelId="{41858D99-A955-481A-ABF5-7FCD2C1028B1}" srcId="{2D6ADA09-D224-46AA-80C4-8DD195E147E4}" destId="{44351B95-7D86-45FD-AB75-A21FB6F26168}" srcOrd="0" destOrd="0" parTransId="{63A1B4EC-F6A9-40D6-9B54-9B7BA0E195F7}" sibTransId="{48EFA5D2-02AE-496D-B5AD-FB03D1069C10}"/>
    <dgm:cxn modelId="{C2DDE56C-A6A2-46F5-A493-EB1197EAA0CA}" type="presOf" srcId="{AEF8F5B7-4969-4D1C-82EC-7101297719C4}" destId="{38E8D5CD-6023-4ED0-97B9-2394F6FED8D4}" srcOrd="1" destOrd="0" presId="urn:microsoft.com/office/officeart/2005/8/layout/radial5"/>
    <dgm:cxn modelId="{CBF3A763-0310-4F26-8E35-B49BE779EBDA}" type="presOf" srcId="{6C391084-6307-4FCC-B00C-3F2AA7F395FA}" destId="{4C1FBC7F-DAFF-4E9F-9B1A-6DADC27A3788}" srcOrd="0" destOrd="0" presId="urn:microsoft.com/office/officeart/2005/8/layout/radial5"/>
    <dgm:cxn modelId="{47BAAF68-1C4A-473C-B862-CFB25416A207}" type="presOf" srcId="{AEF8F5B7-4969-4D1C-82EC-7101297719C4}" destId="{CBC9ACC1-7F30-4E27-9DBE-E6F55B085D0C}" srcOrd="0" destOrd="0" presId="urn:microsoft.com/office/officeart/2005/8/layout/radial5"/>
    <dgm:cxn modelId="{465C671D-2E51-4FBB-9E6A-86E9E38F2B0A}" type="presOf" srcId="{DE0DF6E5-EE12-46A5-A57E-36937BE630D7}" destId="{A8F0D2EE-5E71-4BE9-A6A5-451A620BC8CF}" srcOrd="1" destOrd="0" presId="urn:microsoft.com/office/officeart/2005/8/layout/radial5"/>
    <dgm:cxn modelId="{901B2EFC-0125-42FE-B365-BDD5F07AE2EB}" type="presOf" srcId="{2D6ADA09-D224-46AA-80C4-8DD195E147E4}" destId="{EFBB710B-309D-49A6-868B-3AF25EC6360C}" srcOrd="0" destOrd="0" presId="urn:microsoft.com/office/officeart/2005/8/layout/radial5"/>
    <dgm:cxn modelId="{C1FF4558-2552-4B64-AD95-B4A5DD3943B7}" type="presOf" srcId="{0017D7F7-0B76-4BC9-9B8B-1D19F6D7723A}" destId="{3263054D-40B9-41C0-8A66-70AE6F0DF8FA}" srcOrd="0" destOrd="0" presId="urn:microsoft.com/office/officeart/2005/8/layout/radial5"/>
    <dgm:cxn modelId="{B3BFFE01-CDEE-40D1-A065-EC25A1B8DA14}" type="presOf" srcId="{4708497E-C801-4976-BD0E-107D80F5772E}" destId="{9908FE95-6405-4CE2-9BB7-20C3309A3ED7}" srcOrd="0" destOrd="0" presId="urn:microsoft.com/office/officeart/2005/8/layout/radial5"/>
    <dgm:cxn modelId="{19CE93AC-3456-459F-8609-977B04D5D556}" srcId="{44351B95-7D86-45FD-AB75-A21FB6F26168}" destId="{C19593E7-DFC3-43F9-9F5A-3E2DC276975B}" srcOrd="2" destOrd="0" parTransId="{DE0DF6E5-EE12-46A5-A57E-36937BE630D7}" sibTransId="{3F719D51-9C65-439C-AABF-67829D0D2624}"/>
    <dgm:cxn modelId="{641889BF-FE98-4C8B-AE34-7B0DCBE08A47}" srcId="{44351B95-7D86-45FD-AB75-A21FB6F26168}" destId="{4708497E-C801-4976-BD0E-107D80F5772E}" srcOrd="0" destOrd="0" parTransId="{6C391084-6307-4FCC-B00C-3F2AA7F395FA}" sibTransId="{9AB0F184-86D9-43D5-9BD9-5C9654BF3894}"/>
    <dgm:cxn modelId="{CC76F863-6A04-4347-97B3-4685C7BAA033}" type="presOf" srcId="{7411104D-87A9-464A-9A81-CAB96E6847E1}" destId="{8C22613B-212C-4E09-8E9A-73A1EF0F8B98}" srcOrd="0" destOrd="0" presId="urn:microsoft.com/office/officeart/2005/8/layout/radial5"/>
    <dgm:cxn modelId="{7D9B1D2D-3DFC-4EE3-9153-A2E4D87D7EE4}" type="presOf" srcId="{0017D7F7-0B76-4BC9-9B8B-1D19F6D7723A}" destId="{10D52BFD-FF1F-4439-A035-0964EB301C42}" srcOrd="1" destOrd="0" presId="urn:microsoft.com/office/officeart/2005/8/layout/radial5"/>
    <dgm:cxn modelId="{24C8FB72-42DB-41DC-808E-AC99E6BE76C2}" type="presOf" srcId="{DE0DF6E5-EE12-46A5-A57E-36937BE630D7}" destId="{C4520AD0-99CB-477F-B503-CE1CF01913AD}" srcOrd="0" destOrd="0" presId="urn:microsoft.com/office/officeart/2005/8/layout/radial5"/>
    <dgm:cxn modelId="{CEF83450-BA1E-4168-AA72-194E72181D06}" type="presParOf" srcId="{EFBB710B-309D-49A6-868B-3AF25EC6360C}" destId="{109F99C3-E6C9-4FC7-A496-BE3F49777089}" srcOrd="0" destOrd="0" presId="urn:microsoft.com/office/officeart/2005/8/layout/radial5"/>
    <dgm:cxn modelId="{1952ECD3-DA2D-4205-9797-3FADE2636680}" type="presParOf" srcId="{EFBB710B-309D-49A6-868B-3AF25EC6360C}" destId="{4C1FBC7F-DAFF-4E9F-9B1A-6DADC27A3788}" srcOrd="1" destOrd="0" presId="urn:microsoft.com/office/officeart/2005/8/layout/radial5"/>
    <dgm:cxn modelId="{B4FA8F28-46A1-4780-B6A6-34BA320CE835}" type="presParOf" srcId="{4C1FBC7F-DAFF-4E9F-9B1A-6DADC27A3788}" destId="{0858AAA4-E53D-4936-A52D-DFE6BDA292BB}" srcOrd="0" destOrd="0" presId="urn:microsoft.com/office/officeart/2005/8/layout/radial5"/>
    <dgm:cxn modelId="{FD642198-ACFC-4D88-A24F-365347DFFA0E}" type="presParOf" srcId="{EFBB710B-309D-49A6-868B-3AF25EC6360C}" destId="{9908FE95-6405-4CE2-9BB7-20C3309A3ED7}" srcOrd="2" destOrd="0" presId="urn:microsoft.com/office/officeart/2005/8/layout/radial5"/>
    <dgm:cxn modelId="{14E33AA5-AC75-4E0A-B4D1-10CE7264B99A}" type="presParOf" srcId="{EFBB710B-309D-49A6-868B-3AF25EC6360C}" destId="{3263054D-40B9-41C0-8A66-70AE6F0DF8FA}" srcOrd="3" destOrd="0" presId="urn:microsoft.com/office/officeart/2005/8/layout/radial5"/>
    <dgm:cxn modelId="{6B93CB20-D63E-4ABF-9E14-8DBBAF6A935A}" type="presParOf" srcId="{3263054D-40B9-41C0-8A66-70AE6F0DF8FA}" destId="{10D52BFD-FF1F-4439-A035-0964EB301C42}" srcOrd="0" destOrd="0" presId="urn:microsoft.com/office/officeart/2005/8/layout/radial5"/>
    <dgm:cxn modelId="{A1CA27AF-48BE-4B65-A72F-2411286DB0D0}" type="presParOf" srcId="{EFBB710B-309D-49A6-868B-3AF25EC6360C}" destId="{8C22613B-212C-4E09-8E9A-73A1EF0F8B98}" srcOrd="4" destOrd="0" presId="urn:microsoft.com/office/officeart/2005/8/layout/radial5"/>
    <dgm:cxn modelId="{171F1689-C6BE-4ED7-8AA3-7ECE1C9B4106}" type="presParOf" srcId="{EFBB710B-309D-49A6-868B-3AF25EC6360C}" destId="{C4520AD0-99CB-477F-B503-CE1CF01913AD}" srcOrd="5" destOrd="0" presId="urn:microsoft.com/office/officeart/2005/8/layout/radial5"/>
    <dgm:cxn modelId="{BB0D97F9-2893-4E78-A651-C95B5F4760F4}" type="presParOf" srcId="{C4520AD0-99CB-477F-B503-CE1CF01913AD}" destId="{A8F0D2EE-5E71-4BE9-A6A5-451A620BC8CF}" srcOrd="0" destOrd="0" presId="urn:microsoft.com/office/officeart/2005/8/layout/radial5"/>
    <dgm:cxn modelId="{EB4251D8-3236-4ED1-9CC1-C9C5DD6FEE14}" type="presParOf" srcId="{EFBB710B-309D-49A6-868B-3AF25EC6360C}" destId="{C4885648-778B-496F-84EA-7AC222D821E2}" srcOrd="6" destOrd="0" presId="urn:microsoft.com/office/officeart/2005/8/layout/radial5"/>
    <dgm:cxn modelId="{B54E7CDC-8547-4202-B938-788E5D8FE100}" type="presParOf" srcId="{EFBB710B-309D-49A6-868B-3AF25EC6360C}" destId="{CBC9ACC1-7F30-4E27-9DBE-E6F55B085D0C}" srcOrd="7" destOrd="0" presId="urn:microsoft.com/office/officeart/2005/8/layout/radial5"/>
    <dgm:cxn modelId="{8E3B364B-40B4-45E5-8D8A-123CDB2DE3B9}" type="presParOf" srcId="{CBC9ACC1-7F30-4E27-9DBE-E6F55B085D0C}" destId="{38E8D5CD-6023-4ED0-97B9-2394F6FED8D4}" srcOrd="0" destOrd="0" presId="urn:microsoft.com/office/officeart/2005/8/layout/radial5"/>
    <dgm:cxn modelId="{0B519D2B-1836-4535-A83D-0A76023E92E0}" type="presParOf" srcId="{EFBB710B-309D-49A6-868B-3AF25EC6360C}" destId="{5132E7D9-67BD-4C64-B565-4B639935F788}" srcOrd="8"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568999-8910-4AA2-A56F-30E90273A579}">
      <dsp:nvSpPr>
        <dsp:cNvPr id="0" name=""/>
        <dsp:cNvSpPr/>
      </dsp:nvSpPr>
      <dsp:spPr>
        <a:xfrm>
          <a:off x="3677718" y="1766978"/>
          <a:ext cx="1536709" cy="1562909"/>
        </a:xfrm>
        <a:prstGeom prst="roundRect">
          <a:avLst>
            <a:gd name="adj" fmla="val 10000"/>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p3d z="-161800" extrusionH="10600" prstMaterial="matte">
          <a:bevelT w="90600" h="18600" prst="softRound"/>
          <a:bevelB w="48600" h="8600" prst="relaxedInset"/>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ауыз әдебиеті, руханият, ұлттық өнер, халықтың еңбек дәстүрі </a:t>
          </a:r>
          <a:endParaRPr lang="ru-RU" sz="1100" kern="1200">
            <a:latin typeface="Times New Roman" pitchFamily="18" charset="0"/>
            <a:cs typeface="Times New Roman" pitchFamily="18" charset="0"/>
          </a:endParaRPr>
        </a:p>
      </dsp:txBody>
      <dsp:txXfrm>
        <a:off x="4170237" y="2189211"/>
        <a:ext cx="1012684" cy="1109170"/>
      </dsp:txXfrm>
    </dsp:sp>
    <dsp:sp modelId="{2AD679E7-25A7-474C-83A3-21BD9CDF5697}">
      <dsp:nvSpPr>
        <dsp:cNvPr id="0" name=""/>
        <dsp:cNvSpPr/>
      </dsp:nvSpPr>
      <dsp:spPr>
        <a:xfrm>
          <a:off x="42963" y="1747895"/>
          <a:ext cx="1841270" cy="1550347"/>
        </a:xfrm>
        <a:prstGeom prst="roundRect">
          <a:avLst>
            <a:gd name="adj" fmla="val 10000"/>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p3d z="-161800" extrusionH="10600" prstMaterial="matte">
          <a:bevelT w="90600" h="18600" prst="softRound"/>
          <a:bevelB w="48600" h="8600" prst="relaxedInset"/>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just" defTabSz="488950">
            <a:lnSpc>
              <a:spcPct val="90000"/>
            </a:lnSpc>
            <a:spcBef>
              <a:spcPct val="0"/>
            </a:spcBef>
            <a:spcAft>
              <a:spcPct val="15000"/>
            </a:spcAft>
            <a:buChar char="••"/>
          </a:pPr>
          <a:r>
            <a:rPr lang="kk-KZ" sz="1100" kern="1200">
              <a:latin typeface="Times New Roman" pitchFamily="18" charset="0"/>
              <a:cs typeface="Times New Roman" pitchFamily="18" charset="0"/>
            </a:rPr>
            <a:t>ата-анаға құрмет, ұлттық тәрбие, махаббат пен адалдық, ұлттық дәстүрлер, денсаулық</a:t>
          </a:r>
          <a:endParaRPr lang="ru-RU" sz="1100" kern="1200">
            <a:latin typeface="Times New Roman" pitchFamily="18" charset="0"/>
            <a:cs typeface="Times New Roman" pitchFamily="18" charset="0"/>
          </a:endParaRPr>
        </a:p>
      </dsp:txBody>
      <dsp:txXfrm>
        <a:off x="77019" y="2169538"/>
        <a:ext cx="1220777" cy="1094648"/>
      </dsp:txXfrm>
    </dsp:sp>
    <dsp:sp modelId="{FB4CD915-EACD-4FDC-8687-B9C08ED7E04A}">
      <dsp:nvSpPr>
        <dsp:cNvPr id="0" name=""/>
        <dsp:cNvSpPr/>
      </dsp:nvSpPr>
      <dsp:spPr>
        <a:xfrm>
          <a:off x="3735368" y="-104124"/>
          <a:ext cx="1708068" cy="1152081"/>
        </a:xfrm>
        <a:prstGeom prst="roundRect">
          <a:avLst>
            <a:gd name="adj" fmla="val 10000"/>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p3d z="-161800" extrusionH="10600" prstMaterial="matte">
          <a:bevelT w="90600" h="18600" prst="softRound"/>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kk-KZ" sz="1000" kern="1200">
              <a:latin typeface="Times New Roman" pitchFamily="18" charset="0"/>
              <a:cs typeface="Times New Roman" pitchFamily="18" charset="0"/>
            </a:rPr>
            <a:t>бостандық, ар-ождан, сенім, әділдік, мейірімділік, ұлттық ар-намыс, ұлттық қадір-қасиет, дәстүрлі дін </a:t>
          </a:r>
          <a:endParaRPr lang="ru-RU" sz="1000" kern="1200">
            <a:latin typeface="Times New Roman" pitchFamily="18" charset="0"/>
            <a:cs typeface="Times New Roman" pitchFamily="18" charset="0"/>
          </a:endParaRPr>
        </a:p>
      </dsp:txBody>
      <dsp:txXfrm>
        <a:off x="4273095" y="-78817"/>
        <a:ext cx="1145033" cy="813447"/>
      </dsp:txXfrm>
    </dsp:sp>
    <dsp:sp modelId="{49434079-DB8C-460E-A8C3-BDF942A82E17}">
      <dsp:nvSpPr>
        <dsp:cNvPr id="0" name=""/>
        <dsp:cNvSpPr/>
      </dsp:nvSpPr>
      <dsp:spPr>
        <a:xfrm>
          <a:off x="42963" y="-104124"/>
          <a:ext cx="1801991" cy="1204302"/>
        </a:xfrm>
        <a:prstGeom prst="roundRect">
          <a:avLst>
            <a:gd name="adj" fmla="val 10000"/>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p3d z="-161800" extrusionH="10600" prstMaterial="matte">
          <a:bevelT w="90600" h="18600" prst="softRound"/>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kk-KZ" sz="1000" kern="1200">
              <a:latin typeface="Times New Roman" pitchFamily="18" charset="0"/>
              <a:cs typeface="Times New Roman" pitchFamily="18" charset="0"/>
            </a:rPr>
            <a:t>тіліне, еліне, халқына, ұлтына, өзінің шағын Отанына деген махаббат, сүйіспеншілік, мемлекетіне қызмет ету</a:t>
          </a:r>
          <a:endParaRPr lang="ru-RU" sz="1000" kern="1200">
            <a:latin typeface="Times New Roman" pitchFamily="18" charset="0"/>
            <a:cs typeface="Times New Roman" pitchFamily="18" charset="0"/>
          </a:endParaRPr>
        </a:p>
      </dsp:txBody>
      <dsp:txXfrm>
        <a:off x="69418" y="-77669"/>
        <a:ext cx="1208484" cy="850316"/>
      </dsp:txXfrm>
    </dsp:sp>
    <dsp:sp modelId="{F126FE73-8F2C-4617-9317-94E660C29BC7}">
      <dsp:nvSpPr>
        <dsp:cNvPr id="0" name=""/>
        <dsp:cNvSpPr/>
      </dsp:nvSpPr>
      <dsp:spPr>
        <a:xfrm>
          <a:off x="1167732" y="256229"/>
          <a:ext cx="1346953" cy="1346953"/>
        </a:xfrm>
        <a:prstGeom prst="pieWedge">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ЕЛЖАНДЫЛЫҚ</a:t>
          </a:r>
        </a:p>
      </dsp:txBody>
      <dsp:txXfrm>
        <a:off x="1562245" y="650742"/>
        <a:ext cx="952440" cy="952440"/>
      </dsp:txXfrm>
    </dsp:sp>
    <dsp:sp modelId="{D65D8602-6989-4435-930A-A95B1A9A82E0}">
      <dsp:nvSpPr>
        <dsp:cNvPr id="0" name=""/>
        <dsp:cNvSpPr/>
      </dsp:nvSpPr>
      <dsp:spPr>
        <a:xfrm rot="5400000">
          <a:off x="2761682" y="31874"/>
          <a:ext cx="1359251" cy="1727481"/>
        </a:xfrm>
        <a:prstGeom prst="pieWedge">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ӘЛЕУМЕТТІК ЫНТЫМАҚТАСТЫҚ</a:t>
          </a:r>
        </a:p>
      </dsp:txBody>
      <dsp:txXfrm rot="-5400000">
        <a:off x="2577567" y="614104"/>
        <a:ext cx="1221514" cy="961136"/>
      </dsp:txXfrm>
    </dsp:sp>
    <dsp:sp modelId="{D9AB5D85-D59F-4D89-A44E-806DFBBF288A}">
      <dsp:nvSpPr>
        <dsp:cNvPr id="0" name=""/>
        <dsp:cNvSpPr/>
      </dsp:nvSpPr>
      <dsp:spPr>
        <a:xfrm rot="10800000">
          <a:off x="2767831" y="1631307"/>
          <a:ext cx="1346953" cy="1346953"/>
        </a:xfrm>
        <a:prstGeom prst="pieWedge">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ӨНЕР, ЕҢБЕК, ӘДЕБИЕТ</a:t>
          </a:r>
        </a:p>
      </dsp:txBody>
      <dsp:txXfrm rot="10800000">
        <a:off x="2767831" y="1631307"/>
        <a:ext cx="952440" cy="952440"/>
      </dsp:txXfrm>
    </dsp:sp>
    <dsp:sp modelId="{875181B7-1295-40CD-A257-E5B07BF8F0FC}">
      <dsp:nvSpPr>
        <dsp:cNvPr id="0" name=""/>
        <dsp:cNvSpPr/>
      </dsp:nvSpPr>
      <dsp:spPr>
        <a:xfrm rot="16200000">
          <a:off x="1358662" y="1631307"/>
          <a:ext cx="1346953" cy="1346953"/>
        </a:xfrm>
        <a:prstGeom prst="pieWedge">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ОТБАСЫ</a:t>
          </a:r>
        </a:p>
      </dsp:txBody>
      <dsp:txXfrm rot="5400000">
        <a:off x="1753175" y="1631307"/>
        <a:ext cx="952440" cy="952440"/>
      </dsp:txXfrm>
    </dsp:sp>
    <dsp:sp modelId="{92FC8B43-FA3F-4220-865B-5B5EA4E43164}">
      <dsp:nvSpPr>
        <dsp:cNvPr id="0" name=""/>
        <dsp:cNvSpPr/>
      </dsp:nvSpPr>
      <dsp:spPr>
        <a:xfrm>
          <a:off x="2510671" y="1320232"/>
          <a:ext cx="465056" cy="404397"/>
        </a:xfrm>
        <a:prstGeom prst="circularArrow">
          <a:avLst/>
        </a:prstGeom>
        <a:solidFill>
          <a:schemeClr val="dk1">
            <a:tint val="60000"/>
            <a:hueOff val="0"/>
            <a:satOff val="0"/>
            <a:lumOff val="0"/>
            <a:alphaOff val="0"/>
          </a:schemeClr>
        </a:solidFill>
        <a:ln>
          <a:noFill/>
        </a:ln>
        <a:effectLst/>
        <a:sp3d z="57200" extrusionH="600" contourW="3000" prstMaterial="plastic">
          <a:bevelT w="80600" h="18600" prst="relaxedInset"/>
          <a:bevelB w="80600" h="8600" prst="relaxedInset"/>
        </a:sp3d>
      </dsp:spPr>
      <dsp:style>
        <a:lnRef idx="0">
          <a:scrgbClr r="0" g="0" b="0"/>
        </a:lnRef>
        <a:fillRef idx="1">
          <a:scrgbClr r="0" g="0" b="0"/>
        </a:fillRef>
        <a:effectRef idx="0">
          <a:scrgbClr r="0" g="0" b="0"/>
        </a:effectRef>
        <a:fontRef idx="minor"/>
      </dsp:style>
    </dsp:sp>
    <dsp:sp modelId="{4803E307-D77A-47D3-BA37-9273E2DC4FC7}">
      <dsp:nvSpPr>
        <dsp:cNvPr id="0" name=""/>
        <dsp:cNvSpPr/>
      </dsp:nvSpPr>
      <dsp:spPr>
        <a:xfrm rot="10800000">
          <a:off x="2510671" y="1475770"/>
          <a:ext cx="465056" cy="404397"/>
        </a:xfrm>
        <a:prstGeom prst="circularArrow">
          <a:avLst/>
        </a:prstGeom>
        <a:solidFill>
          <a:schemeClr val="dk1">
            <a:tint val="60000"/>
            <a:hueOff val="0"/>
            <a:satOff val="0"/>
            <a:lumOff val="0"/>
            <a:alphaOff val="0"/>
          </a:schemeClr>
        </a:solidFill>
        <a:ln>
          <a:noFill/>
        </a:ln>
        <a:effectLst/>
        <a:sp3d z="57200" extrusionH="600" contourW="3000" prstMaterial="plastic">
          <a:bevelT w="80600" h="18600" prst="relaxedInset"/>
          <a:bevelB w="80600" h="8600" prst="relaxedInset"/>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829BEF-3D26-45A2-BFD5-1D6FB3BFA6E3}">
      <dsp:nvSpPr>
        <dsp:cNvPr id="0" name=""/>
        <dsp:cNvSpPr/>
      </dsp:nvSpPr>
      <dsp:spPr>
        <a:xfrm>
          <a:off x="2743200" y="794536"/>
          <a:ext cx="665657" cy="481198"/>
        </a:xfrm>
        <a:custGeom>
          <a:avLst/>
          <a:gdLst/>
          <a:ahLst/>
          <a:cxnLst/>
          <a:rect l="0" t="0" r="0" b="0"/>
          <a:pathLst>
            <a:path>
              <a:moveTo>
                <a:pt x="0" y="0"/>
              </a:moveTo>
              <a:lnTo>
                <a:pt x="0" y="481198"/>
              </a:lnTo>
              <a:lnTo>
                <a:pt x="665657" y="48119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ACE5EB-6FDD-4229-ACF8-F814C2E61D58}">
      <dsp:nvSpPr>
        <dsp:cNvPr id="0" name=""/>
        <dsp:cNvSpPr/>
      </dsp:nvSpPr>
      <dsp:spPr>
        <a:xfrm>
          <a:off x="2077542" y="794536"/>
          <a:ext cx="665657" cy="481198"/>
        </a:xfrm>
        <a:custGeom>
          <a:avLst/>
          <a:gdLst/>
          <a:ahLst/>
          <a:cxnLst/>
          <a:rect l="0" t="0" r="0" b="0"/>
          <a:pathLst>
            <a:path>
              <a:moveTo>
                <a:pt x="665657" y="0"/>
              </a:moveTo>
              <a:lnTo>
                <a:pt x="665657" y="481198"/>
              </a:lnTo>
              <a:lnTo>
                <a:pt x="0" y="48119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67186E-6AEC-485A-AE1C-B3286A240188}">
      <dsp:nvSpPr>
        <dsp:cNvPr id="0" name=""/>
        <dsp:cNvSpPr/>
      </dsp:nvSpPr>
      <dsp:spPr>
        <a:xfrm>
          <a:off x="2743200" y="794536"/>
          <a:ext cx="1940834" cy="1475675"/>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5166B-A740-44F7-8643-67BA4BDABD35}">
      <dsp:nvSpPr>
        <dsp:cNvPr id="0" name=""/>
        <dsp:cNvSpPr/>
      </dsp:nvSpPr>
      <dsp:spPr>
        <a:xfrm>
          <a:off x="2697480" y="794536"/>
          <a:ext cx="91440" cy="1475675"/>
        </a:xfrm>
        <a:custGeom>
          <a:avLst/>
          <a:gdLst/>
          <a:ahLst/>
          <a:cxnLst/>
          <a:rect l="0" t="0" r="0" b="0"/>
          <a:pathLst>
            <a:path>
              <a:moveTo>
                <a:pt x="45720" y="0"/>
              </a:moveTo>
              <a:lnTo>
                <a:pt x="45720" y="1475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119E30-302F-4F9C-BBD7-A4ACBA72F840}">
      <dsp:nvSpPr>
        <dsp:cNvPr id="0" name=""/>
        <dsp:cNvSpPr/>
      </dsp:nvSpPr>
      <dsp:spPr>
        <a:xfrm>
          <a:off x="802365" y="794536"/>
          <a:ext cx="1940834" cy="1475675"/>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D35D45-D5A6-455B-B90D-40E8658EE228}">
      <dsp:nvSpPr>
        <dsp:cNvPr id="0" name=""/>
        <dsp:cNvSpPr/>
      </dsp:nvSpPr>
      <dsp:spPr>
        <a:xfrm>
          <a:off x="2342201" y="222455"/>
          <a:ext cx="801997" cy="572080"/>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016FD7-AC37-4A43-BBE8-941F6DFBA91F}">
      <dsp:nvSpPr>
        <dsp:cNvPr id="0" name=""/>
        <dsp:cNvSpPr/>
      </dsp:nvSpPr>
      <dsp:spPr>
        <a:xfrm>
          <a:off x="2342201" y="222455"/>
          <a:ext cx="801997" cy="572080"/>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1A1684-2D74-43BF-BED6-39A025998398}">
      <dsp:nvSpPr>
        <dsp:cNvPr id="0" name=""/>
        <dsp:cNvSpPr/>
      </dsp:nvSpPr>
      <dsp:spPr>
        <a:xfrm>
          <a:off x="1941202" y="325430"/>
          <a:ext cx="1603995" cy="36613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Қазақстан - Ұлттық кодқа негізделген білім </a:t>
          </a:r>
        </a:p>
      </dsp:txBody>
      <dsp:txXfrm>
        <a:off x="1941202" y="325430"/>
        <a:ext cx="1603995" cy="366131"/>
      </dsp:txXfrm>
    </dsp:sp>
    <dsp:sp modelId="{3CC80723-66E6-44BC-A99F-72AC57900951}">
      <dsp:nvSpPr>
        <dsp:cNvPr id="0" name=""/>
        <dsp:cNvSpPr/>
      </dsp:nvSpPr>
      <dsp:spPr>
        <a:xfrm>
          <a:off x="401367" y="2270212"/>
          <a:ext cx="801997" cy="801997"/>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639C09-7519-4891-8041-35BF594DE4A0}">
      <dsp:nvSpPr>
        <dsp:cNvPr id="0" name=""/>
        <dsp:cNvSpPr/>
      </dsp:nvSpPr>
      <dsp:spPr>
        <a:xfrm>
          <a:off x="401367" y="2270212"/>
          <a:ext cx="801997" cy="801997"/>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408F56-4DCE-438F-84B8-FFF3BD1CD96A}">
      <dsp:nvSpPr>
        <dsp:cNvPr id="0" name=""/>
        <dsp:cNvSpPr/>
      </dsp:nvSpPr>
      <dsp:spPr>
        <a:xfrm>
          <a:off x="368" y="2414571"/>
          <a:ext cx="1603995" cy="51327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Жапония - патриотизм,  адамгершілік құндылықтары</a:t>
          </a:r>
        </a:p>
      </dsp:txBody>
      <dsp:txXfrm>
        <a:off x="368" y="2414571"/>
        <a:ext cx="1603995" cy="513278"/>
      </dsp:txXfrm>
    </dsp:sp>
    <dsp:sp modelId="{3C2C0C45-1514-4AAC-B897-656EA22D57BF}">
      <dsp:nvSpPr>
        <dsp:cNvPr id="0" name=""/>
        <dsp:cNvSpPr/>
      </dsp:nvSpPr>
      <dsp:spPr>
        <a:xfrm>
          <a:off x="2342201" y="2270212"/>
          <a:ext cx="801997" cy="801997"/>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F3071E-3F07-4AEC-A423-235D9CAB09B9}">
      <dsp:nvSpPr>
        <dsp:cNvPr id="0" name=""/>
        <dsp:cNvSpPr/>
      </dsp:nvSpPr>
      <dsp:spPr>
        <a:xfrm>
          <a:off x="2342201" y="2270212"/>
          <a:ext cx="801997" cy="801997"/>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ADDA3C-0702-428F-94EC-20761D7549AC}">
      <dsp:nvSpPr>
        <dsp:cNvPr id="0" name=""/>
        <dsp:cNvSpPr/>
      </dsp:nvSpPr>
      <dsp:spPr>
        <a:xfrm>
          <a:off x="1941202" y="2414571"/>
          <a:ext cx="1603995" cy="51327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Сингапур - адам еркіндігі, таланттардың жоғары құндылықтары</a:t>
          </a:r>
        </a:p>
      </dsp:txBody>
      <dsp:txXfrm>
        <a:off x="1941202" y="2414571"/>
        <a:ext cx="1603995" cy="513278"/>
      </dsp:txXfrm>
    </dsp:sp>
    <dsp:sp modelId="{3ECC50C9-928F-47B2-A2BF-2D7399CB8368}">
      <dsp:nvSpPr>
        <dsp:cNvPr id="0" name=""/>
        <dsp:cNvSpPr/>
      </dsp:nvSpPr>
      <dsp:spPr>
        <a:xfrm>
          <a:off x="4283035" y="2270212"/>
          <a:ext cx="801997" cy="801997"/>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58C9E7-5242-441A-93CE-8497E0EAC750}">
      <dsp:nvSpPr>
        <dsp:cNvPr id="0" name=""/>
        <dsp:cNvSpPr/>
      </dsp:nvSpPr>
      <dsp:spPr>
        <a:xfrm>
          <a:off x="4283035" y="2270212"/>
          <a:ext cx="801997" cy="801997"/>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AA6725-F97F-4E9B-B4EA-C79B2F1AFF60}">
      <dsp:nvSpPr>
        <dsp:cNvPr id="0" name=""/>
        <dsp:cNvSpPr/>
      </dsp:nvSpPr>
      <dsp:spPr>
        <a:xfrm>
          <a:off x="3882036" y="2414571"/>
          <a:ext cx="1603995" cy="51327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Франция - мектеп, ЖОО-ы мәдениетті дамыту, тарату орталықтары қызметінде</a:t>
          </a:r>
        </a:p>
      </dsp:txBody>
      <dsp:txXfrm>
        <a:off x="3882036" y="2414571"/>
        <a:ext cx="1603995" cy="513278"/>
      </dsp:txXfrm>
    </dsp:sp>
    <dsp:sp modelId="{DED6A8E8-EF2F-4833-BE30-C9577A7DE164}">
      <dsp:nvSpPr>
        <dsp:cNvPr id="0" name=""/>
        <dsp:cNvSpPr/>
      </dsp:nvSpPr>
      <dsp:spPr>
        <a:xfrm>
          <a:off x="1371784" y="1131375"/>
          <a:ext cx="801997" cy="801997"/>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CA74B0-CA90-4E36-8455-926C38386153}">
      <dsp:nvSpPr>
        <dsp:cNvPr id="0" name=""/>
        <dsp:cNvSpPr/>
      </dsp:nvSpPr>
      <dsp:spPr>
        <a:xfrm>
          <a:off x="1371784" y="1131375"/>
          <a:ext cx="801997" cy="801997"/>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676A6A-A487-41F0-B17E-0CCE8FEE1DF1}">
      <dsp:nvSpPr>
        <dsp:cNvPr id="0" name=""/>
        <dsp:cNvSpPr/>
      </dsp:nvSpPr>
      <dsp:spPr>
        <a:xfrm>
          <a:off x="970785" y="1275735"/>
          <a:ext cx="1603995" cy="51327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t>АҚШ - адами құндылықтар мен әлемдік экономика интеграциясы</a:t>
          </a:r>
        </a:p>
      </dsp:txBody>
      <dsp:txXfrm>
        <a:off x="970785" y="1275735"/>
        <a:ext cx="1603995" cy="513278"/>
      </dsp:txXfrm>
    </dsp:sp>
    <dsp:sp modelId="{838C4957-7187-4496-884C-26A56462CBE1}">
      <dsp:nvSpPr>
        <dsp:cNvPr id="0" name=""/>
        <dsp:cNvSpPr/>
      </dsp:nvSpPr>
      <dsp:spPr>
        <a:xfrm>
          <a:off x="3312618" y="1131375"/>
          <a:ext cx="801997" cy="801997"/>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CB3E35-6C87-4F8D-8592-CBB282AC5468}">
      <dsp:nvSpPr>
        <dsp:cNvPr id="0" name=""/>
        <dsp:cNvSpPr/>
      </dsp:nvSpPr>
      <dsp:spPr>
        <a:xfrm>
          <a:off x="3312618" y="1131375"/>
          <a:ext cx="801997" cy="801997"/>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C8359E-C32C-4EDF-A169-BFF08208FC40}">
      <dsp:nvSpPr>
        <dsp:cNvPr id="0" name=""/>
        <dsp:cNvSpPr/>
      </dsp:nvSpPr>
      <dsp:spPr>
        <a:xfrm>
          <a:off x="2911619" y="1275735"/>
          <a:ext cx="1603995" cy="51327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t>Корея - ұлттық конфуцийлік құндылықтар</a:t>
          </a:r>
        </a:p>
      </dsp:txBody>
      <dsp:txXfrm>
        <a:off x="2911619" y="1275735"/>
        <a:ext cx="1603995" cy="5132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9F99C3-E6C9-4FC7-A496-BE3F49777089}">
      <dsp:nvSpPr>
        <dsp:cNvPr id="0" name=""/>
        <dsp:cNvSpPr/>
      </dsp:nvSpPr>
      <dsp:spPr>
        <a:xfrm>
          <a:off x="2329404" y="1208485"/>
          <a:ext cx="783428" cy="78342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kk-KZ" sz="1600" kern="1200"/>
            <a:t>VUCA əлемі </a:t>
          </a:r>
          <a:endParaRPr lang="ru-RU" sz="1600" kern="1200"/>
        </a:p>
      </dsp:txBody>
      <dsp:txXfrm>
        <a:off x="2444134" y="1323215"/>
        <a:ext cx="553968" cy="553968"/>
      </dsp:txXfrm>
    </dsp:sp>
    <dsp:sp modelId="{4C1FBC7F-DAFF-4E9F-9B1A-6DADC27A3788}">
      <dsp:nvSpPr>
        <dsp:cNvPr id="0" name=""/>
        <dsp:cNvSpPr/>
      </dsp:nvSpPr>
      <dsp:spPr>
        <a:xfrm rot="16200000">
          <a:off x="2624157" y="888027"/>
          <a:ext cx="193923" cy="286000"/>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653246" y="974316"/>
        <a:ext cx="135746" cy="171600"/>
      </dsp:txXfrm>
    </dsp:sp>
    <dsp:sp modelId="{9908FE95-6405-4CE2-9BB7-20C3309A3ED7}">
      <dsp:nvSpPr>
        <dsp:cNvPr id="0" name=""/>
        <dsp:cNvSpPr/>
      </dsp:nvSpPr>
      <dsp:spPr>
        <a:xfrm>
          <a:off x="1996580" y="1416"/>
          <a:ext cx="1449078" cy="841176"/>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b="1" kern="1200"/>
            <a:t>V – volatility (құбылмалылық, тұрақсыздық, өзгергіштік); </a:t>
          </a:r>
          <a:endParaRPr lang="ru-RU" sz="1000" kern="1200"/>
        </a:p>
      </dsp:txBody>
      <dsp:txXfrm>
        <a:off x="2208793" y="124603"/>
        <a:ext cx="1024652" cy="594802"/>
      </dsp:txXfrm>
    </dsp:sp>
    <dsp:sp modelId="{3263054D-40B9-41C0-8A66-70AE6F0DF8FA}">
      <dsp:nvSpPr>
        <dsp:cNvPr id="0" name=""/>
        <dsp:cNvSpPr/>
      </dsp:nvSpPr>
      <dsp:spPr>
        <a:xfrm>
          <a:off x="3164388" y="1457199"/>
          <a:ext cx="124200" cy="286000"/>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3164388" y="1514399"/>
        <a:ext cx="86940" cy="171600"/>
      </dsp:txXfrm>
    </dsp:sp>
    <dsp:sp modelId="{8C22613B-212C-4E09-8E9A-73A1EF0F8B98}">
      <dsp:nvSpPr>
        <dsp:cNvPr id="0" name=""/>
        <dsp:cNvSpPr/>
      </dsp:nvSpPr>
      <dsp:spPr>
        <a:xfrm>
          <a:off x="3347174" y="1179611"/>
          <a:ext cx="1104279" cy="841176"/>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b="1" kern="1200"/>
            <a:t>U – uncertainty (белгісіздік) </a:t>
          </a:r>
          <a:endParaRPr lang="ru-RU" sz="1000" kern="1200"/>
        </a:p>
      </dsp:txBody>
      <dsp:txXfrm>
        <a:off x="3508892" y="1302798"/>
        <a:ext cx="780843" cy="594802"/>
      </dsp:txXfrm>
    </dsp:sp>
    <dsp:sp modelId="{C4520AD0-99CB-477F-B503-CE1CF01913AD}">
      <dsp:nvSpPr>
        <dsp:cNvPr id="0" name=""/>
        <dsp:cNvSpPr/>
      </dsp:nvSpPr>
      <dsp:spPr>
        <a:xfrm rot="10899684">
          <a:off x="2088550" y="1441323"/>
          <a:ext cx="170366" cy="286000"/>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2139649" y="1499264"/>
        <a:ext cx="119256" cy="171600"/>
      </dsp:txXfrm>
    </dsp:sp>
    <dsp:sp modelId="{C4885648-778B-496F-84EA-7AC222D821E2}">
      <dsp:nvSpPr>
        <dsp:cNvPr id="0" name=""/>
        <dsp:cNvSpPr/>
      </dsp:nvSpPr>
      <dsp:spPr>
        <a:xfrm>
          <a:off x="799315" y="1141410"/>
          <a:ext cx="1209468" cy="841176"/>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b="1" kern="1200"/>
            <a:t>А – ambiguity (екіұштылық, түсініксіздік)</a:t>
          </a:r>
          <a:endParaRPr lang="ru-RU" sz="1000" kern="1200"/>
        </a:p>
      </dsp:txBody>
      <dsp:txXfrm>
        <a:off x="976437" y="1264597"/>
        <a:ext cx="855224" cy="594802"/>
      </dsp:txXfrm>
    </dsp:sp>
    <dsp:sp modelId="{CBC9ACC1-7F30-4E27-9DBE-E6F55B085D0C}">
      <dsp:nvSpPr>
        <dsp:cNvPr id="0" name=""/>
        <dsp:cNvSpPr/>
      </dsp:nvSpPr>
      <dsp:spPr>
        <a:xfrm rot="5326209">
          <a:off x="2682125" y="1939104"/>
          <a:ext cx="98679" cy="286000"/>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696609" y="1981505"/>
        <a:ext cx="69075" cy="171600"/>
      </dsp:txXfrm>
    </dsp:sp>
    <dsp:sp modelId="{5132E7D9-67BD-4C64-B565-4B639935F788}">
      <dsp:nvSpPr>
        <dsp:cNvPr id="0" name=""/>
        <dsp:cNvSpPr/>
      </dsp:nvSpPr>
      <dsp:spPr>
        <a:xfrm>
          <a:off x="2234572" y="2177902"/>
          <a:ext cx="1015956" cy="841176"/>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b="1" kern="1200"/>
            <a:t>C – complexity (күрделілік, қиындық);</a:t>
          </a:r>
          <a:endParaRPr lang="ru-RU" sz="1000" kern="1200"/>
        </a:p>
      </dsp:txBody>
      <dsp:txXfrm>
        <a:off x="2383355" y="2301089"/>
        <a:ext cx="718390" cy="594802"/>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A8161-41DE-4638-B40A-13642D9F5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5281</TotalTime>
  <Pages>149</Pages>
  <Words>55020</Words>
  <Characters>313618</Characters>
  <Application>Microsoft Office Word</Application>
  <DocSecurity>0</DocSecurity>
  <Lines>2613</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Жансен</dc:creator>
  <cp:lastModifiedBy>Алмаш</cp:lastModifiedBy>
  <cp:revision>22</cp:revision>
  <cp:lastPrinted>2025-08-28T04:47:00Z</cp:lastPrinted>
  <dcterms:created xsi:type="dcterms:W3CDTF">2025-05-21T16:32:00Z</dcterms:created>
  <dcterms:modified xsi:type="dcterms:W3CDTF">2025-10-02T05:24:00Z</dcterms:modified>
</cp:coreProperties>
</file>