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30F839" w14:textId="77777777" w:rsidR="007127D8" w:rsidRPr="007A1BCD" w:rsidRDefault="007127D8" w:rsidP="005A4BAD">
      <w:pPr>
        <w:jc w:val="center"/>
        <w:rPr>
          <w:color w:val="0D0D0D"/>
          <w:sz w:val="28"/>
          <w:szCs w:val="32"/>
          <w:lang w:val="ru-RU"/>
        </w:rPr>
      </w:pPr>
      <w:r w:rsidRPr="007A1BCD">
        <w:rPr>
          <w:color w:val="0D0D0D"/>
          <w:sz w:val="28"/>
          <w:szCs w:val="32"/>
          <w:lang w:val="ru-RU"/>
        </w:rPr>
        <w:t>Казахский Национальный университет имени аль-Фараби</w:t>
      </w:r>
    </w:p>
    <w:p w14:paraId="60AF676A" w14:textId="77777777" w:rsidR="007127D8" w:rsidRPr="007A1BCD" w:rsidRDefault="007127D8" w:rsidP="005A4BAD">
      <w:pPr>
        <w:jc w:val="center"/>
        <w:rPr>
          <w:color w:val="0D0D0D"/>
          <w:sz w:val="28"/>
          <w:szCs w:val="32"/>
          <w:lang w:val="ru-RU"/>
        </w:rPr>
      </w:pPr>
    </w:p>
    <w:p w14:paraId="441F3D00" w14:textId="77777777" w:rsidR="007127D8" w:rsidRPr="007A1BCD" w:rsidRDefault="007127D8" w:rsidP="005A4BAD">
      <w:pPr>
        <w:ind w:firstLine="709"/>
        <w:rPr>
          <w:color w:val="0D0D0D"/>
          <w:sz w:val="28"/>
          <w:szCs w:val="32"/>
          <w:lang w:val="ru-RU"/>
        </w:rPr>
      </w:pPr>
    </w:p>
    <w:p w14:paraId="7D740DA0" w14:textId="6287CD89" w:rsidR="007127D8" w:rsidRPr="007A1BCD" w:rsidRDefault="007127D8" w:rsidP="005A4BAD">
      <w:pPr>
        <w:ind w:firstLine="709"/>
        <w:rPr>
          <w:color w:val="0D0D0D"/>
          <w:sz w:val="28"/>
          <w:szCs w:val="32"/>
          <w:lang w:val="ru-RU"/>
        </w:rPr>
      </w:pPr>
      <w:r w:rsidRPr="007A1BCD">
        <w:rPr>
          <w:color w:val="0D0D0D"/>
          <w:sz w:val="28"/>
          <w:szCs w:val="32"/>
          <w:lang w:val="ru-RU"/>
        </w:rPr>
        <w:t>УДК 53</w:t>
      </w:r>
      <w:r w:rsidR="00F547A5" w:rsidRPr="007A1BCD">
        <w:rPr>
          <w:color w:val="0D0D0D"/>
          <w:sz w:val="28"/>
          <w:szCs w:val="32"/>
          <w:lang w:val="ru-RU"/>
        </w:rPr>
        <w:t>9.120.812</w:t>
      </w:r>
      <w:r w:rsidRPr="007A1BCD">
        <w:rPr>
          <w:color w:val="0D0D0D"/>
          <w:sz w:val="28"/>
          <w:szCs w:val="32"/>
          <w:lang w:val="ru-RU"/>
        </w:rPr>
        <w:t xml:space="preserve">                                                               На правах рукописи</w:t>
      </w:r>
    </w:p>
    <w:p w14:paraId="683BB127" w14:textId="77777777" w:rsidR="007127D8" w:rsidRPr="007A1BCD" w:rsidRDefault="007127D8" w:rsidP="005A4BAD">
      <w:pPr>
        <w:ind w:firstLine="709"/>
        <w:rPr>
          <w:color w:val="0D0D0D"/>
          <w:sz w:val="28"/>
          <w:szCs w:val="32"/>
          <w:lang w:val="ru-RU"/>
        </w:rPr>
      </w:pPr>
    </w:p>
    <w:p w14:paraId="550812F0" w14:textId="77777777" w:rsidR="007127D8" w:rsidRPr="007A1BCD" w:rsidRDefault="007127D8" w:rsidP="005A4BAD">
      <w:pPr>
        <w:ind w:firstLine="709"/>
        <w:rPr>
          <w:color w:val="0D0D0D"/>
          <w:sz w:val="28"/>
          <w:szCs w:val="32"/>
          <w:lang w:val="ru-RU"/>
        </w:rPr>
      </w:pPr>
    </w:p>
    <w:p w14:paraId="77B22BCD" w14:textId="77777777" w:rsidR="006B447C" w:rsidRPr="007A1BCD" w:rsidRDefault="006B447C" w:rsidP="005A4BAD">
      <w:pPr>
        <w:ind w:firstLine="709"/>
        <w:rPr>
          <w:color w:val="0D0D0D"/>
          <w:sz w:val="28"/>
          <w:szCs w:val="32"/>
          <w:lang w:val="ru-RU"/>
        </w:rPr>
      </w:pPr>
    </w:p>
    <w:p w14:paraId="31CB5F00" w14:textId="2B39C77F" w:rsidR="007127D8" w:rsidRPr="007A1BCD" w:rsidRDefault="007127D8" w:rsidP="005A4BAD">
      <w:pPr>
        <w:ind w:firstLine="709"/>
        <w:jc w:val="center"/>
        <w:rPr>
          <w:b/>
          <w:bCs/>
          <w:color w:val="0D0D0D"/>
          <w:sz w:val="28"/>
          <w:szCs w:val="32"/>
          <w:lang w:val="ru-RU"/>
        </w:rPr>
      </w:pPr>
      <w:r w:rsidRPr="007A1BCD">
        <w:rPr>
          <w:b/>
          <w:bCs/>
          <w:color w:val="0D0D0D"/>
          <w:sz w:val="28"/>
          <w:szCs w:val="32"/>
          <w:lang w:val="ru-RU"/>
        </w:rPr>
        <w:t>БАЙСЕИТОВ ҚАСЫМХАН МҰХТАРҰЛЫ</w:t>
      </w:r>
    </w:p>
    <w:p w14:paraId="6208465C" w14:textId="77777777" w:rsidR="007127D8" w:rsidRPr="007A1BCD" w:rsidRDefault="007127D8" w:rsidP="005A4BAD">
      <w:pPr>
        <w:ind w:firstLine="709"/>
        <w:rPr>
          <w:color w:val="0D0D0D"/>
          <w:sz w:val="28"/>
          <w:szCs w:val="32"/>
          <w:lang w:val="ru-RU"/>
        </w:rPr>
      </w:pPr>
    </w:p>
    <w:p w14:paraId="0E9FB4C2" w14:textId="77777777" w:rsidR="006B447C" w:rsidRPr="007A1BCD" w:rsidRDefault="006B447C" w:rsidP="005A4BAD">
      <w:pPr>
        <w:ind w:firstLine="709"/>
        <w:rPr>
          <w:color w:val="0D0D0D"/>
          <w:sz w:val="28"/>
          <w:szCs w:val="32"/>
          <w:lang w:val="ru-RU"/>
        </w:rPr>
      </w:pPr>
    </w:p>
    <w:p w14:paraId="72801C93" w14:textId="77777777" w:rsidR="007127D8" w:rsidRPr="007A1BCD" w:rsidRDefault="007127D8" w:rsidP="005A4BAD">
      <w:pPr>
        <w:ind w:firstLine="709"/>
        <w:rPr>
          <w:color w:val="0D0D0D"/>
          <w:sz w:val="28"/>
          <w:szCs w:val="32"/>
          <w:lang w:val="ru-RU"/>
        </w:rPr>
      </w:pPr>
    </w:p>
    <w:p w14:paraId="37D5157C" w14:textId="294A6D0D" w:rsidR="007127D8" w:rsidRPr="007A1BCD" w:rsidRDefault="007127D8" w:rsidP="005A4BAD">
      <w:pPr>
        <w:ind w:firstLine="709"/>
        <w:jc w:val="center"/>
        <w:rPr>
          <w:b/>
          <w:color w:val="0D0D0D"/>
          <w:sz w:val="28"/>
          <w:szCs w:val="32"/>
          <w:lang w:val="ru-RU"/>
        </w:rPr>
      </w:pPr>
      <w:r w:rsidRPr="007A1BCD">
        <w:rPr>
          <w:b/>
          <w:color w:val="0D0D0D"/>
          <w:sz w:val="28"/>
          <w:szCs w:val="32"/>
          <w:lang w:val="ru-RU"/>
        </w:rPr>
        <w:t>Кинетические и волновые свойства кварк-глюонной плазмы</w:t>
      </w:r>
    </w:p>
    <w:p w14:paraId="04A6070C" w14:textId="77777777" w:rsidR="007127D8" w:rsidRPr="007A1BCD" w:rsidRDefault="007127D8" w:rsidP="005A4BAD">
      <w:pPr>
        <w:ind w:firstLine="709"/>
        <w:jc w:val="center"/>
        <w:rPr>
          <w:iCs/>
          <w:color w:val="0D0D0D"/>
          <w:sz w:val="28"/>
          <w:szCs w:val="32"/>
          <w:lang w:val="ru-RU"/>
        </w:rPr>
      </w:pPr>
    </w:p>
    <w:p w14:paraId="70691865" w14:textId="77777777" w:rsidR="007127D8" w:rsidRPr="007A1BCD" w:rsidRDefault="007127D8" w:rsidP="005A4BAD">
      <w:pPr>
        <w:ind w:firstLine="709"/>
        <w:jc w:val="center"/>
        <w:rPr>
          <w:iCs/>
          <w:color w:val="0D0D0D"/>
          <w:sz w:val="28"/>
          <w:szCs w:val="32"/>
          <w:lang w:val="ru-RU"/>
        </w:rPr>
      </w:pPr>
    </w:p>
    <w:p w14:paraId="5A54B94A" w14:textId="77777777" w:rsidR="006B447C" w:rsidRPr="007A1BCD" w:rsidRDefault="006B447C" w:rsidP="005A4BAD">
      <w:pPr>
        <w:ind w:firstLine="709"/>
        <w:jc w:val="center"/>
        <w:rPr>
          <w:iCs/>
          <w:color w:val="0D0D0D"/>
          <w:sz w:val="28"/>
          <w:szCs w:val="32"/>
          <w:lang w:val="ru-RU"/>
        </w:rPr>
      </w:pPr>
    </w:p>
    <w:p w14:paraId="0AD9CE02" w14:textId="4A561769" w:rsidR="007127D8" w:rsidRPr="007A1BCD" w:rsidRDefault="007B4EFB" w:rsidP="005A4BAD">
      <w:pPr>
        <w:ind w:firstLine="709"/>
        <w:jc w:val="center"/>
        <w:rPr>
          <w:iCs/>
          <w:color w:val="0D0D0D"/>
          <w:sz w:val="28"/>
          <w:szCs w:val="32"/>
          <w:lang w:val="ru-RU"/>
        </w:rPr>
      </w:pPr>
      <w:r w:rsidRPr="007A1BCD">
        <w:rPr>
          <w:iCs/>
          <w:color w:val="0D0D0D"/>
          <w:sz w:val="28"/>
          <w:szCs w:val="32"/>
          <w:lang w:val="ru-RU"/>
        </w:rPr>
        <w:t>8</w:t>
      </w:r>
      <w:r w:rsidR="007127D8" w:rsidRPr="007A1BCD">
        <w:rPr>
          <w:iCs/>
          <w:color w:val="0D0D0D"/>
          <w:sz w:val="28"/>
          <w:szCs w:val="32"/>
          <w:lang w:val="ru-RU"/>
        </w:rPr>
        <w:t>D0</w:t>
      </w:r>
      <w:r w:rsidRPr="007A1BCD">
        <w:rPr>
          <w:iCs/>
          <w:color w:val="0D0D0D"/>
          <w:sz w:val="28"/>
          <w:szCs w:val="32"/>
          <w:lang w:val="ru-RU"/>
        </w:rPr>
        <w:t>5306</w:t>
      </w:r>
      <w:r w:rsidR="007127D8" w:rsidRPr="007A1BCD">
        <w:rPr>
          <w:iCs/>
          <w:color w:val="0D0D0D"/>
          <w:sz w:val="28"/>
          <w:szCs w:val="32"/>
          <w:lang w:val="ru-RU"/>
        </w:rPr>
        <w:t xml:space="preserve"> – Физика</w:t>
      </w:r>
    </w:p>
    <w:p w14:paraId="60C0EB2E" w14:textId="77777777" w:rsidR="007127D8" w:rsidRPr="007A1BCD" w:rsidRDefault="007127D8" w:rsidP="005A4BAD">
      <w:pPr>
        <w:ind w:firstLine="709"/>
        <w:jc w:val="center"/>
        <w:rPr>
          <w:iCs/>
          <w:color w:val="0D0D0D"/>
          <w:sz w:val="28"/>
          <w:szCs w:val="32"/>
          <w:lang w:val="ru-RU"/>
        </w:rPr>
      </w:pPr>
    </w:p>
    <w:p w14:paraId="640B3659" w14:textId="77777777" w:rsidR="007127D8" w:rsidRPr="007A1BCD" w:rsidRDefault="007127D8" w:rsidP="005A4BAD">
      <w:pPr>
        <w:ind w:firstLine="709"/>
        <w:jc w:val="center"/>
        <w:rPr>
          <w:iCs/>
          <w:color w:val="0D0D0D"/>
          <w:sz w:val="28"/>
          <w:szCs w:val="32"/>
          <w:lang w:val="ru-RU"/>
        </w:rPr>
      </w:pPr>
    </w:p>
    <w:p w14:paraId="1D30F117" w14:textId="77777777" w:rsidR="007127D8" w:rsidRPr="007A1BCD" w:rsidRDefault="007127D8" w:rsidP="005A4BAD">
      <w:pPr>
        <w:ind w:firstLine="709"/>
        <w:jc w:val="center"/>
        <w:rPr>
          <w:iCs/>
          <w:color w:val="0D0D0D"/>
          <w:sz w:val="28"/>
          <w:szCs w:val="32"/>
          <w:lang w:val="ru-RU"/>
        </w:rPr>
      </w:pPr>
    </w:p>
    <w:p w14:paraId="799DC363" w14:textId="77777777" w:rsidR="007127D8" w:rsidRPr="007A1BCD" w:rsidRDefault="007127D8" w:rsidP="005A4BAD">
      <w:pPr>
        <w:ind w:firstLine="709"/>
        <w:jc w:val="center"/>
        <w:rPr>
          <w:iCs/>
          <w:color w:val="0D0D0D"/>
          <w:sz w:val="28"/>
          <w:szCs w:val="32"/>
          <w:lang w:val="ru-RU"/>
        </w:rPr>
      </w:pPr>
    </w:p>
    <w:p w14:paraId="345DAA79" w14:textId="77777777" w:rsidR="007127D8" w:rsidRPr="007A1BCD" w:rsidRDefault="007127D8" w:rsidP="005A4BAD">
      <w:pPr>
        <w:ind w:firstLine="709"/>
        <w:jc w:val="center"/>
        <w:rPr>
          <w:iCs/>
          <w:color w:val="0D0D0D"/>
          <w:sz w:val="28"/>
          <w:szCs w:val="32"/>
          <w:lang w:val="ru-RU"/>
        </w:rPr>
      </w:pPr>
    </w:p>
    <w:p w14:paraId="0861A107" w14:textId="77777777" w:rsidR="007127D8" w:rsidRPr="007A1BCD" w:rsidRDefault="007127D8" w:rsidP="005A4BAD">
      <w:pPr>
        <w:ind w:firstLine="709"/>
        <w:jc w:val="center"/>
        <w:rPr>
          <w:iCs/>
          <w:color w:val="0D0D0D"/>
          <w:sz w:val="28"/>
          <w:szCs w:val="32"/>
          <w:lang w:val="ru-RU"/>
        </w:rPr>
      </w:pPr>
      <w:r w:rsidRPr="007A1BCD">
        <w:rPr>
          <w:iCs/>
          <w:color w:val="0D0D0D"/>
          <w:sz w:val="28"/>
          <w:szCs w:val="32"/>
          <w:lang w:val="ru-RU"/>
        </w:rPr>
        <w:t>Диссертация на соискание степени</w:t>
      </w:r>
    </w:p>
    <w:p w14:paraId="246B3E72" w14:textId="77777777" w:rsidR="007127D8" w:rsidRPr="007A1BCD" w:rsidRDefault="007127D8" w:rsidP="005A4BAD">
      <w:pPr>
        <w:ind w:firstLine="709"/>
        <w:jc w:val="center"/>
        <w:rPr>
          <w:iCs/>
          <w:color w:val="0D0D0D"/>
          <w:sz w:val="28"/>
          <w:szCs w:val="32"/>
          <w:lang w:val="ru-RU"/>
        </w:rPr>
      </w:pPr>
      <w:r w:rsidRPr="007A1BCD">
        <w:rPr>
          <w:iCs/>
          <w:color w:val="0D0D0D"/>
          <w:sz w:val="28"/>
          <w:szCs w:val="32"/>
          <w:lang w:val="ru-RU"/>
        </w:rPr>
        <w:t>Доктора философии (PhD)</w:t>
      </w:r>
    </w:p>
    <w:p w14:paraId="41475808" w14:textId="77777777" w:rsidR="007127D8" w:rsidRPr="007A1BCD" w:rsidRDefault="007127D8" w:rsidP="005A4BAD">
      <w:pPr>
        <w:ind w:firstLine="709"/>
        <w:jc w:val="center"/>
        <w:rPr>
          <w:iCs/>
          <w:color w:val="0D0D0D"/>
          <w:sz w:val="28"/>
          <w:szCs w:val="32"/>
          <w:lang w:val="ru-RU"/>
        </w:rPr>
      </w:pPr>
    </w:p>
    <w:p w14:paraId="001F212F" w14:textId="77777777" w:rsidR="006B447C" w:rsidRPr="007A1BCD" w:rsidRDefault="006B447C" w:rsidP="005A4BAD">
      <w:pPr>
        <w:ind w:firstLine="709"/>
        <w:jc w:val="center"/>
        <w:rPr>
          <w:iCs/>
          <w:color w:val="0D0D0D"/>
          <w:sz w:val="28"/>
          <w:szCs w:val="32"/>
          <w:lang w:val="ru-RU"/>
        </w:rPr>
      </w:pPr>
    </w:p>
    <w:p w14:paraId="19BA488E" w14:textId="77777777" w:rsidR="007127D8" w:rsidRPr="007A1BCD" w:rsidRDefault="007127D8" w:rsidP="005A4BAD">
      <w:pPr>
        <w:ind w:firstLine="709"/>
        <w:rPr>
          <w:color w:val="0D0D0D"/>
          <w:sz w:val="28"/>
          <w:szCs w:val="32"/>
          <w:lang w:val="ru-RU"/>
        </w:rPr>
      </w:pPr>
    </w:p>
    <w:p w14:paraId="1A7E1ECB" w14:textId="77777777" w:rsidR="007127D8" w:rsidRPr="007A1BCD" w:rsidRDefault="007127D8" w:rsidP="005A4BAD">
      <w:pPr>
        <w:ind w:firstLine="709"/>
        <w:jc w:val="right"/>
        <w:rPr>
          <w:color w:val="0D0D0D"/>
          <w:sz w:val="28"/>
          <w:szCs w:val="32"/>
          <w:lang w:val="ru-RU"/>
        </w:rPr>
      </w:pPr>
      <w:r w:rsidRPr="007A1BCD">
        <w:rPr>
          <w:color w:val="0D0D0D"/>
          <w:sz w:val="28"/>
          <w:szCs w:val="32"/>
          <w:lang w:val="ru-RU"/>
        </w:rPr>
        <w:t>Научные консультанты</w:t>
      </w:r>
    </w:p>
    <w:p w14:paraId="737015DA" w14:textId="425873A1" w:rsidR="007127D8" w:rsidRPr="007A1BCD" w:rsidRDefault="007127D8" w:rsidP="005A4BAD">
      <w:pPr>
        <w:ind w:firstLine="709"/>
        <w:jc w:val="right"/>
        <w:rPr>
          <w:color w:val="0D0D0D"/>
          <w:sz w:val="28"/>
          <w:szCs w:val="32"/>
          <w:lang w:val="ru-RU"/>
        </w:rPr>
      </w:pPr>
      <w:r w:rsidRPr="007A1BCD">
        <w:rPr>
          <w:color w:val="0D0D0D"/>
          <w:sz w:val="28"/>
          <w:szCs w:val="32"/>
          <w:lang w:val="ru-RU"/>
        </w:rPr>
        <w:t>Академик, д.ф.-м.н.,</w:t>
      </w:r>
    </w:p>
    <w:p w14:paraId="2E0350AC" w14:textId="132D009D" w:rsidR="007127D8" w:rsidRPr="007A1BCD" w:rsidRDefault="007127D8" w:rsidP="005A4BAD">
      <w:pPr>
        <w:ind w:firstLine="709"/>
        <w:jc w:val="right"/>
        <w:rPr>
          <w:color w:val="0D0D0D"/>
          <w:sz w:val="28"/>
          <w:szCs w:val="32"/>
          <w:lang w:val="ru-RU"/>
        </w:rPr>
      </w:pPr>
      <w:r w:rsidRPr="007A1BCD">
        <w:rPr>
          <w:color w:val="0D0D0D"/>
          <w:sz w:val="28"/>
          <w:szCs w:val="32"/>
          <w:lang w:val="ru-RU"/>
        </w:rPr>
        <w:t>профессор Рамазанов Т.С.</w:t>
      </w:r>
    </w:p>
    <w:p w14:paraId="503A8F5B" w14:textId="77777777" w:rsidR="007127D8" w:rsidRPr="007A1BCD" w:rsidRDefault="007127D8" w:rsidP="005A4BAD">
      <w:pPr>
        <w:ind w:firstLine="709"/>
        <w:jc w:val="right"/>
        <w:rPr>
          <w:color w:val="0D0D0D"/>
          <w:sz w:val="28"/>
          <w:szCs w:val="32"/>
          <w:lang w:val="ru-RU"/>
        </w:rPr>
      </w:pPr>
    </w:p>
    <w:p w14:paraId="719A6ABA" w14:textId="77777777" w:rsidR="007127D8" w:rsidRPr="007A1BCD" w:rsidRDefault="007127D8" w:rsidP="005A4BAD">
      <w:pPr>
        <w:ind w:firstLine="709"/>
        <w:jc w:val="right"/>
        <w:rPr>
          <w:color w:val="0D0D0D"/>
          <w:sz w:val="28"/>
          <w:szCs w:val="32"/>
          <w:lang w:val="ru-RU"/>
        </w:rPr>
      </w:pPr>
      <w:r w:rsidRPr="007A1BCD">
        <w:rPr>
          <w:color w:val="0D0D0D"/>
          <w:sz w:val="28"/>
          <w:szCs w:val="32"/>
          <w:lang w:val="ru-RU"/>
        </w:rPr>
        <w:t>Зарубежный научный консультант</w:t>
      </w:r>
    </w:p>
    <w:p w14:paraId="42C9B9AE" w14:textId="20D43512" w:rsidR="007127D8" w:rsidRPr="007A1BCD" w:rsidRDefault="007127D8" w:rsidP="005A4BAD">
      <w:pPr>
        <w:ind w:firstLine="709"/>
        <w:jc w:val="right"/>
        <w:rPr>
          <w:color w:val="0D0D0D"/>
          <w:sz w:val="28"/>
          <w:szCs w:val="32"/>
          <w:lang w:val="ru-RU"/>
        </w:rPr>
      </w:pPr>
      <w:r w:rsidRPr="007A1BCD">
        <w:rPr>
          <w:color w:val="0D0D0D"/>
          <w:sz w:val="28"/>
          <w:szCs w:val="32"/>
          <w:lang w:val="ru-RU"/>
        </w:rPr>
        <w:t xml:space="preserve">доктор наук </w:t>
      </w:r>
    </w:p>
    <w:p w14:paraId="4E52AC14" w14:textId="480A00B3" w:rsidR="007127D8" w:rsidRPr="007A1BCD" w:rsidRDefault="007127D8" w:rsidP="005A4BAD">
      <w:pPr>
        <w:ind w:firstLine="709"/>
        <w:jc w:val="right"/>
        <w:rPr>
          <w:color w:val="0D0D0D"/>
          <w:sz w:val="28"/>
          <w:szCs w:val="32"/>
          <w:lang w:val="ru-RU"/>
        </w:rPr>
      </w:pPr>
      <w:r w:rsidRPr="007A1BCD">
        <w:rPr>
          <w:color w:val="0D0D0D"/>
          <w:sz w:val="28"/>
          <w:szCs w:val="32"/>
          <w:lang w:val="ru-RU"/>
        </w:rPr>
        <w:t>профессор Блашке Д.</w:t>
      </w:r>
    </w:p>
    <w:p w14:paraId="54A05CF9" w14:textId="77777777" w:rsidR="007127D8" w:rsidRPr="007A1BCD" w:rsidRDefault="007127D8" w:rsidP="005A4BAD">
      <w:pPr>
        <w:ind w:firstLine="709"/>
        <w:rPr>
          <w:color w:val="0D0D0D"/>
          <w:sz w:val="28"/>
          <w:szCs w:val="32"/>
          <w:lang w:val="ru-RU"/>
        </w:rPr>
      </w:pPr>
    </w:p>
    <w:p w14:paraId="7629DF06" w14:textId="77777777" w:rsidR="007127D8" w:rsidRPr="007A1BCD" w:rsidRDefault="007127D8" w:rsidP="005A4BAD">
      <w:pPr>
        <w:ind w:firstLine="709"/>
        <w:rPr>
          <w:color w:val="0D0D0D"/>
          <w:sz w:val="28"/>
          <w:szCs w:val="32"/>
          <w:lang w:val="ru-RU"/>
        </w:rPr>
      </w:pPr>
    </w:p>
    <w:p w14:paraId="0D654DAB" w14:textId="77777777" w:rsidR="007127D8" w:rsidRPr="007A1BCD" w:rsidRDefault="007127D8" w:rsidP="005A4BAD">
      <w:pPr>
        <w:ind w:firstLine="709"/>
        <w:rPr>
          <w:color w:val="0D0D0D"/>
          <w:sz w:val="28"/>
          <w:szCs w:val="32"/>
          <w:lang w:val="ru-RU"/>
        </w:rPr>
      </w:pPr>
    </w:p>
    <w:p w14:paraId="68C486C3" w14:textId="77777777" w:rsidR="007127D8" w:rsidRPr="007A1BCD" w:rsidRDefault="007127D8" w:rsidP="005A4BAD">
      <w:pPr>
        <w:ind w:firstLine="709"/>
        <w:rPr>
          <w:color w:val="0D0D0D"/>
          <w:sz w:val="28"/>
          <w:szCs w:val="32"/>
          <w:lang w:val="ru-RU"/>
        </w:rPr>
      </w:pPr>
    </w:p>
    <w:p w14:paraId="0E7E778C" w14:textId="77777777" w:rsidR="007127D8" w:rsidRPr="007A1BCD" w:rsidRDefault="007127D8" w:rsidP="005A4BAD">
      <w:pPr>
        <w:ind w:firstLine="709"/>
        <w:rPr>
          <w:color w:val="0D0D0D"/>
          <w:sz w:val="28"/>
          <w:szCs w:val="32"/>
          <w:lang w:val="ru-RU"/>
        </w:rPr>
      </w:pPr>
    </w:p>
    <w:p w14:paraId="7FDDBEAD" w14:textId="77777777" w:rsidR="006B447C" w:rsidRPr="007A1BCD" w:rsidRDefault="006B447C" w:rsidP="00250ABA">
      <w:pPr>
        <w:rPr>
          <w:color w:val="0D0D0D"/>
          <w:sz w:val="28"/>
          <w:szCs w:val="32"/>
          <w:lang w:val="ru-RU"/>
        </w:rPr>
      </w:pPr>
    </w:p>
    <w:p w14:paraId="7D7EA3B1" w14:textId="77777777" w:rsidR="006B447C" w:rsidRPr="007A1BCD" w:rsidRDefault="006B447C" w:rsidP="005A4BAD">
      <w:pPr>
        <w:ind w:firstLine="709"/>
        <w:rPr>
          <w:color w:val="0D0D0D"/>
          <w:sz w:val="28"/>
          <w:szCs w:val="32"/>
          <w:lang w:val="ru-RU"/>
        </w:rPr>
      </w:pPr>
    </w:p>
    <w:p w14:paraId="0F9EB8B5" w14:textId="77777777" w:rsidR="007127D8" w:rsidRPr="007A1BCD" w:rsidRDefault="007127D8" w:rsidP="005A4BAD">
      <w:pPr>
        <w:ind w:firstLine="709"/>
        <w:rPr>
          <w:color w:val="0D0D0D"/>
          <w:sz w:val="28"/>
          <w:szCs w:val="32"/>
          <w:lang w:val="ru-RU"/>
        </w:rPr>
      </w:pPr>
    </w:p>
    <w:p w14:paraId="271B90E7" w14:textId="77777777" w:rsidR="007127D8" w:rsidRPr="007A1BCD" w:rsidRDefault="007127D8" w:rsidP="005A4BAD">
      <w:pPr>
        <w:ind w:firstLine="709"/>
        <w:rPr>
          <w:color w:val="0D0D0D"/>
          <w:sz w:val="28"/>
          <w:szCs w:val="32"/>
          <w:lang w:val="ru-RU"/>
        </w:rPr>
      </w:pPr>
    </w:p>
    <w:p w14:paraId="6792BC97" w14:textId="77777777" w:rsidR="007127D8" w:rsidRPr="007A1BCD" w:rsidRDefault="007127D8" w:rsidP="005A4BAD">
      <w:pPr>
        <w:jc w:val="center"/>
        <w:rPr>
          <w:color w:val="0D0D0D"/>
          <w:sz w:val="28"/>
          <w:szCs w:val="32"/>
          <w:lang w:val="ru-RU"/>
        </w:rPr>
      </w:pPr>
      <w:r w:rsidRPr="007A1BCD">
        <w:rPr>
          <w:color w:val="0D0D0D"/>
          <w:sz w:val="28"/>
          <w:szCs w:val="32"/>
          <w:lang w:val="ru-RU"/>
        </w:rPr>
        <w:t>Республика Казахстан</w:t>
      </w:r>
    </w:p>
    <w:p w14:paraId="0359E26C" w14:textId="559EFFFC" w:rsidR="007127D8" w:rsidRPr="007A1BCD" w:rsidRDefault="007127D8" w:rsidP="005A4BAD">
      <w:pPr>
        <w:jc w:val="center"/>
        <w:rPr>
          <w:color w:val="0D0D0D"/>
          <w:sz w:val="28"/>
          <w:szCs w:val="32"/>
          <w:lang w:val="ru-RU"/>
        </w:rPr>
      </w:pPr>
      <w:r w:rsidRPr="007A1BCD">
        <w:rPr>
          <w:color w:val="0D0D0D"/>
          <w:sz w:val="28"/>
          <w:szCs w:val="32"/>
          <w:lang w:val="ru-RU"/>
        </w:rPr>
        <w:t>Алматы, 202</w:t>
      </w:r>
      <w:r w:rsidR="00BF7BED">
        <w:rPr>
          <w:color w:val="0D0D0D"/>
          <w:sz w:val="28"/>
          <w:szCs w:val="32"/>
          <w:lang w:val="ru-RU"/>
        </w:rPr>
        <w:t>6</w:t>
      </w:r>
    </w:p>
    <w:bookmarkStart w:id="0" w:name="нормативные-ссылки" w:displacedByCustomXml="next"/>
    <w:sdt>
      <w:sdtPr>
        <w:rPr>
          <w:rFonts w:eastAsiaTheme="minorHAnsi" w:cstheme="minorBidi"/>
          <w:bCs/>
          <w:iCs/>
          <w:noProof/>
          <w:szCs w:val="24"/>
          <w:lang w:val="ru-RU"/>
        </w:rPr>
        <w:id w:val="-1852180414"/>
        <w:docPartObj>
          <w:docPartGallery w:val="Table of Contents"/>
          <w:docPartUnique/>
        </w:docPartObj>
      </w:sdtPr>
      <w:sdtContent>
        <w:p w14:paraId="34CBED51" w14:textId="4349503E" w:rsidR="002E5EB3" w:rsidRPr="007A1BCD" w:rsidRDefault="002E5EB3" w:rsidP="001E7F78">
          <w:pPr>
            <w:pStyle w:val="TOCHeading"/>
            <w:numPr>
              <w:ilvl w:val="0"/>
              <w:numId w:val="0"/>
            </w:numPr>
            <w:spacing w:before="0" w:after="0" w:line="240" w:lineRule="auto"/>
            <w:ind w:left="360" w:hanging="360"/>
            <w:jc w:val="center"/>
            <w:rPr>
              <w:b/>
              <w:bCs/>
              <w:lang w:val="ru-RU"/>
            </w:rPr>
          </w:pPr>
          <w:r w:rsidRPr="007A1BCD">
            <w:rPr>
              <w:b/>
              <w:bCs/>
              <w:lang w:val="ru-RU"/>
            </w:rPr>
            <w:t>СОДЕРЖАНИЕ</w:t>
          </w:r>
        </w:p>
        <w:p w14:paraId="402FA45D" w14:textId="77777777" w:rsidR="002E5EB3" w:rsidRPr="007A1BCD" w:rsidRDefault="002E5EB3" w:rsidP="001E7F78">
          <w:pPr>
            <w:pStyle w:val="BodyText"/>
            <w:rPr>
              <w:lang w:val="ru-RU"/>
            </w:rPr>
          </w:pPr>
        </w:p>
        <w:p w14:paraId="351600A7" w14:textId="28239DC5" w:rsidR="003F16D5" w:rsidRDefault="001E7F78">
          <w:pPr>
            <w:pStyle w:val="TOC1"/>
            <w:rPr>
              <w:rFonts w:asciiTheme="minorHAnsi" w:eastAsiaTheme="minorEastAsia" w:hAnsiTheme="minorHAnsi"/>
              <w:bCs w:val="0"/>
              <w:iCs w:val="0"/>
              <w:color w:val="auto"/>
              <w:kern w:val="2"/>
              <w:sz w:val="24"/>
              <w:lang w:val="en-KZ"/>
              <w14:ligatures w14:val="standardContextual"/>
            </w:rPr>
          </w:pPr>
          <w:r>
            <w:rPr>
              <w:rFonts w:cs="Times New Roman"/>
              <w:szCs w:val="28"/>
              <w:lang w:val="ru-RU"/>
            </w:rPr>
            <w:fldChar w:fldCharType="begin"/>
          </w:r>
          <w:r>
            <w:rPr>
              <w:rFonts w:cs="Times New Roman"/>
              <w:szCs w:val="28"/>
              <w:lang w:val="ru-RU"/>
            </w:rPr>
            <w:instrText xml:space="preserve"> TOC \o "1-3" \h \z \u </w:instrText>
          </w:r>
          <w:r>
            <w:rPr>
              <w:rFonts w:cs="Times New Roman"/>
              <w:szCs w:val="28"/>
              <w:lang w:val="ru-RU"/>
            </w:rPr>
            <w:fldChar w:fldCharType="separate"/>
          </w:r>
          <w:hyperlink w:anchor="_Toc221863844" w:history="1">
            <w:r w:rsidR="003F16D5" w:rsidRPr="00C01233">
              <w:rPr>
                <w:rStyle w:val="Hyperlink"/>
                <w:lang w:val="ru-RU"/>
              </w:rPr>
              <w:t>НОРМАТИВНЫЕ ССЫЛКИ</w:t>
            </w:r>
            <w:r w:rsidR="003F16D5">
              <w:rPr>
                <w:webHidden/>
              </w:rPr>
              <w:tab/>
            </w:r>
            <w:r w:rsidR="003F16D5">
              <w:rPr>
                <w:webHidden/>
              </w:rPr>
              <w:fldChar w:fldCharType="begin"/>
            </w:r>
            <w:r w:rsidR="003F16D5">
              <w:rPr>
                <w:webHidden/>
              </w:rPr>
              <w:instrText xml:space="preserve"> PAGEREF _Toc221863844 \h </w:instrText>
            </w:r>
            <w:r w:rsidR="003F16D5">
              <w:rPr>
                <w:webHidden/>
              </w:rPr>
            </w:r>
            <w:r w:rsidR="003F16D5">
              <w:rPr>
                <w:webHidden/>
              </w:rPr>
              <w:fldChar w:fldCharType="separate"/>
            </w:r>
            <w:r w:rsidR="00D139FE">
              <w:rPr>
                <w:webHidden/>
              </w:rPr>
              <w:t>3</w:t>
            </w:r>
            <w:r w:rsidR="003F16D5">
              <w:rPr>
                <w:webHidden/>
              </w:rPr>
              <w:fldChar w:fldCharType="end"/>
            </w:r>
          </w:hyperlink>
        </w:p>
        <w:p w14:paraId="2823DDBD" w14:textId="5F36D2DB" w:rsidR="003F16D5" w:rsidRDefault="003F16D5">
          <w:pPr>
            <w:pStyle w:val="TOC1"/>
            <w:rPr>
              <w:rFonts w:asciiTheme="minorHAnsi" w:eastAsiaTheme="minorEastAsia" w:hAnsiTheme="minorHAnsi"/>
              <w:bCs w:val="0"/>
              <w:iCs w:val="0"/>
              <w:color w:val="auto"/>
              <w:kern w:val="2"/>
              <w:sz w:val="24"/>
              <w:lang w:val="en-KZ"/>
              <w14:ligatures w14:val="standardContextual"/>
            </w:rPr>
          </w:pPr>
          <w:hyperlink w:anchor="_Toc221863845" w:history="1">
            <w:r w:rsidRPr="00C01233">
              <w:rPr>
                <w:rStyle w:val="Hyperlink"/>
                <w:lang w:val="ru-RU"/>
              </w:rPr>
              <w:t>ОБОЗНАЧЕНИЯ И СОКРАЩЕНИЯ</w:t>
            </w:r>
            <w:r>
              <w:rPr>
                <w:webHidden/>
              </w:rPr>
              <w:tab/>
            </w:r>
            <w:r>
              <w:rPr>
                <w:webHidden/>
              </w:rPr>
              <w:fldChar w:fldCharType="begin"/>
            </w:r>
            <w:r>
              <w:rPr>
                <w:webHidden/>
              </w:rPr>
              <w:instrText xml:space="preserve"> PAGEREF _Toc221863845 \h </w:instrText>
            </w:r>
            <w:r>
              <w:rPr>
                <w:webHidden/>
              </w:rPr>
            </w:r>
            <w:r>
              <w:rPr>
                <w:webHidden/>
              </w:rPr>
              <w:fldChar w:fldCharType="separate"/>
            </w:r>
            <w:r w:rsidR="00D139FE">
              <w:rPr>
                <w:webHidden/>
              </w:rPr>
              <w:t>4</w:t>
            </w:r>
            <w:r>
              <w:rPr>
                <w:webHidden/>
              </w:rPr>
              <w:fldChar w:fldCharType="end"/>
            </w:r>
          </w:hyperlink>
        </w:p>
        <w:p w14:paraId="02FE51B0" w14:textId="2C74ACDB" w:rsidR="003F16D5" w:rsidRDefault="003F16D5">
          <w:pPr>
            <w:pStyle w:val="TOC1"/>
            <w:rPr>
              <w:rFonts w:asciiTheme="minorHAnsi" w:eastAsiaTheme="minorEastAsia" w:hAnsiTheme="minorHAnsi"/>
              <w:bCs w:val="0"/>
              <w:iCs w:val="0"/>
              <w:color w:val="auto"/>
              <w:kern w:val="2"/>
              <w:sz w:val="24"/>
              <w:lang w:val="en-KZ"/>
              <w14:ligatures w14:val="standardContextual"/>
            </w:rPr>
          </w:pPr>
          <w:hyperlink w:anchor="_Toc221863846" w:history="1">
            <w:r w:rsidRPr="00C01233">
              <w:rPr>
                <w:rStyle w:val="Hyperlink"/>
                <w:lang w:val="ru-RU"/>
              </w:rPr>
              <w:t>ВВЕДЕНИЕ</w:t>
            </w:r>
            <w:r>
              <w:rPr>
                <w:webHidden/>
              </w:rPr>
              <w:tab/>
            </w:r>
            <w:r>
              <w:rPr>
                <w:webHidden/>
              </w:rPr>
              <w:fldChar w:fldCharType="begin"/>
            </w:r>
            <w:r>
              <w:rPr>
                <w:webHidden/>
              </w:rPr>
              <w:instrText xml:space="preserve"> PAGEREF _Toc221863846 \h </w:instrText>
            </w:r>
            <w:r>
              <w:rPr>
                <w:webHidden/>
              </w:rPr>
            </w:r>
            <w:r>
              <w:rPr>
                <w:webHidden/>
              </w:rPr>
              <w:fldChar w:fldCharType="separate"/>
            </w:r>
            <w:r w:rsidR="00D139FE">
              <w:rPr>
                <w:webHidden/>
              </w:rPr>
              <w:t>5</w:t>
            </w:r>
            <w:r>
              <w:rPr>
                <w:webHidden/>
              </w:rPr>
              <w:fldChar w:fldCharType="end"/>
            </w:r>
          </w:hyperlink>
        </w:p>
        <w:p w14:paraId="71907EFD" w14:textId="1E92BDEA" w:rsidR="003F16D5" w:rsidRDefault="003F16D5">
          <w:pPr>
            <w:pStyle w:val="TOC1"/>
            <w:tabs>
              <w:tab w:val="left" w:pos="560"/>
            </w:tabs>
            <w:rPr>
              <w:rFonts w:asciiTheme="minorHAnsi" w:eastAsiaTheme="minorEastAsia" w:hAnsiTheme="minorHAnsi"/>
              <w:bCs w:val="0"/>
              <w:iCs w:val="0"/>
              <w:color w:val="auto"/>
              <w:kern w:val="2"/>
              <w:sz w:val="24"/>
              <w:lang w:val="en-KZ"/>
              <w14:ligatures w14:val="standardContextual"/>
            </w:rPr>
          </w:pPr>
          <w:hyperlink w:anchor="_Toc221863847" w:history="1">
            <w:r w:rsidRPr="00C01233">
              <w:rPr>
                <w:rStyle w:val="Hyperlink"/>
                <w:lang w:val="ru-RU"/>
              </w:rPr>
              <w:t>1</w:t>
            </w:r>
            <w:r>
              <w:rPr>
                <w:rFonts w:asciiTheme="minorHAnsi" w:eastAsiaTheme="minorEastAsia" w:hAnsiTheme="minorHAnsi"/>
                <w:bCs w:val="0"/>
                <w:iCs w:val="0"/>
                <w:color w:val="auto"/>
                <w:kern w:val="2"/>
                <w:sz w:val="24"/>
                <w:lang w:val="en-KZ"/>
                <w14:ligatures w14:val="standardContextual"/>
              </w:rPr>
              <w:tab/>
            </w:r>
            <w:r w:rsidRPr="00C01233">
              <w:rPr>
                <w:rStyle w:val="Hyperlink"/>
                <w:lang w:val="ru-RU"/>
              </w:rPr>
              <w:t>СОВРЕМЕННОЕ СОСТОЯНИЕ ПРОБЛЕМЫ</w:t>
            </w:r>
            <w:r>
              <w:rPr>
                <w:webHidden/>
              </w:rPr>
              <w:tab/>
            </w:r>
            <w:r>
              <w:rPr>
                <w:webHidden/>
              </w:rPr>
              <w:fldChar w:fldCharType="begin"/>
            </w:r>
            <w:r>
              <w:rPr>
                <w:webHidden/>
              </w:rPr>
              <w:instrText xml:space="preserve"> PAGEREF _Toc221863847 \h </w:instrText>
            </w:r>
            <w:r>
              <w:rPr>
                <w:webHidden/>
              </w:rPr>
            </w:r>
            <w:r>
              <w:rPr>
                <w:webHidden/>
              </w:rPr>
              <w:fldChar w:fldCharType="separate"/>
            </w:r>
            <w:r w:rsidR="00D139FE">
              <w:rPr>
                <w:webHidden/>
              </w:rPr>
              <w:t>10</w:t>
            </w:r>
            <w:r>
              <w:rPr>
                <w:webHidden/>
              </w:rPr>
              <w:fldChar w:fldCharType="end"/>
            </w:r>
          </w:hyperlink>
        </w:p>
        <w:p w14:paraId="4F6496A3" w14:textId="6CC11AAC" w:rsidR="003F16D5" w:rsidRDefault="003F16D5">
          <w:pPr>
            <w:pStyle w:val="TOC1"/>
            <w:tabs>
              <w:tab w:val="left" w:pos="560"/>
            </w:tabs>
            <w:rPr>
              <w:rFonts w:asciiTheme="minorHAnsi" w:eastAsiaTheme="minorEastAsia" w:hAnsiTheme="minorHAnsi"/>
              <w:bCs w:val="0"/>
              <w:iCs w:val="0"/>
              <w:color w:val="auto"/>
              <w:kern w:val="2"/>
              <w:sz w:val="24"/>
              <w:lang w:val="en-KZ"/>
              <w14:ligatures w14:val="standardContextual"/>
            </w:rPr>
          </w:pPr>
          <w:hyperlink w:anchor="_Toc221863848" w:history="1">
            <w:r w:rsidRPr="00C01233">
              <w:rPr>
                <w:rStyle w:val="Hyperlink"/>
                <w:lang w:val="ru-RU"/>
              </w:rPr>
              <w:t>2</w:t>
            </w:r>
            <w:r>
              <w:rPr>
                <w:rFonts w:asciiTheme="minorHAnsi" w:eastAsiaTheme="minorEastAsia" w:hAnsiTheme="minorHAnsi"/>
                <w:bCs w:val="0"/>
                <w:iCs w:val="0"/>
                <w:color w:val="auto"/>
                <w:kern w:val="2"/>
                <w:sz w:val="24"/>
                <w:lang w:val="en-KZ"/>
                <w14:ligatures w14:val="standardContextual"/>
              </w:rPr>
              <w:tab/>
            </w:r>
            <w:r w:rsidRPr="00C01233">
              <w:rPr>
                <w:rStyle w:val="Hyperlink"/>
                <w:lang w:val="ru-RU"/>
              </w:rPr>
              <w:t>МОДЕЛИ КВАРК-ГЛЮОННОЙ ПЛАЗМЫ</w:t>
            </w:r>
            <w:r>
              <w:rPr>
                <w:webHidden/>
              </w:rPr>
              <w:tab/>
            </w:r>
            <w:r>
              <w:rPr>
                <w:webHidden/>
              </w:rPr>
              <w:fldChar w:fldCharType="begin"/>
            </w:r>
            <w:r>
              <w:rPr>
                <w:webHidden/>
              </w:rPr>
              <w:instrText xml:space="preserve"> PAGEREF _Toc221863848 \h </w:instrText>
            </w:r>
            <w:r>
              <w:rPr>
                <w:webHidden/>
              </w:rPr>
            </w:r>
            <w:r>
              <w:rPr>
                <w:webHidden/>
              </w:rPr>
              <w:fldChar w:fldCharType="separate"/>
            </w:r>
            <w:r w:rsidR="00D139FE">
              <w:rPr>
                <w:webHidden/>
              </w:rPr>
              <w:t>32</w:t>
            </w:r>
            <w:r>
              <w:rPr>
                <w:webHidden/>
              </w:rPr>
              <w:fldChar w:fldCharType="end"/>
            </w:r>
          </w:hyperlink>
        </w:p>
        <w:p w14:paraId="60F3DD2E" w14:textId="124B56E1" w:rsidR="003F16D5" w:rsidRDefault="003F16D5">
          <w:pPr>
            <w:pStyle w:val="TOC2"/>
            <w:tabs>
              <w:tab w:val="left" w:pos="840"/>
              <w:tab w:val="right" w:leader="dot" w:pos="9628"/>
            </w:tabs>
            <w:rPr>
              <w:rFonts w:asciiTheme="minorHAnsi" w:eastAsiaTheme="minorEastAsia" w:hAnsiTheme="minorHAnsi"/>
              <w:bCs/>
              <w:color w:val="auto"/>
              <w:kern w:val="2"/>
              <w:sz w:val="24"/>
              <w:szCs w:val="24"/>
              <w:lang w:val="en-KZ"/>
              <w14:ligatures w14:val="standardContextual"/>
            </w:rPr>
          </w:pPr>
          <w:hyperlink w:anchor="_Toc221863849" w:history="1">
            <w:r w:rsidRPr="00C01233">
              <w:rPr>
                <w:rStyle w:val="Hyperlink"/>
              </w:rPr>
              <w:t>2.1</w:t>
            </w:r>
            <w:r>
              <w:rPr>
                <w:rFonts w:asciiTheme="minorHAnsi" w:eastAsiaTheme="minorEastAsia" w:hAnsiTheme="minorHAnsi"/>
                <w:bCs/>
                <w:color w:val="auto"/>
                <w:kern w:val="2"/>
                <w:sz w:val="24"/>
                <w:szCs w:val="24"/>
                <w:lang w:val="en-KZ"/>
                <w14:ligatures w14:val="standardContextual"/>
              </w:rPr>
              <w:tab/>
            </w:r>
            <w:r w:rsidRPr="00C01233">
              <w:rPr>
                <w:rStyle w:val="Hyperlink"/>
              </w:rPr>
              <w:t>Столкновительная модель кварк-глюонной плазмы</w:t>
            </w:r>
            <w:r>
              <w:rPr>
                <w:webHidden/>
              </w:rPr>
              <w:tab/>
            </w:r>
            <w:r>
              <w:rPr>
                <w:webHidden/>
              </w:rPr>
              <w:fldChar w:fldCharType="begin"/>
            </w:r>
            <w:r>
              <w:rPr>
                <w:webHidden/>
              </w:rPr>
              <w:instrText xml:space="preserve"> PAGEREF _Toc221863849 \h </w:instrText>
            </w:r>
            <w:r>
              <w:rPr>
                <w:webHidden/>
              </w:rPr>
            </w:r>
            <w:r>
              <w:rPr>
                <w:webHidden/>
              </w:rPr>
              <w:fldChar w:fldCharType="separate"/>
            </w:r>
            <w:r w:rsidR="00D139FE">
              <w:rPr>
                <w:webHidden/>
              </w:rPr>
              <w:t>34</w:t>
            </w:r>
            <w:r>
              <w:rPr>
                <w:webHidden/>
              </w:rPr>
              <w:fldChar w:fldCharType="end"/>
            </w:r>
          </w:hyperlink>
        </w:p>
        <w:p w14:paraId="0679121E" w14:textId="05334C40" w:rsidR="003F16D5" w:rsidRDefault="003F16D5">
          <w:pPr>
            <w:pStyle w:val="TOC2"/>
            <w:tabs>
              <w:tab w:val="left" w:pos="840"/>
              <w:tab w:val="right" w:leader="dot" w:pos="9628"/>
            </w:tabs>
            <w:rPr>
              <w:rFonts w:asciiTheme="minorHAnsi" w:eastAsiaTheme="minorEastAsia" w:hAnsiTheme="minorHAnsi"/>
              <w:bCs/>
              <w:color w:val="auto"/>
              <w:kern w:val="2"/>
              <w:sz w:val="24"/>
              <w:szCs w:val="24"/>
              <w:lang w:val="en-KZ"/>
              <w14:ligatures w14:val="standardContextual"/>
            </w:rPr>
          </w:pPr>
          <w:hyperlink w:anchor="_Toc221863850" w:history="1">
            <w:r w:rsidRPr="00C01233">
              <w:rPr>
                <w:rStyle w:val="Hyperlink"/>
              </w:rPr>
              <w:t>2.2</w:t>
            </w:r>
            <w:r>
              <w:rPr>
                <w:rFonts w:asciiTheme="minorHAnsi" w:eastAsiaTheme="minorEastAsia" w:hAnsiTheme="minorHAnsi"/>
                <w:bCs/>
                <w:color w:val="auto"/>
                <w:kern w:val="2"/>
                <w:sz w:val="24"/>
                <w:szCs w:val="24"/>
                <w:lang w:val="en-KZ"/>
                <w14:ligatures w14:val="standardContextual"/>
              </w:rPr>
              <w:tab/>
            </w:r>
            <w:r w:rsidRPr="00C01233">
              <w:rPr>
                <w:rStyle w:val="Hyperlink"/>
              </w:rPr>
              <w:t>Вязкостная модель кварк-глюонной плазмы</w:t>
            </w:r>
            <w:r>
              <w:rPr>
                <w:webHidden/>
              </w:rPr>
              <w:tab/>
            </w:r>
            <w:r>
              <w:rPr>
                <w:webHidden/>
              </w:rPr>
              <w:fldChar w:fldCharType="begin"/>
            </w:r>
            <w:r>
              <w:rPr>
                <w:webHidden/>
              </w:rPr>
              <w:instrText xml:space="preserve"> PAGEREF _Toc221863850 \h </w:instrText>
            </w:r>
            <w:r>
              <w:rPr>
                <w:webHidden/>
              </w:rPr>
            </w:r>
            <w:r>
              <w:rPr>
                <w:webHidden/>
              </w:rPr>
              <w:fldChar w:fldCharType="separate"/>
            </w:r>
            <w:r w:rsidR="00D139FE">
              <w:rPr>
                <w:webHidden/>
              </w:rPr>
              <w:t>35</w:t>
            </w:r>
            <w:r>
              <w:rPr>
                <w:webHidden/>
              </w:rPr>
              <w:fldChar w:fldCharType="end"/>
            </w:r>
          </w:hyperlink>
        </w:p>
        <w:p w14:paraId="6DB8CBA8" w14:textId="69ABBEB9" w:rsidR="003F16D5" w:rsidRDefault="003F16D5">
          <w:pPr>
            <w:pStyle w:val="TOC1"/>
            <w:tabs>
              <w:tab w:val="left" w:pos="560"/>
            </w:tabs>
            <w:rPr>
              <w:rFonts w:asciiTheme="minorHAnsi" w:eastAsiaTheme="minorEastAsia" w:hAnsiTheme="minorHAnsi"/>
              <w:bCs w:val="0"/>
              <w:iCs w:val="0"/>
              <w:color w:val="auto"/>
              <w:kern w:val="2"/>
              <w:sz w:val="24"/>
              <w:lang w:val="en-KZ"/>
              <w14:ligatures w14:val="standardContextual"/>
            </w:rPr>
          </w:pPr>
          <w:hyperlink w:anchor="_Toc221863851" w:history="1">
            <w:r w:rsidRPr="00C01233">
              <w:rPr>
                <w:rStyle w:val="Hyperlink"/>
                <w:lang w:val="ru-RU"/>
              </w:rPr>
              <w:t>3</w:t>
            </w:r>
            <w:r>
              <w:rPr>
                <w:rFonts w:asciiTheme="minorHAnsi" w:eastAsiaTheme="minorEastAsia" w:hAnsiTheme="minorHAnsi"/>
                <w:bCs w:val="0"/>
                <w:iCs w:val="0"/>
                <w:color w:val="auto"/>
                <w:kern w:val="2"/>
                <w:sz w:val="24"/>
                <w:lang w:val="en-KZ"/>
                <w14:ligatures w14:val="standardContextual"/>
              </w:rPr>
              <w:tab/>
            </w:r>
            <w:r w:rsidRPr="00C01233">
              <w:rPr>
                <w:rStyle w:val="Hyperlink"/>
                <w:lang w:val="ru-RU"/>
              </w:rPr>
              <w:t>ВОЛНЫ В СРЕДЕ КВАРК-ГЛЮОННОЙ ПЛАЗМЫ</w:t>
            </w:r>
            <w:r>
              <w:rPr>
                <w:webHidden/>
              </w:rPr>
              <w:tab/>
            </w:r>
            <w:r>
              <w:rPr>
                <w:webHidden/>
              </w:rPr>
              <w:fldChar w:fldCharType="begin"/>
            </w:r>
            <w:r>
              <w:rPr>
                <w:webHidden/>
              </w:rPr>
              <w:instrText xml:space="preserve"> PAGEREF _Toc221863851 \h </w:instrText>
            </w:r>
            <w:r>
              <w:rPr>
                <w:webHidden/>
              </w:rPr>
            </w:r>
            <w:r>
              <w:rPr>
                <w:webHidden/>
              </w:rPr>
              <w:fldChar w:fldCharType="separate"/>
            </w:r>
            <w:r w:rsidR="00D139FE">
              <w:rPr>
                <w:webHidden/>
              </w:rPr>
              <w:t>45</w:t>
            </w:r>
            <w:r>
              <w:rPr>
                <w:webHidden/>
              </w:rPr>
              <w:fldChar w:fldCharType="end"/>
            </w:r>
          </w:hyperlink>
        </w:p>
        <w:p w14:paraId="6569E62A" w14:textId="06F24E0C" w:rsidR="003F16D5" w:rsidRDefault="003F16D5">
          <w:pPr>
            <w:pStyle w:val="TOC2"/>
            <w:tabs>
              <w:tab w:val="left" w:pos="840"/>
              <w:tab w:val="right" w:leader="dot" w:pos="9628"/>
            </w:tabs>
            <w:rPr>
              <w:rFonts w:asciiTheme="minorHAnsi" w:eastAsiaTheme="minorEastAsia" w:hAnsiTheme="minorHAnsi"/>
              <w:bCs/>
              <w:color w:val="auto"/>
              <w:kern w:val="2"/>
              <w:sz w:val="24"/>
              <w:szCs w:val="24"/>
              <w:lang w:val="en-KZ"/>
              <w14:ligatures w14:val="standardContextual"/>
            </w:rPr>
          </w:pPr>
          <w:hyperlink w:anchor="_Toc221863852" w:history="1">
            <w:r w:rsidRPr="00C01233">
              <w:rPr>
                <w:rStyle w:val="Hyperlink"/>
              </w:rPr>
              <w:t>3.1</w:t>
            </w:r>
            <w:r>
              <w:rPr>
                <w:rFonts w:asciiTheme="minorHAnsi" w:eastAsiaTheme="minorEastAsia" w:hAnsiTheme="minorHAnsi"/>
                <w:bCs/>
                <w:color w:val="auto"/>
                <w:kern w:val="2"/>
                <w:sz w:val="24"/>
                <w:szCs w:val="24"/>
                <w:lang w:val="en-KZ"/>
                <w14:ligatures w14:val="standardContextual"/>
              </w:rPr>
              <w:tab/>
            </w:r>
            <w:r w:rsidRPr="00C01233">
              <w:rPr>
                <w:rStyle w:val="Hyperlink"/>
              </w:rPr>
              <w:t>Длинноволновой предел волн в среде кварк-глюонной плазмы</w:t>
            </w:r>
            <w:r>
              <w:rPr>
                <w:webHidden/>
              </w:rPr>
              <w:tab/>
            </w:r>
            <w:r>
              <w:rPr>
                <w:webHidden/>
              </w:rPr>
              <w:fldChar w:fldCharType="begin"/>
            </w:r>
            <w:r>
              <w:rPr>
                <w:webHidden/>
              </w:rPr>
              <w:instrText xml:space="preserve"> PAGEREF _Toc221863852 \h </w:instrText>
            </w:r>
            <w:r>
              <w:rPr>
                <w:webHidden/>
              </w:rPr>
            </w:r>
            <w:r>
              <w:rPr>
                <w:webHidden/>
              </w:rPr>
              <w:fldChar w:fldCharType="separate"/>
            </w:r>
            <w:r w:rsidR="00D139FE">
              <w:rPr>
                <w:webHidden/>
              </w:rPr>
              <w:t>47</w:t>
            </w:r>
            <w:r>
              <w:rPr>
                <w:webHidden/>
              </w:rPr>
              <w:fldChar w:fldCharType="end"/>
            </w:r>
          </w:hyperlink>
        </w:p>
        <w:p w14:paraId="2AAFB5F2" w14:textId="21A732D4" w:rsidR="003F16D5" w:rsidRDefault="003F16D5">
          <w:pPr>
            <w:pStyle w:val="TOC2"/>
            <w:tabs>
              <w:tab w:val="left" w:pos="840"/>
              <w:tab w:val="right" w:leader="dot" w:pos="9628"/>
            </w:tabs>
            <w:rPr>
              <w:rFonts w:asciiTheme="minorHAnsi" w:eastAsiaTheme="minorEastAsia" w:hAnsiTheme="minorHAnsi"/>
              <w:bCs/>
              <w:color w:val="auto"/>
              <w:kern w:val="2"/>
              <w:sz w:val="24"/>
              <w:szCs w:val="24"/>
              <w:lang w:val="en-KZ"/>
              <w14:ligatures w14:val="standardContextual"/>
            </w:rPr>
          </w:pPr>
          <w:hyperlink w:anchor="_Toc221863853" w:history="1">
            <w:r w:rsidRPr="00C01233">
              <w:rPr>
                <w:rStyle w:val="Hyperlink"/>
              </w:rPr>
              <w:t>3.2</w:t>
            </w:r>
            <w:r>
              <w:rPr>
                <w:rFonts w:asciiTheme="minorHAnsi" w:eastAsiaTheme="minorEastAsia" w:hAnsiTheme="minorHAnsi"/>
                <w:bCs/>
                <w:color w:val="auto"/>
                <w:kern w:val="2"/>
                <w:sz w:val="24"/>
                <w:szCs w:val="24"/>
                <w:lang w:val="en-KZ"/>
                <w14:ligatures w14:val="standardContextual"/>
              </w:rPr>
              <w:tab/>
            </w:r>
            <w:r w:rsidRPr="00C01233">
              <w:rPr>
                <w:rStyle w:val="Hyperlink"/>
              </w:rPr>
              <w:t>Численное решение волн в среде кварк-глюонной плазмы</w:t>
            </w:r>
            <w:r>
              <w:rPr>
                <w:webHidden/>
              </w:rPr>
              <w:tab/>
            </w:r>
            <w:r>
              <w:rPr>
                <w:webHidden/>
              </w:rPr>
              <w:fldChar w:fldCharType="begin"/>
            </w:r>
            <w:r>
              <w:rPr>
                <w:webHidden/>
              </w:rPr>
              <w:instrText xml:space="preserve"> PAGEREF _Toc221863853 \h </w:instrText>
            </w:r>
            <w:r>
              <w:rPr>
                <w:webHidden/>
              </w:rPr>
            </w:r>
            <w:r>
              <w:rPr>
                <w:webHidden/>
              </w:rPr>
              <w:fldChar w:fldCharType="separate"/>
            </w:r>
            <w:r w:rsidR="00D139FE">
              <w:rPr>
                <w:webHidden/>
              </w:rPr>
              <w:t>52</w:t>
            </w:r>
            <w:r>
              <w:rPr>
                <w:webHidden/>
              </w:rPr>
              <w:fldChar w:fldCharType="end"/>
            </w:r>
          </w:hyperlink>
        </w:p>
        <w:p w14:paraId="31E3D2D7" w14:textId="4075345B" w:rsidR="003F16D5" w:rsidRDefault="003F16D5">
          <w:pPr>
            <w:pStyle w:val="TOC1"/>
            <w:tabs>
              <w:tab w:val="left" w:pos="560"/>
            </w:tabs>
            <w:rPr>
              <w:rFonts w:asciiTheme="minorHAnsi" w:eastAsiaTheme="minorEastAsia" w:hAnsiTheme="minorHAnsi"/>
              <w:bCs w:val="0"/>
              <w:iCs w:val="0"/>
              <w:color w:val="auto"/>
              <w:kern w:val="2"/>
              <w:sz w:val="24"/>
              <w:lang w:val="en-KZ"/>
              <w14:ligatures w14:val="standardContextual"/>
            </w:rPr>
          </w:pPr>
          <w:hyperlink w:anchor="_Toc221863854" w:history="1">
            <w:r w:rsidRPr="00C01233">
              <w:rPr>
                <w:rStyle w:val="Hyperlink"/>
                <w:lang w:val="ru-RU"/>
              </w:rPr>
              <w:t>4</w:t>
            </w:r>
            <w:r>
              <w:rPr>
                <w:rFonts w:asciiTheme="minorHAnsi" w:eastAsiaTheme="minorEastAsia" w:hAnsiTheme="minorHAnsi"/>
                <w:bCs w:val="0"/>
                <w:iCs w:val="0"/>
                <w:color w:val="auto"/>
                <w:kern w:val="2"/>
                <w:sz w:val="24"/>
                <w:lang w:val="en-KZ"/>
                <w14:ligatures w14:val="standardContextual"/>
              </w:rPr>
              <w:tab/>
            </w:r>
            <w:r w:rsidRPr="00C01233">
              <w:rPr>
                <w:rStyle w:val="Hyperlink"/>
                <w:lang w:val="ru-RU"/>
              </w:rPr>
              <w:t>ПОВЕРХНОСТНЫЕ ВОЛНЫ КВАРК-ГЛЮОННОЙ ПЛАЗМЫ</w:t>
            </w:r>
            <w:r>
              <w:rPr>
                <w:webHidden/>
              </w:rPr>
              <w:tab/>
            </w:r>
            <w:r>
              <w:rPr>
                <w:webHidden/>
              </w:rPr>
              <w:fldChar w:fldCharType="begin"/>
            </w:r>
            <w:r>
              <w:rPr>
                <w:webHidden/>
              </w:rPr>
              <w:instrText xml:space="preserve"> PAGEREF _Toc221863854 \h </w:instrText>
            </w:r>
            <w:r>
              <w:rPr>
                <w:webHidden/>
              </w:rPr>
            </w:r>
            <w:r>
              <w:rPr>
                <w:webHidden/>
              </w:rPr>
              <w:fldChar w:fldCharType="separate"/>
            </w:r>
            <w:r w:rsidR="00D139FE">
              <w:rPr>
                <w:webHidden/>
              </w:rPr>
              <w:t>65</w:t>
            </w:r>
            <w:r>
              <w:rPr>
                <w:webHidden/>
              </w:rPr>
              <w:fldChar w:fldCharType="end"/>
            </w:r>
          </w:hyperlink>
        </w:p>
        <w:p w14:paraId="0C1C585A" w14:textId="527A9F66" w:rsidR="003F16D5" w:rsidRDefault="003F16D5">
          <w:pPr>
            <w:pStyle w:val="TOC1"/>
            <w:tabs>
              <w:tab w:val="left" w:pos="560"/>
            </w:tabs>
            <w:rPr>
              <w:rFonts w:asciiTheme="minorHAnsi" w:eastAsiaTheme="minorEastAsia" w:hAnsiTheme="minorHAnsi"/>
              <w:bCs w:val="0"/>
              <w:iCs w:val="0"/>
              <w:color w:val="auto"/>
              <w:kern w:val="2"/>
              <w:sz w:val="24"/>
              <w:lang w:val="en-KZ"/>
              <w14:ligatures w14:val="standardContextual"/>
            </w:rPr>
          </w:pPr>
          <w:hyperlink w:anchor="_Toc221863855" w:history="1">
            <w:r w:rsidRPr="00C01233">
              <w:rPr>
                <w:rStyle w:val="Hyperlink"/>
                <w:lang w:val="ru-RU"/>
              </w:rPr>
              <w:t>5</w:t>
            </w:r>
            <w:r>
              <w:rPr>
                <w:rFonts w:asciiTheme="minorHAnsi" w:eastAsiaTheme="minorEastAsia" w:hAnsiTheme="minorHAnsi"/>
                <w:bCs w:val="0"/>
                <w:iCs w:val="0"/>
                <w:color w:val="auto"/>
                <w:kern w:val="2"/>
                <w:sz w:val="24"/>
                <w:lang w:val="en-KZ"/>
                <w14:ligatures w14:val="standardContextual"/>
              </w:rPr>
              <w:tab/>
            </w:r>
            <w:r w:rsidRPr="00C01233">
              <w:rPr>
                <w:rStyle w:val="Hyperlink"/>
                <w:lang w:val="ru-RU"/>
              </w:rPr>
              <w:t>ФАЗОВАЯ И ГРУППОВАЯ СКОРОСТИ ВОЛН В СРЕДЕ КВАРК-ГЛЮОННОЙ ПЛАЗМЫ</w:t>
            </w:r>
            <w:r>
              <w:rPr>
                <w:webHidden/>
              </w:rPr>
              <w:tab/>
            </w:r>
            <w:r>
              <w:rPr>
                <w:webHidden/>
              </w:rPr>
              <w:fldChar w:fldCharType="begin"/>
            </w:r>
            <w:r>
              <w:rPr>
                <w:webHidden/>
              </w:rPr>
              <w:instrText xml:space="preserve"> PAGEREF _Toc221863855 \h </w:instrText>
            </w:r>
            <w:r>
              <w:rPr>
                <w:webHidden/>
              </w:rPr>
            </w:r>
            <w:r>
              <w:rPr>
                <w:webHidden/>
              </w:rPr>
              <w:fldChar w:fldCharType="separate"/>
            </w:r>
            <w:r w:rsidR="00D139FE">
              <w:rPr>
                <w:webHidden/>
              </w:rPr>
              <w:t>75</w:t>
            </w:r>
            <w:r>
              <w:rPr>
                <w:webHidden/>
              </w:rPr>
              <w:fldChar w:fldCharType="end"/>
            </w:r>
          </w:hyperlink>
        </w:p>
        <w:p w14:paraId="36762ACB" w14:textId="0B1A9F82" w:rsidR="003F16D5" w:rsidRDefault="003F16D5">
          <w:pPr>
            <w:pStyle w:val="TOC2"/>
            <w:tabs>
              <w:tab w:val="left" w:pos="840"/>
              <w:tab w:val="right" w:leader="dot" w:pos="9628"/>
            </w:tabs>
            <w:rPr>
              <w:rFonts w:asciiTheme="minorHAnsi" w:eastAsiaTheme="minorEastAsia" w:hAnsiTheme="minorHAnsi"/>
              <w:bCs/>
              <w:color w:val="auto"/>
              <w:kern w:val="2"/>
              <w:sz w:val="24"/>
              <w:szCs w:val="24"/>
              <w:lang w:val="en-KZ"/>
              <w14:ligatures w14:val="standardContextual"/>
            </w:rPr>
          </w:pPr>
          <w:hyperlink w:anchor="_Toc221863856" w:history="1">
            <w:r w:rsidRPr="00C01233">
              <w:rPr>
                <w:rStyle w:val="Hyperlink"/>
              </w:rPr>
              <w:t>5.1</w:t>
            </w:r>
            <w:r>
              <w:rPr>
                <w:rFonts w:asciiTheme="minorHAnsi" w:eastAsiaTheme="minorEastAsia" w:hAnsiTheme="minorHAnsi"/>
                <w:bCs/>
                <w:color w:val="auto"/>
                <w:kern w:val="2"/>
                <w:sz w:val="24"/>
                <w:szCs w:val="24"/>
                <w:lang w:val="en-KZ"/>
                <w14:ligatures w14:val="standardContextual"/>
              </w:rPr>
              <w:tab/>
            </w:r>
            <w:r w:rsidRPr="00C01233">
              <w:rPr>
                <w:rStyle w:val="Hyperlink"/>
              </w:rPr>
              <w:t>Фазовая скорость волн в среде кварк-глюонной плазмы</w:t>
            </w:r>
            <w:r>
              <w:rPr>
                <w:webHidden/>
              </w:rPr>
              <w:tab/>
            </w:r>
            <w:r>
              <w:rPr>
                <w:webHidden/>
              </w:rPr>
              <w:fldChar w:fldCharType="begin"/>
            </w:r>
            <w:r>
              <w:rPr>
                <w:webHidden/>
              </w:rPr>
              <w:instrText xml:space="preserve"> PAGEREF _Toc221863856 \h </w:instrText>
            </w:r>
            <w:r>
              <w:rPr>
                <w:webHidden/>
              </w:rPr>
            </w:r>
            <w:r>
              <w:rPr>
                <w:webHidden/>
              </w:rPr>
              <w:fldChar w:fldCharType="separate"/>
            </w:r>
            <w:r w:rsidR="00D139FE">
              <w:rPr>
                <w:webHidden/>
              </w:rPr>
              <w:t>76</w:t>
            </w:r>
            <w:r>
              <w:rPr>
                <w:webHidden/>
              </w:rPr>
              <w:fldChar w:fldCharType="end"/>
            </w:r>
          </w:hyperlink>
        </w:p>
        <w:p w14:paraId="6E548D21" w14:textId="3AFC6ED3" w:rsidR="003F16D5" w:rsidRDefault="003F16D5">
          <w:pPr>
            <w:pStyle w:val="TOC2"/>
            <w:tabs>
              <w:tab w:val="left" w:pos="840"/>
              <w:tab w:val="right" w:leader="dot" w:pos="9628"/>
            </w:tabs>
            <w:rPr>
              <w:rFonts w:asciiTheme="minorHAnsi" w:eastAsiaTheme="minorEastAsia" w:hAnsiTheme="minorHAnsi"/>
              <w:bCs/>
              <w:color w:val="auto"/>
              <w:kern w:val="2"/>
              <w:sz w:val="24"/>
              <w:szCs w:val="24"/>
              <w:lang w:val="en-KZ"/>
              <w14:ligatures w14:val="standardContextual"/>
            </w:rPr>
          </w:pPr>
          <w:hyperlink w:anchor="_Toc221863857" w:history="1">
            <w:r w:rsidRPr="00C01233">
              <w:rPr>
                <w:rStyle w:val="Hyperlink"/>
              </w:rPr>
              <w:t>5.2</w:t>
            </w:r>
            <w:r>
              <w:rPr>
                <w:rFonts w:asciiTheme="minorHAnsi" w:eastAsiaTheme="minorEastAsia" w:hAnsiTheme="minorHAnsi"/>
                <w:bCs/>
                <w:color w:val="auto"/>
                <w:kern w:val="2"/>
                <w:sz w:val="24"/>
                <w:szCs w:val="24"/>
                <w:lang w:val="en-KZ"/>
                <w14:ligatures w14:val="standardContextual"/>
              </w:rPr>
              <w:tab/>
            </w:r>
            <w:r w:rsidRPr="00C01233">
              <w:rPr>
                <w:rStyle w:val="Hyperlink"/>
              </w:rPr>
              <w:t>Групповая скорость волн в среде кварк-глюонной плазмы</w:t>
            </w:r>
            <w:r>
              <w:rPr>
                <w:webHidden/>
              </w:rPr>
              <w:tab/>
            </w:r>
            <w:r>
              <w:rPr>
                <w:webHidden/>
              </w:rPr>
              <w:fldChar w:fldCharType="begin"/>
            </w:r>
            <w:r>
              <w:rPr>
                <w:webHidden/>
              </w:rPr>
              <w:instrText xml:space="preserve"> PAGEREF _Toc221863857 \h </w:instrText>
            </w:r>
            <w:r>
              <w:rPr>
                <w:webHidden/>
              </w:rPr>
            </w:r>
            <w:r>
              <w:rPr>
                <w:webHidden/>
              </w:rPr>
              <w:fldChar w:fldCharType="separate"/>
            </w:r>
            <w:r w:rsidR="00D139FE">
              <w:rPr>
                <w:webHidden/>
              </w:rPr>
              <w:t>77</w:t>
            </w:r>
            <w:r>
              <w:rPr>
                <w:webHidden/>
              </w:rPr>
              <w:fldChar w:fldCharType="end"/>
            </w:r>
          </w:hyperlink>
        </w:p>
        <w:p w14:paraId="3CB70D98" w14:textId="52E4706E" w:rsidR="003F16D5" w:rsidRDefault="003F16D5">
          <w:pPr>
            <w:pStyle w:val="TOC2"/>
            <w:tabs>
              <w:tab w:val="left" w:pos="840"/>
              <w:tab w:val="right" w:leader="dot" w:pos="9628"/>
            </w:tabs>
            <w:rPr>
              <w:rFonts w:asciiTheme="minorHAnsi" w:eastAsiaTheme="minorEastAsia" w:hAnsiTheme="minorHAnsi"/>
              <w:bCs/>
              <w:color w:val="auto"/>
              <w:kern w:val="2"/>
              <w:sz w:val="24"/>
              <w:szCs w:val="24"/>
              <w:lang w:val="en-KZ"/>
              <w14:ligatures w14:val="standardContextual"/>
            </w:rPr>
          </w:pPr>
          <w:hyperlink w:anchor="_Toc221863858" w:history="1">
            <w:r w:rsidRPr="00C01233">
              <w:rPr>
                <w:rStyle w:val="Hyperlink"/>
              </w:rPr>
              <w:t>5.3</w:t>
            </w:r>
            <w:r>
              <w:rPr>
                <w:rFonts w:asciiTheme="minorHAnsi" w:eastAsiaTheme="minorEastAsia" w:hAnsiTheme="minorHAnsi"/>
                <w:bCs/>
                <w:color w:val="auto"/>
                <w:kern w:val="2"/>
                <w:sz w:val="24"/>
                <w:szCs w:val="24"/>
                <w:lang w:val="en-KZ"/>
                <w14:ligatures w14:val="standardContextual"/>
              </w:rPr>
              <w:tab/>
            </w:r>
            <w:r w:rsidRPr="00C01233">
              <w:rPr>
                <w:rStyle w:val="Hyperlink"/>
              </w:rPr>
              <w:t>Фазовая и групповая скорости волн в среде кварк-глюонной плазмы</w:t>
            </w:r>
            <w:r>
              <w:rPr>
                <w:webHidden/>
              </w:rPr>
              <w:tab/>
            </w:r>
            <w:r>
              <w:rPr>
                <w:webHidden/>
              </w:rPr>
              <w:fldChar w:fldCharType="begin"/>
            </w:r>
            <w:r>
              <w:rPr>
                <w:webHidden/>
              </w:rPr>
              <w:instrText xml:space="preserve"> PAGEREF _Toc221863858 \h </w:instrText>
            </w:r>
            <w:r>
              <w:rPr>
                <w:webHidden/>
              </w:rPr>
            </w:r>
            <w:r>
              <w:rPr>
                <w:webHidden/>
              </w:rPr>
              <w:fldChar w:fldCharType="separate"/>
            </w:r>
            <w:r w:rsidR="00D139FE">
              <w:rPr>
                <w:webHidden/>
              </w:rPr>
              <w:t>78</w:t>
            </w:r>
            <w:r>
              <w:rPr>
                <w:webHidden/>
              </w:rPr>
              <w:fldChar w:fldCharType="end"/>
            </w:r>
          </w:hyperlink>
        </w:p>
        <w:p w14:paraId="55915B8E" w14:textId="1A46F494" w:rsidR="003F16D5" w:rsidRDefault="003F16D5">
          <w:pPr>
            <w:pStyle w:val="TOC1"/>
            <w:rPr>
              <w:rFonts w:asciiTheme="minorHAnsi" w:eastAsiaTheme="minorEastAsia" w:hAnsiTheme="minorHAnsi"/>
              <w:bCs w:val="0"/>
              <w:iCs w:val="0"/>
              <w:color w:val="auto"/>
              <w:kern w:val="2"/>
              <w:sz w:val="24"/>
              <w:lang w:val="en-KZ"/>
              <w14:ligatures w14:val="standardContextual"/>
            </w:rPr>
          </w:pPr>
          <w:hyperlink w:anchor="_Toc221863859" w:history="1">
            <w:r w:rsidRPr="00C01233">
              <w:rPr>
                <w:rStyle w:val="Hyperlink"/>
                <w:lang w:val="ru-RU"/>
              </w:rPr>
              <w:t>ЗАКЛЮЧЕНИЕ</w:t>
            </w:r>
            <w:r>
              <w:rPr>
                <w:webHidden/>
              </w:rPr>
              <w:tab/>
            </w:r>
            <w:r>
              <w:rPr>
                <w:webHidden/>
              </w:rPr>
              <w:fldChar w:fldCharType="begin"/>
            </w:r>
            <w:r>
              <w:rPr>
                <w:webHidden/>
              </w:rPr>
              <w:instrText xml:space="preserve"> PAGEREF _Toc221863859 \h </w:instrText>
            </w:r>
            <w:r>
              <w:rPr>
                <w:webHidden/>
              </w:rPr>
            </w:r>
            <w:r>
              <w:rPr>
                <w:webHidden/>
              </w:rPr>
              <w:fldChar w:fldCharType="separate"/>
            </w:r>
            <w:r w:rsidR="00D139FE">
              <w:rPr>
                <w:webHidden/>
              </w:rPr>
              <w:t>87</w:t>
            </w:r>
            <w:r>
              <w:rPr>
                <w:webHidden/>
              </w:rPr>
              <w:fldChar w:fldCharType="end"/>
            </w:r>
          </w:hyperlink>
        </w:p>
        <w:p w14:paraId="44724089" w14:textId="3631F3FA" w:rsidR="003F16D5" w:rsidRDefault="003F16D5">
          <w:pPr>
            <w:pStyle w:val="TOC1"/>
            <w:rPr>
              <w:rFonts w:asciiTheme="minorHAnsi" w:eastAsiaTheme="minorEastAsia" w:hAnsiTheme="minorHAnsi"/>
              <w:bCs w:val="0"/>
              <w:iCs w:val="0"/>
              <w:color w:val="auto"/>
              <w:kern w:val="2"/>
              <w:sz w:val="24"/>
              <w:lang w:val="en-KZ"/>
              <w14:ligatures w14:val="standardContextual"/>
            </w:rPr>
          </w:pPr>
          <w:hyperlink w:anchor="_Toc221863860" w:history="1">
            <w:r w:rsidRPr="00C01233">
              <w:rPr>
                <w:rStyle w:val="Hyperlink"/>
                <w:lang w:val="ru-RU"/>
              </w:rPr>
              <w:t>СПИСОК</w:t>
            </w:r>
            <w:r w:rsidRPr="00C01233">
              <w:rPr>
                <w:rStyle w:val="Hyperlink"/>
              </w:rPr>
              <w:t xml:space="preserve"> </w:t>
            </w:r>
            <w:r w:rsidRPr="00C01233">
              <w:rPr>
                <w:rStyle w:val="Hyperlink"/>
                <w:lang w:val="ru-RU"/>
              </w:rPr>
              <w:t>ИСПОЛЬЗОВАННЫХ ИСТОЧНИКОВ</w:t>
            </w:r>
            <w:r>
              <w:rPr>
                <w:webHidden/>
              </w:rPr>
              <w:tab/>
            </w:r>
            <w:r>
              <w:rPr>
                <w:webHidden/>
              </w:rPr>
              <w:fldChar w:fldCharType="begin"/>
            </w:r>
            <w:r>
              <w:rPr>
                <w:webHidden/>
              </w:rPr>
              <w:instrText xml:space="preserve"> PAGEREF _Toc221863860 \h </w:instrText>
            </w:r>
            <w:r>
              <w:rPr>
                <w:webHidden/>
              </w:rPr>
            </w:r>
            <w:r>
              <w:rPr>
                <w:webHidden/>
              </w:rPr>
              <w:fldChar w:fldCharType="separate"/>
            </w:r>
            <w:r w:rsidR="00D139FE">
              <w:rPr>
                <w:webHidden/>
              </w:rPr>
              <w:t>89</w:t>
            </w:r>
            <w:r>
              <w:rPr>
                <w:webHidden/>
              </w:rPr>
              <w:fldChar w:fldCharType="end"/>
            </w:r>
          </w:hyperlink>
        </w:p>
        <w:p w14:paraId="6E229B76" w14:textId="2F285D5A" w:rsidR="003F16D5" w:rsidRDefault="003F16D5">
          <w:pPr>
            <w:pStyle w:val="TOC1"/>
            <w:rPr>
              <w:rFonts w:asciiTheme="minorHAnsi" w:eastAsiaTheme="minorEastAsia" w:hAnsiTheme="minorHAnsi"/>
              <w:bCs w:val="0"/>
              <w:iCs w:val="0"/>
              <w:color w:val="auto"/>
              <w:kern w:val="2"/>
              <w:sz w:val="24"/>
              <w:lang w:val="en-KZ"/>
              <w14:ligatures w14:val="standardContextual"/>
            </w:rPr>
          </w:pPr>
          <w:hyperlink w:anchor="_Toc221863861" w:history="1">
            <w:r w:rsidRPr="00C01233">
              <w:rPr>
                <w:rStyle w:val="Hyperlink"/>
                <w:lang w:val="ru-RU"/>
              </w:rPr>
              <w:t>Приложение 1</w:t>
            </w:r>
            <w:r>
              <w:rPr>
                <w:webHidden/>
              </w:rPr>
              <w:tab/>
            </w:r>
            <w:r>
              <w:rPr>
                <w:webHidden/>
              </w:rPr>
              <w:fldChar w:fldCharType="begin"/>
            </w:r>
            <w:r>
              <w:rPr>
                <w:webHidden/>
              </w:rPr>
              <w:instrText xml:space="preserve"> PAGEREF _Toc221863861 \h </w:instrText>
            </w:r>
            <w:r>
              <w:rPr>
                <w:webHidden/>
              </w:rPr>
            </w:r>
            <w:r>
              <w:rPr>
                <w:webHidden/>
              </w:rPr>
              <w:fldChar w:fldCharType="separate"/>
            </w:r>
            <w:r w:rsidR="00D139FE">
              <w:rPr>
                <w:webHidden/>
              </w:rPr>
              <w:t>97</w:t>
            </w:r>
            <w:r>
              <w:rPr>
                <w:webHidden/>
              </w:rPr>
              <w:fldChar w:fldCharType="end"/>
            </w:r>
          </w:hyperlink>
        </w:p>
        <w:p w14:paraId="40B2F9F3" w14:textId="1146CE2A" w:rsidR="003F16D5" w:rsidRDefault="003F16D5">
          <w:pPr>
            <w:pStyle w:val="TOC1"/>
            <w:rPr>
              <w:rFonts w:asciiTheme="minorHAnsi" w:eastAsiaTheme="minorEastAsia" w:hAnsiTheme="minorHAnsi"/>
              <w:bCs w:val="0"/>
              <w:iCs w:val="0"/>
              <w:color w:val="auto"/>
              <w:kern w:val="2"/>
              <w:sz w:val="24"/>
              <w:lang w:val="en-KZ"/>
              <w14:ligatures w14:val="standardContextual"/>
            </w:rPr>
          </w:pPr>
          <w:hyperlink w:anchor="_Toc221863862" w:history="1">
            <w:r w:rsidRPr="00C01233">
              <w:rPr>
                <w:rStyle w:val="Hyperlink"/>
                <w:lang w:val="ru-RU"/>
              </w:rPr>
              <w:t>Приложение 2</w:t>
            </w:r>
            <w:r>
              <w:rPr>
                <w:webHidden/>
              </w:rPr>
              <w:tab/>
            </w:r>
            <w:r>
              <w:rPr>
                <w:webHidden/>
              </w:rPr>
              <w:fldChar w:fldCharType="begin"/>
            </w:r>
            <w:r>
              <w:rPr>
                <w:webHidden/>
              </w:rPr>
              <w:instrText xml:space="preserve"> PAGEREF _Toc221863862 \h </w:instrText>
            </w:r>
            <w:r>
              <w:rPr>
                <w:webHidden/>
              </w:rPr>
            </w:r>
            <w:r>
              <w:rPr>
                <w:webHidden/>
              </w:rPr>
              <w:fldChar w:fldCharType="separate"/>
            </w:r>
            <w:r w:rsidR="00D139FE">
              <w:rPr>
                <w:webHidden/>
              </w:rPr>
              <w:t>100</w:t>
            </w:r>
            <w:r>
              <w:rPr>
                <w:webHidden/>
              </w:rPr>
              <w:fldChar w:fldCharType="end"/>
            </w:r>
          </w:hyperlink>
        </w:p>
        <w:p w14:paraId="0E5BFFCA" w14:textId="2D2BB153" w:rsidR="002E5EB3" w:rsidRPr="007A1BCD" w:rsidRDefault="001E7F78" w:rsidP="001E7F78">
          <w:pPr>
            <w:pStyle w:val="TOC1"/>
            <w:spacing w:line="240" w:lineRule="auto"/>
            <w:jc w:val="both"/>
            <w:rPr>
              <w:lang w:val="ru-RU"/>
            </w:rPr>
          </w:pPr>
          <w:r>
            <w:rPr>
              <w:rFonts w:cs="Times New Roman"/>
              <w:szCs w:val="28"/>
              <w:lang w:val="ru-RU"/>
            </w:rPr>
            <w:fldChar w:fldCharType="end"/>
          </w:r>
        </w:p>
      </w:sdtContent>
    </w:sdt>
    <w:p w14:paraId="01A1BBB6" w14:textId="77777777" w:rsidR="009D1231" w:rsidRDefault="0017492D" w:rsidP="005A4BAD">
      <w:pPr>
        <w:pStyle w:val="Heading1"/>
        <w:numPr>
          <w:ilvl w:val="0"/>
          <w:numId w:val="0"/>
        </w:numPr>
        <w:spacing w:after="0"/>
        <w:ind w:left="1080" w:hanging="360"/>
        <w:rPr>
          <w:sz w:val="32"/>
          <w:szCs w:val="44"/>
          <w:lang w:val="ru-RU"/>
        </w:rPr>
      </w:pPr>
      <w:bookmarkStart w:id="1" w:name="_Toc221863844"/>
      <w:r w:rsidRPr="007A1BCD">
        <w:rPr>
          <w:sz w:val="32"/>
          <w:szCs w:val="44"/>
          <w:lang w:val="ru-RU"/>
        </w:rPr>
        <w:lastRenderedPageBreak/>
        <w:t>НОРМАТИВНЫЕ ССЫЛКИ</w:t>
      </w:r>
      <w:bookmarkEnd w:id="1"/>
    </w:p>
    <w:p w14:paraId="4C9AFB81" w14:textId="77777777" w:rsidR="001321D8" w:rsidRPr="001321D8" w:rsidRDefault="001321D8" w:rsidP="001321D8">
      <w:pPr>
        <w:pStyle w:val="BodyText"/>
        <w:rPr>
          <w:lang w:val="ru-RU"/>
        </w:rPr>
      </w:pPr>
    </w:p>
    <w:p w14:paraId="34AAF7BB" w14:textId="77777777" w:rsidR="009D1231" w:rsidRPr="007A1BCD" w:rsidRDefault="0017492D" w:rsidP="00B2001B">
      <w:pPr>
        <w:pStyle w:val="FirstParagraph"/>
        <w:rPr>
          <w:sz w:val="32"/>
          <w:szCs w:val="28"/>
          <w:lang w:val="ru-RU"/>
        </w:rPr>
      </w:pPr>
      <w:r w:rsidRPr="007A1BCD">
        <w:rPr>
          <w:sz w:val="32"/>
          <w:szCs w:val="28"/>
          <w:lang w:val="ru-RU"/>
        </w:rPr>
        <w:t>Настоящие правила составлены на основании следующих нормативных документов:</w:t>
      </w:r>
    </w:p>
    <w:p w14:paraId="1DEE86C5" w14:textId="77777777" w:rsidR="009D1231" w:rsidRPr="007A1BCD" w:rsidRDefault="0017492D" w:rsidP="00B2001B">
      <w:pPr>
        <w:numPr>
          <w:ilvl w:val="0"/>
          <w:numId w:val="7"/>
        </w:numPr>
        <w:jc w:val="both"/>
        <w:rPr>
          <w:sz w:val="28"/>
          <w:szCs w:val="28"/>
          <w:lang w:val="ru-RU"/>
        </w:rPr>
      </w:pPr>
      <w:r w:rsidRPr="007A1BCD">
        <w:rPr>
          <w:sz w:val="28"/>
          <w:szCs w:val="28"/>
          <w:lang w:val="ru-RU"/>
        </w:rPr>
        <w:t>Закон Республики Казахстан «О науке» от 18.02.2011 г. № 407-IV ЗРК;</w:t>
      </w:r>
    </w:p>
    <w:p w14:paraId="62B4FDA2" w14:textId="77777777" w:rsidR="009D1231" w:rsidRPr="007A1BCD" w:rsidRDefault="0017492D" w:rsidP="00B2001B">
      <w:pPr>
        <w:numPr>
          <w:ilvl w:val="0"/>
          <w:numId w:val="7"/>
        </w:numPr>
        <w:jc w:val="both"/>
        <w:rPr>
          <w:sz w:val="28"/>
          <w:szCs w:val="28"/>
          <w:lang w:val="ru-RU"/>
        </w:rPr>
      </w:pPr>
      <w:r w:rsidRPr="007A1BCD">
        <w:rPr>
          <w:sz w:val="28"/>
          <w:szCs w:val="28"/>
          <w:lang w:val="ru-RU"/>
        </w:rPr>
        <w:t>ГОСО РК 5.04.034-2011: Государственный общеобязательный стандарт образования Республики Казахстан. Послевузовское образование. Докторантура. Основные положения (изменения от 23 августа 2012 г. № 1080); Правила присуждения ученых степеней от 31 марта 2011 года № 127;</w:t>
      </w:r>
    </w:p>
    <w:p w14:paraId="54730BAD" w14:textId="77777777" w:rsidR="009D1231" w:rsidRPr="007A1BCD" w:rsidRDefault="0017492D" w:rsidP="00B2001B">
      <w:pPr>
        <w:numPr>
          <w:ilvl w:val="0"/>
          <w:numId w:val="7"/>
        </w:numPr>
        <w:jc w:val="both"/>
        <w:rPr>
          <w:sz w:val="28"/>
          <w:szCs w:val="28"/>
          <w:lang w:val="ru-RU"/>
        </w:rPr>
      </w:pPr>
      <w:r w:rsidRPr="007A1BCD">
        <w:rPr>
          <w:sz w:val="28"/>
          <w:szCs w:val="28"/>
          <w:lang w:val="ru-RU"/>
        </w:rPr>
        <w:t>межгосударственные стандарты: ГОСТ 7.32-2001 (изменения от 2006 г.). Отчет о научно-исследовательской работе. Структура и правила оформления;</w:t>
      </w:r>
    </w:p>
    <w:p w14:paraId="5C93C982" w14:textId="77777777" w:rsidR="009D1231" w:rsidRPr="007A1BCD" w:rsidRDefault="0017492D" w:rsidP="00B2001B">
      <w:pPr>
        <w:numPr>
          <w:ilvl w:val="0"/>
          <w:numId w:val="7"/>
        </w:numPr>
        <w:jc w:val="both"/>
        <w:rPr>
          <w:sz w:val="28"/>
          <w:szCs w:val="28"/>
          <w:lang w:val="ru-RU"/>
        </w:rPr>
      </w:pPr>
      <w:r w:rsidRPr="007A1BCD">
        <w:rPr>
          <w:sz w:val="28"/>
          <w:szCs w:val="28"/>
          <w:lang w:val="ru-RU"/>
        </w:rPr>
        <w:t>ГОСТ 7.1-2003. Библиографическая запись. Библиографическое описание. Общие требования и правила составления.</w:t>
      </w:r>
    </w:p>
    <w:p w14:paraId="2CA65C04" w14:textId="77777777" w:rsidR="009D1231" w:rsidRDefault="0017492D" w:rsidP="005A4BAD">
      <w:pPr>
        <w:pStyle w:val="Heading1"/>
        <w:numPr>
          <w:ilvl w:val="0"/>
          <w:numId w:val="0"/>
        </w:numPr>
        <w:spacing w:after="0"/>
        <w:ind w:left="1080" w:hanging="360"/>
        <w:rPr>
          <w:lang w:val="ru-RU"/>
        </w:rPr>
      </w:pPr>
      <w:bookmarkStart w:id="2" w:name="_Toc221863845"/>
      <w:bookmarkStart w:id="3" w:name="обозначения-и-сокращения"/>
      <w:bookmarkEnd w:id="0"/>
      <w:r w:rsidRPr="007A1BCD">
        <w:rPr>
          <w:lang w:val="ru-RU"/>
        </w:rPr>
        <w:lastRenderedPageBreak/>
        <w:t>ОБОЗНАЧЕНИЯ И СОКРАЩЕНИЯ</w:t>
      </w:r>
      <w:bookmarkEnd w:id="2"/>
    </w:p>
    <w:p w14:paraId="0C5BDACA" w14:textId="77777777" w:rsidR="002A7A45" w:rsidRPr="002A7A45" w:rsidRDefault="002A7A45" w:rsidP="002A7A45">
      <w:pPr>
        <w:pStyle w:val="BodyText"/>
        <w:rPr>
          <w:lang w:val="ru-RU"/>
        </w:rPr>
      </w:pPr>
    </w:p>
    <w:p w14:paraId="0524CC7D" w14:textId="77777777" w:rsidR="009D1231" w:rsidRPr="007A1BCD" w:rsidRDefault="0017492D" w:rsidP="005A4BAD">
      <w:pPr>
        <w:pStyle w:val="FirstParagraph"/>
        <w:rPr>
          <w:lang w:val="ru-RU"/>
        </w:rPr>
      </w:pPr>
      <w:r w:rsidRPr="007A1BCD">
        <w:rPr>
          <w:lang w:val="ru-RU"/>
        </w:rPr>
        <w:t>В настоящей диссертации использованы следующие обозначения и сокращения:</w:t>
      </w:r>
    </w:p>
    <w:p w14:paraId="6FC59260" w14:textId="23D9AB44" w:rsidR="009D1231" w:rsidRPr="007A1BCD" w:rsidRDefault="0017492D" w:rsidP="005A4BAD">
      <w:pPr>
        <w:pStyle w:val="BodyText"/>
        <w:rPr>
          <w:lang w:val="ru-RU"/>
        </w:rPr>
      </w:pPr>
      <w:r w:rsidRPr="007A1BCD">
        <w:rPr>
          <w:lang w:val="ru-RU"/>
        </w:rPr>
        <w:t xml:space="preserve">БАК </w:t>
      </w:r>
      <w:r w:rsidR="000B02E5" w:rsidRPr="007A1BCD">
        <w:rPr>
          <w:lang w:val="ru-RU"/>
        </w:rPr>
        <w:t xml:space="preserve">– </w:t>
      </w:r>
      <w:r w:rsidRPr="007A1BCD">
        <w:rPr>
          <w:lang w:val="ru-RU"/>
        </w:rPr>
        <w:t>Большой адронный коллайдер</w:t>
      </w:r>
    </w:p>
    <w:p w14:paraId="1BABF6DF" w14:textId="3E34A40B" w:rsidR="00BA6CA4" w:rsidRPr="007A1BCD" w:rsidRDefault="00BA6CA4" w:rsidP="005A4BAD">
      <w:pPr>
        <w:pStyle w:val="BodyText"/>
        <w:rPr>
          <w:lang w:val="ru-RU"/>
        </w:rPr>
      </w:pPr>
      <w:r w:rsidRPr="007A1BCD">
        <w:rPr>
          <w:lang w:val="ru-RU"/>
        </w:rPr>
        <w:t xml:space="preserve">БНЛ </w:t>
      </w:r>
      <w:r w:rsidR="000B02E5" w:rsidRPr="007A1BCD">
        <w:rPr>
          <w:lang w:val="ru-RU"/>
        </w:rPr>
        <w:t xml:space="preserve">– </w:t>
      </w:r>
      <w:r w:rsidRPr="007A1BCD">
        <w:rPr>
          <w:lang w:val="ru-RU"/>
        </w:rPr>
        <w:t xml:space="preserve">Национальная лаборатория Брукхейвена </w:t>
      </w:r>
    </w:p>
    <w:p w14:paraId="098D6B35" w14:textId="43A4E299" w:rsidR="009D1231" w:rsidRPr="007A1BCD" w:rsidRDefault="0017492D" w:rsidP="005A4BAD">
      <w:pPr>
        <w:pStyle w:val="BodyText"/>
        <w:rPr>
          <w:lang w:val="ru-RU"/>
        </w:rPr>
      </w:pPr>
      <w:r w:rsidRPr="007A1BCD">
        <w:rPr>
          <w:lang w:val="ru-RU"/>
        </w:rPr>
        <w:t xml:space="preserve">БГК </w:t>
      </w:r>
      <w:r w:rsidR="000B02E5" w:rsidRPr="007A1BCD">
        <w:rPr>
          <w:lang w:val="ru-RU"/>
        </w:rPr>
        <w:t xml:space="preserve">– </w:t>
      </w:r>
      <w:r w:rsidRPr="007A1BCD">
        <w:rPr>
          <w:lang w:val="ru-RU"/>
        </w:rPr>
        <w:t>Бхатнагар-Гросс-Крук</w:t>
      </w:r>
    </w:p>
    <w:p w14:paraId="2B002648" w14:textId="27DFE43C" w:rsidR="00BA6CA4" w:rsidRPr="007A1BCD" w:rsidRDefault="00BA6CA4" w:rsidP="005A4BAD">
      <w:pPr>
        <w:pStyle w:val="BodyText"/>
        <w:rPr>
          <w:lang w:val="ru-RU"/>
        </w:rPr>
      </w:pPr>
      <w:r w:rsidRPr="007A1BCD">
        <w:rPr>
          <w:lang w:val="ru-RU"/>
        </w:rPr>
        <w:t xml:space="preserve">ЖТП </w:t>
      </w:r>
      <w:r w:rsidR="000B02E5" w:rsidRPr="007A1BCD">
        <w:rPr>
          <w:lang w:val="ru-RU"/>
        </w:rPr>
        <w:t xml:space="preserve">– </w:t>
      </w:r>
      <w:r w:rsidRPr="007A1BCD">
        <w:rPr>
          <w:lang w:val="ru-RU"/>
        </w:rPr>
        <w:t xml:space="preserve">жесткая термодинамическая петля </w:t>
      </w:r>
      <w:r w:rsidR="000B02E5" w:rsidRPr="007A1BCD">
        <w:rPr>
          <w:lang w:val="ru-RU"/>
        </w:rPr>
        <w:t xml:space="preserve">– </w:t>
      </w:r>
      <w:r w:rsidR="00687144" w:rsidRPr="007A1BCD">
        <w:rPr>
          <w:lang w:val="ru-RU"/>
        </w:rPr>
        <w:t>HTL</w:t>
      </w:r>
      <w:r w:rsidRPr="007A1BCD">
        <w:rPr>
          <w:lang w:val="ru-RU"/>
        </w:rPr>
        <w:t xml:space="preserve"> </w:t>
      </w:r>
      <w:r w:rsidR="000B02E5" w:rsidRPr="007A1BCD">
        <w:rPr>
          <w:lang w:val="ru-RU"/>
        </w:rPr>
        <w:t xml:space="preserve">– </w:t>
      </w:r>
      <w:r w:rsidRPr="007A1BCD">
        <w:rPr>
          <w:lang w:val="ru-RU"/>
        </w:rPr>
        <w:t>Hard Thermal Loop</w:t>
      </w:r>
    </w:p>
    <w:p w14:paraId="11568D53" w14:textId="102D1394" w:rsidR="009D1231" w:rsidRPr="007A1BCD" w:rsidRDefault="0017492D" w:rsidP="005A4BAD">
      <w:pPr>
        <w:pStyle w:val="BodyText"/>
        <w:rPr>
          <w:lang w:val="ru-RU"/>
        </w:rPr>
      </w:pPr>
      <w:r w:rsidRPr="007A1BCD">
        <w:rPr>
          <w:lang w:val="ru-RU"/>
        </w:rPr>
        <w:t xml:space="preserve">КГП </w:t>
      </w:r>
      <w:r w:rsidR="000B02E5" w:rsidRPr="007A1BCD">
        <w:rPr>
          <w:lang w:val="ru-RU"/>
        </w:rPr>
        <w:t xml:space="preserve">– </w:t>
      </w:r>
      <w:r w:rsidRPr="007A1BCD">
        <w:rPr>
          <w:lang w:val="ru-RU"/>
        </w:rPr>
        <w:t>кварк-глюонная плазма</w:t>
      </w:r>
    </w:p>
    <w:p w14:paraId="40785E0D" w14:textId="6868B27E" w:rsidR="009D1231" w:rsidRPr="007A1BCD" w:rsidRDefault="0017492D" w:rsidP="005A4BAD">
      <w:pPr>
        <w:pStyle w:val="BodyText"/>
        <w:rPr>
          <w:lang w:val="ru-RU"/>
        </w:rPr>
      </w:pPr>
      <w:r w:rsidRPr="007A1BCD">
        <w:rPr>
          <w:lang w:val="ru-RU"/>
        </w:rPr>
        <w:t xml:space="preserve">КХД </w:t>
      </w:r>
      <w:r w:rsidR="000B02E5" w:rsidRPr="007A1BCD">
        <w:rPr>
          <w:lang w:val="ru-RU"/>
        </w:rPr>
        <w:t xml:space="preserve">– </w:t>
      </w:r>
      <w:r w:rsidRPr="007A1BCD">
        <w:rPr>
          <w:lang w:val="ru-RU"/>
        </w:rPr>
        <w:t>квантовая хромодинамика</w:t>
      </w:r>
    </w:p>
    <w:p w14:paraId="24638511" w14:textId="487EFE2C" w:rsidR="006F7728" w:rsidRPr="00F15A87" w:rsidRDefault="006F7728" w:rsidP="005A4BAD">
      <w:pPr>
        <w:pStyle w:val="BodyText"/>
      </w:pPr>
      <w:r w:rsidRPr="007A1BCD">
        <w:rPr>
          <w:lang w:val="ru-RU"/>
        </w:rPr>
        <w:t>ИКБН</w:t>
      </w:r>
      <w:r w:rsidRPr="00F15A87">
        <w:t xml:space="preserve"> – </w:t>
      </w:r>
      <w:r w:rsidRPr="007A1BCD">
        <w:rPr>
          <w:lang w:val="ru-RU"/>
        </w:rPr>
        <w:t>ионный</w:t>
      </w:r>
      <w:r w:rsidRPr="00F15A87">
        <w:t xml:space="preserve"> </w:t>
      </w:r>
      <w:r w:rsidRPr="007A1BCD">
        <w:rPr>
          <w:lang w:val="ru-RU"/>
        </w:rPr>
        <w:t>коллайдер</w:t>
      </w:r>
      <w:r w:rsidRPr="00F15A87">
        <w:t xml:space="preserve"> </w:t>
      </w:r>
      <w:r w:rsidRPr="007A1BCD">
        <w:rPr>
          <w:lang w:val="ru-RU"/>
        </w:rPr>
        <w:t>на</w:t>
      </w:r>
      <w:r w:rsidRPr="00F15A87">
        <w:t xml:space="preserve"> </w:t>
      </w:r>
      <w:r w:rsidRPr="007A1BCD">
        <w:rPr>
          <w:lang w:val="ru-RU"/>
        </w:rPr>
        <w:t>базе</w:t>
      </w:r>
      <w:r w:rsidRPr="00F15A87">
        <w:t xml:space="preserve"> </w:t>
      </w:r>
      <w:r w:rsidRPr="007A1BCD">
        <w:rPr>
          <w:lang w:val="ru-RU"/>
        </w:rPr>
        <w:t>нуклотрона</w:t>
      </w:r>
      <w:r w:rsidRPr="00F15A87">
        <w:t xml:space="preserve"> – </w:t>
      </w:r>
      <w:r w:rsidR="00687144" w:rsidRPr="00F15A87">
        <w:t>NICA</w:t>
      </w:r>
      <w:r w:rsidRPr="00F15A87">
        <w:t xml:space="preserve"> – </w:t>
      </w:r>
      <w:r w:rsidR="00565A12" w:rsidRPr="00F15A87">
        <w:t>N</w:t>
      </w:r>
      <w:r w:rsidRPr="00F15A87">
        <w:t>ucl</w:t>
      </w:r>
      <w:r w:rsidR="00565A12" w:rsidRPr="00F15A87">
        <w:t>o</w:t>
      </w:r>
      <w:r w:rsidRPr="00F15A87">
        <w:t>tron-based ion collider facility</w:t>
      </w:r>
    </w:p>
    <w:p w14:paraId="0B4FE096" w14:textId="5081457E" w:rsidR="00BA6CA4" w:rsidRPr="007A1BCD" w:rsidRDefault="00BA6CA4" w:rsidP="005A4BAD">
      <w:pPr>
        <w:pStyle w:val="BodyText"/>
        <w:rPr>
          <w:lang w:val="ru-RU"/>
        </w:rPr>
      </w:pPr>
      <w:r w:rsidRPr="007A1BCD">
        <w:rPr>
          <w:lang w:val="ru-RU"/>
        </w:rPr>
        <w:t xml:space="preserve">НЗ </w:t>
      </w:r>
      <w:r w:rsidR="000B02E5" w:rsidRPr="007A1BCD">
        <w:rPr>
          <w:lang w:val="ru-RU"/>
        </w:rPr>
        <w:t xml:space="preserve">– </w:t>
      </w:r>
      <w:r w:rsidRPr="007A1BCD">
        <w:rPr>
          <w:lang w:val="ru-RU"/>
        </w:rPr>
        <w:t>нейтронные звезды</w:t>
      </w:r>
    </w:p>
    <w:p w14:paraId="64BCFBB3" w14:textId="4E055BE0" w:rsidR="009D1231" w:rsidRPr="007A1BCD" w:rsidRDefault="0017492D" w:rsidP="005A4BAD">
      <w:pPr>
        <w:pStyle w:val="BodyText"/>
        <w:rPr>
          <w:lang w:val="ru-RU"/>
        </w:rPr>
      </w:pPr>
      <w:r w:rsidRPr="007A1BCD">
        <w:rPr>
          <w:lang w:val="ru-RU"/>
        </w:rPr>
        <w:t xml:space="preserve">ОИЯИ </w:t>
      </w:r>
      <w:r w:rsidR="000B02E5" w:rsidRPr="007A1BCD">
        <w:rPr>
          <w:lang w:val="ru-RU"/>
        </w:rPr>
        <w:t xml:space="preserve">– </w:t>
      </w:r>
      <w:r w:rsidRPr="007A1BCD">
        <w:rPr>
          <w:lang w:val="ru-RU"/>
        </w:rPr>
        <w:t>Объединенный институт ядерных исследований</w:t>
      </w:r>
    </w:p>
    <w:p w14:paraId="6E95DE3E" w14:textId="7C4E0998" w:rsidR="00BA6CA4" w:rsidRPr="007A1BCD" w:rsidRDefault="00BA6CA4" w:rsidP="005A4BAD">
      <w:pPr>
        <w:pStyle w:val="BodyText"/>
        <w:rPr>
          <w:lang w:val="ru-RU"/>
        </w:rPr>
      </w:pPr>
      <w:r w:rsidRPr="007A1BCD">
        <w:rPr>
          <w:lang w:val="ru-RU"/>
        </w:rPr>
        <w:t xml:space="preserve">РКТИ </w:t>
      </w:r>
      <w:r w:rsidR="000B02E5" w:rsidRPr="007A1BCD">
        <w:rPr>
          <w:lang w:val="ru-RU"/>
        </w:rPr>
        <w:t xml:space="preserve">– </w:t>
      </w:r>
      <w:r w:rsidRPr="007A1BCD">
        <w:rPr>
          <w:lang w:val="ru-RU"/>
        </w:rPr>
        <w:t xml:space="preserve">Релятивистский коллайдер тяжелых ионов - RHIC - Relativistic Heavy-Ion Collider </w:t>
      </w:r>
    </w:p>
    <w:p w14:paraId="5776734A" w14:textId="339BDC77" w:rsidR="00BA6CA4" w:rsidRPr="007A1BCD" w:rsidRDefault="00BA6CA4" w:rsidP="005A4BAD">
      <w:pPr>
        <w:pStyle w:val="BodyText"/>
        <w:rPr>
          <w:lang w:val="ru-RU"/>
        </w:rPr>
      </w:pPr>
      <w:r w:rsidRPr="007A1BCD">
        <w:rPr>
          <w:lang w:val="ru-RU"/>
        </w:rPr>
        <w:t xml:space="preserve">СПС </w:t>
      </w:r>
      <w:r w:rsidR="000B02E5" w:rsidRPr="007A1BCD">
        <w:rPr>
          <w:lang w:val="ru-RU"/>
        </w:rPr>
        <w:t xml:space="preserve">– </w:t>
      </w:r>
      <w:r w:rsidRPr="007A1BCD">
        <w:rPr>
          <w:lang w:val="ru-RU"/>
        </w:rPr>
        <w:t>Суперпротонный синхротрон</w:t>
      </w:r>
    </w:p>
    <w:p w14:paraId="7F6D76C1" w14:textId="225798E1" w:rsidR="000B02E5" w:rsidRPr="007A1BCD" w:rsidRDefault="000B02E5" w:rsidP="005A4BAD">
      <w:pPr>
        <w:pStyle w:val="BodyText"/>
        <w:rPr>
          <w:lang w:val="ru-RU"/>
        </w:rPr>
      </w:pPr>
      <w:r w:rsidRPr="007A1BCD">
        <w:rPr>
          <w:lang w:val="ru-RU"/>
        </w:rPr>
        <w:t xml:space="preserve">СПГ – Синхротрон с переменным градиентом – AGS – Alternating gradient synchrotron </w:t>
      </w:r>
    </w:p>
    <w:p w14:paraId="5A327F84" w14:textId="2C2C1A9C" w:rsidR="00441D76" w:rsidRPr="007A1BCD" w:rsidRDefault="00441D76" w:rsidP="005A4BAD">
      <w:pPr>
        <w:pStyle w:val="BodyText"/>
        <w:rPr>
          <w:lang w:val="ru-RU"/>
        </w:rPr>
      </w:pPr>
      <w:r w:rsidRPr="007A1BCD">
        <w:rPr>
          <w:lang w:val="ru-RU"/>
        </w:rPr>
        <w:t xml:space="preserve">ЦИИА – Центр по исследованию ионов и Антипротонов – </w:t>
      </w:r>
      <w:r w:rsidR="00BC6E2F" w:rsidRPr="007A1BCD">
        <w:rPr>
          <w:lang w:val="ru-RU"/>
        </w:rPr>
        <w:t>FAIR</w:t>
      </w:r>
      <w:r w:rsidRPr="007A1BCD">
        <w:rPr>
          <w:lang w:val="ru-RU"/>
        </w:rPr>
        <w:t xml:space="preserve"> – Facility for Antiproton and Ion Research</w:t>
      </w:r>
    </w:p>
    <w:p w14:paraId="740F4B26" w14:textId="3C7C8469" w:rsidR="009D1231" w:rsidRPr="007A1BCD" w:rsidRDefault="0017492D" w:rsidP="005A4BAD">
      <w:pPr>
        <w:pStyle w:val="BodyText"/>
        <w:rPr>
          <w:lang w:val="ru-RU"/>
        </w:rPr>
      </w:pPr>
      <w:r w:rsidRPr="007A1BCD">
        <w:rPr>
          <w:lang w:val="ru-RU"/>
        </w:rPr>
        <w:t xml:space="preserve">ЦЕРН </w:t>
      </w:r>
      <w:r w:rsidR="000B02E5" w:rsidRPr="007A1BCD">
        <w:rPr>
          <w:lang w:val="ru-RU"/>
        </w:rPr>
        <w:t xml:space="preserve">– </w:t>
      </w:r>
      <w:r w:rsidRPr="007A1BCD">
        <w:rPr>
          <w:lang w:val="ru-RU"/>
        </w:rPr>
        <w:t>Европейский центр по ядерным исследованиям</w:t>
      </w:r>
    </w:p>
    <w:p w14:paraId="09C2EBD7" w14:textId="77777777" w:rsidR="009D1231" w:rsidRDefault="0017492D" w:rsidP="005A4BAD">
      <w:pPr>
        <w:pStyle w:val="Heading1"/>
        <w:numPr>
          <w:ilvl w:val="0"/>
          <w:numId w:val="0"/>
        </w:numPr>
        <w:spacing w:after="0"/>
        <w:ind w:left="432" w:hanging="432"/>
        <w:jc w:val="center"/>
        <w:rPr>
          <w:szCs w:val="28"/>
          <w:lang w:val="ru-RU"/>
        </w:rPr>
      </w:pPr>
      <w:bookmarkStart w:id="4" w:name="_Toc221863846"/>
      <w:bookmarkStart w:id="5" w:name="введение"/>
      <w:bookmarkEnd w:id="3"/>
      <w:r w:rsidRPr="007A1BCD">
        <w:rPr>
          <w:szCs w:val="28"/>
          <w:lang w:val="ru-RU"/>
        </w:rPr>
        <w:lastRenderedPageBreak/>
        <w:t>ВВЕДЕНИЕ</w:t>
      </w:r>
      <w:bookmarkEnd w:id="4"/>
    </w:p>
    <w:p w14:paraId="1F778D19" w14:textId="77777777" w:rsidR="007B6995" w:rsidRPr="007B6995" w:rsidRDefault="007B6995" w:rsidP="007B6995">
      <w:pPr>
        <w:pStyle w:val="BodyText"/>
        <w:rPr>
          <w:lang w:val="ru-RU"/>
        </w:rPr>
      </w:pPr>
    </w:p>
    <w:p w14:paraId="019DE42C" w14:textId="77777777" w:rsidR="008F1F36" w:rsidRPr="007A1BCD" w:rsidRDefault="0017492D" w:rsidP="007B6995">
      <w:pPr>
        <w:pStyle w:val="FirstParagraph"/>
        <w:rPr>
          <w:szCs w:val="28"/>
          <w:lang w:val="ru-RU"/>
        </w:rPr>
      </w:pPr>
      <w:r w:rsidRPr="007A1BCD">
        <w:rPr>
          <w:b/>
          <w:bCs/>
          <w:szCs w:val="28"/>
          <w:lang w:val="ru-RU"/>
        </w:rPr>
        <w:t>Общая характеристика работы.</w:t>
      </w:r>
      <w:r w:rsidRPr="007A1BCD">
        <w:rPr>
          <w:szCs w:val="28"/>
          <w:lang w:val="ru-RU"/>
        </w:rPr>
        <w:t xml:space="preserve"> В диссертационной работе представлены результаты исследования динамических</w:t>
      </w:r>
      <w:r w:rsidR="00B93259" w:rsidRPr="007A1BCD">
        <w:rPr>
          <w:szCs w:val="28"/>
          <w:lang w:val="ru-RU"/>
        </w:rPr>
        <w:t xml:space="preserve"> (кинетических)</w:t>
      </w:r>
      <w:r w:rsidRPr="007A1BCD">
        <w:rPr>
          <w:szCs w:val="28"/>
          <w:lang w:val="ru-RU"/>
        </w:rPr>
        <w:t xml:space="preserve"> и </w:t>
      </w:r>
      <w:r w:rsidR="00B93259" w:rsidRPr="007A1BCD">
        <w:rPr>
          <w:szCs w:val="28"/>
          <w:lang w:val="ru-RU"/>
        </w:rPr>
        <w:t>волновых</w:t>
      </w:r>
      <w:r w:rsidRPr="007A1BCD">
        <w:rPr>
          <w:szCs w:val="28"/>
          <w:lang w:val="ru-RU"/>
        </w:rPr>
        <w:t xml:space="preserve"> свойств кварк-глюонной плазмы на основе </w:t>
      </w:r>
      <w:r w:rsidR="008F1F36" w:rsidRPr="007A1BCD">
        <w:rPr>
          <w:szCs w:val="28"/>
          <w:lang w:val="ru-RU"/>
        </w:rPr>
        <w:t>различных моделей представления системы.</w:t>
      </w:r>
    </w:p>
    <w:p w14:paraId="0B2BA717" w14:textId="74FA134A" w:rsidR="007C5266" w:rsidRPr="007A1BCD" w:rsidRDefault="0017492D" w:rsidP="007B6995">
      <w:pPr>
        <w:pStyle w:val="FirstParagraph"/>
        <w:rPr>
          <w:szCs w:val="28"/>
          <w:lang w:val="ru-RU"/>
        </w:rPr>
      </w:pPr>
      <w:r w:rsidRPr="007A1BCD">
        <w:rPr>
          <w:b/>
          <w:bCs/>
          <w:szCs w:val="28"/>
          <w:lang w:val="ru-RU"/>
        </w:rPr>
        <w:t>Актуальность темы.</w:t>
      </w:r>
      <w:r w:rsidRPr="007A1BCD">
        <w:rPr>
          <w:szCs w:val="28"/>
          <w:lang w:val="ru-RU"/>
        </w:rPr>
        <w:t xml:space="preserve"> </w:t>
      </w:r>
      <w:r w:rsidR="007C5266" w:rsidRPr="007A1BCD">
        <w:rPr>
          <w:szCs w:val="28"/>
          <w:lang w:val="ru-RU"/>
        </w:rPr>
        <w:t xml:space="preserve">В ядерной материи при нормальных условиях кварки всегда </w:t>
      </w:r>
      <w:r w:rsidR="00F70577" w:rsidRPr="007A1BCD">
        <w:rPr>
          <w:szCs w:val="28"/>
          <w:lang w:val="ru-RU"/>
        </w:rPr>
        <w:t>удерживаются</w:t>
      </w:r>
      <w:r w:rsidR="007C5266" w:rsidRPr="007A1BCD">
        <w:rPr>
          <w:szCs w:val="28"/>
          <w:lang w:val="ru-RU"/>
        </w:rPr>
        <w:t xml:space="preserve"> внутри адронов благодаря явлению конфайнмента — их невозможно наблюдать по отдельности. </w:t>
      </w:r>
      <w:r w:rsidR="00F70577" w:rsidRPr="007A1BCD">
        <w:rPr>
          <w:szCs w:val="28"/>
          <w:lang w:val="ru-RU"/>
        </w:rPr>
        <w:t xml:space="preserve">При экстремально высоких температурах (порядка сотни миллиардов </w:t>
      </w:r>
      <w:r w:rsidR="00A51130" w:rsidRPr="007A1BCD">
        <w:rPr>
          <w:szCs w:val="28"/>
          <w:lang w:val="ru-RU"/>
        </w:rPr>
        <w:t>градусов) и</w:t>
      </w:r>
      <w:r w:rsidR="00F70577" w:rsidRPr="007A1BCD">
        <w:rPr>
          <w:szCs w:val="28"/>
          <w:lang w:val="ru-RU"/>
        </w:rPr>
        <w:t xml:space="preserve"> при очень высокой плотности ядерного вещества адроны "расплавляются" и кварки вместе с глюонами образуют коллективное состояние.</w:t>
      </w:r>
      <w:r w:rsidR="00611D26" w:rsidRPr="007A1BCD">
        <w:rPr>
          <w:szCs w:val="28"/>
          <w:lang w:val="ru-RU"/>
        </w:rPr>
        <w:t xml:space="preserve">  </w:t>
      </w:r>
      <w:r w:rsidR="00960810" w:rsidRPr="007A1BCD">
        <w:rPr>
          <w:szCs w:val="28"/>
          <w:lang w:val="ru-RU"/>
        </w:rPr>
        <w:t>Это</w:t>
      </w:r>
      <w:r w:rsidR="00611D26" w:rsidRPr="007A1BCD">
        <w:rPr>
          <w:szCs w:val="28"/>
          <w:lang w:val="ru-RU"/>
        </w:rPr>
        <w:t xml:space="preserve"> особое состояние вещества, в котором кварки и глюоны (фундаментальные частицы сильного взаимодействия) существуют не в составе адронов (протонов, нейтронов, мезонов и т.п.), а в виде "свободного" сильно взаимодействующего вещества, называется кварк-глюонной плазмой. </w:t>
      </w:r>
      <w:r w:rsidR="006A5E6F" w:rsidRPr="007A1BCD">
        <w:rPr>
          <w:szCs w:val="28"/>
          <w:lang w:val="ru-RU"/>
        </w:rPr>
        <w:t xml:space="preserve">Такое состояние материи образовалось во Вселенной первые </w:t>
      </w:r>
      <w:r w:rsidR="008F1F36" w:rsidRPr="007A1BCD">
        <w:rPr>
          <w:szCs w:val="28"/>
          <w:lang w:val="ru-RU"/>
        </w:rPr>
        <w:t>десятки микросекунд</w:t>
      </w:r>
      <w:r w:rsidR="006A5E6F" w:rsidRPr="007A1BCD">
        <w:rPr>
          <w:szCs w:val="28"/>
          <w:lang w:val="ru-RU"/>
        </w:rPr>
        <w:t xml:space="preserve"> после Большого взрыва, в современных условиях кварк-глюонную плазму можно получить на сверхмощных ускорителях частиц, таких как Большой адронный коллайдер в ЦЕРНе.  </w:t>
      </w:r>
    </w:p>
    <w:p w14:paraId="35ECEC99" w14:textId="701351F2" w:rsidR="009D1231" w:rsidRPr="007A1BCD" w:rsidRDefault="000F5AE6" w:rsidP="007B6995">
      <w:pPr>
        <w:pStyle w:val="BodyText"/>
        <w:rPr>
          <w:szCs w:val="28"/>
          <w:lang w:val="ru-RU"/>
        </w:rPr>
      </w:pPr>
      <w:r w:rsidRPr="007A1BCD">
        <w:rPr>
          <w:szCs w:val="28"/>
          <w:lang w:val="ru-RU"/>
        </w:rPr>
        <w:t xml:space="preserve">Таким образом, изучение фундаментальных свойств КГП дает уникальную возможность воспроизвести ранние стадии эволюции Вселенной и </w:t>
      </w:r>
      <w:r w:rsidR="0008305A" w:rsidRPr="007A1BCD">
        <w:rPr>
          <w:szCs w:val="28"/>
          <w:lang w:val="ru-RU"/>
        </w:rPr>
        <w:t>понять,</w:t>
      </w:r>
      <w:r w:rsidRPr="007A1BCD">
        <w:rPr>
          <w:szCs w:val="28"/>
          <w:lang w:val="ru-RU"/>
        </w:rPr>
        <w:t xml:space="preserve"> как сформировались протоны, нейтроны и атомные ядра, составляющие основу материи.</w:t>
      </w:r>
      <w:r w:rsidR="00B065D9" w:rsidRPr="007A1BCD">
        <w:rPr>
          <w:szCs w:val="28"/>
          <w:lang w:val="ru-RU"/>
        </w:rPr>
        <w:t xml:space="preserve"> </w:t>
      </w:r>
      <w:r w:rsidR="0008305A" w:rsidRPr="007A1BCD">
        <w:rPr>
          <w:szCs w:val="28"/>
          <w:lang w:val="ru-RU"/>
        </w:rPr>
        <w:t>В то же время</w:t>
      </w:r>
      <w:r w:rsidR="00B065D9" w:rsidRPr="007A1BCD">
        <w:rPr>
          <w:szCs w:val="28"/>
          <w:lang w:val="ru-RU"/>
        </w:rPr>
        <w:t xml:space="preserve"> КГП представляет собой состояние вещества с высокой плотностью энергии, в котором традиционные понятия о частицах и полей становятся менее применимыми. Изучение свойств КГП может пролить свет на новые аспекты физики и помочь расширить наши представления о </w:t>
      </w:r>
      <w:r w:rsidR="0008305A" w:rsidRPr="007A1BCD">
        <w:rPr>
          <w:szCs w:val="28"/>
          <w:lang w:val="ru-RU"/>
        </w:rPr>
        <w:t>структуре и</w:t>
      </w:r>
      <w:r w:rsidR="00B065D9" w:rsidRPr="007A1BCD">
        <w:rPr>
          <w:szCs w:val="28"/>
          <w:lang w:val="ru-RU"/>
        </w:rPr>
        <w:t xml:space="preserve"> новых фаз</w:t>
      </w:r>
      <w:r w:rsidR="00C87426" w:rsidRPr="007A1BCD">
        <w:rPr>
          <w:szCs w:val="28"/>
          <w:lang w:val="ru-RU"/>
        </w:rPr>
        <w:t>ах</w:t>
      </w:r>
      <w:r w:rsidR="00B065D9" w:rsidRPr="007A1BCD">
        <w:rPr>
          <w:szCs w:val="28"/>
          <w:lang w:val="ru-RU"/>
        </w:rPr>
        <w:t xml:space="preserve"> вещества, в которых привычные свойства частиц исчезают.</w:t>
      </w:r>
      <w:r w:rsidR="00C87426" w:rsidRPr="007A1BCD">
        <w:rPr>
          <w:szCs w:val="28"/>
          <w:lang w:val="ru-RU"/>
        </w:rPr>
        <w:t xml:space="preserve"> К примеру, в недрах нейтронных звёзд могут существовать состояния, близкие к КГП. Современные коллайдерные эксперименты </w:t>
      </w:r>
      <w:r w:rsidR="004571BE" w:rsidRPr="007A1BCD">
        <w:rPr>
          <w:szCs w:val="28"/>
          <w:lang w:val="ru-RU"/>
        </w:rPr>
        <w:t>также могут быть использованы и для проверки квантовой хромодинамики — теори</w:t>
      </w:r>
      <w:r w:rsidR="00DA3998" w:rsidRPr="007A1BCD">
        <w:rPr>
          <w:szCs w:val="28"/>
          <w:lang w:val="ru-RU"/>
        </w:rPr>
        <w:t>и</w:t>
      </w:r>
      <w:r w:rsidR="004571BE" w:rsidRPr="007A1BCD">
        <w:rPr>
          <w:szCs w:val="28"/>
          <w:lang w:val="ru-RU"/>
        </w:rPr>
        <w:t xml:space="preserve"> сильного взаимодействия, которая предсказывает при высоких энергиях и плотностях такие необычные явления как деконфайнмент, фазовые переходы и др.  </w:t>
      </w:r>
      <w:r w:rsidR="00DA3998" w:rsidRPr="007A1BCD">
        <w:rPr>
          <w:szCs w:val="28"/>
          <w:lang w:val="ru-RU"/>
        </w:rPr>
        <w:t>Поскольку, для исследования КГП создаются самые мощные уникальные ускорители (</w:t>
      </w:r>
      <w:r w:rsidR="00687144" w:rsidRPr="007A1BCD">
        <w:rPr>
          <w:szCs w:val="28"/>
          <w:lang w:val="ru-RU"/>
        </w:rPr>
        <w:t>РКТИ</w:t>
      </w:r>
      <w:r w:rsidR="00DA3998" w:rsidRPr="007A1BCD">
        <w:rPr>
          <w:szCs w:val="28"/>
          <w:lang w:val="ru-RU"/>
        </w:rPr>
        <w:t xml:space="preserve">, </w:t>
      </w:r>
      <w:r w:rsidR="00687144" w:rsidRPr="007A1BCD">
        <w:rPr>
          <w:szCs w:val="28"/>
          <w:lang w:val="ru-RU"/>
        </w:rPr>
        <w:t>БАК</w:t>
      </w:r>
      <w:r w:rsidR="00DA3998" w:rsidRPr="007A1BCD">
        <w:rPr>
          <w:szCs w:val="28"/>
          <w:lang w:val="ru-RU"/>
        </w:rPr>
        <w:t>), сложнейшие детекторы, современные методы анализа "сильновзаимодействующей жидкости", и эти технологии находят применение в смежных областях — от медицинских технологий (протонная, ионная терапии) до обработки больших данных при создании искусственного интеллекта.  Изучение свойств</w:t>
      </w:r>
      <w:r w:rsidRPr="007A1BCD">
        <w:rPr>
          <w:szCs w:val="28"/>
          <w:lang w:val="ru-RU"/>
        </w:rPr>
        <w:t xml:space="preserve"> КГП </w:t>
      </w:r>
      <w:r w:rsidR="00DA3998" w:rsidRPr="007A1BCD">
        <w:rPr>
          <w:szCs w:val="28"/>
          <w:lang w:val="ru-RU"/>
        </w:rPr>
        <w:t>имеет</w:t>
      </w:r>
      <w:r w:rsidRPr="007A1BCD">
        <w:rPr>
          <w:szCs w:val="28"/>
          <w:lang w:val="ru-RU"/>
        </w:rPr>
        <w:t xml:space="preserve"> </w:t>
      </w:r>
      <w:r w:rsidR="00DA3998" w:rsidRPr="007A1BCD">
        <w:rPr>
          <w:szCs w:val="28"/>
          <w:lang w:val="ru-RU"/>
        </w:rPr>
        <w:t>важное</w:t>
      </w:r>
      <w:r w:rsidRPr="007A1BCD">
        <w:rPr>
          <w:szCs w:val="28"/>
          <w:lang w:val="ru-RU"/>
        </w:rPr>
        <w:t xml:space="preserve"> применени</w:t>
      </w:r>
      <w:r w:rsidR="00DA3998" w:rsidRPr="007A1BCD">
        <w:rPr>
          <w:szCs w:val="28"/>
          <w:lang w:val="ru-RU"/>
        </w:rPr>
        <w:t>е</w:t>
      </w:r>
      <w:r w:rsidRPr="007A1BCD">
        <w:rPr>
          <w:szCs w:val="28"/>
          <w:lang w:val="ru-RU"/>
        </w:rPr>
        <w:t xml:space="preserve"> при разработке новых технологий и материалов</w:t>
      </w:r>
      <w:r w:rsidR="00DA3998" w:rsidRPr="007A1BCD">
        <w:rPr>
          <w:szCs w:val="28"/>
          <w:lang w:val="ru-RU"/>
        </w:rPr>
        <w:t xml:space="preserve"> таких как</w:t>
      </w:r>
      <w:r w:rsidRPr="007A1BCD">
        <w:rPr>
          <w:szCs w:val="28"/>
          <w:lang w:val="ru-RU"/>
        </w:rPr>
        <w:t xml:space="preserve"> термоядерная энергетика, квантовые вычисления и др.</w:t>
      </w:r>
      <w:r w:rsidR="005E5908" w:rsidRPr="007A1BCD">
        <w:rPr>
          <w:szCs w:val="28"/>
          <w:lang w:val="ru-RU"/>
        </w:rPr>
        <w:t xml:space="preserve"> Наконец, изучение свойств КГП чрезвычайно важно и для понимания извечного общефилософского вопроса: из чего сделана материя, какие существуют ее формы при экстремальных условиях и др.  </w:t>
      </w:r>
    </w:p>
    <w:p w14:paraId="5D3D7555" w14:textId="1275A19F" w:rsidR="009D1231" w:rsidRPr="007A1BCD" w:rsidRDefault="0017492D" w:rsidP="007B6995">
      <w:pPr>
        <w:pStyle w:val="BodyText"/>
        <w:rPr>
          <w:szCs w:val="28"/>
          <w:lang w:val="ru-RU"/>
        </w:rPr>
      </w:pPr>
      <w:r w:rsidRPr="007A1BCD">
        <w:rPr>
          <w:szCs w:val="28"/>
          <w:lang w:val="ru-RU"/>
        </w:rPr>
        <w:t xml:space="preserve">В целом, </w:t>
      </w:r>
      <w:r w:rsidR="005B3BE1" w:rsidRPr="007A1BCD">
        <w:rPr>
          <w:szCs w:val="28"/>
          <w:lang w:val="ru-RU"/>
        </w:rPr>
        <w:t xml:space="preserve">результаты, полученные </w:t>
      </w:r>
      <w:r w:rsidR="002E5EB3" w:rsidRPr="007A1BCD">
        <w:rPr>
          <w:szCs w:val="28"/>
          <w:lang w:val="ru-RU"/>
        </w:rPr>
        <w:t>в представленной диссертации,</w:t>
      </w:r>
      <w:r w:rsidRPr="007A1BCD">
        <w:rPr>
          <w:szCs w:val="28"/>
          <w:lang w:val="ru-RU"/>
        </w:rPr>
        <w:t xml:space="preserve"> внос</w:t>
      </w:r>
      <w:r w:rsidR="005B3BE1" w:rsidRPr="007A1BCD">
        <w:rPr>
          <w:szCs w:val="28"/>
          <w:lang w:val="ru-RU"/>
        </w:rPr>
        <w:t>я</w:t>
      </w:r>
      <w:r w:rsidRPr="007A1BCD">
        <w:rPr>
          <w:szCs w:val="28"/>
          <w:lang w:val="ru-RU"/>
        </w:rPr>
        <w:t>т вклад в развитие фундаментальных знаний о природе материи и расшир</w:t>
      </w:r>
      <w:r w:rsidR="00FE66B2" w:rsidRPr="007A1BCD">
        <w:rPr>
          <w:szCs w:val="28"/>
          <w:lang w:val="ru-RU"/>
        </w:rPr>
        <w:t>яю</w:t>
      </w:r>
      <w:r w:rsidRPr="007A1BCD">
        <w:rPr>
          <w:szCs w:val="28"/>
          <w:lang w:val="ru-RU"/>
        </w:rPr>
        <w:t>т наше понимание физических процессов в ранние периоды эволюции Вселенной.</w:t>
      </w:r>
    </w:p>
    <w:p w14:paraId="19CB3039" w14:textId="33FBBDC6" w:rsidR="009D1231" w:rsidRPr="007A1BCD" w:rsidRDefault="00D2767C" w:rsidP="007B6995">
      <w:pPr>
        <w:pStyle w:val="BodyText"/>
        <w:rPr>
          <w:szCs w:val="28"/>
          <w:lang w:val="ru-RU"/>
        </w:rPr>
      </w:pPr>
      <w:r w:rsidRPr="007A1BCD">
        <w:rPr>
          <w:szCs w:val="28"/>
          <w:lang w:val="ru-RU"/>
        </w:rPr>
        <w:lastRenderedPageBreak/>
        <w:t>В связи с изложенным, становится актуальным исследование и разработка моделей взаимодействия частиц кварк-глюонной плазмы с учетом влияния различных эффектов на ее динамические и другие физические свойства.</w:t>
      </w:r>
    </w:p>
    <w:p w14:paraId="2305B53A" w14:textId="3EC3449B" w:rsidR="009D1231" w:rsidRPr="007A1BCD" w:rsidRDefault="005B3BE1" w:rsidP="007B6995">
      <w:pPr>
        <w:pStyle w:val="BodyText"/>
        <w:rPr>
          <w:szCs w:val="28"/>
          <w:lang w:val="ru-RU"/>
        </w:rPr>
      </w:pPr>
      <w:r w:rsidRPr="007A1BCD">
        <w:rPr>
          <w:szCs w:val="28"/>
          <w:lang w:val="ru-RU"/>
        </w:rPr>
        <w:t>Таким образом, данная диссертационная работа посвящена исследованию динамических</w:t>
      </w:r>
      <w:r w:rsidR="00B93259" w:rsidRPr="007A1BCD">
        <w:rPr>
          <w:szCs w:val="28"/>
          <w:lang w:val="ru-RU"/>
        </w:rPr>
        <w:t xml:space="preserve"> (кинетических)</w:t>
      </w:r>
      <w:r w:rsidRPr="007A1BCD">
        <w:rPr>
          <w:szCs w:val="28"/>
          <w:lang w:val="ru-RU"/>
        </w:rPr>
        <w:t xml:space="preserve"> и </w:t>
      </w:r>
      <w:r w:rsidR="00B93259" w:rsidRPr="007A1BCD">
        <w:rPr>
          <w:szCs w:val="28"/>
          <w:lang w:val="ru-RU"/>
        </w:rPr>
        <w:t>волновых</w:t>
      </w:r>
      <w:r w:rsidRPr="007A1BCD">
        <w:rPr>
          <w:szCs w:val="28"/>
          <w:lang w:val="ru-RU"/>
        </w:rPr>
        <w:t xml:space="preserve"> свойств кварк-глюонной плазмы.</w:t>
      </w:r>
    </w:p>
    <w:p w14:paraId="5886A9B9" w14:textId="77777777" w:rsidR="00CA0D04" w:rsidRPr="007A1BCD" w:rsidRDefault="00CA0D04" w:rsidP="007B6995">
      <w:pPr>
        <w:pStyle w:val="BodyText"/>
        <w:rPr>
          <w:szCs w:val="28"/>
          <w:lang w:val="ru-RU"/>
        </w:rPr>
      </w:pPr>
      <w:r w:rsidRPr="007A1BCD">
        <w:rPr>
          <w:b/>
          <w:bCs/>
          <w:szCs w:val="28"/>
          <w:lang w:val="ru-RU"/>
        </w:rPr>
        <w:t>Цель диссертационной работы –</w:t>
      </w:r>
      <w:r w:rsidRPr="007A1BCD">
        <w:rPr>
          <w:szCs w:val="28"/>
          <w:lang w:val="ru-RU"/>
        </w:rPr>
        <w:t xml:space="preserve"> исследование кинетических и волновых свойств кварк-глюонной плазмы на основе различных моделей взаимодействия, учитывающих как столкновительные, так и гидродинамические эффекты.</w:t>
      </w:r>
    </w:p>
    <w:p w14:paraId="412A0A07" w14:textId="77777777" w:rsidR="00CA0D04" w:rsidRPr="007A1BCD" w:rsidRDefault="00CA0D04" w:rsidP="007B6995">
      <w:pPr>
        <w:pStyle w:val="BodyText"/>
        <w:rPr>
          <w:szCs w:val="28"/>
          <w:lang w:val="ru-RU"/>
        </w:rPr>
      </w:pPr>
      <w:r w:rsidRPr="007A1BCD">
        <w:rPr>
          <w:szCs w:val="28"/>
          <w:lang w:val="ru-RU"/>
        </w:rPr>
        <w:t xml:space="preserve">Для достижения поставленной цели необходимо было решить следующие </w:t>
      </w:r>
      <w:r w:rsidRPr="007A1BCD">
        <w:rPr>
          <w:b/>
          <w:bCs/>
          <w:szCs w:val="28"/>
          <w:lang w:val="ru-RU"/>
        </w:rPr>
        <w:t>задачи</w:t>
      </w:r>
      <w:r w:rsidRPr="007A1BCD">
        <w:rPr>
          <w:szCs w:val="28"/>
          <w:lang w:val="ru-RU"/>
        </w:rPr>
        <w:t>:</w:t>
      </w:r>
    </w:p>
    <w:p w14:paraId="04CF96FF" w14:textId="77777777" w:rsidR="00CA0D04" w:rsidRPr="007A1BCD" w:rsidRDefault="00CA0D04" w:rsidP="007B6995">
      <w:pPr>
        <w:numPr>
          <w:ilvl w:val="0"/>
          <w:numId w:val="8"/>
        </w:numPr>
        <w:jc w:val="both"/>
        <w:rPr>
          <w:sz w:val="28"/>
          <w:szCs w:val="28"/>
          <w:lang w:val="ru-RU"/>
        </w:rPr>
      </w:pPr>
      <w:r w:rsidRPr="007A1BCD">
        <w:rPr>
          <w:sz w:val="28"/>
          <w:szCs w:val="28"/>
          <w:lang w:val="ru-RU"/>
        </w:rPr>
        <w:t>Проанализировать аналитические выражения для функций диэлектрического отклика (проницаемости) плазмы и на ее поверхности для различных моделей КГП.</w:t>
      </w:r>
    </w:p>
    <w:p w14:paraId="2AE0700E" w14:textId="77777777" w:rsidR="00CA0D04" w:rsidRPr="007A1BCD" w:rsidRDefault="00CA0D04" w:rsidP="007B6995">
      <w:pPr>
        <w:numPr>
          <w:ilvl w:val="0"/>
          <w:numId w:val="8"/>
        </w:numPr>
        <w:jc w:val="both"/>
        <w:rPr>
          <w:sz w:val="28"/>
          <w:szCs w:val="28"/>
          <w:lang w:val="ru-RU"/>
        </w:rPr>
      </w:pPr>
      <w:r w:rsidRPr="007A1BCD">
        <w:rPr>
          <w:sz w:val="28"/>
          <w:szCs w:val="28"/>
          <w:lang w:val="ru-RU"/>
        </w:rPr>
        <w:t>Рассчитать дисперсионные соотношения для волн в плазме для различных моделей КГП.</w:t>
      </w:r>
    </w:p>
    <w:p w14:paraId="7F37A47F" w14:textId="77777777" w:rsidR="00CA0D04" w:rsidRPr="007A1BCD" w:rsidRDefault="00CA0D04" w:rsidP="007B6995">
      <w:pPr>
        <w:numPr>
          <w:ilvl w:val="0"/>
          <w:numId w:val="8"/>
        </w:numPr>
        <w:jc w:val="both"/>
        <w:rPr>
          <w:sz w:val="28"/>
          <w:szCs w:val="28"/>
          <w:lang w:val="ru-RU"/>
        </w:rPr>
      </w:pPr>
      <w:r w:rsidRPr="007A1BCD">
        <w:rPr>
          <w:sz w:val="28"/>
          <w:szCs w:val="28"/>
          <w:lang w:val="ru-RU"/>
        </w:rPr>
        <w:t>Рассчитать дисперсионные соотношения для волн на границе для различных моделей КГП</w:t>
      </w:r>
    </w:p>
    <w:p w14:paraId="14AE8D0E" w14:textId="77777777" w:rsidR="00CA0D04" w:rsidRPr="007A1BCD" w:rsidRDefault="00CA0D04" w:rsidP="007B6995">
      <w:pPr>
        <w:numPr>
          <w:ilvl w:val="0"/>
          <w:numId w:val="8"/>
        </w:numPr>
        <w:jc w:val="both"/>
        <w:rPr>
          <w:sz w:val="28"/>
          <w:szCs w:val="28"/>
          <w:lang w:val="ru-RU"/>
        </w:rPr>
      </w:pPr>
      <w:r w:rsidRPr="007A1BCD">
        <w:rPr>
          <w:sz w:val="28"/>
          <w:szCs w:val="28"/>
          <w:lang w:val="ru-RU"/>
        </w:rPr>
        <w:t>Исследовать распространение волн в кварк-глюонной плазме в рамках различных моделей среды.</w:t>
      </w:r>
    </w:p>
    <w:p w14:paraId="076621BD" w14:textId="77777777" w:rsidR="00CA0D04" w:rsidRPr="007A1BCD" w:rsidRDefault="00CA0D04" w:rsidP="007B6995">
      <w:pPr>
        <w:pStyle w:val="FirstParagraph"/>
        <w:rPr>
          <w:szCs w:val="28"/>
          <w:lang w:val="ru-RU"/>
        </w:rPr>
      </w:pPr>
      <w:r w:rsidRPr="007A1BCD">
        <w:rPr>
          <w:b/>
          <w:bCs/>
          <w:szCs w:val="28"/>
          <w:lang w:val="ru-RU"/>
        </w:rPr>
        <w:t>Объект исследований.</w:t>
      </w:r>
      <w:r w:rsidRPr="007A1BCD">
        <w:rPr>
          <w:szCs w:val="28"/>
          <w:lang w:val="ru-RU"/>
        </w:rPr>
        <w:t xml:space="preserve"> Кварк-глюонная плазма при экстремально высоких температурах и плотностях.</w:t>
      </w:r>
    </w:p>
    <w:p w14:paraId="7429065B" w14:textId="77777777" w:rsidR="00CA0D04" w:rsidRPr="007A1BCD" w:rsidRDefault="00CA0D04" w:rsidP="007B6995">
      <w:pPr>
        <w:pStyle w:val="BodyText"/>
        <w:rPr>
          <w:szCs w:val="28"/>
          <w:lang w:val="ru-RU"/>
        </w:rPr>
      </w:pPr>
      <w:r w:rsidRPr="007A1BCD">
        <w:rPr>
          <w:b/>
          <w:bCs/>
          <w:szCs w:val="28"/>
          <w:lang w:val="ru-RU"/>
        </w:rPr>
        <w:t>Предмет исследований.</w:t>
      </w:r>
      <w:r w:rsidRPr="007A1BCD">
        <w:rPr>
          <w:szCs w:val="28"/>
          <w:lang w:val="ru-RU"/>
        </w:rPr>
        <w:t xml:space="preserve">  Кинетические, гидродинамические и волновые свойства кварк-глюонной плазмы на основе различных моделей взаимодействия. </w:t>
      </w:r>
    </w:p>
    <w:p w14:paraId="2B7D6049" w14:textId="77777777" w:rsidR="008F2E31" w:rsidRPr="007A1BCD" w:rsidRDefault="008F2E31" w:rsidP="007B6995">
      <w:pPr>
        <w:pStyle w:val="BodyText"/>
        <w:rPr>
          <w:szCs w:val="28"/>
          <w:lang w:val="ru-RU"/>
        </w:rPr>
      </w:pPr>
      <w:bookmarkStart w:id="6" w:name="_Hlk207965538"/>
      <w:r w:rsidRPr="007A1BCD">
        <w:rPr>
          <w:b/>
          <w:bCs/>
          <w:szCs w:val="28"/>
          <w:lang w:val="ru-RU"/>
        </w:rPr>
        <w:t>Методы исследований.</w:t>
      </w:r>
      <w:r w:rsidRPr="007A1BCD">
        <w:rPr>
          <w:szCs w:val="28"/>
          <w:lang w:val="ru-RU"/>
        </w:rPr>
        <w:t xml:space="preserve"> При решении задач, необходимых для достижения поставленной цели, использовались следующие методы: кинетическое уравнение, метод функций линейного диэлектрического отклика, дисперсионные соотношения, численное методы решения дифференциальных, интегральных и алгебраических уравнений. Использовались эффективные модели взаимодействия частиц для расчета оптических характеристик путем определения дисперсионного соотношения.</w:t>
      </w:r>
    </w:p>
    <w:p w14:paraId="03E38B6B" w14:textId="77777777" w:rsidR="008F2E31" w:rsidRPr="007A1BCD" w:rsidRDefault="008F2E31" w:rsidP="007B6995">
      <w:pPr>
        <w:pStyle w:val="BodyText"/>
        <w:rPr>
          <w:szCs w:val="28"/>
          <w:lang w:val="ru-RU"/>
        </w:rPr>
      </w:pPr>
      <w:r w:rsidRPr="007A1BCD">
        <w:rPr>
          <w:b/>
          <w:bCs/>
          <w:szCs w:val="28"/>
          <w:lang w:val="ru-RU"/>
        </w:rPr>
        <w:t>Новизна работы.</w:t>
      </w:r>
      <w:r w:rsidRPr="007A1BCD">
        <w:rPr>
          <w:szCs w:val="28"/>
          <w:lang w:val="ru-RU"/>
        </w:rPr>
        <w:t xml:space="preserve"> Новизна и оригинальность диссертационной работы заключаются в том, что в ней </w:t>
      </w:r>
      <w:r w:rsidRPr="007A1BCD">
        <w:rPr>
          <w:b/>
          <w:bCs/>
          <w:szCs w:val="28"/>
          <w:lang w:val="ru-RU"/>
        </w:rPr>
        <w:t>впервые</w:t>
      </w:r>
      <w:r w:rsidRPr="007A1BCD">
        <w:rPr>
          <w:szCs w:val="28"/>
          <w:lang w:val="ru-RU"/>
        </w:rPr>
        <w:t>:</w:t>
      </w:r>
    </w:p>
    <w:p w14:paraId="4B683281" w14:textId="77777777" w:rsidR="008F2E31" w:rsidRPr="007A1BCD" w:rsidRDefault="008F2E31" w:rsidP="007B6995">
      <w:pPr>
        <w:numPr>
          <w:ilvl w:val="0"/>
          <w:numId w:val="9"/>
        </w:numPr>
        <w:jc w:val="both"/>
        <w:rPr>
          <w:sz w:val="28"/>
          <w:szCs w:val="28"/>
          <w:lang w:val="ru-RU"/>
        </w:rPr>
      </w:pPr>
      <w:r w:rsidRPr="007A1BCD">
        <w:rPr>
          <w:sz w:val="28"/>
          <w:szCs w:val="28"/>
          <w:lang w:val="ru-RU"/>
        </w:rPr>
        <w:t>получены дисперсионные соотношения для волн в среде столкновительной и вязкостной кварк-глюонной плазмы;</w:t>
      </w:r>
    </w:p>
    <w:p w14:paraId="77666643" w14:textId="77777777" w:rsidR="008F2E31" w:rsidRPr="007A1BCD" w:rsidRDefault="008F2E31" w:rsidP="007B6995">
      <w:pPr>
        <w:numPr>
          <w:ilvl w:val="0"/>
          <w:numId w:val="9"/>
        </w:numPr>
        <w:jc w:val="both"/>
        <w:rPr>
          <w:sz w:val="28"/>
          <w:szCs w:val="28"/>
          <w:lang w:val="ru-RU"/>
        </w:rPr>
      </w:pPr>
      <w:r w:rsidRPr="007A1BCD">
        <w:rPr>
          <w:sz w:val="28"/>
          <w:szCs w:val="28"/>
          <w:lang w:val="ru-RU"/>
        </w:rPr>
        <w:t>проанализировано поведение дисперсионного соотношения для волн в среде при различных модельных представлениях в длинноволновом пределе;</w:t>
      </w:r>
    </w:p>
    <w:p w14:paraId="2E6E0BA8" w14:textId="77777777" w:rsidR="008F2E31" w:rsidRPr="007A1BCD" w:rsidRDefault="008F2E31" w:rsidP="007B6995">
      <w:pPr>
        <w:numPr>
          <w:ilvl w:val="0"/>
          <w:numId w:val="9"/>
        </w:numPr>
        <w:jc w:val="both"/>
        <w:rPr>
          <w:sz w:val="28"/>
          <w:szCs w:val="28"/>
          <w:lang w:val="ru-RU"/>
        </w:rPr>
      </w:pPr>
      <w:r w:rsidRPr="007A1BCD">
        <w:rPr>
          <w:sz w:val="28"/>
          <w:szCs w:val="28"/>
          <w:lang w:val="ru-RU"/>
        </w:rPr>
        <w:t>получены дисперсионные соотношения для поверхностных волн в столкновительной и вязкостной кварк-глюонной плазме;</w:t>
      </w:r>
    </w:p>
    <w:p w14:paraId="4EC1F47D" w14:textId="77777777" w:rsidR="008F2E31" w:rsidRPr="007A1BCD" w:rsidRDefault="008F2E31" w:rsidP="007B6995">
      <w:pPr>
        <w:numPr>
          <w:ilvl w:val="0"/>
          <w:numId w:val="9"/>
        </w:numPr>
        <w:jc w:val="both"/>
        <w:rPr>
          <w:sz w:val="28"/>
          <w:szCs w:val="28"/>
          <w:lang w:val="ru-RU"/>
        </w:rPr>
      </w:pPr>
      <w:r w:rsidRPr="007A1BCD">
        <w:rPr>
          <w:sz w:val="28"/>
          <w:szCs w:val="28"/>
          <w:lang w:val="ru-RU"/>
        </w:rPr>
        <w:t xml:space="preserve">изучено распространение волн в кварк-глюонной плазме на основе столкновительной и вязкостной моделей среды. </w:t>
      </w:r>
      <w:bookmarkEnd w:id="6"/>
    </w:p>
    <w:p w14:paraId="1FB87818" w14:textId="77777777" w:rsidR="00536353" w:rsidRPr="007A1BCD" w:rsidRDefault="00536353" w:rsidP="007B6995">
      <w:pPr>
        <w:pStyle w:val="BodyText"/>
        <w:rPr>
          <w:szCs w:val="28"/>
          <w:lang w:val="ru-RU"/>
        </w:rPr>
      </w:pPr>
      <w:r w:rsidRPr="007A1BCD">
        <w:rPr>
          <w:b/>
          <w:bCs/>
          <w:szCs w:val="28"/>
          <w:lang w:val="ru-RU"/>
        </w:rPr>
        <w:t>Положения, выносимые на защиту:</w:t>
      </w:r>
      <w:r w:rsidRPr="007A1BCD">
        <w:rPr>
          <w:szCs w:val="28"/>
          <w:lang w:val="ru-RU"/>
        </w:rPr>
        <w:t xml:space="preserve"> </w:t>
      </w:r>
    </w:p>
    <w:p w14:paraId="02E3F668" w14:textId="77777777" w:rsidR="00536353" w:rsidRPr="007A1BCD" w:rsidRDefault="00536353" w:rsidP="007B6995">
      <w:pPr>
        <w:numPr>
          <w:ilvl w:val="0"/>
          <w:numId w:val="10"/>
        </w:numPr>
        <w:ind w:left="0" w:firstLine="426"/>
        <w:jc w:val="both"/>
        <w:rPr>
          <w:color w:val="FF0000"/>
          <w:sz w:val="28"/>
          <w:szCs w:val="28"/>
          <w:lang w:val="ru-RU"/>
        </w:rPr>
      </w:pPr>
      <w:r w:rsidRPr="007A1BCD">
        <w:rPr>
          <w:sz w:val="28"/>
          <w:szCs w:val="28"/>
          <w:lang w:val="ru-RU"/>
        </w:rPr>
        <w:t xml:space="preserve">Столкновения в кварк-глюонной плазме ведут к уменьшению частоты продольных волн в среде для частот столкновений от </w:t>
      </w:r>
      <m:oMath>
        <m:r>
          <w:rPr>
            <w:rFonts w:ascii="Cambria Math" w:hAnsi="Cambria Math"/>
            <w:sz w:val="28"/>
            <w:szCs w:val="28"/>
            <w:lang w:val="ru-RU"/>
          </w:rPr>
          <m:t>ν=0</m:t>
        </m:r>
      </m:oMath>
      <w:r w:rsidRPr="007A1BCD">
        <w:rPr>
          <w:rFonts w:eastAsiaTheme="minorEastAsia"/>
          <w:sz w:val="28"/>
          <w:szCs w:val="28"/>
          <w:lang w:val="ru-RU"/>
        </w:rPr>
        <w:t xml:space="preserve"> </w:t>
      </w:r>
      <w:r w:rsidRPr="007A1BCD">
        <w:rPr>
          <w:sz w:val="28"/>
          <w:szCs w:val="28"/>
          <w:lang w:val="ru-RU"/>
        </w:rPr>
        <w:t xml:space="preserve">до </w:t>
      </w:r>
      <m:oMath>
        <m:r>
          <w:rPr>
            <w:rFonts w:ascii="Cambria Math" w:hAnsi="Cambria Math"/>
            <w:sz w:val="28"/>
            <w:szCs w:val="28"/>
            <w:lang w:val="ru-RU"/>
          </w:rPr>
          <m:t>ν=0,4</m:t>
        </m:r>
        <m:sSub>
          <m:sSubPr>
            <m:ctrlPr>
              <w:rPr>
                <w:rFonts w:ascii="Cambria Math" w:hAnsi="Cambria Math"/>
                <w:i/>
                <w:sz w:val="28"/>
                <w:szCs w:val="28"/>
                <w:lang w:val="ru-RU"/>
              </w:rPr>
            </m:ctrlPr>
          </m:sSubPr>
          <m:e>
            <m:r>
              <w:rPr>
                <w:rFonts w:ascii="Cambria Math" w:hAnsi="Cambria Math"/>
                <w:sz w:val="28"/>
                <w:szCs w:val="28"/>
                <w:lang w:val="ru-RU"/>
              </w:rPr>
              <m:t>ω</m:t>
            </m:r>
          </m:e>
          <m:sub>
            <m:r>
              <w:rPr>
                <w:rFonts w:ascii="Cambria Math" w:hAnsi="Cambria Math"/>
                <w:sz w:val="28"/>
                <w:szCs w:val="28"/>
                <w:lang w:val="ru-RU"/>
              </w:rPr>
              <m:t>p</m:t>
            </m:r>
          </m:sub>
        </m:sSub>
      </m:oMath>
      <w:r w:rsidRPr="007A1BCD">
        <w:rPr>
          <w:rFonts w:eastAsiaTheme="minorEastAsia"/>
          <w:sz w:val="28"/>
          <w:szCs w:val="28"/>
          <w:lang w:val="ru-RU"/>
        </w:rPr>
        <w:t xml:space="preserve"> для </w:t>
      </w:r>
      <w:r w:rsidRPr="007A1BCD">
        <w:rPr>
          <w:rFonts w:eastAsiaTheme="minorEastAsia"/>
          <w:sz w:val="28"/>
          <w:szCs w:val="28"/>
          <w:lang w:val="ru-RU"/>
        </w:rPr>
        <w:lastRenderedPageBreak/>
        <w:t xml:space="preserve">волновых чисел </w:t>
      </w:r>
      <w:r w:rsidRPr="007A1BCD">
        <w:rPr>
          <w:sz w:val="28"/>
          <w:szCs w:val="28"/>
          <w:lang w:val="ru-RU"/>
        </w:rPr>
        <w:t xml:space="preserve">от </w:t>
      </w:r>
      <m:oMath>
        <m:r>
          <w:rPr>
            <w:rFonts w:ascii="Cambria Math" w:hAnsi="Cambria Math"/>
            <w:sz w:val="28"/>
            <w:szCs w:val="28"/>
            <w:lang w:val="ru-RU"/>
          </w:rPr>
          <m:t>k=0</m:t>
        </m:r>
      </m:oMath>
      <w:r w:rsidRPr="007A1BCD">
        <w:rPr>
          <w:rFonts w:eastAsiaTheme="minorEastAsia"/>
          <w:sz w:val="28"/>
          <w:szCs w:val="28"/>
          <w:lang w:val="ru-RU"/>
        </w:rPr>
        <w:t xml:space="preserve"> до </w:t>
      </w:r>
      <m:oMath>
        <m:r>
          <w:rPr>
            <w:rFonts w:ascii="Cambria Math" w:eastAsiaTheme="minorEastAsia" w:hAnsi="Cambria Math"/>
            <w:sz w:val="28"/>
            <w:szCs w:val="28"/>
            <w:lang w:val="ru-RU"/>
          </w:rPr>
          <m:t>k=4.0</m:t>
        </m:r>
        <m:sSub>
          <m:sSubPr>
            <m:ctrlPr>
              <w:rPr>
                <w:rFonts w:ascii="Cambria Math" w:eastAsiaTheme="minorEastAsia" w:hAnsi="Cambria Math"/>
                <w:i/>
                <w:sz w:val="28"/>
                <w:szCs w:val="28"/>
                <w:lang w:val="ru-RU"/>
              </w:rPr>
            </m:ctrlPr>
          </m:sSubPr>
          <m:e>
            <m:r>
              <w:rPr>
                <w:rFonts w:ascii="Cambria Math" w:eastAsiaTheme="minorEastAsia" w:hAnsi="Cambria Math"/>
                <w:sz w:val="28"/>
                <w:szCs w:val="28"/>
                <w:lang w:val="ru-RU"/>
              </w:rPr>
              <m:t>ω</m:t>
            </m:r>
          </m:e>
          <m:sub>
            <m:r>
              <w:rPr>
                <w:rFonts w:ascii="Cambria Math" w:eastAsiaTheme="minorEastAsia" w:hAnsi="Cambria Math"/>
                <w:sz w:val="28"/>
                <w:szCs w:val="28"/>
                <w:lang w:val="ru-RU"/>
              </w:rPr>
              <m:t>p</m:t>
            </m:r>
          </m:sub>
        </m:sSub>
      </m:oMath>
      <w:r w:rsidRPr="007A1BCD">
        <w:rPr>
          <w:rFonts w:eastAsiaTheme="minorEastAsia"/>
          <w:sz w:val="28"/>
          <w:szCs w:val="28"/>
          <w:lang w:val="ru-RU"/>
        </w:rPr>
        <w:t>,</w:t>
      </w:r>
      <w:r w:rsidRPr="007A1BCD">
        <w:rPr>
          <w:sz w:val="28"/>
          <w:szCs w:val="28"/>
          <w:lang w:val="ru-RU"/>
        </w:rPr>
        <w:t xml:space="preserve"> </w:t>
      </w:r>
      <w:r w:rsidRPr="007A1BCD">
        <w:rPr>
          <w:rFonts w:eastAsiaTheme="minorEastAsia"/>
          <w:sz w:val="28"/>
          <w:szCs w:val="28"/>
          <w:lang w:val="ru-RU"/>
        </w:rPr>
        <w:t xml:space="preserve">а вязкость ведет к </w:t>
      </w:r>
      <w:r w:rsidRPr="007A1BCD">
        <w:rPr>
          <w:sz w:val="28"/>
          <w:szCs w:val="28"/>
          <w:lang w:val="ru-RU"/>
        </w:rPr>
        <w:t xml:space="preserve">уменьшению частоты продольных волн в среде для частот столкновений от </w:t>
      </w:r>
      <m:oMath>
        <m:r>
          <w:rPr>
            <w:rFonts w:ascii="Cambria Math" w:hAnsi="Cambria Math"/>
            <w:sz w:val="28"/>
            <w:szCs w:val="28"/>
            <w:lang w:val="ru-RU"/>
          </w:rPr>
          <m:t>ν=0</m:t>
        </m:r>
      </m:oMath>
      <w:r w:rsidRPr="007A1BCD">
        <w:rPr>
          <w:rFonts w:eastAsiaTheme="minorEastAsia"/>
          <w:sz w:val="28"/>
          <w:szCs w:val="28"/>
          <w:lang w:val="ru-RU"/>
        </w:rPr>
        <w:t xml:space="preserve"> </w:t>
      </w:r>
      <w:r w:rsidRPr="007A1BCD">
        <w:rPr>
          <w:sz w:val="28"/>
          <w:szCs w:val="28"/>
          <w:lang w:val="ru-RU"/>
        </w:rPr>
        <w:t xml:space="preserve"> до </w:t>
      </w:r>
      <m:oMath>
        <m:r>
          <w:rPr>
            <w:rFonts w:ascii="Cambria Math" w:hAnsi="Cambria Math"/>
            <w:sz w:val="28"/>
            <w:szCs w:val="28"/>
            <w:lang w:val="ru-RU"/>
          </w:rPr>
          <m:t>ν=0,4</m:t>
        </m:r>
        <m:sSub>
          <m:sSubPr>
            <m:ctrlPr>
              <w:rPr>
                <w:rFonts w:ascii="Cambria Math" w:hAnsi="Cambria Math"/>
                <w:i/>
                <w:sz w:val="28"/>
                <w:szCs w:val="28"/>
                <w:lang w:val="ru-RU"/>
              </w:rPr>
            </m:ctrlPr>
          </m:sSubPr>
          <m:e>
            <m:r>
              <w:rPr>
                <w:rFonts w:ascii="Cambria Math" w:hAnsi="Cambria Math"/>
                <w:sz w:val="28"/>
                <w:szCs w:val="28"/>
                <w:lang w:val="ru-RU"/>
              </w:rPr>
              <m:t>ω</m:t>
            </m:r>
          </m:e>
          <m:sub>
            <m:r>
              <w:rPr>
                <w:rFonts w:ascii="Cambria Math" w:hAnsi="Cambria Math"/>
                <w:sz w:val="28"/>
                <w:szCs w:val="28"/>
                <w:lang w:val="ru-RU"/>
              </w:rPr>
              <m:t>p</m:t>
            </m:r>
          </m:sub>
        </m:sSub>
      </m:oMath>
      <w:r w:rsidRPr="007A1BCD">
        <w:rPr>
          <w:rFonts w:eastAsiaTheme="minorEastAsia"/>
          <w:sz w:val="28"/>
          <w:szCs w:val="28"/>
          <w:lang w:val="ru-RU"/>
        </w:rPr>
        <w:t xml:space="preserve"> для волновых чисел</w:t>
      </w:r>
      <w:r w:rsidRPr="007A1BCD">
        <w:rPr>
          <w:sz w:val="28"/>
          <w:szCs w:val="28"/>
          <w:lang w:val="ru-RU"/>
        </w:rPr>
        <w:t xml:space="preserve"> от </w:t>
      </w:r>
      <m:oMath>
        <m:r>
          <w:rPr>
            <w:rFonts w:ascii="Cambria Math" w:hAnsi="Cambria Math"/>
            <w:sz w:val="28"/>
            <w:szCs w:val="28"/>
            <w:lang w:val="ru-RU"/>
          </w:rPr>
          <m:t>k=0</m:t>
        </m:r>
      </m:oMath>
      <w:r w:rsidRPr="007A1BCD">
        <w:rPr>
          <w:rFonts w:eastAsiaTheme="minorEastAsia"/>
          <w:sz w:val="28"/>
          <w:szCs w:val="28"/>
          <w:lang w:val="ru-RU"/>
        </w:rPr>
        <w:t xml:space="preserve">  до </w:t>
      </w:r>
      <m:oMath>
        <m:r>
          <w:rPr>
            <w:rFonts w:ascii="Cambria Math" w:eastAsiaTheme="minorEastAsia" w:hAnsi="Cambria Math"/>
            <w:sz w:val="28"/>
            <w:szCs w:val="28"/>
            <w:lang w:val="ru-RU"/>
          </w:rPr>
          <m:t>k=4.0</m:t>
        </m:r>
        <m:sSub>
          <m:sSubPr>
            <m:ctrlPr>
              <w:rPr>
                <w:rFonts w:ascii="Cambria Math" w:eastAsiaTheme="minorEastAsia" w:hAnsi="Cambria Math"/>
                <w:i/>
                <w:sz w:val="28"/>
                <w:szCs w:val="28"/>
                <w:lang w:val="ru-RU"/>
              </w:rPr>
            </m:ctrlPr>
          </m:sSubPr>
          <m:e>
            <m:r>
              <w:rPr>
                <w:rFonts w:ascii="Cambria Math" w:eastAsiaTheme="minorEastAsia" w:hAnsi="Cambria Math"/>
                <w:sz w:val="28"/>
                <w:szCs w:val="28"/>
                <w:lang w:val="ru-RU"/>
              </w:rPr>
              <m:t>ω</m:t>
            </m:r>
          </m:e>
          <m:sub>
            <m:r>
              <w:rPr>
                <w:rFonts w:ascii="Cambria Math" w:eastAsiaTheme="minorEastAsia" w:hAnsi="Cambria Math"/>
                <w:sz w:val="28"/>
                <w:szCs w:val="28"/>
                <w:lang w:val="ru-RU"/>
              </w:rPr>
              <m:t>p</m:t>
            </m:r>
          </m:sub>
        </m:sSub>
      </m:oMath>
      <w:r w:rsidRPr="007A1BCD">
        <w:rPr>
          <w:rFonts w:eastAsiaTheme="minorEastAsia"/>
          <w:sz w:val="28"/>
          <w:szCs w:val="28"/>
          <w:lang w:val="ru-RU"/>
        </w:rPr>
        <w:t>.</w:t>
      </w:r>
    </w:p>
    <w:p w14:paraId="7E70A468" w14:textId="77777777" w:rsidR="00536353" w:rsidRPr="007A1BCD" w:rsidRDefault="00536353" w:rsidP="007B6995">
      <w:pPr>
        <w:numPr>
          <w:ilvl w:val="0"/>
          <w:numId w:val="10"/>
        </w:numPr>
        <w:ind w:left="0" w:firstLine="426"/>
        <w:jc w:val="both"/>
        <w:rPr>
          <w:color w:val="FF0000"/>
          <w:sz w:val="28"/>
          <w:szCs w:val="28"/>
          <w:lang w:val="ru-RU"/>
        </w:rPr>
      </w:pPr>
      <w:r w:rsidRPr="007A1BCD">
        <w:rPr>
          <w:sz w:val="28"/>
          <w:szCs w:val="28"/>
          <w:lang w:val="ru-RU"/>
        </w:rPr>
        <w:t xml:space="preserve">При увеличении частоты столкновений частиц системы, в длинноволновом пределе частоты колебательных мод уменьшаются, что приводит к трудностям разделения зарядов в плазме. Столкновения в кварк-глюонной плазме ведут к различиям частот продольных волн в среде в длинноволновом пределе для частот столкновений от </w:t>
      </w:r>
      <m:oMath>
        <m:r>
          <w:rPr>
            <w:rFonts w:ascii="Cambria Math" w:hAnsi="Cambria Math"/>
            <w:sz w:val="28"/>
            <w:szCs w:val="28"/>
            <w:lang w:val="ru-RU"/>
          </w:rPr>
          <m:t>ν=0</m:t>
        </m:r>
      </m:oMath>
      <w:r w:rsidRPr="007A1BCD">
        <w:rPr>
          <w:rFonts w:eastAsiaTheme="minorEastAsia"/>
          <w:sz w:val="28"/>
          <w:szCs w:val="28"/>
          <w:lang w:val="ru-RU"/>
        </w:rPr>
        <w:t xml:space="preserve"> </w:t>
      </w:r>
      <w:r w:rsidRPr="007A1BCD">
        <w:rPr>
          <w:sz w:val="28"/>
          <w:szCs w:val="28"/>
          <w:lang w:val="ru-RU"/>
        </w:rPr>
        <w:t xml:space="preserve">до </w:t>
      </w:r>
      <m:oMath>
        <m:r>
          <w:rPr>
            <w:rFonts w:ascii="Cambria Math" w:hAnsi="Cambria Math"/>
            <w:sz w:val="28"/>
            <w:szCs w:val="28"/>
            <w:lang w:val="ru-RU"/>
          </w:rPr>
          <m:t>ν=0,4</m:t>
        </m:r>
        <m:sSub>
          <m:sSubPr>
            <m:ctrlPr>
              <w:rPr>
                <w:rFonts w:ascii="Cambria Math" w:hAnsi="Cambria Math"/>
                <w:i/>
                <w:sz w:val="28"/>
                <w:szCs w:val="28"/>
                <w:lang w:val="ru-RU"/>
              </w:rPr>
            </m:ctrlPr>
          </m:sSubPr>
          <m:e>
            <m:r>
              <w:rPr>
                <w:rFonts w:ascii="Cambria Math" w:hAnsi="Cambria Math"/>
                <w:sz w:val="28"/>
                <w:szCs w:val="28"/>
                <w:lang w:val="ru-RU"/>
              </w:rPr>
              <m:t>ω</m:t>
            </m:r>
          </m:e>
          <m:sub>
            <m:r>
              <w:rPr>
                <w:rFonts w:ascii="Cambria Math" w:hAnsi="Cambria Math"/>
                <w:sz w:val="28"/>
                <w:szCs w:val="28"/>
                <w:lang w:val="ru-RU"/>
              </w:rPr>
              <m:t>p</m:t>
            </m:r>
          </m:sub>
        </m:sSub>
      </m:oMath>
      <w:r w:rsidRPr="007A1BCD">
        <w:rPr>
          <w:sz w:val="28"/>
          <w:szCs w:val="28"/>
          <w:lang w:val="ru-RU"/>
        </w:rPr>
        <w:t>.</w:t>
      </w:r>
    </w:p>
    <w:p w14:paraId="42602591" w14:textId="77777777" w:rsidR="00536353" w:rsidRPr="007A1BCD" w:rsidRDefault="00536353" w:rsidP="007B6995">
      <w:pPr>
        <w:numPr>
          <w:ilvl w:val="0"/>
          <w:numId w:val="10"/>
        </w:numPr>
        <w:ind w:left="0" w:firstLine="426"/>
        <w:jc w:val="both"/>
        <w:rPr>
          <w:sz w:val="28"/>
          <w:szCs w:val="28"/>
          <w:lang w:val="ru-RU"/>
        </w:rPr>
      </w:pPr>
      <w:r w:rsidRPr="007A1BCD">
        <w:rPr>
          <w:sz w:val="28"/>
          <w:szCs w:val="28"/>
          <w:lang w:val="ru-RU"/>
        </w:rPr>
        <w:t xml:space="preserve">На поверхности кварк-глюонной плазмы появляются дополнительные виды колебаний, обусловленные учетом столкновений частиц и вязкости среды: в столкновительной модели появляются поверхностные волны с частотами от </w:t>
      </w:r>
      <m:oMath>
        <m:r>
          <w:rPr>
            <w:rFonts w:ascii="Cambria Math" w:hAnsi="Cambria Math"/>
            <w:sz w:val="28"/>
            <w:szCs w:val="28"/>
            <w:lang w:val="ru-RU"/>
          </w:rPr>
          <m:t>ω=0,6</m:t>
        </m:r>
        <m:sSub>
          <m:sSubPr>
            <m:ctrlPr>
              <w:rPr>
                <w:rFonts w:ascii="Cambria Math" w:hAnsi="Cambria Math"/>
                <w:i/>
                <w:sz w:val="28"/>
                <w:szCs w:val="28"/>
                <w:lang w:val="ru-RU"/>
              </w:rPr>
            </m:ctrlPr>
          </m:sSubPr>
          <m:e>
            <m:r>
              <w:rPr>
                <w:rFonts w:ascii="Cambria Math" w:hAnsi="Cambria Math"/>
                <w:sz w:val="28"/>
                <w:szCs w:val="28"/>
                <w:lang w:val="ru-RU"/>
              </w:rPr>
              <m:t>m</m:t>
            </m:r>
          </m:e>
          <m:sub>
            <m:r>
              <w:rPr>
                <w:rFonts w:ascii="Cambria Math" w:hAnsi="Cambria Math"/>
                <w:sz w:val="28"/>
                <w:szCs w:val="28"/>
                <w:lang w:val="ru-RU"/>
              </w:rPr>
              <m:t>D</m:t>
            </m:r>
          </m:sub>
        </m:sSub>
      </m:oMath>
      <w:r w:rsidRPr="007A1BCD">
        <w:rPr>
          <w:rFonts w:eastAsiaTheme="minorEastAsia"/>
          <w:sz w:val="28"/>
          <w:szCs w:val="28"/>
          <w:lang w:val="ru-RU"/>
        </w:rPr>
        <w:t xml:space="preserve"> до </w:t>
      </w:r>
      <m:oMath>
        <m:r>
          <w:rPr>
            <w:rFonts w:ascii="Cambria Math" w:hAnsi="Cambria Math"/>
            <w:sz w:val="28"/>
            <w:szCs w:val="28"/>
            <w:lang w:val="ru-RU"/>
          </w:rPr>
          <m:t>ω=1,4</m:t>
        </m:r>
        <m:sSub>
          <m:sSubPr>
            <m:ctrlPr>
              <w:rPr>
                <w:rFonts w:ascii="Cambria Math" w:hAnsi="Cambria Math"/>
                <w:i/>
                <w:sz w:val="28"/>
                <w:szCs w:val="28"/>
                <w:lang w:val="ru-RU"/>
              </w:rPr>
            </m:ctrlPr>
          </m:sSubPr>
          <m:e>
            <m:r>
              <w:rPr>
                <w:rFonts w:ascii="Cambria Math" w:hAnsi="Cambria Math"/>
                <w:sz w:val="28"/>
                <w:szCs w:val="28"/>
                <w:lang w:val="ru-RU"/>
              </w:rPr>
              <m:t>m</m:t>
            </m:r>
          </m:e>
          <m:sub>
            <m:r>
              <w:rPr>
                <w:rFonts w:ascii="Cambria Math" w:hAnsi="Cambria Math"/>
                <w:sz w:val="28"/>
                <w:szCs w:val="28"/>
                <w:lang w:val="ru-RU"/>
              </w:rPr>
              <m:t>D</m:t>
            </m:r>
          </m:sub>
        </m:sSub>
      </m:oMath>
      <w:r w:rsidRPr="007A1BCD">
        <w:rPr>
          <w:rFonts w:eastAsiaTheme="minorEastAsia"/>
          <w:sz w:val="28"/>
          <w:szCs w:val="28"/>
          <w:lang w:val="ru-RU"/>
        </w:rPr>
        <w:t xml:space="preserve"> для волновых чисел </w:t>
      </w:r>
      <w:r w:rsidRPr="007A1BCD">
        <w:rPr>
          <w:sz w:val="28"/>
          <w:szCs w:val="28"/>
          <w:lang w:val="ru-RU"/>
        </w:rPr>
        <w:t xml:space="preserve">от </w:t>
      </w:r>
      <m:oMath>
        <m:r>
          <w:rPr>
            <w:rFonts w:ascii="Cambria Math" w:hAnsi="Cambria Math"/>
            <w:sz w:val="28"/>
            <w:szCs w:val="28"/>
            <w:lang w:val="ru-RU"/>
          </w:rPr>
          <m:t>k=0</m:t>
        </m:r>
      </m:oMath>
      <w:r w:rsidRPr="007A1BCD">
        <w:rPr>
          <w:rFonts w:eastAsiaTheme="minorEastAsia"/>
          <w:sz w:val="28"/>
          <w:szCs w:val="28"/>
          <w:lang w:val="ru-RU"/>
        </w:rPr>
        <w:t xml:space="preserve"> до </w:t>
      </w:r>
      <m:oMath>
        <m:r>
          <w:rPr>
            <w:rFonts w:ascii="Cambria Math" w:hAnsi="Cambria Math"/>
            <w:sz w:val="28"/>
            <w:szCs w:val="28"/>
            <w:lang w:val="ru-RU"/>
          </w:rPr>
          <m:t>k=1,0</m:t>
        </m:r>
        <m:sSub>
          <m:sSubPr>
            <m:ctrlPr>
              <w:rPr>
                <w:rFonts w:ascii="Cambria Math" w:hAnsi="Cambria Math"/>
                <w:i/>
                <w:sz w:val="28"/>
                <w:szCs w:val="28"/>
                <w:lang w:val="ru-RU"/>
              </w:rPr>
            </m:ctrlPr>
          </m:sSubPr>
          <m:e>
            <m:r>
              <w:rPr>
                <w:rFonts w:ascii="Cambria Math" w:hAnsi="Cambria Math"/>
                <w:sz w:val="28"/>
                <w:szCs w:val="28"/>
                <w:lang w:val="ru-RU"/>
              </w:rPr>
              <m:t>m</m:t>
            </m:r>
          </m:e>
          <m:sub>
            <m:r>
              <w:rPr>
                <w:rFonts w:ascii="Cambria Math" w:hAnsi="Cambria Math"/>
                <w:sz w:val="28"/>
                <w:szCs w:val="28"/>
                <w:lang w:val="ru-RU"/>
              </w:rPr>
              <m:t>D</m:t>
            </m:r>
          </m:sub>
        </m:sSub>
      </m:oMath>
      <w:r w:rsidRPr="007A1BCD">
        <w:rPr>
          <w:rFonts w:eastAsiaTheme="minorEastAsia"/>
          <w:sz w:val="28"/>
          <w:szCs w:val="28"/>
          <w:lang w:val="ru-RU"/>
        </w:rPr>
        <w:t xml:space="preserve">, учет </w:t>
      </w:r>
      <w:r w:rsidRPr="007A1BCD">
        <w:rPr>
          <w:sz w:val="28"/>
          <w:szCs w:val="28"/>
          <w:lang w:val="ru-RU"/>
        </w:rPr>
        <w:t xml:space="preserve">вязкости ведет к появления поверхностных волн с частотами от </w:t>
      </w:r>
      <m:oMath>
        <m:r>
          <w:rPr>
            <w:rFonts w:ascii="Cambria Math" w:hAnsi="Cambria Math"/>
            <w:sz w:val="28"/>
            <w:szCs w:val="28"/>
            <w:lang w:val="ru-RU"/>
          </w:rPr>
          <m:t>ω=1,0</m:t>
        </m:r>
        <m:sSub>
          <m:sSubPr>
            <m:ctrlPr>
              <w:rPr>
                <w:rFonts w:ascii="Cambria Math" w:hAnsi="Cambria Math"/>
                <w:i/>
                <w:sz w:val="28"/>
                <w:szCs w:val="28"/>
                <w:lang w:val="ru-RU"/>
              </w:rPr>
            </m:ctrlPr>
          </m:sSubPr>
          <m:e>
            <m:r>
              <w:rPr>
                <w:rFonts w:ascii="Cambria Math" w:hAnsi="Cambria Math"/>
                <w:sz w:val="28"/>
                <w:szCs w:val="28"/>
                <w:lang w:val="ru-RU"/>
              </w:rPr>
              <m:t>ω</m:t>
            </m:r>
          </m:e>
          <m:sub>
            <m:r>
              <w:rPr>
                <w:rFonts w:ascii="Cambria Math" w:hAnsi="Cambria Math"/>
                <w:sz w:val="28"/>
                <w:szCs w:val="28"/>
                <w:lang w:val="ru-RU"/>
              </w:rPr>
              <m:t>p</m:t>
            </m:r>
          </m:sub>
        </m:sSub>
      </m:oMath>
      <w:r w:rsidRPr="007A1BCD">
        <w:rPr>
          <w:rFonts w:eastAsiaTheme="minorEastAsia"/>
          <w:sz w:val="28"/>
          <w:szCs w:val="28"/>
          <w:lang w:val="ru-RU"/>
        </w:rPr>
        <w:t xml:space="preserve"> до </w:t>
      </w:r>
      <m:oMath>
        <m:r>
          <w:rPr>
            <w:rFonts w:ascii="Cambria Math" w:hAnsi="Cambria Math"/>
            <w:sz w:val="28"/>
            <w:szCs w:val="28"/>
            <w:lang w:val="ru-RU"/>
          </w:rPr>
          <m:t>ω=1,4</m:t>
        </m:r>
        <m:sSub>
          <m:sSubPr>
            <m:ctrlPr>
              <w:rPr>
                <w:rFonts w:ascii="Cambria Math" w:hAnsi="Cambria Math"/>
                <w:i/>
                <w:sz w:val="28"/>
                <w:szCs w:val="28"/>
                <w:lang w:val="ru-RU"/>
              </w:rPr>
            </m:ctrlPr>
          </m:sSubPr>
          <m:e>
            <m:r>
              <w:rPr>
                <w:rFonts w:ascii="Cambria Math" w:hAnsi="Cambria Math"/>
                <w:sz w:val="28"/>
                <w:szCs w:val="28"/>
                <w:lang w:val="ru-RU"/>
              </w:rPr>
              <m:t>ω</m:t>
            </m:r>
          </m:e>
          <m:sub>
            <m:r>
              <w:rPr>
                <w:rFonts w:ascii="Cambria Math" w:hAnsi="Cambria Math"/>
                <w:sz w:val="28"/>
                <w:szCs w:val="28"/>
                <w:lang w:val="ru-RU"/>
              </w:rPr>
              <m:t>p</m:t>
            </m:r>
          </m:sub>
        </m:sSub>
      </m:oMath>
      <w:r w:rsidRPr="007A1BCD">
        <w:rPr>
          <w:rFonts w:eastAsiaTheme="minorEastAsia"/>
          <w:sz w:val="28"/>
          <w:szCs w:val="28"/>
          <w:lang w:val="ru-RU"/>
        </w:rPr>
        <w:t xml:space="preserve"> для волновых чисел </w:t>
      </w:r>
      <w:r w:rsidRPr="007A1BCD">
        <w:rPr>
          <w:sz w:val="28"/>
          <w:szCs w:val="28"/>
          <w:lang w:val="ru-RU"/>
        </w:rPr>
        <w:t xml:space="preserve">от </w:t>
      </w:r>
      <m:oMath>
        <m:r>
          <w:rPr>
            <w:rFonts w:ascii="Cambria Math" w:hAnsi="Cambria Math"/>
            <w:sz w:val="28"/>
            <w:szCs w:val="28"/>
            <w:lang w:val="ru-RU"/>
          </w:rPr>
          <m:t>k=0</m:t>
        </m:r>
      </m:oMath>
      <w:r w:rsidRPr="007A1BCD">
        <w:rPr>
          <w:rFonts w:eastAsiaTheme="minorEastAsia"/>
          <w:sz w:val="28"/>
          <w:szCs w:val="28"/>
          <w:lang w:val="ru-RU"/>
        </w:rPr>
        <w:t xml:space="preserve"> до </w:t>
      </w:r>
      <m:oMath>
        <m:r>
          <w:rPr>
            <w:rFonts w:ascii="Cambria Math" w:hAnsi="Cambria Math"/>
            <w:sz w:val="28"/>
            <w:szCs w:val="28"/>
            <w:lang w:val="ru-RU"/>
          </w:rPr>
          <m:t>k=1,0</m:t>
        </m:r>
        <m:sSub>
          <m:sSubPr>
            <m:ctrlPr>
              <w:rPr>
                <w:rFonts w:ascii="Cambria Math" w:hAnsi="Cambria Math"/>
                <w:i/>
                <w:sz w:val="28"/>
                <w:szCs w:val="28"/>
                <w:lang w:val="ru-RU"/>
              </w:rPr>
            </m:ctrlPr>
          </m:sSubPr>
          <m:e>
            <m:r>
              <w:rPr>
                <w:rFonts w:ascii="Cambria Math" w:hAnsi="Cambria Math"/>
                <w:sz w:val="28"/>
                <w:szCs w:val="28"/>
                <w:lang w:val="ru-RU"/>
              </w:rPr>
              <m:t>ω</m:t>
            </m:r>
          </m:e>
          <m:sub>
            <m:r>
              <w:rPr>
                <w:rFonts w:ascii="Cambria Math" w:hAnsi="Cambria Math"/>
                <w:sz w:val="28"/>
                <w:szCs w:val="28"/>
                <w:lang w:val="ru-RU"/>
              </w:rPr>
              <m:t>p</m:t>
            </m:r>
          </m:sub>
        </m:sSub>
      </m:oMath>
      <w:r w:rsidRPr="007A1BCD">
        <w:rPr>
          <w:rFonts w:eastAsiaTheme="minorEastAsia"/>
          <w:sz w:val="28"/>
          <w:szCs w:val="28"/>
          <w:lang w:val="ru-RU"/>
        </w:rPr>
        <w:t>.</w:t>
      </w:r>
    </w:p>
    <w:p w14:paraId="7D8DF8C6" w14:textId="77777777" w:rsidR="00536353" w:rsidRPr="007A1BCD" w:rsidRDefault="00536353" w:rsidP="007B6995">
      <w:pPr>
        <w:numPr>
          <w:ilvl w:val="0"/>
          <w:numId w:val="10"/>
        </w:numPr>
        <w:ind w:left="0" w:firstLine="426"/>
        <w:jc w:val="both"/>
        <w:rPr>
          <w:sz w:val="28"/>
          <w:szCs w:val="28"/>
          <w:lang w:val="ru-RU"/>
        </w:rPr>
      </w:pPr>
      <w:r w:rsidRPr="007A1BCD">
        <w:rPr>
          <w:sz w:val="28"/>
          <w:szCs w:val="28"/>
          <w:lang w:val="ru-RU"/>
        </w:rPr>
        <w:t xml:space="preserve">Фазовая скорость волн в среде столкновительной и вязкостной убывает в шесть и десять раз, соответственно, в диапазоне значений волновых чисел от </w:t>
      </w:r>
      <m:oMath>
        <m:r>
          <w:rPr>
            <w:rFonts w:ascii="Cambria Math" w:hAnsi="Cambria Math"/>
            <w:sz w:val="28"/>
            <w:szCs w:val="28"/>
            <w:lang w:val="ru-RU"/>
          </w:rPr>
          <m:t>k=0</m:t>
        </m:r>
      </m:oMath>
      <w:r w:rsidRPr="007A1BCD">
        <w:rPr>
          <w:sz w:val="28"/>
          <w:szCs w:val="28"/>
          <w:lang w:val="ru-RU"/>
        </w:rPr>
        <w:t xml:space="preserve"> до </w:t>
      </w:r>
      <m:oMath>
        <m:r>
          <w:rPr>
            <w:rFonts w:ascii="Cambria Math" w:hAnsi="Cambria Math"/>
            <w:sz w:val="28"/>
            <w:szCs w:val="28"/>
            <w:lang w:val="ru-RU"/>
          </w:rPr>
          <m:t>k=1,0</m:t>
        </m:r>
        <m:sSub>
          <m:sSubPr>
            <m:ctrlPr>
              <w:rPr>
                <w:rFonts w:ascii="Cambria Math" w:hAnsi="Cambria Math"/>
                <w:i/>
                <w:sz w:val="28"/>
                <w:szCs w:val="28"/>
                <w:lang w:val="ru-RU"/>
              </w:rPr>
            </m:ctrlPr>
          </m:sSubPr>
          <m:e>
            <m:r>
              <w:rPr>
                <w:rFonts w:ascii="Cambria Math" w:hAnsi="Cambria Math"/>
                <w:sz w:val="28"/>
                <w:szCs w:val="28"/>
                <w:lang w:val="ru-RU"/>
              </w:rPr>
              <m:t>ω</m:t>
            </m:r>
          </m:e>
          <m:sub>
            <m:r>
              <w:rPr>
                <w:rFonts w:ascii="Cambria Math" w:hAnsi="Cambria Math"/>
                <w:sz w:val="28"/>
                <w:szCs w:val="28"/>
                <w:lang w:val="ru-RU"/>
              </w:rPr>
              <m:t>p</m:t>
            </m:r>
          </m:sub>
        </m:sSub>
      </m:oMath>
      <w:r w:rsidRPr="007A1BCD">
        <w:rPr>
          <w:sz w:val="28"/>
          <w:szCs w:val="28"/>
          <w:lang w:val="ru-RU"/>
        </w:rPr>
        <w:t xml:space="preserve">, а групповая скорость волн в среде столкновительной и вязкостной кварк-глюонной плазмы имеют меньшее значение в длинноволновом пределе для волновых чисел от </w:t>
      </w:r>
      <m:oMath>
        <m:r>
          <w:rPr>
            <w:rFonts w:ascii="Cambria Math" w:hAnsi="Cambria Math"/>
            <w:sz w:val="28"/>
            <w:szCs w:val="28"/>
            <w:lang w:val="ru-RU"/>
          </w:rPr>
          <m:t>k=0</m:t>
        </m:r>
      </m:oMath>
      <w:r w:rsidRPr="007A1BCD">
        <w:rPr>
          <w:rFonts w:eastAsiaTheme="minorEastAsia"/>
          <w:sz w:val="28"/>
          <w:szCs w:val="28"/>
          <w:lang w:val="ru-RU"/>
        </w:rPr>
        <w:t xml:space="preserve"> до </w:t>
      </w:r>
      <m:oMath>
        <m:r>
          <w:rPr>
            <w:rFonts w:ascii="Cambria Math" w:hAnsi="Cambria Math"/>
            <w:sz w:val="28"/>
            <w:szCs w:val="28"/>
            <w:lang w:val="ru-RU"/>
          </w:rPr>
          <m:t>k=2,0</m:t>
        </m:r>
        <m:sSub>
          <m:sSubPr>
            <m:ctrlPr>
              <w:rPr>
                <w:rFonts w:ascii="Cambria Math" w:hAnsi="Cambria Math"/>
                <w:i/>
                <w:sz w:val="28"/>
                <w:szCs w:val="28"/>
                <w:lang w:val="ru-RU"/>
              </w:rPr>
            </m:ctrlPr>
          </m:sSubPr>
          <m:e>
            <m:r>
              <w:rPr>
                <w:rFonts w:ascii="Cambria Math" w:hAnsi="Cambria Math"/>
                <w:sz w:val="28"/>
                <w:szCs w:val="28"/>
                <w:lang w:val="ru-RU"/>
              </w:rPr>
              <m:t>ω</m:t>
            </m:r>
          </m:e>
          <m:sub>
            <m:r>
              <w:rPr>
                <w:rFonts w:ascii="Cambria Math" w:hAnsi="Cambria Math"/>
                <w:sz w:val="28"/>
                <w:szCs w:val="28"/>
                <w:lang w:val="ru-RU"/>
              </w:rPr>
              <m:t>p</m:t>
            </m:r>
          </m:sub>
        </m:sSub>
      </m:oMath>
      <w:r w:rsidRPr="007A1BCD">
        <w:rPr>
          <w:sz w:val="28"/>
          <w:szCs w:val="28"/>
          <w:lang w:val="ru-RU"/>
        </w:rPr>
        <w:t>, что доказывает явления сильной дисперсии в длинноволновом пределе.</w:t>
      </w:r>
    </w:p>
    <w:p w14:paraId="3E9BC988" w14:textId="77777777" w:rsidR="00007627" w:rsidRPr="007A1BCD" w:rsidRDefault="00007627" w:rsidP="007B6995">
      <w:pPr>
        <w:ind w:left="360" w:firstLine="360"/>
        <w:jc w:val="both"/>
        <w:rPr>
          <w:sz w:val="28"/>
          <w:szCs w:val="28"/>
          <w:lang w:val="ru-RU"/>
        </w:rPr>
      </w:pPr>
      <w:r w:rsidRPr="007A1BCD">
        <w:rPr>
          <w:b/>
          <w:bCs/>
          <w:sz w:val="28"/>
          <w:szCs w:val="28"/>
          <w:lang w:val="ru-RU"/>
        </w:rPr>
        <w:t>Теоретическая и практическая значимость исследования.</w:t>
      </w:r>
    </w:p>
    <w:p w14:paraId="798F4902" w14:textId="77777777" w:rsidR="00007627" w:rsidRPr="007A1BCD" w:rsidRDefault="00007627" w:rsidP="007B6995">
      <w:pPr>
        <w:ind w:firstLine="720"/>
        <w:jc w:val="both"/>
        <w:rPr>
          <w:sz w:val="28"/>
          <w:szCs w:val="28"/>
          <w:lang w:val="ru-RU"/>
        </w:rPr>
      </w:pPr>
      <w:r w:rsidRPr="007A1BCD">
        <w:rPr>
          <w:sz w:val="28"/>
          <w:szCs w:val="28"/>
          <w:lang w:val="ru-RU"/>
        </w:rPr>
        <w:t xml:space="preserve">Результаты диссертационной работы представляют ценность как для понимания фундаментальных свойств материи, моделирования ранней Вселенной и астрофизических объектов, так и для практических приложений. Исследование влияния коллективных эффектов на динамические и волновые свойства КГП позволяет адекватно определить физические свойства среды, необходимые для моделирования соответствующих процессов, а также для понимания эволюции таких астрофизических объектов как нейтронные звезды, белые и коричневые карлики и планеты гиганты. Изучение столкновений ультрарелятивистских тяжелых ядер позволяет совершенствовать современные ускорительные технологии (БАК, РКТИ), которые находят широкое применение в медицине, материаловедении и ядерной энергетике. Детекторные технологии, обработка больших данных (Big Data) и развитие компьютерных методов моделирования, которые являются неотъемлемым атрибутом экспериментов на ультрарелятивистских ускорителях, способствуют прогрессу в искусственном интеллекте.  </w:t>
      </w:r>
    </w:p>
    <w:p w14:paraId="28179C07" w14:textId="77777777" w:rsidR="004B5F2D" w:rsidRPr="007A1BCD" w:rsidRDefault="004B5F2D" w:rsidP="007B6995">
      <w:pPr>
        <w:pStyle w:val="BodyText"/>
        <w:rPr>
          <w:szCs w:val="28"/>
          <w:lang w:val="ru-RU"/>
        </w:rPr>
      </w:pPr>
      <w:r w:rsidRPr="007A1BCD">
        <w:rPr>
          <w:b/>
          <w:bCs/>
          <w:szCs w:val="28"/>
          <w:lang w:val="ru-RU"/>
        </w:rPr>
        <w:t>Достоверность и обоснованность полученных результатов.</w:t>
      </w:r>
      <w:r w:rsidRPr="007A1BCD">
        <w:rPr>
          <w:szCs w:val="28"/>
          <w:lang w:val="ru-RU"/>
        </w:rPr>
        <w:t xml:space="preserve"> В диссертационной работе использовались известные физические модели и апробированные математические методы. Также достоверность и обоснованность полученных результатов подтверждаются публикациями в журналах дальнего зарубежья с импакт-факторами и в изданиях, рекомендованных Комитетом по контролю в сфере образования и науки МОН РК, и в трудах международных научных конференций ближнего и дальнего зарубежья.</w:t>
      </w:r>
    </w:p>
    <w:p w14:paraId="4C2409B9" w14:textId="027A92DE" w:rsidR="004B5F2D" w:rsidRPr="007A1BCD" w:rsidRDefault="004B5F2D" w:rsidP="007B6995">
      <w:pPr>
        <w:pStyle w:val="FirstParagraph"/>
        <w:rPr>
          <w:szCs w:val="28"/>
          <w:lang w:val="ru-RU"/>
        </w:rPr>
      </w:pPr>
      <w:r w:rsidRPr="007A1BCD">
        <w:rPr>
          <w:b/>
          <w:bCs/>
          <w:szCs w:val="28"/>
          <w:lang w:val="ru-RU"/>
        </w:rPr>
        <w:lastRenderedPageBreak/>
        <w:t>Личный вклад автора</w:t>
      </w:r>
      <w:r w:rsidRPr="007A1BCD">
        <w:rPr>
          <w:szCs w:val="28"/>
          <w:lang w:val="ru-RU"/>
        </w:rPr>
        <w:t xml:space="preserve"> заключается в том, что весь объем диссертационной работы, выбор метода исследования, решения задач</w:t>
      </w:r>
      <w:r w:rsidR="00064CAA" w:rsidRPr="007A1BCD">
        <w:rPr>
          <w:szCs w:val="28"/>
          <w:lang w:val="ru-RU"/>
        </w:rPr>
        <w:t xml:space="preserve"> аналитически</w:t>
      </w:r>
      <w:r w:rsidRPr="007A1BCD">
        <w:rPr>
          <w:szCs w:val="28"/>
          <w:lang w:val="ru-RU"/>
        </w:rPr>
        <w:t xml:space="preserve"> и численные расчеты выполнены автором самостоятельно</w:t>
      </w:r>
      <w:r w:rsidR="00AF43E0" w:rsidRPr="007A1BCD">
        <w:rPr>
          <w:szCs w:val="28"/>
          <w:lang w:val="ru-RU"/>
        </w:rPr>
        <w:t xml:space="preserve"> на языках программирования Python, c++ и Wolfram Mathematica</w:t>
      </w:r>
      <w:r w:rsidRPr="007A1BCD">
        <w:rPr>
          <w:szCs w:val="28"/>
          <w:lang w:val="ru-RU"/>
        </w:rPr>
        <w:t>. Постановка задач и обсуждение результатов проводились совместно с научными консультантами.</w:t>
      </w:r>
    </w:p>
    <w:p w14:paraId="694452BD" w14:textId="77777777" w:rsidR="009D1231" w:rsidRPr="007A1BCD" w:rsidRDefault="0017492D" w:rsidP="007B6995">
      <w:pPr>
        <w:pStyle w:val="BodyText"/>
        <w:rPr>
          <w:szCs w:val="28"/>
          <w:lang w:val="ru-RU"/>
        </w:rPr>
      </w:pPr>
      <w:r w:rsidRPr="007A1BCD">
        <w:rPr>
          <w:b/>
          <w:bCs/>
          <w:szCs w:val="28"/>
          <w:lang w:val="ru-RU"/>
        </w:rPr>
        <w:t>Апробация диссертационной работы.</w:t>
      </w:r>
      <w:r w:rsidRPr="007A1BCD">
        <w:rPr>
          <w:szCs w:val="28"/>
          <w:lang w:val="ru-RU"/>
        </w:rPr>
        <w:t xml:space="preserve"> Результаты, полученные в диссертационной работе, докладывались и обсуждались:</w:t>
      </w:r>
    </w:p>
    <w:p w14:paraId="7D2712BE" w14:textId="77777777" w:rsidR="009D1231" w:rsidRPr="007A1BCD" w:rsidRDefault="0017492D" w:rsidP="007B6995">
      <w:pPr>
        <w:numPr>
          <w:ilvl w:val="0"/>
          <w:numId w:val="11"/>
        </w:numPr>
        <w:jc w:val="both"/>
        <w:rPr>
          <w:sz w:val="28"/>
          <w:szCs w:val="28"/>
          <w:lang w:val="ru-RU"/>
        </w:rPr>
      </w:pPr>
      <w:r w:rsidRPr="007A1BCD">
        <w:rPr>
          <w:sz w:val="28"/>
          <w:szCs w:val="28"/>
          <w:lang w:val="ru-RU"/>
        </w:rPr>
        <w:t>на Международной конференции студентов и молодых ученых «Фараби әлемі» (2020, Алматы, Казахстан);</w:t>
      </w:r>
    </w:p>
    <w:p w14:paraId="5F070D6A" w14:textId="77777777" w:rsidR="009D1231" w:rsidRPr="007A1BCD" w:rsidRDefault="0017492D" w:rsidP="007B6995">
      <w:pPr>
        <w:numPr>
          <w:ilvl w:val="0"/>
          <w:numId w:val="11"/>
        </w:numPr>
        <w:jc w:val="both"/>
        <w:rPr>
          <w:sz w:val="28"/>
          <w:szCs w:val="28"/>
          <w:lang w:val="ru-RU"/>
        </w:rPr>
      </w:pPr>
      <w:r w:rsidRPr="007A1BCD">
        <w:rPr>
          <w:sz w:val="28"/>
          <w:szCs w:val="28"/>
          <w:lang w:val="ru-RU"/>
        </w:rPr>
        <w:t>на Международной конференции «Исследования неидеальной плазмы (Non-ideal plasma physics)» (2020, Москва, Россия);</w:t>
      </w:r>
    </w:p>
    <w:p w14:paraId="2C9A883B" w14:textId="3BFDA7CF" w:rsidR="009D1231" w:rsidRPr="00F15A87" w:rsidRDefault="0017492D" w:rsidP="007B6995">
      <w:pPr>
        <w:numPr>
          <w:ilvl w:val="0"/>
          <w:numId w:val="11"/>
        </w:numPr>
        <w:jc w:val="both"/>
        <w:rPr>
          <w:sz w:val="28"/>
          <w:szCs w:val="28"/>
          <w:lang w:val="en-US"/>
        </w:rPr>
      </w:pPr>
      <w:r w:rsidRPr="007A1BCD">
        <w:rPr>
          <w:sz w:val="28"/>
          <w:szCs w:val="28"/>
          <w:lang w:val="ru-RU"/>
        </w:rPr>
        <w:t>на</w:t>
      </w:r>
      <w:r w:rsidRPr="00F15A87">
        <w:rPr>
          <w:sz w:val="28"/>
          <w:szCs w:val="28"/>
          <w:lang w:val="en-US"/>
        </w:rPr>
        <w:t xml:space="preserve"> </w:t>
      </w:r>
      <w:r w:rsidRPr="007A1BCD">
        <w:rPr>
          <w:sz w:val="28"/>
          <w:szCs w:val="28"/>
          <w:lang w:val="ru-RU"/>
        </w:rPr>
        <w:t>Международной</w:t>
      </w:r>
      <w:r w:rsidRPr="00F15A87">
        <w:rPr>
          <w:sz w:val="28"/>
          <w:szCs w:val="28"/>
          <w:lang w:val="en-US"/>
        </w:rPr>
        <w:t xml:space="preserve"> </w:t>
      </w:r>
      <w:r w:rsidRPr="007A1BCD">
        <w:rPr>
          <w:sz w:val="28"/>
          <w:szCs w:val="28"/>
          <w:lang w:val="ru-RU"/>
        </w:rPr>
        <w:t>конференции</w:t>
      </w:r>
      <w:r w:rsidRPr="00F15A87">
        <w:rPr>
          <w:sz w:val="28"/>
          <w:szCs w:val="28"/>
          <w:lang w:val="en-US"/>
        </w:rPr>
        <w:t xml:space="preserve"> «47th EPS Conference on Plasma Physics» (2021</w:t>
      </w:r>
      <w:r w:rsidR="002522F3" w:rsidRPr="00F15A87">
        <w:rPr>
          <w:sz w:val="28"/>
          <w:szCs w:val="28"/>
          <w:lang w:val="en-US"/>
        </w:rPr>
        <w:t>, Spain</w:t>
      </w:r>
      <w:r w:rsidRPr="00F15A87">
        <w:rPr>
          <w:sz w:val="28"/>
          <w:szCs w:val="28"/>
          <w:lang w:val="en-US"/>
        </w:rPr>
        <w:t>);</w:t>
      </w:r>
    </w:p>
    <w:p w14:paraId="3F69086A" w14:textId="77777777" w:rsidR="009D1231" w:rsidRPr="007A1BCD" w:rsidRDefault="0017492D" w:rsidP="007B6995">
      <w:pPr>
        <w:numPr>
          <w:ilvl w:val="0"/>
          <w:numId w:val="11"/>
        </w:numPr>
        <w:jc w:val="both"/>
        <w:rPr>
          <w:sz w:val="28"/>
          <w:szCs w:val="28"/>
          <w:lang w:val="ru-RU"/>
        </w:rPr>
      </w:pPr>
      <w:r w:rsidRPr="007A1BCD">
        <w:rPr>
          <w:sz w:val="28"/>
          <w:szCs w:val="28"/>
          <w:lang w:val="ru-RU"/>
        </w:rPr>
        <w:t>на Международной конференции студентов и молодых ученых «Фараби әлемі» (2021, Алматы, Казахстан);</w:t>
      </w:r>
    </w:p>
    <w:p w14:paraId="3B74A133" w14:textId="304CCEAC" w:rsidR="009D1231" w:rsidRPr="00F15A87" w:rsidRDefault="0017492D" w:rsidP="007B6995">
      <w:pPr>
        <w:numPr>
          <w:ilvl w:val="0"/>
          <w:numId w:val="11"/>
        </w:numPr>
        <w:jc w:val="both"/>
        <w:rPr>
          <w:sz w:val="28"/>
          <w:szCs w:val="28"/>
          <w:lang w:val="en-US"/>
        </w:rPr>
      </w:pPr>
      <w:r w:rsidRPr="007A1BCD">
        <w:rPr>
          <w:sz w:val="28"/>
          <w:szCs w:val="28"/>
          <w:lang w:val="ru-RU"/>
        </w:rPr>
        <w:t>на</w:t>
      </w:r>
      <w:r w:rsidRPr="00F15A87">
        <w:rPr>
          <w:sz w:val="28"/>
          <w:szCs w:val="28"/>
          <w:lang w:val="en-US"/>
        </w:rPr>
        <w:t xml:space="preserve"> </w:t>
      </w:r>
      <w:r w:rsidRPr="007A1BCD">
        <w:rPr>
          <w:sz w:val="28"/>
          <w:szCs w:val="28"/>
          <w:lang w:val="ru-RU"/>
        </w:rPr>
        <w:t>Международной</w:t>
      </w:r>
      <w:r w:rsidRPr="00F15A87">
        <w:rPr>
          <w:sz w:val="28"/>
          <w:szCs w:val="28"/>
          <w:lang w:val="en-US"/>
        </w:rPr>
        <w:t xml:space="preserve"> </w:t>
      </w:r>
      <w:r w:rsidRPr="007A1BCD">
        <w:rPr>
          <w:sz w:val="28"/>
          <w:szCs w:val="28"/>
          <w:lang w:val="ru-RU"/>
        </w:rPr>
        <w:t>конференции</w:t>
      </w:r>
      <w:r w:rsidRPr="00F15A87">
        <w:rPr>
          <w:sz w:val="28"/>
          <w:szCs w:val="28"/>
          <w:lang w:val="en-US"/>
        </w:rPr>
        <w:t xml:space="preserve"> «17th International Conference on the Physics of Non-Ideal Plasmas (PNP-2021)» (2021</w:t>
      </w:r>
      <w:r w:rsidR="002522F3" w:rsidRPr="00F15A87">
        <w:rPr>
          <w:sz w:val="28"/>
          <w:szCs w:val="28"/>
          <w:lang w:val="en-US"/>
        </w:rPr>
        <w:t>, Dre</w:t>
      </w:r>
      <w:r w:rsidR="00C15F43" w:rsidRPr="00F15A87">
        <w:rPr>
          <w:sz w:val="28"/>
          <w:szCs w:val="28"/>
          <w:lang w:val="en-US"/>
        </w:rPr>
        <w:t>s</w:t>
      </w:r>
      <w:r w:rsidR="002522F3" w:rsidRPr="00F15A87">
        <w:rPr>
          <w:sz w:val="28"/>
          <w:szCs w:val="28"/>
          <w:lang w:val="en-US"/>
        </w:rPr>
        <w:t>den, Germany</w:t>
      </w:r>
      <w:r w:rsidRPr="00F15A87">
        <w:rPr>
          <w:sz w:val="28"/>
          <w:szCs w:val="28"/>
          <w:lang w:val="en-US"/>
        </w:rPr>
        <w:t>);</w:t>
      </w:r>
    </w:p>
    <w:p w14:paraId="04590171" w14:textId="05031D52" w:rsidR="009D1231" w:rsidRPr="00F15A87" w:rsidRDefault="0017492D" w:rsidP="007B6995">
      <w:pPr>
        <w:numPr>
          <w:ilvl w:val="0"/>
          <w:numId w:val="11"/>
        </w:numPr>
        <w:jc w:val="both"/>
        <w:rPr>
          <w:sz w:val="28"/>
          <w:szCs w:val="28"/>
          <w:lang w:val="en-US"/>
        </w:rPr>
      </w:pPr>
      <w:r w:rsidRPr="007A1BCD">
        <w:rPr>
          <w:sz w:val="28"/>
          <w:szCs w:val="28"/>
          <w:lang w:val="ru-RU"/>
        </w:rPr>
        <w:t>на</w:t>
      </w:r>
      <w:r w:rsidRPr="00F15A87">
        <w:rPr>
          <w:sz w:val="28"/>
          <w:szCs w:val="28"/>
          <w:lang w:val="en-US"/>
        </w:rPr>
        <w:t xml:space="preserve"> </w:t>
      </w:r>
      <w:r w:rsidRPr="007A1BCD">
        <w:rPr>
          <w:sz w:val="28"/>
          <w:szCs w:val="28"/>
          <w:lang w:val="ru-RU"/>
        </w:rPr>
        <w:t>Международной</w:t>
      </w:r>
      <w:r w:rsidRPr="00F15A87">
        <w:rPr>
          <w:sz w:val="28"/>
          <w:szCs w:val="28"/>
          <w:lang w:val="en-US"/>
        </w:rPr>
        <w:t xml:space="preserve"> </w:t>
      </w:r>
      <w:r w:rsidRPr="007A1BCD">
        <w:rPr>
          <w:sz w:val="28"/>
          <w:szCs w:val="28"/>
          <w:lang w:val="ru-RU"/>
        </w:rPr>
        <w:t>конференции</w:t>
      </w:r>
      <w:r w:rsidRPr="00F15A87">
        <w:rPr>
          <w:sz w:val="28"/>
          <w:szCs w:val="28"/>
          <w:lang w:val="en-US"/>
        </w:rPr>
        <w:t xml:space="preserve"> «International Conference on Strongly Coupled Coulomb Systems (SCCS-202</w:t>
      </w:r>
      <w:r w:rsidR="002522F3" w:rsidRPr="00F15A87">
        <w:rPr>
          <w:sz w:val="28"/>
          <w:szCs w:val="28"/>
          <w:lang w:val="en-US"/>
        </w:rPr>
        <w:t>2</w:t>
      </w:r>
      <w:r w:rsidRPr="00F15A87">
        <w:rPr>
          <w:sz w:val="28"/>
          <w:szCs w:val="28"/>
          <w:lang w:val="en-US"/>
        </w:rPr>
        <w:t>)» (202</w:t>
      </w:r>
      <w:r w:rsidR="002522F3" w:rsidRPr="00F15A87">
        <w:rPr>
          <w:sz w:val="28"/>
          <w:szCs w:val="28"/>
          <w:lang w:val="en-US"/>
        </w:rPr>
        <w:t>2, Gorlitz, Germany</w:t>
      </w:r>
      <w:r w:rsidRPr="00F15A87">
        <w:rPr>
          <w:sz w:val="28"/>
          <w:szCs w:val="28"/>
          <w:lang w:val="en-US"/>
        </w:rPr>
        <w:t>);</w:t>
      </w:r>
    </w:p>
    <w:p w14:paraId="0600ADD4" w14:textId="2F0A241E" w:rsidR="009C3D1D" w:rsidRPr="007A1BCD" w:rsidRDefault="009C3D1D" w:rsidP="007B6995">
      <w:pPr>
        <w:ind w:firstLine="720"/>
        <w:jc w:val="both"/>
        <w:rPr>
          <w:b/>
          <w:color w:val="000000"/>
          <w:sz w:val="28"/>
          <w:szCs w:val="28"/>
          <w:lang w:val="ru-RU"/>
        </w:rPr>
      </w:pPr>
      <w:r w:rsidRPr="007A1BCD">
        <w:rPr>
          <w:b/>
          <w:color w:val="000000"/>
          <w:sz w:val="28"/>
          <w:szCs w:val="28"/>
          <w:lang w:val="ru-RU"/>
        </w:rPr>
        <w:t>Статьи в журналах, входящих в Q3 и Q4 квартиль по базе данных Scopus с процентилем CiteScore.</w:t>
      </w:r>
    </w:p>
    <w:p w14:paraId="631954B6" w14:textId="77777777" w:rsidR="009C3D1D" w:rsidRPr="00F15A87" w:rsidRDefault="009C3D1D" w:rsidP="007B6995">
      <w:pPr>
        <w:ind w:firstLine="567"/>
        <w:jc w:val="both"/>
        <w:rPr>
          <w:sz w:val="28"/>
          <w:szCs w:val="28"/>
          <w:lang w:val="en-US"/>
        </w:rPr>
      </w:pPr>
      <w:r w:rsidRPr="00F15A87">
        <w:rPr>
          <w:sz w:val="28"/>
          <w:szCs w:val="28"/>
          <w:lang w:val="en-US"/>
        </w:rPr>
        <w:t xml:space="preserve">1. </w:t>
      </w:r>
      <w:r w:rsidRPr="00F15A87">
        <w:rPr>
          <w:bCs/>
          <w:sz w:val="28"/>
          <w:szCs w:val="28"/>
          <w:lang w:val="en-US"/>
        </w:rPr>
        <w:t xml:space="preserve">Baiseitov K., Blaschke D., Ramazanov T.S. Collective bulk excitations in the QGP: From the weakly non-ideal case to the strong correlation limit // Contrib Plasma Phys. 2023. </w:t>
      </w:r>
      <w:r w:rsidRPr="007A1BCD">
        <w:rPr>
          <w:bCs/>
          <w:sz w:val="28"/>
          <w:szCs w:val="28"/>
          <w:lang w:val="ru-RU"/>
        </w:rPr>
        <w:t>Т</w:t>
      </w:r>
      <w:r w:rsidRPr="00F15A87">
        <w:rPr>
          <w:bCs/>
          <w:sz w:val="28"/>
          <w:szCs w:val="28"/>
          <w:lang w:val="en-US"/>
        </w:rPr>
        <w:t xml:space="preserve">. 63, № 9–10. </w:t>
      </w:r>
      <w:r w:rsidRPr="007A1BCD">
        <w:rPr>
          <w:bCs/>
          <w:sz w:val="28"/>
          <w:szCs w:val="28"/>
          <w:lang w:val="ru-RU"/>
        </w:rPr>
        <w:t>С</w:t>
      </w:r>
      <w:r w:rsidRPr="00F15A87">
        <w:rPr>
          <w:bCs/>
          <w:sz w:val="28"/>
          <w:szCs w:val="28"/>
          <w:lang w:val="en-US"/>
        </w:rPr>
        <w:t>. e202300015</w:t>
      </w:r>
      <w:r w:rsidRPr="00F15A87">
        <w:rPr>
          <w:sz w:val="28"/>
          <w:szCs w:val="28"/>
          <w:lang w:val="en-US"/>
        </w:rPr>
        <w:t xml:space="preserve">. doi.org/10.1002/ctpp.202300015. </w:t>
      </w:r>
      <w:r w:rsidRPr="00F15A87">
        <w:rPr>
          <w:bCs/>
          <w:sz w:val="28"/>
          <w:szCs w:val="28"/>
          <w:lang w:val="en-US"/>
        </w:rPr>
        <w:t xml:space="preserve">Q3, CiteScore 2.4, </w:t>
      </w:r>
      <w:r w:rsidRPr="007A1BCD">
        <w:rPr>
          <w:bCs/>
          <w:sz w:val="28"/>
          <w:szCs w:val="28"/>
          <w:lang w:val="ru-RU"/>
        </w:rPr>
        <w:t>процентиль</w:t>
      </w:r>
      <w:r w:rsidRPr="00F15A87">
        <w:rPr>
          <w:bCs/>
          <w:sz w:val="28"/>
          <w:szCs w:val="28"/>
          <w:lang w:val="en-US"/>
        </w:rPr>
        <w:t xml:space="preserve"> 37%.</w:t>
      </w:r>
    </w:p>
    <w:p w14:paraId="5DD3BAE2" w14:textId="141A481E" w:rsidR="009C3D1D" w:rsidRPr="00F15A87" w:rsidRDefault="009C3D1D" w:rsidP="007B6995">
      <w:pPr>
        <w:ind w:firstLine="567"/>
        <w:jc w:val="both"/>
        <w:rPr>
          <w:bCs/>
          <w:sz w:val="28"/>
          <w:szCs w:val="28"/>
          <w:lang w:val="en-US"/>
        </w:rPr>
      </w:pPr>
      <w:r w:rsidRPr="00F15A87">
        <w:rPr>
          <w:sz w:val="28"/>
          <w:szCs w:val="28"/>
          <w:lang w:val="en-US"/>
        </w:rPr>
        <w:t xml:space="preserve">2. </w:t>
      </w:r>
      <w:r w:rsidRPr="00F15A87">
        <w:rPr>
          <w:bCs/>
          <w:sz w:val="28"/>
          <w:szCs w:val="28"/>
          <w:lang w:val="en-US"/>
        </w:rPr>
        <w:t>Baiseitov K.</w:t>
      </w:r>
      <w:r w:rsidR="0039025D" w:rsidRPr="00F15A87">
        <w:rPr>
          <w:bCs/>
          <w:sz w:val="28"/>
          <w:szCs w:val="28"/>
          <w:lang w:val="en-US"/>
        </w:rPr>
        <w:t>,</w:t>
      </w:r>
      <w:r w:rsidRPr="00F15A87">
        <w:rPr>
          <w:bCs/>
          <w:sz w:val="28"/>
          <w:szCs w:val="28"/>
          <w:lang w:val="en-US"/>
        </w:rPr>
        <w:t xml:space="preserve"> </w:t>
      </w:r>
      <w:r w:rsidR="0039025D" w:rsidRPr="00F15A87">
        <w:rPr>
          <w:bCs/>
          <w:sz w:val="28"/>
          <w:szCs w:val="28"/>
          <w:lang w:val="en-US"/>
        </w:rPr>
        <w:t>Moldabekov, Z.A., Blaschke, D., Djienbekov, N., Ramazanov, T.S.</w:t>
      </w:r>
      <w:r w:rsidRPr="00F15A87">
        <w:rPr>
          <w:bCs/>
          <w:sz w:val="28"/>
          <w:szCs w:val="28"/>
          <w:lang w:val="en-US"/>
        </w:rPr>
        <w:t xml:space="preserve"> Surface waves in a collisional quark-gluon plasma // Phys Part Nucl Lett. 2020. </w:t>
      </w:r>
      <w:r w:rsidRPr="007A1BCD">
        <w:rPr>
          <w:bCs/>
          <w:sz w:val="28"/>
          <w:szCs w:val="28"/>
          <w:lang w:val="ru-RU"/>
        </w:rPr>
        <w:t>Т</w:t>
      </w:r>
      <w:r w:rsidRPr="00F15A87">
        <w:rPr>
          <w:bCs/>
          <w:sz w:val="28"/>
          <w:szCs w:val="28"/>
          <w:lang w:val="en-US"/>
        </w:rPr>
        <w:t xml:space="preserve">. 17, № 6. </w:t>
      </w:r>
      <w:r w:rsidRPr="007A1BCD">
        <w:rPr>
          <w:bCs/>
          <w:sz w:val="28"/>
          <w:szCs w:val="28"/>
          <w:lang w:val="ru-RU"/>
        </w:rPr>
        <w:t>С</w:t>
      </w:r>
      <w:r w:rsidRPr="00F15A87">
        <w:rPr>
          <w:bCs/>
          <w:sz w:val="28"/>
          <w:szCs w:val="28"/>
          <w:lang w:val="en-US"/>
        </w:rPr>
        <w:t>. 803–808</w:t>
      </w:r>
      <w:r w:rsidRPr="00F15A87">
        <w:rPr>
          <w:sz w:val="28"/>
          <w:szCs w:val="28"/>
          <w:lang w:val="en-US"/>
        </w:rPr>
        <w:t>. doi.org/10.1134/S1547477120060035</w:t>
      </w:r>
      <w:r w:rsidRPr="00F15A87">
        <w:rPr>
          <w:bCs/>
          <w:sz w:val="28"/>
          <w:szCs w:val="28"/>
          <w:lang w:val="en-US"/>
        </w:rPr>
        <w:t xml:space="preserve">. Q4, CiteScore 0.7, </w:t>
      </w:r>
      <w:r w:rsidRPr="007A1BCD">
        <w:rPr>
          <w:bCs/>
          <w:sz w:val="28"/>
          <w:szCs w:val="28"/>
          <w:lang w:val="ru-RU"/>
        </w:rPr>
        <w:t>процентиль</w:t>
      </w:r>
      <w:r w:rsidRPr="00F15A87">
        <w:rPr>
          <w:bCs/>
          <w:sz w:val="28"/>
          <w:szCs w:val="28"/>
          <w:lang w:val="en-US"/>
        </w:rPr>
        <w:t xml:space="preserve"> 27%.</w:t>
      </w:r>
    </w:p>
    <w:p w14:paraId="099CDC27" w14:textId="77777777" w:rsidR="00DE4A76" w:rsidRPr="007A1BCD" w:rsidRDefault="00DE4A76" w:rsidP="007B6995">
      <w:pPr>
        <w:ind w:firstLine="567"/>
        <w:jc w:val="both"/>
        <w:rPr>
          <w:sz w:val="28"/>
          <w:szCs w:val="28"/>
          <w:lang w:val="ru-RU"/>
        </w:rPr>
      </w:pPr>
      <w:r w:rsidRPr="00F15A87">
        <w:rPr>
          <w:sz w:val="28"/>
          <w:szCs w:val="28"/>
          <w:lang w:val="en-US"/>
        </w:rPr>
        <w:t xml:space="preserve">3. </w:t>
      </w:r>
      <w:r w:rsidRPr="00F15A87">
        <w:rPr>
          <w:bCs/>
          <w:sz w:val="28"/>
          <w:szCs w:val="28"/>
          <w:lang w:val="en-US"/>
        </w:rPr>
        <w:t xml:space="preserve">Baiseitov K., Blaschke D., Kuanyshbaiuly Ye. Phase and group velocities of waves in medium of Quark-gluon plasma // Phys. Sci. </w:t>
      </w:r>
      <w:r w:rsidRPr="007A1BCD">
        <w:rPr>
          <w:bCs/>
          <w:sz w:val="28"/>
          <w:szCs w:val="28"/>
          <w:lang w:val="ru-RU"/>
        </w:rPr>
        <w:t>Technol. 2024. Т. 11, № 1–2. С. 102–108</w:t>
      </w:r>
      <w:r w:rsidRPr="007A1BCD">
        <w:rPr>
          <w:sz w:val="28"/>
          <w:szCs w:val="28"/>
          <w:lang w:val="ru-RU"/>
        </w:rPr>
        <w:t>. DOI: 10.26577/phst2024v11i1a12.</w:t>
      </w:r>
      <w:r w:rsidRPr="007A1BCD">
        <w:rPr>
          <w:bCs/>
          <w:sz w:val="28"/>
          <w:szCs w:val="28"/>
          <w:lang w:val="ru-RU"/>
        </w:rPr>
        <w:t xml:space="preserve"> Q4, CiteScore 0.7, процентиль 24%.</w:t>
      </w:r>
    </w:p>
    <w:p w14:paraId="3BAE1AC7" w14:textId="10759334" w:rsidR="003E739F" w:rsidRPr="007A1BCD" w:rsidRDefault="003E739F" w:rsidP="007B6995">
      <w:pPr>
        <w:ind w:firstLine="720"/>
        <w:jc w:val="both"/>
        <w:rPr>
          <w:sz w:val="28"/>
          <w:szCs w:val="28"/>
          <w:lang w:val="ru-RU"/>
        </w:rPr>
      </w:pPr>
      <w:r w:rsidRPr="007A1BCD">
        <w:rPr>
          <w:b/>
          <w:bCs/>
          <w:sz w:val="28"/>
          <w:szCs w:val="28"/>
          <w:lang w:val="ru-RU"/>
        </w:rPr>
        <w:t>Статьи в журналах, рекомендованных Комитетом по обеспечению качества в сфере науки и высшего образования МНВО РК.</w:t>
      </w:r>
    </w:p>
    <w:p w14:paraId="214618AA" w14:textId="0205A56F" w:rsidR="003E739F" w:rsidRPr="007A1BCD" w:rsidRDefault="000731D1" w:rsidP="007B6995">
      <w:pPr>
        <w:ind w:firstLine="567"/>
        <w:jc w:val="both"/>
        <w:rPr>
          <w:sz w:val="28"/>
          <w:szCs w:val="28"/>
          <w:lang w:val="ru-RU"/>
        </w:rPr>
      </w:pPr>
      <w:r w:rsidRPr="00F15A87">
        <w:rPr>
          <w:sz w:val="28"/>
          <w:szCs w:val="28"/>
          <w:lang w:val="en-US"/>
        </w:rPr>
        <w:t>4</w:t>
      </w:r>
      <w:r w:rsidR="003E739F" w:rsidRPr="00F15A87">
        <w:rPr>
          <w:sz w:val="28"/>
          <w:szCs w:val="28"/>
          <w:lang w:val="en-US"/>
        </w:rPr>
        <w:t>.</w:t>
      </w:r>
      <w:r w:rsidR="003E739F" w:rsidRPr="00F15A87">
        <w:rPr>
          <w:bCs/>
          <w:sz w:val="28"/>
          <w:szCs w:val="28"/>
          <w:lang w:val="en-US"/>
        </w:rPr>
        <w:t xml:space="preserve"> Baiseitov K. Dielectric function of quark-gluon plasma // Bull. </w:t>
      </w:r>
      <w:r w:rsidR="003E739F" w:rsidRPr="007A1BCD">
        <w:rPr>
          <w:bCs/>
          <w:sz w:val="28"/>
          <w:szCs w:val="28"/>
          <w:lang w:val="ru-RU"/>
        </w:rPr>
        <w:t>NAS RK. 2021. Т. 4, № 338. С. 15–24</w:t>
      </w:r>
      <w:r w:rsidR="003E739F" w:rsidRPr="007A1BCD">
        <w:rPr>
          <w:sz w:val="28"/>
          <w:szCs w:val="28"/>
          <w:lang w:val="ru-RU"/>
        </w:rPr>
        <w:t>. DOI: 10.32014/2021.2518-1726.61.</w:t>
      </w:r>
    </w:p>
    <w:p w14:paraId="192CF978" w14:textId="1E5EC52F" w:rsidR="003E739F" w:rsidRPr="007A1BCD" w:rsidRDefault="000731D1" w:rsidP="007B6995">
      <w:pPr>
        <w:ind w:firstLine="567"/>
        <w:jc w:val="both"/>
        <w:rPr>
          <w:sz w:val="28"/>
          <w:szCs w:val="28"/>
          <w:lang w:val="ru-RU"/>
        </w:rPr>
      </w:pPr>
      <w:r w:rsidRPr="007A1BCD">
        <w:rPr>
          <w:sz w:val="28"/>
          <w:szCs w:val="28"/>
          <w:lang w:val="ru-RU"/>
        </w:rPr>
        <w:t>5.</w:t>
      </w:r>
      <w:r w:rsidR="003E739F" w:rsidRPr="007A1BCD">
        <w:rPr>
          <w:sz w:val="28"/>
          <w:szCs w:val="28"/>
          <w:lang w:val="ru-RU"/>
        </w:rPr>
        <w:t xml:space="preserve"> </w:t>
      </w:r>
      <w:r w:rsidR="003E739F" w:rsidRPr="007A1BCD">
        <w:rPr>
          <w:bCs/>
          <w:sz w:val="28"/>
          <w:szCs w:val="28"/>
          <w:lang w:val="ru-RU"/>
        </w:rPr>
        <w:t>Байсеитов К. Волны в среде вязкостной кварк-глюонной плазмы // Проблемы эволюции открытых систем. – 2024. – Т. 26, №1. – C. 3–9</w:t>
      </w:r>
      <w:r w:rsidR="003E739F" w:rsidRPr="007A1BCD">
        <w:rPr>
          <w:rStyle w:val="fontstyle01"/>
          <w:rFonts w:ascii="Times New Roman" w:hAnsi="Times New Roman"/>
          <w:sz w:val="28"/>
          <w:szCs w:val="28"/>
          <w:lang w:val="ru-RU"/>
        </w:rPr>
        <w:t>.</w:t>
      </w:r>
      <w:r w:rsidR="003E739F" w:rsidRPr="007A1BCD">
        <w:rPr>
          <w:bCs/>
          <w:sz w:val="28"/>
          <w:szCs w:val="28"/>
          <w:lang w:val="ru-RU"/>
        </w:rPr>
        <w:t xml:space="preserve"> </w:t>
      </w:r>
      <w:r w:rsidR="003E739F" w:rsidRPr="007A1BCD">
        <w:rPr>
          <w:sz w:val="28"/>
          <w:szCs w:val="28"/>
          <w:lang w:val="ru-RU"/>
        </w:rPr>
        <w:t>DOI: 10.26577/JPEOS.2024.v26.i1-i1.</w:t>
      </w:r>
    </w:p>
    <w:p w14:paraId="6598EC58" w14:textId="549C6779" w:rsidR="009D1231" w:rsidRPr="007A1BCD" w:rsidRDefault="00D5323C" w:rsidP="007B6995">
      <w:pPr>
        <w:pStyle w:val="FirstParagraph"/>
        <w:rPr>
          <w:szCs w:val="28"/>
          <w:lang w:val="ru-RU"/>
        </w:rPr>
      </w:pPr>
      <w:r w:rsidRPr="007A1BCD">
        <w:rPr>
          <w:szCs w:val="28"/>
          <w:lang w:val="ru-RU"/>
        </w:rPr>
        <w:t>О</w:t>
      </w:r>
      <w:r w:rsidR="0017492D" w:rsidRPr="007A1BCD">
        <w:rPr>
          <w:szCs w:val="28"/>
          <w:lang w:val="ru-RU"/>
        </w:rPr>
        <w:t>бсуждались с профессором Д. Блашке (университет Вроцлава, Польша)</w:t>
      </w:r>
      <w:r w:rsidR="000F21F5" w:rsidRPr="007A1BCD">
        <w:rPr>
          <w:szCs w:val="28"/>
          <w:lang w:val="ru-RU"/>
        </w:rPr>
        <w:t xml:space="preserve">, профессором </w:t>
      </w:r>
      <w:r w:rsidR="001D09C8" w:rsidRPr="007A1BCD">
        <w:rPr>
          <w:szCs w:val="28"/>
          <w:lang w:val="ru-RU"/>
        </w:rPr>
        <w:t>М.Gazdicki</w:t>
      </w:r>
      <w:r w:rsidR="000F21F5" w:rsidRPr="007A1BCD">
        <w:rPr>
          <w:szCs w:val="28"/>
          <w:lang w:val="ru-RU"/>
        </w:rPr>
        <w:t xml:space="preserve"> (ЦЕРН, Швейцария)</w:t>
      </w:r>
      <w:r w:rsidR="006400B9" w:rsidRPr="007A1BCD">
        <w:rPr>
          <w:szCs w:val="28"/>
          <w:lang w:val="ru-RU"/>
        </w:rPr>
        <w:t xml:space="preserve">, профессором </w:t>
      </w:r>
      <w:r w:rsidR="001D09C8" w:rsidRPr="007A1BCD">
        <w:rPr>
          <w:szCs w:val="28"/>
          <w:lang w:val="ru-RU"/>
        </w:rPr>
        <w:t>M.Bonitz (Kiel, Germany)</w:t>
      </w:r>
      <w:r w:rsidR="0017492D" w:rsidRPr="007A1BCD">
        <w:rPr>
          <w:szCs w:val="28"/>
          <w:lang w:val="ru-RU"/>
        </w:rPr>
        <w:t xml:space="preserve"> в рамках международного сотрудничества.</w:t>
      </w:r>
    </w:p>
    <w:p w14:paraId="36AFD0D3" w14:textId="7F592157" w:rsidR="009D1231" w:rsidRPr="007A1BCD" w:rsidRDefault="0017492D" w:rsidP="007B6995">
      <w:pPr>
        <w:pStyle w:val="BodyText"/>
        <w:rPr>
          <w:szCs w:val="28"/>
          <w:lang w:val="ru-RU"/>
        </w:rPr>
      </w:pPr>
      <w:r w:rsidRPr="007A1BCD">
        <w:rPr>
          <w:b/>
          <w:bCs/>
          <w:szCs w:val="28"/>
          <w:lang w:val="ru-RU"/>
        </w:rPr>
        <w:t>Публикации.</w:t>
      </w:r>
      <w:r w:rsidRPr="007A1BCD">
        <w:rPr>
          <w:szCs w:val="28"/>
          <w:lang w:val="ru-RU"/>
        </w:rPr>
        <w:t xml:space="preserve"> По материалам диссертационной работы опубликованы 11 печатные работы: 3 в журналах из Перечня ККСОН МОН РК для опубликования </w:t>
      </w:r>
      <w:r w:rsidRPr="007A1BCD">
        <w:rPr>
          <w:szCs w:val="28"/>
          <w:lang w:val="ru-RU"/>
        </w:rPr>
        <w:lastRenderedPageBreak/>
        <w:t>основных результатов диссертаций на соискание степени PhD и 2 статьи в журналах дальнего зарубежья с импакт-фактором, входящих в международный информационный ресурс Web of Knowledge (Thomson Reuters Clarivate Analytics, США) Scopus (Elsevier, Нидерланды); 6 работ в сборниках Международных научных конференций.</w:t>
      </w:r>
    </w:p>
    <w:p w14:paraId="088153EC" w14:textId="5101145A" w:rsidR="004D37EF" w:rsidRPr="007A1BCD" w:rsidRDefault="004D37EF" w:rsidP="007B6995">
      <w:pPr>
        <w:pStyle w:val="BodyText"/>
        <w:rPr>
          <w:szCs w:val="28"/>
          <w:lang w:val="ru-RU"/>
        </w:rPr>
      </w:pPr>
      <w:r w:rsidRPr="007A1BCD">
        <w:rPr>
          <w:b/>
          <w:bCs/>
          <w:szCs w:val="28"/>
          <w:lang w:val="ru-RU"/>
        </w:rPr>
        <w:t>Связь темы диссертации с планами научных работ.</w:t>
      </w:r>
      <w:r w:rsidRPr="007A1BCD">
        <w:rPr>
          <w:szCs w:val="28"/>
          <w:lang w:val="ru-RU"/>
        </w:rPr>
        <w:t xml:space="preserve"> Диссертационная работа выполнена в соответствии с планами фундаментальных и прикладных научно-исследовательских работ (НИР) КН МОН РК «Грантовое финансирование научных исследований» по темам: «Влияние кильватерного поля на динамику сильно коррелированных тяжелых частиц в классической, квантовой и ультрарелятивистской плазме» (2020-2022 гг., шифр AP08052503,   госрегистрации); «Комплексные исследования по ядерной и радиационной физике, физике высоких энергий и космологии для развития конкурентных технологий» (2021-2023 гг., шифр BR10965191,   госрегистрации); «Исследование фундаментальных и прикладных проблем физики плазмы, плазмоподобных сред для целей решения задач современной энергетики и получения новых функциональных материалов» (2022-2024 гг., шифр BR18574080,   госрегистрации)</w:t>
      </w:r>
      <w:r w:rsidR="00D34B66" w:rsidRPr="007A1BCD">
        <w:rPr>
          <w:szCs w:val="28"/>
          <w:lang w:val="ru-RU"/>
        </w:rPr>
        <w:t>.</w:t>
      </w:r>
    </w:p>
    <w:p w14:paraId="11EAF4DD" w14:textId="46E67E8F" w:rsidR="009D1231" w:rsidRPr="007A1BCD" w:rsidRDefault="0017492D" w:rsidP="007B6995">
      <w:pPr>
        <w:pStyle w:val="BodyText"/>
        <w:rPr>
          <w:szCs w:val="28"/>
          <w:lang w:val="ru-RU"/>
        </w:rPr>
      </w:pPr>
      <w:r w:rsidRPr="007A1BCD">
        <w:rPr>
          <w:b/>
          <w:bCs/>
          <w:szCs w:val="28"/>
          <w:lang w:val="ru-RU"/>
        </w:rPr>
        <w:t>Объем и структура диссертации.</w:t>
      </w:r>
      <w:r w:rsidRPr="007A1BCD">
        <w:rPr>
          <w:szCs w:val="28"/>
          <w:lang w:val="ru-RU"/>
        </w:rPr>
        <w:t xml:space="preserve"> </w:t>
      </w:r>
      <w:r w:rsidR="00C673E9" w:rsidRPr="007A1BCD">
        <w:rPr>
          <w:szCs w:val="28"/>
          <w:lang w:val="ru-RU"/>
        </w:rPr>
        <w:t>Диссертационная работа состоит из введения, 5 разделов, заключения и списка использованных источников из 14</w:t>
      </w:r>
      <w:r w:rsidR="002355C6" w:rsidRPr="007A1BCD">
        <w:rPr>
          <w:szCs w:val="28"/>
          <w:lang w:val="ru-RU"/>
        </w:rPr>
        <w:t>7</w:t>
      </w:r>
      <w:r w:rsidR="00C673E9" w:rsidRPr="007A1BCD">
        <w:rPr>
          <w:szCs w:val="28"/>
          <w:lang w:val="ru-RU"/>
        </w:rPr>
        <w:t xml:space="preserve"> наименования, содержит 10</w:t>
      </w:r>
      <w:r w:rsidR="002355C6" w:rsidRPr="007A1BCD">
        <w:rPr>
          <w:szCs w:val="28"/>
          <w:lang w:val="ru-RU"/>
        </w:rPr>
        <w:t>1</w:t>
      </w:r>
      <w:r w:rsidR="00C673E9" w:rsidRPr="007A1BCD">
        <w:rPr>
          <w:szCs w:val="28"/>
          <w:lang w:val="ru-RU"/>
        </w:rPr>
        <w:t xml:space="preserve"> страниц основного компьютерного текста, включая 2</w:t>
      </w:r>
      <w:r w:rsidR="001854D4" w:rsidRPr="007A1BCD">
        <w:rPr>
          <w:szCs w:val="28"/>
          <w:lang w:val="ru-RU"/>
        </w:rPr>
        <w:t>4</w:t>
      </w:r>
      <w:r w:rsidR="00C673E9" w:rsidRPr="007A1BCD">
        <w:rPr>
          <w:szCs w:val="28"/>
          <w:lang w:val="ru-RU"/>
        </w:rPr>
        <w:t xml:space="preserve"> рисунка</w:t>
      </w:r>
      <w:r w:rsidRPr="007A1BCD">
        <w:rPr>
          <w:szCs w:val="28"/>
          <w:lang w:val="ru-RU"/>
        </w:rPr>
        <w:t>.</w:t>
      </w:r>
    </w:p>
    <w:p w14:paraId="7DC07D53" w14:textId="77777777" w:rsidR="009D1231" w:rsidRDefault="0017492D" w:rsidP="005A4BAD">
      <w:pPr>
        <w:pStyle w:val="Heading1"/>
        <w:spacing w:after="0"/>
        <w:rPr>
          <w:lang w:val="ru-RU"/>
        </w:rPr>
      </w:pPr>
      <w:bookmarkStart w:id="7" w:name="_Toc221863847"/>
      <w:bookmarkStart w:id="8" w:name="современное-состояние-проблемы"/>
      <w:bookmarkEnd w:id="5"/>
      <w:r w:rsidRPr="007A1BCD">
        <w:rPr>
          <w:lang w:val="ru-RU"/>
        </w:rPr>
        <w:lastRenderedPageBreak/>
        <w:t>СОВРЕМЕННОЕ СОСТОЯНИЕ ПРОБЛЕМЫ</w:t>
      </w:r>
      <w:bookmarkEnd w:id="7"/>
    </w:p>
    <w:p w14:paraId="370E7526" w14:textId="77777777" w:rsidR="003C7353" w:rsidRPr="003C7353" w:rsidRDefault="003C7353" w:rsidP="003C7353">
      <w:pPr>
        <w:pStyle w:val="BodyText"/>
        <w:rPr>
          <w:lang w:val="ru-RU"/>
        </w:rPr>
      </w:pPr>
    </w:p>
    <w:p w14:paraId="5C94DE73" w14:textId="69FB7C3B" w:rsidR="009D1231" w:rsidRPr="007A1BCD" w:rsidRDefault="0017492D" w:rsidP="005A4BAD">
      <w:pPr>
        <w:pStyle w:val="FirstParagraph"/>
        <w:rPr>
          <w:lang w:val="ru-RU"/>
        </w:rPr>
      </w:pPr>
      <w:r w:rsidRPr="007A1BCD">
        <w:rPr>
          <w:lang w:val="ru-RU"/>
        </w:rPr>
        <w:t xml:space="preserve">Кварк-глюонная плазма (КГП) </w:t>
      </w:r>
      <w:r w:rsidR="00AC2340" w:rsidRPr="007A1BCD">
        <w:rPr>
          <w:lang w:val="ru-RU"/>
        </w:rPr>
        <w:t>особое</w:t>
      </w:r>
      <w:r w:rsidRPr="007A1BCD">
        <w:rPr>
          <w:lang w:val="ru-RU"/>
        </w:rPr>
        <w:t xml:space="preserve"> агрегатное состояние материи, в которой свободные кварки и глюоны </w:t>
      </w:r>
      <w:r w:rsidR="00AC2340" w:rsidRPr="007A1BCD">
        <w:rPr>
          <w:lang w:val="ru-RU"/>
        </w:rPr>
        <w:t xml:space="preserve">(фундаментальные частицы сильного взаимодействия) </w:t>
      </w:r>
      <w:r w:rsidRPr="007A1BCD">
        <w:rPr>
          <w:lang w:val="ru-RU"/>
        </w:rPr>
        <w:t xml:space="preserve">существуют в </w:t>
      </w:r>
      <w:r w:rsidR="00AC2340" w:rsidRPr="007A1BCD">
        <w:rPr>
          <w:lang w:val="ru-RU"/>
        </w:rPr>
        <w:t>виде сильно взаимодействующего вещества</w:t>
      </w:r>
      <w:r w:rsidR="00C3203C" w:rsidRPr="007A1BCD">
        <w:rPr>
          <w:lang w:val="ru-RU"/>
        </w:rPr>
        <w:t xml:space="preserve"> при сверхвысоких температурах и плотностях</w:t>
      </w:r>
      <w:r w:rsidRPr="007A1BCD">
        <w:rPr>
          <w:lang w:val="ru-RU"/>
        </w:rPr>
        <w:t xml:space="preserve">. </w:t>
      </w:r>
      <w:r w:rsidR="00C3203C" w:rsidRPr="007A1BCD">
        <w:rPr>
          <w:lang w:val="ru-RU"/>
        </w:rPr>
        <w:t xml:space="preserve">Именно такая форма материи существовала во Вселенной в первые микросекунды после Большого взрыва. </w:t>
      </w:r>
      <w:r w:rsidRPr="007A1BCD">
        <w:rPr>
          <w:lang w:val="ru-RU"/>
        </w:rPr>
        <w:t xml:space="preserve">Исходя из </w:t>
      </w:r>
      <w:r w:rsidR="003E362A" w:rsidRPr="007A1BCD">
        <w:rPr>
          <w:lang w:val="ru-RU"/>
        </w:rPr>
        <w:t>этого</w:t>
      </w:r>
      <w:r w:rsidRPr="007A1BCD">
        <w:rPr>
          <w:lang w:val="ru-RU"/>
        </w:rPr>
        <w:t>, становится очевидным, что изучение КГП включает в себя обширн</w:t>
      </w:r>
      <w:r w:rsidR="003E362A" w:rsidRPr="007A1BCD">
        <w:rPr>
          <w:lang w:val="ru-RU"/>
        </w:rPr>
        <w:t>ые</w:t>
      </w:r>
      <w:r w:rsidRPr="007A1BCD">
        <w:rPr>
          <w:lang w:val="ru-RU"/>
        </w:rPr>
        <w:t xml:space="preserve"> област</w:t>
      </w:r>
      <w:r w:rsidR="003E362A" w:rsidRPr="007A1BCD">
        <w:rPr>
          <w:lang w:val="ru-RU"/>
        </w:rPr>
        <w:t>и</w:t>
      </w:r>
      <w:r w:rsidRPr="007A1BCD">
        <w:rPr>
          <w:lang w:val="ru-RU"/>
        </w:rPr>
        <w:t xml:space="preserve"> исследования</w:t>
      </w:r>
      <w:r w:rsidR="003E362A" w:rsidRPr="007A1BCD">
        <w:rPr>
          <w:lang w:val="ru-RU"/>
        </w:rPr>
        <w:t xml:space="preserve">: </w:t>
      </w:r>
      <w:r w:rsidRPr="007A1BCD">
        <w:rPr>
          <w:lang w:val="ru-RU"/>
        </w:rPr>
        <w:t xml:space="preserve">астрофизические объекты, материю ранней Вселенной, сильное взаимодействие, конфайнмент и конечно же экспериментальные установки физики высоких энергий. </w:t>
      </w:r>
      <w:r w:rsidR="00EC2F35" w:rsidRPr="007A1BCD">
        <w:rPr>
          <w:lang w:val="ru-RU"/>
        </w:rPr>
        <w:t>Начнем обзор</w:t>
      </w:r>
      <w:r w:rsidRPr="007A1BCD">
        <w:rPr>
          <w:lang w:val="ru-RU"/>
        </w:rPr>
        <w:t xml:space="preserve"> современного состояни</w:t>
      </w:r>
      <w:r w:rsidR="00EC2F35" w:rsidRPr="007A1BCD">
        <w:rPr>
          <w:lang w:val="ru-RU"/>
        </w:rPr>
        <w:t>я</w:t>
      </w:r>
      <w:r w:rsidRPr="007A1BCD">
        <w:rPr>
          <w:lang w:val="ru-RU"/>
        </w:rPr>
        <w:t xml:space="preserve"> проблемы в хронологическом порядке упоминания работ по КГП,</w:t>
      </w:r>
      <w:r w:rsidR="00603F3D" w:rsidRPr="007A1BCD">
        <w:rPr>
          <w:lang w:val="ru-RU"/>
        </w:rPr>
        <w:t xml:space="preserve"> но в то же время</w:t>
      </w:r>
      <w:r w:rsidRPr="007A1BCD">
        <w:rPr>
          <w:lang w:val="ru-RU"/>
        </w:rPr>
        <w:t xml:space="preserve"> порядок описания проблемы не зависит от актуальности каждой </w:t>
      </w:r>
      <w:r w:rsidR="00603F3D" w:rsidRPr="007A1BCD">
        <w:rPr>
          <w:lang w:val="ru-RU"/>
        </w:rPr>
        <w:t>рассмотренной задачи</w:t>
      </w:r>
      <w:r w:rsidRPr="007A1BCD">
        <w:rPr>
          <w:lang w:val="ru-RU"/>
        </w:rPr>
        <w:t>.</w:t>
      </w:r>
    </w:p>
    <w:p w14:paraId="5626C103" w14:textId="23F700D1" w:rsidR="009D1231" w:rsidRPr="007A1BCD" w:rsidRDefault="008203A9" w:rsidP="005A4BAD">
      <w:pPr>
        <w:pStyle w:val="BodyText"/>
        <w:rPr>
          <w:lang w:val="ru-RU"/>
        </w:rPr>
      </w:pPr>
      <w:r w:rsidRPr="007A1BCD">
        <w:rPr>
          <w:lang w:val="ru-RU"/>
        </w:rPr>
        <w:t>Порядок изложения настоящей главы построен следующим образом: сначала буд</w:t>
      </w:r>
      <w:r w:rsidR="0018229B" w:rsidRPr="007A1BCD">
        <w:rPr>
          <w:lang w:val="ru-RU"/>
        </w:rPr>
        <w:t>у</w:t>
      </w:r>
      <w:r w:rsidRPr="007A1BCD">
        <w:rPr>
          <w:lang w:val="ru-RU"/>
        </w:rPr>
        <w:t>т дан</w:t>
      </w:r>
      <w:r w:rsidR="0018229B" w:rsidRPr="007A1BCD">
        <w:rPr>
          <w:lang w:val="ru-RU"/>
        </w:rPr>
        <w:t>ы</w:t>
      </w:r>
      <w:r w:rsidRPr="007A1BCD">
        <w:rPr>
          <w:lang w:val="ru-RU"/>
        </w:rPr>
        <w:t xml:space="preserve"> определение кварков и глюонов</w:t>
      </w:r>
      <w:r w:rsidR="0018229B" w:rsidRPr="007A1BCD">
        <w:rPr>
          <w:lang w:val="ru-RU"/>
        </w:rPr>
        <w:t xml:space="preserve"> и</w:t>
      </w:r>
      <w:r w:rsidRPr="007A1BCD">
        <w:rPr>
          <w:lang w:val="ru-RU"/>
        </w:rPr>
        <w:t xml:space="preserve"> </w:t>
      </w:r>
      <w:r w:rsidR="0018229B" w:rsidRPr="007A1BCD">
        <w:rPr>
          <w:lang w:val="ru-RU"/>
        </w:rPr>
        <w:t>соответствующая</w:t>
      </w:r>
      <w:r w:rsidRPr="007A1BCD">
        <w:rPr>
          <w:lang w:val="ru-RU"/>
        </w:rPr>
        <w:t xml:space="preserve"> историческая справка. После определения кварков и глюонов, будут представлены краткие сведения о </w:t>
      </w:r>
      <w:r w:rsidR="0018229B" w:rsidRPr="007A1BCD">
        <w:rPr>
          <w:lang w:val="ru-RU"/>
        </w:rPr>
        <w:t xml:space="preserve">коллективных эффектах во взаимодействии </w:t>
      </w:r>
      <w:r w:rsidR="003B54E1" w:rsidRPr="007A1BCD">
        <w:rPr>
          <w:lang w:val="ru-RU"/>
        </w:rPr>
        <w:t>частиц кварк</w:t>
      </w:r>
      <w:r w:rsidR="0018229B" w:rsidRPr="007A1BCD">
        <w:rPr>
          <w:lang w:val="ru-RU"/>
        </w:rPr>
        <w:t>-глюонной плазмы</w:t>
      </w:r>
      <w:r w:rsidRPr="007A1BCD">
        <w:rPr>
          <w:lang w:val="ru-RU"/>
        </w:rPr>
        <w:t xml:space="preserve">. Далее, будут </w:t>
      </w:r>
      <w:r w:rsidR="002013A9" w:rsidRPr="007A1BCD">
        <w:rPr>
          <w:lang w:val="ru-RU"/>
        </w:rPr>
        <w:t>рассмотрены</w:t>
      </w:r>
      <w:r w:rsidRPr="007A1BCD">
        <w:rPr>
          <w:lang w:val="ru-RU"/>
        </w:rPr>
        <w:t xml:space="preserve"> два </w:t>
      </w:r>
      <w:r w:rsidR="002013A9" w:rsidRPr="007A1BCD">
        <w:rPr>
          <w:lang w:val="ru-RU"/>
        </w:rPr>
        <w:t>природных о</w:t>
      </w:r>
      <w:r w:rsidRPr="007A1BCD">
        <w:rPr>
          <w:lang w:val="ru-RU"/>
        </w:rPr>
        <w:t xml:space="preserve">бъекта, где возможно появление КГП в естественных условиях: это массивные компактные астрофизические тела и материя ранней Вселенной. </w:t>
      </w:r>
      <w:r w:rsidR="002013A9" w:rsidRPr="007A1BCD">
        <w:rPr>
          <w:lang w:val="ru-RU"/>
        </w:rPr>
        <w:t>Отметив</w:t>
      </w:r>
      <w:r w:rsidRPr="007A1BCD">
        <w:rPr>
          <w:lang w:val="ru-RU"/>
        </w:rPr>
        <w:t xml:space="preserve"> актуальность исследований </w:t>
      </w:r>
      <w:r w:rsidR="002013A9" w:rsidRPr="007A1BCD">
        <w:rPr>
          <w:lang w:val="ru-RU"/>
        </w:rPr>
        <w:t xml:space="preserve">КГП </w:t>
      </w:r>
      <w:r w:rsidRPr="007A1BCD">
        <w:rPr>
          <w:lang w:val="ru-RU"/>
        </w:rPr>
        <w:t xml:space="preserve">благодаря существованию реальных физических объектов, </w:t>
      </w:r>
      <w:r w:rsidR="00A60F54" w:rsidRPr="007A1BCD">
        <w:rPr>
          <w:lang w:val="ru-RU"/>
        </w:rPr>
        <w:t xml:space="preserve">на </w:t>
      </w:r>
      <w:r w:rsidRPr="007A1BCD">
        <w:rPr>
          <w:lang w:val="ru-RU"/>
        </w:rPr>
        <w:t>следующ</w:t>
      </w:r>
      <w:r w:rsidR="00A60F54" w:rsidRPr="007A1BCD">
        <w:rPr>
          <w:lang w:val="ru-RU"/>
        </w:rPr>
        <w:t>е</w:t>
      </w:r>
      <w:r w:rsidRPr="007A1BCD">
        <w:rPr>
          <w:lang w:val="ru-RU"/>
        </w:rPr>
        <w:t>м</w:t>
      </w:r>
      <w:r w:rsidR="00A60F54" w:rsidRPr="007A1BCD">
        <w:rPr>
          <w:lang w:val="ru-RU"/>
        </w:rPr>
        <w:t xml:space="preserve"> </w:t>
      </w:r>
      <w:r w:rsidR="009E20F1" w:rsidRPr="007A1BCD">
        <w:rPr>
          <w:lang w:val="ru-RU"/>
        </w:rPr>
        <w:t>этапе</w:t>
      </w:r>
      <w:r w:rsidRPr="007A1BCD">
        <w:rPr>
          <w:lang w:val="ru-RU"/>
        </w:rPr>
        <w:t xml:space="preserve"> </w:t>
      </w:r>
      <w:r w:rsidR="00A60F54" w:rsidRPr="007A1BCD">
        <w:rPr>
          <w:lang w:val="ru-RU"/>
        </w:rPr>
        <w:t>необходимо</w:t>
      </w:r>
      <w:r w:rsidRPr="007A1BCD">
        <w:rPr>
          <w:lang w:val="ru-RU"/>
        </w:rPr>
        <w:t xml:space="preserve"> </w:t>
      </w:r>
      <w:r w:rsidR="00A60F54" w:rsidRPr="007A1BCD">
        <w:rPr>
          <w:lang w:val="ru-RU"/>
        </w:rPr>
        <w:t>остановиться на</w:t>
      </w:r>
      <w:r w:rsidRPr="007A1BCD">
        <w:rPr>
          <w:lang w:val="ru-RU"/>
        </w:rPr>
        <w:t xml:space="preserve"> рамки</w:t>
      </w:r>
      <w:r w:rsidR="00A60F54" w:rsidRPr="007A1BCD">
        <w:rPr>
          <w:lang w:val="ru-RU"/>
        </w:rPr>
        <w:t xml:space="preserve"> применимости</w:t>
      </w:r>
      <w:r w:rsidRPr="007A1BCD">
        <w:rPr>
          <w:lang w:val="ru-RU"/>
        </w:rPr>
        <w:t xml:space="preserve"> теории </w:t>
      </w:r>
      <w:r w:rsidR="00A60F54" w:rsidRPr="007A1BCD">
        <w:rPr>
          <w:lang w:val="ru-RU"/>
        </w:rPr>
        <w:t>квантовой хромодинамики (</w:t>
      </w:r>
      <w:r w:rsidRPr="007A1BCD">
        <w:rPr>
          <w:lang w:val="ru-RU"/>
        </w:rPr>
        <w:t>КХД</w:t>
      </w:r>
      <w:r w:rsidR="00A60F54" w:rsidRPr="007A1BCD">
        <w:rPr>
          <w:lang w:val="ru-RU"/>
        </w:rPr>
        <w:t>)</w:t>
      </w:r>
      <w:r w:rsidRPr="007A1BCD">
        <w:rPr>
          <w:lang w:val="ru-RU"/>
        </w:rPr>
        <w:t xml:space="preserve">, где формулируются теоретические законы сильного взаимодействия. Также, важным для наблюдения кварков и глюонов является проблема конфайнмента и асимптотическая свобода кварков. </w:t>
      </w:r>
      <w:r w:rsidR="00A60F54" w:rsidRPr="007A1BCD">
        <w:rPr>
          <w:lang w:val="ru-RU"/>
        </w:rPr>
        <w:t>В завершение</w:t>
      </w:r>
      <w:r w:rsidRPr="007A1BCD">
        <w:rPr>
          <w:lang w:val="ru-RU"/>
        </w:rPr>
        <w:t xml:space="preserve"> будут рассмотрены экспериментальные установки по изучению физи</w:t>
      </w:r>
      <w:r w:rsidR="009E20F1" w:rsidRPr="007A1BCD">
        <w:rPr>
          <w:lang w:val="ru-RU"/>
        </w:rPr>
        <w:t>ческих свойств</w:t>
      </w:r>
      <w:r w:rsidRPr="007A1BCD">
        <w:rPr>
          <w:lang w:val="ru-RU"/>
        </w:rPr>
        <w:t xml:space="preserve"> фундаментальных частиц. </w:t>
      </w:r>
      <w:r w:rsidR="009E20F1" w:rsidRPr="007A1BCD">
        <w:rPr>
          <w:lang w:val="ru-RU"/>
        </w:rPr>
        <w:t>Именно, б</w:t>
      </w:r>
      <w:r w:rsidRPr="007A1BCD">
        <w:rPr>
          <w:lang w:val="ru-RU"/>
        </w:rPr>
        <w:t xml:space="preserve">лагодаря возможности изучения КГП в лабораторных условиях, возможно более детальное количественное описание КГП. Для описания свойств КГП были выбраны коллективные эффекты, а частности </w:t>
      </w:r>
      <w:r w:rsidR="009E20F1" w:rsidRPr="007A1BCD">
        <w:rPr>
          <w:lang w:val="ru-RU"/>
        </w:rPr>
        <w:t>кинетические и волновые</w:t>
      </w:r>
      <w:r w:rsidRPr="007A1BCD">
        <w:rPr>
          <w:lang w:val="ru-RU"/>
        </w:rPr>
        <w:t xml:space="preserve"> свойства КГП. Данная глава завершается обсуждением распространени</w:t>
      </w:r>
      <w:r w:rsidR="009E20F1" w:rsidRPr="007A1BCD">
        <w:rPr>
          <w:lang w:val="ru-RU"/>
        </w:rPr>
        <w:t>я</w:t>
      </w:r>
      <w:r w:rsidRPr="007A1BCD">
        <w:rPr>
          <w:lang w:val="ru-RU"/>
        </w:rPr>
        <w:t xml:space="preserve"> волн в среде и на границе КГП</w:t>
      </w:r>
      <w:r w:rsidR="009E20F1" w:rsidRPr="007A1BCD">
        <w:rPr>
          <w:lang w:val="ru-RU"/>
        </w:rPr>
        <w:t xml:space="preserve">. </w:t>
      </w:r>
      <w:r w:rsidRPr="007A1BCD">
        <w:rPr>
          <w:lang w:val="ru-RU"/>
        </w:rPr>
        <w:t xml:space="preserve"> </w:t>
      </w:r>
    </w:p>
    <w:p w14:paraId="27C764C3" w14:textId="45E86D28" w:rsidR="009D1231" w:rsidRPr="007A1BCD" w:rsidRDefault="0017492D" w:rsidP="005A4BAD">
      <w:pPr>
        <w:pStyle w:val="BodyText"/>
        <w:rPr>
          <w:lang w:val="ru-RU"/>
        </w:rPr>
      </w:pPr>
      <w:r w:rsidRPr="007A1BCD">
        <w:rPr>
          <w:lang w:val="ru-RU"/>
        </w:rPr>
        <w:t xml:space="preserve">Прежде чем начать описание </w:t>
      </w:r>
      <w:r w:rsidR="009E20F1" w:rsidRPr="007A1BCD">
        <w:rPr>
          <w:lang w:val="ru-RU"/>
        </w:rPr>
        <w:t>кварк-глюонной плазмы</w:t>
      </w:r>
      <w:r w:rsidRPr="007A1BCD">
        <w:rPr>
          <w:lang w:val="ru-RU"/>
        </w:rPr>
        <w:t xml:space="preserve">, целесообразно определить понятие кварки и глюоны. Кварки </w:t>
      </w:r>
      <w:r w:rsidR="003B54E1" w:rsidRPr="007A1BCD">
        <w:rPr>
          <w:lang w:val="ru-RU"/>
        </w:rPr>
        <w:t>— это</w:t>
      </w:r>
      <w:r w:rsidRPr="007A1BCD">
        <w:rPr>
          <w:lang w:val="ru-RU"/>
        </w:rPr>
        <w:t xml:space="preserve"> фундаментальные и элементарные частицы, которые не имеют внутренней структуры. Кварки являются составными частицами адронов, которые участвуют в сильном взаимодействии, наиболее стабильные из них это протоны и нейтроны. Существует шесть видов кварков, которые различаются по аромату, так называемое квантовое число. Эти шесть ароматов кварков разделены попарно на три поколения, по принципу различия масс (энергий), и </w:t>
      </w:r>
      <w:r w:rsidR="009E20F1" w:rsidRPr="007A1BCD">
        <w:rPr>
          <w:lang w:val="ru-RU"/>
        </w:rPr>
        <w:t xml:space="preserve">они существуют </w:t>
      </w:r>
      <w:r w:rsidRPr="007A1BCD">
        <w:rPr>
          <w:lang w:val="ru-RU"/>
        </w:rPr>
        <w:t>в составе адронов</w:t>
      </w:r>
      <w:r w:rsidR="001026CE" w:rsidRPr="007A1BCD">
        <w:rPr>
          <w:lang w:val="ru-RU"/>
        </w:rPr>
        <w:t xml:space="preserve"> </w:t>
      </w:r>
      <w:r w:rsidR="001026CE" w:rsidRPr="007A1BCD">
        <w:rPr>
          <w:lang w:val="ru-RU"/>
        </w:rPr>
        <w:fldChar w:fldCharType="begin"/>
      </w:r>
      <w:r w:rsidR="001026CE" w:rsidRPr="007A1BCD">
        <w:rPr>
          <w:lang w:val="ru-RU"/>
        </w:rPr>
        <w:instrText xml:space="preserve"> ADDIN ZOTERO_ITEM CSL_CITATION {"citationID":"qGL33RhJ","properties":{"formattedCitation":"[1]","plainCitation":"[1]","noteIndex":0},"citationItems":[{"id":96,"uris":["http://zotero.org/users/local/vEAJGKRS/items/XUDV9CK3"],"itemData":{"id":96,"type":"article-journal","abstract":"We review the current information about the eigenvalues of the quark mass matrix. The theoretical problems involved in a determination of the running masses mu, md, ms, mc and mb from experiment are discussed with the aim of getting reliable numerical values equipped with error bars that represent a conservative estimate of remaining uncertainties.","container-title":"Physics Reports","DOI":"https://doi.org/10.1016/0370-1573(82)90035-7","ISSN":"0370-1573","issue":"3","page":"77-169","title":"Quark masses","volume":"87","author":[{"family":"Gasser","given":"J."},{"family":"Leutwyler","given":"H."}],"issued":{"date-parts":[["1982"]]}}}],"schema":"https://github.com/citation-style-language/schema/raw/master/csl-citation.json"} </w:instrText>
      </w:r>
      <w:r w:rsidR="001026CE" w:rsidRPr="007A1BCD">
        <w:rPr>
          <w:lang w:val="ru-RU"/>
        </w:rPr>
        <w:fldChar w:fldCharType="separate"/>
      </w:r>
      <w:r w:rsidR="008D5AE2" w:rsidRPr="007A1BCD">
        <w:rPr>
          <w:noProof/>
          <w:lang w:val="ru-RU"/>
        </w:rPr>
        <w:t>[1]</w:t>
      </w:r>
      <w:r w:rsidR="001026CE" w:rsidRPr="007A1BCD">
        <w:rPr>
          <w:lang w:val="ru-RU"/>
        </w:rPr>
        <w:fldChar w:fldCharType="end"/>
      </w:r>
      <w:r w:rsidR="009E20F1" w:rsidRPr="007A1BCD">
        <w:rPr>
          <w:lang w:val="ru-RU"/>
        </w:rPr>
        <w:t>.</w:t>
      </w:r>
    </w:p>
    <w:p w14:paraId="3DA06763" w14:textId="28DE4467" w:rsidR="00862DFC" w:rsidRPr="007A1BCD" w:rsidRDefault="00862DFC" w:rsidP="005A4BAD">
      <w:pPr>
        <w:pStyle w:val="BodyText"/>
        <w:rPr>
          <w:lang w:val="ru-RU"/>
        </w:rPr>
      </w:pPr>
      <w:r w:rsidRPr="007A1BCD">
        <w:rPr>
          <w:lang w:val="ru-RU"/>
        </w:rPr>
        <w:t xml:space="preserve">Глюоны – это элементарные частицы, которые являются фундаментальными бозонами. По аналогии с фотонами – безмассовые переносчики электромагнитного взаимодействия – глюоны являются </w:t>
      </w:r>
      <w:r w:rsidRPr="007A1BCD">
        <w:rPr>
          <w:lang w:val="ru-RU"/>
        </w:rPr>
        <w:lastRenderedPageBreak/>
        <w:t xml:space="preserve">переносчиками сильного взаимодействия. </w:t>
      </w:r>
      <w:r w:rsidR="00FB3E9D" w:rsidRPr="007A1BCD">
        <w:rPr>
          <w:lang w:val="ru-RU"/>
        </w:rPr>
        <w:t xml:space="preserve">Слово глюон вышло из английского слово “glue”, что означает клей, то есть глюоны склеивают кварки вместе, таким образом удерживая кварки в адронах. </w:t>
      </w:r>
      <w:r w:rsidR="0099509A" w:rsidRPr="007A1BCD">
        <w:rPr>
          <w:lang w:val="ru-RU"/>
        </w:rPr>
        <w:t xml:space="preserve">Глюонное поле очень похоже на электромагнитное поле, но с тем важным отличием, что, в отличие от фотонов электромагнетизма, глюоны несут (цветовой) заряд и, следовательно, взаимодействуют друг с другом и с кварками. Это делает теорию нелинейной и весьма сложной для решения. </w:t>
      </w:r>
      <w:r w:rsidR="0099509A" w:rsidRPr="007A1BCD">
        <w:rPr>
          <w:lang w:val="ru-RU"/>
        </w:rPr>
        <w:fldChar w:fldCharType="begin"/>
      </w:r>
      <w:r w:rsidR="001C7A71" w:rsidRPr="007A1BCD">
        <w:rPr>
          <w:lang w:val="ru-RU"/>
        </w:rPr>
        <w:instrText xml:space="preserve"> ADDIN ZOTERO_ITEM CSL_CITATION {"citationID":"tfjLPCN3","properties":{"formattedCitation":"[2]","plainCitation":"[2]","noteIndex":0},"citationItems":[{"id":177,"uris":["http://zotero.org/users/local/vEAJGKRS/items/YI9M6JSD"],"itemData":{"id":177,"type":"chapter","container-title":"Encyclopedia of Physical Science and Technology (Third Edition)","edition":"Third Edition","ISBN":"978-0-12-227410-7","note":"DOI: https://doi.org/10.1016/B0-12-227410-5/00494-4","page":"721-738","publisher":"Academic Press","publisher-place":"New York","title":"Nuclear Physics","URL":"https://www.sciencedirect.com/science/article/pii/B0122274105004944","editor":[{"family":"Meyers","given":"Robert A."}],"author":[{"family":"Gould","given":"Christopher R."},{"family":"Davis","given":"E. David"},{"family":"Wilets","given":"Lawrence"},{"family":"Siemens","given":"Philip J."}],"issued":{"date-parts":[["2003"]]}}}],"schema":"https://github.com/citation-style-language/schema/raw/master/csl-citation.json"} </w:instrText>
      </w:r>
      <w:r w:rsidR="0099509A" w:rsidRPr="007A1BCD">
        <w:rPr>
          <w:lang w:val="ru-RU"/>
        </w:rPr>
        <w:fldChar w:fldCharType="separate"/>
      </w:r>
      <w:r w:rsidR="008D5AE2" w:rsidRPr="007A1BCD">
        <w:rPr>
          <w:noProof/>
          <w:lang w:val="ru-RU"/>
        </w:rPr>
        <w:t>[2]</w:t>
      </w:r>
      <w:r w:rsidR="0099509A" w:rsidRPr="007A1BCD">
        <w:rPr>
          <w:lang w:val="ru-RU"/>
        </w:rPr>
        <w:fldChar w:fldCharType="end"/>
      </w:r>
    </w:p>
    <w:p w14:paraId="19533946" w14:textId="77777777" w:rsidR="00056BCF" w:rsidRPr="007A1BCD" w:rsidRDefault="00056BCF" w:rsidP="005A4BAD">
      <w:pPr>
        <w:pStyle w:val="BodyText"/>
        <w:rPr>
          <w:lang w:val="ru-RU"/>
        </w:rPr>
      </w:pPr>
    </w:p>
    <w:p w14:paraId="164540C3" w14:textId="77777777" w:rsidR="009771C1" w:rsidRPr="007A1BCD" w:rsidRDefault="00056BCF" w:rsidP="009771C1">
      <w:pPr>
        <w:pStyle w:val="CaptionedFigure"/>
        <w:rPr>
          <w:lang w:val="ru-RU"/>
        </w:rPr>
      </w:pPr>
      <w:bookmarkStart w:id="9" w:name="fig1hadrons"/>
      <w:r w:rsidRPr="007A1BCD">
        <w:rPr>
          <w:noProof/>
          <w:lang w:val="ru-RU"/>
        </w:rPr>
        <w:drawing>
          <wp:inline distT="0" distB="0" distL="0" distR="0" wp14:anchorId="232D6A1D" wp14:editId="4FCF45C8">
            <wp:extent cx="6123977" cy="5771213"/>
            <wp:effectExtent l="0" t="0" r="0" b="0"/>
            <wp:docPr id="161651433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6514331" name="Picture 1"/>
                    <pic:cNvPicPr/>
                  </pic:nvPicPr>
                  <pic:blipFill>
                    <a:blip r:embed="rId8" cstate="print">
                      <a:extLst>
                        <a:ext uri="{28A0092B-C50C-407E-A947-70E740481C1C}">
                          <a14:useLocalDpi xmlns:a14="http://schemas.microsoft.com/office/drawing/2010/main" val="0"/>
                        </a:ext>
                      </a:extLst>
                    </a:blip>
                    <a:stretch>
                      <a:fillRect/>
                    </a:stretch>
                  </pic:blipFill>
                  <pic:spPr>
                    <a:xfrm>
                      <a:off x="0" y="0"/>
                      <a:ext cx="6151841" cy="5797472"/>
                    </a:xfrm>
                    <a:prstGeom prst="rect">
                      <a:avLst/>
                    </a:prstGeom>
                  </pic:spPr>
                </pic:pic>
              </a:graphicData>
            </a:graphic>
          </wp:inline>
        </w:drawing>
      </w:r>
    </w:p>
    <w:p w14:paraId="610842CE" w14:textId="45804C6E" w:rsidR="00056BCF" w:rsidRPr="007A1BCD" w:rsidRDefault="009771C1" w:rsidP="009771C1">
      <w:pPr>
        <w:pStyle w:val="Caption"/>
        <w:rPr>
          <w:lang w:val="ru-RU"/>
        </w:rPr>
      </w:pPr>
      <w:r w:rsidRPr="007A1BCD">
        <w:rPr>
          <w:lang w:val="ru-RU"/>
        </w:rPr>
        <w:t xml:space="preserve">Рисунок </w:t>
      </w:r>
      <w:r w:rsidRPr="007A1BCD">
        <w:rPr>
          <w:lang w:val="ru-RU"/>
        </w:rPr>
        <w:fldChar w:fldCharType="begin"/>
      </w:r>
      <w:r w:rsidRPr="007A1BCD">
        <w:rPr>
          <w:lang w:val="ru-RU"/>
        </w:rPr>
        <w:instrText xml:space="preserve"> STYLEREF 1 \s </w:instrText>
      </w:r>
      <w:r w:rsidRPr="007A1BCD">
        <w:rPr>
          <w:lang w:val="ru-RU"/>
        </w:rPr>
        <w:fldChar w:fldCharType="separate"/>
      </w:r>
      <w:r w:rsidR="00D139FE">
        <w:rPr>
          <w:noProof/>
          <w:lang w:val="ru-RU"/>
        </w:rPr>
        <w:t>1</w:t>
      </w:r>
      <w:r w:rsidRPr="007A1BCD">
        <w:rPr>
          <w:lang w:val="ru-RU"/>
        </w:rPr>
        <w:fldChar w:fldCharType="end"/>
      </w:r>
      <w:r w:rsidRPr="007A1BCD">
        <w:rPr>
          <w:lang w:val="ru-RU"/>
        </w:rPr>
        <w:t>.</w:t>
      </w:r>
      <w:r w:rsidRPr="007A1BCD">
        <w:rPr>
          <w:lang w:val="ru-RU"/>
        </w:rPr>
        <w:fldChar w:fldCharType="begin"/>
      </w:r>
      <w:r w:rsidRPr="007A1BCD">
        <w:rPr>
          <w:lang w:val="ru-RU"/>
        </w:rPr>
        <w:instrText xml:space="preserve"> SEQ Рисунок \* ARABIC \s 1 </w:instrText>
      </w:r>
      <w:r w:rsidRPr="007A1BCD">
        <w:rPr>
          <w:lang w:val="ru-RU"/>
        </w:rPr>
        <w:fldChar w:fldCharType="separate"/>
      </w:r>
      <w:r w:rsidR="00D139FE">
        <w:rPr>
          <w:noProof/>
          <w:lang w:val="ru-RU"/>
        </w:rPr>
        <w:t>1</w:t>
      </w:r>
      <w:r w:rsidRPr="007A1BCD">
        <w:rPr>
          <w:lang w:val="ru-RU"/>
        </w:rPr>
        <w:fldChar w:fldCharType="end"/>
      </w:r>
      <w:r w:rsidRPr="007A1BCD">
        <w:rPr>
          <w:lang w:val="ru-RU"/>
        </w:rPr>
        <w:t>Кварки в составе адронов</w:t>
      </w:r>
    </w:p>
    <w:bookmarkEnd w:id="9"/>
    <w:p w14:paraId="0F42C23C" w14:textId="77777777" w:rsidR="00056BCF" w:rsidRPr="007A1BCD" w:rsidRDefault="00056BCF" w:rsidP="005A4BAD">
      <w:pPr>
        <w:pStyle w:val="BodyText"/>
        <w:rPr>
          <w:lang w:val="ru-RU"/>
        </w:rPr>
      </w:pPr>
    </w:p>
    <w:p w14:paraId="4D32ECD0" w14:textId="19F99076" w:rsidR="00564688" w:rsidRPr="007A1BCD" w:rsidRDefault="00A4506A" w:rsidP="005A4BAD">
      <w:pPr>
        <w:pStyle w:val="BodyText"/>
        <w:rPr>
          <w:lang w:val="ru-RU"/>
        </w:rPr>
      </w:pPr>
      <w:r w:rsidRPr="007A1BCD">
        <w:rPr>
          <w:lang w:val="ru-RU"/>
        </w:rPr>
        <w:t xml:space="preserve">На рисунке </w:t>
      </w:r>
      <w:hyperlink w:anchor="fig1hadrons" w:history="1">
        <w:r w:rsidRPr="007A1BCD">
          <w:rPr>
            <w:rStyle w:val="Hyperlink"/>
            <w:lang w:val="ru-RU"/>
          </w:rPr>
          <w:t>1.1</w:t>
        </w:r>
      </w:hyperlink>
      <w:r w:rsidRPr="007A1BCD">
        <w:rPr>
          <w:lang w:val="ru-RU"/>
        </w:rPr>
        <w:t xml:space="preserve"> </w:t>
      </w:r>
      <w:r w:rsidR="0030221D" w:rsidRPr="007A1BCD">
        <w:rPr>
          <w:lang w:val="ru-RU"/>
        </w:rPr>
        <w:t xml:space="preserve">показаны адроны нормального состояния материи, которые участвуют в сильном взаимодействии. Протоны и нейтроны формируют </w:t>
      </w:r>
      <w:r w:rsidR="0094682C" w:rsidRPr="007A1BCD">
        <w:rPr>
          <w:lang w:val="ru-RU"/>
        </w:rPr>
        <w:t xml:space="preserve">ядро </w:t>
      </w:r>
      <w:r w:rsidR="0030221D" w:rsidRPr="007A1BCD">
        <w:rPr>
          <w:lang w:val="ru-RU"/>
        </w:rPr>
        <w:t>атом</w:t>
      </w:r>
      <w:r w:rsidR="0094682C" w:rsidRPr="007A1BCD">
        <w:rPr>
          <w:lang w:val="ru-RU"/>
        </w:rPr>
        <w:t>ов</w:t>
      </w:r>
      <w:r w:rsidR="0030221D" w:rsidRPr="007A1BCD">
        <w:rPr>
          <w:lang w:val="ru-RU"/>
        </w:rPr>
        <w:t xml:space="preserve"> вещества, представленных в периодической таблице, и участвующих в химических элементах стандартной материи. </w:t>
      </w:r>
      <w:r w:rsidR="00BA50CE" w:rsidRPr="007A1BCD">
        <w:rPr>
          <w:lang w:val="ru-RU"/>
        </w:rPr>
        <w:t xml:space="preserve">Составные частицы ядра называются нуклонами. Так как протоны заряжены положительно, а заряд нейтронов равен нулю, </w:t>
      </w:r>
      <w:r w:rsidR="00792827" w:rsidRPr="007A1BCD">
        <w:rPr>
          <w:lang w:val="ru-RU"/>
        </w:rPr>
        <w:t xml:space="preserve">одноименные заряды отталкиваются друг от друга </w:t>
      </w:r>
      <w:r w:rsidR="00792827" w:rsidRPr="007A1BCD">
        <w:rPr>
          <w:lang w:val="ru-RU"/>
        </w:rPr>
        <w:lastRenderedPageBreak/>
        <w:t xml:space="preserve">благодаря взаимодействию силами Кулона. Однако, нуклоны в ядре удерживаются с помощью сильного взаимодействия, переносчиком которого являются мезоны. </w:t>
      </w:r>
      <w:r w:rsidR="00854959" w:rsidRPr="007A1BCD">
        <w:rPr>
          <w:lang w:val="ru-RU"/>
        </w:rPr>
        <w:t xml:space="preserve">Мезоны бывают нескольких типов, которые участвуют в сильном взаимодействии. Однако переносчиками сильного взаимодействия являются </w:t>
      </w:r>
      <w:r w:rsidR="00854959" w:rsidRPr="007A1BCD">
        <w:rPr>
          <w:lang w:val="ru-RU"/>
        </w:rPr>
        <w:sym w:font="Symbol" w:char="F070"/>
      </w:r>
      <w:r w:rsidR="00854959" w:rsidRPr="007A1BCD">
        <w:rPr>
          <w:lang w:val="ru-RU"/>
        </w:rPr>
        <w:t xml:space="preserve">-мезоны. Протоны и нейтроны имеют положительное барионное число равное единице, потому что нуклоны состоят из трех кварков. Мезоны состоят из кварка и антикварка, значит барионное число мезонов равно нулю. В формировании природного вещества участвуют </w:t>
      </w:r>
      <w:r w:rsidR="00D32D88" w:rsidRPr="007A1BCD">
        <w:rPr>
          <w:lang w:val="ru-RU"/>
        </w:rPr>
        <w:t xml:space="preserve">адроны, состоящие из кварков первого поколения. Они формируют стабильное вещество, так как время жизни данных адронов больше, чем экзотические частицы. Например, </w:t>
      </w:r>
      <w:r w:rsidR="00D32A83" w:rsidRPr="007A1BCD">
        <w:rPr>
          <w:lang w:val="ru-RU"/>
        </w:rPr>
        <w:t>ароматы up и down является кварками первого поколения. Кварки последующих поколений имеют массы покоя в несколько порядков превышающие массы кварков первого поколения</w:t>
      </w:r>
      <w:r w:rsidR="003B5E9D" w:rsidRPr="007A1BCD">
        <w:rPr>
          <w:lang w:val="ru-RU"/>
        </w:rPr>
        <w:t xml:space="preserve"> </w:t>
      </w:r>
      <w:r w:rsidR="003B5E9D" w:rsidRPr="007A1BCD">
        <w:rPr>
          <w:lang w:val="ru-RU"/>
        </w:rPr>
        <w:fldChar w:fldCharType="begin"/>
      </w:r>
      <w:r w:rsidR="001C7A71" w:rsidRPr="007A1BCD">
        <w:rPr>
          <w:lang w:val="ru-RU"/>
        </w:rPr>
        <w:instrText xml:space="preserve"> ADDIN ZOTERO_ITEM CSL_CITATION {"citationID":"UAGHQZXm","properties":{"formattedCitation":"[3]","plainCitation":"[3]","noteIndex":0},"citationItems":[{"id":188,"uris":["http://zotero.org/users/local/vEAJGKRS/items/MFW4H94Q"],"itemData":{"id":188,"type":"article-journal","abstract":"Abstract\n            \n              The standard model of particle physics\n              1–4\n              describes the known fundamental particles and forces that make up our Universe, with the exception of gravity. One of the central features of the standard model is a field that permeates all of space and interacts with fundamental particles\n              5–9\n              . The quantum excitation of this field, known as the Higgs field, manifests itself as the Higgs boson, the only fundamental particle with no spin. In 2012, a particle with properties consistent with the Higgs boson of the standard model was observed by the ATLAS and CMS experiments at the Large Hadron Collider at CERN\n              10,11\n              . Since then, more than 30 times as many Higgs bosons have been recorded by the ATLAS experiment, enabling much more precise measurements and new tests of the theory. Here, on the basis of this larger dataset, we combine an unprecedented number of production and decay processes of the Higgs boson to scrutinize its interactions with elementary particles. Interactions with gluons, photons, and\n              W\n              and\n              Z\n              bosons—the carriers of the strong, electromagnetic and weak forces—are studied in detail. Interactions with three third-generation matter particles (bottom (\n              b\n              ) and top (\n              t\n              ) quarks, and tau leptons (\n              τ\n              )) are well measured and indications of interactions with a second-generation particle (muons,\n              μ\n              ) are emerging. These tests reveal that the Higgs boson discovered ten years ago is remarkably consistent with the predictions of the theory and provide stringent constraints on many models of new phenomena beyond the standard model.","container-title":"Nature","DOI":"10.1038/s41586-022-04893-w","ISSN":"0028-0836, 1476-4687","issue":"7917","journalAbbreviation":"Nature","language":"en","page":"52-59","source":"DOI.org (Crossref)","title":"A detailed map of Higgs boson interactions by the ATLAS experiment ten years after the discovery","volume":"607","author":[{"literal":"The ATLAS Collaboration"},{"family":"Aad","given":"G."},{"family":"Abbott","given":"B."},{"family":"Abbott","given":"D. C."},{"family":"Abeling","given":"K."},{"family":"Abidi","given":"S. H."},{"family":"Aboulhorma","given":"A."},{"family":"Abramowicz","given":"H."},{"family":"Abreu","given":"H."},{"family":"Abulaiti","given":"Y."},{"family":"Abusleme Hoffman","given":"A. C."},{"family":"Acharya","given":"B. S."},{"family":"Achkar","given":"B."},{"family":"Adam","given":"L."},{"family":"Bourdarios","given":"C. Adam"},{"family":"Adamczyk","given":"L."},{"family":"Adamek","given":"L."},{"family":"Addepalli","given":"S. V."},{"family":"Adelman","given":"J."},{"family":"Adiguzel","given":"A."},{"family":"Adorni","given":"S."},{"family":"Adye","given":"T."},{"family":"Affolder","given":"A. A."},{"family":"Afik","given":"Y."},{"family":"Agaras","given":"M. N."},{"family":"Agarwala","given":"J."},{"family":"Aggarwal","given":"A."},{"family":"Agheorghiesei","given":"C."},{"family":"Aguilar-Saavedra","given":"J. A."},{"family":"Ahmad","given":"A."},{"family":"Ahmadov","given":"F."},{"family":"Ahmed","given":"W. S."},{"family":"Ahuja","given":"S."},{"family":"Ai","given":"X."},{"family":"Aielli","given":"G."},{"family":"Aizenberg","given":"I."},{"family":"Akbiyik","given":"M."},{"family":"Åkesson","given":"T. P. A."},{"family":"Akimov","given":"A. V."},{"family":"Al Khoury","given":"K."},{"family":"Alberghi","given":"G. L."},{"family":"Albert","given":"J."},{"family":"Albicocco","given":"P."},{"family":"Verzini","given":"M. J. Alconada"},{"family":"Alderweireldt","given":"S."},{"family":"Aleksa","given":"M."},{"family":"Aleksandrov","given":"I. N."},{"family":"Alexa","given":"C."},{"family":"Alexopoulos","given":"T."},{"family":"Alfonsi","given":"A."},{"family":"Alfonsi","given":"F."},{"family":"Alhroob","given":"M."},{"family":"Ali","given":"B."},{"family":"Ali","given":"S."},{"family":"Aliev","given":"M."},{"family":"Alimonti","given":"G."},{"family":"Allaire","given":"C."},{"family":"Allbrooke","given":"B. M. M."},{"family":"Allport","given":"P. P."},{"family":"Aloisio","given":"A."},{"family":"Alonso","given":"F."},{"family":"Alpigiani","given":"C."},{"family":"Camelia","given":"E. Alunno"},{"family":"Alvarez Estevez","given":"M."},{"family":"Alviggi","given":"M. G."},{"family":"Coutinho","given":"Y. Amaral"},{"family":"Ambler","given":"A."},{"family":"Amelung","given":"C."},{"family":"Ames","given":"C. G."},{"family":"Amidei","given":"D."},{"family":"Dos Santos","given":"S. P. Amor"},{"family":"Amoroso","given":"S."},{"family":"Amos","given":"K. R."},{"family":"Amrouche","given":"C. S."},{"family":"Ananiev","given":"V."},{"family":"Anastopoulos","given":"C."},{"family":"Andari","given":"N."},{"family":"Andeen","given":"T."},{"family":"Anders","given":"J. K."},{"family":"Andrean","given":"S. Y."},{"family":"Andreazza","given":"A."},{"family":"Angelidakis","given":"S."},{"family":"Angerami","given":"A."},{"family":"Anisenkov","given":"A. V."},{"family":"Annovi","given":"A."},{"family":"Antel","given":"C."},{"family":"Anthony","given":"M. T."},{"family":"Antipov","given":"E."},{"family":"Antonelli","given":"M."},{"family":"Antrim","given":"D. J. A."},{"family":"Anulli","given":"F."},{"family":"Aoki","given":"M."},{"family":"Aparisi Pozo","given":"J. A."},{"family":"Aparo","given":"M. A."},{"family":"Bella","given":"L. Aperio"},{"family":"Appelt","given":"C."},{"family":"Aranzabal","given":"N."},{"family":"Ferraz","given":"V. Araujo"},{"family":"Arcangeletti","given":"C."},{"family":"Arce","given":"A. T. H."},{"family":"Arena","given":"E."},{"family":"Arguin","given":"J-F."},{"family":"Argyropoulos","given":"S."},{"family":"Arling","given":"J.-H."},{"family":"Armbruster","given":"A. J."},{"family":"Arnaez","given":"O."},{"family":"Arnold","given":"H."},{"family":"Tame","given":"Z. P. Arrubarrena"},{"family":"Artoni","given":"G."},{"family":"Asada","given":"H."},{"family":"Asai","given":"K."},{"family":"Asai","given":"S."},{"family":"Asbah","given":"N. A."},{"family":"Asimakopoulou","given":"E. M."},{"family":"Assahsah","given":"J."},{"family":"Assamagan","given":"K."},{"family":"Astalos","given":"R."},{"family":"Atkin","given":"R. J."},{"family":"Atkinson","given":"M."},{"family":"Atlay","given":"N. B."},{"family":"Atmani","given":"H."},{"family":"Atmasiddha","given":"P. A."},{"family":"Augsten","given":"K."},{"family":"Auricchio","given":"S."},{"family":"Auriol","given":"A. D."},{"family":"Austrup","given":"V. A."},{"family":"Avner","given":"G."},{"family":"Avolio","given":"G."},{"family":"Axiotis","given":"K."},{"family":"Ayoub","given":"M. K."},{"family":"Azuelos","given":"G."},{"family":"Babal","given":"D."},{"family":"Bachacou","given":"H."},{"family":"Bachas","given":"K."},{"family":"Bachiu","given":"A."},{"family":"Backman","given":"F."},{"family":"Badea","given":"A."},{"family":"Bagnaia","given":"P."},{"family":"Bahmani","given":"M."},{"family":"Bailey","given":"A. J."},{"family":"Bailey","given":"V. R."},{"family":"Baines","given":"J. T."},{"family":"Bakalis","given":"C."},{"family":"Baker","given":"O. K."},{"family":"Bakker","given":"P. J."},{"family":"Bakos","given":"E."},{"family":"Gupta","given":"D. Bakshi"},{"family":"Balaji","given":"S."},{"family":"Balasubramanian","given":"R."},{"family":"Baldin","given":"E. M."},{"family":"Balek","given":"P."},{"family":"Ballabene","given":"E."},{"family":"Balli","given":"F."},{"family":"Baltes","given":"L. M."},{"family":"Balunas","given":"W. K."},{"family":"Balz","given":"J."},{"family":"Banas","given":"E."},{"family":"Bandieramonte","given":"M."},{"family":"Bandyopadhyay","given":"A."},{"family":"Bansal","given":"S."},{"family":"Barak","given":"L."},{"family":"Barberio","given":"E. L."},{"family":"Barberis","given":"D."},{"family":"Barbero","given":"M."},{"family":"Barbour","given":"G."},{"family":"Barends","given":"K. N."},{"family":"Barillari","given":"T."},{"family":"Barisits","given":"M.-S."},{"family":"Barkeloo","given":"J."},{"family":"Barklow","given":"T."},{"family":"Barnett","given":"R. M."},{"family":"Baron","given":"P."},{"family":"Moreno","given":"D. A. Baron"},{"family":"Baroncelli","given":"A."},{"family":"Barone","given":"G."},{"family":"Barr","given":"A. J."},{"family":"Navarro","given":"L. Barranco"},{"family":"Barreiro","given":"F."},{"family":"Guimarães Da Costa","given":"J. Barreiro"},{"family":"Barron","given":"U."},{"family":"Teixeira","given":"M. G. Barros"},{"family":"Barsov","given":"S."},{"family":"Bartels","given":"F."},{"family":"Bartoldus","given":"R."},{"family":"Barton","given":"A. E."},{"family":"Bartos","given":"P."},{"family":"Basalaev","given":"A."},{"family":"Basan","given":"A."},{"family":"Baselga","given":"M."},{"family":"Bashta","given":"I."},{"family":"Bassalat","given":"A."},{"family":"Basso","given":"M. J."},{"family":"Basson","given":"C. R."},{"family":"Bates","given":"R. L."},{"family":"Batlamous","given":"S."},{"family":"Batley","given":"J. R."},{"family":"Batool","given":"B."},{"family":"Battaglia","given":"M."},{"family":"Bauce","given":"M."},{"family":"Bauer","given":"P."},{"family":"Bayirli","given":"A."},{"family":"Beacham","given":"J. B."},{"family":"Beau","given":"T."},{"family":"Beauchemin","given":"P. H."},{"family":"Becherer","given":"F."},{"family":"Bechtle","given":"P."},{"family":"Beck","given":"H. P."},{"family":"Becker","given":"K."},{"family":"Becot","given":"C."},{"family":"Beddall","given":"A. J."},{"family":"Bednyakov","given":"V. A."},{"family":"Bee","given":"C. P."},{"family":"Beemster","given":"L. J."},{"family":"Beermann","given":"T. A."},{"family":"Begalli","given":"M."},{"family":"Begel","given":"M."},{"family":"Behera","given":"A."},{"family":"Behr","given":"J. K."},{"family":"Beirao Da Cruz E Silva","given":"C."},{"family":"Beirer","given":"J. F."},{"family":"Beisiegel","given":"F."},{"family":"Belfkir","given":"M."},{"family":"Bella","given":"G."},{"family":"Bellagamba","given":"L."},{"family":"Bellerive","given":"A."},{"family":"Bellos","given":"P."},{"family":"Beloborodov","given":"K."},{"family":"Belotskiy","given":"K."},{"family":"Belyaev","given":"N. L."},{"family":"Benchekroun","given":"D."},{"family":"Bendebba","given":"F."},{"family":"Benhammou","given":"Y."},{"family":"Benjamin","given":"D. P."},{"family":"Benoit","given":"M."},{"family":"Bensinger","given":"J. R."},{"family":"Bentvelsen","given":"S."},{"family":"Beresford","given":"L."},{"family":"Beretta","given":"M."},{"family":"Berge","given":"D."},{"family":"Bergeaas Kuutmann","given":"E."},{"family":"Berger","given":"N."},{"family":"Bergmann","given":"B."},{"family":"Beringer","given":"J."},{"family":"Berlendis","given":"S."},{"family":"Bernardi","given":"G."},{"family":"Bernius","given":"C."},{"family":"Bernlochner","given":"F. U."},{"family":"Berry","given":"T."},{"family":"Berta","given":"P."},{"family":"Berthold","given":"A."},{"family":"Bertram","given":"I. A."},{"family":"Bylund","given":"O. Bessidskaia"},{"family":"Bethke","given":"S."},{"family":"Betti","given":"A."},{"family":"Bevan","given":"A. J."},{"family":"Bhamjee","given":"M."},{"family":"Bhatta","given":"S."},{"family":"Bhattacharya","given":"D. S."},{"family":"Bhattarai","given":"P."},{"family":"Bhopatkar","given":"V. S."},{"family":"Bi","given":"R."},{"family":"Bi","given":"R."},{"family":"Bianchi","given":"R. M."},{"family":"Biebel","given":"O."},{"family":"Bielski","given":"R."},{"family":"Biglietti","given":"M."},{"family":"Billoud","given":"T. R. V."},{"family":"Bindi","given":"M."},{"family":"Bingul","given":"A."},{"family":"Bini","given":"C."},{"family":"Biondi","given":"S."},{"family":"Biondini","given":"A."},{"family":"Birch-sykes","given":"C. J."},{"family":"Bird","given":"G. A."},{"family":"Birman","given":"M."},{"family":"Bisanz","given":"T."},{"family":"Biswas","given":"D."},{"family":"Bitadze","given":"A."},{"family":"Bjørke","given":"K."},{"family":"Bloch","given":"I."},{"family":"Blocker","given":"C."},{"family":"Blue","given":"A."},{"family":"Blumenschein","given":"U."},{"family":"Blumenthal","given":"J."},{"family":"Bobbink","given":"G. J."},{"family":"Bobrovnikov","given":"V. S."},{"family":"Boehler","given":"M."},{"family":"Bogavac","given":"D."},{"family":"Bogdanchikov","given":"A. G."},{"family":"Bohm","given":"C."},{"family":"Boisvert","given":"V."},{"family":"Bokan","given":"P."},{"family":"Bold","given":"T."},{"family":"Bomben","given":"M."},{"family":"Bona","given":"M."},{"family":"Boonekamp","given":"M."},{"family":"Booth","given":"C. D."},{"family":"Borbély","given":"A. G."},{"family":"Borecka-Bielska","given":"H. M."},{"family":"Borgna","given":"L. S."},{"family":"Borissov","given":"G."},{"family":"Bortoletto","given":"D."},{"family":"Boscherini","given":"D."},{"family":"Bosman","given":"M."},{"family":"Sola","given":"J. D. Bossio"},{"family":"Bouaouda","given":"K."},{"family":"Boudreau","given":"J."},{"family":"Bouhova-Thacker","given":"E. V."},{"family":"Boumediene","given":"D."},{"family":"Bouquet","given":"R."},{"family":"Boveia","given":"A."},{"family":"Boyd","given":"J."},{"family":"Boye","given":"D."},{"family":"Boyko","given":"I. R."},{"family":"Bracinik","given":"J."},{"family":"Brahimi","given":"N."},{"family":"Brandt","given":"G."},{"family":"Brandt","given":"O."},{"family":"Braren","given":"F."},{"family":"Brau","given":"B."},{"family":"Brau","given":"J. E."},{"family":"Madden","given":"W. D. Breaden"},{"family":"Brendlinger","given":"K."},{"family":"Brener","given":"R."},{"family":"Brenner","given":"L."},{"family":"Brenner","given":"R."},{"family":"Bressler","given":"S."},{"family":"Brickwedde","given":"B."},{"family":"Britton","given":"D."},{"family":"Britzger","given":"D."},{"family":"Brock","given":"I."},{"family":"Brooijmans","given":"G."},{"family":"Brooks","given":"W. K."},{"family":"Brost","given":"E."},{"family":"De Renstrom","given":"P. A. Bruckman"},{"family":"Brüers","given":"B."},{"family":"Bruncko","given":"D."},{"family":"Bruni","given":"A."},{"family":"Bruni","given":"G."},{"family":"Bruschi","given":"M."},{"family":"Bruscino","given":"N."},{"family":"Bryngemark","given":"L."},{"family":"Buanes","given":"T."},{"family":"Buat","given":"Q."},{"family":"Buchholz","given":"P."},{"family":"Buckley","given":"A. G."},{"family":"Budagov","given":"I. A."},{"family":"Bugge","given":"M. K."},{"family":"Bulekov","given":"O."},{"family":"Bullard","given":"B. A."},{"family":"Burdin","given":"S."},{"family":"Burgard","given":"C. D."},{"family":"Burger","given":"A. M."},{"family":"Burghgrave","given":"B."},{"family":"Burr","given":"J. T. P."},{"family":"Burton","given":"C. D."},{"family":"Burzynski","given":"J. C."},{"family":"Busch","given":"E. L."},{"family":"Büscher","given":"V."},{"family":"Bussey","given":"P. J."},{"family":"Butler","given":"J. M."},{"family":"Buttar","given":"C. M."},{"family":"Butterworth","given":"J. M."},{"family":"Buttinger","given":"W."},{"family":"Vazquez","given":"C. J. Buxo"},{"family":"Buzykaev","given":"A. R."},{"family":"Cabras","given":"G."},{"family":"Urbán","given":"S. Cabrera"},{"family":"Caforio","given":"D."},{"family":"Cai","given":"H."},{"family":"Cai","given":"Y."},{"family":"Cairo","given":"V. M. M."},{"family":"Cakir","given":"O."},{"family":"Calace","given":"N."},{"family":"Calafiura","given":"P."},{"family":"Calderini","given":"G."},{"family":"Calfayan","given":"P."},{"family":"Callea","given":"G."},{"family":"Caloba","given":"L. P."},{"family":"Calvet","given":"D."},{"family":"Calvet","given":"S."},{"family":"Calvet","given":"T. P."},{"family":"Calvetti","given":"M."},{"family":"Toro","given":"R. Camacho"},{"family":"Camarda","given":"S."},{"family":"Munoz","given":"D. Camarero"},{"family":"Camarri","given":"P."},{"family":"Camerlingo","given":"M. T."},{"family":"Cameron","given":"D."},{"family":"Camincher","given":"C."},{"family":"Campanelli","given":"M."},{"family":"Camplani","given":"A."},{"family":"Canale","given":"V."},{"family":"Canesse","given":"A."},{"family":"Bret","given":"M. Cano"},{"family":"Cantero","given":"J."},{"family":"Cao","given":"Y."},{"family":"Capocasa","given":"F."},{"family":"Capua","given":"M."},{"family":"Carbone","given":"A."},{"family":"Cardarelli","given":"R."},{"family":"Cardenas","given":"J. C. J."},{"family":"Cardillo","given":"F."},{"family":"Carli","given":"T."},{"family":"Carlino","given":"G."},{"family":"Carlson","given":"B. T."},{"family":"Carlson","given":"E. M."},{"family":"Carminati","given":"L."},{"family":"Carnesale","given":"M."},{"family":"Caron","given":"S."},{"family":"Carquin","given":"E."},{"family":"Carrá","given":"S."},{"family":"Carratta","given":"G."},{"family":"Argos","given":"F. Carrio"},{"family":"Carter","given":"J. W. S."},{"family":"Carter","given":"T. M."},{"family":"Casado","given":"M. P."},{"family":"Casha","given":"A. F."},{"family":"Castiglia","given":"E. G."},{"family":"Castillo","given":"F. L."},{"family":"Garcia","given":"L. Castillo"},{"family":"Gimenez","given":"V. Castillo"},{"family":"Castro","given":"N. F."},{"family":"Catinaccio","given":"A."},{"family":"Catmore","given":"J. R."},{"family":"Cavaliere","given":"V."},{"family":"Cavalli","given":"N."},{"family":"Cavasinni","given":"V."},{"family":"Celebi","given":"E."},{"family":"Celli","given":"F."},{"family":"Centonze","given":"M. S."},{"family":"Cerny","given":"K."},{"family":"Cerqueira","given":"A. S."},{"family":"Cerri","given":"A."},{"family":"Cerrito","given":"L."},{"family":"Cerutti","given":"F."},{"family":"Cervelli","given":"A."},{"family":"Cetin","given":"S. A."},{"family":"Chadi","given":"Z."},{"family":"Chakraborty","given":"D."},{"family":"Chala","given":"M."},{"family":"Chan","given":"J."},{"family":"Chan","given":"W. S."},{"family":"Chan","given":"W. Y."},{"family":"Chapman","given":"J. D."},{"family":"Chargeishvili","given":"B."},{"family":"Charlton","given":"D. G."},{"family":"Charman","given":"T. P."},{"family":"Chatterjee","given":"M."},{"family":"Chekanov","given":"S."},{"family":"Chekulaev","given":"S. V."},{"family":"Chelkov","given":"G. A."},{"family":"Chen","given":"A."},{"family":"Chen","given":"B."},{"family":"Chen","given":"B."},{"family":"Chen","given":"C."},{"family":"Chen","given":"H."},{"family":"Chen","given":"H."},{"family":"Chen","given":"J."},{"family":"Chen","given":"J."},{"family":"Chen","given":"S."},{"family":"Chen","given":"S. J."},{"family":"Chen","given":"X."},{"family":"Chen","given":"X."},{"family":"Chen","given":"Y."},{"family":"Cheng","given":"C. L."},{"family":"Cheng","given":"H. C."},{"family":"Cheplakov","given":"A."},{"family":"Cheremushkina","given":"E."},{"family":"Cherepanova","given":"E."},{"family":"El Moursli","given":"R. Cherkaoui"},{"family":"Cheu","given":"E."},{"family":"Cheung","given":"K."},{"family":"Chevalier","given":"L."},{"family":"Chiarella","given":"V."},{"family":"Chiarelli","given":"G."},{"family":"Chiodini","given":"G."},{"family":"Chisholm","given":"A. S."},{"family":"Chitan","given":"A."},{"family":"Chiu","given":"Y. H."},{"family":"Chizhov","given":"M. V."},{"family":"Choi","given":"K."},{"family":"Chomont","given":"A. R."},{"family":"Chou","given":"Y."},{"family":"Chow","given":"E. Y. S."},{"family":"Chowdhury","given":"T."},{"family":"Christopher","given":"L. D."},{"family":"Chu","given":"K. L."},{"family":"Chu","given":"M. C."},{"family":"Chu","given":"X."},{"family":"Chudoba","given":"J."},{"family":"Chwastowski","given":"J. J."},{"family":"Cieri","given":"D."},{"family":"Ciesla","given":"K. M."},{"family":"Cindro","given":"V."},{"family":"Ciocio","given":"A."},{"family":"Cirotto","given":"F."},{"family":"Citron","given":"Z. H."},{"family":"Citterio","given":"M."},{"family":"Ciubotaru","given":"D. A."},{"family":"Ciungu","given":"B. M."},{"family":"Clark","given":"A."},{"family":"Clark","given":"P. J."},{"family":"Columbie","given":"J. M. Clavijo"},{"family":"Clawson","given":"S. E."},{"family":"Clement","given":"C."},{"family":"Clercx","given":"J."},{"family":"Clissa","given":"L."},{"family":"Coadou","given":"Y."},{"family":"Cobal","given":"M."},{"family":"Coccaro","given":"A."},{"family":"Barrue","given":"R. F. Coelho"},{"family":"De Sa","given":"R. Coelho Lopes"},{"family":"Coelli","given":"S."},{"family":"Cohen","given":"H."},{"family":"Coimbra","given":"A. E. C."},{"family":"Cole","given":"B."},{"family":"Collot","given":"J."},{"family":"Muiño","given":"P. Conde"},{"family":"Connell","given":"M. P."},{"family":"Connell","given":"S. H."},{"family":"Connelly","given":"I. A."},{"family":"Conroy","given":"E. I."},{"family":"Conventi","given":"F."},{"family":"Cooke","given":"H. G."},{"family":"Cooper-Sarkar","given":"A. M."},{"family":"Cormier","given":"F."},{"family":"Corpe","given":"L. D."},{"family":"Corradi","given":"M."},{"family":"Corrigan","given":"E. E."},{"family":"Corriveau","given":"F."},{"family":"Cortes-Gonzalez","given":"A."},{"family":"Costa","given":"M. J."},{"family":"Costanza","given":"F."},{"family":"Costanzo","given":"D."},{"family":"Cote","given":"B. M."},{"family":"Cowan","given":"G."},{"family":"Cowley","given":"J. W."},{"family":"Cranmer","given":"K."},{"family":"Crépé-Renaudin","given":"S."},{"family":"Crescioli","given":"F."},{"family":"Cristinziani","given":"M."},{"family":"Cristoforetti","given":"M."},{"family":"Croft","given":"V."},{"family":"Crosetti","given":"G."},{"family":"Cueto","given":"A."},{"family":"Donszelmann","given":"T. Cuhadar"},{"family":"Cui","given":"H."},{"family":"Cui","given":"Z."},{"family":"Cukierman","given":"A. R."},{"family":"Cunningham","given":"W. R."},{"family":"Curcio","given":"F."},{"family":"Czodrowski","given":"P."},{"family":"Czurylo","given":"M. M."},{"family":"Da Cunha Sargedas De Sousa","given":"M. J."},{"family":"Pinto","given":"J. V. Da Fonseca"},{"family":"Da Via","given":"C."},{"family":"Dabrowski","given":"W."},{"family":"Dado","given":"T."},{"family":"Dahbi","given":"S."},{"family":"Dai","given":"T."},{"family":"Dallapiccola","given":"C."},{"family":"Dam","given":"M."},{"family":"D’amen","given":"G."},{"family":"D’Amico","given":"V."},{"family":"Damp","given":"J."},{"family":"Dandoy","given":"J. R."},{"family":"Daneri","given":"M. F."},{"family":"Danninger","given":"M."},{"family":"Dao","given":"V."},{"family":"Darbo","given":"G."},{"family":"Darmora","given":"S."},{"family":"Das","given":"S. J."},{"family":"Dattagupta","given":"A."},{"family":"D’Auria","given":"S."},{"family":"David","given":"C."},{"family":"Davidek","given":"T."},{"family":"Davis","given":"D. R."},{"family":"Davis-Purcell","given":"B."},{"family":"Dawson","given":"I."},{"family":"De","given":"K."},{"family":"De Asmundis","given":"R."},{"family":"De Beurs","given":"M."},{"family":"De Castro","given":"S."},{"family":"De Groot","given":"N."},{"family":"De Jong","given":"P."},{"family":"De La Torre","given":"H."},{"family":"De Maria","given":"A."},{"family":"De Salvo","given":"A."},{"family":"De Sanctis","given":"U."},{"family":"De Santo","given":"A."},{"family":"De Regie","given":"J. B. De Vivie"},{"family":"Dedovich","given":"D. V."},{"family":"Degens","given":"J."},{"family":"Deiana","given":"A. M."},{"family":"Del Corso","given":"F."},{"family":"Del Peso","given":"J."},{"family":"Del Rio","given":"F."},{"family":"Deliot","given":"F."},{"family":"Delitzsch","given":"C. M."},{"family":"Della Pietra","given":"M."},{"family":"Della Volpe","given":"D."},{"family":"Dell’Acqua","given":"A."},{"family":"Dell’Asta","given":"L."},{"family":"Delmastro","given":"M."},{"family":"Delsart","given":"P. A."},{"family":"Demers","given":"S."},{"family":"Demichev","given":"M."},{"family":"Denisov","given":"S. P."},{"family":"D’Eramo","given":"L."},{"family":"Derendarz","given":"D."},{"family":"Derue","given":"F."},{"family":"Dervan","given":"P."},{"family":"Desch","given":"K."},{"family":"Dette","given":"K."},{"family":"Deutsch","given":"C."},{"family":"Deviveiros","given":"P. O."},{"family":"Di Bello","given":"F. A."},{"family":"Di Ciaccio","given":"A."},{"family":"Di Ciaccio","given":"L."},{"family":"Di Domenico","given":"A."},{"family":"Donato","given":"C. Di"},{"family":"Di Girolamo","given":"A."},{"family":"Di Gregorio","given":"G."},{"family":"Di Luca","given":"A."},{"family":"Di Micco","given":"B."},{"family":"Di Nardo","given":"R."},{"family":"Diaconu","given":"C."},{"family":"Dias","given":"F. A."},{"family":"Do Vale","given":"T. Dias"},{"family":"Diaz","given":"M. A."},{"family":"Capriles","given":"F. G. Diaz"},{"family":"Didenko","given":"M."},{"family":"Diehl","given":"E. B."},{"family":"Diehl","given":"L."},{"family":"Cornell","given":"S. Díez"},{"family":"Pardos","given":"C. Diez"},{"family":"Dimitriadi","given":"C."},{"family":"Dimitrievska","given":"A."},{"family":"Ding","given":"W."},{"family":"Dingfelder","given":"J."},{"family":"Dinu","given":"I.-M."},{"family":"Dittmeier","given":"S. J."},{"family":"Dittus","given":"F."},{"family":"Djama","given":"F."},{"family":"Djobava","given":"T."},{"family":"Djuvsland","given":"J. I."},{"family":"Dodsworth","given":"D."},{"family":"Doglioni","given":"C."},{"family":"Dolejsi","given":"J."},{"family":"Dolezal","given":"Z."},{"family":"Donadelli","given":"M."},{"family":"Dong","given":"B."},{"family":"Donini","given":"J."},{"family":"D’Onofrio","given":"A."},{"family":"D’Onofrio","given":"M."},{"family":"Dopke","given":"J."},{"family":"Doria","given":"A."},{"family":"Dova","given":"M. T."},{"family":"Doyle","given":"A. T."},{"family":"Draguet","given":"M. A."},{"family":"Drechsler","given":"E."},{"family":"Dreyer","given":"E."},{"family":"Drivas-koulouris","given":"I."},{"family":"Drobac","given":"A. S."},{"family":"Du","given":"D."},{"family":"Du Pree","given":"T. A."},{"family":"Dubinin","given":"F."},{"family":"Dubovsky","given":"M."},{"family":"Duchovni","given":"E."},{"family":"Duckeck","given":"G."},{"family":"Ducu","given":"O. A."},{"family":"Duda","given":"D."},{"family":"Dudarev","given":"A."},{"family":"D’uffizi","given":"M."},{"family":"Duflot","given":"L."},{"family":"Dührssen","given":"M."},{"family":"Dülsen","given":"C."},{"family":"Dumitriu","given":"A. E."},{"family":"Dunford","given":"M."},{"family":"Dungs","given":"S."},{"family":"Dunne","given":"K."},{"family":"Duperrin","given":"A."},{"family":"Yildiz","given":"H. Duran"},{"family":"Düren","given":"M."},{"family":"Durglishvili","given":"A."},{"family":"Dwyer","given":"B. L."},{"family":"Dyckes","given":"G. I."},{"family":"Dyndal","given":"M."},{"family":"Dysch","given":"S."},{"family":"Dziedzic","given":"B. S."},{"family":"Earnshaw","given":"Z. O."},{"family":"Eckerova","given":"B."},{"family":"Eggleston","given":"M. G."},{"family":"Egidio Purcino De Souza","given":"E."},{"family":"Ehrke","given":"L. F."},{"family":"Eigen","given":"G."},{"family":"Einsweiler","given":"K."},{"family":"Ekelof","given":"T."},{"family":"Ekman","given":"P. A."},{"family":"El Ghazali","given":"Y."},{"family":"El Jarrari","given":"H."},{"family":"El Moussaouy","given":"A."},{"family":"Ellajosyula","given":"V."},{"family":"Ellert","given":"M."},{"family":"Ellinghaus","given":"F."},{"family":"Elliot","given":"A. A."},{"family":"Ellis","given":"N."},{"family":"Elmsheuser","given":"J."},{"family":"Elsing","given":"M."},{"family":"Emeliyanov","given":"D."},{"family":"Emerman","given":"A."},{"family":"Enari","given":"Y."},{"family":"Ene","given":"I."},{"family":"Epari","given":"S."},{"family":"Erdmann","given":"J."},{"family":"Ereditato","given":"A."},{"family":"Erland","given":"P. A."},{"family":"Errenst","given":"M."},{"family":"Escalier","given":"M."},{"family":"Escobar","given":"C."},{"family":"Etzion","given":"E."},{"family":"Evans","given":"G."},{"family":"Evans","given":"H."},{"family":"Evans","given":"M. O."},{"family":"Ezhilov","given":"A."},{"family":"Ezzarqtouni","given":"S."},{"family":"Fabbri","given":"F."},{"family":"Fabbri","given":"L."},{"family":"Facini","given":"G."},{"family":"Fadeyev","given":"V."},{"family":"Fakhrutdinov","given":"R. M."},{"family":"Falciano","given":"S."},{"family":"Falke","given":"P. J."},{"family":"Falke","given":"S."},{"family":"Faltova","given":"J."},{"family":"Fan","given":"Y."},{"family":"Fang","given":"Y."},{"family":"Fanourakis","given":"G."},{"family":"Fanti","given":"M."},{"family":"Faraj","given":"M."},{"family":"Farbin","given":"A."},{"family":"Farilla","given":"A."},{"family":"Farooque","given":"T."},{"family":"Farrington","given":"S. M."},{"family":"Fassi","given":"F."},{"family":"Fassouliotis","given":"D."},{"family":"Giannelli","given":"M. Faucci"},{"family":"Fawcett","given":"W. J."},{"family":"Fayard","given":"L."},{"family":"Fedin","given":"O. L."},{"family":"Fedotov","given":"G."},{"family":"Feickert","given":"M."},{"family":"Feligioni","given":"L."},{"family":"Fell","given":"A."},{"family":"Fellers","given":"D. E."},{"family":"Feng","given":"C."},{"family":"Feng","given":"M."},{"family":"Fenton","given":"M. J."},{"family":"Fenyuk","given":"A. B."},{"family":"Ferencz","given":"L."},{"family":"Ferguson","given":"S. W."},{"family":"Pretel","given":"J."},{"family":"Ferrando","given":"J."},{"family":"Ferrari","given":"A."},{"family":"Ferrari","given":"P."},{"family":"Ferrari","given":"R."},{"family":"Ferrere","given":"D."},{"family":"Ferretti","given":"C."},{"family":"Fiedler","given":"F."},{"family":"Filipčič","given":"A."},{"family":"Filmer","given":"E. K."},{"family":"Filthaut","given":"F."},{"family":"Fiolhais","given":"M. C. N."},{"family":"Fiorini","given":"L."},{"family":"Fischer","given":"F."},{"family":"Fisher","given":"W. C."},{"family":"Fitschen","given":"T."},{"family":"Fleck","given":"I."},{"family":"Fleischmann","given":"P."},{"family":"Flick","given":"T."},{"family":"Flores","given":"L."},{"family":"Flores","given":"M."},{"family":"Castillo","given":"L. R. Flores"},{"family":"Follega","given":"F. M."},{"family":"Fomin","given":"N."},{"family":"Foo","given":"J. H."},{"family":"Forland","given":"B. C."},{"family":"Formica","given":"A."},{"family":"Forti","given":"A. C."},{"family":"Fortin","given":"E."},{"family":"Fortman","given":"A. W."},{"family":"Foti","given":"M. G."},{"family":"Fountas","given":"L."},{"family":"Fournier","given":"D."},{"family":"Fox","given":"H."},{"family":"Francavilla","given":"P."},{"family":"Francescato","given":"S."},{"family":"Franchini","given":"M."},{"family":"Franchino","given":"S."},{"family":"Francis","given":"D."},{"family":"Franco","given":"L."},{"family":"Franconi","given":"L."},{"family":"Franklin","given":"M."},{"family":"Frattari","given":"G."},{"family":"Freegard","given":"A. C."},{"family":"Freeman","given":"P. M."},{"family":"Freund","given":"W. S."},{"family":"Fritzsche","given":"N."},{"family":"Froch","given":"A."},{"family":"Froidevaux","given":"D."},{"family":"Frost","given":"J. A."},{"family":"Fu","given":"Y."},{"family":"Fujimoto","given":"M."},{"family":"Torregrosa","given":"E. Fullana"},{"family":"Fuster","given":"J."},{"family":"Gabrielli","given":"A."},{"family":"Gabrielli","given":"A."},{"family":"Gadow","given":"P."},{"family":"Gagliardi","given":"G."},{"family":"Gagnon","given":"L. G."},{"family":"Gallardo","given":"G. E."},{"family":"Gallas","given":"E. J."},{"family":"Gallop","given":"B. J."},{"family":"Goni","given":"R. Gamboa"},{"family":"Gan","given":"K. K."},{"family":"Ganguly","given":"S."},{"family":"Gao","given":"J."},{"family":"Gao","given":"Y."},{"family":"Walls","given":"F. M. Garay"},{"family":"Garcia","given":"B."},{"family":"García","given":"C."},{"family":"Navarro","given":"J. E. García"},{"family":"Pascual","given":"J. A. García"},{"family":"Garcia-Sciveres","given":"M."},{"family":"Gardner","given":"R. W."},{"family":"Garg","given":"D."},{"family":"Garg","given":"R. B."},{"family":"Gargiulo","given":"S."},{"family":"Garner","given":"C. A."},{"family":"Garonne","given":"V."},{"family":"Gasiorowski","given":"S. J."},{"family":"Gaspar","given":"P."},{"family":"Gaudio","given":"G."},{"family":"Gautam","given":"V."},{"family":"Gauzzi","given":"P."},{"family":"Gavrilenko","given":"I. L."},{"family":"Gavrilyuk","given":"A."},{"family":"Gay","given":"C."},{"family":"Gaycken","given":"G."},{"family":"Gazis","given":"E. N."},{"family":"Geanta","given":"A. A."},{"family":"Gee","given":"C. M."},{"family":"Geisen","given":"J."},{"family":"Geisen","given":"M."},{"family":"Gemme","given":"C."},{"family":"Genest","given":"M. H."},{"family":"Gentile","given":"S."},{"family":"George","given":"S."},{"family":"George","given":"W. F."},{"family":"Geralis","given":"T."},{"family":"Gerlach","given":"L. O."},{"family":"Gessinger-Befurt","given":"P."},{"family":"Bostanabad","given":"M. Ghasemi"},{"family":"Ghneimat","given":"M."},{"family":"Ghosal","given":"A."},{"family":"Ghosh","given":"A."},{"family":"Ghosh","given":"A."},{"family":"Giacobbe","given":"B."},{"family":"Giagu","given":"S."},{"family":"Giangiacomi","given":"N."},{"family":"Giannetti","given":"P."},{"family":"Giannini","given":"A."},{"family":"Gibson","given":"S. M."},{"family":"Gignac","given":"M."},{"family":"Gil","given":"D. T."},{"family":"Gilbert","given":"A. K."},{"family":"Gilbert","given":"B. J."},{"family":"Gillberg","given":"D."},{"family":"Gilles","given":"G."},{"family":"Gillwald","given":"N. E. K."},{"family":"Ginabat","given":"L."},{"family":"Gingrich","given":"D. M."},{"family":"Giordani","given":"M. P."},{"family":"Giraud","given":"P. F."},{"family":"Giugliarelli","given":"G."},{"family":"Giugni","given":"D."},{"family":"Giuli","given":"F."},{"family":"Gkialas","given":"I."},{"family":"Gladilin","given":"L. K."},{"family":"Glasman","given":"C."},{"family":"Gledhill","given":"G. R."},{"family":"Glisic","given":"M."},{"family":"Gnesi","given":"I."},{"family":"Go","given":"Y."},{"family":"Goblirsch-Kolb","given":"M."},{"family":"Godin","given":"D."},{"family":"Goldfarb","given":"S."},{"family":"Golling","given":"T."},{"family":"Gololo","given":"M. G. D."},{"family":"Golubkov","given":"D."},{"family":"Gombas","given":"J. P."},{"family":"Gomes","given":"A."},{"family":"Gomes Da Silva","given":"G."},{"family":"Gomez Delegido","given":"A. J."},{"family":"Goncalves Gama","given":"R."},{"family":"Gonçalo","given":"R."},{"family":"Gonella","given":"G."},{"family":"Gonella","given":"L."},{"family":"Gongadze","given":"A."},{"family":"Gonnella","given":"F."},{"family":"Gonski","given":"J. L."},{"family":"González De La Hoz","given":"S."},{"family":"Fernandez","given":"S. Gonzalez"},{"family":"Gonzalez Lopez","given":"R."},{"family":"Renteria","given":"C. Gonzalez"},{"family":"Suarez","given":"R. Gonzalez"},{"family":"Gonzalez-Sevilla","given":"S."},{"family":"Rodriguez","given":"G. R. Gonzalvo"},{"family":"González Andana","given":"R. Y."},{"family":"Goossens","given":"L."},{"family":"Gorasia","given":"N. A."},{"family":"Gorbounov","given":"P. A."},{"family":"Gorini","given":"B."},{"family":"Gorini","given":"E."},{"family":"Gorišek","given":"A."},{"family":"Goshaw","given":"A. T."},{"family":"Gostkin","given":"M. I."},{"family":"Gottardo","given":"C. A."},{"family":"Gouighri","given":"M."},{"family":"Goumarre","given":"V."},{"family":"Goussiou","given":"A. G."},{"family":"Govender","given":"N."},{"family":"Goy","given":"C."},{"family":"Grabowska-Bold","given":"I."},{"family":"Graham","given":"K."},{"family":"Gramstad","given":"E."},{"family":"Grancagnolo","given":"S."},{"family":"Grandi","given":"M."},{"family":"Gratchev","given":"V."},{"family":"Gravila","given":"P. M."},{"family":"Gravili","given":"F. G."},{"family":"Gray","given":"H. M."},{"family":"Greco","given":"M."},{"family":"Grefe","given":"C."},{"family":"Gregor","given":"I. M."},{"family":"Grenier","given":"P."},{"family":"Grieco","given":"C."},{"family":"Grillo","given":"A. A."},{"family":"Grimm","given":"K."},{"family":"Grinstein","given":"S."},{"family":"Grivaz","given":"J.-F."},{"family":"Gross","given":"E."},{"family":"Grosse-Knetter","given":"J."},{"family":"Grud","given":"C."},{"family":"Grummer","given":"A."},{"family":"Grundy","given":"J. C."},{"family":"Guan","given":"L."},{"family":"Guan","given":"W."},{"family":"Gubbels","given":"C."},{"family":"Rojas","given":"J. G. R. Guerrero"},{"family":"Guerrieri","given":"G."},{"family":"Guescini","given":"F."},{"family":"Gugel","given":"R."},{"family":"Guhit","given":"J. A. M."},{"family":"Guida","given":"A."},{"family":"Guillemin","given":"T."},{"family":"Guilloton","given":"E."},{"family":"Guindon","given":"S."},{"family":"Guo","given":"F."},{"family":"Guo","given":"J."},{"family":"Guo","given":"L."},{"family":"Guo","given":"Y."},{"family":"Gupta","given":"R."},{"family":"Gurbuz","given":"S."},{"family":"Gurdasani","given":"S. S."},{"family":"Gustavino","given":"G."},{"family":"Guth","given":"M."},{"family":"Gutierrez","given":"P."},{"family":"Zagazeta","given":"L. F. Gutierrez"},{"family":"Gutschow","given":"C."},{"family":"Guyot","given":"C."},{"family":"Gwenlan","given":"C."},{"family":"Gwilliam","given":"C. B."},{"family":"Haaland","given":"E. S."},{"family":"Haas","given":"A."},{"family":"Habedank","given":"M."},{"family":"Haber","given":"C."},{"family":"Hadavand","given":"H. K."},{"family":"Hadef","given":"A."},{"family":"Hadzic","given":"S."},{"family":"Haleem","given":"M."},{"family":"Haley","given":"J."},{"family":"Hall","given":"J. J."},{"family":"Hallewell","given":"G. D."},{"family":"Halser","given":"L."},{"family":"Hamano","given":"K."},{"family":"Hamdaoui","given":"H."},{"family":"Hamer","given":"M."},{"family":"Hamity","given":"G. N."},{"family":"Han","given":"J."},{"family":"Han","given":"K."},{"family":"Han","given":"L."},{"family":"Han","given":"L."},{"family":"Han","given":"S."},{"family":"Han","given":"Y. F."},{"family":"Hanagaki","given":"K."},{"family":"Hance","given":"M."},{"family":"Hangal","given":"D. A."},{"family":"Hank","given":"M. D."},{"family":"Hankache","given":"R."},{"family":"Hansen","given":"J. B."},{"family":"Hansen","given":"J. D."},{"family":"Hansen","given":"P. H."},{"family":"Hara","given":"K."},{"family":"Harada","given":"D."},{"family":"Harenberg","given":"T."},{"family":"Harkusha","given":"S."},{"family":"Harris","given":"Y. T."},{"family":"Harrison","given":"N. M."},{"family":"Harrison","given":"P. F."},{"family":"Hartman","given":"N. M."},{"family":"Hartmann","given":"N. M."},{"family":"Hasegawa","given":"Y."},{"family":"Hasib","given":"A."},{"family":"Haug","given":"S."},{"family":"Hauser","given":"R."},{"family":"Havranek","given":"M."},{"family":"Hawkes","given":"C. M."},{"family":"Hawkings","given":"R. J."},{"family":"Hayashida","given":"S."},{"family":"Hayden","given":"D."},{"family":"Hayes","given":"C."},{"family":"Hayes","given":"R. L."},{"family":"Hays","given":"C. P."},{"family":"Hays","given":"J. M."},{"family":"Hayward","given":"H. S."},{"family":"He","given":"F."},{"family":"He","given":"Y."},{"family":"He","given":"Y."},{"family":"Heath","given":"M. P."},{"family":"Hedberg","given":"V."},{"family":"Heggelund","given":"A. L."},{"family":"Hehir","given":"N. D."},{"family":"Heidegger","given":"C."},{"family":"Heidegger","given":"K. K."},{"family":"Heidorn","given":"W. D."},{"family":"Heilman","given":"J."},{"family":"Heim","given":"S."},{"family":"Heim","given":"T."},{"family":"Heinlein","given":"J. G."},{"family":"Heinrich","given":"J. J."},{"family":"Heinrich","given":"L."},{"family":"Hejbal","given":"J."},{"family":"Helary","given":"L."},{"family":"Held","given":"A."},{"family":"Hellesund","given":"S."},{"family":"Helling","given":"C. M."},{"family":"Hellman","given":"S."},{"family":"Helsens","given":"C."},{"family":"Henderson","given":"R. C. W."},{"family":"Henkelmann","given":"L."},{"family":"Correia","given":"A. M. Henriques"},{"family":"Herde","given":"H."},{"family":"Jiménez","given":"Y. Hernández"},{"family":"Herr","given":"H."},{"family":"Herrmann","given":"M. G."},{"family":"Herrmann","given":"T."},{"family":"Herten","given":"G."},{"family":"Hertenberger","given":"R."},{"family":"Hervas","given":"L."},{"family":"Hessey","given":"N. P."},{"family":"Hibi","given":"H."},{"family":"Higón-Rodriguez","given":"E."},{"family":"Hillier","given":"S. J."},{"family":"Hinchliffe","given":"I."},{"family":"Hinterkeuser","given":"F."},{"family":"Hirose","given":"M."},{"family":"Hirose","given":"S."},{"family":"Hirschbuehl","given":"D."},{"family":"Hitchings","given":"T. G."},{"family":"Hiti","given":"B."},{"family":"Hobbs","given":"J."},{"family":"Hobincu","given":"R."},{"family":"Hod","given":"N."},{"family":"Hodgkinson","given":"M. C."},{"family":"Hodkinson","given":"B. H."},{"family":"Hoecker","given":"A."},{"family":"Hofer","given":"J."},{"family":"Hohn","given":"D."},{"family":"Holm","given":"T."},{"family":"Holzbock","given":"M."},{"family":"Hommels","given":"L. B. A. H."},{"family":"Honan","given":"B. P."},{"family":"Hong","given":"J."},{"family":"Hong","given":"T. M."},{"family":"Hong","given":"Y."},{"family":"Honig","given":"J. C."},{"family":"Hönle","given":"A."},{"family":"Hooberman","given":"B. H."},{"family":"Hopkins","given":"W. H."},{"family":"Horii","given":"Y."},{"family":"Hou","given":"S."},{"family":"Howard","given":"A. S."},{"family":"Howarth","given":"J."},{"family":"Hoya","given":"J."},{"family":"Hrabovsky","given":"M."},{"family":"Hrynevich","given":"A."},{"family":"Hryn’ova","given":"T."},{"family":"Hsu","given":"P. J."},{"family":"Hsu","given":"S.-C."},{"family":"Hu","given":"Q."},{"family":"Hu","given":"Y. F."},{"family":"Huang","given":"D. P."},{"family":"Huang","given":"S."},{"family":"Huang","given":"X."},{"family":"Huang","given":"Y."},{"family":"Huang","given":"Y."},{"family":"Huang","given":"Z."},{"family":"Hubacek","given":"Z."},{"family":"Huebner","given":"M."},{"family":"Huegging","given":"F."},{"family":"Huffman","given":"T. B."},{"family":"Huhtinen","given":"M."},{"family":"Huiberts","given":"S. K."},{"family":"Hulsken","given":"R."},{"family":"Huseynov","given":"N."},{"family":"Huston","given":"J."},{"family":"Huth","given":"J."},{"family":"Hyneman","given":"R."},{"family":"Hyrych","given":"S."},{"family":"Iacobucci","given":"G."},{"family":"Iakovidis","given":"G."},{"family":"Ibragimov","given":"I."},{"family":"Iconomidou-Fayard","given":"L."},{"family":"Iengo","given":"P."},{"family":"Iguchi","given":"R."},{"family":"Iizawa","given":"T."},{"family":"Ikegami","given":"Y."},{"family":"Ilg","given":"A."},{"family":"Ilic","given":"N."},{"family":"Imam","given":"H."},{"family":"Ingebretsen Carlson","given":"T."},{"family":"Introzzi","given":"G."},{"family":"Iodice","given":"M."},{"family":"Ippolito","given":"V."},{"family":"Ishino","given":"M."},{"family":"Islam","given":"W."},{"family":"Issever","given":"C."},{"family":"Istin","given":"S."},{"family":"Ito","given":"H."},{"family":"Ponce","given":"J. M. Iturbe"},{"family":"Iuppa","given":"R."},{"family":"Ivina","given":"A."},{"family":"Izen","given":"J. M."},{"family":"Izzo","given":"V."},{"family":"Jacka","given":"P."},{"family":"Jackson","given":"P."},{"family":"Jacobs","given":"R. M."},{"family":"Jaeger","given":"B. P."},{"family":"Jagfeld","given":"C. S."},{"family":"Jäkel","given":"G."},{"family":"Jakobs","given":"K."},{"family":"Jakoubek","given":"T."},{"family":"Jamieson","given":"J."},{"family":"Janas","given":"K. W."},{"family":"Jarlskog","given":"G."},{"family":"Jaspan","given":"A. E."},{"family":"Javůrek","given":"T."},{"family":"Javurkova","given":"M."},{"family":"Jeanneau","given":"F."},{"family":"Jeanty","given":"L."},{"family":"Jejelava","given":"J."},{"family":"Jenni","given":"P."},{"family":"Jessiman","given":"C. E."},{"family":"Jézéquel","given":"S."},{"family":"Jia","given":"J."},{"family":"Jia","given":"X."},{"family":"Jia","given":"X."},{"family":"Jia","given":"Z."},{"family":"Jiang","given":"Y."},{"family":"Jiggins","given":"S."},{"family":"Pena","given":"J. Jimenez"},{"family":"Jin","given":"S."},{"family":"Jinaru","given":"A."},{"family":"Jinnouchi","given":"O."},{"family":"Jivan","given":"H."},{"family":"Johansson","given":"P."},{"family":"Johns","given":"K. A."},{"family":"Johnson","given":"C. A."},{"family":"Jones","given":"D. M."},{"family":"Jones","given":"E."},{"family":"Jones","given":"P."},{"family":"Jones","given":"R. W. L."},{"family":"Jones","given":"T. J."},{"family":"Jovicevic","given":"J."},{"family":"Ju","given":"X."},{"family":"Junggeburth","given":"J. J."},{"family":"Rozas","given":"A. Juste"},{"family":"Kabana","given":"S."},{"family":"Kaczmarska","given":"A."},{"family":"Kado","given":"M."},{"family":"Kagan","given":"H."},{"family":"Kagan","given":"M."},{"family":"Kahn","given":"A."},{"family":"Kahn","given":"A."},{"family":"Kahra","given":"C."},{"family":"Kaji","given":"T."},{"family":"Kajomovitz","given":"E."},{"family":"Kakati","given":"N."},{"family":"Kalderon","given":"C. W."},{"family":"Kamenshchikov","given":"A."},{"family":"Kang","given":"N. J."},{"family":"Kano","given":"Y."},{"family":"Kar","given":"D."},{"family":"Karava","given":"K."},{"family":"Kareem","given":"M. J."},{"family":"Karentzos","given":"E."},{"family":"Karkanias","given":"I."},{"family":"Karpov","given":"S. N."},{"family":"Karpova","given":"Z. M."},{"family":"Kartvelishvili","given":"V."},{"family":"Karyukhin","given":"A. N."},{"family":"Kasimi","given":"E."},{"family":"Kato","given":"C."},{"family":"Katzy","given":"J."},{"family":"Kaur","given":"S."},{"family":"Kawade","given":"K."},{"family":"Kawagoe","given":"K."},{"family":"Kawaguchi","given":"T."},{"family":"Kawamoto","given":"T."},{"family":"Kawamura","given":"G."},{"family":"Kay","given":"E. F."},{"family":"Kaya","given":"F. I."},{"family":"Kazakos","given":"S."},{"family":"Kazanin","given":"V. F."},{"family":"Ke","given":"Y."},{"family":"Keaveney","given":"J. M."},{"family":"Keeler","given":"R."},{"family":"Kehris","given":"G. V."},{"family":"Keller","given":"J. S."},{"family":"Kelly","given":"A. S."},{"family":"Kelsey","given":"D."},{"family":"Kempster","given":"J. J."},{"family":"Kendrick","given":"J."},{"family":"Kennedy","given":"K. E."},{"family":"Kepka","given":"O."},{"family":"Kerridge","given":"B. P."},{"family":"Kersten","given":"S."},{"family":"Kerševan","given":"B. P."},{"family":"Keszeghova","given":"L."},{"family":"Haghighat","given":"S. Ketabchi"},{"family":"Khandoga","given":"M."},{"family":"Khanov","given":"A."},{"family":"Kharlamov","given":"A. G."},{"family":"Kharlamova","given":"T."},{"family":"Khoda","given":"E. E."},{"family":"Khoo","given":"T. J."},{"family":"Khoriauli","given":"G."},{"family":"Khubua","given":"J."},{"family":"Khwaira","given":"Y. A. R."},{"family":"Kiehn","given":"M."},{"family":"Kilgallon","given":"A."},{"family":"Kim","given":"D. W."},{"family":"Kim","given":"E."},{"family":"Kim","given":"Y. K."},{"family":"Kimura","given":"N."},{"family":"Kirchhoff","given":"A."},{"family":"Kirchmeier","given":"D."},{"family":"Kirfel","given":"C."},{"family":"Kirk","given":"J."},{"family":"Kiryunin","given":"A. E."},{"family":"Kishimoto","given":"T."},{"family":"Kisliuk","given":"D. P."},{"family":"Kitsaki","given":"C."},{"family":"Kivernyk","given":"O."},{"family":"Klassen","given":"M."},{"family":"Klein","given":"C."},{"family":"Klein","given":"L."},{"family":"Klein","given":"M. H."},{"family":"Klein","given":"M."},{"family":"Klein","given":"U."},{"family":"Klimek","given":"P."},{"family":"Klimentov","given":"A."},{"family":"Klimpel","given":"F."},{"family":"Klingl","given":"T."},{"family":"Klioutchnikova","given":"T."},{"family":"Klitzner","given":"F. F."},{"family":"Kluit","given":"P."},{"family":"Kluth","given":"S."},{"family":"Kneringer","given":"E."},{"family":"Knight","given":"T. M."},{"family":"Knue","given":"A."},{"family":"Kobayashi","given":"D."},{"family":"Kobayashi","given":"R."},{"family":"Kocian","given":"M."},{"family":"Kodama","given":"T."},{"family":"Kodyš","given":"P."},{"family":"Koeck","given":"D. M."},{"family":"Koenig","given":"P. T."},{"family":"Koffas","given":"T."},{"family":"Köhler","given":"N. M."},{"family":"Kolb","given":"M."},{"family":"Koletsou","given":"I."},{"family":"Komarek","given":"T."},{"family":"Köneke","given":"K."},{"family":"Kong","given":"A. X. Y."},{"family":"Kono","given":"T."},{"family":"Konstantinidis","given":"N."},{"family":"Konya","given":"B."},{"family":"Kopeliansky","given":"R."},{"family":"Koperny","given":"S."},{"family":"Korcyl","given":"K."},{"family":"Kordas","given":"K."},{"family":"Koren","given":"G."},{"family":"Korn","given":"A."},{"family":"Korn","given":"S."},{"family":"Korolkov","given":"I."},{"family":"Korotkova","given":"N."},{"family":"Kortman","given":"B."},{"family":"Kortner","given":"O."},{"family":"Kortner","given":"S."},{"family":"Kostecka","given":"W. H."},{"family":"Kostyukhin","given":"V. V."},{"family":"Kotsokechagia","given":"A."},{"family":"Kotwal","given":"A."},{"family":"Koulouris","given":"A."},{"family":"Kourkoumeli-Charalampidi","given":"A."},{"family":"Kourkoumelis","given":"C."},{"family":"Kourlitis","given":"E."},{"family":"Kovanda","given":"O."},{"family":"Kowalewski","given":"R."},{"family":"Kozanecki","given":"W."},{"family":"Kozhin","given":"A. S."},{"family":"Kramarenko","given":"V. A."},{"family":"Kramberger","given":"G."},{"family":"Kramer","given":"P."},{"family":"Krasny","given":"M. W."},{"family":"Krasznahorkay","given":"A."},{"family":"Kremer","given":"J. A."},{"family":"Kresse","given":"T."},{"family":"Kretzschmar","given":"J."},{"family":"Kreul","given":"K."},{"family":"Krieger","given":"P."},{"family":"Krieter","given":"F."},{"family":"Krishnamurthy","given":"S."},{"family":"Krishnan","given":"A."},{"family":"Krivos","given":"M."},{"family":"Krizka","given":"K."},{"family":"Kroeninger","given":"K."},{"family":"Kroha","given":"H."},{"family":"Kroll","given":"J."},{"family":"Kroll","given":"J."},{"family":"Krowpman","given":"K. S."},{"family":"Kruchonak","given":"U."},{"family":"Krüger","given":"H."},{"family":"Krumnack","given":"N."},{"family":"Kruse","given":"M. C."},{"family":"Krzysiak","given":"J. A."},{"family":"Kubota","given":"A."},{"family":"Kuchinskaia","given":"O."},{"family":"Kuday","given":"S."},{"family":"Kuechler","given":"D."},{"family":"Kuechler","given":"J. T."},{"family":"Kuehn","given":"S."},{"family":"Kuhl","given":"T."},{"family":"Kukhtin","given":"V."},{"family":"Kulchitsky","given":"Y."},{"family":"Kuleshov","given":"S."},{"family":"Kumar","given":"M."},{"family":"Kumari","given":"N."},{"family":"Kuna","given":"M."},{"family":"Kupco","given":"A."},{"family":"Kupfer","given":"T."},{"family":"Kupich","given":"A."},{"family":"Kuprash","given":"O."},{"family":"Kurashige","given":"H."},{"family":"Kurchaninov","given":"L. L."},{"family":"Kurochkin","given":"Y. A."},{"family":"Kurova","given":"A."},{"family":"Kuwertz","given":"E. S."},{"family":"Kuze","given":"M."},{"family":"Kvam","given":"A. K."},{"family":"Kvita","given":"J."},{"family":"Kwan","given":"T."},{"family":"Kwok","given":"K. W."},{"family":"Lacasta","given":"C."},{"family":"Lacava","given":"F."},{"family":"Lacker","given":"H."},{"family":"Lacour","given":"D."},{"family":"Lad","given":"N. N."},{"family":"Ladygin","given":"E."},{"family":"Laforge","given":"B."},{"family":"Lagouri","given":"T."},{"family":"Lai","given":"S."},{"family":"Lakomiec","given":"I. K."},{"family":"Lalloue","given":"N."},{"family":"Lambert","given":"J. E."},{"family":"Lammers","given":"S."},{"family":"Lampl","given":"W."},{"family":"Lampoudis","given":"C."},{"family":"Lancaster","given":"A. N."},{"family":"Lançon","given":"E."},{"family":"Landgraf","given":"U."},{"family":"Landon","given":"M. P. J."},{"family":"Lang","given":"V. S."},{"family":"Langenberg","given":"R. J."},{"family":"Lankford","given":"A. J."},{"family":"Lanni","given":"F."},{"family":"Lantzsch","given":"K."},{"family":"Lanza","given":"A."},{"family":"Lapertosa","given":"A."},{"family":"Laporte","given":"J. F."},{"family":"Lari","given":"T."},{"family":"Manghi","given":"F. Lasagni"},{"family":"Lassnig","given":"M."},{"family":"Latonova","given":"V."},{"family":"Lau","given":"T. S."},{"family":"Laudrain","given":"A."},{"family":"Laurier","given":"A."},{"family":"Lawlor","given":"S. D."},{"family":"Lawrence","given":"Z."},{"family":"Lazzaroni","given":"M."},{"family":"Le","given":"B."},{"family":"Leban","given":"B."},{"family":"Lebedev","given":"A."},{"family":"LeBlanc","given":"M."},{"family":"LeCompte","given":"T."},{"family":"Ledroit-Guillon","given":"F."},{"family":"Lee","given":"A. C. A."},{"family":"Lee","given":"G. R."},{"family":"Lee","given":"L."},{"family":"Lee","given":"S. C."},{"family":"Lee","given":"S."},{"family":"Leeuw","given":"L. L."},{"family":"Lefebvre","given":"H. P."},{"family":"Lefebvre","given":"M."},{"family":"Leggett","given":"C."},{"family":"Lehmann","given":"K."},{"family":"Miotto","given":"G. Lehmann"},{"family":"Leight","given":"W. A."},{"family":"Leisos","given":"A."},{"family":"Leite","given":"M. A. L."},{"family":"Leitgeb","given":"C. E."},{"family":"Leitner","given":"R."},{"family":"Leney","given":"K. J. C."},{"family":"Lenz","given":"T."},{"family":"Leone","given":"S."},{"family":"Leonidopoulos","given":"C."},{"family":"Leopold","given":"A."},{"family":"Leroy","given":"C."},{"family":"Les","given":"R."},{"family":"Lester","given":"C. G."},{"family":"Levchenko","given":"M."},{"family":"Levêque","given":"J."},{"family":"Levin","given":"D."},{"family":"Levinson","given":"L. J."},{"family":"Lewicki","given":"M. P."},{"family":"Lewis","given":"D. J."},{"family":"Li","given":"B."},{"family":"Li","given":"B."},{"family":"Li","given":"C."},{"family":"Li","given":"C.-Q."},{"family":"Li","given":"H."},{"family":"Li","given":"H."},{"family":"Li","given":"H."},{"family":"Li","given":"J."},{"family":"Li","given":"K."},{"family":"Li","given":"L."},{"family":"Li","given":"M."},{"family":"Li","given":"Q. Y."},{"family":"Li","given":"S."},{"family":"Li","given":"T."},{"family":"Li","given":"X."},{"family":"Li","given":"Z."},{"family":"Li","given":"Z."},{"family":"Li","given":"Z."},{"family":"Li","given":"Z."},{"family":"Liang","given":"Z."},{"family":"Liberatore","given":"M."},{"family":"Liberti","given":"B."},{"family":"Lie","given":"K."},{"family":"Marin","given":"J. Lieber"},{"family":"Lin","given":"K."},{"family":"Linck","given":"R. A."},{"family":"Lindley","given":"R. E."},{"family":"Lindon","given":"J. H."},{"family":"Linss","given":"A."},{"family":"Lipeles","given":"E."},{"family":"Lipniacka","given":"A."},{"family":"Liss","given":"T. M."},{"family":"Lister","given":"A."},{"family":"Little","given":"J. D."},{"family":"Liu","given":"B."},{"family":"Liu","given":"B. X."},{"family":"Liu","given":"D."},{"family":"Liu","given":"J. B."},{"family":"Liu","given":"J. K. K."},{"family":"Liu","given":"K."},{"family":"Liu","given":"M."},{"family":"Liu","given":"M. Y."},{"family":"Liu","given":"P."},{"family":"Liu","given":"Q."},{"family":"Liu","given":"X."},{"family":"Liu","given":"Y."},{"family":"Liu","given":"Y."},{"family":"Liu","given":"Y. L."},{"family":"Liu","given":"Y. W."},{"family":"Livan","given":"M."},{"family":"Merino","given":"J. Llorente"},{"family":"Lloyd","given":"S. L."},{"family":"Lobodzinska","given":"E. M."},{"family":"Loch","given":"P."},{"family":"Loffredo","given":"S."},{"family":"Lohse","given":"T."},{"family":"Lohwasser","given":"K."},{"family":"Lokajicek","given":"M."},{"family":"Long","given":"J. D."},{"family":"Longarini","given":"I."},{"family":"Longo","given":"L."},{"family":"Longo","given":"R."},{"family":"Paz","given":"I. Lopez"},{"family":"Solis","given":"A. Lopez"},{"family":"Lorenz","given":"J."},{"family":"Martinez","given":"N. Lorenzo"},{"family":"Lory","given":"A. M."},{"family":"Lösle","given":"A."},{"family":"Lou","given":"X."},{"family":"Lou","given":"X."},{"family":"Lounis","given":"A."},{"family":"Love","given":"J."},{"family":"Love","given":"P. A."},{"family":"Bahilo","given":"J. J. Lozano"},{"family":"Lu","given":"G."},{"family":"Lu","given":"M."},{"family":"Lu","given":"S."},{"family":"Lu","given":"Y. J."},{"family":"Lubatti","given":"H. J."},{"family":"Luci","given":"C."},{"family":"Alves","given":"F. L. Lucio"},{"family":"Lucotte","given":"A."},{"family":"Luehring","given":"F."},{"family":"Luise","given":"I."},{"family":"Lukianchuk","given":"O."},{"family":"Lundberg","given":"O."},{"family":"Lund-Jensen","given":"B."},{"family":"Luongo","given":"N. A."},{"family":"Lutz","given":"M. S."},{"family":"Lynn","given":"D."},{"family":"Lyons","given":"H."},{"family":"Lysak","given":"R."},{"family":"Lytken","given":"E."},{"family":"Lyu","given":"F."},{"family":"Lyubushkin","given":"V."},{"family":"Lyubushkina","given":"T."},{"family":"Ma","given":"H."},{"family":"Ma","given":"L. L."},{"family":"Ma","given":"Y."},{"family":"Mac Donell","given":"D. M."},{"family":"Maccarrone","given":"G."},{"family":"MacDonald","given":"J. C."},{"family":"Madar","given":"R."},{"family":"Mader","given":"W. F."},{"family":"Maeda","given":"J."},{"family":"Maeno","given":"T."},{"family":"Maerker","given":"M."},{"family":"Magerl","given":"V."},{"family":"Magro","given":"J."},{"family":"Maguire","given":"H."},{"family":"Mahon","given":"D. J."},{"family":"Maidantchik","given":"C."},{"family":"Maio","given":"A."},{"family":"Maj","given":"K."},{"family":"Majersky","given":"O."},{"family":"Majewski","given":"S."},{"family":"Makovec","given":"N."},{"family":"Maksimovic","given":"V."},{"family":"Malaescu","given":"B."},{"family":"Malecki","given":"Pa."},{"family":"Maleev","given":"V. P."},{"family":"Malek","given":"F."},{"family":"Malito","given":"D."},{"family":"Mallik","given":"U."},{"family":"Malone","given":"C."},{"family":"Maltezos","given":"S."},{"family":"Malyukov","given":"S."},{"family":"Mamuzic","given":"J."},{"family":"Mancini","given":"G."},{"family":"Manco","given":"G."},{"family":"Mandalia","given":"J. P."},{"family":"Mandić","given":"I."},{"family":"De Andrade Filho","given":"L. Manhaes"},{"family":"Maniatis","given":"I. M."},{"family":"Manisha","given":"M."},{"family":"Ramos","given":"J. Manjarres"},{"family":"Mankad","given":"D. C."},{"family":"Mankinen","given":"K. H."},{"family":"Mann","given":"A."},{"family":"Manousos","given":"A."},{"family":"Mansoulie","given":"B."},{"family":"Manzoni","given":"S."},{"family":"Marantis","given":"A."},{"family":"Marchiori","given":"G."},{"family":"Marcisovsky","given":"M."},{"family":"Marcoccia","given":"L."},{"family":"Marcon","given":"C."},{"family":"Marinescu","given":"M."},{"family":"Marjanovic","given":"M."},{"family":"Marshall","given":"Z."},{"family":"Marti-Garcia","given":"S."},{"family":"Martin","given":"T. A."},{"family":"Martin","given":"V. J."},{"family":"Martin Dit Latour","given":"B."},{"family":"Martinelli","given":"L."},{"family":"Martinez","given":"M."},{"family":"Agullo","given":"P. Martinez"},{"family":"Outschoorn","given":"V. I. Martinez"},{"family":"Suarez","given":"P. Martinez"},{"family":"Martin-Haugh","given":"S."},{"family":"Martoiu","given":"V. S."},{"family":"Martyniuk","given":"A. C."},{"family":"Marzin","given":"A."},{"family":"Maschek","given":"S. R."},{"family":"Masetti","given":"L."},{"family":"Mashimo","given":"T."},{"family":"Masik","given":"J."},{"family":"Maslennikov","given":"A. L."},{"family":"Massa","given":"L."},{"family":"Massarotti","given":"P."},{"family":"Mastrandrea","given":"P."},{"family":"Mastroberardino","given":"A."},{"family":"Masubuchi","given":"T."},{"family":"Mathisen","given":"T."},{"family":"Matic","given":"A."},{"family":"Matsuzawa","given":"N."},{"family":"Maurer","given":"J."},{"family":"Maček","given":"B."},{"family":"Maximov","given":"D. A."},{"family":"Mazini","given":"R."},{"family":"Maznas","given":"I."},{"family":"Mazza","given":"M."},{"family":"Mazza","given":"S. M."},{"family":"Mc Ginn","given":"C."},{"family":"Mc Gowan","given":"J. P."},{"family":"Mc Kee","given":"S. P."},{"family":"McCarthy","given":"T. G."},{"family":"McCormack","given":"W. P."},{"family":"McDonald","given":"E. F."},{"family":"McDougall","given":"A. E."},{"family":"Mcfayden","given":"J. A."},{"family":"Mchedlidze","given":"G."},{"family":"Mckenzie","given":"R. P."},{"family":"Mclachlan","given":"T. C."},{"family":"Mclaughlin","given":"D. J."},{"family":"McLean","given":"K. D."},{"family":"McMahon","given":"S. J."},{"family":"McNamara","given":"P. C."},{"family":"McPherson","given":"R. A."},{"family":"Mdhluli","given":"J. E."},{"family":"Meehan","given":"S."},{"family":"Megy","given":"T."},{"family":"Mehlhase","given":"S."},{"family":"Mehta","given":"A."},{"family":"Meirose","given":"B."},{"family":"Melini","given":"D."},{"family":"Garcia","given":"B. R. Mellado"},{"family":"Melo","given":"A. H."},{"family":"Meloni","given":"F."},{"family":"Gouveia","given":"E. D. Mendes"},{"family":"Da Costa","given":"A. M. Mendes Jacques"},{"family":"Meng","given":"H. Y."},{"family":"Meng","given":"L."},{"family":"Menke","given":"S."},{"family":"Mentink","given":"M."},{"family":"Meoni","given":"E."},{"family":"Merlassino","given":"C."},{"family":"Merola","given":"L."},{"family":"Meroni","given":"C."},{"family":"Merz","given":"G."},{"family":"Meshkov","given":"O."},{"family":"Meshreki","given":"J. K. R."},{"family":"Metcalfe","given":"J."},{"family":"Mete","given":"A. S."},{"family":"Meyer","given":"C."},{"family":"Meyer","given":"J.-P."},{"family":"Michetti","given":"M."},{"family":"Middleton","given":"R. P."},{"family":"Mijović","given":"L."},{"family":"Mikenberg","given":"G."},{"family":"Mikestikova","given":"M."},{"family":"Mikuž","given":"M."},{"family":"Mildner","given":"H."},{"family":"Milic","given":"A."},{"family":"Milke","given":"C. D."},{"family":"Miller","given":"D. W."},{"family":"Miller","given":"L. S."},{"family":"Milov","given":"A."},{"family":"Milstead","given":"D. A."},{"family":"Min","given":"T."},{"family":"Minaenko","given":"A. A."},{"family":"Minashvili","given":"I. A."},{"family":"Mince","given":"L."},{"family":"Mincer","given":"A. I."},{"family":"Mindur","given":"B."},{"family":"Mineev","given":"M."},{"family":"Minegishi","given":"Y."},{"family":"Mino","given":"Y."},{"family":"Mir","given":"L. M."},{"family":"Lopez","given":"M. Miralles"},{"family":"Mironova","given":"M."},{"family":"Mitani","given":"T."},{"family":"Mitra","given":"A."},{"family":"Mitsou","given":"V. A."},{"family":"Miu","given":"O."},{"family":"Miyagawa","given":"P. S."},{"family":"Miyazaki","given":"Y."},{"family":"Mizukami","given":"A."},{"family":"Mjörnmark","given":"J. U."},{"family":"Mkrtchyan","given":"T."},{"family":"Mlynarikova","given":"M."},{"family":"Moa","given":"T."},{"family":"Mobius","given":"S."},{"family":"Mochizuki","given":"K."},{"family":"Moder","given":"P."},{"family":"Mogg","given":"P."},{"family":"Mohammed","given":"A. F."},{"family":"Mohapatra","given":"S."},{"family":"Mokgatitswane","given":"G."},{"family":"Mondal","given":"B."},{"family":"Mondal","given":"S."},{"family":"Mönig","given":"K."},{"family":"Monnier","given":"E."},{"family":"Romero","given":"L. Monsonis"},{"family":"Berlingen","given":"J. Montejo"},{"family":"Montella","given":"M."},{"family":"Monticelli","given":"F."},{"family":"Morange","given":"N."},{"family":"De Carvalho","given":"A. L. Moreira"},{"family":"Llácer","given":"M. Moreno"},{"family":"Martinez","given":"C. Moreno"},{"family":"Morettini","given":"P."},{"family":"Morgenstern","given":"S."},{"family":"Morii","given":"M."},{"family":"Morinaga","given":"M."},{"family":"Morisbak","given":"V."},{"family":"Morley","given":"A. K."},{"family":"Morodei","given":"F."},{"family":"Morvaj","given":"L."},{"family":"Moschovakos","given":"P."},{"family":"Moser","given":"B."},{"family":"Mosidze","given":"M."},{"family":"Moskalets","given":"T."},{"family":"Moskvitina","given":"P."},{"family":"Moss","given":"J."},{"family":"Moyse","given":"E. J. W."},{"family":"Muanza","given":"S."},{"family":"Mueller","given":"J."},{"family":"Muenstermann","given":"D."},{"family":"Müller","given":"R."},{"family":"Mullier","given":"G. A."},{"family":"Mullin","given":"J. J."},{"family":"Mungo","given":"D. P."},{"family":"Martinez","given":"J. L. Munoz"},{"family":"Perez","given":"D. Munoz"},{"family":"Sanchez","given":"F. J. Munoz"},{"family":"Murin","given":"M."},{"family":"Murray","given":"W. J."},{"family":"Murrone","given":"A."},{"family":"Muse","given":"J. M."},{"family":"Muškinja","given":"M."},{"family":"Mwewa","given":"C."},{"family":"Myagkov","given":"A. G."},{"family":"Myers","given":"A. J."},{"family":"Myers","given":"A. A."},{"family":"Myers","given":"G."},{"family":"Myska","given":"M."},{"family":"Nachman","given":"B. P."},{"family":"Nackenhorst","given":"O."},{"family":"Nag","given":"A."},{"family":"Nagai","given":"K."},{"family":"Nagano","given":"K."},{"family":"Nagle","given":"J. L."},{"family":"Nagy","given":"E."},{"family":"Nairz","given":"A. M."},{"family":"Nakahama","given":"Y."},{"family":"Nakamura","given":"K."},{"family":"Nanjo","given":"H."},{"family":"Narayan","given":"R."},{"family":"Narayanan","given":"E. A."},{"family":"Naryshkin","given":"I."},{"family":"Naseri","given":"M."},{"family":"Nass","given":"C."},{"family":"Navarro","given":"G."},{"family":"Navarro-Gonzalez","given":"J."},{"family":"Nayak","given":"R."},{"family":"Nechaeva","given":"P. Y."},{"family":"Nechansky","given":"F."},{"family":"Neep","given":"T. J."},{"family":"Negri","given":"A."},{"family":"Negrini","given":"M."},{"family":"Nellist","given":"C."},{"family":"Nelson","given":"C."},{"family":"Nelson","given":"K."},{"family":"Nemecek","given":"S."},{"family":"Nessi","given":"M."},{"family":"Neubauer","given":"M. S."},{"family":"Neuhaus","given":"F."},{"family":"Neundorf","given":"J."},{"family":"Newhouse","given":"R."},{"family":"Newman","given":"P. R."},{"family":"Ng","given":"C. W."},{"family":"Ng","given":"Y. S."},{"family":"Ng","given":"Y. W. Y."},{"family":"Ngair","given":"B."},{"family":"Nguyen","given":"H. D. N."},{"family":"Nickerson","given":"R. B."},{"family":"Nicolaidou","given":"R."},{"family":"Nielsen","given":"J."},{"family":"Niemeyer","given":"M."},{"family":"Nikiforou","given":"N."},{"family":"Nikolaenko","given":"V."},{"family":"Nikolic-Audit","given":"I."},{"family":"Nikolopoulos","given":"K."},{"family":"Nilsson","given":"P."},{"family":"Nindhito","given":"H. R."},{"family":"Nisati","given":"A."},{"family":"Nishu","given":"N."},{"family":"Nisius","given":"R."},{"family":"Nitschke","given":"J.-E."},{"family":"Nkadimeng","given":"E. K."},{"family":"Rosende","given":"S. J. Noacco"},{"family":"Nobe","given":"T."},{"family":"Noel","given":"D. L."},{"family":"Noguchi","given":"Y."},{"family":"Nommensen","given":"T."},{"family":"Nomura","given":"M. A."},{"family":"Norfolk","given":"M. B."},{"family":"Norisam","given":"R. R. B."},{"family":"Norman","given":"B. J."},{"family":"Novak","given":"J."},{"family":"Novak","given":"T."},{"family":"Novgorodova","given":"O."},{"family":"Novotny","given":"L."},{"family":"Novotny","given":"R."},{"family":"Nozka","given":"L."},{"family":"Ntekas","given":"K."},{"family":"Nurse","given":"E."},{"family":"Oakham","given":"F. G."},{"family":"Ocariz","given":"J."},{"family":"Ochi","given":"A."},{"family":"Ochoa","given":"I."},{"family":"Oerdek","given":"S."},{"family":"Ogrodnik","given":"A."},{"family":"Oh","given":"A."},{"family":"Ohm","given":"C. C."},{"family":"Oide","given":"H."},{"family":"Oishi","given":"R."},{"family":"Ojeda","given":"M. L."},{"family":"Okazaki","given":"Y."},{"family":"O’Keefe","given":"M. W."},{"family":"Okumura","given":"Y."},{"family":"Olariu","given":"A."},{"family":"Seabra","given":"L. F. Oleiro"},{"family":"Pino","given":"S. A. Olivares"},{"family":"Damazio","given":"D. Oliveira"},{"family":"Goncalves","given":"D. Oliveira"},{"family":"Oliver","given":"J. L."},{"family":"Olsson","given":"M. J. R."},{"family":"Olszewski","given":"A."},{"family":"Olszowska","given":"J."},{"family":"Öncel","given":"Ö. O."},{"family":"O’Neil","given":"D. C."},{"family":"O’Neill","given":"A. P."},{"family":"Onofre","given":"A."},{"family":"Onyisi","given":"P. U. E."},{"family":"Oreglia","given":"M. J."},{"family":"Orellana","given":"G. E."},{"family":"Orestano","given":"D."},{"family":"Orlando","given":"N."},{"family":"Orr","given":"R. S."},{"family":"O’Shea","given":"V."},{"family":"Ospanov","given":"R."},{"family":"Otero Y Garzon","given":"G."},{"family":"Otono","given":"H."},{"family":"Ott","given":"P. S."},{"family":"Ottino","given":"G. J."},{"family":"Ouchrif","given":"M."},{"family":"Ouellette","given":"J."},{"family":"Ould-Saada","given":"F."},{"family":"Owen","given":"M."},{"family":"Owen","given":"R. E."},{"family":"Oyulmaz","given":"K. Y."},{"family":"Ozcan","given":"V. E."},{"family":"Ozturk","given":"N."},{"family":"Ozturk","given":"S."},{"family":"Pacalt","given":"J."},{"family":"Pacey","given":"H. A."},{"family":"Pachal","given":"K."},{"family":"Pages","given":"A. Pacheco"},{"family":"Aranda","given":"C. Padilla"},{"family":"Padovano","given":"G."},{"family":"Griso","given":"S. Pagan"},{"family":"Palacino","given":"G."},{"family":"Palazzo","given":"A."},{"family":"Palazzo","given":"S."},{"family":"Palestini","given":"S."},{"family":"Palka","given":"M."},{"family":"Pan","given":"J."},{"family":"Pan","given":"T."},{"family":"Panchal","given":"D. K."},{"family":"Pandini","given":"C. E."},{"family":"Vazquez","given":"J. G. Panduro"},{"family":"Pang","given":"H."},{"family":"Pani","given":"P."},{"family":"Panizzo","given":"G."},{"family":"Paolozzi","given":"L."},{"family":"Papadatos","given":"C."},{"family":"Parajuli","given":"S."},{"family":"Paramonov","given":"A."},{"family":"Paraskevopoulos","given":"C."},{"family":"Hernandez","given":"D. Paredes"},{"family":"Park","given":"T. H."},{"family":"Parker","given":"M. A."},{"family":"Parodi","given":"F."},{"family":"Parrish","given":"E. W."},{"family":"Parrish","given":"V. A."},{"family":"Parsons","given":"J. A."},{"family":"Parzefall","given":"U."},{"family":"Dias","given":"B. Pascual"},{"family":"Dominguez","given":"L. Pascual"},{"family":"Pascuzzi","given":"V. R."},{"family":"Pasquali","given":"F."},{"family":"Pasqualucci","given":"E."},{"family":"Passaggio","given":"S."},{"family":"Pastore","given":"F."},{"family":"Pasuwan","given":"P."},{"family":"Pater","given":"J. R."},{"family":"Patton","given":"J."},{"family":"Pauly","given":"T."},{"family":"Pearkes","given":"J."},{"family":"Pedersen","given":"M."},{"family":"Pedro","given":"R."},{"family":"Peleganchuk","given":"S. V."},{"family":"Penc","given":"O."},{"family":"Peng","given":"C."},{"family":"Peng","given":"H."},{"family":"Penski","given":"K. E."},{"family":"Penzin","given":"M."},{"family":"Peralva","given":"B. S."},{"family":"Peixoto","given":"A. P. Pereira"},{"family":"Sanchez","given":"L. Pereira"},{"family":"Perepelitsa","given":"D. V."},{"family":"Codina","given":"E. Perez"},{"family":"Perganti","given":"M."},{"family":"Perini","given":"L."},{"family":"Pernegger","given":"H."},{"family":"Perrella","given":"S."},{"family":"Perrevoort","given":"A."},{"family":"Perrin","given":"O."},{"family":"Peters","given":"K."},{"family":"Peters","given":"R. F. Y."},{"family":"Petersen","given":"B. A."},{"family":"Petersen","given":"T. C."},{"family":"Petit","given":"E."},{"family":"Petousis","given":"V."},{"family":"Petridou","given":"C."},{"family":"Petrukhin","given":"A."},{"family":"Pettee","given":"M."},{"family":"Pettersson","given":"N. E."},{"family":"Petukhov","given":"A."},{"family":"Petukhova","given":"K."},{"family":"Peyaud","given":"A."},{"family":"Pezoa","given":"R."},{"family":"Pezzotti","given":"L."},{"family":"Pezzullo","given":"G."},{"family":"Pham","given":"T."},{"family":"Phillips","given":"P. W."},{"family":"Phipps","given":"M. W."},{"family":"Piacquadio","given":"G."},{"family":"Pianori","given":"E."},{"family":"Piazza","given":"F."},{"family":"Piegaia","given":"R."},{"family":"Pietreanu","given":"D."},{"family":"Pilkington","given":"A. D."},{"family":"Pinamonti","given":"M."},{"family":"Pinfold","given":"J. L."},{"family":"Pereira","given":"B. C. Pinheiro"},{"family":"Donaldson","given":"C. Pitman"},{"family":"Pizzi","given":"D. A."},{"family":"Pizzimento","given":"L."},{"family":"Pizzini","given":"A."},{"family":"Pleier","given":"M.-A."},{"family":"Plesanovs","given":"V."},{"family":"Pleskot","given":"V."},{"family":"Plotnikova","given":"E."},{"family":"Poddar","given":"G."},{"family":"Poettgen","given":"R."},{"family":"Poggi","given":"R."},{"family":"Poggioli","given":"L."},{"family":"Pogrebnyak","given":"I."},{"family":"Pohl","given":"D."},{"family":"Pokharel","given":"I."},{"family":"Polacek","given":"S."},{"family":"Polesello","given":"G."},{"family":"Poley","given":"A."},{"family":"Polifka","given":"R."},{"family":"Polini","given":"A."},{"family":"Pollard","given":"C. S."},{"family":"Pollock","given":"Z. B."},{"family":"Polychronakos","given":"V."},{"family":"Ponomarenko","given":"D."},{"family":"Pontecorvo","given":"L."},{"family":"Popa","given":"S."},{"family":"Popeneciu","given":"G. A."},{"family":"Quintero","given":"D. M. Portillo"},{"family":"Pospisil","given":"S."},{"family":"Postolache","given":"P."},{"family":"Potamianos","given":"K."},{"family":"Potrap","given":"I. N."},{"family":"Potter","given":"C. J."},{"family":"Potti","given":"H."},{"family":"Poulsen","given":"T."},{"family":"Poveda","given":"J."},{"family":"Pownall","given":"G."},{"family":"Astigarraga","given":"M. E. Pozo"},{"family":"Ibanez","given":"A. Prades"},{"family":"Prapa","given":"M. M."},{"family":"Price","given":"D."},{"family":"Primavera","given":"M."},{"family":"Martin","given":"M. A. Principe"},{"family":"Proffitt","given":"M. L."},{"family":"Proklova","given":"N."},{"family":"Prokofiev","given":"K."},{"family":"Proto","given":"G."},{"family":"Protopopescu","given":"S."},{"family":"Proudfoot","given":"J."},{"family":"Przybycien","given":"M."},{"family":"Puddefoot","given":"J. E."},{"family":"Pudzha","given":"D."},{"family":"Puzo","given":"P."},{"family":"Pyatiizbyantseva","given":"D."},{"family":"Qian","given":"J."},{"family":"Qin","given":"Y."},{"family":"Qiu","given":"T."},{"family":"Quadt","given":"A."},{"family":"Queitsch-Maitland","given":"M."},{"family":"Rabanal Bolanos","given":"G."},{"family":"Rafanoharana","given":"D."},{"family":"Ragusa","given":"F."},{"family":"Rainbolt","given":"J. L."},{"family":"Raine","given":"J. A."},{"family":"Rajagopalan","given":"S."},{"family":"Ramakoti","given":"E."},{"family":"Ran","given":"K."},{"family":"Raskina","given":"V."},{"family":"Rassloff","given":"D. F."},{"family":"Rave","given":"S."},{"family":"Ravina","given":"B."},{"family":"Ravinovich","given":"I."},{"family":"Raymond","given":"M."},{"family":"Read","given":"A. L."},{"family":"Readioff","given":"N. P."},{"family":"Rebuzzi","given":"D. M."},{"family":"Redlinger","given":"G."},{"family":"Reeves","given":"K."},{"family":"Reidelsturz","given":"J. A."},{"family":"Reikher","given":"D."},{"family":"Reiss","given":"A."},{"family":"Rej","given":"A."},{"family":"Rembser","given":"C."},{"family":"Renardi","given":"A."},{"family":"Renda","given":"M."},{"family":"Rendel","given":"M. B."},{"family":"Rennie","given":"A. G."},{"family":"Resconi","given":"S."},{"family":"Ressegotti","given":"M."},{"family":"Resseguie","given":"E. D."},{"family":"Rettie","given":"S."},{"family":"Reynolds","given":"B."},{"family":"Reynolds","given":"E."},{"family":"Estabragh","given":"M. Rezaei"},{"family":"Rezanova","given":"O. L."},{"family":"Reznicek","given":"P."},{"family":"Ricci","given":"E."},{"family":"Richter","given":"R."},{"family":"Richter","given":"S."},{"family":"Richter-Was","given":"E."},{"family":"Ridel","given":"M."},{"family":"Rieck","given":"P."},{"family":"Riedler","given":"P."},{"family":"Rijssenbeek","given":"M."},{"family":"Rimoldi","given":"A."},{"family":"Rimoldi","given":"M."},{"family":"Rinaldi","given":"L."},{"family":"Rinn","given":"T. T."},{"family":"Rinnagel","given":"M. P."},{"family":"Ripellino","given":"G."},{"family":"Riu","given":"I."},{"family":"Rivadeneira","given":"P."},{"family":"Vergara","given":"J. C. Rivera"},{"family":"Rizatdinova","given":"F."},{"family":"Rizvi","given":"E."},{"family":"Rizzi","given":"C."},{"family":"Roberts","given":"B. A."},{"family":"Roberts","given":"B. R."},{"family":"Robertson","given":"S. H."},{"family":"Robin","given":"M."},{"family":"Robinson","given":"D."},{"family":"Robles Gajardo","given":"C. M."},{"family":"Manzano","given":"M. Robles"},{"family":"Robson","given":"A."},{"family":"Rocchi","given":"A."},{"family":"Roda","given":"C."},{"family":"Rodriguez Bosca","given":"S."},{"family":"Garcia","given":"Y. Rodriguez"},{"family":"Rodriguez","given":"A. Rodriguez"},{"family":"Rodríguez Vera","given":"A. M."},{"family":"Roe","given":"S."},{"family":"Roemer","given":"J. T."},{"family":"Roepe-Gier","given":"A. R."},{"family":"Roggel","given":"J."},{"family":"Røhne","given":"O."},{"family":"Rojas","given":"R. A."},{"family":"Roland","given":"B."},{"family":"Roland","given":"C. P. A."},{"family":"Roloff","given":"J."},{"family":"Romaniouk","given":"A."},{"family":"Romano","given":"E."},{"family":"Romano","given":"M."},{"family":"Hernandez","given":"A. C. Romero"},{"family":"Rompotis","given":"N."},{"family":"Roos","given":"L."},{"family":"Rosati","given":"S."},{"family":"Rosser","given":"B. J."},{"family":"Rossi","given":"E."},{"family":"Rossi","given":"E."},{"family":"Rossi","given":"L. P."},{"family":"Rossini","given":"L."},{"family":"Rosten","given":"R."},{"family":"Rotaru","given":"M."},{"family":"Rottler","given":"B."},{"family":"Rousseau","given":"D."},{"family":"Rousso","given":"D."},{"family":"Rovelli","given":"G."},{"family":"Roy","given":"A."},{"family":"Rozanov","given":"A."},{"family":"Rozen","given":"Y."},{"family":"Ruan","given":"X."},{"family":"Jimenez","given":"A. Rubio"},{"family":"Ruby","given":"A. J."},{"family":"Ruggeri","given":"T. A."},{"family":"Rühr","given":"F."},{"family":"Ruiz-Martinez","given":"A."},{"family":"Rummler","given":"A."},{"family":"Rurikova","given":"Z."},{"family":"Rusakovich","given":"N. A."},{"family":"Russell","given":"H. L."},{"family":"Rutherfoord","given":"J. P."},{"family":"Rüttinger","given":"E. M."},{"family":"Rybacki","given":"K."},{"family":"Rybar","given":"M."},{"family":"Rye","given":"E. B."},{"family":"Ryzhov","given":"A."},{"family":"Iglesias","given":"J. A. Sabater"},{"family":"Sabatini","given":"P."},{"family":"Sabetta","given":"L."},{"family":"Sadrozinski","given":"H. F.-W."},{"family":"Tehrani","given":"F. Safai"},{"family":"Samani","given":"B. Safarzadeh"},{"family":"Safdari","given":"M."},{"family":"Saha","given":"S."},{"family":"Sahinsoy","given":"M."},{"family":"Saimpert","given":"M."},{"family":"Saito","given":"M."},{"family":"Saito","given":"T."},{"family":"Salamani","given":"D."},{"family":"Salamanna","given":"G."},{"family":"Salnikov","given":"A."},{"family":"Salt","given":"J."},{"family":"Salas","given":"A. Salvador"},{"family":"Salvatore","given":"D."},{"family":"Salvatore","given":"F."},{"family":"Salzburger","given":"A."},{"family":"Sammel","given":"D."},{"family":"Sampsonidis","given":"D."},{"family":"Sampsonidou","given":"D."},{"family":"Sánchez","given":"J."},{"family":"Pineda","given":"A. Sanchez"},{"family":"Sebastian","given":"V. Sanchez"},{"family":"Sandaker","given":"H."},{"family":"Sander","given":"C. O."},{"family":"Sandesara","given":"J. A."},{"family":"Sandhoff","given":"M."},{"family":"Sandoval","given":"C."},{"family":"Sankey","given":"D. P. C."},{"family":"Sansoni","given":"A."},{"family":"Santi","given":"L."},{"family":"Santoni","given":"C."},{"family":"Santos","given":"H."},{"family":"Santpur","given":"S. N."},{"family":"Santra","given":"A."},{"family":"Saoucha","given":"K. A."},{"family":"Saraiva","given":"J. G."},{"family":"Sardain","given":"J."},{"family":"Sasaki","given":"O."},{"family":"Sato","given":"K."},{"family":"Sauer","given":"C."},{"family":"Sauerburger","given":"F."},{"family":"Sauvan","given":"E."},{"family":"Savard","given":"P."},{"family":"Sawada","given":"R."},{"family":"Sawyer","given":"C."},{"family":"Sawyer","given":"L."},{"family":"Galvan","given":"I. Sayago"},{"family":"Sbarra","given":"C."},{"family":"Sbrizzi","given":"A."},{"family":"Scanlon","given":"T."},{"family":"Schaarschmidt","given":"J."},{"family":"Schacht","given":"P."},{"family":"Schaefer","given":"D."},{"family":"Schäfer","given":"U."},{"family":"Schaffer","given":"A. C."},{"family":"Schaile","given":"D."},{"family":"Schamberger","given":"R. D."},{"family":"Schanet","given":"E."},{"family":"Scharf","given":"C."},{"family":"Schegelsky","given":"V. A."},{"family":"Scheirich","given":"D."},{"family":"Schenck","given":"F."},{"family":"Schernau","given":"M."},{"family":"Scheulen","given":"C."},{"family":"Schiavi","given":"C."},{"family":"Schillaci","given":"Z. M."},{"family":"Schioppa","given":"E. J."},{"family":"Schioppa","given":"M."},{"family":"Schlag","given":"B."},{"family":"Schleicher","given":"K. E."},{"family":"Schlenker","given":"S."},{"family":"Schmieden","given":"K."},{"family":"Schmitt","given":"C."},{"family":"Schmitt","given":"S."},{"family":"Schoeffel","given":"L."},{"family":"Schoening","given":"A."},{"family":"Scholer","given":"P. G."},{"family":"Schopf","given":"E."},{"family":"Schott","given":"M."},{"family":"Schovancova","given":"J."},{"family":"Schramm","given":"S."},{"family":"Schroeder","given":"F."},{"family":"Schultz-Coulon","given":"H.-C."},{"family":"Schumacher","given":"M."},{"family":"Schumm","given":"B. A."},{"family":"Schune","given":"Ph."},{"family":"Schwartzman","given":"A."},{"family":"Schwarz","given":"T. A."},{"family":"Schwemling","given":"Ph."},{"family":"Schwienhorst","given":"R."},{"family":"Sciandra","given":"A."},{"family":"Sciolla","given":"G."},{"family":"Scuri","given":"F."},{"family":"Scutti","given":"F."},{"family":"Sebastiani","given":"C. D."},{"family":"Sedlaczek","given":"K."},{"family":"Seema","given":"P."},{"family":"Seidel","given":"S. C."},{"family":"Seiden","given":"A."},{"family":"Seidlitz","given":"B. D."},{"family":"Seiss","given":"T."},{"family":"Seitz","given":"C."},{"family":"Seixas","given":"J. M."},{"family":"Sekhniaidze","given":"G."},{"family":"Sekula","given":"S. J."},{"family":"Selem","given":"L."},{"family":"Semprini-Cesari","given":"N."},{"family":"Sen","given":"S."},{"family":"Sengupta","given":"D."},{"family":"Senthilkumar","given":"V."},{"family":"Serin","given":"L."},{"family":"Serkin","given":"L."},{"family":"Sessa","given":"M."},{"family":"Severini","given":"H."},{"family":"Sevova","given":"S."},{"family":"Sforza","given":"F."},{"family":"Sfyrla","given":"A."},{"family":"Shabalina","given":"E."},{"family":"Shaheen","given":"R."},{"family":"Shahinian","given":"J. D."},{"family":"Shaikh","given":"N. W."},{"family":"Renous","given":"D. Shaked"},{"family":"Shan","given":"L. Y."},{"family":"Shapiro","given":"M."},{"family":"Sharma","given":"A."},{"family":"Sharma","given":"A. S."},{"family":"Sharma","given":"P."},{"family":"Sharma","given":"S."},{"family":"Shatalov","given":"P. B."},{"family":"Shaw","given":"K."},{"family":"Shaw","given":"S. M."},{"family":"Shen","given":"Q."},{"family":"Sherwood","given":"P."},{"family":"Shi","given":"L."},{"family":"Shimmin","given":"C. O."},{"family":"Shimogama","given":"Y."},{"family":"Shinner","given":"J. D."},{"family":"Shipsey","given":"I. P. J."},{"family":"Shirabe","given":"S."},{"family":"Shiyakova","given":"M."},{"family":"Shlomi","given":"J."},{"family":"Shochet","given":"M. J."},{"family":"Shojaii","given":"J."},{"family":"Shope","given":"D. R."},{"family":"Shrestha","given":"S."},{"family":"Shrif","given":"E. M."},{"family":"Shroff","given":"M. J."},{"family":"Sicho","given":"P."},{"family":"Sickles","given":"A. M."},{"family":"Haddad","given":"E. Sideras"},{"family":"Sidiropoulou","given":"O."},{"family":"Sidoti","given":"A."},{"family":"Siegert","given":"F."},{"family":"Sijacki","given":"Dj."},{"family":"Sikora","given":"R."},{"family":"Sili","given":"F."},{"family":"Silva","given":"J. M."},{"family":"Oliveira","given":"M. V. Silva"},{"family":"Silverstein","given":"S. B."},{"family":"Simion","given":"S."},{"family":"Simoniello","given":"R."},{"family":"Simpson","given":"E. L."},{"family":"Simpson","given":"N. D."},{"family":"Simsek","given":"S."},{"family":"Sindhu","given":"S."},{"family":"Sinervo","given":"P."},{"family":"Sinetckii","given":"V."},{"family":"Singh","given":"S."},{"family":"Singh","given":"S."},{"family":"Sinha","given":"S."},{"family":"Sinha","given":"S."},{"family":"Sioli","given":"M."},{"family":"Siral","given":"I."},{"family":"Sivoklokov","given":"S. Yu."},{"family":"Sjölin","given":"J."},{"family":"Skaf","given":"A."},{"family":"Skorda","given":"E."},{"family":"Skubic","given":"P."},{"family":"Slawinska","given":"M."},{"family":"Smakhtin","given":"V."},{"family":"Smart","given":"B. H."},{"family":"Smiesko","given":"J."},{"family":"Smirnov","given":"S. Yu."},{"family":"Smirnov","given":"Y."},{"family":"Smirnova","given":"L. N."},{"family":"Smirnova","given":"O."},{"family":"Smith","given":"A. C."},{"family":"Smith","given":"E. A."},{"family":"Smith","given":"H. A."},{"family":"Smith","given":"J. L."},{"family":"Smith","given":"R."},{"family":"Smizanska","given":"M."},{"family":"Smolek","given":"K."},{"family":"Smykiewicz","given":"A."},{"family":"Snesarev","given":"A. A."},{"family":"Snoek","given":"H. L."},{"family":"Snyder","given":"S."},{"family":"Sobie","given":"R."},{"family":"Soffer","given":"A."},{"family":"Sanchez","given":"C. A. Solans"},{"family":"Soldatov","given":"E. Yu."},{"family":"Soldevila","given":"U."},{"family":"Solodkov","given":"A. A."},{"family":"Solomon","given":"S."},{"family":"Soloshenko","given":"A."},{"family":"Solovieva","given":"K."},{"family":"Solovyanov","given":"O. V."},{"family":"Solovyev","given":"V."},{"family":"Sommer","given":"P."},{"family":"Sonay","given":"A."},{"family":"Song","given":"W. Y."},{"family":"Sopczak","given":"A."},{"family":"Sopio","given":"A. L."},{"family":"Sopkova","given":"F."},{"family":"Sothilingam","given":"V."},{"family":"Sottocornola","given":"S."},{"family":"Soualah","given":"R."},{"family":"Soumaimi","given":"Z."},{"family":"South","given":"D."},{"family":"Spagnolo","given":"S."},{"family":"Spalla","given":"M."},{"family":"Spanò","given":"F."},{"family":"Sperlich","given":"D."},{"family":"Spigo","given":"G."},{"family":"Spina","given":"M."},{"family":"Spinali","given":"S."},{"family":"Spiteri","given":"D. P."},{"family":"Spousta","given":"M."},{"family":"Staats","given":"E. J."},{"family":"Stabile","given":"A."},{"family":"Stamen","given":"R."},{"family":"Stamenkovic","given":"M."},{"family":"Stampekis","given":"A."},{"family":"Standke","given":"M."},{"family":"Stanecka","given":"E."},{"family":"Stanislaus","given":"B."},{"family":"Stanitzki","given":"M. M."},{"family":"Stankaityte","given":"M."},{"family":"Stapf","given":"B."},{"family":"Starchenko","given":"E. A."},{"family":"Stark","given":"G. H."},{"family":"Stark","given":"J."},{"family":"Starko","given":"D. M."},{"family":"Staroba","given":"P."},{"family":"Starovoitov","given":"P."},{"family":"Stärz","given":"S."},{"family":"Staszewski","given":"R."},{"family":"Stavropoulos","given":"G."},{"family":"Steentoft","given":"J."},{"family":"Steinberg","given":"P."},{"family":"Steinhebel","given":"A. L."},{"family":"Stelzer","given":"B."},{"family":"Stelzer","given":"H. J."},{"family":"Stelzer-Chilton","given":"O."},{"family":"Stenzel","given":"H."},{"family":"Stevenson","given":"T. J."},{"family":"Stewart","given":"G. A."},{"family":"Stockton","given":"M. C."},{"family":"Stoicea","given":"G."},{"family":"Stolarski","given":"M."},{"family":"Stonjek","given":"S."},{"family":"Straessner","given":"A."},{"family":"Strandberg","given":"J."},{"family":"Strandberg","given":"S."},{"family":"Strauss","given":"M."},{"family":"Strebler","given":"T."},{"family":"Strizenec","given":"P."},{"family":"Ströhmer","given":"R."},{"family":"Strom","given":"D. M."},{"family":"Strom","given":"L. R."},{"family":"Stroynowski","given":"R."},{"family":"Strubig","given":"A."},{"family":"Stucci","given":"S. A."},{"family":"Stugu","given":"B."},{"family":"Stupak","given":"J."},{"family":"Styles","given":"N. A."},{"family":"Su","given":"D."},{"family":"Su","given":"S."},{"family":"Su","given":"W."},{"family":"Su","given":"X."},{"family":"Sugizaki","given":"K."},{"family":"Sulin","given":"V. V."},{"family":"Sullivan","given":"M. J."},{"family":"Sultan","given":"D. M. S."},{"family":"Sultanaliyeva","given":"L."},{"family":"Sultansoy","given":"S."},{"family":"Sumida","given":"T."},{"family":"Sun","given":"S."},{"family":"Sun","given":"S."},{"family":"Gudnadottir","given":"O. Sunneborn"},{"family":"Sutton","given":"M. R."},{"family":"Svatos","given":"M."},{"family":"Swiatlowski","given":"M."},{"family":"Swirski","given":"T."},{"family":"Sykora","given":"I."},{"family":"Sykora","given":"M."},{"family":"Sykora","given":"T."},{"family":"Ta","given":"D."},{"family":"Tackmann","given":"K."},{"family":"Taffard","given":"A."},{"family":"Tafirout","given":"R."},{"family":"Vargas","given":"J. S. Tafoya"},{"family":"Taibah","given":"R. H. M."},{"family":"Takashima","given":"R."},{"family":"Takeda","given":"K."},{"family":"Takeva","given":"E. P."},{"family":"Takubo","given":"Y."},{"family":"Talby","given":"M."},{"family":"Talyshev","given":"A. A."},{"family":"Tam","given":"K. C."},{"family":"Tamir","given":"N. M."},{"family":"Tanaka","given":"A."},{"family":"Tanaka","given":"J."},{"family":"Tanaka","given":"R."},{"family":"Tanasini","given":"M."},{"family":"Tang","given":"J."},{"family":"Tao","given":"Z."},{"family":"Araya","given":"S. Tapia"},{"family":"Tapprogge","given":"S."},{"family":"Tarek Abouelfadl Mohamed","given":"A."},{"family":"Tarem","given":"S."},{"family":"Tariq","given":"K."},{"family":"Tarna","given":"G."},{"family":"Tartarelli","given":"G. F."},{"family":"Tas","given":"P."},{"family":"Tasevsky","given":"M."},{"family":"Tassi","given":"E."},{"family":"Tate","given":"A. C."},{"family":"Tateno","given":"G."},{"family":"Tayalati","given":"Y."},{"family":"Taylor","given":"G. N."},{"family":"Taylor","given":"W."},{"family":"Teagle","given":"H."},{"family":"Tee","given":"A. S."},{"family":"De Lima","given":"R. Teixeira"},{"family":"Teixeira-Dias","given":"P."},{"family":"Teoh","given":"J. J."},{"family":"Terashi","given":"K."},{"family":"Terron","given":"J."},{"family":"Terzo","given":"S."},{"family":"Testa","given":"M."},{"family":"Teuscher","given":"R. J."},{"family":"Thaler","given":"A."},{"family":"Themistokleous","given":"N."},{"family":"Theveneaux-Pelzer","given":"T."},{"family":"Thielmann","given":"O."},{"family":"Thomas","given":"D. W."},{"family":"Thomas","given":"J. P."},{"family":"Thompson","given":"E. A."},{"family":"Thompson","given":"P. D."},{"family":"Thomson","given":"E."},{"family":"Thorpe","given":"E. J."},{"family":"Tian","given":"Y."},{"family":"Tikhomirov","given":"V."},{"family":"Tikhonov","given":"Yu. A."},{"family":"Timoshenko","given":"S."},{"family":"Ting","given":"E. X. L."},{"family":"Tipton","given":"P."},{"family":"Tisserant","given":"S."},{"family":"Tlou","given":"S. H."},{"family":"Tnourji","given":"A."},{"family":"Todome","given":"K."},{"family":"Todorova-Nova","given":"S."},{"family":"Todt","given":"S."},{"family":"Togawa","given":"M."},{"family":"Tojo","given":"J."},{"family":"Tokár","given":"S."},{"family":"Tokushuku","given":"K."},{"family":"Tombs","given":"R."},{"family":"Tomoto","given":"M."},{"family":"Tompkins","given":"L."},{"family":"Tornambe","given":"P."},{"family":"Torrence","given":"E."},{"family":"Torres","given":"H."},{"family":"Pastor","given":"E. Torró"},{"family":"Toscani","given":"M."},{"family":"Tosciri","given":"C."},{"family":"Tovey","given":"D. R."},{"family":"Traeet","given":"A."},{"family":"Trandafir","given":"I. S."},{"family":"Trefzger","given":"T."},{"family":"Tricoli","given":"A."},{"family":"Trigger","given":"I. M."},{"family":"Trincaz-Duvoid","given":"S."},{"family":"Trischuk","given":"D. A."},{"family":"Trocmé","given":"B."},{"family":"Trofymov","given":"A."},{"family":"Troncon","given":"C."},{"family":"Truong","given":"L."},{"family":"Trzebinski","given":"M."},{"family":"Trzupek","given":"A."},{"family":"Tsai","given":"F."},{"family":"Tsai","given":"M."},{"family":"Tsiamis","given":"A."},{"family":"Tsiareshka","given":"P. V."},{"family":"Tsigaridas","given":"S."},{"family":"Tsirigotis","given":"A."},{"family":"Tsiskaridze","given":"V."},{"family":"Tskhadadze","given":"E. G."},{"family":"Tsopoulou","given":"M."},{"family":"Tsujikawa","given":"Y."},{"family":"Tsukerman","given":"I. I."},{"family":"Tsulaia","given":"V."},{"family":"Tsuno","given":"S."},{"family":"Tsur","given":"O."},{"family":"Tsybychev","given":"D."},{"family":"Tu","given":"Y."},{"family":"Tudorache","given":"A."},{"family":"Tudorache","given":"V."},{"family":"Tuna","given":"A. N."},{"family":"Turchikhin","given":"S."},{"family":"Cakir","given":"I. Turk"},{"family":"Turra","given":"R."},{"family":"Turtuvshin","given":"T."},{"family":"Tuts","given":"P. M."},{"family":"Tzamarias","given":"S."},{"family":"Tzanis","given":"P."},{"family":"Tzovara","given":"E."},{"family":"Uchida","given":"K."},{"family":"Ukegawa","given":"F."},{"family":"Poblete","given":"P. A. Ulloa"},{"family":"Unal","given":"G."},{"family":"Unal","given":"M."},{"family":"Undrus","given":"A."},{"family":"Unel","given":"G."},{"family":"Uno","given":"K."},{"family":"Urban","given":"J."},{"family":"Urquijo","given":"P."},{"family":"Usai","given":"G."},{"family":"Ushioda","given":"R."},{"family":"Usman","given":"M."},{"family":"Uysal","given":"Z."},{"family":"Vacek","given":"V."},{"family":"Vachon","given":"B."},{"family":"Vadla","given":"K. O. H."},{"family":"Vafeiadis","given":"T."},{"family":"Valderanis","given":"C."},{"family":"Santurio","given":"E. Valdes"},{"family":"Valente","given":"M."},{"family":"Valentinetti","given":"S."},{"family":"Valero","given":"A."},{"family":"Vallier","given":"A."},{"family":"Ferrer","given":"J. A. Valls"},{"family":"Van Daalen","given":"T. R."},{"family":"Van Gemmeren","given":"P."},{"family":"Van Stroud","given":"S."},{"family":"Van Vulpen","given":"I."},{"family":"Vanadia","given":"M."},{"family":"Vandelli","given":"W."},{"family":"Vandenbroucke","given":"M."},{"family":"Vandewall","given":"E. R."},{"family":"Vannicola","given":"D."},{"family":"Vannoli","given":"L."},{"family":"Vari","given":"R."},{"family":"Varnes","given":"E. W."},{"family":"Varni","given":"C."},{"family":"Varol","given":"T."},{"family":"Varouchas","given":"D."},{"family":"Varriale","given":"L."},{"family":"Varvell","given":"K. E."},{"family":"Vasile","given":"M. E."},{"family":"Vaslin","given":"L."},{"family":"Vasquez","given":"G. A."},{"family":"Vazeille","given":"F."},{"family":"Schroeder","given":"T. Vazquez"},{"family":"Veatch","given":"J."},{"family":"Vecchio","given":"V."},{"family":"Veen","given":"M. J."},{"family":"Veliscek","given":"I."},{"family":"Veloce","given":"L. M."},{"family":"Veloso","given":"F."},{"family":"Veneziano","given":"S."},{"family":"Ventura","given":"A."},{"family":"Verbytskyi","given":"A."},{"family":"Verducci","given":"M."},{"family":"Vergis","given":"C."},{"family":"De Araujo","given":"M. Verissimo"},{"family":"Verkerke","given":"W."},{"family":"Vermeulen","given":"J. C."},{"family":"Vernieri","given":"C."},{"family":"Verschuuren","given":"P. J."},{"family":"Vessella","given":"M."},{"family":"Vesterbacka","given":"M. L."},{"family":"Vetterli","given":"M. C."},{"family":"Vgenopoulos","given":"A."},{"family":"Maira","given":"N. Viaux"},{"family":"Vickey","given":"T."},{"family":"Vickey Boeriu","given":"O. E."},{"family":"Viehhauser","given":"G. H. A."},{"family":"Vigani","given":"L."},{"family":"Villa","given":"M."},{"family":"Villaplana Perez","given":"M."},{"family":"Villhauer","given":"E. M."},{"family":"Vilucchi","given":"E."},{"family":"Vincter","given":"M. G."},{"family":"Virdee","given":"G. S."},{"family":"Vishwakarma","given":"A."},{"family":"Vittori","given":"C."},{"family":"Vivarelli","given":"I."},{"family":"Vladimirov","given":"V."},{"family":"Voevodina","given":"E."},{"family":"Vogel","given":"F."},{"family":"Vokac","given":"P."},{"family":"Von Ahnen","given":"J."},{"family":"Von Toerne","given":"E."},{"family":"Vormwald","given":"B."},{"family":"Vorobel","given":"V."},{"family":"Vorobev","given":"K."},{"family":"Vos","given":"M."},{"family":"Vossebeld","given":"J. H."},{"family":"Vozak","given":"M."},{"family":"Vozdecky","given":"L."},{"family":"Vranjes","given":"N."},{"family":"Vranjes Milosavljevic","given":"M."},{"family":"Vreeswijk","given":"M."},{"family":"Vuillermet","given":"R."},{"family":"Vujinovic","given":"O."},{"family":"Vukotic","given":"I."},{"family":"Wada","given":"S."},{"family":"Wagner","given":"C."},{"family":"Wagner","given":"W."},{"family":"Wahdan","given":"S."},{"family":"Wahlberg","given":"H."},{"family":"Wakasa","given":"R."},{"family":"Wakida","given":"M."},{"family":"Walbrecht","given":"V. M."},{"family":"Walder","given":"J."},{"family":"Walker","given":"R."},{"family":"Walkowiak","given":"W."},{"family":"Wang","given":"A. M."},{"family":"Wang","given":"A. Z."},{"family":"Wang","given":"C."},{"family":"Wang","given":"C."},{"family":"Wang","given":"H."},{"family":"Wang","given":"J."},{"family":"Wang","given":"P."},{"family":"Wang","given":"R.-J."},{"family":"Wang","given":"R."},{"family":"Wang","given":"R."},{"family":"Wang","given":"S. M."},{"family":"Wang","given":"S."},{"family":"Wang","given":"T."},{"family":"Wang","given":"W. T."},{"family":"Wang","given":"W. X."},{"family":"Wang","given":"X."},{"family":"Wang","given":"X."},{"family":"Wang","given":"X."},{"family":"Wang","given":"Y."},{"family":"Wang","given":"Y."},{"family":"Wang","given":"Z."},{"family":"Wang","given":"Z."},{"family":"Warburton","given":"A."},{"family":"Ward","given":"R. J."},{"family":"Warrack","given":"N."},{"family":"Watson","given":"A. T."},{"family":"Watson","given":"M. F."},{"family":"Watts","given":"G."},{"family":"Waugh","given":"B. M."},{"family":"Webb","given":"A. F."},{"family":"Weber","given":"C."},{"family":"Weber","given":"M. S."},{"family":"Weber","given":"S. A."},{"family":"Weber","given":"S. M."},{"family":"Wei","given":"C."},{"family":"Wei","given":"Y."},{"family":"Weidberg","given":"A. R."},{"family":"Weingarten","given":"J."},{"family":"Weirich","given":"M."},{"family":"Weiser","given":"C."},{"family":"Wells","given":"C. J."},{"family":"Wenaus","given":"T."},{"family":"Wendland","given":"B."},{"family":"Wengler","given":"T."},{"family":"Wenke","given":"N. S."},{"family":"Wermes","given":"N."},{"family":"Wessels","given":"M."},{"family":"Whalen","given":"K."},{"family":"Wharton","given":"A. M."},{"family":"White","given":"A. S."},{"family":"White","given":"A."},{"family":"White","given":"M. J."},{"family":"Whiteson","given":"D."},{"family":"Wickremasinghe","given":"L."},{"family":"Wiedenmann","given":"W."},{"family":"Wiel","given":"C."},{"family":"Wielers","given":"M."},{"family":"Wieseotte","given":"N."},{"family":"Wiglesworth","given":"C."},{"family":"Wiik-Fuchs","given":"L. A. M."},{"family":"Wilbern","given":"D. J."},{"family":"Wilkens","given":"H. G."},{"family":"Williams","given":"D. M."},{"family":"Williams","given":"H. H."},{"family":"Williams","given":"S."},{"family":"Willocq","given":"S."},{"family":"Windischhofer","given":"P. J."},{"family":"Winklmeier","given":"F."},{"family":"Winter","given":"B. T."},{"family":"Wittgen","given":"M."},{"family":"Wobisch","given":"M."},{"family":"Wolf","given":"A."},{"family":"Wölker","given":"R."},{"family":"Wollrath","given":"J."},{"family":"Wolter","given":"M. W."},{"family":"Wolters","given":"H."},{"family":"Wong","given":"V. W. S."},{"family":"Wongel","given":"A. F."},{"family":"Worm","given":"S. D."},{"family":"Wosiek","given":"B. K."},{"family":"Woźniak","given":"K. W."},{"family":"Wraight","given":"K."},{"family":"Wu","given":"J."},{"family":"Wu","given":"M."},{"family":"Wu","given":"S. L."},{"family":"Wu","given":"X."},{"family":"Wu","given":"Y."},{"family":"Wu","given":"Z."},{"family":"Wuerzinger","given":"J."},{"family":"Wyatt","given":"T. R."},{"family":"Wynne","given":"B. M."},{"family":"Xella","given":"S."},{"family":"Xia","given":"L."},{"family":"Xia","given":"M."},{"family":"Xiang","given":"J."},{"family":"Xiao","given":"X."},{"family":"Xie","given":"M."},{"family":"Xie","given":"X."},{"family":"Xiong","given":"J."},{"family":"Xiotidis","given":"I."},{"family":"Xu","given":"D."},{"family":"Xu","given":"H."},{"family":"Xu","given":"L."},{"family":"Xu","given":"R."},{"family":"Xu","given":"T."},{"family":"Xu","given":"W."},{"family":"Xu","given":"Y."},{"family":"Xu","given":"Z."},{"family":"Xu","given":"Z."},{"family":"Yabsley","given":"B."},{"family":"Yacoob","given":"S."},{"family":"Yamaguchi","given":"N."},{"family":"Yamaguchi","given":"Y."},{"family":"Yamauchi","given":"H."},{"family":"Yamazaki","given":"T."},{"family":"Yamazaki","given":"Y."},{"family":"Yan","given":"J."},{"family":"Yan","given":"S."},{"family":"Yan","given":"Z."},{"family":"Yang","given":"H. J."},{"family":"Yang","given":"H. T."},{"family":"Yang","given":"S."},{"family":"Yang","given":"T."},{"family":"Yang","given":"X."},{"family":"Yang","given":"X."},{"family":"Yang","given":"Y."},{"family":"Yang","given":"Z."},{"family":"Yao","given":"W.-M."},{"family":"Yap","given":"Y. C."},{"family":"Ye","given":"H."},{"family":"Ye","given":"J."},{"family":"Ye","given":"S."},{"family":"Ye","given":"X."},{"family":"Yeh","given":"Y."},{"family":"Yeletskikh","given":"I."},{"family":"Yexley","given":"M. R."},{"family":"Yin","given":"P."},{"family":"Yorita","given":"K."},{"family":"Young","given":"C. J. S."},{"family":"Young","given":"C."},{"family":"Yuan","given":"M."},{"family":"Yuan","given":"R."},{"family":"Yue","given":"L."},{"family":"Yue","given":"X."},{"family":"Zaazoua","given":"M."},{"family":"Zabinski","given":"B."},{"family":"Zaid","given":"E."},{"family":"Zakareishvili","given":"T."},{"family":"Zakharchuk","given":"N."},{"family":"Zambito","given":"S."},{"family":"Zang","given":"J."},{"family":"Zanzi","given":"D."},{"family":"Zaplatilek","given":"O."},{"family":"Zeißner","given":"S. V."},{"family":"Zeitnitz","given":"C."},{"family":"Zeng","given":"J. C."},{"family":"Zenger","given":"D. T."},{"family":"Zenin","given":"O."},{"family":"Ženiš","given":"T."},{"family":"Zenz","given":"S."},{"family":"Zerradi","given":"S."},{"family":"Zerwas","given":"D."},{"family":"Zhang","given":"B."},{"family":"Zhang","given":"D. F."},{"family":"Zhang","given":"G."},{"family":"Zhang","given":"J."},{"family":"Zhang","given":"K."},{"family":"Zhang","given":"L."},{"family":"Zhang","given":"R."},{"family":"Zhang","given":"S."},{"family":"Zhang","given":"T."},{"family":"Zhang","given":"X."},{"family":"Zhang","given":"X."},{"family":"Zhang","given":"Z."},{"family":"Zhang","given":"Z."},{"family":"Zhao","given":"H."},{"family":"Zhao","given":"P."},{"family":"Zhao","given":"T."},{"family":"Zhao","given":"Y."},{"family":"Zhao","given":"Z."},{"family":"Zhemchugov","given":"A."},{"family":"Zheng","given":"Z."},{"family":"Zhong","given":"D."},{"family":"Zhou","given":"B."},{"family":"Zhou","given":"C."},{"family":"Zhou","given":"H."},{"family":"Zhou","given":"N."},{"family":"Zhou","given":"Y."},{"family":"Zhu","given":"C. G."},{"family":"Zhu","given":"C."},{"family":"Zhu","given":"H. L."},{"family":"Zhu","given":"H."},{"family":"Zhu","given":"J."},{"family":"Zhu","given":"Y."},{"family":"Zhu","given":"Y."},{"family":"Zhuang","given":"X."},{"family":"Zhukov","given":"K."},{"family":"Zhulanov","given":"V."},{"family":"Zimine","given":"N. I."},{"family":"Zinsser","given":"J."},{"family":"Ziolkowski","given":"M."},{"family":"Živković","given":"L."},{"family":"Zoccoli","given":"A."},{"family":"Zoch","given":"K."},{"family":"Zorbas","given":"T. G."},{"family":"Zormpa","given":"O."},{"family":"Zou","given":"W."},{"family":"Zwalinski","given":"L."}],"issued":{"date-parts":[["2022",7,7]]}}}],"schema":"https://github.com/citation-style-language/schema/raw/master/csl-citation.json"} </w:instrText>
      </w:r>
      <w:r w:rsidR="003B5E9D" w:rsidRPr="007A1BCD">
        <w:rPr>
          <w:lang w:val="ru-RU"/>
        </w:rPr>
        <w:fldChar w:fldCharType="separate"/>
      </w:r>
      <w:r w:rsidR="001C7A71" w:rsidRPr="007A1BCD">
        <w:rPr>
          <w:rFonts w:cs="Times New Roman"/>
          <w:color w:val="000000"/>
          <w:lang w:val="ru-RU"/>
        </w:rPr>
        <w:t>[3]</w:t>
      </w:r>
      <w:r w:rsidR="003B5E9D" w:rsidRPr="007A1BCD">
        <w:rPr>
          <w:lang w:val="ru-RU"/>
        </w:rPr>
        <w:fldChar w:fldCharType="end"/>
      </w:r>
      <w:r w:rsidR="00D32A83" w:rsidRPr="007A1BCD">
        <w:rPr>
          <w:lang w:val="ru-RU"/>
        </w:rPr>
        <w:t xml:space="preserve">. </w:t>
      </w:r>
    </w:p>
    <w:p w14:paraId="66A2D9A7" w14:textId="137D6907" w:rsidR="009771C1" w:rsidRPr="007A1BCD" w:rsidRDefault="00D32A83" w:rsidP="005A4BAD">
      <w:pPr>
        <w:pStyle w:val="BodyText"/>
        <w:rPr>
          <w:lang w:val="ru-RU"/>
        </w:rPr>
      </w:pPr>
      <w:r w:rsidRPr="007A1BCD">
        <w:rPr>
          <w:lang w:val="ru-RU"/>
        </w:rPr>
        <w:t xml:space="preserve">Следует отметить, что гипотетически существуют всего три поколения кварков. Этому свидетельствуют многочисленные экспериментальные наблюдения, </w:t>
      </w:r>
      <w:r w:rsidR="001172C2" w:rsidRPr="007A1BCD">
        <w:rPr>
          <w:lang w:val="ru-RU"/>
        </w:rPr>
        <w:t xml:space="preserve">теория </w:t>
      </w:r>
      <w:r w:rsidR="00C52C98" w:rsidRPr="007A1BCD">
        <w:rPr>
          <w:lang w:val="ru-RU"/>
        </w:rPr>
        <w:t>нарушени</w:t>
      </w:r>
      <w:r w:rsidR="001172C2" w:rsidRPr="007A1BCD">
        <w:rPr>
          <w:lang w:val="ru-RU"/>
        </w:rPr>
        <w:t>я</w:t>
      </w:r>
      <w:r w:rsidR="00C52C98" w:rsidRPr="007A1BCD">
        <w:rPr>
          <w:lang w:val="ru-RU"/>
        </w:rPr>
        <w:t xml:space="preserve"> симметрии сопряженного заряда и четности </w:t>
      </w:r>
      <w:r w:rsidR="00281862" w:rsidRPr="007A1BCD">
        <w:rPr>
          <w:lang w:val="ru-RU"/>
        </w:rPr>
        <w:t>в рамках стандартной модели</w:t>
      </w:r>
      <w:r w:rsidR="00EE74D1" w:rsidRPr="007A1BCD">
        <w:rPr>
          <w:lang w:val="ru-RU"/>
        </w:rPr>
        <w:t xml:space="preserve">, и чрезмерно большая масса топ кварка. </w:t>
      </w:r>
      <w:r w:rsidR="00364D94" w:rsidRPr="007A1BCD">
        <w:rPr>
          <w:lang w:val="ru-RU"/>
        </w:rPr>
        <w:t xml:space="preserve">По принципам релятивисткой механики, масса является эквивалентной энергии, а частица с такой большой энергией состояния имеет короткое время жизни. </w:t>
      </w:r>
      <w:r w:rsidR="00D06F4E" w:rsidRPr="007A1BCD">
        <w:rPr>
          <w:lang w:val="ru-RU"/>
        </w:rPr>
        <w:t xml:space="preserve">Стоит отметить, что масса свободных кварков в сотни раз меньше одной трети массы протона, хотя протон состоит из трех кварков. Дополнительную массу протоны получают благодаря </w:t>
      </w:r>
      <w:r w:rsidR="00DB1586" w:rsidRPr="007A1BCD">
        <w:rPr>
          <w:lang w:val="ru-RU"/>
        </w:rPr>
        <w:t>собственной кинетической энергии поступательного движения внутри адронов, энергии связи между кварками, в которой участву</w:t>
      </w:r>
      <w:r w:rsidR="003B5E9D" w:rsidRPr="007A1BCD">
        <w:rPr>
          <w:lang w:val="ru-RU"/>
        </w:rPr>
        <w:t>е</w:t>
      </w:r>
      <w:r w:rsidR="00DB1586" w:rsidRPr="007A1BCD">
        <w:rPr>
          <w:lang w:val="ru-RU"/>
        </w:rPr>
        <w:t xml:space="preserve">т </w:t>
      </w:r>
      <w:r w:rsidR="003B5E9D" w:rsidRPr="007A1BCD">
        <w:rPr>
          <w:lang w:val="ru-RU"/>
        </w:rPr>
        <w:t xml:space="preserve">множество </w:t>
      </w:r>
      <w:r w:rsidR="00DB1586" w:rsidRPr="007A1BCD">
        <w:rPr>
          <w:lang w:val="ru-RU"/>
        </w:rPr>
        <w:t>глюон</w:t>
      </w:r>
      <w:r w:rsidR="003B5E9D" w:rsidRPr="007A1BCD">
        <w:rPr>
          <w:lang w:val="ru-RU"/>
        </w:rPr>
        <w:t>ов</w:t>
      </w:r>
      <w:r w:rsidR="00DB1586" w:rsidRPr="007A1BCD">
        <w:rPr>
          <w:lang w:val="ru-RU"/>
        </w:rPr>
        <w:t xml:space="preserve"> – переносчики сильного взаимодействия, </w:t>
      </w:r>
      <w:r w:rsidR="003B5E9D" w:rsidRPr="007A1BCD">
        <w:rPr>
          <w:lang w:val="ru-RU"/>
        </w:rPr>
        <w:t xml:space="preserve">а также так называемого море кварков и глюонов, где </w:t>
      </w:r>
      <w:r w:rsidR="00C06A70" w:rsidRPr="007A1BCD">
        <w:rPr>
          <w:lang w:val="ru-RU"/>
        </w:rPr>
        <w:t xml:space="preserve">рождаются и уничтожаются </w:t>
      </w:r>
      <w:r w:rsidR="003B5E9D" w:rsidRPr="007A1BCD">
        <w:rPr>
          <w:lang w:val="ru-RU"/>
        </w:rPr>
        <w:t>множество виртуальных пар кварков-антикварков</w:t>
      </w:r>
      <w:r w:rsidR="00B1262B" w:rsidRPr="007A1BCD">
        <w:rPr>
          <w:lang w:val="ru-RU"/>
        </w:rPr>
        <w:t>. Данный механизм увеличивает массу протонов и нейтронов на несколько порядков энергии.</w:t>
      </w:r>
    </w:p>
    <w:p w14:paraId="0C088D6D" w14:textId="77777777" w:rsidR="000A7770" w:rsidRPr="007A1BCD" w:rsidRDefault="000A7770" w:rsidP="005F7EA5">
      <w:pPr>
        <w:pStyle w:val="BodyText"/>
        <w:ind w:firstLine="0"/>
        <w:rPr>
          <w:lang w:val="ru-RU"/>
        </w:rPr>
      </w:pPr>
    </w:p>
    <w:p w14:paraId="72A505D4" w14:textId="34589F61" w:rsidR="005F7EA5" w:rsidRPr="007A1BCD" w:rsidRDefault="005F7EA5" w:rsidP="005F7EA5">
      <w:pPr>
        <w:pStyle w:val="BodyText"/>
        <w:ind w:firstLine="0"/>
        <w:rPr>
          <w:lang w:val="ru-RU"/>
        </w:rPr>
      </w:pPr>
      <w:r w:rsidRPr="007A1BCD">
        <w:rPr>
          <w:lang w:val="ru-RU"/>
        </w:rPr>
        <w:t xml:space="preserve">Таблица 1 – </w:t>
      </w:r>
      <w:r w:rsidR="005558DB" w:rsidRPr="007A1BCD">
        <w:rPr>
          <w:lang w:val="ru-RU"/>
        </w:rPr>
        <w:t>м</w:t>
      </w:r>
      <w:r w:rsidRPr="007A1BCD">
        <w:rPr>
          <w:lang w:val="ru-RU"/>
        </w:rPr>
        <w:t>асса и заряд кварков</w:t>
      </w:r>
    </w:p>
    <w:tbl>
      <w:tblPr>
        <w:tblW w:w="9629" w:type="dxa"/>
        <w:tblCellMar>
          <w:left w:w="0" w:type="dxa"/>
          <w:right w:w="0" w:type="dxa"/>
        </w:tblCellMar>
        <w:tblLook w:val="0600" w:firstRow="0" w:lastRow="0" w:firstColumn="0" w:lastColumn="0" w:noHBand="1" w:noVBand="1"/>
      </w:tblPr>
      <w:tblGrid>
        <w:gridCol w:w="2260"/>
        <w:gridCol w:w="350"/>
        <w:gridCol w:w="2126"/>
        <w:gridCol w:w="2147"/>
        <w:gridCol w:w="2746"/>
      </w:tblGrid>
      <w:tr w:rsidR="000A7770" w:rsidRPr="000A7770" w14:paraId="4D2083C5" w14:textId="77777777" w:rsidTr="0097742E">
        <w:trPr>
          <w:trHeight w:val="88"/>
        </w:trPr>
        <w:tc>
          <w:tcPr>
            <w:tcW w:w="2610" w:type="dxa"/>
            <w:gridSpan w:val="2"/>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vAlign w:val="center"/>
            <w:hideMark/>
          </w:tcPr>
          <w:p w14:paraId="49F48D48" w14:textId="77777777" w:rsidR="000A7770" w:rsidRPr="000A7770" w:rsidRDefault="000A7770" w:rsidP="005F7EA5">
            <w:pPr>
              <w:pStyle w:val="BodyText"/>
              <w:ind w:firstLine="0"/>
              <w:jc w:val="center"/>
              <w:rPr>
                <w:lang w:val="ru-RU"/>
              </w:rPr>
            </w:pPr>
            <w:r w:rsidRPr="000A7770">
              <w:rPr>
                <w:lang w:val="ru-RU"/>
              </w:rPr>
              <w:t>Обозначение</w:t>
            </w:r>
          </w:p>
        </w:tc>
        <w:tc>
          <w:tcPr>
            <w:tcW w:w="2126"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vAlign w:val="center"/>
            <w:hideMark/>
          </w:tcPr>
          <w:p w14:paraId="45DCDCB2" w14:textId="77777777" w:rsidR="000A7770" w:rsidRPr="000A7770" w:rsidRDefault="000A7770" w:rsidP="005F7EA5">
            <w:pPr>
              <w:pStyle w:val="BodyText"/>
              <w:ind w:firstLine="0"/>
              <w:jc w:val="center"/>
              <w:rPr>
                <w:lang w:val="ru-RU"/>
              </w:rPr>
            </w:pPr>
            <w:r w:rsidRPr="000A7770">
              <w:rPr>
                <w:lang w:val="ru-RU"/>
              </w:rPr>
              <w:t>Название</w:t>
            </w:r>
          </w:p>
        </w:tc>
        <w:tc>
          <w:tcPr>
            <w:tcW w:w="2147"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vAlign w:val="center"/>
            <w:hideMark/>
          </w:tcPr>
          <w:p w14:paraId="450B74D3" w14:textId="77777777" w:rsidR="000A7770" w:rsidRPr="000A7770" w:rsidRDefault="000A7770" w:rsidP="005F7EA5">
            <w:pPr>
              <w:pStyle w:val="BodyText"/>
              <w:ind w:firstLine="0"/>
              <w:jc w:val="center"/>
              <w:rPr>
                <w:lang w:val="ru-RU"/>
              </w:rPr>
            </w:pPr>
            <w:r w:rsidRPr="000A7770">
              <w:rPr>
                <w:lang w:val="ru-RU"/>
              </w:rPr>
              <w:t>Заряд</w:t>
            </w:r>
          </w:p>
        </w:tc>
        <w:tc>
          <w:tcPr>
            <w:tcW w:w="2746"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vAlign w:val="center"/>
            <w:hideMark/>
          </w:tcPr>
          <w:p w14:paraId="638DAC86" w14:textId="77777777" w:rsidR="000A7770" w:rsidRPr="000A7770" w:rsidRDefault="000A7770" w:rsidP="005F7EA5">
            <w:pPr>
              <w:pStyle w:val="BodyText"/>
              <w:ind w:firstLine="0"/>
              <w:jc w:val="center"/>
              <w:rPr>
                <w:lang w:val="ru-RU"/>
              </w:rPr>
            </w:pPr>
            <w:r w:rsidRPr="000A7770">
              <w:rPr>
                <w:lang w:val="ru-RU"/>
              </w:rPr>
              <w:t>Масса</w:t>
            </w:r>
          </w:p>
        </w:tc>
      </w:tr>
      <w:tr w:rsidR="000A7770" w:rsidRPr="000A7770" w14:paraId="0FD8C575" w14:textId="77777777" w:rsidTr="0097742E">
        <w:trPr>
          <w:trHeight w:val="22"/>
        </w:trPr>
        <w:tc>
          <w:tcPr>
            <w:tcW w:w="9629" w:type="dxa"/>
            <w:gridSpan w:val="5"/>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vAlign w:val="center"/>
            <w:hideMark/>
          </w:tcPr>
          <w:p w14:paraId="736BF667" w14:textId="77777777" w:rsidR="000A7770" w:rsidRPr="000A7770" w:rsidRDefault="000A7770" w:rsidP="0097742E">
            <w:pPr>
              <w:pStyle w:val="BodyText"/>
              <w:rPr>
                <w:lang w:val="ru-RU"/>
              </w:rPr>
            </w:pPr>
            <w:r w:rsidRPr="000A7770">
              <w:rPr>
                <w:lang w:val="ru-RU"/>
              </w:rPr>
              <w:t>Первое поколение</w:t>
            </w:r>
          </w:p>
        </w:tc>
      </w:tr>
      <w:tr w:rsidR="000A7770" w:rsidRPr="000A7770" w14:paraId="0D9A9868" w14:textId="77777777" w:rsidTr="0097742E">
        <w:trPr>
          <w:trHeight w:val="22"/>
        </w:trPr>
        <w:tc>
          <w:tcPr>
            <w:tcW w:w="2260"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vAlign w:val="center"/>
            <w:hideMark/>
          </w:tcPr>
          <w:p w14:paraId="0A1BCC89" w14:textId="77777777" w:rsidR="000A7770" w:rsidRPr="000A7770" w:rsidRDefault="000A7770" w:rsidP="0097742E">
            <w:pPr>
              <w:pStyle w:val="BodyText"/>
              <w:rPr>
                <w:lang w:val="ru-RU"/>
              </w:rPr>
            </w:pPr>
            <w:r w:rsidRPr="000A7770">
              <w:rPr>
                <w:lang w:val="ru-RU"/>
              </w:rPr>
              <w:t>d</w:t>
            </w:r>
          </w:p>
        </w:tc>
        <w:tc>
          <w:tcPr>
            <w:tcW w:w="2476" w:type="dxa"/>
            <w:gridSpan w:val="2"/>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vAlign w:val="center"/>
            <w:hideMark/>
          </w:tcPr>
          <w:p w14:paraId="67824BA1" w14:textId="725A2D74" w:rsidR="000A7770" w:rsidRPr="000A7770" w:rsidRDefault="000A7770" w:rsidP="0097742E">
            <w:pPr>
              <w:pStyle w:val="BodyText"/>
              <w:ind w:firstLine="0"/>
              <w:jc w:val="center"/>
              <w:rPr>
                <w:lang w:val="ru-RU"/>
              </w:rPr>
            </w:pPr>
            <w:r w:rsidRPr="007A1BCD">
              <w:rPr>
                <w:lang w:val="ru-RU"/>
              </w:rPr>
              <w:t>нижний</w:t>
            </w:r>
          </w:p>
        </w:tc>
        <w:tc>
          <w:tcPr>
            <w:tcW w:w="2147"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vAlign w:val="center"/>
            <w:hideMark/>
          </w:tcPr>
          <w:p w14:paraId="0C9C519C" w14:textId="77777777" w:rsidR="000A7770" w:rsidRPr="000A7770" w:rsidRDefault="000A7770" w:rsidP="0097742E">
            <w:pPr>
              <w:pStyle w:val="BodyText"/>
              <w:rPr>
                <w:lang w:val="ru-RU"/>
              </w:rPr>
            </w:pPr>
            <w:r w:rsidRPr="000A7770">
              <w:rPr>
                <w:lang w:val="ru-RU"/>
              </w:rPr>
              <w:t>−1/3</w:t>
            </w:r>
          </w:p>
        </w:tc>
        <w:tc>
          <w:tcPr>
            <w:tcW w:w="2746"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vAlign w:val="center"/>
            <w:hideMark/>
          </w:tcPr>
          <w:p w14:paraId="63F37349" w14:textId="4CD2E1CB" w:rsidR="000A7770" w:rsidRPr="000A7770" w:rsidRDefault="000A7770" w:rsidP="0097742E">
            <w:pPr>
              <w:pStyle w:val="BodyText"/>
              <w:ind w:firstLine="0"/>
              <w:rPr>
                <w:lang w:val="ru-RU"/>
              </w:rPr>
            </w:pPr>
            <w:r w:rsidRPr="000A7770">
              <w:rPr>
                <w:lang w:val="ru-RU"/>
              </w:rPr>
              <w:t>4,8 ± 0,5</w:t>
            </w:r>
            <w:r w:rsidR="00927BB4" w:rsidRPr="007A1BCD">
              <w:rPr>
                <w:lang w:val="ru-RU"/>
              </w:rPr>
              <w:t xml:space="preserve"> МэВ</w:t>
            </w:r>
          </w:p>
        </w:tc>
      </w:tr>
      <w:tr w:rsidR="000A7770" w:rsidRPr="000A7770" w14:paraId="248F1246" w14:textId="77777777" w:rsidTr="0097742E">
        <w:trPr>
          <w:trHeight w:val="22"/>
        </w:trPr>
        <w:tc>
          <w:tcPr>
            <w:tcW w:w="2260"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vAlign w:val="center"/>
            <w:hideMark/>
          </w:tcPr>
          <w:p w14:paraId="7ED57BEF" w14:textId="77777777" w:rsidR="000A7770" w:rsidRPr="000A7770" w:rsidRDefault="000A7770" w:rsidP="0097742E">
            <w:pPr>
              <w:pStyle w:val="BodyText"/>
              <w:rPr>
                <w:lang w:val="ru-RU"/>
              </w:rPr>
            </w:pPr>
            <w:r w:rsidRPr="000A7770">
              <w:rPr>
                <w:lang w:val="ru-RU"/>
              </w:rPr>
              <w:t>u</w:t>
            </w:r>
          </w:p>
        </w:tc>
        <w:tc>
          <w:tcPr>
            <w:tcW w:w="2476" w:type="dxa"/>
            <w:gridSpan w:val="2"/>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vAlign w:val="center"/>
            <w:hideMark/>
          </w:tcPr>
          <w:p w14:paraId="5F007BD4" w14:textId="0F25DBC2" w:rsidR="000A7770" w:rsidRPr="000A7770" w:rsidRDefault="000A7770" w:rsidP="0097742E">
            <w:pPr>
              <w:pStyle w:val="BodyText"/>
              <w:ind w:firstLine="0"/>
              <w:jc w:val="center"/>
              <w:rPr>
                <w:lang w:val="ru-RU"/>
              </w:rPr>
            </w:pPr>
            <w:r w:rsidRPr="007A1BCD">
              <w:rPr>
                <w:lang w:val="ru-RU"/>
              </w:rPr>
              <w:t>верхний</w:t>
            </w:r>
          </w:p>
        </w:tc>
        <w:tc>
          <w:tcPr>
            <w:tcW w:w="2147"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vAlign w:val="center"/>
            <w:hideMark/>
          </w:tcPr>
          <w:p w14:paraId="309B6589" w14:textId="77777777" w:rsidR="000A7770" w:rsidRPr="000A7770" w:rsidRDefault="000A7770" w:rsidP="0097742E">
            <w:pPr>
              <w:pStyle w:val="BodyText"/>
              <w:rPr>
                <w:lang w:val="ru-RU"/>
              </w:rPr>
            </w:pPr>
            <w:r w:rsidRPr="000A7770">
              <w:rPr>
                <w:lang w:val="ru-RU"/>
              </w:rPr>
              <w:t>+2/3</w:t>
            </w:r>
          </w:p>
        </w:tc>
        <w:tc>
          <w:tcPr>
            <w:tcW w:w="2746"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vAlign w:val="center"/>
            <w:hideMark/>
          </w:tcPr>
          <w:p w14:paraId="5492F35D" w14:textId="1BD2F30D" w:rsidR="000A7770" w:rsidRPr="000A7770" w:rsidRDefault="000A7770" w:rsidP="0097742E">
            <w:pPr>
              <w:pStyle w:val="BodyText"/>
              <w:ind w:firstLine="0"/>
              <w:rPr>
                <w:lang w:val="ru-RU"/>
              </w:rPr>
            </w:pPr>
            <w:r w:rsidRPr="000A7770">
              <w:rPr>
                <w:lang w:val="ru-RU"/>
              </w:rPr>
              <w:t>2,3 ± 0,7</w:t>
            </w:r>
            <w:r w:rsidR="00927BB4" w:rsidRPr="007A1BCD">
              <w:rPr>
                <w:lang w:val="ru-RU"/>
              </w:rPr>
              <w:t xml:space="preserve"> МэВ</w:t>
            </w:r>
          </w:p>
        </w:tc>
      </w:tr>
      <w:tr w:rsidR="000A7770" w:rsidRPr="000A7770" w14:paraId="2ADBD418" w14:textId="77777777" w:rsidTr="0097742E">
        <w:trPr>
          <w:trHeight w:val="22"/>
        </w:trPr>
        <w:tc>
          <w:tcPr>
            <w:tcW w:w="9629" w:type="dxa"/>
            <w:gridSpan w:val="5"/>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vAlign w:val="center"/>
            <w:hideMark/>
          </w:tcPr>
          <w:p w14:paraId="1FBCD8F4" w14:textId="77777777" w:rsidR="000A7770" w:rsidRPr="000A7770" w:rsidRDefault="000A7770" w:rsidP="0097742E">
            <w:pPr>
              <w:pStyle w:val="BodyText"/>
              <w:rPr>
                <w:lang w:val="ru-RU"/>
              </w:rPr>
            </w:pPr>
            <w:r w:rsidRPr="000A7770">
              <w:rPr>
                <w:lang w:val="ru-RU"/>
              </w:rPr>
              <w:t>Второе поколение</w:t>
            </w:r>
          </w:p>
        </w:tc>
      </w:tr>
      <w:tr w:rsidR="000A7770" w:rsidRPr="000A7770" w14:paraId="6326C6EA" w14:textId="77777777" w:rsidTr="0097742E">
        <w:trPr>
          <w:trHeight w:val="22"/>
        </w:trPr>
        <w:tc>
          <w:tcPr>
            <w:tcW w:w="2260"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vAlign w:val="center"/>
            <w:hideMark/>
          </w:tcPr>
          <w:p w14:paraId="4E64732F" w14:textId="77777777" w:rsidR="000A7770" w:rsidRPr="000A7770" w:rsidRDefault="000A7770" w:rsidP="0097742E">
            <w:pPr>
              <w:pStyle w:val="BodyText"/>
              <w:rPr>
                <w:lang w:val="ru-RU"/>
              </w:rPr>
            </w:pPr>
            <w:r w:rsidRPr="000A7770">
              <w:rPr>
                <w:lang w:val="ru-RU"/>
              </w:rPr>
              <w:t>s</w:t>
            </w:r>
          </w:p>
        </w:tc>
        <w:tc>
          <w:tcPr>
            <w:tcW w:w="2476" w:type="dxa"/>
            <w:gridSpan w:val="2"/>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vAlign w:val="center"/>
            <w:hideMark/>
          </w:tcPr>
          <w:p w14:paraId="7EA3C370" w14:textId="3003E77F" w:rsidR="000A7770" w:rsidRPr="000A7770" w:rsidRDefault="000A7770" w:rsidP="0097742E">
            <w:pPr>
              <w:pStyle w:val="BodyText"/>
              <w:ind w:firstLine="0"/>
              <w:jc w:val="center"/>
              <w:rPr>
                <w:lang w:val="ru-RU"/>
              </w:rPr>
            </w:pPr>
            <w:r w:rsidRPr="007A1BCD">
              <w:rPr>
                <w:lang w:val="ru-RU"/>
              </w:rPr>
              <w:t>странный</w:t>
            </w:r>
          </w:p>
        </w:tc>
        <w:tc>
          <w:tcPr>
            <w:tcW w:w="2147"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vAlign w:val="center"/>
            <w:hideMark/>
          </w:tcPr>
          <w:p w14:paraId="6B8D9912" w14:textId="77777777" w:rsidR="000A7770" w:rsidRPr="000A7770" w:rsidRDefault="000A7770" w:rsidP="0097742E">
            <w:pPr>
              <w:pStyle w:val="BodyText"/>
              <w:rPr>
                <w:lang w:val="ru-RU"/>
              </w:rPr>
            </w:pPr>
            <w:r w:rsidRPr="000A7770">
              <w:rPr>
                <w:lang w:val="ru-RU"/>
              </w:rPr>
              <w:t>−1/3</w:t>
            </w:r>
          </w:p>
        </w:tc>
        <w:tc>
          <w:tcPr>
            <w:tcW w:w="2746"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vAlign w:val="center"/>
            <w:hideMark/>
          </w:tcPr>
          <w:p w14:paraId="32362B45" w14:textId="5001E8DA" w:rsidR="000A7770" w:rsidRPr="000A7770" w:rsidRDefault="000A7770" w:rsidP="0097742E">
            <w:pPr>
              <w:pStyle w:val="BodyText"/>
              <w:ind w:firstLine="0"/>
              <w:rPr>
                <w:lang w:val="ru-RU"/>
              </w:rPr>
            </w:pPr>
            <w:r w:rsidRPr="000A7770">
              <w:rPr>
                <w:lang w:val="ru-RU"/>
              </w:rPr>
              <w:t xml:space="preserve">95±5 </w:t>
            </w:r>
            <w:r w:rsidR="00927BB4" w:rsidRPr="007A1BCD">
              <w:rPr>
                <w:lang w:val="ru-RU"/>
              </w:rPr>
              <w:t>МэВ</w:t>
            </w:r>
          </w:p>
        </w:tc>
      </w:tr>
      <w:tr w:rsidR="000A7770" w:rsidRPr="000A7770" w14:paraId="70B97203" w14:textId="77777777" w:rsidTr="0097742E">
        <w:trPr>
          <w:trHeight w:val="22"/>
        </w:trPr>
        <w:tc>
          <w:tcPr>
            <w:tcW w:w="2260"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vAlign w:val="center"/>
            <w:hideMark/>
          </w:tcPr>
          <w:p w14:paraId="61A9D878" w14:textId="77777777" w:rsidR="000A7770" w:rsidRPr="000A7770" w:rsidRDefault="000A7770" w:rsidP="0097742E">
            <w:pPr>
              <w:pStyle w:val="BodyText"/>
              <w:rPr>
                <w:lang w:val="ru-RU"/>
              </w:rPr>
            </w:pPr>
            <w:r w:rsidRPr="000A7770">
              <w:rPr>
                <w:lang w:val="ru-RU"/>
              </w:rPr>
              <w:t>c</w:t>
            </w:r>
          </w:p>
        </w:tc>
        <w:tc>
          <w:tcPr>
            <w:tcW w:w="2476" w:type="dxa"/>
            <w:gridSpan w:val="2"/>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vAlign w:val="center"/>
            <w:hideMark/>
          </w:tcPr>
          <w:p w14:paraId="4BE26F26" w14:textId="05E2D0A1" w:rsidR="000A7770" w:rsidRPr="000A7770" w:rsidRDefault="000A7770" w:rsidP="0097742E">
            <w:pPr>
              <w:pStyle w:val="BodyText"/>
              <w:ind w:firstLine="0"/>
              <w:jc w:val="center"/>
              <w:rPr>
                <w:lang w:val="ru-RU"/>
              </w:rPr>
            </w:pPr>
            <w:r w:rsidRPr="007A1BCD">
              <w:rPr>
                <w:lang w:val="ru-RU"/>
              </w:rPr>
              <w:t>очарованный</w:t>
            </w:r>
          </w:p>
        </w:tc>
        <w:tc>
          <w:tcPr>
            <w:tcW w:w="2147"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vAlign w:val="center"/>
            <w:hideMark/>
          </w:tcPr>
          <w:p w14:paraId="48CEF2CD" w14:textId="77777777" w:rsidR="000A7770" w:rsidRPr="000A7770" w:rsidRDefault="000A7770" w:rsidP="0097742E">
            <w:pPr>
              <w:pStyle w:val="BodyText"/>
              <w:rPr>
                <w:lang w:val="ru-RU"/>
              </w:rPr>
            </w:pPr>
            <w:r w:rsidRPr="000A7770">
              <w:rPr>
                <w:lang w:val="ru-RU"/>
              </w:rPr>
              <w:t>+2/3</w:t>
            </w:r>
          </w:p>
        </w:tc>
        <w:tc>
          <w:tcPr>
            <w:tcW w:w="2746"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vAlign w:val="center"/>
            <w:hideMark/>
          </w:tcPr>
          <w:p w14:paraId="46456ED3" w14:textId="0CFC9591" w:rsidR="000A7770" w:rsidRPr="000A7770" w:rsidRDefault="000A7770" w:rsidP="0097742E">
            <w:pPr>
              <w:pStyle w:val="BodyText"/>
              <w:ind w:firstLine="0"/>
              <w:rPr>
                <w:lang w:val="ru-RU"/>
              </w:rPr>
            </w:pPr>
            <w:r w:rsidRPr="000A7770">
              <w:rPr>
                <w:lang w:val="ru-RU"/>
              </w:rPr>
              <w:t xml:space="preserve">1275 ± 25 </w:t>
            </w:r>
            <w:r w:rsidR="00927BB4" w:rsidRPr="007A1BCD">
              <w:rPr>
                <w:lang w:val="ru-RU"/>
              </w:rPr>
              <w:t>МэВ</w:t>
            </w:r>
          </w:p>
        </w:tc>
      </w:tr>
      <w:tr w:rsidR="000A7770" w:rsidRPr="000A7770" w14:paraId="62EEC4BD" w14:textId="77777777" w:rsidTr="0097742E">
        <w:trPr>
          <w:trHeight w:val="22"/>
        </w:trPr>
        <w:tc>
          <w:tcPr>
            <w:tcW w:w="9629" w:type="dxa"/>
            <w:gridSpan w:val="5"/>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vAlign w:val="center"/>
            <w:hideMark/>
          </w:tcPr>
          <w:p w14:paraId="1557C35F" w14:textId="77777777" w:rsidR="000A7770" w:rsidRPr="000A7770" w:rsidRDefault="000A7770" w:rsidP="0097742E">
            <w:pPr>
              <w:pStyle w:val="BodyText"/>
              <w:rPr>
                <w:lang w:val="ru-RU"/>
              </w:rPr>
            </w:pPr>
            <w:r w:rsidRPr="000A7770">
              <w:rPr>
                <w:lang w:val="ru-RU"/>
              </w:rPr>
              <w:t>Третье поколение</w:t>
            </w:r>
          </w:p>
        </w:tc>
      </w:tr>
      <w:tr w:rsidR="000A7770" w:rsidRPr="000A7770" w14:paraId="3DCC8BED" w14:textId="77777777" w:rsidTr="0097742E">
        <w:trPr>
          <w:trHeight w:val="22"/>
        </w:trPr>
        <w:tc>
          <w:tcPr>
            <w:tcW w:w="2260"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vAlign w:val="center"/>
            <w:hideMark/>
          </w:tcPr>
          <w:p w14:paraId="7CFE6D75" w14:textId="77777777" w:rsidR="000A7770" w:rsidRPr="000A7770" w:rsidRDefault="000A7770" w:rsidP="0097742E">
            <w:pPr>
              <w:pStyle w:val="BodyText"/>
              <w:rPr>
                <w:lang w:val="ru-RU"/>
              </w:rPr>
            </w:pPr>
            <w:r w:rsidRPr="000A7770">
              <w:rPr>
                <w:lang w:val="ru-RU"/>
              </w:rPr>
              <w:t>b</w:t>
            </w:r>
          </w:p>
        </w:tc>
        <w:tc>
          <w:tcPr>
            <w:tcW w:w="2476" w:type="dxa"/>
            <w:gridSpan w:val="2"/>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vAlign w:val="center"/>
            <w:hideMark/>
          </w:tcPr>
          <w:p w14:paraId="47BA29CC" w14:textId="291CBA36" w:rsidR="000A7770" w:rsidRPr="000A7770" w:rsidRDefault="000A7770" w:rsidP="0097742E">
            <w:pPr>
              <w:pStyle w:val="BodyText"/>
              <w:ind w:firstLine="0"/>
              <w:jc w:val="center"/>
              <w:rPr>
                <w:lang w:val="ru-RU"/>
              </w:rPr>
            </w:pPr>
            <w:r w:rsidRPr="007A1BCD">
              <w:rPr>
                <w:lang w:val="ru-RU"/>
              </w:rPr>
              <w:t>прелестный</w:t>
            </w:r>
          </w:p>
        </w:tc>
        <w:tc>
          <w:tcPr>
            <w:tcW w:w="2147"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vAlign w:val="center"/>
            <w:hideMark/>
          </w:tcPr>
          <w:p w14:paraId="4BE26088" w14:textId="77777777" w:rsidR="000A7770" w:rsidRPr="000A7770" w:rsidRDefault="000A7770" w:rsidP="0097742E">
            <w:pPr>
              <w:pStyle w:val="BodyText"/>
              <w:rPr>
                <w:lang w:val="ru-RU"/>
              </w:rPr>
            </w:pPr>
            <w:r w:rsidRPr="000A7770">
              <w:rPr>
                <w:lang w:val="ru-RU"/>
              </w:rPr>
              <w:t>−1/3</w:t>
            </w:r>
          </w:p>
        </w:tc>
        <w:tc>
          <w:tcPr>
            <w:tcW w:w="2746"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vAlign w:val="center"/>
            <w:hideMark/>
          </w:tcPr>
          <w:p w14:paraId="469E310D" w14:textId="34CADCD7" w:rsidR="000A7770" w:rsidRPr="000A7770" w:rsidRDefault="000A7770" w:rsidP="0097742E">
            <w:pPr>
              <w:pStyle w:val="BodyText"/>
              <w:ind w:firstLine="0"/>
              <w:rPr>
                <w:lang w:val="ru-RU"/>
              </w:rPr>
            </w:pPr>
            <w:r w:rsidRPr="000A7770">
              <w:rPr>
                <w:lang w:val="ru-RU"/>
              </w:rPr>
              <w:t xml:space="preserve">4180 ± 30 </w:t>
            </w:r>
            <w:r w:rsidR="00927BB4" w:rsidRPr="007A1BCD">
              <w:rPr>
                <w:lang w:val="ru-RU"/>
              </w:rPr>
              <w:t>МэВ</w:t>
            </w:r>
          </w:p>
        </w:tc>
      </w:tr>
      <w:tr w:rsidR="000A7770" w:rsidRPr="000A7770" w14:paraId="39FEB83C" w14:textId="77777777" w:rsidTr="0097742E">
        <w:trPr>
          <w:trHeight w:val="22"/>
        </w:trPr>
        <w:tc>
          <w:tcPr>
            <w:tcW w:w="2260"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vAlign w:val="center"/>
            <w:hideMark/>
          </w:tcPr>
          <w:p w14:paraId="6B20D285" w14:textId="77777777" w:rsidR="000A7770" w:rsidRPr="000A7770" w:rsidRDefault="000A7770" w:rsidP="0097742E">
            <w:pPr>
              <w:pStyle w:val="BodyText"/>
              <w:rPr>
                <w:lang w:val="ru-RU"/>
              </w:rPr>
            </w:pPr>
            <w:r w:rsidRPr="000A7770">
              <w:rPr>
                <w:lang w:val="ru-RU"/>
              </w:rPr>
              <w:t>t</w:t>
            </w:r>
          </w:p>
        </w:tc>
        <w:tc>
          <w:tcPr>
            <w:tcW w:w="2476" w:type="dxa"/>
            <w:gridSpan w:val="2"/>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vAlign w:val="center"/>
            <w:hideMark/>
          </w:tcPr>
          <w:p w14:paraId="653926D5" w14:textId="69A7D183" w:rsidR="000A7770" w:rsidRPr="000A7770" w:rsidRDefault="000A7770" w:rsidP="0097742E">
            <w:pPr>
              <w:pStyle w:val="BodyText"/>
              <w:ind w:firstLine="0"/>
              <w:jc w:val="center"/>
              <w:rPr>
                <w:lang w:val="ru-RU"/>
              </w:rPr>
            </w:pPr>
            <w:r w:rsidRPr="007A1BCD">
              <w:rPr>
                <w:lang w:val="ru-RU"/>
              </w:rPr>
              <w:t>истинный</w:t>
            </w:r>
          </w:p>
        </w:tc>
        <w:tc>
          <w:tcPr>
            <w:tcW w:w="2147"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vAlign w:val="center"/>
            <w:hideMark/>
          </w:tcPr>
          <w:p w14:paraId="5C93B695" w14:textId="77777777" w:rsidR="000A7770" w:rsidRPr="000A7770" w:rsidRDefault="000A7770" w:rsidP="0097742E">
            <w:pPr>
              <w:pStyle w:val="BodyText"/>
              <w:rPr>
                <w:lang w:val="ru-RU"/>
              </w:rPr>
            </w:pPr>
            <w:r w:rsidRPr="000A7770">
              <w:rPr>
                <w:lang w:val="ru-RU"/>
              </w:rPr>
              <w:t>+2/3</w:t>
            </w:r>
          </w:p>
        </w:tc>
        <w:tc>
          <w:tcPr>
            <w:tcW w:w="2746"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vAlign w:val="center"/>
            <w:hideMark/>
          </w:tcPr>
          <w:p w14:paraId="29D05FFA" w14:textId="3751EA3D" w:rsidR="000A7770" w:rsidRPr="000A7770" w:rsidRDefault="000A7770" w:rsidP="0097742E">
            <w:pPr>
              <w:pStyle w:val="BodyText"/>
              <w:ind w:firstLine="0"/>
              <w:rPr>
                <w:lang w:val="ru-RU"/>
              </w:rPr>
            </w:pPr>
            <w:r w:rsidRPr="000A7770">
              <w:rPr>
                <w:lang w:val="ru-RU"/>
              </w:rPr>
              <w:t>174 340 ± 650</w:t>
            </w:r>
            <w:r w:rsidR="00927BB4" w:rsidRPr="007A1BCD">
              <w:rPr>
                <w:lang w:val="ru-RU"/>
              </w:rPr>
              <w:t xml:space="preserve"> МэВ</w:t>
            </w:r>
          </w:p>
        </w:tc>
      </w:tr>
    </w:tbl>
    <w:p w14:paraId="65F95290" w14:textId="77777777" w:rsidR="000A7770" w:rsidRPr="007A1BCD" w:rsidRDefault="000A7770" w:rsidP="005A4BAD">
      <w:pPr>
        <w:pStyle w:val="BodyText"/>
        <w:rPr>
          <w:lang w:val="ru-RU"/>
        </w:rPr>
      </w:pPr>
    </w:p>
    <w:p w14:paraId="392A6CE8" w14:textId="581A43B2" w:rsidR="00C25D32" w:rsidRPr="007A1BCD" w:rsidRDefault="00C25D32" w:rsidP="005A4BAD">
      <w:pPr>
        <w:pStyle w:val="BodyText"/>
        <w:rPr>
          <w:lang w:val="ru-RU"/>
        </w:rPr>
      </w:pPr>
      <w:r w:rsidRPr="007A1BCD">
        <w:rPr>
          <w:lang w:val="ru-RU"/>
        </w:rPr>
        <w:lastRenderedPageBreak/>
        <w:t xml:space="preserve">Протоны и нейтроны могут превращаться один в другой благодаря обмену мезонов. Для перехода из протона в нейтроны нужно уничтожить положительный заряд протона, значит протон взаимодействует с отрицательным </w:t>
      </w:r>
      <w:r w:rsidRPr="007A1BCD">
        <w:rPr>
          <w:lang w:val="ru-RU"/>
        </w:rPr>
        <w:sym w:font="Symbol" w:char="F070"/>
      </w:r>
      <w:r w:rsidRPr="007A1BCD">
        <w:rPr>
          <w:lang w:val="ru-RU"/>
        </w:rPr>
        <w:t xml:space="preserve">-мезонов, вследствие чего теряет разноименные заряды компенсируют друг друга. </w:t>
      </w:r>
      <w:r w:rsidR="000A7770" w:rsidRPr="007A1BCD">
        <w:rPr>
          <w:lang w:val="ru-RU"/>
        </w:rPr>
        <w:t>Для перехода из нейтрона в протон</w:t>
      </w:r>
      <w:r w:rsidRPr="007A1BCD">
        <w:rPr>
          <w:lang w:val="ru-RU"/>
        </w:rPr>
        <w:t xml:space="preserve"> нейтрон взаимодействует с положительным </w:t>
      </w:r>
      <w:r w:rsidRPr="007A1BCD">
        <w:rPr>
          <w:lang w:val="ru-RU"/>
        </w:rPr>
        <w:sym w:font="Symbol" w:char="F070"/>
      </w:r>
      <w:r w:rsidRPr="007A1BCD">
        <w:rPr>
          <w:lang w:val="ru-RU"/>
        </w:rPr>
        <w:t xml:space="preserve">-мезоном, благодаря чему протон обретает положительный заряд. </w:t>
      </w:r>
    </w:p>
    <w:p w14:paraId="27714A0F" w14:textId="4ADDC70F" w:rsidR="009D1231" w:rsidRPr="007A1BCD" w:rsidRDefault="0017492D" w:rsidP="005A4BAD">
      <w:pPr>
        <w:pStyle w:val="BodyText"/>
        <w:rPr>
          <w:lang w:val="ru-RU"/>
        </w:rPr>
      </w:pPr>
      <w:r w:rsidRPr="007A1BCD">
        <w:rPr>
          <w:lang w:val="ru-RU"/>
        </w:rPr>
        <w:t>Теоретическо</w:t>
      </w:r>
      <w:r w:rsidR="00F21D0A" w:rsidRPr="007A1BCD">
        <w:rPr>
          <w:lang w:val="ru-RU"/>
        </w:rPr>
        <w:t>му</w:t>
      </w:r>
      <w:r w:rsidRPr="007A1BCD">
        <w:rPr>
          <w:lang w:val="ru-RU"/>
        </w:rPr>
        <w:t xml:space="preserve"> открыт</w:t>
      </w:r>
      <w:r w:rsidR="009E20F1" w:rsidRPr="007A1BCD">
        <w:rPr>
          <w:lang w:val="ru-RU"/>
        </w:rPr>
        <w:t>и</w:t>
      </w:r>
      <w:r w:rsidR="00F21D0A" w:rsidRPr="007A1BCD">
        <w:rPr>
          <w:lang w:val="ru-RU"/>
        </w:rPr>
        <w:t>ю</w:t>
      </w:r>
      <w:r w:rsidRPr="007A1BCD">
        <w:rPr>
          <w:lang w:val="ru-RU"/>
        </w:rPr>
        <w:t xml:space="preserve"> кварков, а также их названи</w:t>
      </w:r>
      <w:r w:rsidR="00F21D0A" w:rsidRPr="007A1BCD">
        <w:rPr>
          <w:lang w:val="ru-RU"/>
        </w:rPr>
        <w:t>ю</w:t>
      </w:r>
      <w:r w:rsidRPr="007A1BCD">
        <w:rPr>
          <w:lang w:val="ru-RU"/>
        </w:rPr>
        <w:t xml:space="preserve"> </w:t>
      </w:r>
      <w:r w:rsidR="00F21D0A" w:rsidRPr="007A1BCD">
        <w:rPr>
          <w:lang w:val="ru-RU"/>
        </w:rPr>
        <w:t xml:space="preserve">мы </w:t>
      </w:r>
      <w:r w:rsidR="00D9477F" w:rsidRPr="007A1BCD">
        <w:rPr>
          <w:lang w:val="ru-RU"/>
        </w:rPr>
        <w:t>обязаны Нобелевскому</w:t>
      </w:r>
      <w:r w:rsidRPr="007A1BCD">
        <w:rPr>
          <w:lang w:val="ru-RU"/>
        </w:rPr>
        <w:t xml:space="preserve"> лауреату М</w:t>
      </w:r>
      <w:r w:rsidR="009E20F1" w:rsidRPr="007A1BCD">
        <w:rPr>
          <w:lang w:val="ru-RU"/>
        </w:rPr>
        <w:t>юрею</w:t>
      </w:r>
      <w:r w:rsidRPr="007A1BCD">
        <w:rPr>
          <w:lang w:val="ru-RU"/>
        </w:rPr>
        <w:t xml:space="preserve"> Геллман</w:t>
      </w:r>
      <w:r w:rsidR="009E20F1" w:rsidRPr="007A1BCD">
        <w:rPr>
          <w:lang w:val="ru-RU"/>
        </w:rPr>
        <w:t>у (Murray Gellmann)</w:t>
      </w:r>
      <w:r w:rsidRPr="007A1BCD">
        <w:rPr>
          <w:lang w:val="ru-RU"/>
        </w:rPr>
        <w:t xml:space="preserve">. </w:t>
      </w:r>
      <w:r w:rsidR="00D9477F" w:rsidRPr="007A1BCD">
        <w:rPr>
          <w:lang w:val="ru-RU"/>
        </w:rPr>
        <w:t>С помощью увеличения энергии столкновений на ускорителях</w:t>
      </w:r>
      <w:r w:rsidRPr="007A1BCD">
        <w:rPr>
          <w:lang w:val="ru-RU"/>
        </w:rPr>
        <w:t xml:space="preserve"> удалось получить множество адронов, различных по массе и заряду. Геллману удалось заметить, что полученные адроны могут быть представлены в виде симметричной восьмигранной фигуры в фазовом пространстве изоспинов и зарядов. Данное открытые позволило предсказать существование схематичной внутренней структуры барионов и мезонов</w:t>
      </w:r>
      <w:r w:rsidR="005C7C3A" w:rsidRPr="007A1BCD">
        <w:rPr>
          <w:lang w:val="ru-RU"/>
        </w:rPr>
        <w:t xml:space="preserve"> </w:t>
      </w:r>
      <w:r w:rsidR="001026CE" w:rsidRPr="007A1BCD">
        <w:rPr>
          <w:lang w:val="ru-RU"/>
        </w:rPr>
        <w:fldChar w:fldCharType="begin"/>
      </w:r>
      <w:r w:rsidR="001C7A71" w:rsidRPr="007A1BCD">
        <w:rPr>
          <w:lang w:val="ru-RU"/>
        </w:rPr>
        <w:instrText xml:space="preserve"> ADDIN ZOTERO_ITEM CSL_CITATION {"citationID":"GgTFQPkC","properties":{"formattedCitation":"[4,5]","plainCitation":"[4,5]","noteIndex":0},"citationItems":[{"id":93,"uris":["http://zotero.org/users/local/vEAJGKRS/items/V28H3WFN"],"itemData":{"id":93,"type":"article-journal","container-title":"Phys. Rev.","DOI":"10.1103/PhysRev.125.1067","page":"1067–1084","title":"Symmetries of baryons and mesons","volume":"125","author":[{"family":"Gell-Mann","given":"Murray"}],"issued":{"date-parts":[["1962"]]}}},{"id":92,"uris":["http://zotero.org/users/local/vEAJGKRS/items/KS7IIDJX"],"itemData":{"id":92,"type":"article-journal","container-title":"Phys. Lett.","DOI":"10.1016/S0031-9163(64)92001-3","page":"214–215","title":"A Schematic Model of Baryons and Mesons","volume":"8","author":[{"family":"Gell-Mann","given":"Murray"}],"issued":{"date-parts":[["1964"]]}}}],"schema":"https://github.com/citation-style-language/schema/raw/master/csl-citation.json"} </w:instrText>
      </w:r>
      <w:r w:rsidR="001026CE" w:rsidRPr="007A1BCD">
        <w:rPr>
          <w:lang w:val="ru-RU"/>
        </w:rPr>
        <w:fldChar w:fldCharType="separate"/>
      </w:r>
      <w:r w:rsidR="001C7A71" w:rsidRPr="007A1BCD">
        <w:rPr>
          <w:noProof/>
          <w:lang w:val="ru-RU"/>
        </w:rPr>
        <w:t>[4,5]</w:t>
      </w:r>
      <w:r w:rsidR="001026CE" w:rsidRPr="007A1BCD">
        <w:rPr>
          <w:lang w:val="ru-RU"/>
        </w:rPr>
        <w:fldChar w:fldCharType="end"/>
      </w:r>
      <w:r w:rsidR="00B740E0" w:rsidRPr="007A1BCD">
        <w:rPr>
          <w:lang w:val="ru-RU"/>
        </w:rPr>
        <w:t xml:space="preserve">. </w:t>
      </w:r>
    </w:p>
    <w:p w14:paraId="34565F30" w14:textId="77777777" w:rsidR="00DE0B32" w:rsidRPr="007A1BCD" w:rsidRDefault="0017492D" w:rsidP="005A4BAD">
      <w:pPr>
        <w:pStyle w:val="BodyText"/>
        <w:rPr>
          <w:lang w:val="ru-RU"/>
        </w:rPr>
      </w:pPr>
      <w:r w:rsidRPr="007A1BCD">
        <w:rPr>
          <w:lang w:val="ru-RU"/>
        </w:rPr>
        <w:t>Стоит отметить, что догадки о существовании неоднородностей внутри нуклонов были и до опубликования теоретических работ Геллмана. Все дело в том, что экспериментальные установки по ускорению электронов с неподвижной мишенью уже достигали таких энергий, что можно было анализировать внутреннее состояние протонов. В первую очередь, неоднородность структуры нуклонов была замечена на экспериментах по столкновени</w:t>
      </w:r>
      <w:r w:rsidR="00F21D0A" w:rsidRPr="007A1BCD">
        <w:rPr>
          <w:lang w:val="ru-RU"/>
        </w:rPr>
        <w:t>ю</w:t>
      </w:r>
      <w:r w:rsidRPr="007A1BCD">
        <w:rPr>
          <w:lang w:val="ru-RU"/>
        </w:rPr>
        <w:t xml:space="preserve"> тяжелых ионов, где реша</w:t>
      </w:r>
      <w:r w:rsidR="00F21D0A" w:rsidRPr="007A1BCD">
        <w:rPr>
          <w:lang w:val="ru-RU"/>
        </w:rPr>
        <w:t>лась</w:t>
      </w:r>
      <w:r w:rsidRPr="007A1BCD">
        <w:rPr>
          <w:lang w:val="ru-RU"/>
        </w:rPr>
        <w:t xml:space="preserve"> задача многих тел</w:t>
      </w:r>
      <w:r w:rsidR="001026CE" w:rsidRPr="007A1BCD">
        <w:rPr>
          <w:lang w:val="ru-RU"/>
        </w:rPr>
        <w:t xml:space="preserve"> </w:t>
      </w:r>
      <w:r w:rsidR="001026CE" w:rsidRPr="007A1BCD">
        <w:rPr>
          <w:lang w:val="ru-RU"/>
        </w:rPr>
        <w:fldChar w:fldCharType="begin"/>
      </w:r>
      <w:r w:rsidR="001C7A71" w:rsidRPr="007A1BCD">
        <w:rPr>
          <w:lang w:val="ru-RU"/>
        </w:rPr>
        <w:instrText xml:space="preserve"> ADDIN ZOTERO_ITEM CSL_CITATION {"citationID":"ZP9UhYiK","properties":{"formattedCitation":"[6]","plainCitation":"[6]","noteIndex":0},"citationItems":[{"id":94,"uris":["http://zotero.org/users/local/vEAJGKRS/items/SYWHIMJ8"],"itemData":{"id":94,"type":"article-journal","container-title":"Phys. Rev.","DOI":"10.1103/PhysRev.109.193","page":"193–198","title":"Theory of Fermi interaction","volume":"109","author":[{"family":"Feynman","given":"R. P."},{"family":"Gell-Mann","given":"Murray"}],"editor":[{"family":"Brown","given":"L. M."}],"issued":{"date-parts":[["1958"]]}}}],"schema":"https://github.com/citation-style-language/schema/raw/master/csl-citation.json"} </w:instrText>
      </w:r>
      <w:r w:rsidR="001026CE" w:rsidRPr="007A1BCD">
        <w:rPr>
          <w:lang w:val="ru-RU"/>
        </w:rPr>
        <w:fldChar w:fldCharType="separate"/>
      </w:r>
      <w:r w:rsidR="001C7A71" w:rsidRPr="007A1BCD">
        <w:rPr>
          <w:noProof/>
          <w:lang w:val="ru-RU"/>
        </w:rPr>
        <w:t>[6]</w:t>
      </w:r>
      <w:r w:rsidR="001026CE" w:rsidRPr="007A1BCD">
        <w:rPr>
          <w:lang w:val="ru-RU"/>
        </w:rPr>
        <w:fldChar w:fldCharType="end"/>
      </w:r>
      <w:r w:rsidR="00B740E0" w:rsidRPr="007A1BCD">
        <w:rPr>
          <w:lang w:val="ru-RU"/>
        </w:rPr>
        <w:t>.</w:t>
      </w:r>
      <w:r w:rsidRPr="007A1BCD">
        <w:rPr>
          <w:lang w:val="ru-RU"/>
        </w:rPr>
        <w:t xml:space="preserve"> Данное предположени</w:t>
      </w:r>
      <w:r w:rsidR="00F21D0A" w:rsidRPr="007A1BCD">
        <w:rPr>
          <w:lang w:val="ru-RU"/>
        </w:rPr>
        <w:t>е</w:t>
      </w:r>
      <w:r w:rsidRPr="007A1BCD">
        <w:rPr>
          <w:lang w:val="ru-RU"/>
        </w:rPr>
        <w:t xml:space="preserve"> продвинулось еще дальше</w:t>
      </w:r>
      <w:r w:rsidR="00F21D0A" w:rsidRPr="007A1BCD">
        <w:rPr>
          <w:lang w:val="ru-RU"/>
        </w:rPr>
        <w:t xml:space="preserve"> с помощью</w:t>
      </w:r>
      <w:r w:rsidRPr="007A1BCD">
        <w:rPr>
          <w:lang w:val="ru-RU"/>
        </w:rPr>
        <w:t xml:space="preserve"> изучен</w:t>
      </w:r>
      <w:r w:rsidR="00F21D0A" w:rsidRPr="007A1BCD">
        <w:rPr>
          <w:lang w:val="ru-RU"/>
        </w:rPr>
        <w:t>ия</w:t>
      </w:r>
      <w:r w:rsidRPr="007A1BCD">
        <w:rPr>
          <w:lang w:val="ru-RU"/>
        </w:rPr>
        <w:t xml:space="preserve"> непосредственно</w:t>
      </w:r>
      <w:r w:rsidR="0097456C" w:rsidRPr="007A1BCD">
        <w:rPr>
          <w:lang w:val="ru-RU"/>
        </w:rPr>
        <w:t>го</w:t>
      </w:r>
      <w:r w:rsidRPr="007A1BCD">
        <w:rPr>
          <w:lang w:val="ru-RU"/>
        </w:rPr>
        <w:t xml:space="preserve"> рассеяни</w:t>
      </w:r>
      <w:r w:rsidR="00F21D0A" w:rsidRPr="007A1BCD">
        <w:rPr>
          <w:lang w:val="ru-RU"/>
        </w:rPr>
        <w:t>я</w:t>
      </w:r>
      <w:r w:rsidRPr="007A1BCD">
        <w:rPr>
          <w:lang w:val="ru-RU"/>
        </w:rPr>
        <w:t xml:space="preserve"> электронов на протонах. </w:t>
      </w:r>
    </w:p>
    <w:p w14:paraId="4032E449" w14:textId="3F36CCAA" w:rsidR="009D1231" w:rsidRPr="007A1BCD" w:rsidRDefault="0017492D" w:rsidP="005A4BAD">
      <w:pPr>
        <w:pStyle w:val="BodyText"/>
        <w:rPr>
          <w:lang w:val="ru-RU"/>
        </w:rPr>
      </w:pPr>
      <w:r w:rsidRPr="007A1BCD">
        <w:rPr>
          <w:lang w:val="ru-RU"/>
        </w:rPr>
        <w:t xml:space="preserve">В упомянутых экспериментах было выяснено, что протон представляет собой частицу с тремя </w:t>
      </w:r>
      <w:r w:rsidR="00604DED" w:rsidRPr="007A1BCD">
        <w:rPr>
          <w:lang w:val="ru-RU"/>
        </w:rPr>
        <w:t>жесткими и плотными ядрами,</w:t>
      </w:r>
      <w:r w:rsidRPr="007A1BCD">
        <w:rPr>
          <w:lang w:val="ru-RU"/>
        </w:rPr>
        <w:t xml:space="preserve"> сфокусированными в трех точках. </w:t>
      </w:r>
      <w:r w:rsidR="0097456C" w:rsidRPr="007A1BCD">
        <w:rPr>
          <w:lang w:val="ru-RU"/>
        </w:rPr>
        <w:t>Другими словами,</w:t>
      </w:r>
      <w:r w:rsidRPr="007A1BCD">
        <w:rPr>
          <w:lang w:val="ru-RU"/>
        </w:rPr>
        <w:t xml:space="preserve"> электроны (в данном случае налетающие частицы) проходили свободно через мишень, за исключением тех самых трех точек внутри протонов, где угол отклонени</w:t>
      </w:r>
      <w:r w:rsidR="0097456C" w:rsidRPr="007A1BCD">
        <w:rPr>
          <w:lang w:val="ru-RU"/>
        </w:rPr>
        <w:t>я</w:t>
      </w:r>
      <w:r w:rsidRPr="007A1BCD">
        <w:rPr>
          <w:lang w:val="ru-RU"/>
        </w:rPr>
        <w:t xml:space="preserve"> значительно отличался от остального потока электронов. В изначальных работах, </w:t>
      </w:r>
      <w:r w:rsidR="009348DE" w:rsidRPr="007A1BCD">
        <w:rPr>
          <w:lang w:val="ru-RU"/>
        </w:rPr>
        <w:t>вышеупомянутые</w:t>
      </w:r>
      <w:r w:rsidRPr="007A1BCD">
        <w:rPr>
          <w:lang w:val="ru-RU"/>
        </w:rPr>
        <w:t xml:space="preserve"> жесткие и плотные ядра протонов и нейтронов были названы партоны, как производная слова </w:t>
      </w:r>
      <w:r w:rsidR="009348DE" w:rsidRPr="007A1BCD">
        <w:rPr>
          <w:lang w:val="ru-RU"/>
        </w:rPr>
        <w:t>«</w:t>
      </w:r>
      <w:r w:rsidRPr="007A1BCD">
        <w:rPr>
          <w:lang w:val="ru-RU"/>
        </w:rPr>
        <w:t>частица</w:t>
      </w:r>
      <w:r w:rsidR="009348DE" w:rsidRPr="007A1BCD">
        <w:rPr>
          <w:lang w:val="ru-RU"/>
        </w:rPr>
        <w:t>»</w:t>
      </w:r>
      <w:r w:rsidRPr="007A1BCD">
        <w:rPr>
          <w:lang w:val="ru-RU"/>
        </w:rPr>
        <w:t xml:space="preserve"> на латыни</w:t>
      </w:r>
      <w:r w:rsidR="005C7C3A" w:rsidRPr="007A1BCD">
        <w:rPr>
          <w:lang w:val="ru-RU"/>
        </w:rPr>
        <w:t xml:space="preserve"> </w:t>
      </w:r>
      <w:r w:rsidR="005C7C3A" w:rsidRPr="007A1BCD">
        <w:rPr>
          <w:lang w:val="ru-RU"/>
        </w:rPr>
        <w:fldChar w:fldCharType="begin"/>
      </w:r>
      <w:r w:rsidR="001C7A71" w:rsidRPr="007A1BCD">
        <w:rPr>
          <w:lang w:val="ru-RU"/>
        </w:rPr>
        <w:instrText xml:space="preserve"> ADDIN ZOTERO_ITEM CSL_CITATION {"citationID":"vxFqVTr9","properties":{"formattedCitation":"[7]","plainCitation":"[7]","noteIndex":0},"citationItems":[{"id":95,"uris":["http://zotero.org/users/local/vEAJGKRS/items/69GVTAJZ"],"itemData":{"id":95,"type":"article-journal","container-title":"Physical Review","DOI":"10.1103/PhysRev.185.1975","issue":"5","page":"1975-1982","title":"Inelastic Electron-Proton and \\ensuremath\\gamma-Proton Scattering and the Structure of the Nucleon","volume":"185","author":[{"family":"Bjorken","given":"J. D."},{"family":"Paschos","given":"E. A."}],"issued":{"date-parts":[["1969"]]}}}],"schema":"https://github.com/citation-style-language/schema/raw/master/csl-citation.json"} </w:instrText>
      </w:r>
      <w:r w:rsidR="005C7C3A" w:rsidRPr="007A1BCD">
        <w:rPr>
          <w:lang w:val="ru-RU"/>
        </w:rPr>
        <w:fldChar w:fldCharType="separate"/>
      </w:r>
      <w:r w:rsidR="001C7A71" w:rsidRPr="007A1BCD">
        <w:rPr>
          <w:noProof/>
          <w:lang w:val="ru-RU"/>
        </w:rPr>
        <w:t>[7]</w:t>
      </w:r>
      <w:r w:rsidR="005C7C3A" w:rsidRPr="007A1BCD">
        <w:rPr>
          <w:lang w:val="ru-RU"/>
        </w:rPr>
        <w:fldChar w:fldCharType="end"/>
      </w:r>
      <w:r w:rsidR="009348DE" w:rsidRPr="007A1BCD">
        <w:rPr>
          <w:lang w:val="ru-RU"/>
        </w:rPr>
        <w:t>.</w:t>
      </w:r>
      <w:r w:rsidRPr="007A1BCD">
        <w:rPr>
          <w:lang w:val="ru-RU"/>
        </w:rPr>
        <w:t xml:space="preserve"> Исследование природы кварков выходит за рамки данной работ</w:t>
      </w:r>
      <w:r w:rsidR="00B740E0" w:rsidRPr="007A1BCD">
        <w:rPr>
          <w:lang w:val="ru-RU"/>
        </w:rPr>
        <w:t>ы</w:t>
      </w:r>
      <w:r w:rsidRPr="007A1BCD">
        <w:rPr>
          <w:lang w:val="ru-RU"/>
        </w:rPr>
        <w:t xml:space="preserve">, так что более </w:t>
      </w:r>
      <w:r w:rsidR="00B740E0" w:rsidRPr="007A1BCD">
        <w:rPr>
          <w:lang w:val="ru-RU"/>
        </w:rPr>
        <w:t xml:space="preserve">подробную </w:t>
      </w:r>
      <w:r w:rsidRPr="007A1BCD">
        <w:rPr>
          <w:lang w:val="ru-RU"/>
        </w:rPr>
        <w:t>экспертную информацию о природе кварков можно найти в книге</w:t>
      </w:r>
      <w:r w:rsidR="005C7C3A" w:rsidRPr="007A1BCD">
        <w:rPr>
          <w:lang w:val="ru-RU"/>
        </w:rPr>
        <w:t xml:space="preserve"> </w:t>
      </w:r>
      <w:r w:rsidR="005C7C3A" w:rsidRPr="007A1BCD">
        <w:rPr>
          <w:lang w:val="ru-RU"/>
        </w:rPr>
        <w:fldChar w:fldCharType="begin"/>
      </w:r>
      <w:r w:rsidR="001C7A71" w:rsidRPr="007A1BCD">
        <w:rPr>
          <w:lang w:val="ru-RU"/>
        </w:rPr>
        <w:instrText xml:space="preserve"> ADDIN ZOTERO_ITEM CSL_CITATION {"citationID":"4GTbBeQ1","properties":{"formattedCitation":"[8]","plainCitation":"[8]","noteIndex":0},"citationItems":[{"id":6,"uris":["http://zotero.org/users/local/vEAJGKRS/items/THILJGH7"],"itemData":{"id":6,"type":"book","publisher":"Plunkett Lake Press","title":"The Hunting of the Quark: A True Story of Modern Physics","URL":"https://books.google.kz/books?id=dF2mDwAAQBAJ","author":[{"family":"Riordan","given":"M."}],"issued":{"date-parts":[["2019"]]}}}],"schema":"https://github.com/citation-style-language/schema/raw/master/csl-citation.json"} </w:instrText>
      </w:r>
      <w:r w:rsidR="005C7C3A" w:rsidRPr="007A1BCD">
        <w:rPr>
          <w:lang w:val="ru-RU"/>
        </w:rPr>
        <w:fldChar w:fldCharType="separate"/>
      </w:r>
      <w:r w:rsidR="001C7A71" w:rsidRPr="007A1BCD">
        <w:rPr>
          <w:noProof/>
          <w:lang w:val="ru-RU"/>
        </w:rPr>
        <w:t>[8]</w:t>
      </w:r>
      <w:r w:rsidR="005C7C3A" w:rsidRPr="007A1BCD">
        <w:rPr>
          <w:lang w:val="ru-RU"/>
        </w:rPr>
        <w:fldChar w:fldCharType="end"/>
      </w:r>
      <w:r w:rsidR="00B740E0" w:rsidRPr="007A1BCD">
        <w:rPr>
          <w:lang w:val="ru-RU"/>
        </w:rPr>
        <w:t xml:space="preserve">. </w:t>
      </w:r>
    </w:p>
    <w:p w14:paraId="7B6C9F41" w14:textId="792FA0B8" w:rsidR="009D1231" w:rsidRPr="007A1BCD" w:rsidRDefault="0017492D" w:rsidP="005A4BAD">
      <w:pPr>
        <w:pStyle w:val="BodyText"/>
        <w:rPr>
          <w:lang w:val="ru-RU"/>
        </w:rPr>
      </w:pPr>
      <w:r w:rsidRPr="007A1BCD">
        <w:rPr>
          <w:lang w:val="ru-RU"/>
        </w:rPr>
        <w:t>Из вышесказанного следует, что для изучения кварков и глюонов требуются большие энергии, сфокусированные в малом объеме пространства. Возникает вопрос:</w:t>
      </w:r>
      <w:r w:rsidR="00B740E0" w:rsidRPr="007A1BCD">
        <w:rPr>
          <w:lang w:val="ru-RU"/>
        </w:rPr>
        <w:t xml:space="preserve"> где</w:t>
      </w:r>
      <w:r w:rsidRPr="007A1BCD">
        <w:rPr>
          <w:lang w:val="ru-RU"/>
        </w:rPr>
        <w:t xml:space="preserve"> же встречаются такие системы в природе</w:t>
      </w:r>
      <w:r w:rsidR="00B740E0" w:rsidRPr="007A1BCD">
        <w:rPr>
          <w:lang w:val="ru-RU"/>
        </w:rPr>
        <w:t>?</w:t>
      </w:r>
      <w:r w:rsidRPr="007A1BCD">
        <w:rPr>
          <w:lang w:val="ru-RU"/>
        </w:rPr>
        <w:t xml:space="preserve"> Для высоких плотностей вещества требуется большая сила сжатия, </w:t>
      </w:r>
      <w:r w:rsidR="00B740E0" w:rsidRPr="007A1BCD">
        <w:rPr>
          <w:lang w:val="ru-RU"/>
        </w:rPr>
        <w:t>которая</w:t>
      </w:r>
      <w:r w:rsidRPr="007A1BCD">
        <w:rPr>
          <w:lang w:val="ru-RU"/>
        </w:rPr>
        <w:t xml:space="preserve"> присутствует </w:t>
      </w:r>
      <w:r w:rsidR="00B740E0" w:rsidRPr="007A1BCD">
        <w:rPr>
          <w:lang w:val="ru-RU"/>
        </w:rPr>
        <w:t>в</w:t>
      </w:r>
      <w:r w:rsidRPr="007A1BCD">
        <w:rPr>
          <w:lang w:val="ru-RU"/>
        </w:rPr>
        <w:t xml:space="preserve"> ядрах массивных компактных небесных тел. Естественно предположить, что в ядрах черных дыр, нейтронных звезд (НЗ) и белых карликов возможны необходимые условия, для стабильного существования </w:t>
      </w:r>
      <w:r w:rsidR="00B740E0" w:rsidRPr="007A1BCD">
        <w:rPr>
          <w:lang w:val="ru-RU"/>
        </w:rPr>
        <w:t>кварк-глюонной плазмы</w:t>
      </w:r>
      <w:r w:rsidR="005C7C3A" w:rsidRPr="007A1BCD">
        <w:rPr>
          <w:lang w:val="ru-RU"/>
        </w:rPr>
        <w:t xml:space="preserve"> </w:t>
      </w:r>
      <w:r w:rsidR="005C7C3A" w:rsidRPr="007A1BCD">
        <w:rPr>
          <w:lang w:val="ru-RU"/>
        </w:rPr>
        <w:fldChar w:fldCharType="begin"/>
      </w:r>
      <w:r w:rsidR="001C7A71" w:rsidRPr="007A1BCD">
        <w:rPr>
          <w:lang w:val="ru-RU"/>
        </w:rPr>
        <w:instrText xml:space="preserve"> ADDIN ZOTERO_ITEM CSL_CITATION {"citationID":"GZ3NHgne","properties":{"formattedCitation":"[9,10]","plainCitation":"[9,10]","noteIndex":0},"citationItems":[{"id":107,"uris":["http://zotero.org/users/local/vEAJGKRS/items/AN3LH254"],"itemData":{"id":107,"type":"article-journal","container-title":"Phys. Rev. Lett.","DOI":"10.1103/PhysRevLett.34.1353","page":"1353","title":"Superdense Matter: Neutrons Or Asymptotically Free Quarks?","volume":"34","author":[{"family":"Collins","given":"John C."},{"family":"Perry","given":"M. J."}],"issued":{"date-parts":[["1975"]]}}},{"id":97,"uris":["http://zotero.org/users/local/vEAJGKRS/items/4XJCPXPD"],"itemData":{"id":97,"type":"article-journal","container-title":"Phys. Part. Nucl.","DOI":"10.1134/S1063779624700060","issue":"4","page":"716–724","title":"Neutron Stars and Black Holes as Natural Laboratories of Fundamental Physics","volume":"55","author":[{"family":"Zakharov","given":"A. F."}],"issued":{"date-parts":[["2024"]]}}}],"schema":"https://github.com/citation-style-language/schema/raw/master/csl-citation.json"} </w:instrText>
      </w:r>
      <w:r w:rsidR="005C7C3A" w:rsidRPr="007A1BCD">
        <w:rPr>
          <w:lang w:val="ru-RU"/>
        </w:rPr>
        <w:fldChar w:fldCharType="separate"/>
      </w:r>
      <w:r w:rsidR="001C7A71" w:rsidRPr="007A1BCD">
        <w:rPr>
          <w:noProof/>
          <w:lang w:val="ru-RU"/>
        </w:rPr>
        <w:t>[9,10]</w:t>
      </w:r>
      <w:r w:rsidR="005C7C3A" w:rsidRPr="007A1BCD">
        <w:rPr>
          <w:lang w:val="ru-RU"/>
        </w:rPr>
        <w:fldChar w:fldCharType="end"/>
      </w:r>
      <w:r w:rsidR="00B740E0" w:rsidRPr="007A1BCD">
        <w:rPr>
          <w:lang w:val="ru-RU"/>
        </w:rPr>
        <w:t xml:space="preserve">. </w:t>
      </w:r>
    </w:p>
    <w:p w14:paraId="11267F8C" w14:textId="1150071E" w:rsidR="009D1231" w:rsidRPr="007A1BCD" w:rsidRDefault="0017492D" w:rsidP="005A4BAD">
      <w:pPr>
        <w:pStyle w:val="BodyText"/>
        <w:rPr>
          <w:lang w:val="ru-RU"/>
        </w:rPr>
      </w:pPr>
      <w:r w:rsidRPr="007A1BCD">
        <w:rPr>
          <w:lang w:val="ru-RU"/>
        </w:rPr>
        <w:t>Н</w:t>
      </w:r>
      <w:r w:rsidR="00B740E0" w:rsidRPr="007A1BCD">
        <w:rPr>
          <w:lang w:val="ru-RU"/>
        </w:rPr>
        <w:t>ейтронные звезды</w:t>
      </w:r>
      <w:r w:rsidRPr="007A1BCD">
        <w:rPr>
          <w:lang w:val="ru-RU"/>
        </w:rPr>
        <w:t xml:space="preserve"> являются наиболее вероятным кандидатом для поиска КГП в ядре, так как плотность </w:t>
      </w:r>
      <w:r w:rsidR="00B740E0" w:rsidRPr="007A1BCD">
        <w:rPr>
          <w:lang w:val="ru-RU"/>
        </w:rPr>
        <w:t>этих звезд</w:t>
      </w:r>
      <w:r w:rsidRPr="007A1BCD">
        <w:rPr>
          <w:lang w:val="ru-RU"/>
        </w:rPr>
        <w:t xml:space="preserve"> </w:t>
      </w:r>
      <w:r w:rsidR="007A4D12" w:rsidRPr="007A1BCD">
        <w:rPr>
          <w:lang w:val="ru-RU"/>
        </w:rPr>
        <w:t>больше,</w:t>
      </w:r>
      <w:r w:rsidRPr="007A1BCD">
        <w:rPr>
          <w:lang w:val="ru-RU"/>
        </w:rPr>
        <w:t xml:space="preserve"> чем белых карликов, но гравитационные силы </w:t>
      </w:r>
      <w:r w:rsidR="000562B7" w:rsidRPr="007A1BCD">
        <w:rPr>
          <w:lang w:val="ru-RU"/>
        </w:rPr>
        <w:t>меньше,</w:t>
      </w:r>
      <w:r w:rsidRPr="007A1BCD">
        <w:rPr>
          <w:lang w:val="ru-RU"/>
        </w:rPr>
        <w:t xml:space="preserve"> чем </w:t>
      </w:r>
      <w:r w:rsidR="00B740E0" w:rsidRPr="007A1BCD">
        <w:rPr>
          <w:lang w:val="ru-RU"/>
        </w:rPr>
        <w:t xml:space="preserve">в </w:t>
      </w:r>
      <w:r w:rsidRPr="007A1BCD">
        <w:rPr>
          <w:lang w:val="ru-RU"/>
        </w:rPr>
        <w:t>черны</w:t>
      </w:r>
      <w:r w:rsidR="00B740E0" w:rsidRPr="007A1BCD">
        <w:rPr>
          <w:lang w:val="ru-RU"/>
        </w:rPr>
        <w:t>х</w:t>
      </w:r>
      <w:r w:rsidRPr="007A1BCD">
        <w:rPr>
          <w:lang w:val="ru-RU"/>
        </w:rPr>
        <w:t xml:space="preserve"> дыр</w:t>
      </w:r>
      <w:r w:rsidR="00B740E0" w:rsidRPr="007A1BCD">
        <w:rPr>
          <w:lang w:val="ru-RU"/>
        </w:rPr>
        <w:t>ах</w:t>
      </w:r>
      <w:r w:rsidRPr="007A1BCD">
        <w:rPr>
          <w:lang w:val="ru-RU"/>
        </w:rPr>
        <w:t xml:space="preserve">, значит есть возможность </w:t>
      </w:r>
      <w:r w:rsidRPr="007A1BCD">
        <w:rPr>
          <w:lang w:val="ru-RU"/>
        </w:rPr>
        <w:lastRenderedPageBreak/>
        <w:t xml:space="preserve">прямого наблюдения объекта. Такая особенность НЗ дает больше возможностей для изучения состояние КГП. Средняя плотность НЗ в несколько раз превышает плотность атомного ядра и составляет порядка </w:t>
      </w:r>
      <m:oMath>
        <m:sSup>
          <m:sSupPr>
            <m:ctrlPr>
              <w:rPr>
                <w:rFonts w:ascii="Cambria Math" w:hAnsi="Cambria Math"/>
                <w:lang w:val="ru-RU"/>
              </w:rPr>
            </m:ctrlPr>
          </m:sSupPr>
          <m:e>
            <m:r>
              <w:rPr>
                <w:rFonts w:ascii="Cambria Math" w:hAnsi="Cambria Math"/>
                <w:lang w:val="ru-RU"/>
              </w:rPr>
              <m:t>10</m:t>
            </m:r>
          </m:e>
          <m:sup>
            <m:r>
              <w:rPr>
                <w:rFonts w:ascii="Cambria Math" w:hAnsi="Cambria Math"/>
                <w:lang w:val="ru-RU"/>
              </w:rPr>
              <m:t>18</m:t>
            </m:r>
          </m:sup>
        </m:sSup>
      </m:oMath>
      <w:r w:rsidRPr="007A1BCD">
        <w:rPr>
          <w:lang w:val="ru-RU"/>
        </w:rPr>
        <w:t xml:space="preserve"> кг/м³</w:t>
      </w:r>
      <w:r w:rsidR="005C7C3A" w:rsidRPr="007A1BCD">
        <w:rPr>
          <w:lang w:val="ru-RU"/>
        </w:rPr>
        <w:t xml:space="preserve"> </w:t>
      </w:r>
      <w:r w:rsidR="005C7C3A" w:rsidRPr="007A1BCD">
        <w:rPr>
          <w:lang w:val="ru-RU"/>
        </w:rPr>
        <w:fldChar w:fldCharType="begin"/>
      </w:r>
      <w:r w:rsidR="001C7A71" w:rsidRPr="007A1BCD">
        <w:rPr>
          <w:lang w:val="ru-RU"/>
        </w:rPr>
        <w:instrText xml:space="preserve"> ADDIN ZOTERO_ITEM CSL_CITATION {"citationID":"sHZ1WG1Z","properties":{"formattedCitation":"[11]","plainCitation":"[11]","noteIndex":0},"citationItems":[{"id":98,"uris":["http://zotero.org/users/local/vEAJGKRS/items/YD9AIK7Z"],"itemData":{"id":98,"type":"article-journal","container-title":"IAU Symp.","DOI":"10.1017/S1743921322000357","note":"_eprint: 2405.02368","page":"51–60","title":"Exploring the neutron star zoo: An observational review","volume":"363","author":[{"family":"Borghese","given":"Alice"}],"issued":{"date-parts":[["2020"]]}}}],"schema":"https://github.com/citation-style-language/schema/raw/master/csl-citation.json"} </w:instrText>
      </w:r>
      <w:r w:rsidR="005C7C3A" w:rsidRPr="007A1BCD">
        <w:rPr>
          <w:lang w:val="ru-RU"/>
        </w:rPr>
        <w:fldChar w:fldCharType="separate"/>
      </w:r>
      <w:r w:rsidR="001C7A71" w:rsidRPr="007A1BCD">
        <w:rPr>
          <w:noProof/>
          <w:lang w:val="ru-RU"/>
        </w:rPr>
        <w:t>[11]</w:t>
      </w:r>
      <w:r w:rsidR="005C7C3A" w:rsidRPr="007A1BCD">
        <w:rPr>
          <w:lang w:val="ru-RU"/>
        </w:rPr>
        <w:fldChar w:fldCharType="end"/>
      </w:r>
      <w:r w:rsidR="00B740E0" w:rsidRPr="007A1BCD">
        <w:rPr>
          <w:lang w:val="ru-RU"/>
        </w:rPr>
        <w:t>.</w:t>
      </w:r>
    </w:p>
    <w:p w14:paraId="28008AF3" w14:textId="77777777" w:rsidR="00DE0B32" w:rsidRPr="007A1BCD" w:rsidRDefault="0017492D" w:rsidP="005A4BAD">
      <w:pPr>
        <w:pStyle w:val="BodyText"/>
        <w:rPr>
          <w:lang w:val="ru-RU"/>
        </w:rPr>
      </w:pPr>
      <w:r w:rsidRPr="007A1BCD">
        <w:rPr>
          <w:lang w:val="ru-RU"/>
        </w:rPr>
        <w:t>Первое теоретическое предположени</w:t>
      </w:r>
      <w:r w:rsidR="00B740E0" w:rsidRPr="007A1BCD">
        <w:rPr>
          <w:lang w:val="ru-RU"/>
        </w:rPr>
        <w:t>е</w:t>
      </w:r>
      <w:r w:rsidRPr="007A1BCD">
        <w:rPr>
          <w:lang w:val="ru-RU"/>
        </w:rPr>
        <w:t xml:space="preserve"> о существовании таких небесных тел были сформулированы Нобелевским лауреатом Л. Д. Ландау </w:t>
      </w:r>
      <w:r w:rsidR="00750256" w:rsidRPr="007A1BCD">
        <w:rPr>
          <w:lang w:val="ru-RU"/>
        </w:rPr>
        <w:fldChar w:fldCharType="begin"/>
      </w:r>
      <w:r w:rsidR="001C7A71" w:rsidRPr="007A1BCD">
        <w:rPr>
          <w:lang w:val="ru-RU"/>
        </w:rPr>
        <w:instrText xml:space="preserve"> ADDIN ZOTERO_ITEM CSL_CITATION {"citationID":"E6vt0BoD","properties":{"formattedCitation":"[12,13]","plainCitation":"[12,13]","noteIndex":0},"citationItems":[{"id":99,"uris":["http://zotero.org/users/local/vEAJGKRS/items/Z59K3DJW"],"itemData":{"id":99,"type":"article-journal","container-title":"Phys. Z. Sowjetunion","DOI":"10.1016/B978-0-08-010586-4.50013-4","page":"285","title":"On the theory of stars","volume":"1","author":[{"family":"Landau","given":"Lev Davidovich"}],"editor":[{"family":"Haar","given":"D.","non-dropping-particle":"ter"}],"issued":{"date-parts":[["1932"]]}}},{"id":100,"uris":["http://zotero.org/users/local/vEAJGKRS/items/HQ4QGJNT"],"itemData":{"id":100,"type":"article-journal","container-title":"Physics-Uspekhi","DOI":"10.3367/UFNe.0183.201303f.0307","title":"Lev Landau and the concept of neutron stars","volume":"56","author":[{"family":"Yakovlev","given":"Dmitry"},{"family":"Haensel","given":"Pawel"},{"family":"Baym","given":"Gordon"},{"family":"Pethick","given":"Christopher"}],"issued":{"date-parts":[["2012",10]]}}}],"schema":"https://github.com/citation-style-language/schema/raw/master/csl-citation.json"} </w:instrText>
      </w:r>
      <w:r w:rsidR="00750256" w:rsidRPr="007A1BCD">
        <w:rPr>
          <w:lang w:val="ru-RU"/>
        </w:rPr>
        <w:fldChar w:fldCharType="separate"/>
      </w:r>
      <w:r w:rsidR="001C7A71" w:rsidRPr="007A1BCD">
        <w:rPr>
          <w:noProof/>
          <w:lang w:val="ru-RU"/>
        </w:rPr>
        <w:t>[12,13]</w:t>
      </w:r>
      <w:r w:rsidR="00750256" w:rsidRPr="007A1BCD">
        <w:rPr>
          <w:lang w:val="ru-RU"/>
        </w:rPr>
        <w:fldChar w:fldCharType="end"/>
      </w:r>
      <w:r w:rsidR="00B740E0" w:rsidRPr="007A1BCD">
        <w:rPr>
          <w:lang w:val="ru-RU"/>
        </w:rPr>
        <w:t>.</w:t>
      </w:r>
      <w:r w:rsidRPr="007A1BCD">
        <w:rPr>
          <w:lang w:val="ru-RU"/>
        </w:rPr>
        <w:t xml:space="preserve"> В указанной статье обсужда</w:t>
      </w:r>
      <w:r w:rsidR="00B740E0" w:rsidRPr="007A1BCD">
        <w:rPr>
          <w:lang w:val="ru-RU"/>
        </w:rPr>
        <w:t>е</w:t>
      </w:r>
      <w:r w:rsidRPr="007A1BCD">
        <w:rPr>
          <w:lang w:val="ru-RU"/>
        </w:rPr>
        <w:t xml:space="preserve">тся физическая природа равновесия звезд с теоретической точки зрения. Таким образом, появляются теоретические работы о возможности возникновения стабильной системы с большими плотностями. Статистическая модель, разработанная для описания плотных ядер стабильных небесных тел, позволяет изучать множественные рождения частиц на ускорителях </w:t>
      </w:r>
      <w:r w:rsidR="00750256" w:rsidRPr="007A1BCD">
        <w:rPr>
          <w:lang w:val="ru-RU"/>
        </w:rPr>
        <w:fldChar w:fldCharType="begin"/>
      </w:r>
      <w:r w:rsidR="001C7A71" w:rsidRPr="007A1BCD">
        <w:rPr>
          <w:lang w:val="ru-RU"/>
        </w:rPr>
        <w:instrText xml:space="preserve"> ADDIN ZOTERO_ITEM CSL_CITATION {"citationID":"5gc0k1d6","properties":{"formattedCitation":"[14,15]","plainCitation":"[14,15]","noteIndex":0},"citationItems":[{"id":102,"uris":["http://zotero.org/users/local/vEAJGKRS/items/HPFQAX49"],"itemData":{"id":102,"type":"article-journal","container-title":"Phys. Rev.","DOI":"10.1103/PhysRev.92.452","page":"452–453","title":"Multiple Production of Pions in Nucleon-Nucleon Collisions at Cosmotron Energies","volume":"92","author":[{"family":"Fermi","given":"E."}],"issued":{"date-parts":[["1953"]]}}},{"id":101,"uris":["http://zotero.org/users/local/vEAJGKRS/items/CGZHERF2"],"itemData":{"id":101,"type":"article-journal","container-title":"Izv. Akad. Nauk Ser. Fiz.","DOI":"10.1016/b978-0-08-010586-4.50079-1","title":"On Multiple Production of Particles during Collisions of Fast Particles","volume":"15","author":[{"family":"Landau","given":"Lev Davidovich"}],"editor":[{"family":"Haar","given":"D.","non-dropping-particle":"ter"}],"issued":{"date-parts":[["1953"]]}}}],"schema":"https://github.com/citation-style-language/schema/raw/master/csl-citation.json"} </w:instrText>
      </w:r>
      <w:r w:rsidR="00750256" w:rsidRPr="007A1BCD">
        <w:rPr>
          <w:lang w:val="ru-RU"/>
        </w:rPr>
        <w:fldChar w:fldCharType="separate"/>
      </w:r>
      <w:r w:rsidR="001C7A71" w:rsidRPr="007A1BCD">
        <w:rPr>
          <w:noProof/>
          <w:lang w:val="ru-RU"/>
        </w:rPr>
        <w:t>[14,15]</w:t>
      </w:r>
      <w:r w:rsidR="00750256" w:rsidRPr="007A1BCD">
        <w:rPr>
          <w:lang w:val="ru-RU"/>
        </w:rPr>
        <w:fldChar w:fldCharType="end"/>
      </w:r>
      <w:r w:rsidR="00B740E0" w:rsidRPr="007A1BCD">
        <w:rPr>
          <w:lang w:val="ru-RU"/>
        </w:rPr>
        <w:t xml:space="preserve">. </w:t>
      </w:r>
      <w:r w:rsidRPr="007A1BCD">
        <w:rPr>
          <w:lang w:val="ru-RU"/>
        </w:rPr>
        <w:t xml:space="preserve"> </w:t>
      </w:r>
    </w:p>
    <w:p w14:paraId="0CF7C5F3" w14:textId="708E8E93" w:rsidR="009D1231" w:rsidRPr="007A1BCD" w:rsidRDefault="0017492D" w:rsidP="005A4BAD">
      <w:pPr>
        <w:pStyle w:val="BodyText"/>
        <w:rPr>
          <w:lang w:val="ru-RU"/>
        </w:rPr>
      </w:pPr>
      <w:r w:rsidRPr="007A1BCD">
        <w:rPr>
          <w:lang w:val="ru-RU"/>
        </w:rPr>
        <w:t xml:space="preserve">В </w:t>
      </w:r>
      <w:r w:rsidR="00B740E0" w:rsidRPr="007A1BCD">
        <w:rPr>
          <w:lang w:val="ru-RU"/>
        </w:rPr>
        <w:t>нейтронных звездах</w:t>
      </w:r>
      <w:r w:rsidRPr="007A1BCD">
        <w:rPr>
          <w:lang w:val="ru-RU"/>
        </w:rPr>
        <w:t xml:space="preserve"> кварки и глюоны находятся в состоянии деконфайнмента, значит кварки не заключены внутри нуклонов, а взаимодействуют как свободные частицы</w:t>
      </w:r>
      <w:r w:rsidR="003A51EB" w:rsidRPr="007A1BCD">
        <w:rPr>
          <w:lang w:val="ru-RU"/>
        </w:rPr>
        <w:t xml:space="preserve"> </w:t>
      </w:r>
      <w:r w:rsidRPr="007A1BCD">
        <w:rPr>
          <w:lang w:val="ru-RU"/>
        </w:rPr>
        <w:t>(</w:t>
      </w:r>
      <w:r w:rsidR="003A51EB" w:rsidRPr="007A1BCD">
        <w:rPr>
          <w:lang w:val="ru-RU"/>
        </w:rPr>
        <w:t>п</w:t>
      </w:r>
      <w:r w:rsidRPr="007A1BCD">
        <w:rPr>
          <w:lang w:val="ru-RU"/>
        </w:rPr>
        <w:t>одробнее феномен деконфайнмента будет написан ниже)</w:t>
      </w:r>
      <w:r w:rsidR="003A51EB" w:rsidRPr="007A1BCD">
        <w:rPr>
          <w:lang w:val="ru-RU"/>
        </w:rPr>
        <w:t>.</w:t>
      </w:r>
      <w:r w:rsidRPr="007A1BCD">
        <w:rPr>
          <w:lang w:val="ru-RU"/>
        </w:rPr>
        <w:t xml:space="preserve"> Подробное количественное исследовани</w:t>
      </w:r>
      <w:r w:rsidR="003A51EB" w:rsidRPr="007A1BCD">
        <w:rPr>
          <w:lang w:val="ru-RU"/>
        </w:rPr>
        <w:t>е</w:t>
      </w:r>
      <w:r w:rsidRPr="007A1BCD">
        <w:rPr>
          <w:lang w:val="ru-RU"/>
        </w:rPr>
        <w:t xml:space="preserve"> данного вопроса, со статистическим анализом наблюдаемых параметров известных НЗ представлены в статье </w:t>
      </w:r>
      <w:r w:rsidR="00750256" w:rsidRPr="007A1BCD">
        <w:rPr>
          <w:lang w:val="ru-RU"/>
        </w:rPr>
        <w:fldChar w:fldCharType="begin"/>
      </w:r>
      <w:r w:rsidR="001C7A71" w:rsidRPr="007A1BCD">
        <w:rPr>
          <w:lang w:val="ru-RU"/>
        </w:rPr>
        <w:instrText xml:space="preserve"> ADDIN ZOTERO_ITEM CSL_CITATION {"citationID":"GGBVK994","properties":{"formattedCitation":"[16]","plainCitation":"[16]","noteIndex":0},"citationItems":[{"id":103,"uris":["http://zotero.org/users/local/vEAJGKRS/items/CZ8APSKI"],"itemData":{"id":103,"type":"article-journal","container-title":"Nature Commun.","DOI":"10.1038/s41467-023-44051-y","issue":"1","note":"_eprint: 2303.11356","page":"8451","title":"Strongly interacting matter exhibits deconfined behavior in massive neutron stars","volume":"14","author":[{"family":"Annala","given":"Eemeli"},{"family":"Gorda","given":"Tyler"},{"family":"Hirvonen","given":"Joonas"},{"family":"Komoltsev","given":"Oleg"},{"family":"Kurkela","given":"Aleksi"},{"family":"Nättilä","given":"Joonas"},{"family":"Vuorinen","given":"Aleksi"}],"issued":{"date-parts":[["2023"]]}}}],"schema":"https://github.com/citation-style-language/schema/raw/master/csl-citation.json"} </w:instrText>
      </w:r>
      <w:r w:rsidR="00750256" w:rsidRPr="007A1BCD">
        <w:rPr>
          <w:lang w:val="ru-RU"/>
        </w:rPr>
        <w:fldChar w:fldCharType="separate"/>
      </w:r>
      <w:r w:rsidR="001C7A71" w:rsidRPr="007A1BCD">
        <w:rPr>
          <w:noProof/>
          <w:lang w:val="ru-RU"/>
        </w:rPr>
        <w:t>[16]</w:t>
      </w:r>
      <w:r w:rsidR="00750256" w:rsidRPr="007A1BCD">
        <w:rPr>
          <w:lang w:val="ru-RU"/>
        </w:rPr>
        <w:fldChar w:fldCharType="end"/>
      </w:r>
      <w:r w:rsidR="003A51EB" w:rsidRPr="007A1BCD">
        <w:rPr>
          <w:lang w:val="ru-RU"/>
        </w:rPr>
        <w:t xml:space="preserve">. </w:t>
      </w:r>
      <w:r w:rsidRPr="007A1BCD">
        <w:rPr>
          <w:lang w:val="ru-RU"/>
        </w:rPr>
        <w:t xml:space="preserve"> В </w:t>
      </w:r>
      <w:r w:rsidR="003A51EB" w:rsidRPr="007A1BCD">
        <w:rPr>
          <w:lang w:val="ru-RU"/>
        </w:rPr>
        <w:t>работе</w:t>
      </w:r>
      <w:r w:rsidRPr="007A1BCD">
        <w:rPr>
          <w:lang w:val="ru-RU"/>
        </w:rPr>
        <w:t xml:space="preserve"> показано, что плотностей самых массивных НЗ достаточно, чтобы адронная материя расплавилась и претерпела фазовый переход в КГП. Используя байесовский статистический вывод, анализировались наблюдаемые массы НЗ и возможные плотности ядра.</w:t>
      </w:r>
    </w:p>
    <w:p w14:paraId="1871B593" w14:textId="3F66E48A" w:rsidR="009D1231" w:rsidRPr="007A1BCD" w:rsidRDefault="0017492D" w:rsidP="005A4BAD">
      <w:pPr>
        <w:pStyle w:val="BodyText"/>
        <w:rPr>
          <w:lang w:val="ru-RU"/>
        </w:rPr>
      </w:pPr>
      <w:r w:rsidRPr="007A1BCD">
        <w:rPr>
          <w:lang w:val="ru-RU"/>
        </w:rPr>
        <w:t xml:space="preserve">В настоящее время имеются весомые доказательства того, что Вселенная началась как огненный шар, </w:t>
      </w:r>
      <w:r w:rsidR="003A51EB" w:rsidRPr="007A1BCD">
        <w:rPr>
          <w:lang w:val="ru-RU"/>
        </w:rPr>
        <w:t xml:space="preserve">после </w:t>
      </w:r>
      <w:r w:rsidRPr="007A1BCD">
        <w:rPr>
          <w:lang w:val="ru-RU"/>
        </w:rPr>
        <w:t>так называем</w:t>
      </w:r>
      <w:r w:rsidR="003A51EB" w:rsidRPr="007A1BCD">
        <w:rPr>
          <w:lang w:val="ru-RU"/>
        </w:rPr>
        <w:t>ого</w:t>
      </w:r>
      <w:r w:rsidRPr="007A1BCD">
        <w:rPr>
          <w:lang w:val="ru-RU"/>
        </w:rPr>
        <w:t xml:space="preserve"> Большо</w:t>
      </w:r>
      <w:r w:rsidR="003A51EB" w:rsidRPr="007A1BCD">
        <w:rPr>
          <w:lang w:val="ru-RU"/>
        </w:rPr>
        <w:t>го</w:t>
      </w:r>
      <w:r w:rsidRPr="007A1BCD">
        <w:rPr>
          <w:lang w:val="ru-RU"/>
        </w:rPr>
        <w:t xml:space="preserve"> взрыв</w:t>
      </w:r>
      <w:r w:rsidR="003A51EB" w:rsidRPr="007A1BCD">
        <w:rPr>
          <w:lang w:val="ru-RU"/>
        </w:rPr>
        <w:t>а</w:t>
      </w:r>
      <w:r w:rsidRPr="007A1BCD">
        <w:rPr>
          <w:lang w:val="ru-RU"/>
        </w:rPr>
        <w:t>, с высокой температурой и плотностью энергии. В ранние времена температура была, достаточно высокой, чтобы все известные частицы (включая кварки, лептоны, глюоны, фотоны, бозоны) имели чрезвычайно большие скорости, и являлись ультрарелятивистскими. Даже сильно взаимодействующие частицы, кварки и глюоны, взаимодействовали бы довольно слабо из-за асимптотической свободы, так что возможно было бы использовать теорию возмущений для описаний таких частиц.</w:t>
      </w:r>
    </w:p>
    <w:p w14:paraId="5D4F8804" w14:textId="77777777" w:rsidR="009D1231" w:rsidRPr="007A1BCD" w:rsidRDefault="0017492D" w:rsidP="005A4BAD">
      <w:pPr>
        <w:pStyle w:val="BodyText"/>
        <w:rPr>
          <w:lang w:val="ru-RU"/>
        </w:rPr>
      </w:pPr>
      <w:r w:rsidRPr="007A1BCD">
        <w:rPr>
          <w:lang w:val="ru-RU"/>
        </w:rPr>
        <w:t>Таким образом, это была система горячих, слабо взаимодействующих цветных заряженных частиц КГП, находящаяся в термодинамическом равновесии. Из-за асимптотической свободы при достаточно высокой температуре КГП может быть хорошо описана с использованием статистической механики как свободный релятивистский газ.</w:t>
      </w:r>
    </w:p>
    <w:p w14:paraId="4F21E375" w14:textId="135C8BE6" w:rsidR="009D1231" w:rsidRPr="007A1BCD" w:rsidRDefault="0017492D" w:rsidP="005A4BAD">
      <w:pPr>
        <w:pStyle w:val="BodyText"/>
        <w:rPr>
          <w:lang w:val="ru-RU"/>
        </w:rPr>
      </w:pPr>
      <w:r w:rsidRPr="007A1BCD">
        <w:rPr>
          <w:lang w:val="ru-RU"/>
        </w:rPr>
        <w:t xml:space="preserve">В эту эпоху КГП может быть самой простой системой частиц в рамках сильного взаимодействия, которую можно описать в контексте </w:t>
      </w:r>
      <w:r w:rsidR="003A51EB" w:rsidRPr="007A1BCD">
        <w:rPr>
          <w:lang w:val="ru-RU"/>
        </w:rPr>
        <w:t>квантовой хромодинамики (</w:t>
      </w:r>
      <w:r w:rsidRPr="007A1BCD">
        <w:rPr>
          <w:lang w:val="ru-RU"/>
        </w:rPr>
        <w:t>КХД</w:t>
      </w:r>
      <w:r w:rsidR="003A51EB" w:rsidRPr="007A1BCD">
        <w:rPr>
          <w:lang w:val="ru-RU"/>
        </w:rPr>
        <w:t>)</w:t>
      </w:r>
      <w:r w:rsidRPr="007A1BCD">
        <w:rPr>
          <w:lang w:val="ru-RU"/>
        </w:rPr>
        <w:t>. Во время последующей фазы расширения по мере охлаждения Вселенной кварки и глюоны объединялись, образуя адроны, что приводило к барионной материи, которую можно наблюдать сегодня.</w:t>
      </w:r>
    </w:p>
    <w:p w14:paraId="621FEFD2" w14:textId="77777777" w:rsidR="009D1231" w:rsidRPr="007A1BCD" w:rsidRDefault="0017492D" w:rsidP="005A4BAD">
      <w:pPr>
        <w:pStyle w:val="BodyText"/>
        <w:rPr>
          <w:lang w:val="ru-RU"/>
        </w:rPr>
      </w:pPr>
      <w:r w:rsidRPr="007A1BCD">
        <w:rPr>
          <w:lang w:val="ru-RU"/>
        </w:rPr>
        <w:t xml:space="preserve">Переход от кварков и глюонов к барионам является отдельной темой, изучаемой как проблема остывания огненного шара. В настоящее время в теоретической физике прилагаются значительные усилия для рассмотрения этого перехода с использованием высокоуровневых вычислительных методов, известных как теория решеточной КХД. Относительно холодная материя, которая в настоящее время включает в себя все вокруг нас, на самом деле </w:t>
      </w:r>
      <w:r w:rsidRPr="007A1BCD">
        <w:rPr>
          <w:lang w:val="ru-RU"/>
        </w:rPr>
        <w:lastRenderedPageBreak/>
        <w:t>является остатком аннигиляции материи и антиматерии в ранней Вселенной. Происхождение асимметрии материи и антиматерии, которая имеет решающее значение для генерации небольшого количества остаточной материи, по-прежнему является основным предметом изучения, но это тема выходит за рамки данной работы.</w:t>
      </w:r>
    </w:p>
    <w:p w14:paraId="7E402FD7" w14:textId="3AA065C0" w:rsidR="009D1231" w:rsidRPr="007A1BCD" w:rsidRDefault="0017492D" w:rsidP="005A4BAD">
      <w:pPr>
        <w:pStyle w:val="BodyText"/>
        <w:rPr>
          <w:lang w:val="ru-RU"/>
        </w:rPr>
      </w:pPr>
      <w:r w:rsidRPr="007A1BCD">
        <w:rPr>
          <w:lang w:val="ru-RU"/>
        </w:rPr>
        <w:t xml:space="preserve">Следует </w:t>
      </w:r>
      <w:r w:rsidR="003A51EB" w:rsidRPr="007A1BCD">
        <w:rPr>
          <w:lang w:val="ru-RU"/>
        </w:rPr>
        <w:t>отметить</w:t>
      </w:r>
      <w:r w:rsidRPr="007A1BCD">
        <w:rPr>
          <w:lang w:val="ru-RU"/>
        </w:rPr>
        <w:t xml:space="preserve"> </w:t>
      </w:r>
      <w:r w:rsidR="00124A6A" w:rsidRPr="007A1BCD">
        <w:rPr>
          <w:lang w:val="ru-RU"/>
        </w:rPr>
        <w:t>современную общепринятую теорию,</w:t>
      </w:r>
      <w:r w:rsidRPr="007A1BCD">
        <w:rPr>
          <w:lang w:val="ru-RU"/>
        </w:rPr>
        <w:t xml:space="preserve"> в рамках которой ведется изучение кварков и глюонов </w:t>
      </w:r>
      <w:r w:rsidR="006F0DEC" w:rsidRPr="007A1BCD">
        <w:rPr>
          <w:lang w:val="ru-RU"/>
        </w:rPr>
        <w:t>— это</w:t>
      </w:r>
      <w:r w:rsidRPr="007A1BCD">
        <w:rPr>
          <w:lang w:val="ru-RU"/>
        </w:rPr>
        <w:t xml:space="preserve"> КХД. В рамках КХД кварки являются источниками поля, а глюоны - переносчики взаимодействия, то есть они заменяют барионы и мезоны ранней модели сильного взаимодействия, соответственно. Таким образом, благодаря изучению КГП, можно исследовать сильное взаимодействие. По этой причине их называют адронами (с греческого означает сильный). </w:t>
      </w:r>
      <w:r w:rsidR="00B628C5" w:rsidRPr="007A1BCD">
        <w:rPr>
          <w:lang w:val="ru-RU"/>
        </w:rPr>
        <w:t>Как уже отмечалось, н</w:t>
      </w:r>
      <w:r w:rsidRPr="007A1BCD">
        <w:rPr>
          <w:lang w:val="ru-RU"/>
        </w:rPr>
        <w:t>а сегодняшний день, основной теорией, описывающей сильное взаимодействие является квантовая хромодинамика.</w:t>
      </w:r>
    </w:p>
    <w:p w14:paraId="7F78422A" w14:textId="412695F7" w:rsidR="009D1231" w:rsidRPr="007A1BCD" w:rsidRDefault="0017492D" w:rsidP="005A4BAD">
      <w:pPr>
        <w:pStyle w:val="BodyText"/>
        <w:rPr>
          <w:lang w:val="ru-RU"/>
        </w:rPr>
      </w:pPr>
      <w:r w:rsidRPr="007A1BCD">
        <w:rPr>
          <w:lang w:val="ru-RU"/>
        </w:rPr>
        <w:t xml:space="preserve">Однако, квантовая хромодинамика является незавершенной теорией. Основная проблема заключается в том, что в квантовой хромодинамике постоянная связи, которая описывает численно силу взаимодействия, зависит от температуры. И при определенных значениях температуры постоянная связи может быть больше единицы (напомним, что постоянная связи является безразмерной величиной). Это означает, что при значениях больше единицы невозможно воспользоваться методом возмущения для разложения </w:t>
      </w:r>
      <w:r w:rsidR="00B628C5" w:rsidRPr="007A1BCD">
        <w:rPr>
          <w:lang w:val="ru-RU"/>
        </w:rPr>
        <w:t>искомых величин</w:t>
      </w:r>
      <w:r w:rsidRPr="007A1BCD">
        <w:rPr>
          <w:lang w:val="ru-RU"/>
        </w:rPr>
        <w:t xml:space="preserve"> по малому параметру. Из вышеуказанного следует, что распространенный и наглядный метод фейнмановских диаграмм для расчета вероятности рассеяния </w:t>
      </w:r>
      <w:r w:rsidR="00B628C5" w:rsidRPr="007A1BCD">
        <w:rPr>
          <w:lang w:val="ru-RU"/>
        </w:rPr>
        <w:t xml:space="preserve">в данном случае </w:t>
      </w:r>
      <w:r w:rsidRPr="007A1BCD">
        <w:rPr>
          <w:lang w:val="ru-RU"/>
        </w:rPr>
        <w:t>невозможен.</w:t>
      </w:r>
    </w:p>
    <w:p w14:paraId="438F3739" w14:textId="00561901" w:rsidR="009D1231" w:rsidRPr="007A1BCD" w:rsidRDefault="0017492D" w:rsidP="005A4BAD">
      <w:pPr>
        <w:pStyle w:val="BodyText"/>
        <w:rPr>
          <w:lang w:val="ru-RU"/>
        </w:rPr>
      </w:pPr>
      <w:r w:rsidRPr="007A1BCD">
        <w:rPr>
          <w:lang w:val="ru-RU"/>
        </w:rPr>
        <w:t xml:space="preserve">Наглядный метод </w:t>
      </w:r>
      <w:r w:rsidR="00A8078A" w:rsidRPr="007A1BCD">
        <w:rPr>
          <w:lang w:val="ru-RU"/>
        </w:rPr>
        <w:t xml:space="preserve">квантования </w:t>
      </w:r>
      <w:r w:rsidRPr="007A1BCD">
        <w:rPr>
          <w:lang w:val="ru-RU"/>
        </w:rPr>
        <w:t xml:space="preserve">с помощью интегралов по траектории, придуманный нобелевским лауреатом по физике Р. Д. Фейнманом, снискал большую популярность в задачах по исследованию рассеяния частиц ядерной физики и физики высоких </w:t>
      </w:r>
      <w:r w:rsidR="001251DC" w:rsidRPr="007A1BCD">
        <w:rPr>
          <w:lang w:val="ru-RU"/>
        </w:rPr>
        <w:t>энергий.</w:t>
      </w:r>
      <w:r w:rsidRPr="007A1BCD">
        <w:rPr>
          <w:lang w:val="ru-RU"/>
        </w:rPr>
        <w:t xml:space="preserve"> Однако, задачи в которых присутствует сильное взаимодействие, и роль его значительно, невозможно решить с помощью малого параметра. Таким образом, изучение КГП является актуальным для теоретического исследования сильного взаимодействия.</w:t>
      </w:r>
    </w:p>
    <w:p w14:paraId="68466A2F" w14:textId="354FB0C0" w:rsidR="009D1231" w:rsidRPr="007A1BCD" w:rsidRDefault="0017492D" w:rsidP="005A4BAD">
      <w:pPr>
        <w:pStyle w:val="BodyText"/>
        <w:rPr>
          <w:lang w:val="ru-RU"/>
        </w:rPr>
      </w:pPr>
      <w:r w:rsidRPr="007A1BCD">
        <w:rPr>
          <w:lang w:val="ru-RU"/>
        </w:rPr>
        <w:t xml:space="preserve">Решением данной проблемы может быть явление </w:t>
      </w:r>
      <w:r w:rsidR="00B628C5" w:rsidRPr="007A1BCD">
        <w:rPr>
          <w:lang w:val="ru-RU"/>
        </w:rPr>
        <w:t>асимптотической</w:t>
      </w:r>
      <w:r w:rsidRPr="007A1BCD">
        <w:rPr>
          <w:lang w:val="ru-RU"/>
        </w:rPr>
        <w:t xml:space="preserve"> свободы кварков и глюонов. </w:t>
      </w:r>
      <w:r w:rsidR="00B628C5" w:rsidRPr="007A1BCD">
        <w:rPr>
          <w:lang w:val="ru-RU"/>
        </w:rPr>
        <w:t>Асимптотическая</w:t>
      </w:r>
      <w:r w:rsidRPr="007A1BCD">
        <w:rPr>
          <w:lang w:val="ru-RU"/>
        </w:rPr>
        <w:t xml:space="preserve"> свобода </w:t>
      </w:r>
      <w:r w:rsidR="00D46171" w:rsidRPr="007A1BCD">
        <w:rPr>
          <w:lang w:val="ru-RU"/>
        </w:rPr>
        <w:t>— это</w:t>
      </w:r>
      <w:r w:rsidRPr="007A1BCD">
        <w:rPr>
          <w:lang w:val="ru-RU"/>
        </w:rPr>
        <w:t xml:space="preserve"> </w:t>
      </w:r>
      <w:r w:rsidR="00D46171" w:rsidRPr="007A1BCD">
        <w:rPr>
          <w:lang w:val="ru-RU"/>
        </w:rPr>
        <w:t>феномен,</w:t>
      </w:r>
      <w:r w:rsidRPr="007A1BCD">
        <w:rPr>
          <w:lang w:val="ru-RU"/>
        </w:rPr>
        <w:t xml:space="preserve"> при котором, кварки и глюоны взаимодействуют как свободные частицы при больших плотностях энергии. Другими словами, при уменьшении расстояния между частицами, сила взаимодействия между ними уменьшается. Данное утверждение является контринтуитивным. Тем не менее за открытые данного феномена Д. Гросс, Дейвид Политцер и Фрэнк Вильчек удостоен</w:t>
      </w:r>
      <w:r w:rsidR="00BB294D" w:rsidRPr="007A1BCD">
        <w:rPr>
          <w:lang w:val="ru-RU"/>
        </w:rPr>
        <w:t>ы</w:t>
      </w:r>
      <w:r w:rsidRPr="007A1BCD">
        <w:rPr>
          <w:lang w:val="ru-RU"/>
        </w:rPr>
        <w:t xml:space="preserve"> нобелевской преми</w:t>
      </w:r>
      <w:r w:rsidR="00BB294D" w:rsidRPr="007A1BCD">
        <w:rPr>
          <w:lang w:val="ru-RU"/>
        </w:rPr>
        <w:t>и</w:t>
      </w:r>
      <w:r w:rsidRPr="007A1BCD">
        <w:rPr>
          <w:lang w:val="ru-RU"/>
        </w:rPr>
        <w:t xml:space="preserve"> по физике 2004 года. Проблема заключается в том, что в природе кварки и глюоны не наблюдаются в свободном состоянии. Они строго заперты внутри адронов. Этот феномен называется конфайнментом кварков</w:t>
      </w:r>
      <w:r w:rsidR="00BB294D" w:rsidRPr="007A1BCD">
        <w:rPr>
          <w:lang w:val="ru-RU"/>
        </w:rPr>
        <w:t xml:space="preserve"> и </w:t>
      </w:r>
      <w:r w:rsidRPr="007A1BCD">
        <w:rPr>
          <w:lang w:val="ru-RU"/>
        </w:rPr>
        <w:t>в природе данное явление наблюдалось в материи ранней Вселенной.</w:t>
      </w:r>
    </w:p>
    <w:p w14:paraId="70647D2A" w14:textId="782C265B" w:rsidR="009D1231" w:rsidRPr="007A1BCD" w:rsidRDefault="0017492D" w:rsidP="005A4BAD">
      <w:pPr>
        <w:pStyle w:val="BodyText"/>
        <w:rPr>
          <w:lang w:val="ru-RU"/>
        </w:rPr>
      </w:pPr>
      <w:r w:rsidRPr="007A1BCD">
        <w:rPr>
          <w:lang w:val="ru-RU"/>
        </w:rPr>
        <w:t xml:space="preserve">Планковская эпоха — самая ранняя эпоха в истории наблюдаемой нами Вселенной, о которой существуют какие-либо теоретические предположения. В эту эпоху вещество Вселенной имело энергию </w:t>
      </w:r>
      <m:oMath>
        <m:r>
          <w:rPr>
            <w:rFonts w:ascii="Cambria Math" w:hAnsi="Cambria Math"/>
            <w:lang w:val="ru-RU"/>
          </w:rPr>
          <m:t> </m:t>
        </m:r>
        <m:sSup>
          <m:sSupPr>
            <m:ctrlPr>
              <w:rPr>
                <w:rFonts w:ascii="Cambria Math" w:hAnsi="Cambria Math"/>
                <w:lang w:val="ru-RU"/>
              </w:rPr>
            </m:ctrlPr>
          </m:sSupPr>
          <m:e>
            <m:r>
              <w:rPr>
                <w:rFonts w:ascii="Cambria Math" w:hAnsi="Cambria Math"/>
                <w:lang w:val="ru-RU"/>
              </w:rPr>
              <m:t>10</m:t>
            </m:r>
          </m:e>
          <m:sup>
            <m:r>
              <w:rPr>
                <w:rFonts w:ascii="Cambria Math" w:hAnsi="Cambria Math"/>
                <w:lang w:val="ru-RU"/>
              </w:rPr>
              <m:t>19</m:t>
            </m:r>
          </m:sup>
        </m:sSup>
      </m:oMath>
      <w:r w:rsidRPr="007A1BCD">
        <w:rPr>
          <w:lang w:val="ru-RU"/>
        </w:rPr>
        <w:t xml:space="preserve"> ГэВ, плотность </w:t>
      </w:r>
      <m:oMath>
        <m:r>
          <w:rPr>
            <w:rFonts w:ascii="Cambria Math" w:hAnsi="Cambria Math"/>
            <w:lang w:val="ru-RU"/>
          </w:rPr>
          <m:t> </m:t>
        </m:r>
        <m:sSup>
          <m:sSupPr>
            <m:ctrlPr>
              <w:rPr>
                <w:rFonts w:ascii="Cambria Math" w:hAnsi="Cambria Math"/>
                <w:lang w:val="ru-RU"/>
              </w:rPr>
            </m:ctrlPr>
          </m:sSupPr>
          <m:e>
            <m:r>
              <w:rPr>
                <w:rFonts w:ascii="Cambria Math" w:hAnsi="Cambria Math"/>
                <w:lang w:val="ru-RU"/>
              </w:rPr>
              <m:t>10</m:t>
            </m:r>
          </m:e>
          <m:sup>
            <m:r>
              <w:rPr>
                <w:rFonts w:ascii="Cambria Math" w:hAnsi="Cambria Math"/>
                <w:lang w:val="ru-RU"/>
              </w:rPr>
              <m:t>97</m:t>
            </m:r>
          </m:sup>
        </m:sSup>
      </m:oMath>
      <w:r w:rsidRPr="007A1BCD">
        <w:rPr>
          <w:lang w:val="ru-RU"/>
        </w:rPr>
        <w:t xml:space="preserve"> кг/м³ и </w:t>
      </w:r>
      <w:r w:rsidRPr="007A1BCD">
        <w:rPr>
          <w:lang w:val="ru-RU"/>
        </w:rPr>
        <w:lastRenderedPageBreak/>
        <w:t xml:space="preserve">находилось при температуре </w:t>
      </w:r>
      <m:oMath>
        <m:r>
          <w:rPr>
            <w:rFonts w:ascii="Cambria Math" w:hAnsi="Cambria Math"/>
            <w:lang w:val="ru-RU"/>
          </w:rPr>
          <m:t> </m:t>
        </m:r>
        <m:sSup>
          <m:sSupPr>
            <m:ctrlPr>
              <w:rPr>
                <w:rFonts w:ascii="Cambria Math" w:hAnsi="Cambria Math"/>
                <w:lang w:val="ru-RU"/>
              </w:rPr>
            </m:ctrlPr>
          </m:sSupPr>
          <m:e>
            <m:r>
              <w:rPr>
                <w:rFonts w:ascii="Cambria Math" w:hAnsi="Cambria Math"/>
                <w:lang w:val="ru-RU"/>
              </w:rPr>
              <m:t>10</m:t>
            </m:r>
          </m:e>
          <m:sup>
            <m:r>
              <w:rPr>
                <w:rFonts w:ascii="Cambria Math" w:hAnsi="Cambria Math"/>
                <w:lang w:val="ru-RU"/>
              </w:rPr>
              <m:t>32</m:t>
            </m:r>
          </m:sup>
        </m:sSup>
      </m:oMath>
      <w:r w:rsidRPr="007A1BCD">
        <w:rPr>
          <w:lang w:val="ru-RU"/>
        </w:rPr>
        <w:t xml:space="preserve"> К</w:t>
      </w:r>
      <w:r w:rsidR="00911B4D" w:rsidRPr="007A1BCD">
        <w:rPr>
          <w:lang w:val="ru-RU"/>
        </w:rPr>
        <w:t xml:space="preserve"> </w:t>
      </w:r>
      <w:r w:rsidR="00911B4D" w:rsidRPr="007A1BCD">
        <w:rPr>
          <w:lang w:val="ru-RU"/>
        </w:rPr>
        <w:fldChar w:fldCharType="begin"/>
      </w:r>
      <w:r w:rsidR="001C7A71" w:rsidRPr="007A1BCD">
        <w:rPr>
          <w:lang w:val="ru-RU"/>
        </w:rPr>
        <w:instrText xml:space="preserve"> ADDIN ZOTERO_ITEM CSL_CITATION {"citationID":"D6juyhaK","properties":{"formattedCitation":"[17]","plainCitation":"[17]","noteIndex":0},"citationItems":[{"id":90,"uris":["http://zotero.org/users/local/vEAJGKRS/items/7I9WN8IP"],"itemData":{"id":90,"type":"book","DOI":"10.1017/CBO9780511804533","note":"_eprint: https://www.cambridge.org/core/books/cosmological-physics/3EA0C68658270C9C3CC48E07A035C327","publisher":"Cambridge University Press","title":"A Course in Cosmology: From Theory to Practice","URL":"https://www.cambridge.org/core/books/cosmological-physics/3EA0C68658270C9C3CC48E07A035C327","author":[{"family":"Huterer","given":"Dragan"}],"issued":{"date-parts":[["2023"]]}}}],"schema":"https://github.com/citation-style-language/schema/raw/master/csl-citation.json"} </w:instrText>
      </w:r>
      <w:r w:rsidR="00911B4D" w:rsidRPr="007A1BCD">
        <w:rPr>
          <w:lang w:val="ru-RU"/>
        </w:rPr>
        <w:fldChar w:fldCharType="separate"/>
      </w:r>
      <w:r w:rsidR="001C7A71" w:rsidRPr="007A1BCD">
        <w:rPr>
          <w:noProof/>
          <w:lang w:val="ru-RU"/>
        </w:rPr>
        <w:t>[17]</w:t>
      </w:r>
      <w:r w:rsidR="00911B4D" w:rsidRPr="007A1BCD">
        <w:rPr>
          <w:lang w:val="ru-RU"/>
        </w:rPr>
        <w:fldChar w:fldCharType="end"/>
      </w:r>
      <w:r w:rsidRPr="007A1BCD">
        <w:rPr>
          <w:lang w:val="ru-RU"/>
        </w:rPr>
        <w:t>. Ранняя Вселенная представляла собой высокооднородную и изотропную среду с необычайно высокой плотностью энергии, температурой и давлением. В результате расширения и охлаждения во Вселенной произошли фазовые переходы, аналогичные конденсации жидкости из газа, но применительно к элементарным частицам. Она закончилась по истечении планковского времени (</w:t>
      </w:r>
      <m:oMath>
        <m:sSup>
          <m:sSupPr>
            <m:ctrlPr>
              <w:rPr>
                <w:rFonts w:ascii="Cambria Math" w:hAnsi="Cambria Math"/>
                <w:lang w:val="ru-RU"/>
              </w:rPr>
            </m:ctrlPr>
          </m:sSupPr>
          <m:e>
            <m:r>
              <w:rPr>
                <w:rFonts w:ascii="Cambria Math" w:hAnsi="Cambria Math"/>
                <w:lang w:val="ru-RU"/>
              </w:rPr>
              <m:t>10</m:t>
            </m:r>
          </m:e>
          <m:sup>
            <m:r>
              <m:rPr>
                <m:sty m:val="p"/>
              </m:rPr>
              <w:rPr>
                <w:rFonts w:ascii="Cambria Math" w:hAnsi="Cambria Math"/>
                <w:lang w:val="ru-RU"/>
              </w:rPr>
              <m:t>-</m:t>
            </m:r>
            <m:r>
              <w:rPr>
                <w:rFonts w:ascii="Cambria Math" w:hAnsi="Cambria Math"/>
                <w:lang w:val="ru-RU"/>
              </w:rPr>
              <m:t>43</m:t>
            </m:r>
          </m:sup>
        </m:sSup>
      </m:oMath>
      <w:r w:rsidRPr="007A1BCD">
        <w:rPr>
          <w:lang w:val="ru-RU"/>
        </w:rPr>
        <w:t xml:space="preserve"> секунд после Большого Взрыва).</w:t>
      </w:r>
    </w:p>
    <w:p w14:paraId="5A22AA45" w14:textId="48202811" w:rsidR="009D1231" w:rsidRPr="007A1BCD" w:rsidRDefault="0017492D" w:rsidP="005A4BAD">
      <w:pPr>
        <w:pStyle w:val="BodyText"/>
        <w:rPr>
          <w:lang w:val="ru-RU"/>
        </w:rPr>
      </w:pPr>
      <w:r w:rsidRPr="007A1BCD">
        <w:rPr>
          <w:lang w:val="ru-RU"/>
        </w:rPr>
        <w:t xml:space="preserve">После планковской эпохи гравитационное взаимодействие отделилось от остальных фундаментальных взаимодействий. Это состояние материи можно достичь при чрезвычайно высоких температурах и плотностях, </w:t>
      </w:r>
      <w:r w:rsidR="002E4C4A" w:rsidRPr="007A1BCD">
        <w:rPr>
          <w:lang w:val="ru-RU"/>
        </w:rPr>
        <w:t>таких, которые</w:t>
      </w:r>
      <w:r w:rsidRPr="007A1BCD">
        <w:rPr>
          <w:lang w:val="ru-RU"/>
        </w:rPr>
        <w:t xml:space="preserve"> существовали в первые микросекунды после Большого взрыва или </w:t>
      </w:r>
      <w:r w:rsidR="008A392B" w:rsidRPr="007A1BCD">
        <w:rPr>
          <w:lang w:val="ru-RU"/>
        </w:rPr>
        <w:t>при</w:t>
      </w:r>
      <w:r w:rsidRPr="007A1BCD">
        <w:rPr>
          <w:lang w:val="ru-RU"/>
        </w:rPr>
        <w:t xml:space="preserve"> столкновениях </w:t>
      </w:r>
      <w:r w:rsidR="008A392B" w:rsidRPr="007A1BCD">
        <w:rPr>
          <w:lang w:val="ru-RU"/>
        </w:rPr>
        <w:t xml:space="preserve">ядер </w:t>
      </w:r>
      <w:r w:rsidRPr="007A1BCD">
        <w:rPr>
          <w:lang w:val="ru-RU"/>
        </w:rPr>
        <w:t>на больших энергиях. Коллективные эффекты, наблюдаемые в КГП, играют ключевую роль в нашем понимании свойств сильных взаимодействий при экстремальных условиях.</w:t>
      </w:r>
    </w:p>
    <w:p w14:paraId="7EEAF633" w14:textId="0F6703D0" w:rsidR="009D1231" w:rsidRPr="007A1BCD" w:rsidRDefault="0017492D" w:rsidP="005A4BAD">
      <w:pPr>
        <w:pStyle w:val="BodyText"/>
        <w:rPr>
          <w:lang w:val="ru-RU"/>
        </w:rPr>
      </w:pPr>
      <w:r w:rsidRPr="007A1BCD">
        <w:rPr>
          <w:lang w:val="ru-RU"/>
        </w:rPr>
        <w:t xml:space="preserve">На рисунке </w:t>
      </w:r>
      <w:hyperlink w:anchor="fig:density">
        <w:r w:rsidR="009D1231" w:rsidRPr="007A1BCD">
          <w:rPr>
            <w:rStyle w:val="Hyperlink"/>
            <w:lang w:val="ru-RU"/>
          </w:rPr>
          <w:t>1.1</w:t>
        </w:r>
      </w:hyperlink>
      <w:r w:rsidRPr="007A1BCD">
        <w:rPr>
          <w:lang w:val="ru-RU"/>
        </w:rPr>
        <w:t xml:space="preserve"> показана фазовая диаграмма КХД. Фазовая диаграмма квантовой хромодинамики (КХД) отображает переходы материи между различными состояниями — в первую очередь КГП и обычной адронной материей — в зависимости от температуры и плотности</w:t>
      </w:r>
      <w:r w:rsidR="00911B4D" w:rsidRPr="007A1BCD">
        <w:rPr>
          <w:lang w:val="ru-RU"/>
        </w:rPr>
        <w:t xml:space="preserve"> </w:t>
      </w:r>
      <w:r w:rsidR="00911B4D" w:rsidRPr="007A1BCD">
        <w:rPr>
          <w:lang w:val="ru-RU"/>
        </w:rPr>
        <w:fldChar w:fldCharType="begin"/>
      </w:r>
      <w:r w:rsidR="001C7A71" w:rsidRPr="007A1BCD">
        <w:rPr>
          <w:lang w:val="ru-RU"/>
        </w:rPr>
        <w:instrText xml:space="preserve"> ADDIN ZOTERO_ITEM CSL_CITATION {"citationID":"hMnnv7Gg","properties":{"formattedCitation":"[18,19]","plainCitation":"[18,19]","noteIndex":0},"citationItems":[{"id":104,"uris":["http://zotero.org/users/local/vEAJGKRS/items/QJ9BBE3V"],"itemData":{"id":104,"type":"book","DOI":"10.1142/13884","ISBN":"978-981-12-9466-2","publisher":"World Scientific","title":"Quark–Gluon Plasma 6","editor":[{"family":"Wang","given":"Xin-Nian"}],"issued":{"date-parts":[["2025",3]]}}},{"id":105,"uris":["http://zotero.org/users/local/vEAJGKRS/items/WITYFLSW"],"itemData":{"id":105,"type":"article-journal","container-title":"Acta Phys. Polon. B","DOI":"10.5506/APhysPolB.55.5-A3","issue":"5","page":"5–A3","title":"The QCD Phase Diagram at High Densities: An Experimental Overview","volume":"55","author":[{"family":"Blume","given":"Christoph"}],"issued":{"date-parts":[["2024"]]}}}],"schema":"https://github.com/citation-style-language/schema/raw/master/csl-citation.json"} </w:instrText>
      </w:r>
      <w:r w:rsidR="00911B4D" w:rsidRPr="007A1BCD">
        <w:rPr>
          <w:lang w:val="ru-RU"/>
        </w:rPr>
        <w:fldChar w:fldCharType="separate"/>
      </w:r>
      <w:r w:rsidR="001C7A71" w:rsidRPr="007A1BCD">
        <w:rPr>
          <w:noProof/>
          <w:lang w:val="ru-RU"/>
        </w:rPr>
        <w:t>[18,19]</w:t>
      </w:r>
      <w:r w:rsidR="00911B4D" w:rsidRPr="007A1BCD">
        <w:rPr>
          <w:lang w:val="ru-RU"/>
        </w:rPr>
        <w:fldChar w:fldCharType="end"/>
      </w:r>
      <w:r w:rsidR="008A392B" w:rsidRPr="007A1BCD">
        <w:rPr>
          <w:lang w:val="ru-RU"/>
        </w:rPr>
        <w:t>.</w:t>
      </w:r>
      <w:r w:rsidRPr="007A1BCD">
        <w:rPr>
          <w:lang w:val="ru-RU"/>
        </w:rPr>
        <w:t xml:space="preserve"> При очень высоких температурах, подобных тем, что наблюдались в ранней Вселенной или создавались в коллайдерах тяжелых ионов, кварки и глюоны освобождаются из связанного состояни</w:t>
      </w:r>
      <w:r w:rsidR="008A392B" w:rsidRPr="007A1BCD">
        <w:rPr>
          <w:lang w:val="ru-RU"/>
        </w:rPr>
        <w:t>я</w:t>
      </w:r>
      <w:r w:rsidRPr="007A1BCD">
        <w:rPr>
          <w:lang w:val="ru-RU"/>
        </w:rPr>
        <w:t xml:space="preserve"> внутри адронов и образуют горячую и плотную ферми-жидкость. По мере охлаждения системы эти кварки и глюоны </w:t>
      </w:r>
      <w:r w:rsidR="00714D05" w:rsidRPr="007A1BCD">
        <w:rPr>
          <w:lang w:val="ru-RU"/>
        </w:rPr>
        <w:t>в итоге</w:t>
      </w:r>
      <w:r w:rsidRPr="007A1BCD">
        <w:rPr>
          <w:lang w:val="ru-RU"/>
        </w:rPr>
        <w:t xml:space="preserve"> связываются в адроны, такие как протоны и нейтроны, которые составляют материю, наблюдаемую в нормальных условиях.</w:t>
      </w:r>
    </w:p>
    <w:p w14:paraId="16F3FA44" w14:textId="0BAFA376" w:rsidR="009D1231" w:rsidRPr="007A1BCD" w:rsidRDefault="0017492D" w:rsidP="005A4BAD">
      <w:pPr>
        <w:pStyle w:val="BodyText"/>
        <w:rPr>
          <w:lang w:val="ru-RU"/>
        </w:rPr>
      </w:pPr>
      <w:r w:rsidRPr="007A1BCD">
        <w:rPr>
          <w:lang w:val="ru-RU"/>
        </w:rPr>
        <w:t xml:space="preserve">При условиях, которые можно обнаружить в нейтронных звездах или экспериментах с высокими энергиями (более низких температурах, но чрезвычайно высоких плотностях) возможен мгновенный переход между КГП и адронной материей, подобно фазовому переходу между жидкостью и газом. </w:t>
      </w:r>
      <w:r w:rsidR="008A392B" w:rsidRPr="007A1BCD">
        <w:rPr>
          <w:lang w:val="ru-RU"/>
        </w:rPr>
        <w:t>Примерно</w:t>
      </w:r>
      <w:r w:rsidRPr="007A1BCD">
        <w:rPr>
          <w:lang w:val="ru-RU"/>
        </w:rPr>
        <w:t xml:space="preserve"> на этой границе фазового перехода второго типа</w:t>
      </w:r>
      <w:r w:rsidR="008D3CF4" w:rsidRPr="007A1BCD">
        <w:rPr>
          <w:lang w:val="ru-RU"/>
        </w:rPr>
        <w:t xml:space="preserve"> и</w:t>
      </w:r>
      <w:r w:rsidRPr="007A1BCD">
        <w:rPr>
          <w:lang w:val="ru-RU"/>
        </w:rPr>
        <w:t xml:space="preserve"> предсказывается существование критической точки</w:t>
      </w:r>
      <w:r w:rsidR="005B72F8" w:rsidRPr="007A1BCD">
        <w:rPr>
          <w:lang w:val="ru-RU"/>
        </w:rPr>
        <w:t xml:space="preserve"> </w:t>
      </w:r>
      <w:r w:rsidR="005B72F8" w:rsidRPr="007A1BCD">
        <w:rPr>
          <w:lang w:val="ru-RU"/>
        </w:rPr>
        <w:fldChar w:fldCharType="begin"/>
      </w:r>
      <w:r w:rsidR="001C7A71" w:rsidRPr="007A1BCD">
        <w:rPr>
          <w:lang w:val="ru-RU"/>
        </w:rPr>
        <w:instrText xml:space="preserve"> ADDIN ZOTERO_ITEM CSL_CITATION {"citationID":"sPKvt8IT","properties":{"formattedCitation":"[20]","plainCitation":"[20]","noteIndex":0},"citationItems":[{"id":106,"uris":["http://zotero.org/users/local/vEAJGKRS/items/L6EIDBU8"],"itemData":{"id":106,"type":"article-journal","container-title":"Ukr. J. Phys.","DOI":"10.15407/ujpe69.11.858","issue":"11","page":"858","title":"Search for the Critical Point via Intermittency Analysis in NA61/SHINE","volume":"69","author":[{"family":"Reyna Ortiz","given":"V. Z."}],"issued":{"date-parts":[["2024"]]}}}],"schema":"https://github.com/citation-style-language/schema/raw/master/csl-citation.json"} </w:instrText>
      </w:r>
      <w:r w:rsidR="005B72F8" w:rsidRPr="007A1BCD">
        <w:rPr>
          <w:lang w:val="ru-RU"/>
        </w:rPr>
        <w:fldChar w:fldCharType="separate"/>
      </w:r>
      <w:r w:rsidR="001C7A71" w:rsidRPr="007A1BCD">
        <w:rPr>
          <w:noProof/>
          <w:lang w:val="ru-RU"/>
        </w:rPr>
        <w:t>[20]</w:t>
      </w:r>
      <w:r w:rsidR="005B72F8" w:rsidRPr="007A1BCD">
        <w:rPr>
          <w:lang w:val="ru-RU"/>
        </w:rPr>
        <w:fldChar w:fldCharType="end"/>
      </w:r>
      <w:r w:rsidR="008A392B" w:rsidRPr="007A1BCD">
        <w:rPr>
          <w:lang w:val="ru-RU"/>
        </w:rPr>
        <w:t xml:space="preserve">. </w:t>
      </w:r>
    </w:p>
    <w:p w14:paraId="245178D1" w14:textId="2115DDBE" w:rsidR="00611CCE" w:rsidRPr="007A1BCD" w:rsidRDefault="00611CCE" w:rsidP="005A4BAD">
      <w:pPr>
        <w:pStyle w:val="BodyText"/>
        <w:rPr>
          <w:lang w:val="ru-RU"/>
        </w:rPr>
      </w:pPr>
    </w:p>
    <w:p w14:paraId="28D4C05F" w14:textId="6DAC96CB" w:rsidR="009D1231" w:rsidRPr="007A1BCD" w:rsidRDefault="001D6C24" w:rsidP="00030AA2">
      <w:pPr>
        <w:pStyle w:val="CaptionedFigure"/>
        <w:rPr>
          <w:lang w:val="ru-RU"/>
        </w:rPr>
      </w:pPr>
      <w:bookmarkStart w:id="10" w:name="fig:density"/>
      <w:r w:rsidRPr="007A1BCD">
        <w:rPr>
          <w:noProof/>
          <w:lang w:val="ru-RU"/>
        </w:rPr>
        <w:lastRenderedPageBreak/>
        <w:drawing>
          <wp:inline distT="0" distB="0" distL="0" distR="0" wp14:anchorId="1121CC48" wp14:editId="768F3C6A">
            <wp:extent cx="6048531" cy="5480192"/>
            <wp:effectExtent l="0" t="0" r="0" b="0"/>
            <wp:docPr id="163160525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1605251" name=""/>
                    <pic:cNvPicPr/>
                  </pic:nvPicPr>
                  <pic:blipFill>
                    <a:blip r:embed="rId9"/>
                    <a:stretch>
                      <a:fillRect/>
                    </a:stretch>
                  </pic:blipFill>
                  <pic:spPr>
                    <a:xfrm>
                      <a:off x="0" y="0"/>
                      <a:ext cx="6228283" cy="5643054"/>
                    </a:xfrm>
                    <a:prstGeom prst="rect">
                      <a:avLst/>
                    </a:prstGeom>
                  </pic:spPr>
                </pic:pic>
              </a:graphicData>
            </a:graphic>
          </wp:inline>
        </w:drawing>
      </w:r>
    </w:p>
    <w:p w14:paraId="04E4C2CC" w14:textId="2BA25E2C" w:rsidR="009D1231" w:rsidRPr="007A1BCD" w:rsidRDefault="006F0DEC" w:rsidP="005A4BAD">
      <w:pPr>
        <w:pStyle w:val="Caption"/>
        <w:rPr>
          <w:lang w:val="ru-RU"/>
        </w:rPr>
      </w:pPr>
      <w:bookmarkStart w:id="11" w:name="_Ref209204452"/>
      <w:r w:rsidRPr="007A1BCD">
        <w:rPr>
          <w:lang w:val="ru-RU"/>
        </w:rPr>
        <w:t xml:space="preserve">Рисунок </w:t>
      </w:r>
      <w:r w:rsidR="009771C1" w:rsidRPr="007A1BCD">
        <w:rPr>
          <w:lang w:val="ru-RU"/>
        </w:rPr>
        <w:fldChar w:fldCharType="begin"/>
      </w:r>
      <w:r w:rsidR="009771C1" w:rsidRPr="007A1BCD">
        <w:rPr>
          <w:lang w:val="ru-RU"/>
        </w:rPr>
        <w:instrText xml:space="preserve"> STYLEREF 1 \s </w:instrText>
      </w:r>
      <w:r w:rsidR="009771C1" w:rsidRPr="007A1BCD">
        <w:rPr>
          <w:lang w:val="ru-RU"/>
        </w:rPr>
        <w:fldChar w:fldCharType="separate"/>
      </w:r>
      <w:r w:rsidR="00D139FE">
        <w:rPr>
          <w:noProof/>
          <w:lang w:val="ru-RU"/>
        </w:rPr>
        <w:t>1</w:t>
      </w:r>
      <w:r w:rsidR="009771C1" w:rsidRPr="007A1BCD">
        <w:rPr>
          <w:lang w:val="ru-RU"/>
        </w:rPr>
        <w:fldChar w:fldCharType="end"/>
      </w:r>
      <w:r w:rsidR="009771C1" w:rsidRPr="007A1BCD">
        <w:rPr>
          <w:lang w:val="ru-RU"/>
        </w:rPr>
        <w:t>.</w:t>
      </w:r>
      <w:r w:rsidR="009771C1" w:rsidRPr="007A1BCD">
        <w:rPr>
          <w:lang w:val="ru-RU"/>
        </w:rPr>
        <w:fldChar w:fldCharType="begin"/>
      </w:r>
      <w:r w:rsidR="009771C1" w:rsidRPr="007A1BCD">
        <w:rPr>
          <w:lang w:val="ru-RU"/>
        </w:rPr>
        <w:instrText xml:space="preserve"> SEQ Рисунок \* ARABIC \s 1 </w:instrText>
      </w:r>
      <w:r w:rsidR="009771C1" w:rsidRPr="007A1BCD">
        <w:rPr>
          <w:lang w:val="ru-RU"/>
        </w:rPr>
        <w:fldChar w:fldCharType="separate"/>
      </w:r>
      <w:r w:rsidR="00D139FE">
        <w:rPr>
          <w:noProof/>
          <w:lang w:val="ru-RU"/>
        </w:rPr>
        <w:t>2</w:t>
      </w:r>
      <w:r w:rsidR="009771C1" w:rsidRPr="007A1BCD">
        <w:rPr>
          <w:lang w:val="ru-RU"/>
        </w:rPr>
        <w:fldChar w:fldCharType="end"/>
      </w:r>
      <w:r w:rsidRPr="007A1BCD">
        <w:rPr>
          <w:lang w:val="ru-RU"/>
        </w:rPr>
        <w:t xml:space="preserve"> </w:t>
      </w:r>
      <w:r w:rsidR="0017492D" w:rsidRPr="007A1BCD">
        <w:rPr>
          <w:lang w:val="ru-RU"/>
        </w:rPr>
        <w:t xml:space="preserve">Фазовая диаграмма КГП. Здесь </w:t>
      </w:r>
      <m:oMath>
        <m:sSub>
          <m:sSubPr>
            <m:ctrlPr>
              <w:rPr>
                <w:rFonts w:ascii="Cambria Math" w:hAnsi="Cambria Math"/>
                <w:lang w:val="ru-RU"/>
              </w:rPr>
            </m:ctrlPr>
          </m:sSubPr>
          <m:e>
            <m:r>
              <w:rPr>
                <w:rFonts w:ascii="Cambria Math" w:hAnsi="Cambria Math"/>
                <w:lang w:val="ru-RU"/>
              </w:rPr>
              <m:t>T</m:t>
            </m:r>
          </m:e>
          <m:sub>
            <m:r>
              <w:rPr>
                <w:rFonts w:ascii="Cambria Math" w:hAnsi="Cambria Math"/>
                <w:lang w:val="ru-RU"/>
              </w:rPr>
              <m:t>c</m:t>
            </m:r>
          </m:sub>
        </m:sSub>
      </m:oMath>
      <w:r w:rsidR="0017492D" w:rsidRPr="007A1BCD">
        <w:rPr>
          <w:lang w:val="ru-RU"/>
        </w:rPr>
        <w:t xml:space="preserve"> критическая температура фазового перехода</w:t>
      </w:r>
      <w:bookmarkEnd w:id="11"/>
    </w:p>
    <w:bookmarkEnd w:id="10"/>
    <w:p w14:paraId="6C141BCA" w14:textId="1AA5249D" w:rsidR="006F0DEC" w:rsidRPr="007A1BCD" w:rsidRDefault="006F0DEC" w:rsidP="005A4BAD">
      <w:pPr>
        <w:pStyle w:val="BodyText"/>
        <w:rPr>
          <w:lang w:val="ru-RU"/>
        </w:rPr>
      </w:pPr>
    </w:p>
    <w:p w14:paraId="5711CE1F" w14:textId="22F80366" w:rsidR="009D1231" w:rsidRPr="007A1BCD" w:rsidRDefault="0017492D" w:rsidP="005A4BAD">
      <w:pPr>
        <w:pStyle w:val="BodyText"/>
        <w:rPr>
          <w:lang w:val="ru-RU"/>
        </w:rPr>
      </w:pPr>
      <w:r w:rsidRPr="007A1BCD">
        <w:rPr>
          <w:lang w:val="ru-RU"/>
        </w:rPr>
        <w:t>Первые теоретические предложения для проведения экспериментов были предложены в рамках статистического и термодинамического подход</w:t>
      </w:r>
      <w:r w:rsidR="008D3CF4" w:rsidRPr="007A1BCD">
        <w:rPr>
          <w:lang w:val="ru-RU"/>
        </w:rPr>
        <w:t>ов</w:t>
      </w:r>
      <w:r w:rsidRPr="007A1BCD">
        <w:rPr>
          <w:lang w:val="ru-RU"/>
        </w:rPr>
        <w:t xml:space="preserve"> </w:t>
      </w:r>
      <w:r w:rsidR="00B5354B" w:rsidRPr="007A1BCD">
        <w:rPr>
          <w:lang w:val="ru-RU"/>
        </w:rPr>
        <w:fldChar w:fldCharType="begin"/>
      </w:r>
      <w:r w:rsidR="001C7A71" w:rsidRPr="007A1BCD">
        <w:rPr>
          <w:lang w:val="ru-RU"/>
        </w:rPr>
        <w:instrText xml:space="preserve"> ADDIN ZOTERO_ITEM CSL_CITATION {"citationID":"IjUqtTM3","properties":{"formattedCitation":"[21]","plainCitation":"[21]","noteIndex":0},"citationItems":[{"id":23,"uris":["http://zotero.org/users/local/vEAJGKRS/items/7Q8TNNGY"],"itemData":{"id":23,"type":"article-journal","container-title":"Nuovo Cim. Suppl.","page":"147–186","title":"Statistical thermodynamics of strong interactions at high-energies","volume":"3","author":[{"family":"Hagedorn","given":"R."}],"issued":{"date-parts":[["1965"]]}}}],"schema":"https://github.com/citation-style-language/schema/raw/master/csl-citation.json"} </w:instrText>
      </w:r>
      <w:r w:rsidR="00B5354B" w:rsidRPr="007A1BCD">
        <w:rPr>
          <w:lang w:val="ru-RU"/>
        </w:rPr>
        <w:fldChar w:fldCharType="separate"/>
      </w:r>
      <w:r w:rsidR="001C7A71" w:rsidRPr="007A1BCD">
        <w:rPr>
          <w:noProof/>
          <w:lang w:val="ru-RU"/>
        </w:rPr>
        <w:t>[21]</w:t>
      </w:r>
      <w:r w:rsidR="00B5354B" w:rsidRPr="007A1BCD">
        <w:rPr>
          <w:lang w:val="ru-RU"/>
        </w:rPr>
        <w:fldChar w:fldCharType="end"/>
      </w:r>
      <w:r w:rsidR="008D3CF4" w:rsidRPr="007A1BCD">
        <w:rPr>
          <w:lang w:val="ru-RU"/>
        </w:rPr>
        <w:t>.</w:t>
      </w:r>
      <w:r w:rsidRPr="007A1BCD">
        <w:rPr>
          <w:lang w:val="ru-RU"/>
        </w:rPr>
        <w:t xml:space="preserve"> Предложенный подход рассматривает </w:t>
      </w:r>
      <w:r w:rsidR="005B72F8" w:rsidRPr="007A1BCD">
        <w:rPr>
          <w:lang w:val="ru-RU"/>
        </w:rPr>
        <w:t>большие энергии,</w:t>
      </w:r>
      <w:r w:rsidRPr="007A1BCD">
        <w:rPr>
          <w:lang w:val="ru-RU"/>
        </w:rPr>
        <w:t xml:space="preserve"> при которых появляются высшие резонансы частиц сильного взаимодействи</w:t>
      </w:r>
      <w:r w:rsidR="008D3CF4" w:rsidRPr="007A1BCD">
        <w:rPr>
          <w:lang w:val="ru-RU"/>
        </w:rPr>
        <w:t>я</w:t>
      </w:r>
      <w:r w:rsidRPr="007A1BCD">
        <w:rPr>
          <w:lang w:val="ru-RU"/>
        </w:rPr>
        <w:t xml:space="preserve">, </w:t>
      </w:r>
      <w:r w:rsidR="008D3CF4" w:rsidRPr="007A1BCD">
        <w:rPr>
          <w:lang w:val="ru-RU"/>
        </w:rPr>
        <w:t>которые</w:t>
      </w:r>
      <w:r w:rsidRPr="007A1BCD">
        <w:rPr>
          <w:lang w:val="ru-RU"/>
        </w:rPr>
        <w:t xml:space="preserve"> участвуют в термодинамическом равновесии и ведут себя как частицы</w:t>
      </w:r>
      <w:r w:rsidR="008D3CF4" w:rsidRPr="007A1BCD">
        <w:rPr>
          <w:lang w:val="ru-RU"/>
        </w:rPr>
        <w:t>, т.е.,</w:t>
      </w:r>
      <w:r w:rsidRPr="007A1BCD">
        <w:rPr>
          <w:lang w:val="ru-RU"/>
        </w:rPr>
        <w:t xml:space="preserve"> появл</w:t>
      </w:r>
      <w:r w:rsidR="008D3CF4" w:rsidRPr="007A1BCD">
        <w:rPr>
          <w:lang w:val="ru-RU"/>
        </w:rPr>
        <w:t>яется</w:t>
      </w:r>
      <w:r w:rsidRPr="007A1BCD">
        <w:rPr>
          <w:lang w:val="ru-RU"/>
        </w:rPr>
        <w:t xml:space="preserve"> динамика и термодинамика кварков и глюонов. Статистическая КХД предлагает однозначный признак образования КГП путем изучени</w:t>
      </w:r>
      <w:r w:rsidR="00010252" w:rsidRPr="007A1BCD">
        <w:rPr>
          <w:lang w:val="ru-RU"/>
        </w:rPr>
        <w:t>я</w:t>
      </w:r>
      <w:r w:rsidRPr="007A1BCD">
        <w:rPr>
          <w:lang w:val="ru-RU"/>
        </w:rPr>
        <w:t xml:space="preserve"> подавлени</w:t>
      </w:r>
      <w:r w:rsidR="00010252" w:rsidRPr="007A1BCD">
        <w:rPr>
          <w:lang w:val="ru-RU"/>
        </w:rPr>
        <w:t>я</w:t>
      </w:r>
      <w:r w:rsidRPr="007A1BCD">
        <w:rPr>
          <w:lang w:val="ru-RU"/>
        </w:rPr>
        <w:t xml:space="preserve"> </w:t>
      </w:r>
      <m:oMath>
        <m:r>
          <w:rPr>
            <w:rFonts w:ascii="Cambria Math" w:hAnsi="Cambria Math"/>
            <w:lang w:val="ru-RU"/>
          </w:rPr>
          <m:t>J</m:t>
        </m:r>
        <m:r>
          <m:rPr>
            <m:sty m:val="p"/>
          </m:rPr>
          <w:rPr>
            <w:rFonts w:ascii="Cambria Math" w:hAnsi="Cambria Math"/>
            <w:lang w:val="ru-RU"/>
          </w:rPr>
          <m:t>/</m:t>
        </m:r>
        <m:r>
          <w:rPr>
            <w:rFonts w:ascii="Cambria Math" w:hAnsi="Cambria Math"/>
            <w:lang w:val="ru-RU"/>
          </w:rPr>
          <m:t>ψ</m:t>
        </m:r>
      </m:oMath>
      <w:r w:rsidRPr="007A1BCD">
        <w:rPr>
          <w:lang w:val="ru-RU"/>
        </w:rPr>
        <w:t xml:space="preserve"> мезона</w:t>
      </w:r>
      <w:r w:rsidR="00B5354B" w:rsidRPr="007A1BCD">
        <w:rPr>
          <w:lang w:val="ru-RU"/>
        </w:rPr>
        <w:t xml:space="preserve"> </w:t>
      </w:r>
      <w:r w:rsidR="00B5354B" w:rsidRPr="007A1BCD">
        <w:rPr>
          <w:lang w:val="ru-RU"/>
        </w:rPr>
        <w:fldChar w:fldCharType="begin"/>
      </w:r>
      <w:r w:rsidR="001C7A71" w:rsidRPr="007A1BCD">
        <w:rPr>
          <w:lang w:val="ru-RU"/>
        </w:rPr>
        <w:instrText xml:space="preserve"> ADDIN ZOTERO_ITEM CSL_CITATION {"citationID":"akP6oTRd","properties":{"formattedCitation":"[22]","plainCitation":"[22]","noteIndex":0},"citationItems":[{"id":21,"uris":["http://zotero.org/users/local/vEAJGKRS/items/G8PMCJBG"],"itemData":{"id":21,"type":"book","publisher":"Elsevier Science Ltd","title":"Statistical mechanics of quarks and hadrons","URL":"https://api.semanticscholar.org/CorpusID:118840332","author":[{"family":"Satz","given":"H."}],"issued":{"date-parts":[["1981"]]}}}],"schema":"https://github.com/citation-style-language/schema/raw/master/csl-citation.json"} </w:instrText>
      </w:r>
      <w:r w:rsidR="00B5354B" w:rsidRPr="007A1BCD">
        <w:rPr>
          <w:lang w:val="ru-RU"/>
        </w:rPr>
        <w:fldChar w:fldCharType="separate"/>
      </w:r>
      <w:r w:rsidR="001C7A71" w:rsidRPr="007A1BCD">
        <w:rPr>
          <w:noProof/>
          <w:lang w:val="ru-RU"/>
        </w:rPr>
        <w:t>[22]</w:t>
      </w:r>
      <w:r w:rsidR="00B5354B" w:rsidRPr="007A1BCD">
        <w:rPr>
          <w:lang w:val="ru-RU"/>
        </w:rPr>
        <w:fldChar w:fldCharType="end"/>
      </w:r>
      <w:r w:rsidR="00010252" w:rsidRPr="007A1BCD">
        <w:rPr>
          <w:lang w:val="ru-RU"/>
        </w:rPr>
        <w:t xml:space="preserve">, которое </w:t>
      </w:r>
      <w:r w:rsidRPr="007A1BCD">
        <w:rPr>
          <w:lang w:val="ru-RU"/>
        </w:rPr>
        <w:t>проявляет</w:t>
      </w:r>
      <w:r w:rsidR="00010252" w:rsidRPr="007A1BCD">
        <w:rPr>
          <w:lang w:val="ru-RU"/>
        </w:rPr>
        <w:t>ся</w:t>
      </w:r>
      <w:r w:rsidRPr="007A1BCD">
        <w:rPr>
          <w:lang w:val="ru-RU"/>
        </w:rPr>
        <w:t xml:space="preserve"> при температурах достаточных для формирования КГП.</w:t>
      </w:r>
    </w:p>
    <w:p w14:paraId="611D5613" w14:textId="36F394C2" w:rsidR="009D1231" w:rsidRPr="007A1BCD" w:rsidRDefault="0017492D" w:rsidP="005A4BAD">
      <w:pPr>
        <w:pStyle w:val="BodyText"/>
        <w:rPr>
          <w:lang w:val="ru-RU"/>
        </w:rPr>
      </w:pPr>
      <w:r w:rsidRPr="007A1BCD">
        <w:rPr>
          <w:lang w:val="ru-RU"/>
        </w:rPr>
        <w:t>Первые эксперименты начались в 1980-е год</w:t>
      </w:r>
      <w:r w:rsidR="00010252" w:rsidRPr="007A1BCD">
        <w:rPr>
          <w:lang w:val="ru-RU"/>
        </w:rPr>
        <w:t>ы</w:t>
      </w:r>
      <w:r w:rsidRPr="007A1BCD">
        <w:rPr>
          <w:lang w:val="ru-RU"/>
        </w:rPr>
        <w:t xml:space="preserve">, коллаборация NA38 на ускорителе СПС в ЦЕРН поставила целью изучить подавление </w:t>
      </w:r>
      <m:oMath>
        <m:r>
          <w:rPr>
            <w:rFonts w:ascii="Cambria Math" w:hAnsi="Cambria Math"/>
            <w:lang w:val="ru-RU"/>
          </w:rPr>
          <m:t>J</m:t>
        </m:r>
        <m:r>
          <m:rPr>
            <m:sty m:val="p"/>
          </m:rPr>
          <w:rPr>
            <w:rFonts w:ascii="Cambria Math" w:hAnsi="Cambria Math"/>
            <w:lang w:val="ru-RU"/>
          </w:rPr>
          <m:t>/</m:t>
        </m:r>
        <m:r>
          <w:rPr>
            <w:rFonts w:ascii="Cambria Math" w:hAnsi="Cambria Math"/>
            <w:lang w:val="ru-RU"/>
          </w:rPr>
          <m:t>ψ</m:t>
        </m:r>
      </m:oMath>
      <w:r w:rsidRPr="007A1BCD">
        <w:rPr>
          <w:lang w:val="ru-RU"/>
        </w:rPr>
        <w:t xml:space="preserve"> мезона и померить производство дилептона</w:t>
      </w:r>
      <w:r w:rsidR="0011304A" w:rsidRPr="007A1BCD">
        <w:rPr>
          <w:lang w:val="ru-RU"/>
        </w:rPr>
        <w:t xml:space="preserve"> </w:t>
      </w:r>
      <w:r w:rsidR="0011304A" w:rsidRPr="007A1BCD">
        <w:rPr>
          <w:lang w:val="ru-RU"/>
        </w:rPr>
        <w:fldChar w:fldCharType="begin"/>
      </w:r>
      <w:r w:rsidR="001C7A71" w:rsidRPr="007A1BCD">
        <w:rPr>
          <w:lang w:val="ru-RU"/>
        </w:rPr>
        <w:instrText xml:space="preserve"> ADDIN ZOTERO_ITEM CSL_CITATION {"citationID":"de4puxil","properties":{"formattedCitation":"[23]","plainCitation":"[23]","noteIndex":0},"citationItems":[{"id":108,"uris":["http://zotero.org/users/local/vEAJGKRS/items/4TG23WY9"],"itemData":{"id":108,"type":"article-journal","container-title":"Eur. Phys. J. C","DOI":"10.1140/epjc/s2005-02245-6","page":"145–156","title":"20 years of J/psi suppression at the CERN SPS: Results from experiments NA38, NA51 and NA50","volume":"43","author":[{"family":"Kluberg","given":"L."}],"editor":[{"family":"Lourenco","given":"C."},{"family":"Satz","given":"H."}],"issued":{"date-parts":[["2005"]]}}}],"schema":"https://github.com/citation-style-language/schema/raw/master/csl-citation.json"} </w:instrText>
      </w:r>
      <w:r w:rsidR="0011304A" w:rsidRPr="007A1BCD">
        <w:rPr>
          <w:lang w:val="ru-RU"/>
        </w:rPr>
        <w:fldChar w:fldCharType="separate"/>
      </w:r>
      <w:r w:rsidR="001C7A71" w:rsidRPr="007A1BCD">
        <w:rPr>
          <w:noProof/>
          <w:lang w:val="ru-RU"/>
        </w:rPr>
        <w:t>[23]</w:t>
      </w:r>
      <w:r w:rsidR="0011304A" w:rsidRPr="007A1BCD">
        <w:rPr>
          <w:lang w:val="ru-RU"/>
        </w:rPr>
        <w:fldChar w:fldCharType="end"/>
      </w:r>
      <w:r w:rsidR="00010252" w:rsidRPr="007A1BCD">
        <w:rPr>
          <w:lang w:val="ru-RU"/>
        </w:rPr>
        <w:t>.</w:t>
      </w:r>
      <w:r w:rsidRPr="007A1BCD">
        <w:rPr>
          <w:lang w:val="ru-RU"/>
        </w:rPr>
        <w:t xml:space="preserve"> Повышение точности эксперимента стало возможным в коллаборации NA50 [11]</w:t>
      </w:r>
      <w:r w:rsidR="00010252" w:rsidRPr="007A1BCD">
        <w:rPr>
          <w:lang w:val="ru-RU"/>
        </w:rPr>
        <w:t>.</w:t>
      </w:r>
      <w:r w:rsidRPr="007A1BCD">
        <w:rPr>
          <w:lang w:val="ru-RU"/>
        </w:rPr>
        <w:t xml:space="preserve"> Это новое измерение, помимо обеспечения более глубокого понимания предыдущих наблюдений, выявляет </w:t>
      </w:r>
      <w:r w:rsidRPr="007A1BCD">
        <w:rPr>
          <w:lang w:val="ru-RU"/>
        </w:rPr>
        <w:lastRenderedPageBreak/>
        <w:t xml:space="preserve">устойчивое значительное снижение скорости образования </w:t>
      </w:r>
      <m:oMath>
        <m:r>
          <w:rPr>
            <w:rFonts w:ascii="Cambria Math" w:hAnsi="Cambria Math"/>
            <w:lang w:val="ru-RU"/>
          </w:rPr>
          <m:t>J</m:t>
        </m:r>
        <m:r>
          <m:rPr>
            <m:sty m:val="p"/>
          </m:rPr>
          <w:rPr>
            <w:rFonts w:ascii="Cambria Math" w:hAnsi="Cambria Math"/>
            <w:lang w:val="ru-RU"/>
          </w:rPr>
          <m:t>/</m:t>
        </m:r>
        <m:r>
          <w:rPr>
            <w:rFonts w:ascii="Cambria Math" w:hAnsi="Cambria Math"/>
            <w:lang w:val="ru-RU"/>
          </w:rPr>
          <m:t>ψ</m:t>
        </m:r>
      </m:oMath>
      <w:r w:rsidRPr="007A1BCD">
        <w:rPr>
          <w:lang w:val="ru-RU"/>
        </w:rPr>
        <w:t xml:space="preserve"> в центральных столкновениях Pb-Pb.</w:t>
      </w:r>
    </w:p>
    <w:p w14:paraId="68951FDD" w14:textId="77777777" w:rsidR="008E6D37" w:rsidRPr="007A1BCD" w:rsidRDefault="008E6D37" w:rsidP="005A4BAD">
      <w:pPr>
        <w:pStyle w:val="BodyText"/>
        <w:rPr>
          <w:lang w:val="ru-RU"/>
        </w:rPr>
      </w:pPr>
    </w:p>
    <w:p w14:paraId="3D7BF670" w14:textId="78204CD2" w:rsidR="009D1231" w:rsidRPr="007A1BCD" w:rsidRDefault="00373848" w:rsidP="005A4BAD">
      <w:pPr>
        <w:pStyle w:val="CaptionedFigure"/>
        <w:spacing w:after="0"/>
        <w:rPr>
          <w:lang w:val="ru-RU"/>
        </w:rPr>
      </w:pPr>
      <w:bookmarkStart w:id="12" w:name="fig:collision"/>
      <w:r w:rsidRPr="007A1BCD">
        <w:rPr>
          <w:noProof/>
          <w:lang w:val="ru-RU"/>
        </w:rPr>
        <w:drawing>
          <wp:inline distT="0" distB="0" distL="0" distR="0" wp14:anchorId="0A30104D" wp14:editId="2F8B7848">
            <wp:extent cx="5942404" cy="1521502"/>
            <wp:effectExtent l="0" t="0" r="1270" b="2540"/>
            <wp:docPr id="75069159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0691598" name="Picture 750691598"/>
                    <pic:cNvPicPr/>
                  </pic:nvPicPr>
                  <pic:blipFill>
                    <a:blip r:embed="rId10" cstate="print">
                      <a:extLst>
                        <a:ext uri="{28A0092B-C50C-407E-A947-70E740481C1C}">
                          <a14:useLocalDpi xmlns:a14="http://schemas.microsoft.com/office/drawing/2010/main" val="0"/>
                        </a:ext>
                      </a:extLst>
                    </a:blip>
                    <a:stretch>
                      <a:fillRect/>
                    </a:stretch>
                  </pic:blipFill>
                  <pic:spPr>
                    <a:xfrm>
                      <a:off x="0" y="0"/>
                      <a:ext cx="6005431" cy="1537639"/>
                    </a:xfrm>
                    <a:prstGeom prst="rect">
                      <a:avLst/>
                    </a:prstGeom>
                  </pic:spPr>
                </pic:pic>
              </a:graphicData>
            </a:graphic>
          </wp:inline>
        </w:drawing>
      </w:r>
    </w:p>
    <w:p w14:paraId="57A9F0DE" w14:textId="3F39231E" w:rsidR="009D1231" w:rsidRPr="007A1BCD" w:rsidRDefault="006F0DEC" w:rsidP="005A4BAD">
      <w:pPr>
        <w:pStyle w:val="Caption"/>
        <w:rPr>
          <w:lang w:val="ru-RU"/>
        </w:rPr>
      </w:pPr>
      <w:r w:rsidRPr="007A1BCD">
        <w:rPr>
          <w:lang w:val="ru-RU"/>
        </w:rPr>
        <w:t xml:space="preserve">Рисунок </w:t>
      </w:r>
      <w:r w:rsidR="009771C1" w:rsidRPr="007A1BCD">
        <w:rPr>
          <w:lang w:val="ru-RU"/>
        </w:rPr>
        <w:fldChar w:fldCharType="begin"/>
      </w:r>
      <w:r w:rsidR="009771C1" w:rsidRPr="007A1BCD">
        <w:rPr>
          <w:lang w:val="ru-RU"/>
        </w:rPr>
        <w:instrText xml:space="preserve"> STYLEREF 1 \s </w:instrText>
      </w:r>
      <w:r w:rsidR="009771C1" w:rsidRPr="007A1BCD">
        <w:rPr>
          <w:lang w:val="ru-RU"/>
        </w:rPr>
        <w:fldChar w:fldCharType="separate"/>
      </w:r>
      <w:r w:rsidR="00D139FE">
        <w:rPr>
          <w:noProof/>
          <w:lang w:val="ru-RU"/>
        </w:rPr>
        <w:t>1</w:t>
      </w:r>
      <w:r w:rsidR="009771C1" w:rsidRPr="007A1BCD">
        <w:rPr>
          <w:lang w:val="ru-RU"/>
        </w:rPr>
        <w:fldChar w:fldCharType="end"/>
      </w:r>
      <w:r w:rsidR="009771C1" w:rsidRPr="007A1BCD">
        <w:rPr>
          <w:lang w:val="ru-RU"/>
        </w:rPr>
        <w:t>.</w:t>
      </w:r>
      <w:r w:rsidR="009771C1" w:rsidRPr="007A1BCD">
        <w:rPr>
          <w:lang w:val="ru-RU"/>
        </w:rPr>
        <w:fldChar w:fldCharType="begin"/>
      </w:r>
      <w:r w:rsidR="009771C1" w:rsidRPr="007A1BCD">
        <w:rPr>
          <w:lang w:val="ru-RU"/>
        </w:rPr>
        <w:instrText xml:space="preserve"> SEQ Рисунок \* ARABIC \s 1 </w:instrText>
      </w:r>
      <w:r w:rsidR="009771C1" w:rsidRPr="007A1BCD">
        <w:rPr>
          <w:lang w:val="ru-RU"/>
        </w:rPr>
        <w:fldChar w:fldCharType="separate"/>
      </w:r>
      <w:r w:rsidR="00D139FE">
        <w:rPr>
          <w:noProof/>
          <w:lang w:val="ru-RU"/>
        </w:rPr>
        <w:t>3</w:t>
      </w:r>
      <w:r w:rsidR="009771C1" w:rsidRPr="007A1BCD">
        <w:rPr>
          <w:lang w:val="ru-RU"/>
        </w:rPr>
        <w:fldChar w:fldCharType="end"/>
      </w:r>
      <w:r w:rsidR="00842AF3" w:rsidRPr="007A1BCD">
        <w:rPr>
          <w:lang w:val="ru-RU"/>
        </w:rPr>
        <w:t xml:space="preserve"> </w:t>
      </w:r>
      <w:r w:rsidR="0017492D" w:rsidRPr="007A1BCD">
        <w:rPr>
          <w:lang w:val="ru-RU"/>
        </w:rPr>
        <w:t>Принципиальная схема ультрарелятивистских столкновений ионов</w:t>
      </w:r>
    </w:p>
    <w:bookmarkEnd w:id="12"/>
    <w:p w14:paraId="0259931D" w14:textId="77777777" w:rsidR="006F0DEC" w:rsidRPr="007A1BCD" w:rsidRDefault="006F0DEC" w:rsidP="005A4BAD">
      <w:pPr>
        <w:pStyle w:val="BodyText"/>
        <w:rPr>
          <w:lang w:val="ru-RU"/>
        </w:rPr>
      </w:pPr>
    </w:p>
    <w:p w14:paraId="2D8A47BF" w14:textId="5193C98C" w:rsidR="009D1231" w:rsidRPr="007A1BCD" w:rsidRDefault="0017492D" w:rsidP="005A4BAD">
      <w:pPr>
        <w:pStyle w:val="BodyText"/>
        <w:rPr>
          <w:lang w:val="ru-RU"/>
        </w:rPr>
      </w:pPr>
      <w:r w:rsidRPr="007A1BCD">
        <w:rPr>
          <w:lang w:val="ru-RU"/>
        </w:rPr>
        <w:t xml:space="preserve">На рисунке </w:t>
      </w:r>
      <w:hyperlink w:anchor="fig:collision">
        <w:r w:rsidR="009D1231" w:rsidRPr="007A1BCD">
          <w:rPr>
            <w:rStyle w:val="Hyperlink"/>
            <w:lang w:val="ru-RU"/>
          </w:rPr>
          <w:t>1.2</w:t>
        </w:r>
      </w:hyperlink>
      <w:r w:rsidRPr="007A1BCD">
        <w:rPr>
          <w:lang w:val="ru-RU"/>
        </w:rPr>
        <w:t xml:space="preserve"> показано временное развитие экспериментов на ускорителях. </w:t>
      </w:r>
      <w:r w:rsidR="003561A4" w:rsidRPr="007A1BCD">
        <w:rPr>
          <w:lang w:val="ru-RU"/>
        </w:rPr>
        <w:t xml:space="preserve">В левой </w:t>
      </w:r>
      <w:r w:rsidR="00B46970" w:rsidRPr="007A1BCD">
        <w:rPr>
          <w:lang w:val="ru-RU"/>
        </w:rPr>
        <w:t>части</w:t>
      </w:r>
      <w:r w:rsidR="003561A4" w:rsidRPr="007A1BCD">
        <w:rPr>
          <w:lang w:val="ru-RU"/>
        </w:rPr>
        <w:t xml:space="preserve"> рисунка </w:t>
      </w:r>
      <w:hyperlink w:anchor="fig:collision">
        <w:r w:rsidR="003561A4" w:rsidRPr="007A1BCD">
          <w:rPr>
            <w:rStyle w:val="Hyperlink"/>
            <w:lang w:val="ru-RU"/>
          </w:rPr>
          <w:t>1.2</w:t>
        </w:r>
      </w:hyperlink>
      <w:r w:rsidR="003561A4" w:rsidRPr="007A1BCD">
        <w:rPr>
          <w:lang w:val="ru-RU"/>
        </w:rPr>
        <w:t xml:space="preserve"> </w:t>
      </w:r>
      <w:r w:rsidRPr="007A1BCD">
        <w:rPr>
          <w:lang w:val="ru-RU"/>
        </w:rPr>
        <w:t xml:space="preserve">показаны два ускоренных до ультрарелятивистских скоростей пучка частиц, движущихся навстречу друг к другу. Из-за релятивистских эффектов, в частности из-за </w:t>
      </w:r>
      <w:r w:rsidR="00010252" w:rsidRPr="007A1BCD">
        <w:rPr>
          <w:lang w:val="ru-RU"/>
        </w:rPr>
        <w:t>л</w:t>
      </w:r>
      <w:r w:rsidRPr="007A1BCD">
        <w:rPr>
          <w:lang w:val="ru-RU"/>
        </w:rPr>
        <w:t xml:space="preserve">оренцево сокращения длины, продольные линейные размеры пучка </w:t>
      </w:r>
      <w:r w:rsidR="00007432" w:rsidRPr="007A1BCD">
        <w:rPr>
          <w:lang w:val="ru-RU"/>
        </w:rPr>
        <w:t>короче,</w:t>
      </w:r>
      <w:r w:rsidRPr="007A1BCD">
        <w:rPr>
          <w:lang w:val="ru-RU"/>
        </w:rPr>
        <w:t xml:space="preserve"> чем его поперечные линейные размеры, по этой причине пучки являются сплюснутые, а не сферически симметричны</w:t>
      </w:r>
      <w:r w:rsidR="00010252" w:rsidRPr="007A1BCD">
        <w:rPr>
          <w:lang w:val="ru-RU"/>
        </w:rPr>
        <w:t>ми</w:t>
      </w:r>
      <w:r w:rsidRPr="007A1BCD">
        <w:rPr>
          <w:lang w:val="ru-RU"/>
        </w:rPr>
        <w:t>. Во втором состоянии происходит столкновение пучко</w:t>
      </w:r>
      <w:r w:rsidR="00010252" w:rsidRPr="007A1BCD">
        <w:rPr>
          <w:lang w:val="ru-RU"/>
        </w:rPr>
        <w:t>в</w:t>
      </w:r>
      <w:r w:rsidRPr="007A1BCD">
        <w:rPr>
          <w:lang w:val="ru-RU"/>
        </w:rPr>
        <w:t>, где в центре образуется так называемый "огненный шар", ограниченная область пространства с максимальной плотностью энергии для эксперимента.</w:t>
      </w:r>
    </w:p>
    <w:p w14:paraId="2CEF2EB9" w14:textId="5BD6231C" w:rsidR="009D1231" w:rsidRPr="007A1BCD" w:rsidRDefault="00007432" w:rsidP="005A4BAD">
      <w:pPr>
        <w:pStyle w:val="BodyText"/>
        <w:rPr>
          <w:lang w:val="ru-RU"/>
        </w:rPr>
      </w:pPr>
      <w:r w:rsidRPr="007A1BCD">
        <w:rPr>
          <w:lang w:val="ru-RU"/>
        </w:rPr>
        <w:t>В современных ускорителях с высокой энергией столкновений</w:t>
      </w:r>
      <w:r w:rsidR="0017492D" w:rsidRPr="007A1BCD">
        <w:rPr>
          <w:lang w:val="ru-RU"/>
        </w:rPr>
        <w:t xml:space="preserve"> температура данной области гораздо </w:t>
      </w:r>
      <w:r w:rsidRPr="007A1BCD">
        <w:rPr>
          <w:lang w:val="ru-RU"/>
        </w:rPr>
        <w:t>выше,</w:t>
      </w:r>
      <w:r w:rsidR="0017492D" w:rsidRPr="007A1BCD">
        <w:rPr>
          <w:lang w:val="ru-RU"/>
        </w:rPr>
        <w:t xml:space="preserve"> чем критическая температура адронизации, то есть предполагается образование КГП. Однако, для образования КГП, то есть нового агрегатного состояни</w:t>
      </w:r>
      <w:r w:rsidR="00010252" w:rsidRPr="007A1BCD">
        <w:rPr>
          <w:lang w:val="ru-RU"/>
        </w:rPr>
        <w:t>я</w:t>
      </w:r>
      <w:r w:rsidR="0017492D" w:rsidRPr="007A1BCD">
        <w:rPr>
          <w:lang w:val="ru-RU"/>
        </w:rPr>
        <w:t xml:space="preserve"> материи, требуется установление термодинамического равновесия системы</w:t>
      </w:r>
      <w:r w:rsidR="00010252" w:rsidRPr="007A1BCD">
        <w:rPr>
          <w:lang w:val="ru-RU"/>
        </w:rPr>
        <w:t xml:space="preserve"> (термализация системы)</w:t>
      </w:r>
      <w:r w:rsidR="0017492D" w:rsidRPr="007A1BCD">
        <w:rPr>
          <w:lang w:val="ru-RU"/>
        </w:rPr>
        <w:t>.</w:t>
      </w:r>
    </w:p>
    <w:p w14:paraId="6EE03BDB" w14:textId="35C1F968" w:rsidR="009D1231" w:rsidRPr="007A1BCD" w:rsidRDefault="0017492D" w:rsidP="005A4BAD">
      <w:pPr>
        <w:pStyle w:val="BodyText"/>
        <w:rPr>
          <w:lang w:val="ru-RU"/>
        </w:rPr>
      </w:pPr>
      <w:r w:rsidRPr="007A1BCD">
        <w:rPr>
          <w:lang w:val="ru-RU"/>
        </w:rPr>
        <w:t>В ходе описани</w:t>
      </w:r>
      <w:r w:rsidR="004E6E45" w:rsidRPr="007A1BCD">
        <w:rPr>
          <w:lang w:val="ru-RU"/>
        </w:rPr>
        <w:t>я</w:t>
      </w:r>
      <w:r w:rsidRPr="007A1BCD">
        <w:rPr>
          <w:lang w:val="ru-RU"/>
        </w:rPr>
        <w:t xml:space="preserve"> двух моделей КГП, также будет уделено отдельное внимание процессу образования </w:t>
      </w:r>
      <w:r w:rsidR="00007432" w:rsidRPr="007A1BCD">
        <w:rPr>
          <w:lang w:val="ru-RU"/>
        </w:rPr>
        <w:t>КГП и</w:t>
      </w:r>
      <w:r w:rsidRPr="007A1BCD">
        <w:rPr>
          <w:lang w:val="ru-RU"/>
        </w:rPr>
        <w:t xml:space="preserve"> механизм</w:t>
      </w:r>
      <w:r w:rsidR="004E6E45" w:rsidRPr="007A1BCD">
        <w:rPr>
          <w:lang w:val="ru-RU"/>
        </w:rPr>
        <w:t>а</w:t>
      </w:r>
      <w:r w:rsidRPr="007A1BCD">
        <w:rPr>
          <w:lang w:val="ru-RU"/>
        </w:rPr>
        <w:t>м термализации огненного шара. Далее, энергия огненного шара теряется и следует процесс охлаждения системы. Благодаря последующему охлаждению системы возможно изучение динамики фазового перехода из КГП в адронную материю. Во время охлаждения системы, свободные кварк</w:t>
      </w:r>
      <w:r w:rsidR="004E6E45" w:rsidRPr="007A1BCD">
        <w:rPr>
          <w:lang w:val="ru-RU"/>
        </w:rPr>
        <w:t>и</w:t>
      </w:r>
      <w:r w:rsidRPr="007A1BCD">
        <w:rPr>
          <w:lang w:val="ru-RU"/>
        </w:rPr>
        <w:t xml:space="preserve"> и глюоны образуют барионы и мезоны, а выделяемые энергии реакций отводятся в виде различных частиц и квантов поля. Именно эти частицы и фотоны поля обнаруживаются в детекторах и являются косвенными данными, которые возможно получить из экспериментов. Собираемая статистика полученных частиц представляет собой данные, которые вычисляются теоретически и сравниваются с экспериментами.</w:t>
      </w:r>
    </w:p>
    <w:p w14:paraId="2B6539CB" w14:textId="1C5D24F0" w:rsidR="009D1231" w:rsidRPr="007A1BCD" w:rsidRDefault="0017492D" w:rsidP="005A4BAD">
      <w:pPr>
        <w:pStyle w:val="BodyText"/>
        <w:rPr>
          <w:lang w:val="ru-RU"/>
        </w:rPr>
      </w:pPr>
      <w:r w:rsidRPr="007A1BCD">
        <w:rPr>
          <w:lang w:val="ru-RU"/>
        </w:rPr>
        <w:t>Первые намеки на коллективны</w:t>
      </w:r>
      <w:r w:rsidR="004E6E45" w:rsidRPr="007A1BCD">
        <w:rPr>
          <w:lang w:val="ru-RU"/>
        </w:rPr>
        <w:t>е</w:t>
      </w:r>
      <w:r w:rsidRPr="007A1BCD">
        <w:rPr>
          <w:lang w:val="ru-RU"/>
        </w:rPr>
        <w:t xml:space="preserve"> эффекты были</w:t>
      </w:r>
      <w:r w:rsidR="004E6E45" w:rsidRPr="007A1BCD">
        <w:rPr>
          <w:lang w:val="ru-RU"/>
        </w:rPr>
        <w:t xml:space="preserve"> получены</w:t>
      </w:r>
      <w:r w:rsidRPr="007A1BCD">
        <w:rPr>
          <w:lang w:val="ru-RU"/>
        </w:rPr>
        <w:t xml:space="preserve"> на экспериментах </w:t>
      </w:r>
      <w:r w:rsidR="00C05ABD" w:rsidRPr="007A1BCD">
        <w:rPr>
          <w:lang w:val="ru-RU"/>
        </w:rPr>
        <w:t>СПГ</w:t>
      </w:r>
      <w:r w:rsidRPr="007A1BCD">
        <w:rPr>
          <w:lang w:val="ru-RU"/>
        </w:rPr>
        <w:t xml:space="preserve"> (</w:t>
      </w:r>
      <w:r w:rsidR="00C05ABD" w:rsidRPr="007A1BCD">
        <w:rPr>
          <w:lang w:val="ru-RU"/>
        </w:rPr>
        <w:t>AGS</w:t>
      </w:r>
      <w:r w:rsidRPr="007A1BCD">
        <w:rPr>
          <w:lang w:val="ru-RU"/>
        </w:rPr>
        <w:t>) в БНЛ, но невозможно было доказать существование КГП</w:t>
      </w:r>
      <w:r w:rsidR="004E6E45" w:rsidRPr="007A1BCD">
        <w:rPr>
          <w:lang w:val="ru-RU"/>
        </w:rPr>
        <w:t xml:space="preserve"> </w:t>
      </w:r>
      <w:r w:rsidR="006F45AA" w:rsidRPr="007A1BCD">
        <w:rPr>
          <w:lang w:val="ru-RU"/>
        </w:rPr>
        <w:fldChar w:fldCharType="begin"/>
      </w:r>
      <w:r w:rsidR="001C7A71" w:rsidRPr="007A1BCD">
        <w:rPr>
          <w:lang w:val="ru-RU"/>
        </w:rPr>
        <w:instrText xml:space="preserve"> ADDIN ZOTERO_ITEM CSL_CITATION {"citationID":"8l89johx","properties":{"formattedCitation":"[24]","plainCitation":"[24]","noteIndex":0},"citationItems":[{"id":110,"uris":["http://zotero.org/users/local/vEAJGKRS/items/VUW9ZQLB"],"itemData":{"id":110,"type":"article-journal","container-title":"Phys. Rev. C","DOI":"10.1103/PhysRevC.68.054905","note":"_eprint: nucl-ex/0306033","page":"054905","title":"Charged pion production in 2 to 8 agev central au+au collisions","volume":"68","author":[{"family":"Klay","given":"J. L."},{"literal":"others"}],"issued":{"date-parts":[["2003"]]}}}],"schema":"https://github.com/citation-style-language/schema/raw/master/csl-citation.json"} </w:instrText>
      </w:r>
      <w:r w:rsidR="006F45AA" w:rsidRPr="007A1BCD">
        <w:rPr>
          <w:lang w:val="ru-RU"/>
        </w:rPr>
        <w:fldChar w:fldCharType="separate"/>
      </w:r>
      <w:r w:rsidR="001C7A71" w:rsidRPr="007A1BCD">
        <w:rPr>
          <w:noProof/>
          <w:lang w:val="ru-RU"/>
        </w:rPr>
        <w:t>[24]</w:t>
      </w:r>
      <w:r w:rsidR="006F45AA" w:rsidRPr="007A1BCD">
        <w:rPr>
          <w:lang w:val="ru-RU"/>
        </w:rPr>
        <w:fldChar w:fldCharType="end"/>
      </w:r>
      <w:r w:rsidR="004E6E45" w:rsidRPr="007A1BCD">
        <w:rPr>
          <w:lang w:val="ru-RU"/>
        </w:rPr>
        <w:t xml:space="preserve">. </w:t>
      </w:r>
      <w:r w:rsidRPr="007A1BCD">
        <w:rPr>
          <w:lang w:val="ru-RU"/>
        </w:rPr>
        <w:t xml:space="preserve"> На рисунке </w:t>
      </w:r>
      <w:hyperlink w:anchor="fig:density">
        <w:r w:rsidR="009D1231" w:rsidRPr="007A1BCD">
          <w:rPr>
            <w:rStyle w:val="Hyperlink"/>
            <w:lang w:val="ru-RU"/>
          </w:rPr>
          <w:t>1.1</w:t>
        </w:r>
      </w:hyperlink>
      <w:r w:rsidRPr="007A1BCD">
        <w:rPr>
          <w:lang w:val="ru-RU"/>
        </w:rPr>
        <w:t xml:space="preserve"> указаны эксперименты в соответствии с параметрами температуры и </w:t>
      </w:r>
      <w:r w:rsidR="006C677C" w:rsidRPr="007A1BCD">
        <w:rPr>
          <w:lang w:val="ru-RU"/>
        </w:rPr>
        <w:t>барионной</w:t>
      </w:r>
      <w:r w:rsidRPr="007A1BCD">
        <w:rPr>
          <w:lang w:val="ru-RU"/>
        </w:rPr>
        <w:t xml:space="preserve"> плотностью. В экспериментах </w:t>
      </w:r>
      <w:r w:rsidR="00687144" w:rsidRPr="007A1BCD">
        <w:rPr>
          <w:lang w:val="ru-RU"/>
        </w:rPr>
        <w:t>РКТИ (</w:t>
      </w:r>
      <w:r w:rsidRPr="007A1BCD">
        <w:rPr>
          <w:lang w:val="ru-RU"/>
        </w:rPr>
        <w:t>RHIC</w:t>
      </w:r>
      <w:r w:rsidR="00687144" w:rsidRPr="007A1BCD">
        <w:rPr>
          <w:lang w:val="ru-RU"/>
        </w:rPr>
        <w:t>)</w:t>
      </w:r>
      <w:r w:rsidRPr="007A1BCD">
        <w:rPr>
          <w:lang w:val="ru-RU"/>
        </w:rPr>
        <w:t xml:space="preserve"> проводились ядерно-ядерные столкновения на ультрарелятивистских скоростях, где коллаборация STAR изуча</w:t>
      </w:r>
      <w:r w:rsidR="004E6E45" w:rsidRPr="007A1BCD">
        <w:rPr>
          <w:lang w:val="ru-RU"/>
        </w:rPr>
        <w:t>ла</w:t>
      </w:r>
      <w:r w:rsidRPr="007A1BCD">
        <w:rPr>
          <w:lang w:val="ru-RU"/>
        </w:rPr>
        <w:t xml:space="preserve"> коллективные эффекты. Результаты показывают, что центральные столкновения Au+Au создают плотную материю с </w:t>
      </w:r>
      <w:r w:rsidRPr="007A1BCD">
        <w:rPr>
          <w:lang w:val="ru-RU"/>
        </w:rPr>
        <w:lastRenderedPageBreak/>
        <w:t>плотностью энергии, превышающей предсказанный решеточной КХД порог для образования КГП и почти идеальное поведение жидкости</w:t>
      </w:r>
      <w:r w:rsidR="006F45AA" w:rsidRPr="007A1BCD">
        <w:rPr>
          <w:lang w:val="ru-RU"/>
        </w:rPr>
        <w:t xml:space="preserve"> </w:t>
      </w:r>
      <w:r w:rsidR="006F45AA" w:rsidRPr="007A1BCD">
        <w:rPr>
          <w:lang w:val="ru-RU"/>
        </w:rPr>
        <w:fldChar w:fldCharType="begin"/>
      </w:r>
      <w:r w:rsidR="001C7A71" w:rsidRPr="007A1BCD">
        <w:rPr>
          <w:lang w:val="ru-RU"/>
        </w:rPr>
        <w:instrText xml:space="preserve"> ADDIN ZOTERO_ITEM CSL_CITATION {"citationID":"WHQ0ZuPC","properties":{"formattedCitation":"[25]","plainCitation":"[25]","noteIndex":0},"citationItems":[{"id":48,"uris":["http://zotero.org/users/local/vEAJGKRS/items/5TZG6R2J"],"itemData":{"id":48,"type":"article-journal","container-title":"Nucl. Phys. A","DOI":"10.1016/j.nuclphysa.2005.03.085","note":"_eprint: nucl-ex/0501009","page":"102–183","title":"Experimental and theoretical challenges in the search for the quark gluon plasma: The STAR Collaboration's critical assessment of the evidence from RHIC collisions","volume":"757","author":[{"family":"Adams","given":"John"},{"literal":"others"}],"issued":{"date-parts":[["2005"]]}}}],"schema":"https://github.com/citation-style-language/schema/raw/master/csl-citation.json"} </w:instrText>
      </w:r>
      <w:r w:rsidR="006F45AA" w:rsidRPr="007A1BCD">
        <w:rPr>
          <w:lang w:val="ru-RU"/>
        </w:rPr>
        <w:fldChar w:fldCharType="separate"/>
      </w:r>
      <w:r w:rsidR="001C7A71" w:rsidRPr="007A1BCD">
        <w:rPr>
          <w:noProof/>
          <w:lang w:val="ru-RU"/>
        </w:rPr>
        <w:t>[25]</w:t>
      </w:r>
      <w:r w:rsidR="006F45AA" w:rsidRPr="007A1BCD">
        <w:rPr>
          <w:lang w:val="ru-RU"/>
        </w:rPr>
        <w:fldChar w:fldCharType="end"/>
      </w:r>
      <w:r w:rsidR="007D56CE" w:rsidRPr="007A1BCD">
        <w:rPr>
          <w:lang w:val="ru-RU"/>
        </w:rPr>
        <w:t xml:space="preserve">. </w:t>
      </w:r>
      <w:r w:rsidRPr="007A1BCD">
        <w:rPr>
          <w:lang w:val="ru-RU"/>
        </w:rPr>
        <w:t xml:space="preserve"> Одним из основных результатов является доказательство сильного коллективного потока (эллиптический поток, </w:t>
      </w:r>
      <m:oMath>
        <m:sSub>
          <m:sSubPr>
            <m:ctrlPr>
              <w:rPr>
                <w:rFonts w:ascii="Cambria Math" w:hAnsi="Cambria Math"/>
                <w:lang w:val="ru-RU"/>
              </w:rPr>
            </m:ctrlPr>
          </m:sSubPr>
          <m:e>
            <m:r>
              <w:rPr>
                <w:rFonts w:ascii="Cambria Math" w:hAnsi="Cambria Math"/>
                <w:lang w:val="ru-RU"/>
              </w:rPr>
              <m:t>v</m:t>
            </m:r>
          </m:e>
          <m:sub>
            <m:r>
              <w:rPr>
                <w:rFonts w:ascii="Cambria Math" w:hAnsi="Cambria Math"/>
                <w:lang w:val="ru-RU"/>
              </w:rPr>
              <m:t>2</m:t>
            </m:r>
          </m:sub>
        </m:sSub>
      </m:oMath>
      <w:r w:rsidRPr="007A1BCD">
        <w:rPr>
          <w:lang w:val="ru-RU"/>
        </w:rPr>
        <w:t>), что доказывает существование почти идеальной жидкости.</w:t>
      </w:r>
    </w:p>
    <w:p w14:paraId="6566F6B0" w14:textId="7891CC81" w:rsidR="009D1231" w:rsidRPr="007A1BCD" w:rsidRDefault="0017492D" w:rsidP="005A4BAD">
      <w:pPr>
        <w:pStyle w:val="BodyText"/>
        <w:rPr>
          <w:lang w:val="ru-RU"/>
        </w:rPr>
      </w:pPr>
      <w:r w:rsidRPr="007A1BCD">
        <w:rPr>
          <w:lang w:val="ru-RU"/>
        </w:rPr>
        <w:t>Изначально было предложено, что партоны, участвующие в упругих столкновениях, явля</w:t>
      </w:r>
      <w:r w:rsidR="007D56CE" w:rsidRPr="007A1BCD">
        <w:rPr>
          <w:lang w:val="ru-RU"/>
        </w:rPr>
        <w:t>ю</w:t>
      </w:r>
      <w:r w:rsidRPr="007A1BCD">
        <w:rPr>
          <w:lang w:val="ru-RU"/>
        </w:rPr>
        <w:t>тся основной причиной потер</w:t>
      </w:r>
      <w:r w:rsidR="007D56CE" w:rsidRPr="007A1BCD">
        <w:rPr>
          <w:lang w:val="ru-RU"/>
        </w:rPr>
        <w:t>ь</w:t>
      </w:r>
      <w:r w:rsidRPr="007A1BCD">
        <w:rPr>
          <w:lang w:val="ru-RU"/>
        </w:rPr>
        <w:t xml:space="preserve"> энергии пучка частиц</w:t>
      </w:r>
      <w:r w:rsidR="007D56CE" w:rsidRPr="007A1BCD">
        <w:rPr>
          <w:lang w:val="ru-RU"/>
        </w:rPr>
        <w:t xml:space="preserve"> </w:t>
      </w:r>
      <w:r w:rsidR="006F45AA" w:rsidRPr="007A1BCD">
        <w:rPr>
          <w:lang w:val="ru-RU"/>
        </w:rPr>
        <w:fldChar w:fldCharType="begin"/>
      </w:r>
      <w:r w:rsidR="001C7A71" w:rsidRPr="007A1BCD">
        <w:rPr>
          <w:lang w:val="ru-RU"/>
        </w:rPr>
        <w:instrText xml:space="preserve"> ADDIN ZOTERO_ITEM CSL_CITATION {"citationID":"NdbHbVAY","properties":{"formattedCitation":"[26]","plainCitation":"[26]","noteIndex":0},"citationItems":[{"id":113,"uris":["http://zotero.org/users/local/vEAJGKRS/items/93DIT46N"],"itemData":{"id":113,"type":"article-journal","abstract":"A complete leading order expression for the collisional energy loss of a heavy quark in a quark-gluon plasma at high temperatures is presented. Including screening effects by using an effective perturbation theory proposed by Braaten and Pisarski, a gauge independent and infrared finite result is obtained. Estimates for the collisional and radiative energy loss of light quarks and gluons are given. Implications for jet quenching as a signal for a quark-gluon plasma formation in ultrarelativistic heavy ion collisions at RHIC and LHC are discussed.","container-title":"Nuclear Physics A","DOI":"https://doi.org/10.1016/0375-9474(92)90621-P","ISSN":"0375-9474","issue":"1","page":"573-579","title":"Energy loss of high energy quarks and gluons in the quark-gluon plasma","volume":"544","author":[{"family":"Thomas","given":"Markus H."},{"family":"Gyulassy","given":"Miklos"}],"issued":{"date-parts":[["1992"]]}}}],"schema":"https://github.com/citation-style-language/schema/raw/master/csl-citation.json"} </w:instrText>
      </w:r>
      <w:r w:rsidR="006F45AA" w:rsidRPr="007A1BCD">
        <w:rPr>
          <w:lang w:val="ru-RU"/>
        </w:rPr>
        <w:fldChar w:fldCharType="separate"/>
      </w:r>
      <w:r w:rsidR="001C7A71" w:rsidRPr="007A1BCD">
        <w:rPr>
          <w:noProof/>
          <w:lang w:val="ru-RU"/>
        </w:rPr>
        <w:t>[26]</w:t>
      </w:r>
      <w:r w:rsidR="006F45AA" w:rsidRPr="007A1BCD">
        <w:rPr>
          <w:lang w:val="ru-RU"/>
        </w:rPr>
        <w:fldChar w:fldCharType="end"/>
      </w:r>
      <w:r w:rsidR="007D56CE" w:rsidRPr="007A1BCD">
        <w:rPr>
          <w:lang w:val="ru-RU"/>
        </w:rPr>
        <w:t xml:space="preserve">. </w:t>
      </w:r>
      <w:r w:rsidRPr="007A1BCD">
        <w:rPr>
          <w:lang w:val="ru-RU"/>
        </w:rPr>
        <w:t xml:space="preserve"> Более поздние теоретические исследования продемонстрировали, что вклад упругого рассеяния партонов в потерю энергии, весьма мал. Однако, излучение глюонов, вызванное прохождением через вещество, может быть весьма значительным</w:t>
      </w:r>
      <w:r w:rsidR="006F45AA" w:rsidRPr="007A1BCD">
        <w:rPr>
          <w:lang w:val="ru-RU"/>
        </w:rPr>
        <w:t xml:space="preserve"> </w:t>
      </w:r>
      <w:r w:rsidR="006F45AA" w:rsidRPr="007A1BCD">
        <w:rPr>
          <w:lang w:val="ru-RU"/>
        </w:rPr>
        <w:fldChar w:fldCharType="begin"/>
      </w:r>
      <w:r w:rsidR="001C7A71" w:rsidRPr="007A1BCD">
        <w:rPr>
          <w:lang w:val="ru-RU"/>
        </w:rPr>
        <w:instrText xml:space="preserve"> ADDIN ZOTERO_ITEM CSL_CITATION {"citationID":"ShAqhACE","properties":{"formattedCitation":"[27]","plainCitation":"[27]","noteIndex":0},"citationItems":[{"id":114,"uris":["http://zotero.org/users/local/vEAJGKRS/items/H2JWQMG3"],"itemData":{"id":114,"type":"article-journal","abstract":"In this proceedings we compare 0th order in opacity medium and vacuum energy loss. We show that, contrary to naive expectations, the difference between medium and vacuum 0th order energy loss is significant, and has to be included in the computation of jet quenching. This is due to the fact that, in addition to the radiative energy loss, medium modified gluon dispersion relation also induces collisional energy loss, which does not exist in the vacuum.","container-title":"Nuclear Physics A","DOI":"https://doi.org/10.1016/j.nuclphysa.2006.11.008","ISSN":"0375-9474","issue":"1","page":"197-204","title":"Heavy Quark Energy Loss: Collisional vs Radiative","volume":"783","author":[{"family":"Djordjevic","given":"Magdalena"}],"issued":{"date-parts":[["2007"]]}}}],"schema":"https://github.com/citation-style-language/schema/raw/master/csl-citation.json"} </w:instrText>
      </w:r>
      <w:r w:rsidR="006F45AA" w:rsidRPr="007A1BCD">
        <w:rPr>
          <w:lang w:val="ru-RU"/>
        </w:rPr>
        <w:fldChar w:fldCharType="separate"/>
      </w:r>
      <w:r w:rsidR="001C7A71" w:rsidRPr="007A1BCD">
        <w:rPr>
          <w:noProof/>
          <w:lang w:val="ru-RU"/>
        </w:rPr>
        <w:t>[27]</w:t>
      </w:r>
      <w:r w:rsidR="006F45AA" w:rsidRPr="007A1BCD">
        <w:rPr>
          <w:lang w:val="ru-RU"/>
        </w:rPr>
        <w:fldChar w:fldCharType="end"/>
      </w:r>
      <w:r w:rsidR="007D56CE" w:rsidRPr="007A1BCD">
        <w:rPr>
          <w:lang w:val="ru-RU"/>
        </w:rPr>
        <w:t>.</w:t>
      </w:r>
      <w:r w:rsidRPr="007A1BCD">
        <w:rPr>
          <w:lang w:val="ru-RU"/>
        </w:rPr>
        <w:t xml:space="preserve"> Такое излучение глюонов будет проявляться в значительном уменьшении рассеяния и расширении струй, возникающих в результате фрагментации партонов, которые пролетают значительные расстояния в материи, содержащей высокую плотность партонов. Данное явление называется гашением струи и является одним из признаков коллективных эффектов</w:t>
      </w:r>
      <w:r w:rsidR="006F45AA" w:rsidRPr="007A1BCD">
        <w:rPr>
          <w:lang w:val="ru-RU"/>
        </w:rPr>
        <w:t xml:space="preserve"> </w:t>
      </w:r>
      <w:r w:rsidR="006F45AA" w:rsidRPr="007A1BCD">
        <w:rPr>
          <w:lang w:val="ru-RU"/>
        </w:rPr>
        <w:fldChar w:fldCharType="begin"/>
      </w:r>
      <w:r w:rsidR="001C7A71" w:rsidRPr="007A1BCD">
        <w:rPr>
          <w:lang w:val="ru-RU"/>
        </w:rPr>
        <w:instrText xml:space="preserve"> ADDIN ZOTERO_ITEM CSL_CITATION {"citationID":"BmiPDLpu","properties":{"formattedCitation":"[28]","plainCitation":"[28]","noteIndex":0},"citationItems":[{"id":112,"uris":["http://zotero.org/users/local/vEAJGKRS/items/SSR9JKJV"],"itemData":{"id":112,"type":"article-journal","container-title":"Phys. Rev. Lett.","DOI":"10.1103/PhysRevLett.91.172302","note":"_eprint: nucl-ex/0305015","page":"172302","title":"Transverse momentum and collision energy dependence of high p(T) hadron suppression in Au+Au collisions at ultrarelativistic energies","volume":"91","author":[{"family":"Adams","given":"J."},{"literal":"others"}],"issued":{"date-parts":[["2003"]]}}}],"schema":"https://github.com/citation-style-language/schema/raw/master/csl-citation.json"} </w:instrText>
      </w:r>
      <w:r w:rsidR="006F45AA" w:rsidRPr="007A1BCD">
        <w:rPr>
          <w:lang w:val="ru-RU"/>
        </w:rPr>
        <w:fldChar w:fldCharType="separate"/>
      </w:r>
      <w:r w:rsidR="001C7A71" w:rsidRPr="007A1BCD">
        <w:rPr>
          <w:noProof/>
          <w:lang w:val="ru-RU"/>
        </w:rPr>
        <w:t>[28]</w:t>
      </w:r>
      <w:r w:rsidR="006F45AA" w:rsidRPr="007A1BCD">
        <w:rPr>
          <w:lang w:val="ru-RU"/>
        </w:rPr>
        <w:fldChar w:fldCharType="end"/>
      </w:r>
      <w:r w:rsidR="007D56CE" w:rsidRPr="007A1BCD">
        <w:rPr>
          <w:lang w:val="ru-RU"/>
        </w:rPr>
        <w:t>.</w:t>
      </w:r>
      <w:r w:rsidRPr="007A1BCD">
        <w:rPr>
          <w:lang w:val="ru-RU"/>
        </w:rPr>
        <w:t xml:space="preserve"> Еще одним признаком существовани</w:t>
      </w:r>
      <w:r w:rsidR="007D56CE" w:rsidRPr="007A1BCD">
        <w:rPr>
          <w:lang w:val="ru-RU"/>
        </w:rPr>
        <w:t>я</w:t>
      </w:r>
      <w:r w:rsidRPr="007A1BCD">
        <w:rPr>
          <w:lang w:val="ru-RU"/>
        </w:rPr>
        <w:t xml:space="preserve"> КГП является усиление странности материи, причиной которой </w:t>
      </w:r>
      <w:r w:rsidR="007D56CE" w:rsidRPr="007A1BCD">
        <w:rPr>
          <w:lang w:val="ru-RU"/>
        </w:rPr>
        <w:t>заключается в</w:t>
      </w:r>
      <w:r w:rsidRPr="007A1BCD">
        <w:rPr>
          <w:lang w:val="ru-RU"/>
        </w:rPr>
        <w:t xml:space="preserve"> рекомбинаци</w:t>
      </w:r>
      <w:r w:rsidR="007D56CE" w:rsidRPr="007A1BCD">
        <w:rPr>
          <w:lang w:val="ru-RU"/>
        </w:rPr>
        <w:t>и</w:t>
      </w:r>
      <w:r w:rsidRPr="007A1BCD">
        <w:rPr>
          <w:lang w:val="ru-RU"/>
        </w:rPr>
        <w:t xml:space="preserve"> кварков в адронную материю.</w:t>
      </w:r>
    </w:p>
    <w:p w14:paraId="3A12A4E4" w14:textId="0374BAF7" w:rsidR="009D1231" w:rsidRPr="007A1BCD" w:rsidRDefault="0017492D" w:rsidP="005A4BAD">
      <w:pPr>
        <w:pStyle w:val="BodyText"/>
        <w:rPr>
          <w:lang w:val="ru-RU"/>
        </w:rPr>
      </w:pPr>
      <w:r w:rsidRPr="007A1BCD">
        <w:rPr>
          <w:lang w:val="ru-RU"/>
        </w:rPr>
        <w:t xml:space="preserve">Следующая серия экспериментов </w:t>
      </w:r>
      <w:r w:rsidR="007D56CE" w:rsidRPr="007A1BCD">
        <w:rPr>
          <w:lang w:val="ru-RU"/>
        </w:rPr>
        <w:t>проводилась</w:t>
      </w:r>
      <w:r w:rsidRPr="007A1BCD">
        <w:rPr>
          <w:lang w:val="ru-RU"/>
        </w:rPr>
        <w:t xml:space="preserve"> на БАК в ЦЕРН, которая увеличивает точность полученных результатов в БНЛ на двух ускорителях. Коллективные эффекты столкновений тяжелых ионов изучаются в экспериментах ALICE, ATLAS и CMS. Первый важный результат это изучение высших степеней гармоники </w:t>
      </w:r>
      <m:oMath>
        <m:sSub>
          <m:sSubPr>
            <m:ctrlPr>
              <w:rPr>
                <w:rFonts w:ascii="Cambria Math" w:hAnsi="Cambria Math"/>
                <w:lang w:val="ru-RU"/>
              </w:rPr>
            </m:ctrlPr>
          </m:sSubPr>
          <m:e>
            <m:r>
              <w:rPr>
                <w:rFonts w:ascii="Cambria Math" w:hAnsi="Cambria Math"/>
                <w:lang w:val="ru-RU"/>
              </w:rPr>
              <m:t>v</m:t>
            </m:r>
          </m:e>
          <m:sub>
            <m:r>
              <w:rPr>
                <w:rFonts w:ascii="Cambria Math" w:hAnsi="Cambria Math"/>
                <w:lang w:val="ru-RU"/>
              </w:rPr>
              <m:t>n</m:t>
            </m:r>
          </m:sub>
        </m:sSub>
      </m:oMath>
      <w:r w:rsidRPr="007A1BCD">
        <w:rPr>
          <w:lang w:val="ru-RU"/>
        </w:rPr>
        <w:t>, что доказывает текучесть КГП. Измерение CMS, которые изучают образования струй в столкновениях p+Pb с точки зрения кинематики сильного рассеяния в БАК, показывают асимметрию двух струй КГП. Немонотонное изменение энергии столкновения и импульса распределения барионного числа в столкновениях тяжелых ионов предлагается в качестве признака для критической точки КХД.</w:t>
      </w:r>
    </w:p>
    <w:p w14:paraId="784C8854" w14:textId="48BFE56E" w:rsidR="009D1231" w:rsidRPr="007A1BCD" w:rsidRDefault="0017492D" w:rsidP="005A4BAD">
      <w:pPr>
        <w:pStyle w:val="BodyText"/>
        <w:rPr>
          <w:lang w:val="ru-RU"/>
        </w:rPr>
      </w:pPr>
      <w:r w:rsidRPr="007A1BCD">
        <w:rPr>
          <w:lang w:val="ru-RU"/>
        </w:rPr>
        <w:t xml:space="preserve">Отношение вязкости к энтропии можно использовать для описания идеальности жидкости. Малое значение вязкости к энтропии имеет теоретический минимум, который </w:t>
      </w:r>
      <w:r w:rsidR="008D399C" w:rsidRPr="007A1BCD">
        <w:rPr>
          <w:lang w:val="ru-RU"/>
        </w:rPr>
        <w:t>следует</w:t>
      </w:r>
      <w:r w:rsidRPr="007A1BCD">
        <w:rPr>
          <w:lang w:val="ru-RU"/>
        </w:rPr>
        <w:t xml:space="preserve"> из дуальности </w:t>
      </w:r>
      <w:r w:rsidR="008D399C" w:rsidRPr="007A1BCD">
        <w:rPr>
          <w:lang w:val="ru-RU"/>
        </w:rPr>
        <w:t>а</w:t>
      </w:r>
      <w:r w:rsidRPr="007A1BCD">
        <w:rPr>
          <w:lang w:val="ru-RU"/>
        </w:rPr>
        <w:t>нти-де-</w:t>
      </w:r>
      <w:r w:rsidR="008D399C" w:rsidRPr="007A1BCD">
        <w:rPr>
          <w:lang w:val="ru-RU"/>
        </w:rPr>
        <w:t>с</w:t>
      </w:r>
      <w:r w:rsidRPr="007A1BCD">
        <w:rPr>
          <w:lang w:val="ru-RU"/>
        </w:rPr>
        <w:t xml:space="preserve">иттеровского пространства и </w:t>
      </w:r>
      <w:r w:rsidR="005A3E9B" w:rsidRPr="007A1BCD">
        <w:rPr>
          <w:lang w:val="ru-RU"/>
        </w:rPr>
        <w:t>конформной теории поля</w:t>
      </w:r>
      <w:r w:rsidR="002A6F3A" w:rsidRPr="007A1BCD">
        <w:rPr>
          <w:lang w:val="ru-RU"/>
        </w:rPr>
        <w:t xml:space="preserve"> (AdS/CFT еще не доказанная гипотеза, поэтому предсказания гипотетические)</w:t>
      </w:r>
      <w:r w:rsidR="00AA4819" w:rsidRPr="007A1BCD">
        <w:rPr>
          <w:lang w:val="ru-RU"/>
        </w:rPr>
        <w:t>, так, что</w:t>
      </w:r>
      <w:r w:rsidRPr="007A1BCD">
        <w:rPr>
          <w:lang w:val="ru-RU"/>
        </w:rPr>
        <w:t xml:space="preserve"> можно представить существование КГП в материи черной дыры</w:t>
      </w:r>
      <w:r w:rsidR="006F45AA" w:rsidRPr="007A1BCD">
        <w:rPr>
          <w:lang w:val="ru-RU"/>
        </w:rPr>
        <w:t xml:space="preserve"> </w:t>
      </w:r>
      <w:r w:rsidR="006F45AA" w:rsidRPr="007A1BCD">
        <w:rPr>
          <w:lang w:val="ru-RU"/>
        </w:rPr>
        <w:fldChar w:fldCharType="begin"/>
      </w:r>
      <w:r w:rsidR="001C7A71" w:rsidRPr="007A1BCD">
        <w:rPr>
          <w:lang w:val="ru-RU"/>
        </w:rPr>
        <w:instrText xml:space="preserve"> ADDIN ZOTERO_ITEM CSL_CITATION {"citationID":"cm1F91Jw","properties":{"formattedCitation":"[29]","plainCitation":"[29]","noteIndex":0},"citationItems":[{"id":118,"uris":["http://zotero.org/users/local/vEAJGKRS/items/DFTBSGM9"],"itemData":{"id":118,"type":"article-journal","container-title":"Phys. Rev. Lett.","DOI":"10.1103/PhysRevLett.94.111601","note":"_eprint: hep-th/0405231","page":"111601","title":"Viscosity in strongly interacting quantum field theories from black hole physics","volume":"94","author":[{"family":"Kovtun","given":"P."},{"family":"Son","given":"Dan T."},{"family":"Starinets","given":"Andrei O."}],"issued":{"date-parts":[["2005"]]}}}],"schema":"https://github.com/citation-style-language/schema/raw/master/csl-citation.json"} </w:instrText>
      </w:r>
      <w:r w:rsidR="006F45AA" w:rsidRPr="007A1BCD">
        <w:rPr>
          <w:lang w:val="ru-RU"/>
        </w:rPr>
        <w:fldChar w:fldCharType="separate"/>
      </w:r>
      <w:r w:rsidR="001C7A71" w:rsidRPr="007A1BCD">
        <w:rPr>
          <w:noProof/>
          <w:lang w:val="ru-RU"/>
        </w:rPr>
        <w:t>[29]</w:t>
      </w:r>
      <w:r w:rsidR="006F45AA" w:rsidRPr="007A1BCD">
        <w:rPr>
          <w:lang w:val="ru-RU"/>
        </w:rPr>
        <w:fldChar w:fldCharType="end"/>
      </w:r>
      <w:r w:rsidR="00AA4819" w:rsidRPr="007A1BCD">
        <w:rPr>
          <w:lang w:val="ru-RU"/>
        </w:rPr>
        <w:t>.</w:t>
      </w:r>
      <w:r w:rsidRPr="007A1BCD">
        <w:rPr>
          <w:lang w:val="ru-RU"/>
        </w:rPr>
        <w:t xml:space="preserve"> Применяя общепринятые байесовские методы оценки параметров динамической модели столкновения к широкому спектру экспериментальных данных, были проведены оценки удельной вязкости, зависящей от температуры, </w:t>
      </w:r>
      <w:r w:rsidR="00AA4819" w:rsidRPr="007A1BCD">
        <w:rPr>
          <w:lang w:val="ru-RU"/>
        </w:rPr>
        <w:t>а также и</w:t>
      </w:r>
      <w:r w:rsidRPr="007A1BCD">
        <w:rPr>
          <w:lang w:val="ru-RU"/>
        </w:rPr>
        <w:t xml:space="preserve"> объемной вязкости с соответствующими свойствами начальных условий </w:t>
      </w:r>
      <w:r w:rsidR="006F45AA" w:rsidRPr="007A1BCD">
        <w:rPr>
          <w:lang w:val="ru-RU"/>
        </w:rPr>
        <w:t xml:space="preserve"> </w:t>
      </w:r>
      <w:r w:rsidR="006F45AA" w:rsidRPr="007A1BCD">
        <w:rPr>
          <w:lang w:val="ru-RU"/>
        </w:rPr>
        <w:fldChar w:fldCharType="begin"/>
      </w:r>
      <w:r w:rsidR="001C7A71" w:rsidRPr="007A1BCD">
        <w:rPr>
          <w:lang w:val="ru-RU"/>
        </w:rPr>
        <w:instrText xml:space="preserve"> ADDIN ZOTERO_ITEM CSL_CITATION {"citationID":"qrVzHU1c","properties":{"formattedCitation":"[30]","plainCitation":"[30]","noteIndex":0},"citationItems":[{"id":119,"uris":["http://zotero.org/users/local/vEAJGKRS/items/ZFIHMJHU"],"itemData":{"id":119,"type":"article-journal","container-title":"Nature Phys.","DOI":"10.1038/s41567-019-0611-8","issue":"11","page":"1113–1117","title":"Bayesian estimation of the specific shear and bulk viscosity of quark–gluon plasma","volume":"15","author":[{"family":"Bernhard","given":"Jonah E."},{"family":"Moreland","given":"J. Scott"},{"family":"Bass","given":"Steffen A."}],"issued":{"date-parts":[["2019"]]}}}],"schema":"https://github.com/citation-style-language/schema/raw/master/csl-citation.json"} </w:instrText>
      </w:r>
      <w:r w:rsidR="006F45AA" w:rsidRPr="007A1BCD">
        <w:rPr>
          <w:lang w:val="ru-RU"/>
        </w:rPr>
        <w:fldChar w:fldCharType="separate"/>
      </w:r>
      <w:r w:rsidR="001C7A71" w:rsidRPr="007A1BCD">
        <w:rPr>
          <w:noProof/>
          <w:lang w:val="ru-RU"/>
        </w:rPr>
        <w:t>[30]</w:t>
      </w:r>
      <w:r w:rsidR="006F45AA" w:rsidRPr="007A1BCD">
        <w:rPr>
          <w:lang w:val="ru-RU"/>
        </w:rPr>
        <w:fldChar w:fldCharType="end"/>
      </w:r>
      <w:r w:rsidR="00AA4819" w:rsidRPr="007A1BCD">
        <w:rPr>
          <w:lang w:val="ru-RU"/>
        </w:rPr>
        <w:t xml:space="preserve">. </w:t>
      </w:r>
      <w:r w:rsidRPr="007A1BCD">
        <w:rPr>
          <w:lang w:val="ru-RU"/>
        </w:rPr>
        <w:t xml:space="preserve"> </w:t>
      </w:r>
      <w:r w:rsidR="00AA4819" w:rsidRPr="007A1BCD">
        <w:rPr>
          <w:lang w:val="ru-RU"/>
        </w:rPr>
        <w:t>Отметим, что</w:t>
      </w:r>
      <w:r w:rsidRPr="007A1BCD">
        <w:rPr>
          <w:lang w:val="ru-RU"/>
        </w:rPr>
        <w:t xml:space="preserve"> важной темой экспериментов является исследовани</w:t>
      </w:r>
      <w:r w:rsidR="00AA4819" w:rsidRPr="007A1BCD">
        <w:rPr>
          <w:lang w:val="ru-RU"/>
        </w:rPr>
        <w:t>е</w:t>
      </w:r>
      <w:r w:rsidRPr="007A1BCD">
        <w:rPr>
          <w:lang w:val="ru-RU"/>
        </w:rPr>
        <w:t xml:space="preserve"> вблизи границы фазового перехода</w:t>
      </w:r>
      <w:r w:rsidR="00AA4819" w:rsidRPr="007A1BCD">
        <w:rPr>
          <w:lang w:val="ru-RU"/>
        </w:rPr>
        <w:t>, в</w:t>
      </w:r>
      <w:r w:rsidRPr="007A1BCD">
        <w:rPr>
          <w:lang w:val="ru-RU"/>
        </w:rPr>
        <w:t xml:space="preserve"> частности, изуч</w:t>
      </w:r>
      <w:r w:rsidR="00AA4819" w:rsidRPr="007A1BCD">
        <w:rPr>
          <w:lang w:val="ru-RU"/>
        </w:rPr>
        <w:t>ение</w:t>
      </w:r>
      <w:r w:rsidRPr="007A1BCD">
        <w:rPr>
          <w:lang w:val="ru-RU"/>
        </w:rPr>
        <w:t xml:space="preserve"> влияни</w:t>
      </w:r>
      <w:r w:rsidR="00AA4819" w:rsidRPr="007A1BCD">
        <w:rPr>
          <w:lang w:val="ru-RU"/>
        </w:rPr>
        <w:t>я</w:t>
      </w:r>
      <w:r w:rsidRPr="007A1BCD">
        <w:rPr>
          <w:lang w:val="ru-RU"/>
        </w:rPr>
        <w:t xml:space="preserve"> критической точки КХД на флуктуации импульсов экспериментальных наблюдаемых в столкновениях тяжелых ионов. Обнаружилось, что моменты являются крайне чувствительны</w:t>
      </w:r>
      <w:r w:rsidR="00AA4819" w:rsidRPr="007A1BCD">
        <w:rPr>
          <w:lang w:val="ru-RU"/>
        </w:rPr>
        <w:t>ми</w:t>
      </w:r>
      <w:r w:rsidRPr="007A1BCD">
        <w:rPr>
          <w:lang w:val="ru-RU"/>
        </w:rPr>
        <w:t xml:space="preserve"> </w:t>
      </w:r>
      <w:r w:rsidR="00AA4819" w:rsidRPr="007A1BCD">
        <w:rPr>
          <w:lang w:val="ru-RU"/>
        </w:rPr>
        <w:t>в</w:t>
      </w:r>
      <w:r w:rsidRPr="007A1BCD">
        <w:rPr>
          <w:lang w:val="ru-RU"/>
        </w:rPr>
        <w:t xml:space="preserve"> критической точке, измеряемой величиной корреляционной длины</w:t>
      </w:r>
      <w:r w:rsidR="006F45AA" w:rsidRPr="007A1BCD">
        <w:rPr>
          <w:lang w:val="ru-RU"/>
        </w:rPr>
        <w:t xml:space="preserve"> </w:t>
      </w:r>
      <w:r w:rsidR="006F45AA" w:rsidRPr="007A1BCD">
        <w:rPr>
          <w:lang w:val="ru-RU"/>
        </w:rPr>
        <w:fldChar w:fldCharType="begin"/>
      </w:r>
      <w:r w:rsidR="001C7A71" w:rsidRPr="007A1BCD">
        <w:rPr>
          <w:lang w:val="ru-RU"/>
        </w:rPr>
        <w:instrText xml:space="preserve"> ADDIN ZOTERO_ITEM CSL_CITATION {"citationID":"Okr7F3q0","properties":{"formattedCitation":"[31]","plainCitation":"[31]","noteIndex":0},"citationItems":[{"id":120,"uris":["http://zotero.org/users/local/vEAJGKRS/items/VDZVIU87"],"itemData":{"id":120,"type":"article-journal","container-title":"Phys. Rev. Lett.","DOI":"10.1103/PhysRevLett.102.032301","note":"_eprint: 0809.3450","page":"032301","title":"Non-Gaussian fluctuations near the QCD critical point","volume":"102","author":[{"family":"Stephanov","given":"M. A."}],"issued":{"date-parts":[["2009"]]}}}],"schema":"https://github.com/citation-style-language/schema/raw/master/csl-citation.json"} </w:instrText>
      </w:r>
      <w:r w:rsidR="006F45AA" w:rsidRPr="007A1BCD">
        <w:rPr>
          <w:lang w:val="ru-RU"/>
        </w:rPr>
        <w:fldChar w:fldCharType="separate"/>
      </w:r>
      <w:r w:rsidR="001C7A71" w:rsidRPr="007A1BCD">
        <w:rPr>
          <w:noProof/>
          <w:lang w:val="ru-RU"/>
        </w:rPr>
        <w:t>[31]</w:t>
      </w:r>
      <w:r w:rsidR="006F45AA" w:rsidRPr="007A1BCD">
        <w:rPr>
          <w:lang w:val="ru-RU"/>
        </w:rPr>
        <w:fldChar w:fldCharType="end"/>
      </w:r>
      <w:r w:rsidR="00AA4819" w:rsidRPr="007A1BCD">
        <w:rPr>
          <w:lang w:val="ru-RU"/>
        </w:rPr>
        <w:t>.</w:t>
      </w:r>
    </w:p>
    <w:p w14:paraId="2B1705FD" w14:textId="1C7D8F21" w:rsidR="009D1231" w:rsidRPr="007A1BCD" w:rsidRDefault="0017492D" w:rsidP="005A4BAD">
      <w:pPr>
        <w:pStyle w:val="BodyText"/>
        <w:rPr>
          <w:lang w:val="ru-RU"/>
        </w:rPr>
      </w:pPr>
      <w:r w:rsidRPr="007A1BCD">
        <w:rPr>
          <w:lang w:val="ru-RU"/>
        </w:rPr>
        <w:t xml:space="preserve">Последние достижения и открытые вопросы в экспериментах по КГП включают в себя: космический ливень вторичных субатомных частиц и </w:t>
      </w:r>
      <w:r w:rsidRPr="007A1BCD">
        <w:rPr>
          <w:lang w:val="ru-RU"/>
        </w:rPr>
        <w:lastRenderedPageBreak/>
        <w:t>улучшение статистик</w:t>
      </w:r>
      <w:r w:rsidR="00AA4819" w:rsidRPr="007A1BCD">
        <w:rPr>
          <w:lang w:val="ru-RU"/>
        </w:rPr>
        <w:t>и</w:t>
      </w:r>
      <w:r w:rsidRPr="007A1BCD">
        <w:rPr>
          <w:lang w:val="ru-RU"/>
        </w:rPr>
        <w:t xml:space="preserve"> серии экспериментов в БАК. Благодаря большим энергиям космических ливней, а также большому числу частиц, возможно изучени</w:t>
      </w:r>
      <w:r w:rsidR="00AA4819" w:rsidRPr="007A1BCD">
        <w:rPr>
          <w:lang w:val="ru-RU"/>
        </w:rPr>
        <w:t>е</w:t>
      </w:r>
      <w:r w:rsidRPr="007A1BCD">
        <w:rPr>
          <w:lang w:val="ru-RU"/>
        </w:rPr>
        <w:t xml:space="preserve"> динамики появлени</w:t>
      </w:r>
      <w:r w:rsidR="00AA4819" w:rsidRPr="007A1BCD">
        <w:rPr>
          <w:lang w:val="ru-RU"/>
        </w:rPr>
        <w:t>я</w:t>
      </w:r>
      <w:r w:rsidRPr="007A1BCD">
        <w:rPr>
          <w:lang w:val="ru-RU"/>
        </w:rPr>
        <w:t xml:space="preserve"> более высокого уровня виртуальных частиц в моделировании JETSCAPE</w:t>
      </w:r>
      <w:r w:rsidR="006F45AA" w:rsidRPr="007A1BCD">
        <w:rPr>
          <w:lang w:val="ru-RU"/>
        </w:rPr>
        <w:t xml:space="preserve"> </w:t>
      </w:r>
      <w:r w:rsidR="006F45AA" w:rsidRPr="007A1BCD">
        <w:rPr>
          <w:lang w:val="ru-RU"/>
        </w:rPr>
        <w:fldChar w:fldCharType="begin"/>
      </w:r>
      <w:r w:rsidR="001C7A71" w:rsidRPr="007A1BCD">
        <w:rPr>
          <w:lang w:val="ru-RU"/>
        </w:rPr>
        <w:instrText xml:space="preserve"> ADDIN ZOTERO_ITEM CSL_CITATION {"citationID":"BilZPthh","properties":{"formattedCitation":"[32]","plainCitation":"[32]","noteIndex":0},"citationItems":[{"id":121,"uris":["http://zotero.org/users/local/vEAJGKRS/items/EAK9YQDU"],"itemData":{"id":121,"type":"article-journal","container-title":"PoS","DOI":"10.22323/1.438.0100","note":"_eprint: 2307.09640","page":"100","title":"Multiscale evolution of heavy flavor in the QGP","volume":"HardProbes2023","author":[{"literal":"Jetscape"},{"literal":"others"}],"issued":{"date-parts":[["2024"]]}}}],"schema":"https://github.com/citation-style-language/schema/raw/master/csl-citation.json"} </w:instrText>
      </w:r>
      <w:r w:rsidR="006F45AA" w:rsidRPr="007A1BCD">
        <w:rPr>
          <w:lang w:val="ru-RU"/>
        </w:rPr>
        <w:fldChar w:fldCharType="separate"/>
      </w:r>
      <w:r w:rsidR="001C7A71" w:rsidRPr="007A1BCD">
        <w:rPr>
          <w:noProof/>
          <w:lang w:val="ru-RU"/>
        </w:rPr>
        <w:t>[32]</w:t>
      </w:r>
      <w:r w:rsidR="006F45AA" w:rsidRPr="007A1BCD">
        <w:rPr>
          <w:lang w:val="ru-RU"/>
        </w:rPr>
        <w:fldChar w:fldCharType="end"/>
      </w:r>
      <w:r w:rsidR="00AA4819" w:rsidRPr="007A1BCD">
        <w:rPr>
          <w:lang w:val="ru-RU"/>
        </w:rPr>
        <w:t>.</w:t>
      </w:r>
      <w:r w:rsidRPr="007A1BCD">
        <w:rPr>
          <w:lang w:val="ru-RU"/>
        </w:rPr>
        <w:t xml:space="preserve"> Важным направлением компьютерного моделирования является вычисление КХД на решетке, где уравнения поля решаются численно в дискретной пространственно-временной сетке. Вычисления КХД на решетке предоставляют информацию об уравнении состояния КХД в конечных температурах и фазовом переходе материи</w:t>
      </w:r>
      <w:r w:rsidR="006F45AA" w:rsidRPr="007A1BCD">
        <w:rPr>
          <w:lang w:val="ru-RU"/>
        </w:rPr>
        <w:t xml:space="preserve"> </w:t>
      </w:r>
      <w:r w:rsidR="006F45AA" w:rsidRPr="007A1BCD">
        <w:rPr>
          <w:lang w:val="ru-RU"/>
        </w:rPr>
        <w:fldChar w:fldCharType="begin"/>
      </w:r>
      <w:r w:rsidR="001C7A71" w:rsidRPr="007A1BCD">
        <w:rPr>
          <w:lang w:val="ru-RU"/>
        </w:rPr>
        <w:instrText xml:space="preserve"> ADDIN ZOTERO_ITEM CSL_CITATION {"citationID":"8OPd4MD9","properties":{"formattedCitation":"[33]","plainCitation":"[33]","noteIndex":0},"citationItems":[{"id":127,"uris":["http://zotero.org/users/local/vEAJGKRS/items/BANCPY6C"],"itemData":{"id":127,"type":"article-journal","container-title":"PoS","DOI":"10.22323/1.281.0364","page":"364","title":"Lattice QCD, Spectral Functions and Transport Coefficients","volume":"INPC2016","author":[{"family":"Meyer","given":"Harvey"}],"issued":{"date-parts":[["2017"]]}}}],"schema":"https://github.com/citation-style-language/schema/raw/master/csl-citation.json"} </w:instrText>
      </w:r>
      <w:r w:rsidR="006F45AA" w:rsidRPr="007A1BCD">
        <w:rPr>
          <w:lang w:val="ru-RU"/>
        </w:rPr>
        <w:fldChar w:fldCharType="separate"/>
      </w:r>
      <w:r w:rsidR="001C7A71" w:rsidRPr="007A1BCD">
        <w:rPr>
          <w:noProof/>
          <w:lang w:val="ru-RU"/>
        </w:rPr>
        <w:t>[33]</w:t>
      </w:r>
      <w:r w:rsidR="006F45AA" w:rsidRPr="007A1BCD">
        <w:rPr>
          <w:lang w:val="ru-RU"/>
        </w:rPr>
        <w:fldChar w:fldCharType="end"/>
      </w:r>
      <w:r w:rsidR="00F00E7C" w:rsidRPr="007A1BCD">
        <w:rPr>
          <w:lang w:val="ru-RU"/>
        </w:rPr>
        <w:t>.</w:t>
      </w:r>
      <w:r w:rsidRPr="007A1BCD">
        <w:rPr>
          <w:lang w:val="ru-RU"/>
        </w:rPr>
        <w:t xml:space="preserve"> Однако, КХД на решетке не справляется с вычислениями больших значений барионной плотности, тогда КГП описывается в рамках эффективных моделей</w:t>
      </w:r>
      <w:r w:rsidR="006F45AA" w:rsidRPr="007A1BCD">
        <w:rPr>
          <w:lang w:val="ru-RU"/>
        </w:rPr>
        <w:t xml:space="preserve"> </w:t>
      </w:r>
      <w:r w:rsidR="006F45AA" w:rsidRPr="007A1BCD">
        <w:rPr>
          <w:lang w:val="ru-RU"/>
        </w:rPr>
        <w:fldChar w:fldCharType="begin"/>
      </w:r>
      <w:r w:rsidR="001C7A71" w:rsidRPr="007A1BCD">
        <w:rPr>
          <w:lang w:val="ru-RU"/>
        </w:rPr>
        <w:instrText xml:space="preserve"> ADDIN ZOTERO_ITEM CSL_CITATION {"citationID":"mOdNzHtO","properties":{"formattedCitation":"[34,35]","plainCitation":"[34,35]","noteIndex":0},"citationItems":[{"id":129,"uris":["http://zotero.org/users/local/vEAJGKRS/items/IAFREXWV"],"itemData":{"id":129,"type":"article-journal","container-title":"J. Phys. Conf. Ser.","DOI":"10.1088/1742-6596/230/1/012045","note":"_eprint: 1004.4615","page":"012045","title":"Relativistic Shock Waves and Mach Cones in Viscous Gluon Matter","volume":"230","author":[{"family":"Bouras","given":"Ioannis"},{"family":"Molnar","given":"Etele"},{"family":"Niemi","given":"Harri"},{"family":"Xu","given":"Zhe"},{"family":"El","given":"Andrej"},{"family":"Fochler","given":"Oliver"},{"family":"Lauciello","given":"Francesco"},{"family":"Greiner","given":"Carsten"},{"family":"Rischke","given":"Dirk H."}],"editor":[{"family":"Bellwied","given":"Rene"},{"family":"Lacey","given":"Roy"},{"family":"Pratt","given":"Scott"}],"issued":{"date-parts":[["2010"]]}}},{"id":128,"uris":["http://zotero.org/users/local/vEAJGKRS/items/KKKXS6TC"],"itemData":{"id":128,"type":"article-journal","container-title":"Eur. Phys. J. C","DOI":"10.1140/epjc/s10052-006-0065-x","note":"_eprint: hep-ph/0609218","page":"213–217","title":"Thermodynamics of the PNJL model","volume":"49","author":[{"family":"Ratti","given":"C."},{"family":"Roessner","given":"Simon"},{"family":"Thaler","given":"M. A."},{"family":"Weise","given":"W."}],"editor":[{"family":"Antinori","given":"F."},{"family":"Bass","given":"S."},{"family":"De Falco","given":"A."},{"family":"Kuhn","given":"C."},{"family":"Nardi","given":"M."},{"family":"Peitzmann","given":"T."},{"family":"Ullrich","given":"T."},{"family":"Velkovska","given":"J."},{"family":"Wiedemann","given":"U. A."}],"issued":{"date-parts":[["2007"]]}}}],"schema":"https://github.com/citation-style-language/schema/raw/master/csl-citation.json"} </w:instrText>
      </w:r>
      <w:r w:rsidR="006F45AA" w:rsidRPr="007A1BCD">
        <w:rPr>
          <w:lang w:val="ru-RU"/>
        </w:rPr>
        <w:fldChar w:fldCharType="separate"/>
      </w:r>
      <w:r w:rsidR="001C7A71" w:rsidRPr="007A1BCD">
        <w:rPr>
          <w:noProof/>
          <w:lang w:val="ru-RU"/>
        </w:rPr>
        <w:t>[34,35]</w:t>
      </w:r>
      <w:r w:rsidR="006F45AA" w:rsidRPr="007A1BCD">
        <w:rPr>
          <w:lang w:val="ru-RU"/>
        </w:rPr>
        <w:fldChar w:fldCharType="end"/>
      </w:r>
      <w:r w:rsidR="00F00E7C" w:rsidRPr="007A1BCD">
        <w:rPr>
          <w:lang w:val="ru-RU"/>
        </w:rPr>
        <w:t>.</w:t>
      </w:r>
    </w:p>
    <w:p w14:paraId="2D4D7DF9" w14:textId="0BC4117E" w:rsidR="009D1231" w:rsidRPr="007A1BCD" w:rsidRDefault="00F00E7C" w:rsidP="005A4BAD">
      <w:pPr>
        <w:pStyle w:val="BodyText"/>
        <w:rPr>
          <w:lang w:val="ru-RU"/>
        </w:rPr>
      </w:pPr>
      <w:r w:rsidRPr="007A1BCD">
        <w:rPr>
          <w:lang w:val="ru-RU"/>
        </w:rPr>
        <w:t xml:space="preserve">Данная диссертационная работа </w:t>
      </w:r>
      <w:r w:rsidR="003957B2" w:rsidRPr="007A1BCD">
        <w:rPr>
          <w:lang w:val="ru-RU"/>
        </w:rPr>
        <w:t xml:space="preserve">посвящена </w:t>
      </w:r>
      <w:r w:rsidRPr="007A1BCD">
        <w:rPr>
          <w:lang w:val="ru-RU"/>
        </w:rPr>
        <w:t>изуч</w:t>
      </w:r>
      <w:r w:rsidR="003957B2" w:rsidRPr="007A1BCD">
        <w:rPr>
          <w:lang w:val="ru-RU"/>
        </w:rPr>
        <w:t>ению</w:t>
      </w:r>
      <w:r w:rsidRPr="007A1BCD">
        <w:rPr>
          <w:lang w:val="ru-RU"/>
        </w:rPr>
        <w:t xml:space="preserve"> коллективны</w:t>
      </w:r>
      <w:r w:rsidR="003957B2" w:rsidRPr="007A1BCD">
        <w:rPr>
          <w:lang w:val="ru-RU"/>
        </w:rPr>
        <w:t>х</w:t>
      </w:r>
      <w:r w:rsidRPr="007A1BCD">
        <w:rPr>
          <w:lang w:val="ru-RU"/>
        </w:rPr>
        <w:t xml:space="preserve"> эффект</w:t>
      </w:r>
      <w:r w:rsidR="003957B2" w:rsidRPr="007A1BCD">
        <w:rPr>
          <w:lang w:val="ru-RU"/>
        </w:rPr>
        <w:t>ов</w:t>
      </w:r>
      <w:r w:rsidRPr="007A1BCD">
        <w:rPr>
          <w:lang w:val="ru-RU"/>
        </w:rPr>
        <w:t xml:space="preserve"> </w:t>
      </w:r>
      <w:r w:rsidR="003957B2" w:rsidRPr="007A1BCD">
        <w:rPr>
          <w:lang w:val="ru-RU"/>
        </w:rPr>
        <w:t>в кварк-глюонной плазме</w:t>
      </w:r>
      <w:r w:rsidRPr="007A1BCD">
        <w:rPr>
          <w:lang w:val="ru-RU"/>
        </w:rPr>
        <w:t>, как естественн</w:t>
      </w:r>
      <w:r w:rsidR="003957B2" w:rsidRPr="007A1BCD">
        <w:rPr>
          <w:lang w:val="ru-RU"/>
        </w:rPr>
        <w:t>ого</w:t>
      </w:r>
      <w:r w:rsidRPr="007A1BCD">
        <w:rPr>
          <w:lang w:val="ru-RU"/>
        </w:rPr>
        <w:t xml:space="preserve"> способ</w:t>
      </w:r>
      <w:r w:rsidR="003957B2" w:rsidRPr="007A1BCD">
        <w:rPr>
          <w:lang w:val="ru-RU"/>
        </w:rPr>
        <w:t>а</w:t>
      </w:r>
      <w:r w:rsidRPr="007A1BCD">
        <w:rPr>
          <w:lang w:val="ru-RU"/>
        </w:rPr>
        <w:t xml:space="preserve"> анализа существования КГП в экспериментах. В работе представлены две модели КГП, которые опис</w:t>
      </w:r>
      <w:r w:rsidR="003957B2" w:rsidRPr="007A1BCD">
        <w:rPr>
          <w:lang w:val="ru-RU"/>
        </w:rPr>
        <w:t>ывают систему</w:t>
      </w:r>
      <w:r w:rsidRPr="007A1BCD">
        <w:rPr>
          <w:lang w:val="ru-RU"/>
        </w:rPr>
        <w:t xml:space="preserve"> в рамках кинетического </w:t>
      </w:r>
      <w:r w:rsidR="003957B2" w:rsidRPr="007A1BCD">
        <w:rPr>
          <w:lang w:val="ru-RU"/>
        </w:rPr>
        <w:t>подхода</w:t>
      </w:r>
      <w:r w:rsidRPr="007A1BCD">
        <w:rPr>
          <w:lang w:val="ru-RU"/>
        </w:rPr>
        <w:t xml:space="preserve"> газовой модели и гидродинамического описания жидкостной модели</w:t>
      </w:r>
      <w:r w:rsidR="003957B2" w:rsidRPr="007A1BCD">
        <w:rPr>
          <w:lang w:val="ru-RU"/>
        </w:rPr>
        <w:t>, соответственно.</w:t>
      </w:r>
      <w:r w:rsidRPr="007A1BCD">
        <w:rPr>
          <w:lang w:val="ru-RU"/>
        </w:rPr>
        <w:t xml:space="preserve"> Также</w:t>
      </w:r>
      <w:r w:rsidR="008C4878" w:rsidRPr="007A1BCD">
        <w:rPr>
          <w:lang w:val="ru-RU"/>
        </w:rPr>
        <w:t xml:space="preserve"> в работе</w:t>
      </w:r>
      <w:r w:rsidRPr="007A1BCD">
        <w:rPr>
          <w:lang w:val="ru-RU"/>
        </w:rPr>
        <w:t xml:space="preserve"> приведены результаты экспериментов и теоретически</w:t>
      </w:r>
      <w:r w:rsidR="008C4878" w:rsidRPr="007A1BCD">
        <w:rPr>
          <w:lang w:val="ru-RU"/>
        </w:rPr>
        <w:t>й</w:t>
      </w:r>
      <w:r w:rsidRPr="007A1BCD">
        <w:rPr>
          <w:lang w:val="ru-RU"/>
        </w:rPr>
        <w:t xml:space="preserve"> анализ</w:t>
      </w:r>
      <w:r w:rsidR="008C4878" w:rsidRPr="007A1BCD">
        <w:rPr>
          <w:lang w:val="ru-RU"/>
        </w:rPr>
        <w:t xml:space="preserve"> свойств</w:t>
      </w:r>
      <w:r w:rsidRPr="007A1BCD">
        <w:rPr>
          <w:lang w:val="ru-RU"/>
        </w:rPr>
        <w:t xml:space="preserve"> КГП, который позволяет достоверно описать эксперименты.</w:t>
      </w:r>
    </w:p>
    <w:p w14:paraId="10E682BD" w14:textId="44AD51FF" w:rsidR="009D1231" w:rsidRPr="007A1BCD" w:rsidRDefault="0017492D" w:rsidP="005A4BAD">
      <w:pPr>
        <w:pStyle w:val="BodyText"/>
        <w:rPr>
          <w:lang w:val="ru-RU"/>
        </w:rPr>
      </w:pPr>
      <w:r w:rsidRPr="007A1BCD">
        <w:rPr>
          <w:lang w:val="ru-RU"/>
        </w:rPr>
        <w:t xml:space="preserve">Таким образом, первая модель описывает слабосвязанную систему, а вторая модель описывает сильно связанное состояние, то есть </w:t>
      </w:r>
      <w:r w:rsidR="008C4878" w:rsidRPr="007A1BCD">
        <w:rPr>
          <w:lang w:val="ru-RU"/>
        </w:rPr>
        <w:t xml:space="preserve">представляется </w:t>
      </w:r>
      <w:r w:rsidRPr="007A1BCD">
        <w:rPr>
          <w:lang w:val="ru-RU"/>
        </w:rPr>
        <w:t>возможн</w:t>
      </w:r>
      <w:r w:rsidR="008C4878" w:rsidRPr="007A1BCD">
        <w:rPr>
          <w:lang w:val="ru-RU"/>
        </w:rPr>
        <w:t>ым</w:t>
      </w:r>
      <w:r w:rsidRPr="007A1BCD">
        <w:rPr>
          <w:lang w:val="ru-RU"/>
        </w:rPr>
        <w:t xml:space="preserve"> проанализировать различные силы взаимодействия частиц. Более того, слабосвязанная система представлена в фазовой диаграмме КХД в правом нижнем углу, где система имеет низкие температуры и большую плотность барионной материи. Примерам такой системы может быть </w:t>
      </w:r>
      <w:r w:rsidR="008C4878" w:rsidRPr="007A1BCD">
        <w:rPr>
          <w:lang w:val="ru-RU"/>
        </w:rPr>
        <w:t>н</w:t>
      </w:r>
      <w:r w:rsidRPr="007A1BCD">
        <w:rPr>
          <w:lang w:val="ru-RU"/>
        </w:rPr>
        <w:t xml:space="preserve">ейтронная звезда, или теоретически предсказанный конденсат цветного стекла, который предшествует образованию КГП в столкновительной модели и описывает процессы до термализации </w:t>
      </w:r>
      <w:r w:rsidR="008C4878" w:rsidRPr="007A1BCD">
        <w:rPr>
          <w:lang w:val="ru-RU"/>
        </w:rPr>
        <w:t>на основе</w:t>
      </w:r>
      <w:r w:rsidRPr="007A1BCD">
        <w:rPr>
          <w:lang w:val="ru-RU"/>
        </w:rPr>
        <w:t xml:space="preserve"> парных столкновений.</w:t>
      </w:r>
    </w:p>
    <w:p w14:paraId="763258DC" w14:textId="7B6C7F41" w:rsidR="009D1231" w:rsidRPr="007A1BCD" w:rsidRDefault="0017492D" w:rsidP="005A4BAD">
      <w:pPr>
        <w:pStyle w:val="BodyText"/>
        <w:rPr>
          <w:lang w:val="ru-RU"/>
        </w:rPr>
      </w:pPr>
      <w:r w:rsidRPr="007A1BCD">
        <w:rPr>
          <w:lang w:val="ru-RU"/>
        </w:rPr>
        <w:t xml:space="preserve">Вторая модель соответствует сильносвязанной системе и находится в левой верхнем углу фазовой диаграммы КХД, где </w:t>
      </w:r>
      <w:r w:rsidR="008C4878" w:rsidRPr="007A1BCD">
        <w:rPr>
          <w:lang w:val="ru-RU"/>
        </w:rPr>
        <w:t>имеются</w:t>
      </w:r>
      <w:r w:rsidRPr="007A1BCD">
        <w:rPr>
          <w:lang w:val="ru-RU"/>
        </w:rPr>
        <w:t xml:space="preserve"> высокие значения температуры при сравнительно низких значениях барионной плотности. Экспериментально, такие параметры могут быть получены на ультрарелятивистских ускорителях БАК или </w:t>
      </w:r>
      <w:r w:rsidR="00687144" w:rsidRPr="007A1BCD">
        <w:rPr>
          <w:lang w:val="ru-RU"/>
        </w:rPr>
        <w:t>РКТИ</w:t>
      </w:r>
      <w:r w:rsidRPr="007A1BCD">
        <w:rPr>
          <w:lang w:val="ru-RU"/>
        </w:rPr>
        <w:t>, а в природе материя ранней Вселенной может обладать такими параметрами.</w:t>
      </w:r>
    </w:p>
    <w:p w14:paraId="178DB452" w14:textId="77777777" w:rsidR="00EB5203" w:rsidRPr="007A1BCD" w:rsidRDefault="0017492D" w:rsidP="005A4BAD">
      <w:pPr>
        <w:pStyle w:val="BodyText"/>
        <w:rPr>
          <w:lang w:val="ru-RU"/>
        </w:rPr>
      </w:pPr>
      <w:r w:rsidRPr="007A1BCD">
        <w:rPr>
          <w:lang w:val="ru-RU"/>
        </w:rPr>
        <w:t>Перв</w:t>
      </w:r>
      <w:r w:rsidR="008C4878" w:rsidRPr="007A1BCD">
        <w:rPr>
          <w:lang w:val="ru-RU"/>
        </w:rPr>
        <w:t>ый подход</w:t>
      </w:r>
      <w:r w:rsidRPr="007A1BCD">
        <w:rPr>
          <w:lang w:val="ru-RU"/>
        </w:rPr>
        <w:t xml:space="preserve"> называется столкновительной </w:t>
      </w:r>
      <w:r w:rsidR="008C4878" w:rsidRPr="007A1BCD">
        <w:rPr>
          <w:lang w:val="ru-RU"/>
        </w:rPr>
        <w:t xml:space="preserve">моделью </w:t>
      </w:r>
      <w:r w:rsidRPr="007A1BCD">
        <w:rPr>
          <w:lang w:val="ru-RU"/>
        </w:rPr>
        <w:t xml:space="preserve">КГП, так как </w:t>
      </w:r>
      <w:r w:rsidR="00AA07B1" w:rsidRPr="007A1BCD">
        <w:rPr>
          <w:lang w:val="ru-RU"/>
        </w:rPr>
        <w:t xml:space="preserve">в качестве </w:t>
      </w:r>
      <w:r w:rsidRPr="007A1BCD">
        <w:rPr>
          <w:lang w:val="ru-RU"/>
        </w:rPr>
        <w:t>параметр</w:t>
      </w:r>
      <w:r w:rsidR="00AA07B1" w:rsidRPr="007A1BCD">
        <w:rPr>
          <w:lang w:val="ru-RU"/>
        </w:rPr>
        <w:t>а</w:t>
      </w:r>
      <w:r w:rsidRPr="007A1BCD">
        <w:rPr>
          <w:lang w:val="ru-RU"/>
        </w:rPr>
        <w:t xml:space="preserve"> неидеальности системы выбираются парные столкновения частиц. </w:t>
      </w:r>
      <w:r w:rsidR="003126A0" w:rsidRPr="007A1BCD">
        <w:rPr>
          <w:lang w:val="ru-RU"/>
        </w:rPr>
        <w:t xml:space="preserve">Учитывается столкновения кварков, данное положение будет описано в последующей главе. </w:t>
      </w:r>
    </w:p>
    <w:p w14:paraId="0487E5B7" w14:textId="76F7B2A7" w:rsidR="009D1231" w:rsidRPr="007A1BCD" w:rsidRDefault="0017492D" w:rsidP="005A4BAD">
      <w:pPr>
        <w:pStyle w:val="BodyText"/>
        <w:rPr>
          <w:lang w:val="ru-RU"/>
        </w:rPr>
      </w:pPr>
      <w:r w:rsidRPr="007A1BCD">
        <w:rPr>
          <w:lang w:val="ru-RU"/>
        </w:rPr>
        <w:t>В столкновительн</w:t>
      </w:r>
      <w:r w:rsidR="00AA07B1" w:rsidRPr="007A1BCD">
        <w:rPr>
          <w:lang w:val="ru-RU"/>
        </w:rPr>
        <w:t>ой</w:t>
      </w:r>
      <w:r w:rsidRPr="007A1BCD">
        <w:rPr>
          <w:lang w:val="ru-RU"/>
        </w:rPr>
        <w:t xml:space="preserve"> КГП более частые партонные столкновения определяют динамику системы, реже чем чисто коллективные или равновесное поведение. В отличие от гидродинамического описани</w:t>
      </w:r>
      <w:r w:rsidR="00AA07B1" w:rsidRPr="007A1BCD">
        <w:rPr>
          <w:lang w:val="ru-RU"/>
        </w:rPr>
        <w:t>я</w:t>
      </w:r>
      <w:r w:rsidRPr="007A1BCD">
        <w:rPr>
          <w:lang w:val="ru-RU"/>
        </w:rPr>
        <w:t xml:space="preserve"> КГП, наблюдаемой на </w:t>
      </w:r>
      <w:r w:rsidR="00687144" w:rsidRPr="007A1BCD">
        <w:rPr>
          <w:lang w:val="ru-RU"/>
        </w:rPr>
        <w:t>РКТИ</w:t>
      </w:r>
      <w:r w:rsidRPr="007A1BCD">
        <w:rPr>
          <w:lang w:val="ru-RU"/>
        </w:rPr>
        <w:t xml:space="preserve"> или БАК (где преобладают сильная связь и низкая вязкость), столкновительная КГП может возникать в низкоэнергетичных столкновениях тяжелых ионов в экспериментах </w:t>
      </w:r>
      <w:r w:rsidR="004E7063" w:rsidRPr="007A1BCD">
        <w:rPr>
          <w:lang w:val="ru-RU"/>
        </w:rPr>
        <w:t>ЦИИА</w:t>
      </w:r>
      <w:r w:rsidRPr="007A1BCD">
        <w:rPr>
          <w:lang w:val="ru-RU"/>
        </w:rPr>
        <w:t xml:space="preserve"> или </w:t>
      </w:r>
      <w:r w:rsidR="00687144" w:rsidRPr="007A1BCD">
        <w:rPr>
          <w:lang w:val="ru-RU"/>
        </w:rPr>
        <w:t>ИКБН (NICA)</w:t>
      </w:r>
      <w:r w:rsidR="0045086A" w:rsidRPr="007A1BCD">
        <w:rPr>
          <w:lang w:val="ru-RU"/>
        </w:rPr>
        <w:t xml:space="preserve"> </w:t>
      </w:r>
      <w:r w:rsidR="0045086A" w:rsidRPr="007A1BCD">
        <w:rPr>
          <w:lang w:val="ru-RU"/>
        </w:rPr>
        <w:fldChar w:fldCharType="begin"/>
      </w:r>
      <w:r w:rsidR="001C7A71" w:rsidRPr="007A1BCD">
        <w:rPr>
          <w:lang w:val="ru-RU"/>
        </w:rPr>
        <w:instrText xml:space="preserve"> ADDIN ZOTERO_ITEM CSL_CITATION {"citationID":"vWib8YTt","properties":{"formattedCitation":"[36]","plainCitation":"[36]","noteIndex":0},"citationItems":[{"id":122,"uris":["http://zotero.org/users/local/vEAJGKRS/items/ICRKRFFE"],"itemData":{"id":122,"type":"paper-conference","container-title":"11th International Workshop on Astronomy and Relativistic Astrophysics: From Quarks to Cosmos","DOI":"10.1002/asna.70006","note":"_eprint: 2504.14740","title":"The quest for the quark-gluon plasma from the perspective of dynamical models of relativistic heavy-ion collisions","author":[{"family":"Bleicher","given":"Marcus"},{"family":"Bratkovskaya","given":"Elena"}],"issued":{"date-parts":[["2025",4]]}}}],"schema":"https://github.com/citation-style-language/schema/raw/master/csl-citation.json"} </w:instrText>
      </w:r>
      <w:r w:rsidR="0045086A" w:rsidRPr="007A1BCD">
        <w:rPr>
          <w:lang w:val="ru-RU"/>
        </w:rPr>
        <w:fldChar w:fldCharType="separate"/>
      </w:r>
      <w:r w:rsidR="001C7A71" w:rsidRPr="007A1BCD">
        <w:rPr>
          <w:noProof/>
          <w:lang w:val="ru-RU"/>
        </w:rPr>
        <w:t>[36]</w:t>
      </w:r>
      <w:r w:rsidR="0045086A" w:rsidRPr="007A1BCD">
        <w:rPr>
          <w:lang w:val="ru-RU"/>
        </w:rPr>
        <w:fldChar w:fldCharType="end"/>
      </w:r>
      <w:r w:rsidR="00AA07B1" w:rsidRPr="007A1BCD">
        <w:rPr>
          <w:lang w:val="ru-RU"/>
        </w:rPr>
        <w:t>.</w:t>
      </w:r>
      <w:r w:rsidRPr="007A1BCD">
        <w:rPr>
          <w:lang w:val="ru-RU"/>
        </w:rPr>
        <w:t xml:space="preserve"> Исследования КХД с использованием охлажденных, высокоинтенсивных антипротонных пучков и физика плазмы высокой плотности позволит узнать поведение КГП</w:t>
      </w:r>
      <w:r w:rsidR="0045086A" w:rsidRPr="007A1BCD">
        <w:rPr>
          <w:lang w:val="ru-RU"/>
        </w:rPr>
        <w:t xml:space="preserve"> </w:t>
      </w:r>
      <w:r w:rsidRPr="007A1BCD">
        <w:rPr>
          <w:lang w:val="ru-RU"/>
        </w:rPr>
        <w:t xml:space="preserve">при </w:t>
      </w:r>
      <w:r w:rsidRPr="007A1BCD">
        <w:rPr>
          <w:lang w:val="ru-RU"/>
        </w:rPr>
        <w:lastRenderedPageBreak/>
        <w:t>низких температурах и больших значений барионной плотности (нейтронные звезды)</w:t>
      </w:r>
      <w:r w:rsidR="0045086A" w:rsidRPr="007A1BCD">
        <w:rPr>
          <w:lang w:val="ru-RU"/>
        </w:rPr>
        <w:t xml:space="preserve"> </w:t>
      </w:r>
      <w:r w:rsidR="0045086A" w:rsidRPr="007A1BCD">
        <w:rPr>
          <w:lang w:val="ru-RU"/>
        </w:rPr>
        <w:fldChar w:fldCharType="begin"/>
      </w:r>
      <w:r w:rsidR="001C7A71" w:rsidRPr="007A1BCD">
        <w:rPr>
          <w:lang w:val="ru-RU"/>
        </w:rPr>
        <w:instrText xml:space="preserve"> ADDIN ZOTERO_ITEM CSL_CITATION {"citationID":"jtw7x3M8","properties":{"formattedCitation":"[37]","plainCitation":"[37]","noteIndex":0},"citationItems":[{"id":123,"uris":["http://zotero.org/users/local/vEAJGKRS/items/RQZQEWZE"],"itemData":{"id":123,"type":"article-journal","container-title":"Nuovo Cim. C","DOI":"10.1393/ncc/i2025-25059-4","issue":"2","page":"59","title":"Status and physics perspectives of FAIR","volume":"48","author":[{"family":"Leifels","given":"Y."}],"issued":{"date-parts":[["2025"]]}}}],"schema":"https://github.com/citation-style-language/schema/raw/master/csl-citation.json"} </w:instrText>
      </w:r>
      <w:r w:rsidR="0045086A" w:rsidRPr="007A1BCD">
        <w:rPr>
          <w:lang w:val="ru-RU"/>
        </w:rPr>
        <w:fldChar w:fldCharType="separate"/>
      </w:r>
      <w:r w:rsidR="001C7A71" w:rsidRPr="007A1BCD">
        <w:rPr>
          <w:noProof/>
          <w:lang w:val="ru-RU"/>
        </w:rPr>
        <w:t>[37]</w:t>
      </w:r>
      <w:r w:rsidR="0045086A" w:rsidRPr="007A1BCD">
        <w:rPr>
          <w:lang w:val="ru-RU"/>
        </w:rPr>
        <w:fldChar w:fldCharType="end"/>
      </w:r>
      <w:r w:rsidR="00AA07B1" w:rsidRPr="007A1BCD">
        <w:rPr>
          <w:lang w:val="ru-RU"/>
        </w:rPr>
        <w:t>.</w:t>
      </w:r>
    </w:p>
    <w:p w14:paraId="6C843F45" w14:textId="395865FA" w:rsidR="009D1231" w:rsidRPr="007A1BCD" w:rsidRDefault="0017492D" w:rsidP="005A4BAD">
      <w:pPr>
        <w:pStyle w:val="BodyText"/>
        <w:rPr>
          <w:lang w:val="ru-RU"/>
        </w:rPr>
      </w:pPr>
      <w:r w:rsidRPr="007A1BCD">
        <w:rPr>
          <w:lang w:val="ru-RU"/>
        </w:rPr>
        <w:t>Вдоль оси температур при низкой барионной плотности фазовый переход КХД представляет собой плавный переход второго рода. Предположив аналогичный переход вдоль оси барионной плотности при низкой температуре, выведенные термодинамические свойства вещества нейтронных звезд оказываются весьма нетривиальными, которые способны обосновать существование кварковой материи с помощью сигналов гравитационных волн</w:t>
      </w:r>
      <w:r w:rsidR="00A3487C" w:rsidRPr="007A1BCD">
        <w:rPr>
          <w:lang w:val="ru-RU"/>
        </w:rPr>
        <w:t xml:space="preserve"> </w:t>
      </w:r>
      <w:r w:rsidR="00A3487C" w:rsidRPr="007A1BCD">
        <w:rPr>
          <w:lang w:val="ru-RU"/>
        </w:rPr>
        <w:fldChar w:fldCharType="begin"/>
      </w:r>
      <w:r w:rsidR="001C7A71" w:rsidRPr="007A1BCD">
        <w:rPr>
          <w:lang w:val="ru-RU"/>
        </w:rPr>
        <w:instrText xml:space="preserve"> ADDIN ZOTERO_ITEM CSL_CITATION {"citationID":"sYGfxz4j","properties":{"formattedCitation":"[38]","plainCitation":"[38]","noteIndex":0},"citationItems":[{"id":124,"uris":["http://zotero.org/users/local/vEAJGKRS/items/4SJR8CJI"],"itemData":{"id":124,"type":"paper-conference","container-title":"arXiv Preprint","note":"_eprint: 2501.01907","title":"QCD Phase Diagram and Astrophysical Implications","author":[{"family":"Fukushima","given":"Kenji"}],"issued":{"date-parts":[["2025",1]]}}}],"schema":"https://github.com/citation-style-language/schema/raw/master/csl-citation.json"} </w:instrText>
      </w:r>
      <w:r w:rsidR="00A3487C" w:rsidRPr="007A1BCD">
        <w:rPr>
          <w:lang w:val="ru-RU"/>
        </w:rPr>
        <w:fldChar w:fldCharType="separate"/>
      </w:r>
      <w:r w:rsidR="001C7A71" w:rsidRPr="007A1BCD">
        <w:rPr>
          <w:noProof/>
          <w:lang w:val="ru-RU"/>
        </w:rPr>
        <w:t>[38]</w:t>
      </w:r>
      <w:r w:rsidR="00A3487C" w:rsidRPr="007A1BCD">
        <w:rPr>
          <w:lang w:val="ru-RU"/>
        </w:rPr>
        <w:fldChar w:fldCharType="end"/>
      </w:r>
      <w:r w:rsidR="00BC3E8A" w:rsidRPr="007A1BCD">
        <w:rPr>
          <w:lang w:val="ru-RU"/>
        </w:rPr>
        <w:t>.</w:t>
      </w:r>
      <w:r w:rsidRPr="007A1BCD">
        <w:rPr>
          <w:lang w:val="ru-RU"/>
        </w:rPr>
        <w:t xml:space="preserve"> В столкновительной КГП налетающие нуклоны быстро теряют энергию из-за столкновений кварков, что было показано в низкоэнергетичных экспериментах в СПС ЦЕРН. При измерении распределени</w:t>
      </w:r>
      <w:r w:rsidR="00BC3E8A" w:rsidRPr="007A1BCD">
        <w:rPr>
          <w:lang w:val="ru-RU"/>
        </w:rPr>
        <w:t>я</w:t>
      </w:r>
      <w:r w:rsidRPr="007A1BCD">
        <w:rPr>
          <w:lang w:val="ru-RU"/>
        </w:rPr>
        <w:t xml:space="preserve"> продольных импульсов протонов коллаборацией NA49 обнаружено, что форма и производство в области среднего значения импульсов мало изменяются с центральностью и похожи на распределения, полученные из неупругих взаимодействий протонов, что подтверждает большие потери энергий из-за парных столкновений</w:t>
      </w:r>
      <w:r w:rsidR="00A3487C" w:rsidRPr="007A1BCD">
        <w:rPr>
          <w:lang w:val="ru-RU"/>
        </w:rPr>
        <w:t xml:space="preserve"> </w:t>
      </w:r>
      <w:r w:rsidR="00A3487C" w:rsidRPr="007A1BCD">
        <w:rPr>
          <w:lang w:val="ru-RU"/>
        </w:rPr>
        <w:fldChar w:fldCharType="begin"/>
      </w:r>
      <w:r w:rsidR="001C7A71" w:rsidRPr="007A1BCD">
        <w:rPr>
          <w:lang w:val="ru-RU"/>
        </w:rPr>
        <w:instrText xml:space="preserve"> ADDIN ZOTERO_ITEM CSL_CITATION {"citationID":"AhYxp0wy","properties":{"formattedCitation":"[39]","plainCitation":"[39]","noteIndex":0},"citationItems":[{"id":125,"uris":["http://zotero.org/users/local/vEAJGKRS/items/EX5JC7V3"],"itemData":{"id":125,"type":"article-journal","container-title":"PoS","DOI":"10.22323/1.071.0044","note":"_eprint: 0908.2777","page":"044","title":"Baryon stopping in 40 and 158 GeV/nucleon Pb+Pb collisions","volume":"CPOD2009","author":[{"family":"Strobele","given":"H."}],"editor":[{"family":"Chaloupka","given":"Marcy"}],"issued":{"date-parts":[["2009"]]}}}],"schema":"https://github.com/citation-style-language/schema/raw/master/csl-citation.json"} </w:instrText>
      </w:r>
      <w:r w:rsidR="00A3487C" w:rsidRPr="007A1BCD">
        <w:rPr>
          <w:lang w:val="ru-RU"/>
        </w:rPr>
        <w:fldChar w:fldCharType="separate"/>
      </w:r>
      <w:r w:rsidR="001C7A71" w:rsidRPr="007A1BCD">
        <w:rPr>
          <w:noProof/>
          <w:lang w:val="ru-RU"/>
        </w:rPr>
        <w:t>[39]</w:t>
      </w:r>
      <w:r w:rsidR="00A3487C" w:rsidRPr="007A1BCD">
        <w:rPr>
          <w:lang w:val="ru-RU"/>
        </w:rPr>
        <w:fldChar w:fldCharType="end"/>
      </w:r>
      <w:r w:rsidR="00BC3E8A" w:rsidRPr="007A1BCD">
        <w:rPr>
          <w:lang w:val="ru-RU"/>
        </w:rPr>
        <w:t xml:space="preserve">. </w:t>
      </w:r>
      <w:r w:rsidRPr="007A1BCD">
        <w:rPr>
          <w:lang w:val="ru-RU"/>
        </w:rPr>
        <w:t xml:space="preserve"> Было проведено подробное исследование потери энергии глюонов, проходящих через глюонную среду, смоделированное в рамках возмущенной модели переноса Больцмана к многопартонному рассеянию на основе КХД, где исследованы только упругие столкновения в качестве диссипации энергии</w:t>
      </w:r>
      <w:r w:rsidR="00A3487C" w:rsidRPr="007A1BCD">
        <w:rPr>
          <w:lang w:val="ru-RU"/>
        </w:rPr>
        <w:t xml:space="preserve"> </w:t>
      </w:r>
      <w:r w:rsidR="00A3487C" w:rsidRPr="007A1BCD">
        <w:rPr>
          <w:lang w:val="ru-RU"/>
        </w:rPr>
        <w:fldChar w:fldCharType="begin"/>
      </w:r>
      <w:r w:rsidR="001C7A71" w:rsidRPr="007A1BCD">
        <w:rPr>
          <w:lang w:val="ru-RU"/>
        </w:rPr>
        <w:instrText xml:space="preserve"> ADDIN ZOTERO_ITEM CSL_CITATION {"citationID":"2p6DHj9U","properties":{"formattedCitation":"[40]","plainCitation":"[40]","noteIndex":0},"citationItems":[{"id":126,"uris":["http://zotero.org/users/local/vEAJGKRS/items/2X3AGKAE"],"itemData":{"id":126,"type":"article-journal","container-title":"Physical Review C","DOI":"10.1103/physrevc.82.024907","ISSN":"1089-490X","issue":"2","publisher":"American Physical Society (APS)","title":"Energy loss in a partonic transport model including bremsstrahlung processes","URL":"http://dx.doi.org/10.1103/PhysRevC.82.024907","volume":"82","author":[{"family":"Fochler","given":"Oliver"},{"family":"Xu","given":"Zhe"},{"family":"Greiner","given":"Carsten"}],"issued":{"date-parts":[["2010"]]}}}],"schema":"https://github.com/citation-style-language/schema/raw/master/csl-citation.json"} </w:instrText>
      </w:r>
      <w:r w:rsidR="00A3487C" w:rsidRPr="007A1BCD">
        <w:rPr>
          <w:lang w:val="ru-RU"/>
        </w:rPr>
        <w:fldChar w:fldCharType="separate"/>
      </w:r>
      <w:r w:rsidR="001C7A71" w:rsidRPr="007A1BCD">
        <w:rPr>
          <w:noProof/>
          <w:lang w:val="ru-RU"/>
        </w:rPr>
        <w:t>[40]</w:t>
      </w:r>
      <w:r w:rsidR="00A3487C" w:rsidRPr="007A1BCD">
        <w:rPr>
          <w:lang w:val="ru-RU"/>
        </w:rPr>
        <w:fldChar w:fldCharType="end"/>
      </w:r>
      <w:r w:rsidR="00BC3E8A" w:rsidRPr="007A1BCD">
        <w:rPr>
          <w:lang w:val="ru-RU"/>
        </w:rPr>
        <w:t xml:space="preserve">. </w:t>
      </w:r>
    </w:p>
    <w:p w14:paraId="287C3733" w14:textId="5F1B6365" w:rsidR="009D1231" w:rsidRPr="007A1BCD" w:rsidRDefault="0017492D" w:rsidP="005A4BAD">
      <w:pPr>
        <w:pStyle w:val="BodyText"/>
        <w:rPr>
          <w:lang w:val="ru-RU"/>
        </w:rPr>
      </w:pPr>
      <w:r w:rsidRPr="007A1BCD">
        <w:rPr>
          <w:lang w:val="ru-RU"/>
        </w:rPr>
        <w:t xml:space="preserve">Приведенные экспериментальные результаты показывают необходимость </w:t>
      </w:r>
      <w:r w:rsidR="008A6DD1" w:rsidRPr="007A1BCD">
        <w:rPr>
          <w:lang w:val="ru-RU"/>
        </w:rPr>
        <w:t xml:space="preserve">применения </w:t>
      </w:r>
      <w:r w:rsidRPr="007A1BCD">
        <w:rPr>
          <w:lang w:val="ru-RU"/>
        </w:rPr>
        <w:t xml:space="preserve">модели, где учитываются столкновения частиц. Ниже приведены теоретические работы, где предлагается учитывать взаимодействие частиц с помощью </w:t>
      </w:r>
      <w:r w:rsidR="00BC3E8A" w:rsidRPr="007A1BCD">
        <w:rPr>
          <w:lang w:val="ru-RU"/>
        </w:rPr>
        <w:t xml:space="preserve">аналогичных </w:t>
      </w:r>
      <w:r w:rsidRPr="007A1BCD">
        <w:rPr>
          <w:lang w:val="ru-RU"/>
        </w:rPr>
        <w:t>методов</w:t>
      </w:r>
      <w:r w:rsidR="00BC3E8A" w:rsidRPr="007A1BCD">
        <w:rPr>
          <w:lang w:val="ru-RU"/>
        </w:rPr>
        <w:t xml:space="preserve">, примененных </w:t>
      </w:r>
      <w:r w:rsidR="00A3487C" w:rsidRPr="007A1BCD">
        <w:rPr>
          <w:lang w:val="ru-RU"/>
        </w:rPr>
        <w:t>для исследования</w:t>
      </w:r>
      <w:r w:rsidRPr="007A1BCD">
        <w:rPr>
          <w:lang w:val="ru-RU"/>
        </w:rPr>
        <w:t xml:space="preserve"> электромагнитной плазмы с учетом столкновений. Предложен метод нахождения законов дисперсии коллективных возбуждений в системах, описываемых неабелевыми калибровочными теориями. Метод основан на разложении поляризационного и массового операторов при высоких температурах. С помощью метода явно найдены законы дисперсии коллективных возбуждений бозонов и фермионов в горячей КГП. Не противореча калибровочной и киральной симметриям, все законы дисперсии имеют оптическую природу, что доказывает существование волн в КГП</w:t>
      </w:r>
      <w:r w:rsidR="00A3487C" w:rsidRPr="007A1BCD">
        <w:rPr>
          <w:lang w:val="ru-RU"/>
        </w:rPr>
        <w:t xml:space="preserve"> </w:t>
      </w:r>
      <w:r w:rsidR="00A3487C" w:rsidRPr="007A1BCD">
        <w:rPr>
          <w:lang w:val="ru-RU"/>
        </w:rPr>
        <w:fldChar w:fldCharType="begin"/>
      </w:r>
      <w:r w:rsidR="001C7A71" w:rsidRPr="007A1BCD">
        <w:rPr>
          <w:lang w:val="ru-RU"/>
        </w:rPr>
        <w:instrText xml:space="preserve"> ADDIN ZOTERO_ITEM CSL_CITATION {"citationID":"hGGHicgr","properties":{"formattedCitation":"[41]","plainCitation":"[41]","noteIndex":0},"citationItems":[{"id":135,"uris":["http://zotero.org/users/local/vEAJGKRS/items/HN6L78DV"],"itemData":{"id":135,"type":"article-journal","container-title":"Sov. Phys. JETP","page":"199–204","title":"Collective Excitations in a Hot Quark Gluon Plasma","volume":"55","author":[{"family":"Klimov","given":"V. V."}],"issued":{"date-parts":[["1982"]]}}}],"schema":"https://github.com/citation-style-language/schema/raw/master/csl-citation.json"} </w:instrText>
      </w:r>
      <w:r w:rsidR="00A3487C" w:rsidRPr="007A1BCD">
        <w:rPr>
          <w:lang w:val="ru-RU"/>
        </w:rPr>
        <w:fldChar w:fldCharType="separate"/>
      </w:r>
      <w:r w:rsidR="001C7A71" w:rsidRPr="007A1BCD">
        <w:rPr>
          <w:noProof/>
          <w:lang w:val="ru-RU"/>
        </w:rPr>
        <w:t>[41]</w:t>
      </w:r>
      <w:r w:rsidR="00A3487C" w:rsidRPr="007A1BCD">
        <w:rPr>
          <w:lang w:val="ru-RU"/>
        </w:rPr>
        <w:fldChar w:fldCharType="end"/>
      </w:r>
      <w:r w:rsidR="00BC3E8A" w:rsidRPr="007A1BCD">
        <w:rPr>
          <w:lang w:val="ru-RU"/>
        </w:rPr>
        <w:t xml:space="preserve">. </w:t>
      </w:r>
    </w:p>
    <w:p w14:paraId="49B24CAF" w14:textId="77777777" w:rsidR="00CA10EE" w:rsidRPr="007A1BCD" w:rsidRDefault="0017492D" w:rsidP="005A4BAD">
      <w:pPr>
        <w:pStyle w:val="BodyText"/>
        <w:rPr>
          <w:lang w:val="ru-RU"/>
        </w:rPr>
      </w:pPr>
      <w:r w:rsidRPr="007A1BCD">
        <w:rPr>
          <w:lang w:val="ru-RU"/>
        </w:rPr>
        <w:t xml:space="preserve">В рамках неабелевой теории поля было показано, что плазма </w:t>
      </w:r>
      <w:r w:rsidR="008A6DD1" w:rsidRPr="007A1BCD">
        <w:rPr>
          <w:lang w:val="ru-RU"/>
        </w:rPr>
        <w:t>при</w:t>
      </w:r>
      <w:r w:rsidRPr="007A1BCD">
        <w:rPr>
          <w:lang w:val="ru-RU"/>
        </w:rPr>
        <w:t xml:space="preserve"> конечных температурах является инвариантной относительно преобразований Лоренца, значит данный подход может описать плазму с релятивистскими скоростями. Был рассчитан тензор поляризации высоко температурной плазмы (где температура плазмы гораздо больше массы плазмонов), и показана зависимость от частоты колебаний и волнового вектора, что означает важность анализа дисперсионного соотношения</w:t>
      </w:r>
      <w:r w:rsidR="00A3487C" w:rsidRPr="007A1BCD">
        <w:rPr>
          <w:lang w:val="ru-RU"/>
        </w:rPr>
        <w:t xml:space="preserve"> </w:t>
      </w:r>
      <w:r w:rsidR="00A3487C" w:rsidRPr="007A1BCD">
        <w:rPr>
          <w:lang w:val="ru-RU"/>
        </w:rPr>
        <w:fldChar w:fldCharType="begin"/>
      </w:r>
      <w:r w:rsidR="001C7A71" w:rsidRPr="007A1BCD">
        <w:rPr>
          <w:lang w:val="ru-RU"/>
        </w:rPr>
        <w:instrText xml:space="preserve"> ADDIN ZOTERO_ITEM CSL_CITATION {"citationID":"1kWmPiCP","properties":{"formattedCitation":"[42]","plainCitation":"[42]","noteIndex":0},"citationItems":[{"id":44,"uris":["http://zotero.org/users/local/vEAJGKRS/items/L2ZJYS8M"],"itemData":{"id":44,"type":"article-journal","container-title":"Phys. Rev. D","DOI":"10.1103/PhysRevD.26.1394","page":"1394","title":"Covariant Calculations at Finite Temperature: The Relativistic Plasma","volume":"26","author":[{"family":"Weldon","given":"H. Arthur"}],"issued":{"date-parts":[["1982"]]}}}],"schema":"https://github.com/citation-style-language/schema/raw/master/csl-citation.json"} </w:instrText>
      </w:r>
      <w:r w:rsidR="00A3487C" w:rsidRPr="007A1BCD">
        <w:rPr>
          <w:lang w:val="ru-RU"/>
        </w:rPr>
        <w:fldChar w:fldCharType="separate"/>
      </w:r>
      <w:r w:rsidR="001C7A71" w:rsidRPr="007A1BCD">
        <w:rPr>
          <w:noProof/>
          <w:lang w:val="ru-RU"/>
        </w:rPr>
        <w:t>[42]</w:t>
      </w:r>
      <w:r w:rsidR="00A3487C" w:rsidRPr="007A1BCD">
        <w:rPr>
          <w:lang w:val="ru-RU"/>
        </w:rPr>
        <w:fldChar w:fldCharType="end"/>
      </w:r>
      <w:r w:rsidR="008A6DD1" w:rsidRPr="007A1BCD">
        <w:rPr>
          <w:lang w:val="ru-RU"/>
        </w:rPr>
        <w:t>.</w:t>
      </w:r>
      <w:r w:rsidRPr="007A1BCD">
        <w:rPr>
          <w:lang w:val="ru-RU"/>
        </w:rPr>
        <w:t xml:space="preserve"> </w:t>
      </w:r>
    </w:p>
    <w:p w14:paraId="405E6031" w14:textId="30C67CE6" w:rsidR="009D1231" w:rsidRPr="007A1BCD" w:rsidRDefault="0017492D" w:rsidP="005A4BAD">
      <w:pPr>
        <w:pStyle w:val="BodyText"/>
        <w:rPr>
          <w:lang w:val="ru-RU"/>
        </w:rPr>
      </w:pPr>
      <w:r w:rsidRPr="007A1BCD">
        <w:rPr>
          <w:lang w:val="ru-RU"/>
        </w:rPr>
        <w:t>Естественным является результат, что продольные колебания волн электрического поля существуют лишь для частот колебани</w:t>
      </w:r>
      <w:r w:rsidR="008A6DD1" w:rsidRPr="007A1BCD">
        <w:rPr>
          <w:lang w:val="ru-RU"/>
        </w:rPr>
        <w:t>й</w:t>
      </w:r>
      <w:r w:rsidRPr="007A1BCD">
        <w:rPr>
          <w:lang w:val="ru-RU"/>
        </w:rPr>
        <w:t xml:space="preserve"> больше плазменной частоты, а частоты колебани</w:t>
      </w:r>
      <w:r w:rsidR="008A6DD1" w:rsidRPr="007A1BCD">
        <w:rPr>
          <w:lang w:val="ru-RU"/>
        </w:rPr>
        <w:t>й</w:t>
      </w:r>
      <w:r w:rsidRPr="007A1BCD">
        <w:rPr>
          <w:lang w:val="ru-RU"/>
        </w:rPr>
        <w:t xml:space="preserve"> меньше плазменной частоты экранируются.</w:t>
      </w:r>
    </w:p>
    <w:p w14:paraId="7F9D0845" w14:textId="5A614D37" w:rsidR="009D1231" w:rsidRPr="007A1BCD" w:rsidRDefault="0017492D" w:rsidP="005A4BAD">
      <w:pPr>
        <w:pStyle w:val="BodyText"/>
        <w:rPr>
          <w:lang w:val="ru-RU"/>
        </w:rPr>
      </w:pPr>
      <w:r w:rsidRPr="007A1BCD">
        <w:rPr>
          <w:lang w:val="ru-RU"/>
        </w:rPr>
        <w:t xml:space="preserve">Разработан систематический метод расчета амплитуд в горячих калибровочных теориях, где исследовано дисперсионное соотношение жесткой </w:t>
      </w:r>
      <w:r w:rsidRPr="007A1BCD">
        <w:rPr>
          <w:lang w:val="ru-RU"/>
        </w:rPr>
        <w:lastRenderedPageBreak/>
        <w:t>тепловой петли (</w:t>
      </w:r>
      <w:r w:rsidR="00687144" w:rsidRPr="007A1BCD">
        <w:rPr>
          <w:lang w:val="ru-RU"/>
        </w:rPr>
        <w:t>ЖТП (HTL)</w:t>
      </w:r>
      <w:r w:rsidRPr="007A1BCD">
        <w:rPr>
          <w:lang w:val="ru-RU"/>
        </w:rPr>
        <w:t xml:space="preserve">). Дисперсионное соотношение в </w:t>
      </w:r>
      <w:r w:rsidR="00687144" w:rsidRPr="007A1BCD">
        <w:rPr>
          <w:lang w:val="ru-RU"/>
        </w:rPr>
        <w:t>ЖТП (HTL)</w:t>
      </w:r>
      <w:r w:rsidRPr="007A1BCD">
        <w:rPr>
          <w:lang w:val="ru-RU"/>
        </w:rPr>
        <w:t xml:space="preserve"> показывает, что затухания кварков и глюонов являются калибровочно инвариантными в первом приближении</w:t>
      </w:r>
      <w:r w:rsidR="00A3487C" w:rsidRPr="007A1BCD">
        <w:rPr>
          <w:lang w:val="ru-RU"/>
        </w:rPr>
        <w:t xml:space="preserve"> </w:t>
      </w:r>
      <w:r w:rsidR="00A3487C" w:rsidRPr="007A1BCD">
        <w:rPr>
          <w:lang w:val="ru-RU"/>
        </w:rPr>
        <w:fldChar w:fldCharType="begin"/>
      </w:r>
      <w:r w:rsidR="001C7A71" w:rsidRPr="007A1BCD">
        <w:rPr>
          <w:lang w:val="ru-RU"/>
        </w:rPr>
        <w:instrText xml:space="preserve"> ADDIN ZOTERO_ITEM CSL_CITATION {"citationID":"l2J2z1z7","properties":{"formattedCitation":"[43]","plainCitation":"[43]","noteIndex":0},"citationItems":[{"id":136,"uris":["http://zotero.org/users/local/vEAJGKRS/items/C9P6MBPF"],"itemData":{"id":136,"type":"article-journal","container-title":"Nucl. Phys. B","DOI":"10.1016/0550-3213(90)90508-B","page":"569–634","title":"Soft Amplitudes in Hot Gauge Theories: A General Analysis","volume":"337","author":[{"family":"Braaten","given":"Eric"},{"family":"Pisarski","given":"Robert D."}],"issued":{"date-parts":[["1990"]]}}}],"schema":"https://github.com/citation-style-language/schema/raw/master/csl-citation.json"} </w:instrText>
      </w:r>
      <w:r w:rsidR="00A3487C" w:rsidRPr="007A1BCD">
        <w:rPr>
          <w:lang w:val="ru-RU"/>
        </w:rPr>
        <w:fldChar w:fldCharType="separate"/>
      </w:r>
      <w:r w:rsidR="001C7A71" w:rsidRPr="007A1BCD">
        <w:rPr>
          <w:noProof/>
          <w:lang w:val="ru-RU"/>
        </w:rPr>
        <w:t>[43]</w:t>
      </w:r>
      <w:r w:rsidR="00A3487C" w:rsidRPr="007A1BCD">
        <w:rPr>
          <w:lang w:val="ru-RU"/>
        </w:rPr>
        <w:fldChar w:fldCharType="end"/>
      </w:r>
      <w:r w:rsidR="008A6DD1" w:rsidRPr="007A1BCD">
        <w:rPr>
          <w:lang w:val="ru-RU"/>
        </w:rPr>
        <w:t xml:space="preserve">. </w:t>
      </w:r>
      <w:r w:rsidRPr="007A1BCD">
        <w:rPr>
          <w:lang w:val="ru-RU"/>
        </w:rPr>
        <w:t xml:space="preserve"> Продольные электрические колебания горячей КГП изучаются за пределами ведущего порядка при высокой температуре и малой константы связи, что показывает актуальность изучени</w:t>
      </w:r>
      <w:r w:rsidR="008A6DD1" w:rsidRPr="007A1BCD">
        <w:rPr>
          <w:lang w:val="ru-RU"/>
        </w:rPr>
        <w:t>я</w:t>
      </w:r>
      <w:r w:rsidRPr="007A1BCD">
        <w:rPr>
          <w:lang w:val="ru-RU"/>
        </w:rPr>
        <w:t xml:space="preserve"> </w:t>
      </w:r>
      <w:r w:rsidR="005A3E9B" w:rsidRPr="007A1BCD">
        <w:rPr>
          <w:lang w:val="ru-RU"/>
        </w:rPr>
        <w:t xml:space="preserve">свойств системы с учетом более высоких порядков разложения </w:t>
      </w:r>
      <w:r w:rsidR="00A3487C" w:rsidRPr="007A1BCD">
        <w:rPr>
          <w:lang w:val="ru-RU"/>
        </w:rPr>
        <w:t xml:space="preserve"> </w:t>
      </w:r>
      <w:r w:rsidR="00B85631" w:rsidRPr="007A1BCD">
        <w:rPr>
          <w:lang w:val="ru-RU"/>
        </w:rPr>
        <w:fldChar w:fldCharType="begin"/>
      </w:r>
      <w:r w:rsidR="001C7A71" w:rsidRPr="007A1BCD">
        <w:rPr>
          <w:lang w:val="ru-RU"/>
        </w:rPr>
        <w:instrText xml:space="preserve"> ADDIN ZOTERO_ITEM CSL_CITATION {"citationID":"ikqlvPj9","properties":{"formattedCitation":"[44]","plainCitation":"[44]","noteIndex":0},"citationItems":[{"id":137,"uris":["http://zotero.org/users/local/vEAJGKRS/items/ENV2RRJI"],"itemData":{"id":137,"type":"article-journal","container-title":"Nucl. Phys. B","DOI":"10.1016/0550-3213(94)90624-6","note":"_eprint: hep-ph/9306298","page":"353–395","title":"Gluon plasma frequency: The Next-to-leading order term","volume":"413","author":[{"family":"Schulz","given":"Hermann"}],"issued":{"date-parts":[["1994"]]}}}],"schema":"https://github.com/citation-style-language/schema/raw/master/csl-citation.json"} </w:instrText>
      </w:r>
      <w:r w:rsidR="00B85631" w:rsidRPr="007A1BCD">
        <w:rPr>
          <w:lang w:val="ru-RU"/>
        </w:rPr>
        <w:fldChar w:fldCharType="separate"/>
      </w:r>
      <w:r w:rsidR="001C7A71" w:rsidRPr="007A1BCD">
        <w:rPr>
          <w:noProof/>
          <w:lang w:val="ru-RU"/>
        </w:rPr>
        <w:t>[44]</w:t>
      </w:r>
      <w:r w:rsidR="00B85631" w:rsidRPr="007A1BCD">
        <w:rPr>
          <w:lang w:val="ru-RU"/>
        </w:rPr>
        <w:fldChar w:fldCharType="end"/>
      </w:r>
      <w:r w:rsidR="006D615F" w:rsidRPr="007A1BCD">
        <w:rPr>
          <w:lang w:val="ru-RU"/>
        </w:rPr>
        <w:t>.</w:t>
      </w:r>
      <w:r w:rsidRPr="007A1BCD">
        <w:rPr>
          <w:lang w:val="ru-RU"/>
        </w:rPr>
        <w:t xml:space="preserve"> В данной работе также изучается фазовый переход в КХД, и впервые показан</w:t>
      </w:r>
      <w:r w:rsidR="006D615F" w:rsidRPr="007A1BCD">
        <w:rPr>
          <w:lang w:val="ru-RU"/>
        </w:rPr>
        <w:t xml:space="preserve">а </w:t>
      </w:r>
      <w:r w:rsidRPr="007A1BCD">
        <w:rPr>
          <w:lang w:val="ru-RU"/>
        </w:rPr>
        <w:t>возможность существовани</w:t>
      </w:r>
      <w:r w:rsidR="006D615F" w:rsidRPr="007A1BCD">
        <w:rPr>
          <w:lang w:val="ru-RU"/>
        </w:rPr>
        <w:t>я</w:t>
      </w:r>
      <w:r w:rsidRPr="007A1BCD">
        <w:rPr>
          <w:lang w:val="ru-RU"/>
        </w:rPr>
        <w:t xml:space="preserve"> более сильной связи в горячей материи КХД.</w:t>
      </w:r>
    </w:p>
    <w:p w14:paraId="4653426A" w14:textId="09D15A12" w:rsidR="009D1231" w:rsidRPr="007A1BCD" w:rsidRDefault="0017492D" w:rsidP="005A4BAD">
      <w:pPr>
        <w:pStyle w:val="BodyText"/>
        <w:rPr>
          <w:lang w:val="ru-RU"/>
        </w:rPr>
      </w:pPr>
      <w:r w:rsidRPr="007A1BCD">
        <w:rPr>
          <w:lang w:val="ru-RU"/>
        </w:rPr>
        <w:t>Колебания плазмы представлены в рамках сформулированной кинетическ</w:t>
      </w:r>
      <w:r w:rsidR="0013347F" w:rsidRPr="007A1BCD">
        <w:rPr>
          <w:lang w:val="ru-RU"/>
        </w:rPr>
        <w:t>ой</w:t>
      </w:r>
      <w:r w:rsidRPr="007A1BCD">
        <w:rPr>
          <w:lang w:val="ru-RU"/>
        </w:rPr>
        <w:t xml:space="preserve"> теори</w:t>
      </w:r>
      <w:r w:rsidR="0013347F" w:rsidRPr="007A1BCD">
        <w:rPr>
          <w:lang w:val="ru-RU"/>
        </w:rPr>
        <w:t>и</w:t>
      </w:r>
      <w:r w:rsidRPr="007A1BCD">
        <w:rPr>
          <w:lang w:val="ru-RU"/>
        </w:rPr>
        <w:t xml:space="preserve"> КГП в полуклассическом пределе, где уравнения переноса линеаризуются вокруг глобального равновесия и найден тензор хромоэлектрической проницаемости. Обсуждаются дисперсионные соотношения плазменных колебаний и </w:t>
      </w:r>
      <w:r w:rsidR="0013347F" w:rsidRPr="007A1BCD">
        <w:rPr>
          <w:lang w:val="ru-RU"/>
        </w:rPr>
        <w:t>проведены оценки</w:t>
      </w:r>
      <w:r w:rsidRPr="007A1BCD">
        <w:rPr>
          <w:lang w:val="ru-RU"/>
        </w:rPr>
        <w:t xml:space="preserve"> скорост</w:t>
      </w:r>
      <w:r w:rsidR="0013347F" w:rsidRPr="007A1BCD">
        <w:rPr>
          <w:lang w:val="ru-RU"/>
        </w:rPr>
        <w:t>и</w:t>
      </w:r>
      <w:r w:rsidRPr="007A1BCD">
        <w:rPr>
          <w:lang w:val="ru-RU"/>
        </w:rPr>
        <w:t xml:space="preserve"> затухания колебаний</w:t>
      </w:r>
      <w:r w:rsidR="00B85631" w:rsidRPr="007A1BCD">
        <w:rPr>
          <w:lang w:val="ru-RU"/>
        </w:rPr>
        <w:t xml:space="preserve"> </w:t>
      </w:r>
      <w:r w:rsidR="00B85631" w:rsidRPr="007A1BCD">
        <w:rPr>
          <w:lang w:val="ru-RU"/>
        </w:rPr>
        <w:fldChar w:fldCharType="begin"/>
      </w:r>
      <w:r w:rsidR="001C7A71" w:rsidRPr="007A1BCD">
        <w:rPr>
          <w:lang w:val="ru-RU"/>
        </w:rPr>
        <w:instrText xml:space="preserve"> ADDIN ZOTERO_ITEM CSL_CITATION {"citationID":"YFlFLlku","properties":{"formattedCitation":"[45]","plainCitation":"[45]","noteIndex":0},"citationItems":[{"id":138,"uris":["http://zotero.org/users/local/vEAJGKRS/items/HQ9R66S6"],"itemData":{"id":138,"type":"article-journal","container-title":"Phys. Rev. D","DOI":"10.1103/PhysRevD.39.1940","page":"1940–1946","title":"KINETIC THEORY APPROACH TO QUARK - GLUON PLASMA OSCILLATIONS","volume":"39","author":[{"family":"Mrowczynski","given":"S."}],"issued":{"date-parts":[["1989"]]}}}],"schema":"https://github.com/citation-style-language/schema/raw/master/csl-citation.json"} </w:instrText>
      </w:r>
      <w:r w:rsidR="00B85631" w:rsidRPr="007A1BCD">
        <w:rPr>
          <w:lang w:val="ru-RU"/>
        </w:rPr>
        <w:fldChar w:fldCharType="separate"/>
      </w:r>
      <w:r w:rsidR="001C7A71" w:rsidRPr="007A1BCD">
        <w:rPr>
          <w:noProof/>
          <w:lang w:val="ru-RU"/>
        </w:rPr>
        <w:t>[45]</w:t>
      </w:r>
      <w:r w:rsidR="00B85631" w:rsidRPr="007A1BCD">
        <w:rPr>
          <w:lang w:val="ru-RU"/>
        </w:rPr>
        <w:fldChar w:fldCharType="end"/>
      </w:r>
      <w:r w:rsidR="0013347F" w:rsidRPr="007A1BCD">
        <w:rPr>
          <w:lang w:val="ru-RU"/>
        </w:rPr>
        <w:t xml:space="preserve">. </w:t>
      </w:r>
    </w:p>
    <w:p w14:paraId="5B3D5C46" w14:textId="77777777" w:rsidR="00B810FA" w:rsidRPr="007A1BCD" w:rsidRDefault="0013347F" w:rsidP="005A4BAD">
      <w:pPr>
        <w:pStyle w:val="BodyText"/>
        <w:rPr>
          <w:lang w:val="ru-RU"/>
        </w:rPr>
      </w:pPr>
      <w:r w:rsidRPr="007A1BCD">
        <w:rPr>
          <w:lang w:val="ru-RU"/>
        </w:rPr>
        <w:t>В</w:t>
      </w:r>
      <w:r w:rsidR="00B85631" w:rsidRPr="007A1BCD">
        <w:rPr>
          <w:lang w:val="ru-RU"/>
        </w:rPr>
        <w:t xml:space="preserve"> </w:t>
      </w:r>
      <w:r w:rsidR="00B85631" w:rsidRPr="007A1BCD">
        <w:rPr>
          <w:lang w:val="ru-RU"/>
        </w:rPr>
        <w:fldChar w:fldCharType="begin"/>
      </w:r>
      <w:r w:rsidR="001C7A71" w:rsidRPr="007A1BCD">
        <w:rPr>
          <w:lang w:val="ru-RU"/>
        </w:rPr>
        <w:instrText xml:space="preserve"> ADDIN ZOTERO_ITEM CSL_CITATION {"citationID":"N0wbbA21","properties":{"formattedCitation":"[46]","plainCitation":"[46]","noteIndex":0},"citationItems":[{"id":134,"uris":["http://zotero.org/users/local/vEAJGKRS/items/S4AN8NL2"],"itemData":{"id":134,"type":"article-journal","container-title":"Phys. Rept.","DOI":"10.1016/S0370-1573(01)00061-8","note":"_eprint: hep-ph/0101103","page":"355–528","title":"The Quark gluon plasma: Collective dynamics and hard thermal loops","volume":"359","author":[{"family":"Blaizot","given":"Jean-Paul"},{"family":"Iancu","given":"Edmond"}],"issued":{"date-parts":[["2002"]]}}}],"schema":"https://github.com/citation-style-language/schema/raw/master/csl-citation.json"} </w:instrText>
      </w:r>
      <w:r w:rsidR="00B85631" w:rsidRPr="007A1BCD">
        <w:rPr>
          <w:lang w:val="ru-RU"/>
        </w:rPr>
        <w:fldChar w:fldCharType="separate"/>
      </w:r>
      <w:r w:rsidR="001C7A71" w:rsidRPr="007A1BCD">
        <w:rPr>
          <w:noProof/>
          <w:lang w:val="ru-RU"/>
        </w:rPr>
        <w:t>[46]</w:t>
      </w:r>
      <w:r w:rsidR="00B85631" w:rsidRPr="007A1BCD">
        <w:rPr>
          <w:lang w:val="ru-RU"/>
        </w:rPr>
        <w:fldChar w:fldCharType="end"/>
      </w:r>
      <w:r w:rsidRPr="007A1BCD">
        <w:rPr>
          <w:lang w:val="ru-RU"/>
        </w:rPr>
        <w:t xml:space="preserve"> представлено единое описание высокотемпературной фазы КХД, то есть КГП, в режиме, где эффективная калибровочная связь достаточно мала, чтобы допустить расчеты слабой связи. Таким образом, тривиальная модель газа является достаточной для теоретических предсказаний. Основное внимание уделяется построению эффективной теории для коллективных возбуждений, и продемонстрировано, что они явно отделены от типичной энергии одночастичных возбуждений. </w:t>
      </w:r>
    </w:p>
    <w:p w14:paraId="0327C663" w14:textId="77B7A4E2" w:rsidR="009D1231" w:rsidRPr="007A1BCD" w:rsidRDefault="0013347F" w:rsidP="005A4BAD">
      <w:pPr>
        <w:pStyle w:val="BodyText"/>
        <w:rPr>
          <w:lang w:val="ru-RU"/>
        </w:rPr>
      </w:pPr>
      <w:r w:rsidRPr="007A1BCD">
        <w:rPr>
          <w:lang w:val="ru-RU"/>
        </w:rPr>
        <w:t>Явно показано, что частицы плазмы являются источниками длинноволновых колебаний, и эти частицы являются кварками и глюонами. Показано, что в первом порядке точности плазма может быть описана простым кинетическим уравнением ковариантным относительно калибровочных преобразований. Более того, показан вывод кинетических уравнений из уравнений Дайсона-Швингера. Важным для данной диссертации является то, что коллективные возбуждения могут быть описаны в терминах классических полей</w:t>
      </w:r>
      <w:r w:rsidR="00B85631" w:rsidRPr="007A1BCD">
        <w:rPr>
          <w:lang w:val="ru-RU"/>
        </w:rPr>
        <w:t xml:space="preserve"> </w:t>
      </w:r>
      <w:r w:rsidR="00B85631" w:rsidRPr="007A1BCD">
        <w:rPr>
          <w:lang w:val="ru-RU"/>
        </w:rPr>
        <w:fldChar w:fldCharType="begin"/>
      </w:r>
      <w:r w:rsidR="001C7A71" w:rsidRPr="007A1BCD">
        <w:rPr>
          <w:lang w:val="ru-RU"/>
        </w:rPr>
        <w:instrText xml:space="preserve"> ADDIN ZOTERO_ITEM CSL_CITATION {"citationID":"g5F9aGdD","properties":{"formattedCitation":"[46]","plainCitation":"[46]","noteIndex":0},"citationItems":[{"id":134,"uris":["http://zotero.org/users/local/vEAJGKRS/items/S4AN8NL2"],"itemData":{"id":134,"type":"article-journal","container-title":"Phys. Rept.","DOI":"10.1016/S0370-1573(01)00061-8","note":"_eprint: hep-ph/0101103","page":"355–528","title":"The Quark gluon plasma: Collective dynamics and hard thermal loops","volume":"359","author":[{"family":"Blaizot","given":"Jean-Paul"},{"family":"Iancu","given":"Edmond"}],"issued":{"date-parts":[["2002"]]}}}],"schema":"https://github.com/citation-style-language/schema/raw/master/csl-citation.json"} </w:instrText>
      </w:r>
      <w:r w:rsidR="00B85631" w:rsidRPr="007A1BCD">
        <w:rPr>
          <w:lang w:val="ru-RU"/>
        </w:rPr>
        <w:fldChar w:fldCharType="separate"/>
      </w:r>
      <w:r w:rsidR="001C7A71" w:rsidRPr="007A1BCD">
        <w:rPr>
          <w:noProof/>
          <w:lang w:val="ru-RU"/>
        </w:rPr>
        <w:t>[46]</w:t>
      </w:r>
      <w:r w:rsidR="00B85631" w:rsidRPr="007A1BCD">
        <w:rPr>
          <w:lang w:val="ru-RU"/>
        </w:rPr>
        <w:fldChar w:fldCharType="end"/>
      </w:r>
      <w:r w:rsidRPr="007A1BCD">
        <w:rPr>
          <w:lang w:val="ru-RU"/>
        </w:rPr>
        <w:t>.</w:t>
      </w:r>
    </w:p>
    <w:p w14:paraId="27F26A54" w14:textId="5B982929" w:rsidR="009D1231" w:rsidRPr="007A1BCD" w:rsidRDefault="0017492D" w:rsidP="005A4BAD">
      <w:pPr>
        <w:pStyle w:val="BodyText"/>
        <w:rPr>
          <w:lang w:val="ru-RU"/>
        </w:rPr>
      </w:pPr>
      <w:r w:rsidRPr="007A1BCD">
        <w:rPr>
          <w:lang w:val="ru-RU"/>
        </w:rPr>
        <w:t>Проведенный анализ статистики появлени</w:t>
      </w:r>
      <w:r w:rsidR="00B510CB" w:rsidRPr="007A1BCD">
        <w:rPr>
          <w:lang w:val="ru-RU"/>
        </w:rPr>
        <w:t>я</w:t>
      </w:r>
      <w:r w:rsidRPr="007A1BCD">
        <w:rPr>
          <w:lang w:val="ru-RU"/>
        </w:rPr>
        <w:t xml:space="preserve"> жестких тепловых фотонов в релятивистских столкновениях тяжелых ионов показали необходимость корректиров</w:t>
      </w:r>
      <w:r w:rsidR="00B510CB" w:rsidRPr="007A1BCD">
        <w:rPr>
          <w:lang w:val="ru-RU"/>
        </w:rPr>
        <w:t>ки</w:t>
      </w:r>
      <w:r w:rsidRPr="007A1BCD">
        <w:rPr>
          <w:lang w:val="ru-RU"/>
        </w:rPr>
        <w:t xml:space="preserve"> теоретически</w:t>
      </w:r>
      <w:r w:rsidR="00B510CB" w:rsidRPr="007A1BCD">
        <w:rPr>
          <w:lang w:val="ru-RU"/>
        </w:rPr>
        <w:t>х</w:t>
      </w:r>
      <w:r w:rsidRPr="007A1BCD">
        <w:rPr>
          <w:lang w:val="ru-RU"/>
        </w:rPr>
        <w:t xml:space="preserve"> вычислени</w:t>
      </w:r>
      <w:r w:rsidR="00B510CB" w:rsidRPr="007A1BCD">
        <w:rPr>
          <w:lang w:val="ru-RU"/>
        </w:rPr>
        <w:t>й</w:t>
      </w:r>
      <w:r w:rsidRPr="007A1BCD">
        <w:rPr>
          <w:lang w:val="ru-RU"/>
        </w:rPr>
        <w:t xml:space="preserve"> с учетом столкновений для процессов тормозного излучения в КГП для результатов СПС</w:t>
      </w:r>
      <w:r w:rsidR="00B85631" w:rsidRPr="007A1BCD">
        <w:rPr>
          <w:lang w:val="ru-RU"/>
        </w:rPr>
        <w:t xml:space="preserve"> </w:t>
      </w:r>
      <w:r w:rsidR="00B85631" w:rsidRPr="007A1BCD">
        <w:rPr>
          <w:lang w:val="ru-RU"/>
        </w:rPr>
        <w:fldChar w:fldCharType="begin"/>
      </w:r>
      <w:r w:rsidR="001C7A71" w:rsidRPr="007A1BCD">
        <w:rPr>
          <w:lang w:val="ru-RU"/>
        </w:rPr>
        <w:instrText xml:space="preserve"> ADDIN ZOTERO_ITEM CSL_CITATION {"citationID":"LinVMt05","properties":{"formattedCitation":"[47]","plainCitation":"[47]","noteIndex":0},"citationItems":[{"id":132,"uris":["http://zotero.org/users/local/vEAJGKRS/items/6HU8Z2TN"],"itemData":{"id":132,"type":"article-journal","container-title":"Phys. Lett. B","DOI":"10.1016/S0370-2693(01)00525-1","note":"_eprint: hep-ph/0103044","page":"98–106","title":"Hard thermal photon production in relativistic heavy ion collisions","volume":"510","author":[{"family":"Steffen","given":"Frank D."},{"family":"Thoma","given":"Markus H."}],"issued":{"date-parts":[["2001"]]}}}],"schema":"https://github.com/citation-style-language/schema/raw/master/csl-citation.json"} </w:instrText>
      </w:r>
      <w:r w:rsidR="00B85631" w:rsidRPr="007A1BCD">
        <w:rPr>
          <w:lang w:val="ru-RU"/>
        </w:rPr>
        <w:fldChar w:fldCharType="separate"/>
      </w:r>
      <w:r w:rsidR="001C7A71" w:rsidRPr="007A1BCD">
        <w:rPr>
          <w:noProof/>
          <w:lang w:val="ru-RU"/>
        </w:rPr>
        <w:t>[47]</w:t>
      </w:r>
      <w:r w:rsidR="00B85631" w:rsidRPr="007A1BCD">
        <w:rPr>
          <w:lang w:val="ru-RU"/>
        </w:rPr>
        <w:fldChar w:fldCharType="end"/>
      </w:r>
      <w:r w:rsidR="00B510CB" w:rsidRPr="007A1BCD">
        <w:rPr>
          <w:lang w:val="ru-RU"/>
        </w:rPr>
        <w:t xml:space="preserve">. </w:t>
      </w:r>
    </w:p>
    <w:p w14:paraId="19E5F25C" w14:textId="09C76AF9" w:rsidR="009D1231" w:rsidRPr="007A1BCD" w:rsidRDefault="0017492D" w:rsidP="005A4BAD">
      <w:pPr>
        <w:pStyle w:val="BodyText"/>
        <w:rPr>
          <w:lang w:val="ru-RU"/>
        </w:rPr>
      </w:pPr>
      <w:r w:rsidRPr="007A1BCD">
        <w:rPr>
          <w:lang w:val="ru-RU"/>
        </w:rPr>
        <w:t xml:space="preserve">Однако, в столкновительном подходе описания взаимодействия частиц КГП остаются </w:t>
      </w:r>
      <w:r w:rsidR="005A3E9B" w:rsidRPr="007A1BCD">
        <w:rPr>
          <w:lang w:val="ru-RU"/>
        </w:rPr>
        <w:t xml:space="preserve">нерешенными </w:t>
      </w:r>
      <w:r w:rsidR="00B510CB" w:rsidRPr="007A1BCD">
        <w:rPr>
          <w:lang w:val="ru-RU"/>
        </w:rPr>
        <w:t xml:space="preserve">некоторые </w:t>
      </w:r>
      <w:r w:rsidR="005A3E9B" w:rsidRPr="007A1BCD">
        <w:rPr>
          <w:lang w:val="ru-RU"/>
        </w:rPr>
        <w:t>актуальные</w:t>
      </w:r>
      <w:r w:rsidR="00B510CB" w:rsidRPr="007A1BCD">
        <w:rPr>
          <w:lang w:val="ru-RU"/>
        </w:rPr>
        <w:t xml:space="preserve"> вопросы,</w:t>
      </w:r>
      <w:r w:rsidRPr="007A1BCD">
        <w:rPr>
          <w:lang w:val="ru-RU"/>
        </w:rPr>
        <w:t xml:space="preserve"> требующие дополнительного изучения. В ультрарелятивистских столкновениях тяжелых ионов (БАК или </w:t>
      </w:r>
      <w:r w:rsidR="00687144" w:rsidRPr="007A1BCD">
        <w:rPr>
          <w:lang w:val="ru-RU"/>
        </w:rPr>
        <w:t>РКТИ</w:t>
      </w:r>
      <w:r w:rsidRPr="007A1BCD">
        <w:rPr>
          <w:lang w:val="ru-RU"/>
        </w:rPr>
        <w:t xml:space="preserve">) КГП быстро достигает локального термодинамического равновесия, ведя себя как почти идеальная жидкость. </w:t>
      </w:r>
      <w:r w:rsidR="00A662A3" w:rsidRPr="007A1BCD">
        <w:rPr>
          <w:lang w:val="ru-RU"/>
        </w:rPr>
        <w:t xml:space="preserve">В рамках столкновительной модели, актуальной для описания КГП, образующейся в столкновениях при сравнительно низких энергиях (например, на установках </w:t>
      </w:r>
      <w:r w:rsidR="00C05ABD" w:rsidRPr="007A1BCD">
        <w:rPr>
          <w:lang w:val="ru-RU"/>
        </w:rPr>
        <w:t>СПС</w:t>
      </w:r>
      <w:r w:rsidR="00A662A3" w:rsidRPr="007A1BCD">
        <w:rPr>
          <w:lang w:val="ru-RU"/>
        </w:rPr>
        <w:t xml:space="preserve">, </w:t>
      </w:r>
      <w:r w:rsidR="004E7063" w:rsidRPr="007A1BCD">
        <w:rPr>
          <w:lang w:val="ru-RU"/>
        </w:rPr>
        <w:t>ЦИИА</w:t>
      </w:r>
      <w:r w:rsidR="00A662A3" w:rsidRPr="007A1BCD">
        <w:rPr>
          <w:lang w:val="ru-RU"/>
        </w:rPr>
        <w:t xml:space="preserve">, </w:t>
      </w:r>
      <w:r w:rsidR="00687144" w:rsidRPr="007A1BCD">
        <w:rPr>
          <w:lang w:val="ru-RU"/>
        </w:rPr>
        <w:t>ИКБН (NICA)</w:t>
      </w:r>
      <w:r w:rsidR="00A662A3" w:rsidRPr="007A1BCD">
        <w:rPr>
          <w:lang w:val="ru-RU"/>
        </w:rPr>
        <w:t xml:space="preserve">), формируется система с высокой плотностью партонов. Однако характерное время процессов в таких условиях может быть недостаточным для достижения состояния полного термодинамического равновесия. Математическая формулировка данной модели и соответствующие </w:t>
      </w:r>
      <w:r w:rsidR="00A662A3" w:rsidRPr="007A1BCD">
        <w:rPr>
          <w:lang w:val="ru-RU"/>
        </w:rPr>
        <w:lastRenderedPageBreak/>
        <w:t>выражения для диэлектрической проницаемости будут подробно изложены в следующем разделе</w:t>
      </w:r>
      <w:r w:rsidRPr="007A1BCD">
        <w:rPr>
          <w:lang w:val="ru-RU"/>
        </w:rPr>
        <w:t>.</w:t>
      </w:r>
    </w:p>
    <w:p w14:paraId="258F75BC" w14:textId="239A7ABA" w:rsidR="009D1231" w:rsidRPr="007A1BCD" w:rsidRDefault="00B510CB" w:rsidP="005A4BAD">
      <w:pPr>
        <w:pStyle w:val="BodyText"/>
        <w:rPr>
          <w:lang w:val="ru-RU"/>
        </w:rPr>
      </w:pPr>
      <w:r w:rsidRPr="007A1BCD">
        <w:rPr>
          <w:lang w:val="ru-RU"/>
        </w:rPr>
        <w:t xml:space="preserve">Подходы и </w:t>
      </w:r>
      <w:r w:rsidR="00B85631" w:rsidRPr="007A1BCD">
        <w:rPr>
          <w:lang w:val="ru-RU"/>
        </w:rPr>
        <w:t>методы,</w:t>
      </w:r>
      <w:r w:rsidRPr="007A1BCD">
        <w:rPr>
          <w:lang w:val="ru-RU"/>
        </w:rPr>
        <w:t xml:space="preserve"> примененные при изучении </w:t>
      </w:r>
      <w:r w:rsidR="003A4681" w:rsidRPr="007A1BCD">
        <w:rPr>
          <w:lang w:val="ru-RU"/>
        </w:rPr>
        <w:t>электромагнитной плазмы,</w:t>
      </w:r>
      <w:r w:rsidRPr="007A1BCD">
        <w:rPr>
          <w:lang w:val="ru-RU"/>
        </w:rPr>
        <w:t xml:space="preserve"> позволяют использовать их и для изучения свойств КГП. В данной работе первая модель является более простой в плане слабосвязанной системы. Для начала, было использовано кинетическое уравнение переноса Больцмана, в котором функция распределения учитывает статистику Ферми-Дирака. Такой подход является наиболее тривиальной и в то же время целесообразным. Кинетическое уравнение Больцмана с оператором столкновений Бхатнагара-Гросса-Крука (БГК) было решено линейно для электрон-позитронной плазмы и для КГП в режиме ультрарелятивистских скоростей</w:t>
      </w:r>
      <w:r w:rsidR="003A4681" w:rsidRPr="007A1BCD">
        <w:rPr>
          <w:lang w:val="ru-RU"/>
        </w:rPr>
        <w:t xml:space="preserve"> </w:t>
      </w:r>
      <w:r w:rsidR="003A4681" w:rsidRPr="007A1BCD">
        <w:rPr>
          <w:lang w:val="ru-RU"/>
        </w:rPr>
        <w:fldChar w:fldCharType="begin"/>
      </w:r>
      <w:r w:rsidR="001C7A71" w:rsidRPr="007A1BCD">
        <w:rPr>
          <w:lang w:val="ru-RU"/>
        </w:rPr>
        <w:instrText xml:space="preserve"> ADDIN ZOTERO_ITEM CSL_CITATION {"citationID":"UTCTRdDE","properties":{"formattedCitation":"[48]","plainCitation":"[48]","noteIndex":0},"citationItems":[{"id":36,"uris":["http://zotero.org/users/local/vEAJGKRS/items/84H7TS2X"],"itemData":{"id":36,"type":"article-journal","container-title":"Can. J. Phys.","DOI":"10.1139/p04-035","note":"_eprint: hep-ph/0312103","page":"671–678","title":"Dielectric functions and dispersion relations of ultrarelativistic plasmas with collisions","volume":"82","author":[{"family":"Carrington","given":"M."},{"family":"Fugleberg","given":"T."},{"family":"Pickering","given":"D."},{"family":"Thoma","given":"M. H."}],"issued":{"date-parts":[["2004"]]}}}],"schema":"https://github.com/citation-style-language/schema/raw/master/csl-citation.json"} </w:instrText>
      </w:r>
      <w:r w:rsidR="003A4681" w:rsidRPr="007A1BCD">
        <w:rPr>
          <w:lang w:val="ru-RU"/>
        </w:rPr>
        <w:fldChar w:fldCharType="separate"/>
      </w:r>
      <w:r w:rsidR="001C7A71" w:rsidRPr="007A1BCD">
        <w:rPr>
          <w:noProof/>
          <w:lang w:val="ru-RU"/>
        </w:rPr>
        <w:t>[48]</w:t>
      </w:r>
      <w:r w:rsidR="003A4681" w:rsidRPr="007A1BCD">
        <w:rPr>
          <w:lang w:val="ru-RU"/>
        </w:rPr>
        <w:fldChar w:fldCharType="end"/>
      </w:r>
      <w:r w:rsidRPr="007A1BCD">
        <w:rPr>
          <w:lang w:val="ru-RU"/>
        </w:rPr>
        <w:t xml:space="preserve">. На основе полученных результатов </w:t>
      </w:r>
      <w:r w:rsidR="00234FDA" w:rsidRPr="007A1BCD">
        <w:rPr>
          <w:lang w:val="ru-RU"/>
        </w:rPr>
        <w:t>рас</w:t>
      </w:r>
      <w:r w:rsidRPr="007A1BCD">
        <w:rPr>
          <w:lang w:val="ru-RU"/>
        </w:rPr>
        <w:t>считаны коллективные эффекты кильваторного поля частицы, движущийся в среде столкновительной КГП</w:t>
      </w:r>
      <w:r w:rsidR="0097672E" w:rsidRPr="007A1BCD">
        <w:rPr>
          <w:lang w:val="ru-RU"/>
        </w:rPr>
        <w:t xml:space="preserve"> </w:t>
      </w:r>
      <w:r w:rsidR="0097672E" w:rsidRPr="007A1BCD">
        <w:rPr>
          <w:lang w:val="ru-RU"/>
        </w:rPr>
        <w:fldChar w:fldCharType="begin"/>
      </w:r>
      <w:r w:rsidR="001C7A71" w:rsidRPr="007A1BCD">
        <w:rPr>
          <w:lang w:val="ru-RU"/>
        </w:rPr>
        <w:instrText xml:space="preserve"> ADDIN ZOTERO_ITEM CSL_CITATION {"citationID":"ZcZXkhBu","properties":{"formattedCitation":"[49,50]","plainCitation":"[49,50]","noteIndex":0},"citationItems":[{"id":78,"uris":["http://zotero.org/users/local/vEAJGKRS/items/3N3EAAXU"],"itemData":{"id":78,"type":"article-journal","container-title":"Phys. Rev. D","DOI":"10.1103/PhysRevD.74.094002","note":"_eprint: hep-ph/0606316","page":"094002","title":"Wakes in the quark-gluon plasma","volume":"74","author":[{"family":"Chakraborty","given":"Purnendu"},{"family":"Mustafa","given":"Munshi G."},{"family":"Thoma","given":"Markus H."}],"issued":{"date-parts":[["2006"]]}}},{"id":77,"uris":["http://zotero.org/users/local/vEAJGKRS/items/FGQJTCXP"],"itemData":{"id":77,"type":"article-journal","container-title":"J. Phys. G","DOI":"10.1088/0954-3899/34/10/004","note":"_eprint: 0705.1447","page":"2141–2152","title":"Wakes in a Collisional Quark-Gluon Plasma","volume":"34","author":[{"family":"Chakraborty","given":"Purnendu"},{"family":"Mustafa","given":"Munshi Golam"},{"family":"Ray","given":"Rajarshi"},{"family":"Thoma","given":"Markus H."}],"issued":{"date-parts":[["2007"]]}}}],"schema":"https://github.com/citation-style-language/schema/raw/master/csl-citation.json"} </w:instrText>
      </w:r>
      <w:r w:rsidR="0097672E" w:rsidRPr="007A1BCD">
        <w:rPr>
          <w:lang w:val="ru-RU"/>
        </w:rPr>
        <w:fldChar w:fldCharType="separate"/>
      </w:r>
      <w:r w:rsidR="001C7A71" w:rsidRPr="007A1BCD">
        <w:rPr>
          <w:noProof/>
          <w:lang w:val="ru-RU"/>
        </w:rPr>
        <w:t>[49,50]</w:t>
      </w:r>
      <w:r w:rsidR="0097672E" w:rsidRPr="007A1BCD">
        <w:rPr>
          <w:lang w:val="ru-RU"/>
        </w:rPr>
        <w:fldChar w:fldCharType="end"/>
      </w:r>
      <w:r w:rsidR="00234FDA" w:rsidRPr="007A1BCD">
        <w:rPr>
          <w:lang w:val="ru-RU"/>
        </w:rPr>
        <w:t xml:space="preserve">. </w:t>
      </w:r>
      <w:r w:rsidRPr="007A1BCD">
        <w:rPr>
          <w:lang w:val="ru-RU"/>
        </w:rPr>
        <w:t xml:space="preserve"> Влияние кильваторного поля на энергию связи кваркония в столкновительной КГП</w:t>
      </w:r>
      <w:r w:rsidR="00234FDA" w:rsidRPr="007A1BCD">
        <w:rPr>
          <w:lang w:val="ru-RU"/>
        </w:rPr>
        <w:t xml:space="preserve"> рассмотрено в</w:t>
      </w:r>
      <w:r w:rsidR="0097672E" w:rsidRPr="007A1BCD">
        <w:rPr>
          <w:lang w:val="ru-RU"/>
        </w:rPr>
        <w:t xml:space="preserve"> </w:t>
      </w:r>
      <w:r w:rsidR="0097672E" w:rsidRPr="007A1BCD">
        <w:rPr>
          <w:lang w:val="ru-RU"/>
        </w:rPr>
        <w:fldChar w:fldCharType="begin"/>
      </w:r>
      <w:r w:rsidR="001C7A71" w:rsidRPr="007A1BCD">
        <w:rPr>
          <w:lang w:val="ru-RU"/>
        </w:rPr>
        <w:instrText xml:space="preserve"> ADDIN ZOTERO_ITEM CSL_CITATION {"citationID":"6i5lS1iL","properties":{"formattedCitation":"[51]","plainCitation":"[51]","noteIndex":0},"citationItems":[{"id":131,"uris":["http://zotero.org/users/local/vEAJGKRS/items/W29BUXQC"],"itemData":{"id":131,"type":"article-journal","container-title":"Particles","DOI":"10.3390/particles6040057","page":"886-897","title":"Effect of a Wake-Field on the Dissociation of Quarkonium in Collisional Quark–Gluon Plasma","volume":"6","author":[{"family":"Kuanyshbaiuly","given":"Yernur"},{"family":"Junissov","given":"Ardak"},{"family":"Muratov","given":"Mukhit"}],"issued":{"date-parts":[["2023",10]]}}}],"schema":"https://github.com/citation-style-language/schema/raw/master/csl-citation.json"} </w:instrText>
      </w:r>
      <w:r w:rsidR="0097672E" w:rsidRPr="007A1BCD">
        <w:rPr>
          <w:lang w:val="ru-RU"/>
        </w:rPr>
        <w:fldChar w:fldCharType="separate"/>
      </w:r>
      <w:r w:rsidR="001C7A71" w:rsidRPr="007A1BCD">
        <w:rPr>
          <w:noProof/>
          <w:lang w:val="ru-RU"/>
        </w:rPr>
        <w:t>[51]</w:t>
      </w:r>
      <w:r w:rsidR="0097672E" w:rsidRPr="007A1BCD">
        <w:rPr>
          <w:lang w:val="ru-RU"/>
        </w:rPr>
        <w:fldChar w:fldCharType="end"/>
      </w:r>
      <w:r w:rsidRPr="007A1BCD">
        <w:rPr>
          <w:lang w:val="ru-RU"/>
        </w:rPr>
        <w:t xml:space="preserve">, где было показано как меняется масса чармония при различных значениях скорости и частоты столкновений частиц. </w:t>
      </w:r>
    </w:p>
    <w:p w14:paraId="0BA47DA0" w14:textId="7A1315A2" w:rsidR="009D1231" w:rsidRPr="007A1BCD" w:rsidRDefault="0017492D" w:rsidP="005A4BAD">
      <w:pPr>
        <w:pStyle w:val="BodyText"/>
        <w:rPr>
          <w:lang w:val="ru-RU"/>
        </w:rPr>
      </w:pPr>
      <w:r w:rsidRPr="007A1BCD">
        <w:rPr>
          <w:lang w:val="ru-RU"/>
        </w:rPr>
        <w:t xml:space="preserve">Вторая модель КГП называется вязкостной моделью, </w:t>
      </w:r>
      <w:r w:rsidR="001A271E" w:rsidRPr="007A1BCD">
        <w:rPr>
          <w:lang w:val="ru-RU"/>
        </w:rPr>
        <w:t>поскольку</w:t>
      </w:r>
      <w:r w:rsidRPr="007A1BCD">
        <w:rPr>
          <w:lang w:val="ru-RU"/>
        </w:rPr>
        <w:t xml:space="preserve"> рассматривается сильносвязанная система в рамках гидродинамического описания. Как говорилось ранее, результаты ультрарелятивистских столкновений тяжелых ионов на БАК и </w:t>
      </w:r>
      <w:r w:rsidR="00687144" w:rsidRPr="007A1BCD">
        <w:rPr>
          <w:lang w:val="ru-RU"/>
        </w:rPr>
        <w:t>РКТИ</w:t>
      </w:r>
      <w:r w:rsidRPr="007A1BCD">
        <w:rPr>
          <w:lang w:val="ru-RU"/>
        </w:rPr>
        <w:t xml:space="preserve"> продемонстрировали, что КГП является почти идеальной жидкостью. Далее будут представлены теоретические исследования гидродинамического описания. Сравнение гидродинамического и кинетического подход</w:t>
      </w:r>
      <w:r w:rsidR="001A271E" w:rsidRPr="007A1BCD">
        <w:rPr>
          <w:lang w:val="ru-RU"/>
        </w:rPr>
        <w:t>ов</w:t>
      </w:r>
      <w:r w:rsidRPr="007A1BCD">
        <w:rPr>
          <w:lang w:val="ru-RU"/>
        </w:rPr>
        <w:t xml:space="preserve"> для описания результатов</w:t>
      </w:r>
      <w:r w:rsidR="001A271E" w:rsidRPr="007A1BCD">
        <w:rPr>
          <w:lang w:val="ru-RU"/>
        </w:rPr>
        <w:t xml:space="preserve">, полученных </w:t>
      </w:r>
      <w:r w:rsidR="0097672E" w:rsidRPr="007A1BCD">
        <w:rPr>
          <w:lang w:val="ru-RU"/>
        </w:rPr>
        <w:t>на ускорителях</w:t>
      </w:r>
      <w:r w:rsidR="001A271E" w:rsidRPr="007A1BCD">
        <w:rPr>
          <w:lang w:val="ru-RU"/>
        </w:rPr>
        <w:t>,</w:t>
      </w:r>
      <w:r w:rsidRPr="007A1BCD">
        <w:rPr>
          <w:lang w:val="ru-RU"/>
        </w:rPr>
        <w:t xml:space="preserve"> </w:t>
      </w:r>
      <w:r w:rsidR="001A271E" w:rsidRPr="007A1BCD">
        <w:rPr>
          <w:lang w:val="ru-RU"/>
        </w:rPr>
        <w:t>выявили</w:t>
      </w:r>
      <w:r w:rsidRPr="007A1BCD">
        <w:rPr>
          <w:lang w:val="ru-RU"/>
        </w:rPr>
        <w:t xml:space="preserve"> </w:t>
      </w:r>
      <w:r w:rsidR="001A271E" w:rsidRPr="007A1BCD">
        <w:rPr>
          <w:lang w:val="ru-RU"/>
        </w:rPr>
        <w:t xml:space="preserve">их </w:t>
      </w:r>
      <w:r w:rsidRPr="007A1BCD">
        <w:rPr>
          <w:lang w:val="ru-RU"/>
        </w:rPr>
        <w:t>одночастично</w:t>
      </w:r>
      <w:r w:rsidR="001A271E" w:rsidRPr="007A1BCD">
        <w:rPr>
          <w:lang w:val="ru-RU"/>
        </w:rPr>
        <w:t>е</w:t>
      </w:r>
      <w:r w:rsidRPr="007A1BCD">
        <w:rPr>
          <w:lang w:val="ru-RU"/>
        </w:rPr>
        <w:t xml:space="preserve"> распределени</w:t>
      </w:r>
      <w:r w:rsidR="001A271E" w:rsidRPr="007A1BCD">
        <w:rPr>
          <w:lang w:val="ru-RU"/>
        </w:rPr>
        <w:t>е</w:t>
      </w:r>
      <w:r w:rsidRPr="007A1BCD">
        <w:rPr>
          <w:lang w:val="ru-RU"/>
        </w:rPr>
        <w:t>. В частности, было обнаружено, что одночастичное распределение для расширяющегося релятивистского газа, описываемое функцией распределения, подчиняющейся кинетическому уравнению переноса Больцмана, не имеет формы интеграла по коллективным движениям от функции веса скорости, умноженной на релятивистскую функцию распределения системы покоя. Это ставило под сомнение методы для определения одночастичной функции распределения в их моделях рождения частиц. Более того, гидродинамический подход оказывается более релевантным</w:t>
      </w:r>
      <w:r w:rsidR="00AD2969" w:rsidRPr="007A1BCD">
        <w:rPr>
          <w:lang w:val="ru-RU"/>
        </w:rPr>
        <w:t xml:space="preserve"> </w:t>
      </w:r>
      <w:r w:rsidR="00AD2969" w:rsidRPr="007A1BCD">
        <w:rPr>
          <w:lang w:val="ru-RU"/>
        </w:rPr>
        <w:fldChar w:fldCharType="begin"/>
      </w:r>
      <w:r w:rsidR="001C7A71" w:rsidRPr="007A1BCD">
        <w:rPr>
          <w:lang w:val="ru-RU"/>
        </w:rPr>
        <w:instrText xml:space="preserve"> ADDIN ZOTERO_ITEM CSL_CITATION {"citationID":"KzrTl0US","properties":{"formattedCitation":"[52]","plainCitation":"[52]","noteIndex":0},"citationItems":[{"id":140,"uris":["http://zotero.org/users/local/vEAJGKRS/items/TMMZ7HI8"],"itemData":{"id":140,"type":"article-journal","container-title":"Phys. Rev. D","DOI":"10.1103/PhysRevD.10.186","page":"186","title":"Comment on the Single Particle Distribution in the Hydrodynamic and Statistical Thermodynamic Models of Multiparticle Production","volume":"10","author":[{"family":"Cooper","given":"Fred"},{"family":"Frye","given":"Graham"}],"issued":{"date-parts":[["1974"]]}}}],"schema":"https://github.com/citation-style-language/schema/raw/master/csl-citation.json"} </w:instrText>
      </w:r>
      <w:r w:rsidR="00AD2969" w:rsidRPr="007A1BCD">
        <w:rPr>
          <w:lang w:val="ru-RU"/>
        </w:rPr>
        <w:fldChar w:fldCharType="separate"/>
      </w:r>
      <w:r w:rsidR="001C7A71" w:rsidRPr="007A1BCD">
        <w:rPr>
          <w:noProof/>
          <w:lang w:val="ru-RU"/>
        </w:rPr>
        <w:t>[52]</w:t>
      </w:r>
      <w:r w:rsidR="00AD2969" w:rsidRPr="007A1BCD">
        <w:rPr>
          <w:lang w:val="ru-RU"/>
        </w:rPr>
        <w:fldChar w:fldCharType="end"/>
      </w:r>
      <w:r w:rsidR="001A271E" w:rsidRPr="007A1BCD">
        <w:rPr>
          <w:lang w:val="ru-RU"/>
        </w:rPr>
        <w:t>.</w:t>
      </w:r>
    </w:p>
    <w:p w14:paraId="40740BD0" w14:textId="6F932DF1" w:rsidR="009D1231" w:rsidRPr="007A1BCD" w:rsidRDefault="0017492D" w:rsidP="005A4BAD">
      <w:pPr>
        <w:pStyle w:val="BodyText"/>
        <w:rPr>
          <w:lang w:val="ru-RU"/>
        </w:rPr>
      </w:pPr>
      <w:r w:rsidRPr="007A1BCD">
        <w:rPr>
          <w:lang w:val="ru-RU"/>
        </w:rPr>
        <w:t>Теории необратимой термодинамики предсказывают мгновенное распространение тепловых и вязк</w:t>
      </w:r>
      <w:r w:rsidR="00303219" w:rsidRPr="007A1BCD">
        <w:rPr>
          <w:lang w:val="ru-RU"/>
        </w:rPr>
        <w:t>остных</w:t>
      </w:r>
      <w:r w:rsidRPr="007A1BCD">
        <w:rPr>
          <w:lang w:val="ru-RU"/>
        </w:rPr>
        <w:t xml:space="preserve"> эффектов, что означает возможность гидродинамического описания ранних стадий столкновени</w:t>
      </w:r>
      <w:r w:rsidR="001A271E" w:rsidRPr="007A1BCD">
        <w:rPr>
          <w:lang w:val="ru-RU"/>
        </w:rPr>
        <w:t>я</w:t>
      </w:r>
      <w:r w:rsidRPr="007A1BCD">
        <w:rPr>
          <w:lang w:val="ru-RU"/>
        </w:rPr>
        <w:t xml:space="preserve">, даже при высоких плотностях энергии образуется сильносвязанная система. </w:t>
      </w:r>
      <w:r w:rsidR="001A271E" w:rsidRPr="007A1BCD">
        <w:rPr>
          <w:lang w:val="ru-RU"/>
        </w:rPr>
        <w:t>В</w:t>
      </w:r>
      <w:r w:rsidR="00AD2969" w:rsidRPr="007A1BCD">
        <w:rPr>
          <w:lang w:val="ru-RU"/>
        </w:rPr>
        <w:t xml:space="preserve"> </w:t>
      </w:r>
      <w:r w:rsidR="00AD2969" w:rsidRPr="007A1BCD">
        <w:rPr>
          <w:lang w:val="ru-RU"/>
        </w:rPr>
        <w:fldChar w:fldCharType="begin"/>
      </w:r>
      <w:r w:rsidR="001C7A71" w:rsidRPr="007A1BCD">
        <w:rPr>
          <w:lang w:val="ru-RU"/>
        </w:rPr>
        <w:instrText xml:space="preserve"> ADDIN ZOTERO_ITEM CSL_CITATION {"citationID":"pzSmW1vk","properties":{"formattedCitation":"[53]","plainCitation":"[53]","noteIndex":0},"citationItems":[{"id":141,"uris":["http://zotero.org/users/local/vEAJGKRS/items/YNZG7QYD"],"itemData":{"id":141,"type":"article-journal","container-title":"Annals Phys.","DOI":"10.1016/0003-4916(76)90064-6","page":"310–331","title":"Nonstationary irreversible thermodynamics: A Causal relativistic theory","volume":"100","author":[{"family":"Israel","given":"W."}],"issued":{"date-parts":[["1976"]]}}}],"schema":"https://github.com/citation-style-language/schema/raw/master/csl-citation.json"} </w:instrText>
      </w:r>
      <w:r w:rsidR="00AD2969" w:rsidRPr="007A1BCD">
        <w:rPr>
          <w:lang w:val="ru-RU"/>
        </w:rPr>
        <w:fldChar w:fldCharType="separate"/>
      </w:r>
      <w:r w:rsidR="001C7A71" w:rsidRPr="007A1BCD">
        <w:rPr>
          <w:noProof/>
          <w:lang w:val="ru-RU"/>
        </w:rPr>
        <w:t>[53]</w:t>
      </w:r>
      <w:r w:rsidR="00AD2969" w:rsidRPr="007A1BCD">
        <w:rPr>
          <w:lang w:val="ru-RU"/>
        </w:rPr>
        <w:fldChar w:fldCharType="end"/>
      </w:r>
      <w:r w:rsidR="00AD2969" w:rsidRPr="007A1BCD">
        <w:rPr>
          <w:lang w:val="ru-RU"/>
        </w:rPr>
        <w:t xml:space="preserve"> </w:t>
      </w:r>
      <w:r w:rsidR="001A271E" w:rsidRPr="007A1BCD">
        <w:rPr>
          <w:lang w:val="ru-RU"/>
        </w:rPr>
        <w:t>сф</w:t>
      </w:r>
      <w:r w:rsidRPr="007A1BCD">
        <w:rPr>
          <w:lang w:val="ru-RU"/>
        </w:rPr>
        <w:t>ормулир</w:t>
      </w:r>
      <w:r w:rsidR="001A271E" w:rsidRPr="007A1BCD">
        <w:rPr>
          <w:lang w:val="ru-RU"/>
        </w:rPr>
        <w:t>ован</w:t>
      </w:r>
      <w:r w:rsidRPr="007A1BCD">
        <w:rPr>
          <w:lang w:val="ru-RU"/>
        </w:rPr>
        <w:t xml:space="preserve"> релятивистский второй закон термодинамики для обмена теплом и веществом между телами с произвольными относительными скоростями. </w:t>
      </w:r>
    </w:p>
    <w:p w14:paraId="3EF5F63E" w14:textId="4CBFFDE8" w:rsidR="009D1231" w:rsidRPr="007A1BCD" w:rsidRDefault="0017492D" w:rsidP="005A4BAD">
      <w:pPr>
        <w:pStyle w:val="BodyText"/>
        <w:rPr>
          <w:lang w:val="ru-RU"/>
        </w:rPr>
      </w:pPr>
      <w:r w:rsidRPr="007A1BCD">
        <w:rPr>
          <w:lang w:val="ru-RU"/>
        </w:rPr>
        <w:t>Показана, как система обобщенных уравнений Фурье и Навье-Стокса, содержащая релаксационные члены и связи между тепловым потоком и вязкостью, может быть последовательно выведена из феноменологической термодинамики и кинетической теории, что обозначает соответствие двух моделей при определенных параметрах</w:t>
      </w:r>
      <w:r w:rsidR="00AD2969" w:rsidRPr="007A1BCD">
        <w:rPr>
          <w:lang w:val="ru-RU"/>
        </w:rPr>
        <w:t xml:space="preserve"> </w:t>
      </w:r>
      <w:r w:rsidR="00AD2969" w:rsidRPr="007A1BCD">
        <w:rPr>
          <w:lang w:val="ru-RU"/>
        </w:rPr>
        <w:fldChar w:fldCharType="begin"/>
      </w:r>
      <w:r w:rsidR="001C7A71" w:rsidRPr="007A1BCD">
        <w:rPr>
          <w:lang w:val="ru-RU"/>
        </w:rPr>
        <w:instrText xml:space="preserve"> ADDIN ZOTERO_ITEM CSL_CITATION {"citationID":"BjCCD1lc","properties":{"formattedCitation":"[54]","plainCitation":"[54]","noteIndex":0},"citationItems":[{"id":142,"uris":["http://zotero.org/users/local/vEAJGKRS/items/8Z7LTBGL"],"itemData":{"id":142,"type":"article-journal","container-title":"Phys. Lett. A","DOI":"10.1016/0375-9601(76)90075-X","issue":"4","page":"213–215","title":"Thermodynamics of nonstationary and transient effects in a relativistic gas","volume":"58","author":[{"family":"Israel","given":"W."},{"family":"Stewart","given":"J. M."}],"issued":{"date-parts":[["1976"]]}}}],"schema":"https://github.com/citation-style-language/schema/raw/master/csl-citation.json"} </w:instrText>
      </w:r>
      <w:r w:rsidR="00AD2969" w:rsidRPr="007A1BCD">
        <w:rPr>
          <w:lang w:val="ru-RU"/>
        </w:rPr>
        <w:fldChar w:fldCharType="separate"/>
      </w:r>
      <w:r w:rsidR="001C7A71" w:rsidRPr="007A1BCD">
        <w:rPr>
          <w:noProof/>
          <w:lang w:val="ru-RU"/>
        </w:rPr>
        <w:t>[54]</w:t>
      </w:r>
      <w:r w:rsidR="00AD2969" w:rsidRPr="007A1BCD">
        <w:rPr>
          <w:lang w:val="ru-RU"/>
        </w:rPr>
        <w:fldChar w:fldCharType="end"/>
      </w:r>
      <w:r w:rsidR="00074CA5" w:rsidRPr="007A1BCD">
        <w:rPr>
          <w:lang w:val="ru-RU"/>
        </w:rPr>
        <w:t xml:space="preserve">. </w:t>
      </w:r>
      <w:r w:rsidRPr="007A1BCD">
        <w:rPr>
          <w:lang w:val="ru-RU"/>
        </w:rPr>
        <w:t xml:space="preserve"> Данное теоретическое соответствие позволит сравнить результаты вычислений двух моделей.</w:t>
      </w:r>
    </w:p>
    <w:p w14:paraId="7CF46D87" w14:textId="132BCDAA" w:rsidR="009D1231" w:rsidRPr="007A1BCD" w:rsidRDefault="0017492D" w:rsidP="005A4BAD">
      <w:pPr>
        <w:pStyle w:val="BodyText"/>
        <w:rPr>
          <w:lang w:val="ru-RU"/>
        </w:rPr>
      </w:pPr>
      <w:r w:rsidRPr="007A1BCD">
        <w:rPr>
          <w:lang w:val="ru-RU"/>
        </w:rPr>
        <w:lastRenderedPageBreak/>
        <w:t>Теория необратимой термодинамики формулиру</w:t>
      </w:r>
      <w:r w:rsidR="00074CA5" w:rsidRPr="007A1BCD">
        <w:rPr>
          <w:lang w:val="ru-RU"/>
        </w:rPr>
        <w:t>е</w:t>
      </w:r>
      <w:r w:rsidRPr="007A1BCD">
        <w:rPr>
          <w:lang w:val="ru-RU"/>
        </w:rPr>
        <w:t>тся в обобщенном виде</w:t>
      </w:r>
      <w:r w:rsidR="00AD2969" w:rsidRPr="007A1BCD">
        <w:rPr>
          <w:lang w:val="ru-RU"/>
        </w:rPr>
        <w:t xml:space="preserve"> </w:t>
      </w:r>
      <w:r w:rsidR="00AD2969" w:rsidRPr="007A1BCD">
        <w:rPr>
          <w:lang w:val="ru-RU"/>
        </w:rPr>
        <w:fldChar w:fldCharType="begin"/>
      </w:r>
      <w:r w:rsidR="001C7A71" w:rsidRPr="007A1BCD">
        <w:rPr>
          <w:lang w:val="ru-RU"/>
        </w:rPr>
        <w:instrText xml:space="preserve"> ADDIN ZOTERO_ITEM CSL_CITATION {"citationID":"vIz0vsMD","properties":{"formattedCitation":"[55]","plainCitation":"[55]","noteIndex":0},"citationItems":[{"id":143,"uris":["http://zotero.org/users/local/vEAJGKRS/items/NIGYS5RC"],"itemData":{"id":143,"type":"article-journal","container-title":"Annals Phys.","DOI":"10.1016/0003-4916(79)90130-1","page":"341–372","title":"Transient relativistic thermodynamics and kinetic theory","volume":"118","author":[{"family":"Israel","given":"W."},{"family":"Stewart","given":"J. M."}],"issued":{"date-parts":[["1979"]]}}}],"schema":"https://github.com/citation-style-language/schema/raw/master/csl-citation.json"} </w:instrText>
      </w:r>
      <w:r w:rsidR="00AD2969" w:rsidRPr="007A1BCD">
        <w:rPr>
          <w:lang w:val="ru-RU"/>
        </w:rPr>
        <w:fldChar w:fldCharType="separate"/>
      </w:r>
      <w:r w:rsidR="001C7A71" w:rsidRPr="007A1BCD">
        <w:rPr>
          <w:noProof/>
          <w:lang w:val="ru-RU"/>
        </w:rPr>
        <w:t>[55]</w:t>
      </w:r>
      <w:r w:rsidR="00AD2969" w:rsidRPr="007A1BCD">
        <w:rPr>
          <w:lang w:val="ru-RU"/>
        </w:rPr>
        <w:fldChar w:fldCharType="end"/>
      </w:r>
      <w:r w:rsidRPr="007A1BCD">
        <w:rPr>
          <w:lang w:val="ru-RU"/>
        </w:rPr>
        <w:t xml:space="preserve">, для применения к описанию тепловых явлений в присутствии сильных гравитационных полей, быстрого вращения и быстрых флуктуаций, как с феноменологической, так и с кинетической точек зрения (в </w:t>
      </w:r>
      <w:r w:rsidR="00074CA5" w:rsidRPr="007A1BCD">
        <w:rPr>
          <w:lang w:val="ru-RU"/>
        </w:rPr>
        <w:t>работе</w:t>
      </w:r>
      <w:r w:rsidRPr="007A1BCD">
        <w:rPr>
          <w:lang w:val="ru-RU"/>
        </w:rPr>
        <w:t xml:space="preserve"> рассматривается релятивистский квантовый газ)</w:t>
      </w:r>
      <w:r w:rsidR="00074CA5" w:rsidRPr="007A1BCD">
        <w:rPr>
          <w:lang w:val="ru-RU"/>
        </w:rPr>
        <w:t xml:space="preserve">. </w:t>
      </w:r>
      <w:r w:rsidRPr="007A1BCD">
        <w:rPr>
          <w:lang w:val="ru-RU"/>
        </w:rPr>
        <w:t xml:space="preserve"> Такие условия встречаются в материи ранней Вселенной и в ядрах массивных компактных небесных тел.</w:t>
      </w:r>
    </w:p>
    <w:p w14:paraId="481ADF69" w14:textId="1CD2CC82" w:rsidR="009D1231" w:rsidRPr="007A1BCD" w:rsidRDefault="0017492D" w:rsidP="005A4BAD">
      <w:pPr>
        <w:pStyle w:val="BodyText"/>
        <w:rPr>
          <w:lang w:val="ru-RU"/>
        </w:rPr>
      </w:pPr>
      <w:r w:rsidRPr="007A1BCD">
        <w:rPr>
          <w:lang w:val="ru-RU"/>
        </w:rPr>
        <w:t>В статье</w:t>
      </w:r>
      <w:r w:rsidR="00AD2969" w:rsidRPr="007A1BCD">
        <w:rPr>
          <w:lang w:val="ru-RU"/>
        </w:rPr>
        <w:t xml:space="preserve"> </w:t>
      </w:r>
      <w:r w:rsidR="00AD2969" w:rsidRPr="007A1BCD">
        <w:rPr>
          <w:lang w:val="ru-RU"/>
        </w:rPr>
        <w:fldChar w:fldCharType="begin"/>
      </w:r>
      <w:r w:rsidR="001C7A71" w:rsidRPr="007A1BCD">
        <w:rPr>
          <w:lang w:val="ru-RU"/>
        </w:rPr>
        <w:instrText xml:space="preserve"> ADDIN ZOTERO_ITEM CSL_CITATION {"citationID":"JpRtvTGC","properties":{"formattedCitation":"[56]","plainCitation":"[56]","noteIndex":0},"citationItems":[{"id":144,"uris":["http://zotero.org/users/local/vEAJGKRS/items/676X4KTW"],"itemData":{"id":144,"type":"article-journal","container-title":"Phys. Rev. D","DOI":"10.1103/PhysRevD.27.140","page":"140–151","title":"Highly Relativistic Nucleus-Nucleus Collisions: The Central Rapidity Region","volume":"27","author":[{"family":"Bjorken","given":"J. D."}],"issued":{"date-parts":[["1983"]]}}}],"schema":"https://github.com/citation-style-language/schema/raw/master/csl-citation.json"} </w:instrText>
      </w:r>
      <w:r w:rsidR="00AD2969" w:rsidRPr="007A1BCD">
        <w:rPr>
          <w:lang w:val="ru-RU"/>
        </w:rPr>
        <w:fldChar w:fldCharType="separate"/>
      </w:r>
      <w:r w:rsidR="001C7A71" w:rsidRPr="007A1BCD">
        <w:rPr>
          <w:noProof/>
          <w:lang w:val="ru-RU"/>
        </w:rPr>
        <w:t>[56]</w:t>
      </w:r>
      <w:r w:rsidR="00AD2969" w:rsidRPr="007A1BCD">
        <w:rPr>
          <w:lang w:val="ru-RU"/>
        </w:rPr>
        <w:fldChar w:fldCharType="end"/>
      </w:r>
      <w:r w:rsidRPr="007A1BCD">
        <w:rPr>
          <w:lang w:val="ru-RU"/>
        </w:rPr>
        <w:t xml:space="preserve"> описана пространственно-временная эволюция адронной материи, образующейся в центральной области быстроты в релятивистских ядро-ядерных столкновениях</w:t>
      </w:r>
      <w:r w:rsidR="00074CA5" w:rsidRPr="007A1BCD">
        <w:rPr>
          <w:lang w:val="ru-RU"/>
        </w:rPr>
        <w:t xml:space="preserve"> на основе</w:t>
      </w:r>
      <w:r w:rsidRPr="007A1BCD">
        <w:rPr>
          <w:lang w:val="ru-RU"/>
        </w:rPr>
        <w:t xml:space="preserve"> релятивистски</w:t>
      </w:r>
      <w:r w:rsidR="00074CA5" w:rsidRPr="007A1BCD">
        <w:rPr>
          <w:lang w:val="ru-RU"/>
        </w:rPr>
        <w:t>х</w:t>
      </w:r>
      <w:r w:rsidRPr="007A1BCD">
        <w:rPr>
          <w:lang w:val="ru-RU"/>
        </w:rPr>
        <w:t xml:space="preserve"> уравнени</w:t>
      </w:r>
      <w:r w:rsidR="00074CA5" w:rsidRPr="007A1BCD">
        <w:rPr>
          <w:lang w:val="ru-RU"/>
        </w:rPr>
        <w:t>й</w:t>
      </w:r>
      <w:r w:rsidRPr="007A1BCD">
        <w:rPr>
          <w:lang w:val="ru-RU"/>
        </w:rPr>
        <w:t xml:space="preserve"> гидродинамики. Обнаружено, в согласии с предыдущими исследованиями, что КГП образуется при температуре больше 200 МэВ и что время жизни больше 5 </w:t>
      </w:r>
      <w:r w:rsidR="008943E3" w:rsidRPr="007A1BCD">
        <w:rPr>
          <w:lang w:val="ru-RU"/>
        </w:rPr>
        <w:t>фс</w:t>
      </w:r>
      <w:r w:rsidRPr="007A1BCD">
        <w:rPr>
          <w:lang w:val="ru-RU"/>
        </w:rPr>
        <w:t xml:space="preserve">. </w:t>
      </w:r>
      <w:r w:rsidR="00074CA5" w:rsidRPr="007A1BCD">
        <w:rPr>
          <w:lang w:val="ru-RU"/>
        </w:rPr>
        <w:t>При</w:t>
      </w:r>
      <w:r w:rsidRPr="007A1BCD">
        <w:rPr>
          <w:lang w:val="ru-RU"/>
        </w:rPr>
        <w:t xml:space="preserve"> анализе экспериментальных данных применялось гидродинамическое описание.</w:t>
      </w:r>
    </w:p>
    <w:p w14:paraId="49F9934A" w14:textId="3F0DAAF3" w:rsidR="009D1231" w:rsidRPr="007A1BCD" w:rsidRDefault="0017492D" w:rsidP="005A4BAD">
      <w:pPr>
        <w:pStyle w:val="BodyText"/>
        <w:rPr>
          <w:lang w:val="ru-RU"/>
        </w:rPr>
      </w:pPr>
      <w:r w:rsidRPr="007A1BCD">
        <w:rPr>
          <w:lang w:val="ru-RU"/>
        </w:rPr>
        <w:t>Благодаря методу вышеупомянутой статьи</w:t>
      </w:r>
      <w:r w:rsidR="00AD2969" w:rsidRPr="007A1BCD">
        <w:rPr>
          <w:lang w:val="ru-RU"/>
        </w:rPr>
        <w:t xml:space="preserve"> </w:t>
      </w:r>
      <w:r w:rsidR="00AD2969" w:rsidRPr="007A1BCD">
        <w:rPr>
          <w:lang w:val="ru-RU"/>
        </w:rPr>
        <w:fldChar w:fldCharType="begin"/>
      </w:r>
      <w:r w:rsidR="001C7A71" w:rsidRPr="007A1BCD">
        <w:rPr>
          <w:lang w:val="ru-RU"/>
        </w:rPr>
        <w:instrText xml:space="preserve"> ADDIN ZOTERO_ITEM CSL_CITATION {"citationID":"tbRp5j2D","properties":{"formattedCitation":"[56]","plainCitation":"[56]","noteIndex":0},"citationItems":[{"id":144,"uris":["http://zotero.org/users/local/vEAJGKRS/items/676X4KTW"],"itemData":{"id":144,"type":"article-journal","container-title":"Phys. Rev. D","DOI":"10.1103/PhysRevD.27.140","page":"140–151","title":"Highly Relativistic Nucleus-Nucleus Collisions: The Central Rapidity Region","volume":"27","author":[{"family":"Bjorken","given":"J. D."}],"issued":{"date-parts":[["1983"]]}}}],"schema":"https://github.com/citation-style-language/schema/raw/master/csl-citation.json"} </w:instrText>
      </w:r>
      <w:r w:rsidR="00AD2969" w:rsidRPr="007A1BCD">
        <w:rPr>
          <w:lang w:val="ru-RU"/>
        </w:rPr>
        <w:fldChar w:fldCharType="separate"/>
      </w:r>
      <w:r w:rsidR="001C7A71" w:rsidRPr="007A1BCD">
        <w:rPr>
          <w:noProof/>
          <w:lang w:val="ru-RU"/>
        </w:rPr>
        <w:t>[56]</w:t>
      </w:r>
      <w:r w:rsidR="00AD2969" w:rsidRPr="007A1BCD">
        <w:rPr>
          <w:lang w:val="ru-RU"/>
        </w:rPr>
        <w:fldChar w:fldCharType="end"/>
      </w:r>
      <w:r w:rsidRPr="007A1BCD">
        <w:rPr>
          <w:lang w:val="ru-RU"/>
        </w:rPr>
        <w:t>, выведено соотношение между плотностью быстроты рожденных частиц в ультрарелятивистских ядерных столкновениях и максимальной плотностью собственной энергии</w:t>
      </w:r>
      <w:r w:rsidR="00341D52" w:rsidRPr="007A1BCD">
        <w:rPr>
          <w:lang w:val="ru-RU"/>
        </w:rPr>
        <w:t xml:space="preserve"> </w:t>
      </w:r>
      <w:r w:rsidR="00341D52" w:rsidRPr="007A1BCD">
        <w:rPr>
          <w:lang w:val="ru-RU"/>
        </w:rPr>
        <w:fldChar w:fldCharType="begin"/>
      </w:r>
      <w:r w:rsidR="001C7A71" w:rsidRPr="007A1BCD">
        <w:rPr>
          <w:lang w:val="ru-RU"/>
        </w:rPr>
        <w:instrText xml:space="preserve"> ADDIN ZOTERO_ITEM CSL_CITATION {"citationID":"4EnT3etV","properties":{"formattedCitation":"[57]","plainCitation":"[57]","noteIndex":0},"citationItems":[{"id":145,"uris":["http://zotero.org/users/local/vEAJGKRS/items/N5ETBI3F"],"itemData":{"id":145,"type":"article-journal","container-title":"Phys. Rev. D","DOI":"10.1103/PhysRevD.29.419","page":"419–425","title":"QUARK GLUON PLASMA EVOLUTION IN SCALING HYDRODYNAMICS","volume":"29","author":[{"family":"Gyulassy","given":"M."},{"family":"Matsui","given":"T."}],"issued":{"date-parts":[["1984"]]}}}],"schema":"https://github.com/citation-style-language/schema/raw/master/csl-citation.json"} </w:instrText>
      </w:r>
      <w:r w:rsidR="00341D52" w:rsidRPr="007A1BCD">
        <w:rPr>
          <w:lang w:val="ru-RU"/>
        </w:rPr>
        <w:fldChar w:fldCharType="separate"/>
      </w:r>
      <w:r w:rsidR="001C7A71" w:rsidRPr="007A1BCD">
        <w:rPr>
          <w:noProof/>
          <w:lang w:val="ru-RU"/>
        </w:rPr>
        <w:t>[57]</w:t>
      </w:r>
      <w:r w:rsidR="00341D52" w:rsidRPr="007A1BCD">
        <w:rPr>
          <w:lang w:val="ru-RU"/>
        </w:rPr>
        <w:fldChar w:fldCharType="end"/>
      </w:r>
      <w:r w:rsidR="003F0223" w:rsidRPr="007A1BCD">
        <w:rPr>
          <w:lang w:val="ru-RU"/>
        </w:rPr>
        <w:t>.</w:t>
      </w:r>
      <w:r w:rsidRPr="007A1BCD">
        <w:rPr>
          <w:lang w:val="ru-RU"/>
        </w:rPr>
        <w:t xml:space="preserve"> Результаты дают независимую оценку максимальной плотности собственной энергии из экспериментальных данных столкновений. Также </w:t>
      </w:r>
      <w:r w:rsidR="003F0223" w:rsidRPr="007A1BCD">
        <w:rPr>
          <w:lang w:val="ru-RU"/>
        </w:rPr>
        <w:t>рас</w:t>
      </w:r>
      <w:r w:rsidRPr="007A1BCD">
        <w:rPr>
          <w:lang w:val="ru-RU"/>
        </w:rPr>
        <w:t>считана нижняя граница для плотности собственной энергии, включающ</w:t>
      </w:r>
      <w:r w:rsidR="003F0223" w:rsidRPr="007A1BCD">
        <w:rPr>
          <w:lang w:val="ru-RU"/>
        </w:rPr>
        <w:t>ая</w:t>
      </w:r>
      <w:r w:rsidRPr="007A1BCD">
        <w:rPr>
          <w:lang w:val="ru-RU"/>
        </w:rPr>
        <w:t xml:space="preserve"> вязкостное описание и фазовый переход первого рода между кварковой и адронной материей.</w:t>
      </w:r>
    </w:p>
    <w:p w14:paraId="0694570D" w14:textId="19A2D2FC" w:rsidR="009D1231" w:rsidRPr="007A1BCD" w:rsidRDefault="0017492D" w:rsidP="005A4BAD">
      <w:pPr>
        <w:pStyle w:val="BodyText"/>
        <w:rPr>
          <w:lang w:val="ru-RU"/>
        </w:rPr>
      </w:pPr>
      <w:r w:rsidRPr="007A1BCD">
        <w:rPr>
          <w:lang w:val="ru-RU"/>
        </w:rPr>
        <w:t xml:space="preserve">В рамках релятивистских уравнений гидродинамики оценены транспортные коэффициенты КГП с малым химическим потенциалом (левый верхний угол рисунке </w:t>
      </w:r>
      <w:hyperlink w:anchor="fig:density">
        <w:r w:rsidR="009D1231" w:rsidRPr="007A1BCD">
          <w:rPr>
            <w:rStyle w:val="Hyperlink"/>
            <w:lang w:val="ru-RU"/>
          </w:rPr>
          <w:t>1.1</w:t>
        </w:r>
      </w:hyperlink>
      <w:r w:rsidRPr="007A1BCD">
        <w:rPr>
          <w:lang w:val="ru-RU"/>
        </w:rPr>
        <w:t>) и изучены диссипативные эффекты для ультрарелятивистских ядерных столкновений. Выяснено отсутствие явлений теплопроводности</w:t>
      </w:r>
      <w:r w:rsidR="007876BB" w:rsidRPr="007A1BCD">
        <w:rPr>
          <w:lang w:val="ru-RU"/>
        </w:rPr>
        <w:t>, в</w:t>
      </w:r>
      <w:r w:rsidRPr="007A1BCD">
        <w:rPr>
          <w:lang w:val="ru-RU"/>
        </w:rPr>
        <w:t>ыведены нижние и верхние границы вязкости.</w:t>
      </w:r>
    </w:p>
    <w:p w14:paraId="03DC470C" w14:textId="71C9C589" w:rsidR="009D1231" w:rsidRPr="007A1BCD" w:rsidRDefault="0017492D" w:rsidP="005A4BAD">
      <w:pPr>
        <w:pStyle w:val="BodyText"/>
        <w:rPr>
          <w:lang w:val="ru-RU"/>
        </w:rPr>
      </w:pPr>
      <w:r w:rsidRPr="007A1BCD">
        <w:rPr>
          <w:lang w:val="ru-RU"/>
        </w:rPr>
        <w:t>Гидродинамическая модель для ультрарелятивистских ядерных столкновений с учетом плавного фазового перехода второго рода рассчитана с учетом распределений поперечного импульса адронов. Поперечный коллективный поток приводит к отчетливым особенностям в адронных и дилептонных спектрах, что указывает на гидродинамический характер КГП</w:t>
      </w:r>
      <w:r w:rsidR="002F2A04" w:rsidRPr="007A1BCD">
        <w:rPr>
          <w:lang w:val="ru-RU"/>
        </w:rPr>
        <w:t xml:space="preserve"> </w:t>
      </w:r>
      <w:r w:rsidR="0051784C" w:rsidRPr="007A1BCD">
        <w:rPr>
          <w:lang w:val="ru-RU"/>
        </w:rPr>
        <w:fldChar w:fldCharType="begin"/>
      </w:r>
      <w:r w:rsidR="001C7A71" w:rsidRPr="007A1BCD">
        <w:rPr>
          <w:lang w:val="ru-RU"/>
        </w:rPr>
        <w:instrText xml:space="preserve"> ADDIN ZOTERO_ITEM CSL_CITATION {"citationID":"McrvhaYN","properties":{"formattedCitation":"[58]","plainCitation":"[58]","noteIndex":0},"citationItems":[{"id":147,"uris":["http://zotero.org/users/local/vEAJGKRS/items/39TW5AA3"],"itemData":{"id":147,"type":"article-journal","container-title":"Acta Phys. Polon. B","page":"551","title":"Transverse Hydrodynamics With a First Order Phase Transition in Very High-energy Nuclear Collisions","volume":"18","author":[{"family":"Ruuskanen","given":"P. V."}],"issued":{"date-parts":[["1987"]]}}}],"schema":"https://github.com/citation-style-language/schema/raw/master/csl-citation.json"} </w:instrText>
      </w:r>
      <w:r w:rsidR="0051784C" w:rsidRPr="007A1BCD">
        <w:rPr>
          <w:lang w:val="ru-RU"/>
        </w:rPr>
        <w:fldChar w:fldCharType="separate"/>
      </w:r>
      <w:r w:rsidR="001C7A71" w:rsidRPr="007A1BCD">
        <w:rPr>
          <w:noProof/>
          <w:lang w:val="ru-RU"/>
        </w:rPr>
        <w:t>[58]</w:t>
      </w:r>
      <w:r w:rsidR="0051784C" w:rsidRPr="007A1BCD">
        <w:rPr>
          <w:lang w:val="ru-RU"/>
        </w:rPr>
        <w:fldChar w:fldCharType="end"/>
      </w:r>
      <w:r w:rsidR="007876BB" w:rsidRPr="007A1BCD">
        <w:rPr>
          <w:lang w:val="ru-RU"/>
        </w:rPr>
        <w:t>.</w:t>
      </w:r>
      <w:r w:rsidRPr="007A1BCD">
        <w:rPr>
          <w:lang w:val="ru-RU"/>
        </w:rPr>
        <w:t xml:space="preserve"> Дилептонные спектры в диапазоне масс в несколько ГэВ могут предоставить возможность получить экспериментальную информацию о начальной температуре вещества, что было одним из толчков для изучения КГП в более высокоэнергичных ускорителях. Также данный метод может предложить способ определения критической температуры.</w:t>
      </w:r>
    </w:p>
    <w:p w14:paraId="349E491D" w14:textId="69848352" w:rsidR="009D1231" w:rsidRPr="007A1BCD" w:rsidRDefault="0017492D" w:rsidP="005A4BAD">
      <w:pPr>
        <w:pStyle w:val="BodyText"/>
        <w:rPr>
          <w:lang w:val="ru-RU"/>
        </w:rPr>
      </w:pPr>
      <w:r w:rsidRPr="007A1BCD">
        <w:rPr>
          <w:lang w:val="ru-RU"/>
        </w:rPr>
        <w:t xml:space="preserve">Из кинетической теории выведены уравнения идеальной гидродинамики КГП, взаимодействующей с хромодинамическим полем, где показано, что из уравнений исчезают проявление неабелевых </w:t>
      </w:r>
      <w:r w:rsidR="0051784C" w:rsidRPr="007A1BCD">
        <w:rPr>
          <w:lang w:val="ru-RU"/>
        </w:rPr>
        <w:t xml:space="preserve">полей </w:t>
      </w:r>
      <w:r w:rsidR="0051784C" w:rsidRPr="007A1BCD">
        <w:rPr>
          <w:lang w:val="ru-RU"/>
        </w:rPr>
        <w:fldChar w:fldCharType="begin"/>
      </w:r>
      <w:r w:rsidR="001C7A71" w:rsidRPr="007A1BCD">
        <w:rPr>
          <w:lang w:val="ru-RU"/>
        </w:rPr>
        <w:instrText xml:space="preserve"> ADDIN ZOTERO_ITEM CSL_CITATION {"citationID":"iQBOF5dQ","properties":{"formattedCitation":"[59]","plainCitation":"[59]","noteIndex":0},"citationItems":[{"id":139,"uris":["http://zotero.org/users/local/vEAJGKRS/items/IU82CLH6"],"itemData":{"id":139,"type":"article-journal","container-title":"Phys. Lett. B","DOI":"10.1016/0370-2693(88)91865-5","page":"568–571","title":"Chromohydrodynamics in the Quark Plasma","volume":"202","author":[{"family":"Mrowczynski","given":"Stanislaw"}],"issued":{"date-parts":[["1988"]]}}}],"schema":"https://github.com/citation-style-language/schema/raw/master/csl-citation.json"} </w:instrText>
      </w:r>
      <w:r w:rsidR="0051784C" w:rsidRPr="007A1BCD">
        <w:rPr>
          <w:lang w:val="ru-RU"/>
        </w:rPr>
        <w:fldChar w:fldCharType="separate"/>
      </w:r>
      <w:r w:rsidR="001C7A71" w:rsidRPr="007A1BCD">
        <w:rPr>
          <w:noProof/>
          <w:lang w:val="ru-RU"/>
        </w:rPr>
        <w:t>[59]</w:t>
      </w:r>
      <w:r w:rsidR="0051784C" w:rsidRPr="007A1BCD">
        <w:rPr>
          <w:lang w:val="ru-RU"/>
        </w:rPr>
        <w:fldChar w:fldCharType="end"/>
      </w:r>
      <w:r w:rsidR="007876BB" w:rsidRPr="007A1BCD">
        <w:rPr>
          <w:lang w:val="ru-RU"/>
        </w:rPr>
        <w:t xml:space="preserve">. </w:t>
      </w:r>
    </w:p>
    <w:p w14:paraId="3767A864" w14:textId="0A8DA0C1" w:rsidR="009D1231" w:rsidRPr="007A1BCD" w:rsidRDefault="0017492D" w:rsidP="005A4BAD">
      <w:pPr>
        <w:pStyle w:val="BodyText"/>
        <w:rPr>
          <w:lang w:val="ru-RU"/>
        </w:rPr>
      </w:pPr>
      <w:r w:rsidRPr="007A1BCD">
        <w:rPr>
          <w:lang w:val="ru-RU"/>
        </w:rPr>
        <w:t>С помощью приближения жесткой тепловой петли (</w:t>
      </w:r>
      <w:r w:rsidR="00687144" w:rsidRPr="007A1BCD">
        <w:rPr>
          <w:lang w:val="ru-RU"/>
        </w:rPr>
        <w:t>ЖТП (HTL)</w:t>
      </w:r>
      <w:r w:rsidRPr="007A1BCD">
        <w:rPr>
          <w:lang w:val="ru-RU"/>
        </w:rPr>
        <w:t>) вычислена диэлектрическая функция, возбуждаемая жестким глюоном в КГП, которая является диэлектрической функцией без вязкостного режима</w:t>
      </w:r>
      <w:r w:rsidR="0051784C" w:rsidRPr="007A1BCD">
        <w:rPr>
          <w:lang w:val="ru-RU"/>
        </w:rPr>
        <w:t xml:space="preserve"> </w:t>
      </w:r>
      <w:r w:rsidR="0051784C" w:rsidRPr="007A1BCD">
        <w:rPr>
          <w:lang w:val="ru-RU"/>
        </w:rPr>
        <w:fldChar w:fldCharType="begin"/>
      </w:r>
      <w:r w:rsidR="001C7A71" w:rsidRPr="007A1BCD">
        <w:rPr>
          <w:lang w:val="ru-RU"/>
        </w:rPr>
        <w:instrText xml:space="preserve"> ADDIN ZOTERO_ITEM CSL_CITATION {"citationID":"9oSqa0qW","properties":{"formattedCitation":"[60]","plainCitation":"[60]","noteIndex":0},"citationItems":[{"id":148,"uris":["http://zotero.org/users/local/vEAJGKRS/items/GZG4ISAF"],"itemData":{"id":148,"type":"article-journal","container-title":"Commun. Theor. Phys.","DOI":"10.1088/0253-6102/49/6/45","page":"1567–1572","title":"Calculation of dielectric function of a quark-gluon plasma","volume":"49","author":[{"family":"Jiang","given":"Bing-Feng"},{"family":"Li","given":"Jia-Rong"}],"issued":{"date-parts":[["2008"]]}}}],"schema":"https://github.com/citation-style-language/schema/raw/master/csl-citation.json"} </w:instrText>
      </w:r>
      <w:r w:rsidR="0051784C" w:rsidRPr="007A1BCD">
        <w:rPr>
          <w:lang w:val="ru-RU"/>
        </w:rPr>
        <w:fldChar w:fldCharType="separate"/>
      </w:r>
      <w:r w:rsidR="001C7A71" w:rsidRPr="007A1BCD">
        <w:rPr>
          <w:noProof/>
          <w:lang w:val="ru-RU"/>
        </w:rPr>
        <w:t>[60]</w:t>
      </w:r>
      <w:r w:rsidR="0051784C" w:rsidRPr="007A1BCD">
        <w:rPr>
          <w:lang w:val="ru-RU"/>
        </w:rPr>
        <w:fldChar w:fldCharType="end"/>
      </w:r>
      <w:r w:rsidR="007876BB" w:rsidRPr="007A1BCD">
        <w:rPr>
          <w:lang w:val="ru-RU"/>
        </w:rPr>
        <w:t>.</w:t>
      </w:r>
      <w:r w:rsidRPr="007A1BCD">
        <w:rPr>
          <w:lang w:val="ru-RU"/>
        </w:rPr>
        <w:t xml:space="preserve"> Данная диэлектрическая функция также </w:t>
      </w:r>
      <w:r w:rsidR="007876BB" w:rsidRPr="007A1BCD">
        <w:rPr>
          <w:lang w:val="ru-RU"/>
        </w:rPr>
        <w:t>справедлива</w:t>
      </w:r>
      <w:r w:rsidRPr="007A1BCD">
        <w:rPr>
          <w:lang w:val="ru-RU"/>
        </w:rPr>
        <w:t xml:space="preserve"> </w:t>
      </w:r>
      <w:r w:rsidR="007876BB" w:rsidRPr="007A1BCD">
        <w:rPr>
          <w:lang w:val="ru-RU"/>
        </w:rPr>
        <w:t xml:space="preserve">для </w:t>
      </w:r>
      <w:r w:rsidRPr="007A1BCD">
        <w:rPr>
          <w:lang w:val="ru-RU"/>
        </w:rPr>
        <w:t>бе</w:t>
      </w:r>
      <w:r w:rsidR="007876BB" w:rsidRPr="007A1BCD">
        <w:rPr>
          <w:lang w:val="ru-RU"/>
        </w:rPr>
        <w:t>с</w:t>
      </w:r>
      <w:r w:rsidRPr="007A1BCD">
        <w:rPr>
          <w:lang w:val="ru-RU"/>
        </w:rPr>
        <w:t>столкновительн</w:t>
      </w:r>
      <w:r w:rsidR="007876BB" w:rsidRPr="007A1BCD">
        <w:rPr>
          <w:lang w:val="ru-RU"/>
        </w:rPr>
        <w:t>ого</w:t>
      </w:r>
      <w:r w:rsidRPr="007A1BCD">
        <w:rPr>
          <w:lang w:val="ru-RU"/>
        </w:rPr>
        <w:t xml:space="preserve"> режим</w:t>
      </w:r>
      <w:r w:rsidR="007876BB" w:rsidRPr="007A1BCD">
        <w:rPr>
          <w:lang w:val="ru-RU"/>
        </w:rPr>
        <w:t>а</w:t>
      </w:r>
      <w:r w:rsidRPr="007A1BCD">
        <w:rPr>
          <w:lang w:val="ru-RU"/>
        </w:rPr>
        <w:t>, что позволяет сравнивать результаты двух методов. С помощью анализа мнимой части диэлектрической функции был сделан вывод, что затухания диэлектрической функции в этой области отражают эффекты затухания Ландау.</w:t>
      </w:r>
    </w:p>
    <w:p w14:paraId="1EB3C96A" w14:textId="09B22943" w:rsidR="009D1231" w:rsidRPr="007A1BCD" w:rsidRDefault="007876BB" w:rsidP="005A4BAD">
      <w:pPr>
        <w:pStyle w:val="BodyText"/>
        <w:rPr>
          <w:lang w:val="ru-RU"/>
        </w:rPr>
      </w:pPr>
      <w:r w:rsidRPr="007A1BCD">
        <w:rPr>
          <w:lang w:val="ru-RU"/>
        </w:rPr>
        <w:lastRenderedPageBreak/>
        <w:t>В</w:t>
      </w:r>
      <w:r w:rsidR="0051784C" w:rsidRPr="007A1BCD">
        <w:rPr>
          <w:lang w:val="ru-RU"/>
        </w:rPr>
        <w:t xml:space="preserve"> </w:t>
      </w:r>
      <w:r w:rsidR="0051784C" w:rsidRPr="007A1BCD">
        <w:rPr>
          <w:lang w:val="ru-RU"/>
        </w:rPr>
        <w:fldChar w:fldCharType="begin"/>
      </w:r>
      <w:r w:rsidR="001C7A71" w:rsidRPr="007A1BCD">
        <w:rPr>
          <w:lang w:val="ru-RU"/>
        </w:rPr>
        <w:instrText xml:space="preserve"> ADDIN ZOTERO_ITEM CSL_CITATION {"citationID":"d0ijkBun","properties":{"formattedCitation":"[61]","plainCitation":"[61]","noteIndex":0},"citationItems":[{"id":37,"uris":["http://zotero.org/users/local/vEAJGKRS/items/T6MRZMPP"],"itemData":{"id":37,"type":"article-journal","container-title":"Nucl. Phys. A","DOI":"10.1016/j.nuclphysa.2010.07.008","page":"268–282","title":"The dielectric function of the viscous quark-gluon plasma","volume":"847","author":[{"family":"Jiang","given":"Bing-Feng"}],"issued":{"date-parts":[["2010"]]}}}],"schema":"https://github.com/citation-style-language/schema/raw/master/csl-citation.json"} </w:instrText>
      </w:r>
      <w:r w:rsidR="0051784C" w:rsidRPr="007A1BCD">
        <w:rPr>
          <w:lang w:val="ru-RU"/>
        </w:rPr>
        <w:fldChar w:fldCharType="separate"/>
      </w:r>
      <w:r w:rsidR="001C7A71" w:rsidRPr="007A1BCD">
        <w:rPr>
          <w:noProof/>
          <w:lang w:val="ru-RU"/>
        </w:rPr>
        <w:t>[61]</w:t>
      </w:r>
      <w:r w:rsidR="0051784C" w:rsidRPr="007A1BCD">
        <w:rPr>
          <w:lang w:val="ru-RU"/>
        </w:rPr>
        <w:fldChar w:fldCharType="end"/>
      </w:r>
      <w:r w:rsidRPr="007A1BCD">
        <w:rPr>
          <w:lang w:val="ru-RU"/>
        </w:rPr>
        <w:t xml:space="preserve"> вязк</w:t>
      </w:r>
      <w:r w:rsidR="0051784C" w:rsidRPr="007A1BCD">
        <w:rPr>
          <w:lang w:val="ru-RU"/>
        </w:rPr>
        <w:t>остные</w:t>
      </w:r>
      <w:r w:rsidRPr="007A1BCD">
        <w:rPr>
          <w:lang w:val="ru-RU"/>
        </w:rPr>
        <w:t xml:space="preserve"> хромогидродинамические уравнения выводятся из кинетической теории для описания кварк-глюонной плазмы в присутствии сдвиговой вязкости. Уравнения решаются в приближении линейного отклика, откуда выводится диэлектрическая функция, которая проанализирована для различных значений вязкости. Значения вязкости получены из теоретических ограничений и из экспериментальных </w:t>
      </w:r>
      <w:r w:rsidR="005353A2" w:rsidRPr="007A1BCD">
        <w:rPr>
          <w:lang w:val="ru-RU"/>
        </w:rPr>
        <w:t>результатов</w:t>
      </w:r>
      <w:r w:rsidRPr="007A1BCD">
        <w:rPr>
          <w:lang w:val="ru-RU"/>
        </w:rPr>
        <w:t>. На основе диэлектрической функции, полученной из вязк</w:t>
      </w:r>
      <w:r w:rsidR="00040AC4" w:rsidRPr="007A1BCD">
        <w:rPr>
          <w:lang w:val="ru-RU"/>
        </w:rPr>
        <w:t>остного</w:t>
      </w:r>
      <w:r w:rsidRPr="007A1BCD">
        <w:rPr>
          <w:lang w:val="ru-RU"/>
        </w:rPr>
        <w:t xml:space="preserve"> хромогидродинамического подхода, исследуется кильватерное поле, вызванное релятивистским партоном, движущимся в среде вязкой КГП </w:t>
      </w:r>
      <w:r w:rsidR="00730B80" w:rsidRPr="007A1BCD">
        <w:rPr>
          <w:lang w:val="ru-RU"/>
        </w:rPr>
        <w:t xml:space="preserve"> </w:t>
      </w:r>
      <w:r w:rsidR="00730B80" w:rsidRPr="007A1BCD">
        <w:rPr>
          <w:lang w:val="ru-RU"/>
        </w:rPr>
        <w:fldChar w:fldCharType="begin"/>
      </w:r>
      <w:r w:rsidR="001C7A71" w:rsidRPr="007A1BCD">
        <w:rPr>
          <w:lang w:val="ru-RU"/>
        </w:rPr>
        <w:instrText xml:space="preserve"> ADDIN ZOTERO_ITEM CSL_CITATION {"citationID":"rmI6MEYj","properties":{"formattedCitation":"[62]","plainCitation":"[62]","noteIndex":0},"citationItems":[{"id":80,"uris":["http://zotero.org/users/local/vEAJGKRS/items/E3HKR952"],"itemData":{"id":80,"type":"article-journal","container-title":"Nucl. Phys. A","DOI":"10.1016/j.nuclphysa.2011.02.126","page":"121–133","title":"The wake potential in the viscous quark-gluon plasma","volume":"856","author":[{"family":"Jiang","given":"Bing-Feng"},{"family":"Li","given":"Jia-Rong"}],"issued":{"date-parts":[["2011"]]}}}],"schema":"https://github.com/citation-style-language/schema/raw/master/csl-citation.json"} </w:instrText>
      </w:r>
      <w:r w:rsidR="00730B80" w:rsidRPr="007A1BCD">
        <w:rPr>
          <w:lang w:val="ru-RU"/>
        </w:rPr>
        <w:fldChar w:fldCharType="separate"/>
      </w:r>
      <w:r w:rsidR="001C7A71" w:rsidRPr="007A1BCD">
        <w:rPr>
          <w:noProof/>
          <w:lang w:val="ru-RU"/>
        </w:rPr>
        <w:t>[62]</w:t>
      </w:r>
      <w:r w:rsidR="00730B80" w:rsidRPr="007A1BCD">
        <w:rPr>
          <w:lang w:val="ru-RU"/>
        </w:rPr>
        <w:fldChar w:fldCharType="end"/>
      </w:r>
      <w:r w:rsidR="005353A2" w:rsidRPr="007A1BCD">
        <w:rPr>
          <w:lang w:val="ru-RU"/>
        </w:rPr>
        <w:t>.</w:t>
      </w:r>
      <w:r w:rsidRPr="007A1BCD">
        <w:rPr>
          <w:lang w:val="ru-RU"/>
        </w:rPr>
        <w:t xml:space="preserve"> Кильватерное поле </w:t>
      </w:r>
      <w:r w:rsidR="005353A2" w:rsidRPr="007A1BCD">
        <w:rPr>
          <w:lang w:val="ru-RU"/>
        </w:rPr>
        <w:t>рас</w:t>
      </w:r>
      <w:r w:rsidRPr="007A1BCD">
        <w:rPr>
          <w:lang w:val="ru-RU"/>
        </w:rPr>
        <w:t>считан</w:t>
      </w:r>
      <w:r w:rsidR="005353A2" w:rsidRPr="007A1BCD">
        <w:rPr>
          <w:lang w:val="ru-RU"/>
        </w:rPr>
        <w:t>о</w:t>
      </w:r>
      <w:r w:rsidRPr="007A1BCD">
        <w:rPr>
          <w:lang w:val="ru-RU"/>
        </w:rPr>
        <w:t xml:space="preserve"> для релятивистских скоростей партона </w:t>
      </w:r>
      <m:oMath>
        <m:r>
          <w:rPr>
            <w:rFonts w:ascii="Cambria Math" w:hAnsi="Cambria Math"/>
            <w:lang w:val="ru-RU"/>
          </w:rPr>
          <m:t>v</m:t>
        </m:r>
        <m:r>
          <m:rPr>
            <m:sty m:val="p"/>
          </m:rPr>
          <w:rPr>
            <w:rFonts w:ascii="Cambria Math" w:hAnsi="Cambria Math"/>
            <w:lang w:val="ru-RU"/>
          </w:rPr>
          <m:t>=</m:t>
        </m:r>
        <m:r>
          <w:rPr>
            <w:rFonts w:ascii="Cambria Math" w:hAnsi="Cambria Math"/>
            <w:lang w:val="ru-RU"/>
          </w:rPr>
          <m:t>0.99c</m:t>
        </m:r>
      </m:oMath>
      <w:r w:rsidRPr="007A1BCD">
        <w:rPr>
          <w:lang w:val="ru-RU"/>
        </w:rPr>
        <w:t xml:space="preserve"> и </w:t>
      </w:r>
      <m:oMath>
        <m:r>
          <w:rPr>
            <w:rFonts w:ascii="Cambria Math" w:hAnsi="Cambria Math"/>
            <w:lang w:val="ru-RU"/>
          </w:rPr>
          <m:t>v</m:t>
        </m:r>
        <m:r>
          <m:rPr>
            <m:sty m:val="p"/>
          </m:rPr>
          <w:rPr>
            <w:rFonts w:ascii="Cambria Math" w:hAnsi="Cambria Math"/>
            <w:lang w:val="ru-RU"/>
          </w:rPr>
          <m:t>=</m:t>
        </m:r>
        <m:r>
          <w:rPr>
            <w:rFonts w:ascii="Cambria Math" w:hAnsi="Cambria Math"/>
            <w:lang w:val="ru-RU"/>
          </w:rPr>
          <m:t>0.55c</m:t>
        </m:r>
      </m:oMath>
      <w:r w:rsidRPr="007A1BCD">
        <w:rPr>
          <w:lang w:val="ru-RU"/>
        </w:rPr>
        <w:t>.</w:t>
      </w:r>
    </w:p>
    <w:p w14:paraId="02F827ED" w14:textId="291DADAE" w:rsidR="009D1231" w:rsidRPr="007A1BCD" w:rsidRDefault="005353A2" w:rsidP="005A4BAD">
      <w:pPr>
        <w:pStyle w:val="BodyText"/>
        <w:rPr>
          <w:lang w:val="ru-RU"/>
        </w:rPr>
      </w:pPr>
      <w:r w:rsidRPr="007A1BCD">
        <w:rPr>
          <w:lang w:val="ru-RU"/>
        </w:rPr>
        <w:t>В</w:t>
      </w:r>
      <w:r w:rsidR="00730B80" w:rsidRPr="007A1BCD">
        <w:rPr>
          <w:lang w:val="ru-RU"/>
        </w:rPr>
        <w:t xml:space="preserve"> </w:t>
      </w:r>
      <w:r w:rsidR="00730B80" w:rsidRPr="007A1BCD">
        <w:rPr>
          <w:lang w:val="ru-RU"/>
        </w:rPr>
        <w:fldChar w:fldCharType="begin"/>
      </w:r>
      <w:r w:rsidR="001C7A71" w:rsidRPr="007A1BCD">
        <w:rPr>
          <w:lang w:val="ru-RU"/>
        </w:rPr>
        <w:instrText xml:space="preserve"> ADDIN ZOTERO_ITEM CSL_CITATION {"citationID":"PISxPEpJ","properties":{"formattedCitation":"[63]","plainCitation":"[63]","noteIndex":0},"citationItems":[{"id":149,"uris":["http://zotero.org/users/local/vEAJGKRS/items/WTFS8ZR9"],"itemData":{"id":149,"type":"article-journal","container-title":"Phys. Rev. C","DOI":"10.1103/PhysRevC.84.054910","note":"_eprint: 1108.5649","page":"054910","title":"Quark Polarization in a Viscous Quark-Gluon Plasma","volume":"84","author":[{"family":"Huang","given":"Xu-Guang"},{"family":"Huovinen","given":"Pasi"},{"family":"Wang","given":"Xin-Nian"}],"issued":{"date-parts":[["2011"]]}}}],"schema":"https://github.com/citation-style-language/schema/raw/master/csl-citation.json"} </w:instrText>
      </w:r>
      <w:r w:rsidR="00730B80" w:rsidRPr="007A1BCD">
        <w:rPr>
          <w:lang w:val="ru-RU"/>
        </w:rPr>
        <w:fldChar w:fldCharType="separate"/>
      </w:r>
      <w:r w:rsidR="001C7A71" w:rsidRPr="007A1BCD">
        <w:rPr>
          <w:noProof/>
          <w:lang w:val="ru-RU"/>
        </w:rPr>
        <w:t>[63]</w:t>
      </w:r>
      <w:r w:rsidR="00730B80" w:rsidRPr="007A1BCD">
        <w:rPr>
          <w:lang w:val="ru-RU"/>
        </w:rPr>
        <w:fldChar w:fldCharType="end"/>
      </w:r>
      <w:r w:rsidRPr="007A1BCD">
        <w:rPr>
          <w:lang w:val="ru-RU"/>
        </w:rPr>
        <w:t xml:space="preserve"> обнаружено, что поляризация кварков в КГП зависит от вязкости и кильватерного поля. Численный анализ показывает, что свойства проводимости КГП в основном демонстрируются продольной частью диэлектрической функции. Вязкость оказывает заметное влияние на действительную и мнимую части цветовой диэлектрической функции в некоторых частотных областях</w:t>
      </w:r>
      <w:r w:rsidR="00730B80" w:rsidRPr="007A1BCD">
        <w:rPr>
          <w:lang w:val="ru-RU"/>
        </w:rPr>
        <w:t xml:space="preserve"> </w:t>
      </w:r>
      <w:r w:rsidR="00730B80" w:rsidRPr="007A1BCD">
        <w:rPr>
          <w:lang w:val="ru-RU"/>
        </w:rPr>
        <w:fldChar w:fldCharType="begin"/>
      </w:r>
      <w:r w:rsidR="001C7A71" w:rsidRPr="007A1BCD">
        <w:rPr>
          <w:lang w:val="ru-RU"/>
        </w:rPr>
        <w:instrText xml:space="preserve"> ADDIN ZOTERO_ITEM CSL_CITATION {"citationID":"XWwFEpFM","properties":{"formattedCitation":"[64]","plainCitation":"[64]","noteIndex":0},"citationItems":[{"id":39,"uris":["http://zotero.org/users/local/vEAJGKRS/items/L7CE386Z"],"itemData":{"id":39,"type":"article-journal","container-title":"Chin. Phys. C","DOI":"10.1088/1674-1137/abe9a2","issue":"5","note":"_eprint: 2007.00902","page":"054106","title":"Color-electric conductivity in a viscous quark-gluon plasma","volume":"45","author":[{"family":"Jiang","given":"Bing-feng"},{"family":"Shi","given":"Shao-wu"},{"family":"Hou","given":"De-fu"},{"family":"Li","given":"Jia-rong"}],"issued":{"date-parts":[["2021"]]}}}],"schema":"https://github.com/citation-style-language/schema/raw/master/csl-citation.json"} </w:instrText>
      </w:r>
      <w:r w:rsidR="00730B80" w:rsidRPr="007A1BCD">
        <w:rPr>
          <w:lang w:val="ru-RU"/>
        </w:rPr>
        <w:fldChar w:fldCharType="separate"/>
      </w:r>
      <w:r w:rsidR="001C7A71" w:rsidRPr="007A1BCD">
        <w:rPr>
          <w:noProof/>
          <w:lang w:val="ru-RU"/>
        </w:rPr>
        <w:t>[64]</w:t>
      </w:r>
      <w:r w:rsidR="00730B80" w:rsidRPr="007A1BCD">
        <w:rPr>
          <w:lang w:val="ru-RU"/>
        </w:rPr>
        <w:fldChar w:fldCharType="end"/>
      </w:r>
      <w:r w:rsidRPr="007A1BCD">
        <w:rPr>
          <w:lang w:val="ru-RU"/>
        </w:rPr>
        <w:t>.</w:t>
      </w:r>
    </w:p>
    <w:p w14:paraId="05206247" w14:textId="4D9A710E" w:rsidR="009D1231" w:rsidRPr="007A1BCD" w:rsidRDefault="0017492D" w:rsidP="005A4BAD">
      <w:pPr>
        <w:pStyle w:val="BodyText"/>
        <w:rPr>
          <w:lang w:val="ru-RU"/>
        </w:rPr>
      </w:pPr>
      <w:r w:rsidRPr="007A1BCD">
        <w:rPr>
          <w:lang w:val="ru-RU"/>
        </w:rPr>
        <w:t xml:space="preserve">Чтобы выделить важность начальной стадии развития эксперимента для наблюдаемых столкновений релятивистских тяжелых ионов, сравниваются симуляции, в которых КГП моделируется либо свободно текущими партонами, либо динамикой жидкости </w:t>
      </w:r>
      <w:r w:rsidR="00730B80" w:rsidRPr="007A1BCD">
        <w:rPr>
          <w:lang w:val="ru-RU"/>
        </w:rPr>
        <w:fldChar w:fldCharType="begin"/>
      </w:r>
      <w:r w:rsidR="001C7A71" w:rsidRPr="007A1BCD">
        <w:rPr>
          <w:lang w:val="ru-RU"/>
        </w:rPr>
        <w:instrText xml:space="preserve"> ADDIN ZOTERO_ITEM CSL_CITATION {"citationID":"Sb6IzvJA","properties":{"formattedCitation":"[65]","plainCitation":"[65]","noteIndex":0},"citationItems":[{"id":130,"uris":["http://zotero.org/users/local/vEAJGKRS/items/NQ9IPM35"],"itemData":{"id":130,"type":"article-journal","container-title":"Nucl. Phys. A","DOI":"10.1016/j.nuclphysa.2016.01.065","note":"_eprint: 1512.08276","page":"549–552","title":"Pre-equilibrium dynamics and heavy-ion observables","volume":"956","author":[{"family":"Heinz","given":"Ulrich W."},{"family":"Liu","given":"Jia"}],"editor":[{"family":"Akiba","given":"Y."},{"family":"Esumi","given":"S."},{"family":"Fukushima","given":"K."},{"family":"Hamagaki","given":"H."},{"family":"Hatsuda","given":"T."},{"family":"Hirano","given":"T."},{"family":"Shigaki","given":"K."}],"issued":{"date-parts":[["2016"]]}}}],"schema":"https://github.com/citation-style-language/schema/raw/master/csl-citation.json"} </w:instrText>
      </w:r>
      <w:r w:rsidR="00730B80" w:rsidRPr="007A1BCD">
        <w:rPr>
          <w:lang w:val="ru-RU"/>
        </w:rPr>
        <w:fldChar w:fldCharType="separate"/>
      </w:r>
      <w:r w:rsidR="001C7A71" w:rsidRPr="007A1BCD">
        <w:rPr>
          <w:noProof/>
          <w:lang w:val="ru-RU"/>
        </w:rPr>
        <w:t>[65]</w:t>
      </w:r>
      <w:r w:rsidR="00730B80" w:rsidRPr="007A1BCD">
        <w:rPr>
          <w:lang w:val="ru-RU"/>
        </w:rPr>
        <w:fldChar w:fldCharType="end"/>
      </w:r>
      <w:r w:rsidR="005353A2" w:rsidRPr="007A1BCD">
        <w:rPr>
          <w:lang w:val="ru-RU"/>
        </w:rPr>
        <w:t>.</w:t>
      </w:r>
      <w:r w:rsidRPr="007A1BCD">
        <w:rPr>
          <w:lang w:val="ru-RU"/>
        </w:rPr>
        <w:t xml:space="preserve"> Эти случаи реализуют предположения о слабой и сильной связи на начальной стадии столкновения. Принимая во внимание поток, генерируемый на стадии предварительного равновесия, изучается поведение радиального и эллиптического поток</w:t>
      </w:r>
      <w:r w:rsidR="005353A2" w:rsidRPr="007A1BCD">
        <w:rPr>
          <w:lang w:val="ru-RU"/>
        </w:rPr>
        <w:t>ов</w:t>
      </w:r>
      <w:r w:rsidRPr="007A1BCD">
        <w:rPr>
          <w:lang w:val="ru-RU"/>
        </w:rPr>
        <w:t xml:space="preserve"> ко времени фазового перехода, когда гидродинамическое описание становится релевантным.</w:t>
      </w:r>
    </w:p>
    <w:p w14:paraId="4666F398" w14:textId="13FE8542" w:rsidR="009D1231" w:rsidRPr="007A1BCD" w:rsidRDefault="0017492D" w:rsidP="005A4BAD">
      <w:pPr>
        <w:pStyle w:val="BodyText"/>
        <w:rPr>
          <w:lang w:val="ru-RU"/>
        </w:rPr>
      </w:pPr>
      <w:r w:rsidRPr="007A1BCD">
        <w:rPr>
          <w:lang w:val="ru-RU"/>
        </w:rPr>
        <w:t xml:space="preserve">Физика обычной электромагнитной плазмы имеет дело с ионизированными газами, где коллективные волновые явления играют важную роль в астрофизике, исследованиях термоядерного синтеза и космической физике. </w:t>
      </w:r>
      <w:r w:rsidR="00133BA6" w:rsidRPr="007A1BCD">
        <w:rPr>
          <w:lang w:val="ru-RU"/>
        </w:rPr>
        <w:t>Такая</w:t>
      </w:r>
      <w:r w:rsidRPr="007A1BCD">
        <w:rPr>
          <w:lang w:val="ru-RU"/>
        </w:rPr>
        <w:t xml:space="preserve"> плазма хорошо изучена, и волновые моды (</w:t>
      </w:r>
      <w:r w:rsidR="00133BA6" w:rsidRPr="007A1BCD">
        <w:rPr>
          <w:lang w:val="ru-RU"/>
        </w:rPr>
        <w:t>а</w:t>
      </w:r>
      <w:r w:rsidRPr="007A1BCD">
        <w:rPr>
          <w:lang w:val="ru-RU"/>
        </w:rPr>
        <w:t xml:space="preserve">львеновские, </w:t>
      </w:r>
      <w:r w:rsidR="00133BA6" w:rsidRPr="007A1BCD">
        <w:rPr>
          <w:lang w:val="ru-RU"/>
        </w:rPr>
        <w:t>л</w:t>
      </w:r>
      <w:r w:rsidRPr="007A1BCD">
        <w:rPr>
          <w:lang w:val="ru-RU"/>
        </w:rPr>
        <w:t>енгмюровские, ионно-акустические) имеют применение в термоядерном синтезе и космосе. Изучение квантовой плазмы включает эффекты</w:t>
      </w:r>
      <w:r w:rsidR="00133BA6" w:rsidRPr="007A1BCD">
        <w:rPr>
          <w:lang w:val="ru-RU"/>
        </w:rPr>
        <w:t xml:space="preserve"> вырождения</w:t>
      </w:r>
      <w:r w:rsidRPr="007A1BCD">
        <w:rPr>
          <w:lang w:val="ru-RU"/>
        </w:rPr>
        <w:t xml:space="preserve">, актуальные </w:t>
      </w:r>
      <w:r w:rsidR="00133BA6" w:rsidRPr="007A1BCD">
        <w:rPr>
          <w:lang w:val="ru-RU"/>
        </w:rPr>
        <w:t xml:space="preserve">как </w:t>
      </w:r>
      <w:r w:rsidRPr="007A1BCD">
        <w:rPr>
          <w:lang w:val="ru-RU"/>
        </w:rPr>
        <w:t>в плотных астрофизических</w:t>
      </w:r>
      <w:r w:rsidR="00133BA6" w:rsidRPr="007A1BCD">
        <w:rPr>
          <w:lang w:val="ru-RU"/>
        </w:rPr>
        <w:t>, так и в наноразмерных</w:t>
      </w:r>
      <w:r w:rsidRPr="007A1BCD">
        <w:rPr>
          <w:lang w:val="ru-RU"/>
        </w:rPr>
        <w:t xml:space="preserve"> системах. В кварк-глюонной плазм</w:t>
      </w:r>
      <w:r w:rsidR="00133BA6" w:rsidRPr="007A1BCD">
        <w:rPr>
          <w:lang w:val="ru-RU"/>
        </w:rPr>
        <w:t>е</w:t>
      </w:r>
      <w:r w:rsidRPr="007A1BCD">
        <w:rPr>
          <w:lang w:val="ru-RU"/>
        </w:rPr>
        <w:t xml:space="preserve"> </w:t>
      </w:r>
      <w:r w:rsidR="00133BA6" w:rsidRPr="007A1BCD">
        <w:rPr>
          <w:lang w:val="ru-RU"/>
        </w:rPr>
        <w:t>необходимо</w:t>
      </w:r>
      <w:r w:rsidRPr="007A1BCD">
        <w:rPr>
          <w:lang w:val="ru-RU"/>
        </w:rPr>
        <w:t xml:space="preserve"> исследовать релятивистские коллективные моды, нестабильности материи в экстремальных условиях и связи с гравитационными волнами.</w:t>
      </w:r>
    </w:p>
    <w:p w14:paraId="769BE8B8" w14:textId="76C9830B" w:rsidR="009D1231" w:rsidRPr="007A1BCD" w:rsidRDefault="0017492D" w:rsidP="005A4BAD">
      <w:pPr>
        <w:pStyle w:val="BodyText"/>
        <w:rPr>
          <w:lang w:val="ru-RU"/>
        </w:rPr>
      </w:pPr>
      <w:r w:rsidRPr="007A1BCD">
        <w:rPr>
          <w:lang w:val="ru-RU"/>
        </w:rPr>
        <w:t>Существование электромагнитных волн в гидродинамическом описании обычной электромагнитной плазмы, названные волнами Альвена, которые являются поперечными волнами в магнитной плазме, где ионы колеблются вместе с магнитным полем</w:t>
      </w:r>
      <w:r w:rsidR="00730B80" w:rsidRPr="007A1BCD">
        <w:rPr>
          <w:lang w:val="ru-RU"/>
        </w:rPr>
        <w:t xml:space="preserve"> </w:t>
      </w:r>
      <w:r w:rsidR="00730B80" w:rsidRPr="007A1BCD">
        <w:rPr>
          <w:lang w:val="ru-RU"/>
        </w:rPr>
        <w:fldChar w:fldCharType="begin"/>
      </w:r>
      <w:r w:rsidR="001C7A71" w:rsidRPr="007A1BCD">
        <w:rPr>
          <w:lang w:val="ru-RU"/>
        </w:rPr>
        <w:instrText xml:space="preserve"> ADDIN ZOTERO_ITEM CSL_CITATION {"citationID":"35BO4WfL","properties":{"formattedCitation":"[66]","plainCitation":"[66]","noteIndex":0},"citationItems":[{"id":7,"uris":["http://zotero.org/users/local/vEAJGKRS/items/FG8S8JQA"],"itemData":{"id":7,"type":"article-journal","abstract":"IF a conducting liquid is placed in a constant magnetic field, every motion of the liquid gives rise to an E. M. F. which produces electric currents. Owing to the magnetic field, these currents give mechanical forces which change the state of motion of the liquid. Thus a kind of combined electromagnetic-hydro-dynamic wave is produced which, so far as I know, has as yet attracted no attention.","container-title":"Nature","DOI":"10.1038/150405d0","ISSN":"1476-4687","issue":"3805","journalAbbreviation":"Nature","page":"405-406","title":"Existence of Electromagnetic-Hydrodynamic Waves","volume":"150","author":[{"family":"ALFVÉN","given":"H."}],"issued":{"date-parts":[["1942",10,1]]}}}],"schema":"https://github.com/citation-style-language/schema/raw/master/csl-citation.json"} </w:instrText>
      </w:r>
      <w:r w:rsidR="00730B80" w:rsidRPr="007A1BCD">
        <w:rPr>
          <w:lang w:val="ru-RU"/>
        </w:rPr>
        <w:fldChar w:fldCharType="separate"/>
      </w:r>
      <w:r w:rsidR="001C7A71" w:rsidRPr="007A1BCD">
        <w:rPr>
          <w:noProof/>
          <w:lang w:val="ru-RU"/>
        </w:rPr>
        <w:t>[66]</w:t>
      </w:r>
      <w:r w:rsidR="00730B80" w:rsidRPr="007A1BCD">
        <w:rPr>
          <w:lang w:val="ru-RU"/>
        </w:rPr>
        <w:fldChar w:fldCharType="end"/>
      </w:r>
      <w:r w:rsidR="00133BA6" w:rsidRPr="007A1BCD">
        <w:rPr>
          <w:lang w:val="ru-RU"/>
        </w:rPr>
        <w:t xml:space="preserve">. </w:t>
      </w:r>
      <w:r w:rsidRPr="007A1BCD">
        <w:rPr>
          <w:lang w:val="ru-RU"/>
        </w:rPr>
        <w:t xml:space="preserve"> Данное открытые положило основу магнитогидродинамики, а также позвол</w:t>
      </w:r>
      <w:r w:rsidR="00133BA6" w:rsidRPr="007A1BCD">
        <w:rPr>
          <w:lang w:val="ru-RU"/>
        </w:rPr>
        <w:t>ило</w:t>
      </w:r>
      <w:r w:rsidRPr="007A1BCD">
        <w:rPr>
          <w:lang w:val="ru-RU"/>
        </w:rPr>
        <w:t xml:space="preserve"> объяснить динамику солнечного ветра и удержание термоядерной плазмы электромагнитным полем.</w:t>
      </w:r>
    </w:p>
    <w:p w14:paraId="563BDBF2" w14:textId="3F29307F" w:rsidR="009D1231" w:rsidRPr="007A1BCD" w:rsidRDefault="0017492D" w:rsidP="005A4BAD">
      <w:pPr>
        <w:pStyle w:val="BodyText"/>
        <w:rPr>
          <w:lang w:val="ru-RU"/>
        </w:rPr>
      </w:pPr>
      <w:r w:rsidRPr="007A1BCD">
        <w:rPr>
          <w:lang w:val="ru-RU"/>
        </w:rPr>
        <w:t xml:space="preserve">Рассмотрены стационарные нелинейные волны, распространяющиеся в холодной разреженной плазме, состоящей из электронов и двух типов ионов. В последующие годы интенсивно изучались волны конечной амплитуды и бесстолкновительные ударные волны в разреженной плазме в связи с лабораторными экспериментами и астрофизическими приложениями (задача о взаимодействии солнечного ветра с магнитосферой Земли). При учете </w:t>
      </w:r>
      <w:r w:rsidRPr="007A1BCD">
        <w:rPr>
          <w:lang w:val="ru-RU"/>
        </w:rPr>
        <w:lastRenderedPageBreak/>
        <w:t xml:space="preserve">дисперсионных эффектов, связанных с отклонением дисперсии от линейной зависимости и компенсирующего нелинейного закручивания профиля волны удалось получить профиль стационарных нелинейных волн конечной амплитуды, а при учете затухания — и структуру бесстолкновительной ударной волны </w:t>
      </w:r>
      <w:r w:rsidR="00730B80" w:rsidRPr="007A1BCD">
        <w:rPr>
          <w:lang w:val="ru-RU"/>
        </w:rPr>
        <w:fldChar w:fldCharType="begin"/>
      </w:r>
      <w:r w:rsidR="001C7A71" w:rsidRPr="007A1BCD">
        <w:rPr>
          <w:lang w:val="ru-RU"/>
        </w:rPr>
        <w:instrText xml:space="preserve"> ADDIN ZOTERO_ITEM CSL_CITATION {"citationID":"9qfupvts","properties":{"formattedCitation":"[67]","plainCitation":"[67]","noteIndex":0},"citationItems":[{"id":8,"uris":["http://zotero.org/users/local/vEAJGKRS/items/4FAP9DKY"],"itemData":{"id":8,"type":"article-journal","abstract":"Stationary nonlinear waves propagating in a cold rarefied plasma composed of electrons and two types of ions are considered. The structure of isolated waves and shock waves is found. In recent years an intensive study has been made of finite-amplitude waves and collisionless shock waves in a rarefied plasma, in connection with laboratory experiments [1] and astrophysical applications (the problem of the interaction of the “solar wind” with the Earth's magnetosphere [2]). When allowance is made for dispersion effects associated with the departure of the dispersion law ω=ω(k) from the linear, and for the compensating nonlinear twisting of the wave profile, we are able to obtain the profile of stationary nonlinear waves of finite amplitude, and when allowance is made for damping we can also obtain the structure of a collisionless shock wave [3]. Such waves have been studied fairly fully for the case of a two-component plasma. The present paper examines stationary nonlinear waves propagating across a magnetic field in a cold rarefied quasi-neutral plasma composed of electrons and two types of ions.","container-title":"Journal of Applied Mechanics and Technical Physics","DOI":"10.1007/BF00916962","ISSN":"1573-8620","issue":"2","journalAbbreviation":"Journal of Applied Mechanics and Technical Physics","page":"1-3","title":"Theory of nonlinear waves in a plasma","volume":"7","author":[{"family":"Berezin","given":"Yu. A."},{"family":"Sagdeev","given":"R. Z."}],"issued":{"date-parts":[["1966",3,1]]}}}],"schema":"https://github.com/citation-style-language/schema/raw/master/csl-citation.json"} </w:instrText>
      </w:r>
      <w:r w:rsidR="00730B80" w:rsidRPr="007A1BCD">
        <w:rPr>
          <w:lang w:val="ru-RU"/>
        </w:rPr>
        <w:fldChar w:fldCharType="separate"/>
      </w:r>
      <w:r w:rsidR="001C7A71" w:rsidRPr="007A1BCD">
        <w:rPr>
          <w:noProof/>
          <w:lang w:val="ru-RU"/>
        </w:rPr>
        <w:t>[67]</w:t>
      </w:r>
      <w:r w:rsidR="00730B80" w:rsidRPr="007A1BCD">
        <w:rPr>
          <w:lang w:val="ru-RU"/>
        </w:rPr>
        <w:fldChar w:fldCharType="end"/>
      </w:r>
      <w:r w:rsidR="00133BA6" w:rsidRPr="007A1BCD">
        <w:rPr>
          <w:lang w:val="ru-RU"/>
        </w:rPr>
        <w:t xml:space="preserve">. </w:t>
      </w:r>
    </w:p>
    <w:p w14:paraId="5171AB8E" w14:textId="50A04C52" w:rsidR="009D1231" w:rsidRPr="007A1BCD" w:rsidRDefault="0017492D" w:rsidP="005A4BAD">
      <w:pPr>
        <w:pStyle w:val="BodyText"/>
        <w:rPr>
          <w:lang w:val="ru-RU"/>
        </w:rPr>
      </w:pPr>
      <w:r w:rsidRPr="007A1BCD">
        <w:rPr>
          <w:lang w:val="ru-RU"/>
        </w:rPr>
        <w:t xml:space="preserve">Нелинейные волновые явления в однородной или неоднородной плазме были сравнительно хорошо известны. Однако, последующие работы были сосредоточенны на нелинейных эффектах, которые характерны для ограниченной в пространстве плазмы. Таким образом, плазменные волны на границе могут возникать вблизи границы между плазмой и ограничивающей средой (например воздухом или жидкостью) </w:t>
      </w:r>
      <w:r w:rsidR="00730B80" w:rsidRPr="007A1BCD">
        <w:rPr>
          <w:lang w:val="ru-RU"/>
        </w:rPr>
        <w:fldChar w:fldCharType="begin"/>
      </w:r>
      <w:r w:rsidR="001C7A71" w:rsidRPr="007A1BCD">
        <w:rPr>
          <w:lang w:val="ru-RU"/>
        </w:rPr>
        <w:instrText xml:space="preserve"> ADDIN ZOTERO_ITEM CSL_CITATION {"citationID":"qMiv2koz","properties":{"formattedCitation":"[68]","plainCitation":"[68]","noteIndex":0},"citationItems":[{"id":9,"uris":["http://zotero.org/users/local/vEAJGKRS/items/VZRHL7TL"],"itemData":{"id":9,"type":"article-journal","abstract":"Nonlinear wave phenomena in uniform or slightly nonuniform plasmas are now comparatively well known. In the present review paper we shall therefore, as a complement, focus our attention on nonlinear effects which are specific to bounded plasmas, and show that plasma surface solitary waves can appear in the vicinity of the interface between the plasma and the bounding medium.","container-title":"Physica Scripta","DOI":"10.1088/0031-8949/1996/T63/008","issue":"T63","page":"59","title":"Theory of nonlinear plasma surface waves","volume":"1996","author":[{"family":"Stenflo","given":"L."}],"issued":{"date-parts":[["1996",1]]}}}],"schema":"https://github.com/citation-style-language/schema/raw/master/csl-citation.json"} </w:instrText>
      </w:r>
      <w:r w:rsidR="00730B80" w:rsidRPr="007A1BCD">
        <w:rPr>
          <w:lang w:val="ru-RU"/>
        </w:rPr>
        <w:fldChar w:fldCharType="separate"/>
      </w:r>
      <w:r w:rsidR="001C7A71" w:rsidRPr="007A1BCD">
        <w:rPr>
          <w:noProof/>
          <w:lang w:val="ru-RU"/>
        </w:rPr>
        <w:t>[68]</w:t>
      </w:r>
      <w:r w:rsidR="00730B80" w:rsidRPr="007A1BCD">
        <w:rPr>
          <w:lang w:val="ru-RU"/>
        </w:rPr>
        <w:fldChar w:fldCharType="end"/>
      </w:r>
      <w:r w:rsidR="00133BA6" w:rsidRPr="007A1BCD">
        <w:rPr>
          <w:lang w:val="ru-RU"/>
        </w:rPr>
        <w:t xml:space="preserve">. </w:t>
      </w:r>
    </w:p>
    <w:p w14:paraId="10CF3BDC" w14:textId="5F71693C" w:rsidR="009D1231" w:rsidRPr="007A1BCD" w:rsidRDefault="0017492D" w:rsidP="005A4BAD">
      <w:pPr>
        <w:pStyle w:val="BodyText"/>
        <w:rPr>
          <w:lang w:val="ru-RU"/>
        </w:rPr>
      </w:pPr>
      <w:r w:rsidRPr="007A1BCD">
        <w:rPr>
          <w:lang w:val="ru-RU"/>
        </w:rPr>
        <w:t>В последующем изуча</w:t>
      </w:r>
      <w:r w:rsidR="00133BA6" w:rsidRPr="007A1BCD">
        <w:rPr>
          <w:lang w:val="ru-RU"/>
        </w:rPr>
        <w:t>лись</w:t>
      </w:r>
      <w:r w:rsidRPr="007A1BCD">
        <w:rPr>
          <w:lang w:val="ru-RU"/>
        </w:rPr>
        <w:t xml:space="preserve"> различные неустойчивости электромагнитных волн</w:t>
      </w:r>
      <w:r w:rsidR="00730B80" w:rsidRPr="007A1BCD">
        <w:rPr>
          <w:lang w:val="ru-RU"/>
        </w:rPr>
        <w:t xml:space="preserve"> </w:t>
      </w:r>
      <w:r w:rsidR="001C1134" w:rsidRPr="007A1BCD">
        <w:rPr>
          <w:lang w:val="ru-RU"/>
        </w:rPr>
        <w:fldChar w:fldCharType="begin"/>
      </w:r>
      <w:r w:rsidR="001C7A71" w:rsidRPr="007A1BCD">
        <w:rPr>
          <w:lang w:val="ru-RU"/>
        </w:rPr>
        <w:instrText xml:space="preserve"> ADDIN ZOTERO_ITEM CSL_CITATION {"citationID":"F1n6wahp","properties":{"formattedCitation":"[69]","plainCitation":"[69]","noteIndex":0},"citationItems":[{"id":153,"uris":["http://zotero.org/users/local/vEAJGKRS/items/UC6MQNYD"],"itemData":{"id":153,"type":"article-journal","container-title":"Soviet Journal of Experimental and Theoretical Physics","page":"908","title":"Collapse of Langmuir Waves","volume":"35","author":[{"family":"Zakharov","given":"V. E."}],"issued":{"date-parts":[["1972"]]}}}],"schema":"https://github.com/citation-style-language/schema/raw/master/csl-citation.json"} </w:instrText>
      </w:r>
      <w:r w:rsidR="001C1134" w:rsidRPr="007A1BCD">
        <w:rPr>
          <w:lang w:val="ru-RU"/>
        </w:rPr>
        <w:fldChar w:fldCharType="separate"/>
      </w:r>
      <w:r w:rsidR="001C7A71" w:rsidRPr="007A1BCD">
        <w:rPr>
          <w:noProof/>
          <w:lang w:val="ru-RU"/>
        </w:rPr>
        <w:t>[69]</w:t>
      </w:r>
      <w:r w:rsidR="001C1134" w:rsidRPr="007A1BCD">
        <w:rPr>
          <w:lang w:val="ru-RU"/>
        </w:rPr>
        <w:fldChar w:fldCharType="end"/>
      </w:r>
      <w:r w:rsidRPr="007A1BCD">
        <w:rPr>
          <w:lang w:val="ru-RU"/>
        </w:rPr>
        <w:t xml:space="preserve">, </w:t>
      </w:r>
      <w:r w:rsidR="00133BA6" w:rsidRPr="007A1BCD">
        <w:rPr>
          <w:lang w:val="ru-RU"/>
        </w:rPr>
        <w:t xml:space="preserve">что является актуальной проблемой </w:t>
      </w:r>
      <w:r w:rsidR="004E3872" w:rsidRPr="007A1BCD">
        <w:rPr>
          <w:lang w:val="ru-RU"/>
        </w:rPr>
        <w:t>при реализации</w:t>
      </w:r>
      <w:r w:rsidRPr="007A1BCD">
        <w:rPr>
          <w:lang w:val="ru-RU"/>
        </w:rPr>
        <w:t xml:space="preserve"> управляемого термоядерного синтеза. Показано, что произвольная ленгмюровская турбулентность достаточной интенсивности неустойчива. Неустойчивость приводит к развитию существенно нелинейных явлений — образованию в плазме областей пониженной плотности, которые являются нестабильными. Схлопывание таких областей пониженной плотности является эффективным механизмом диссипации энергии длинноволновых ленгмюровских колебаний и играет важную роль в кинетике ленгмюровской турбулентности. Рассмотрена также задача о нелинейной стадии развития неустойчивости монохроматической ленгмюровской волны. Показано, что интенсивные ленгмюровские волны могут самофокусироваться и разрушаться, образуя локализованные энергетические карманы. </w:t>
      </w:r>
    </w:p>
    <w:p w14:paraId="4F59750B" w14:textId="77777777" w:rsidR="0033318B" w:rsidRPr="007A1BCD" w:rsidRDefault="008943E3" w:rsidP="005A4BAD">
      <w:pPr>
        <w:pStyle w:val="BodyText"/>
        <w:rPr>
          <w:lang w:val="ru-RU"/>
        </w:rPr>
      </w:pPr>
      <w:r w:rsidRPr="007A1BCD">
        <w:rPr>
          <w:lang w:val="ru-RU"/>
        </w:rPr>
        <w:t>Разработка новых аналитических подходов для анализа волновых процессов актуализировала изучение физических свойств</w:t>
      </w:r>
      <w:r w:rsidR="0017492D" w:rsidRPr="007A1BCD">
        <w:rPr>
          <w:lang w:val="ru-RU"/>
        </w:rPr>
        <w:t xml:space="preserve"> </w:t>
      </w:r>
      <w:r w:rsidRPr="007A1BCD">
        <w:rPr>
          <w:lang w:val="ru-RU"/>
        </w:rPr>
        <w:t>магнитогидродинамической</w:t>
      </w:r>
      <w:r w:rsidR="0017492D" w:rsidRPr="007A1BCD">
        <w:rPr>
          <w:lang w:val="ru-RU"/>
        </w:rPr>
        <w:t xml:space="preserve"> волны Альвена. Волна становится сильно сжимающей, когда волновое число имеет порядок ионной инерционной длины. Таким образом, в плазме</w:t>
      </w:r>
      <w:r w:rsidR="00B763F1" w:rsidRPr="007A1BCD">
        <w:rPr>
          <w:lang w:val="ru-RU"/>
        </w:rPr>
        <w:t>, находящейся в слабом внешнем магнитном поле,</w:t>
      </w:r>
      <w:r w:rsidR="0017492D" w:rsidRPr="007A1BCD">
        <w:rPr>
          <w:lang w:val="ru-RU"/>
        </w:rPr>
        <w:t xml:space="preserve"> дисперсионное соотношение лишь немного отличается от дисперсионного соотношения обычной магнитогидродинамической волны Альвена. Волна испытывает затухание времени пролета, а также затухание Ландау; два эффекта сопоставимы, если тепловая скорость ионов имеет порядок скорости Альвена. Обнаружено, что поперечное электрическое поле эллиптически поляризовано, но вращается в направлении</w:t>
      </w:r>
      <w:r w:rsidR="00145961" w:rsidRPr="007A1BCD">
        <w:rPr>
          <w:lang w:val="ru-RU"/>
        </w:rPr>
        <w:t xml:space="preserve"> вращения электронов</w:t>
      </w:r>
      <w:r w:rsidR="0017492D" w:rsidRPr="007A1BCD">
        <w:rPr>
          <w:lang w:val="ru-RU"/>
        </w:rPr>
        <w:t xml:space="preserve">. Выведены приближенные дисперсионные соотношения, справедливые для многоионной плазмы с дифференциальным потоком. </w:t>
      </w:r>
    </w:p>
    <w:p w14:paraId="79380F28" w14:textId="4C395AB3" w:rsidR="009D1231" w:rsidRPr="007A1BCD" w:rsidRDefault="0017492D" w:rsidP="005A4BAD">
      <w:pPr>
        <w:pStyle w:val="BodyText"/>
        <w:rPr>
          <w:lang w:val="ru-RU"/>
        </w:rPr>
      </w:pPr>
      <w:r w:rsidRPr="007A1BCD">
        <w:rPr>
          <w:lang w:val="ru-RU"/>
        </w:rPr>
        <w:t>Кинетическая волна Альвена может объяснить сглаживание спектров флуктуации плотности, наблюдаемых при больших волновых числах в короне Солнца и в солнечном ветре. Добавлены кинетические эффекты (например, затухание Ландау) к волнам Альвена, важные в малых масштабах (солнечная корона, токамаки). Устранены расхождения между теорией магнитогидродинамики и наблюдениями, которые критически важны для нагрева космической плазмы</w:t>
      </w:r>
      <w:r w:rsidR="001C1134" w:rsidRPr="007A1BCD">
        <w:rPr>
          <w:lang w:val="ru-RU"/>
        </w:rPr>
        <w:t xml:space="preserve"> </w:t>
      </w:r>
      <w:r w:rsidR="001C1134" w:rsidRPr="007A1BCD">
        <w:rPr>
          <w:lang w:val="ru-RU"/>
        </w:rPr>
        <w:fldChar w:fldCharType="begin"/>
      </w:r>
      <w:r w:rsidR="001C7A71" w:rsidRPr="007A1BCD">
        <w:rPr>
          <w:lang w:val="ru-RU"/>
        </w:rPr>
        <w:instrText xml:space="preserve"> ADDIN ZOTERO_ITEM CSL_CITATION {"citationID":"edIwpuLd","properties":{"formattedCitation":"[70]","plainCitation":"[70]","noteIndex":0},"citationItems":[{"id":154,"uris":["http://zotero.org/users/local/vEAJGKRS/items/VAT6ENJV"],"itemData":{"id":154,"type":"article-journal","container-title":"jgr","DOI":"10.1029/1998JA900132","issue":"A7","page":"14811-14820","title":"Kinetic Alfven wave revisited","volume":"104","author":[{"family":"Hollweg","given":"Joseph V."}],"issued":{"date-parts":[["1999"]]}}}],"schema":"https://github.com/citation-style-language/schema/raw/master/csl-citation.json"} </w:instrText>
      </w:r>
      <w:r w:rsidR="001C1134" w:rsidRPr="007A1BCD">
        <w:rPr>
          <w:lang w:val="ru-RU"/>
        </w:rPr>
        <w:fldChar w:fldCharType="separate"/>
      </w:r>
      <w:r w:rsidR="001C7A71" w:rsidRPr="007A1BCD">
        <w:rPr>
          <w:noProof/>
          <w:lang w:val="ru-RU"/>
        </w:rPr>
        <w:t>[70]</w:t>
      </w:r>
      <w:r w:rsidR="001C1134" w:rsidRPr="007A1BCD">
        <w:rPr>
          <w:lang w:val="ru-RU"/>
        </w:rPr>
        <w:fldChar w:fldCharType="end"/>
      </w:r>
      <w:r w:rsidR="00145961" w:rsidRPr="007A1BCD">
        <w:rPr>
          <w:lang w:val="ru-RU"/>
        </w:rPr>
        <w:t>.</w:t>
      </w:r>
    </w:p>
    <w:p w14:paraId="76AA601F" w14:textId="1998419C" w:rsidR="009D1231" w:rsidRPr="007A1BCD" w:rsidRDefault="0017492D" w:rsidP="005A4BAD">
      <w:pPr>
        <w:pStyle w:val="BodyText"/>
        <w:rPr>
          <w:lang w:val="ru-RU"/>
        </w:rPr>
      </w:pPr>
      <w:r w:rsidRPr="007A1BCD">
        <w:rPr>
          <w:lang w:val="ru-RU"/>
        </w:rPr>
        <w:lastRenderedPageBreak/>
        <w:t>Следующий этап в изучении плазмы следует за развитием нанотехнологий, где становится актуальным изучение плазмы в малых масштабах</w:t>
      </w:r>
      <w:r w:rsidR="001C1134" w:rsidRPr="007A1BCD">
        <w:rPr>
          <w:lang w:val="ru-RU"/>
        </w:rPr>
        <w:t xml:space="preserve"> </w:t>
      </w:r>
      <w:r w:rsidR="001C1134" w:rsidRPr="007A1BCD">
        <w:rPr>
          <w:lang w:val="ru-RU"/>
        </w:rPr>
        <w:fldChar w:fldCharType="begin"/>
      </w:r>
      <w:r w:rsidR="001C7A71" w:rsidRPr="007A1BCD">
        <w:rPr>
          <w:lang w:val="ru-RU"/>
        </w:rPr>
        <w:instrText xml:space="preserve"> ADDIN ZOTERO_ITEM CSL_CITATION {"citationID":"dsRxG7IS","properties":{"formattedCitation":"[71]","plainCitation":"[71]","noteIndex":0},"citationItems":[{"id":155,"uris":["http://zotero.org/users/local/vEAJGKRS/items/RZ9XXF5R"],"itemData":{"id":155,"type":"article-journal","container-title":"Physical Review B","DOI":"10.1103/physrevb.64.075316","ISSN":"1095-3795","issue":"7","publisher":"American Physical Society (APS)","title":"Self-consistent fluid model for a quantum electron gas","URL":"http://dx.doi.org/10.1103/PhysRevB.64.075316","volume":"64","author":[{"family":"Manfredi","given":"G."},{"family":"Haas","given":"F."}],"issued":{"date-parts":[["2001"]]}}}],"schema":"https://github.com/citation-style-language/schema/raw/master/csl-citation.json"} </w:instrText>
      </w:r>
      <w:r w:rsidR="001C1134" w:rsidRPr="007A1BCD">
        <w:rPr>
          <w:lang w:val="ru-RU"/>
        </w:rPr>
        <w:fldChar w:fldCharType="separate"/>
      </w:r>
      <w:r w:rsidR="001C7A71" w:rsidRPr="007A1BCD">
        <w:rPr>
          <w:noProof/>
          <w:lang w:val="ru-RU"/>
        </w:rPr>
        <w:t>[71]</w:t>
      </w:r>
      <w:r w:rsidR="001C1134" w:rsidRPr="007A1BCD">
        <w:rPr>
          <w:lang w:val="ru-RU"/>
        </w:rPr>
        <w:fldChar w:fldCharType="end"/>
      </w:r>
      <w:r w:rsidRPr="007A1BCD">
        <w:rPr>
          <w:lang w:val="ru-RU"/>
        </w:rPr>
        <w:t xml:space="preserve">, то есть приходится исследовать квантовые эффекты. Показано, что для большого класса статистических смесей система Вигнера-Пуассона (или Хартри) может быть сведена к эффективной системе Шредингера-Пуассона, в которой уравнение Шредингера содержит новую нелинейность. Для случая одномерного электронного газа с нулевой температурой эта дополнительная нелинейность имеет зависимость от четвертой степени волновой функции. В пределе большой длины волны результаты, полученные с помощью эффективной системы Шредингера-Пуассона, согласуются с результатами системы Вигнера-Пуассона. Редуцированная модель далее используется для описания стационарных состояний квантового электронного газа. </w:t>
      </w:r>
    </w:p>
    <w:p w14:paraId="0136895D" w14:textId="1B830115" w:rsidR="009D1231" w:rsidRPr="007A1BCD" w:rsidRDefault="00145961" w:rsidP="005A4BAD">
      <w:pPr>
        <w:pStyle w:val="BodyText"/>
        <w:rPr>
          <w:lang w:val="ru-RU"/>
        </w:rPr>
      </w:pPr>
      <w:r w:rsidRPr="007A1BCD">
        <w:rPr>
          <w:lang w:val="ru-RU"/>
        </w:rPr>
        <w:t>В</w:t>
      </w:r>
      <w:r w:rsidR="001C1134" w:rsidRPr="007A1BCD">
        <w:rPr>
          <w:lang w:val="ru-RU"/>
        </w:rPr>
        <w:t xml:space="preserve"> </w:t>
      </w:r>
      <w:r w:rsidR="001C1134" w:rsidRPr="007A1BCD">
        <w:rPr>
          <w:lang w:val="ru-RU"/>
        </w:rPr>
        <w:fldChar w:fldCharType="begin"/>
      </w:r>
      <w:r w:rsidR="001C7A71" w:rsidRPr="007A1BCD">
        <w:rPr>
          <w:lang w:val="ru-RU"/>
        </w:rPr>
        <w:instrText xml:space="preserve"> ADDIN ZOTERO_ITEM CSL_CITATION {"citationID":"JJhsfHCf","properties":{"formattedCitation":"[72]","plainCitation":"[72]","noteIndex":0},"citationItems":[{"id":156,"uris":["http://zotero.org/users/local/vEAJGKRS/items/9KIAY5D6"],"itemData":{"id":156,"type":"article-journal","container-title":"Phys. Rev. Lett.","DOI":"10.1103/PhysRevLett.98.025001","note":"_eprint: physics/0612062","page":"025001","title":"Dynamics of spin 1/2 quantum plasmas","volume":"98","author":[{"family":"Marklund","given":"Mattias"},{"family":"Brodin","given":"Gert"}],"issued":{"date-parts":[["2007"]]}}}],"schema":"https://github.com/citation-style-language/schema/raw/master/csl-citation.json"} </w:instrText>
      </w:r>
      <w:r w:rsidR="001C1134" w:rsidRPr="007A1BCD">
        <w:rPr>
          <w:lang w:val="ru-RU"/>
        </w:rPr>
        <w:fldChar w:fldCharType="separate"/>
      </w:r>
      <w:r w:rsidR="001C7A71" w:rsidRPr="007A1BCD">
        <w:rPr>
          <w:noProof/>
          <w:lang w:val="ru-RU"/>
        </w:rPr>
        <w:t>[72]</w:t>
      </w:r>
      <w:r w:rsidR="001C1134" w:rsidRPr="007A1BCD">
        <w:rPr>
          <w:lang w:val="ru-RU"/>
        </w:rPr>
        <w:fldChar w:fldCharType="end"/>
      </w:r>
      <w:r w:rsidRPr="007A1BCD">
        <w:rPr>
          <w:lang w:val="ru-RU"/>
        </w:rPr>
        <w:t xml:space="preserve"> представлены полностью нелинейные уравнения для квантовой плазмы для ферми частиц с полуспином. Начиная с уравнения Паули, выводятся соответствующие плазменные уравнения и показано, что возникают нетривиальные квантовые спиновые связи, позволяющие изучать комбинированную коллективную и спиновую динамику. Получена функция линейного отклика квантовой плазмы в системе электрон-ион. </w:t>
      </w:r>
    </w:p>
    <w:p w14:paraId="24407141" w14:textId="2FD0702B" w:rsidR="009D1231" w:rsidRPr="007A1BCD" w:rsidRDefault="0017492D" w:rsidP="005A4BAD">
      <w:pPr>
        <w:pStyle w:val="BodyText"/>
        <w:rPr>
          <w:lang w:val="ru-RU"/>
        </w:rPr>
      </w:pPr>
      <w:r w:rsidRPr="007A1BCD">
        <w:rPr>
          <w:lang w:val="ru-RU"/>
        </w:rPr>
        <w:t>Плотная квантовая плазма</w:t>
      </w:r>
      <w:r w:rsidR="00D745DD" w:rsidRPr="007A1BCD">
        <w:rPr>
          <w:lang w:val="ru-RU"/>
        </w:rPr>
        <w:t xml:space="preserve"> </w:t>
      </w:r>
      <w:r w:rsidR="00D745DD" w:rsidRPr="007A1BCD">
        <w:rPr>
          <w:lang w:val="ru-RU"/>
        </w:rPr>
        <w:fldChar w:fldCharType="begin"/>
      </w:r>
      <w:r w:rsidR="001C7A71" w:rsidRPr="007A1BCD">
        <w:rPr>
          <w:lang w:val="ru-RU"/>
        </w:rPr>
        <w:instrText xml:space="preserve"> ADDIN ZOTERO_ITEM CSL_CITATION {"citationID":"5FqPD7bu","properties":{"formattedCitation":"[73]","plainCitation":"[73]","noteIndex":0},"citationItems":[{"id":10,"uris":["http://zotero.org/users/local/vEAJGKRS/items/3TVACIYB"],"itemData":{"id":10,"type":"article-journal","abstract":"Dense quantum plasmas are ubiquitous in planetary interiors and in compact astrophysical objects (e.g., the interior of white dwarf stars, in magnetars, etc.), in semiconductors and micromechanical systems, as well as in the next-generation intense laser–solid density plasma interaction experiments and in quantum X-ray free-electron lasers. In contrast to classical plasmas, quantum plasmas have extremely high plasma number densities and low temperatures. Quantum plasmas are composed of electrons, positrons and holes, which are degenerate. Positrons (holes) have the same (slightly different) mass as electrons, but opposite charge. The degenerate charged particles (electrons, positrons, and holes) obey the Fermi–Dirac statistics. In quantum plasmas, there are new forces associated with (i) quantum statistical electron and positron pressures, (ii) electron and positron tunneling through the Bohm potential, and (iii) electron and positron angular momentum spin. Inclusion of these quantum forces allows the existence of very high-frequency dispersive electrostatic and electromagnetic waves (e.g., in the hard X-ray and gamma-ray regimes) with extremely short wavelengths. In this review paper, we present theoretical backgrounds for some important nonlinear aspects of wave–wave and wave–electron interactions in dense quantum plasmas. Specifically, we focus on nonlinear electrostatic electron and ion plasma waves, novel aspects of three-dimensional quantum electron fluid turbulence, as well as nonlinearly coupled intense electromagnetic waves and localized plasma wave structures. Also discussed are the phase-space kinetic structures and mechanisms that can generate quasistationary magnetic fields in dense quantum plasmas. The influence of the external magnetic field and the electron angular momentum spin on the electromagnetic wave dynamics is discussed. Finally, future perspectives of the nonlinear quantum plasma physics are highlighted.","container-title":"Physics-Uspekhi","DOI":"10.3367/UFNe.0180.201001b.0055","issue":"1","page":"51","title":"Nonlinear aspects of quantum plasma physics","volume":"53","author":[{"family":"Shukla","given":"Padma K"},{"family":"Eliasson","given":"B"}],"issued":{"date-parts":[["2010",1]]}}}],"schema":"https://github.com/citation-style-language/schema/raw/master/csl-citation.json"} </w:instrText>
      </w:r>
      <w:r w:rsidR="00D745DD" w:rsidRPr="007A1BCD">
        <w:rPr>
          <w:lang w:val="ru-RU"/>
        </w:rPr>
        <w:fldChar w:fldCharType="separate"/>
      </w:r>
      <w:r w:rsidR="001C7A71" w:rsidRPr="007A1BCD">
        <w:rPr>
          <w:noProof/>
          <w:lang w:val="ru-RU"/>
        </w:rPr>
        <w:t>[73]</w:t>
      </w:r>
      <w:r w:rsidR="00D745DD" w:rsidRPr="007A1BCD">
        <w:rPr>
          <w:lang w:val="ru-RU"/>
        </w:rPr>
        <w:fldChar w:fldCharType="end"/>
      </w:r>
      <w:r w:rsidRPr="007A1BCD">
        <w:rPr>
          <w:lang w:val="ru-RU"/>
        </w:rPr>
        <w:t xml:space="preserve"> повсеместно встречается в ядрах планет и компактных астрофизических объектах (например, внутри белых карликов, в магнетарах и т.д.), в полупроводниках и микросистемах, а также в экспериментах по взаимодействию лазера следующего поколения с плотной плазмой твердого тела и в квантовых рентгеновских лазерах на свободных электронах. В отличие от обычной плазмы, квантовая плазма находится в правом нижнем углу фазовой диаграммы</w:t>
      </w:r>
      <w:r w:rsidR="00B635B5" w:rsidRPr="007A1BCD">
        <w:rPr>
          <w:lang w:val="ru-RU"/>
        </w:rPr>
        <w:t xml:space="preserve"> (см.рис </w:t>
      </w:r>
      <w:r w:rsidR="0034222B" w:rsidRPr="007A1BCD">
        <w:rPr>
          <w:lang w:val="ru-RU"/>
        </w:rPr>
        <w:t>1.1</w:t>
      </w:r>
      <w:r w:rsidR="00B635B5" w:rsidRPr="007A1BCD">
        <w:rPr>
          <w:lang w:val="ru-RU"/>
        </w:rPr>
        <w:t>)</w:t>
      </w:r>
      <w:r w:rsidRPr="007A1BCD">
        <w:rPr>
          <w:lang w:val="ru-RU"/>
        </w:rPr>
        <w:t xml:space="preserve">. Квантовая плазма состоит из вырожденных электронов, позитронов и дырок. Вырожденные заряженные частицы (электроны, позитроны и дырки) описываются с помощью статистики Ферми-Дирака. В квантовой плазме существуют новые силы, включение этих квантовых сил допускает существование очень высокочастотных дисперсионных электростатических и электромагнитных волн (например, в режимах жесткого рентгеновского и гамма-излучения) с чрезвычайно короткими длинами волн. В частности, изучаются нелинейные электростатические электронные и ионные плазменные волны, новые аспекты трехмерной квантовой электронной турбулентности, а также нелинейно связанные интенсивные электромагнитные волны и локализованные плазменные волновые структуры. Также обсуждаются кинетические структуры фазового пространства и механизмы, которые могут генерировать квазистационарные магнитные поля в плотной квантовой плазме. Рассмотрены квантовые аналоги классических волн (например, квантовые волны Ленгмюра). </w:t>
      </w:r>
    </w:p>
    <w:p w14:paraId="5745947E" w14:textId="66BBBA44" w:rsidR="009D1231" w:rsidRPr="007A1BCD" w:rsidRDefault="0017492D" w:rsidP="005A4BAD">
      <w:pPr>
        <w:pStyle w:val="BodyText"/>
        <w:rPr>
          <w:lang w:val="ru-RU"/>
        </w:rPr>
      </w:pPr>
      <w:r w:rsidRPr="007A1BCD">
        <w:rPr>
          <w:lang w:val="ru-RU"/>
        </w:rPr>
        <w:t>Для квантовой плазмы высокой плотности и низкой температуры</w:t>
      </w:r>
      <w:r w:rsidR="00D745DD" w:rsidRPr="007A1BCD">
        <w:rPr>
          <w:lang w:val="ru-RU"/>
        </w:rPr>
        <w:t xml:space="preserve"> </w:t>
      </w:r>
      <w:r w:rsidR="00D745DD" w:rsidRPr="007A1BCD">
        <w:rPr>
          <w:lang w:val="ru-RU"/>
        </w:rPr>
        <w:fldChar w:fldCharType="begin"/>
      </w:r>
      <w:r w:rsidR="001C7A71" w:rsidRPr="007A1BCD">
        <w:rPr>
          <w:lang w:val="ru-RU"/>
        </w:rPr>
        <w:instrText xml:space="preserve"> ADDIN ZOTERO_ITEM CSL_CITATION {"citationID":"uI9giIEX","properties":{"formattedCitation":"[74]","plainCitation":"[74]","noteIndex":0},"citationItems":[{"id":158,"uris":["http://zotero.org/users/local/vEAJGKRS/items/ZVWMQJYB"],"itemData":{"id":158,"type":"document","note":"_eprint: 2111.00994","title":"Quantum Kinetic Theory of Plasmas","URL":"https://arxiv.org/abs/2111.00994","author":[{"family":"Brodin","given":"Gert"},{"family":"Zamanian","given":"Jens"}],"issued":{"date-parts":[["2021"]]}}}],"schema":"https://github.com/citation-style-language/schema/raw/master/csl-citation.json"} </w:instrText>
      </w:r>
      <w:r w:rsidR="00D745DD" w:rsidRPr="007A1BCD">
        <w:rPr>
          <w:lang w:val="ru-RU"/>
        </w:rPr>
        <w:fldChar w:fldCharType="separate"/>
      </w:r>
      <w:r w:rsidR="001C7A71" w:rsidRPr="007A1BCD">
        <w:rPr>
          <w:noProof/>
          <w:lang w:val="ru-RU"/>
        </w:rPr>
        <w:t>[74]</w:t>
      </w:r>
      <w:r w:rsidR="00D745DD" w:rsidRPr="007A1BCD">
        <w:rPr>
          <w:lang w:val="ru-RU"/>
        </w:rPr>
        <w:fldChar w:fldCharType="end"/>
      </w:r>
      <w:r w:rsidRPr="007A1BCD">
        <w:rPr>
          <w:lang w:val="ru-RU"/>
        </w:rPr>
        <w:t xml:space="preserve"> классическая кинетическая теория нуждается в расширении. Такие </w:t>
      </w:r>
      <w:r w:rsidR="00B635B5" w:rsidRPr="007A1BCD">
        <w:rPr>
          <w:lang w:val="ru-RU"/>
        </w:rPr>
        <w:t>улучшения</w:t>
      </w:r>
      <w:r w:rsidRPr="007A1BCD">
        <w:rPr>
          <w:lang w:val="ru-RU"/>
        </w:rPr>
        <w:t xml:space="preserve"> могут быть основаны на гамильтониане Шредингера, применяя преобразование Вигнера матрицы плотности, в этом случае уравнение Власова заменяется уравнением Вигнера-Мойала. Распространяя рассмотрение на более сложные модели, исследуются динамика спина (на основе гамильтониана Паули), обменные эффекты (с использованием приближения Хартри-Фока), квантование </w:t>
      </w:r>
      <w:r w:rsidRPr="007A1BCD">
        <w:rPr>
          <w:lang w:val="ru-RU"/>
        </w:rPr>
        <w:lastRenderedPageBreak/>
        <w:t>Ландау и квантовая релятивистская теория. В релятивистской теории сначала изучаются случаи, когда напряженность поля значительно превышает критическое поле Швингера. Исследуется формализм Дирака-Гейзенберга-Вигнера, который является полностью квантовой релятивистской теорией, допускающей напряженности поля порядка критического поля Швингера или даже больше. В результате квантовая кинетическая теория расширена для охвата таких явлений, как колебания электронов и рождение электрон</w:t>
      </w:r>
      <w:r w:rsidR="00581EB4" w:rsidRPr="007A1BCD">
        <w:rPr>
          <w:lang w:val="ru-RU"/>
        </w:rPr>
        <w:t>-</w:t>
      </w:r>
      <w:r w:rsidRPr="007A1BCD">
        <w:rPr>
          <w:lang w:val="ru-RU"/>
        </w:rPr>
        <w:t xml:space="preserve">позитронных пар. </w:t>
      </w:r>
    </w:p>
    <w:p w14:paraId="235E8EDD" w14:textId="6BE41447" w:rsidR="009D1231" w:rsidRPr="007A1BCD" w:rsidRDefault="0017492D" w:rsidP="005A4BAD">
      <w:pPr>
        <w:pStyle w:val="BodyText"/>
        <w:rPr>
          <w:lang w:val="ru-RU"/>
        </w:rPr>
      </w:pPr>
      <w:r w:rsidRPr="007A1BCD">
        <w:rPr>
          <w:lang w:val="ru-RU"/>
        </w:rPr>
        <w:t>Первые работы о волнах в КГП начались с обсуждения общих особенностей электрон</w:t>
      </w:r>
      <w:r w:rsidR="00581EB4" w:rsidRPr="007A1BCD">
        <w:rPr>
          <w:lang w:val="ru-RU"/>
        </w:rPr>
        <w:t>-</w:t>
      </w:r>
      <w:r w:rsidRPr="007A1BCD">
        <w:rPr>
          <w:lang w:val="ru-RU"/>
        </w:rPr>
        <w:t>позитронной эмиссии из высокотемпературной ядерной материи</w:t>
      </w:r>
      <w:r w:rsidR="00D745DD" w:rsidRPr="007A1BCD">
        <w:rPr>
          <w:lang w:val="ru-RU"/>
        </w:rPr>
        <w:t xml:space="preserve"> </w:t>
      </w:r>
      <w:r w:rsidR="00D745DD" w:rsidRPr="007A1BCD">
        <w:rPr>
          <w:lang w:val="ru-RU"/>
        </w:rPr>
        <w:fldChar w:fldCharType="begin"/>
      </w:r>
      <w:r w:rsidR="001C7A71" w:rsidRPr="007A1BCD">
        <w:rPr>
          <w:lang w:val="ru-RU"/>
        </w:rPr>
        <w:instrText xml:space="preserve"> ADDIN ZOTERO_ITEM CSL_CITATION {"citationID":"GT2JIoxP","properties":{"formattedCitation":"[75]","plainCitation":"[75]","noteIndex":0},"citationItems":[{"id":159,"uris":["http://zotero.org/users/local/vEAJGKRS/items/PQ5WMZNR"],"itemData":{"id":159,"type":"article-journal","container-title":"Phys. Rev. C","DOI":"10.1103/PhysRevC.35.2107","page":"2107–2116","title":"Dilepton radiation from high temperature nuclear matter","volume":"35","author":[{"family":"Gale","given":"Charles"},{"family":"Kapusta","given":"Joseph I."}],"issued":{"date-parts":[["1987"]]}}}],"schema":"https://github.com/citation-style-language/schema/raw/master/csl-citation.json"} </w:instrText>
      </w:r>
      <w:r w:rsidR="00D745DD" w:rsidRPr="007A1BCD">
        <w:rPr>
          <w:lang w:val="ru-RU"/>
        </w:rPr>
        <w:fldChar w:fldCharType="separate"/>
      </w:r>
      <w:r w:rsidR="001C7A71" w:rsidRPr="007A1BCD">
        <w:rPr>
          <w:noProof/>
          <w:lang w:val="ru-RU"/>
        </w:rPr>
        <w:t>[75]</w:t>
      </w:r>
      <w:r w:rsidR="00D745DD" w:rsidRPr="007A1BCD">
        <w:rPr>
          <w:lang w:val="ru-RU"/>
        </w:rPr>
        <w:fldChar w:fldCharType="end"/>
      </w:r>
      <w:r w:rsidRPr="007A1BCD">
        <w:rPr>
          <w:lang w:val="ru-RU"/>
        </w:rPr>
        <w:t xml:space="preserve">. Оцениваются скорости образования при некогерентном рассеянии нуклонов и аннигиляции двух пионов. Выведено соотношение дисперсии пионов в горячей и плотной ядерной материи, где было измерено инвариантное распределение масс электронов и позитронов, в системе центра масс в высокоэнергетических ядро-ядерных столкновениях. </w:t>
      </w:r>
    </w:p>
    <w:p w14:paraId="7D9B716C" w14:textId="7851C82D" w:rsidR="009D1231" w:rsidRPr="007A1BCD" w:rsidRDefault="0017492D" w:rsidP="005A4BAD">
      <w:pPr>
        <w:pStyle w:val="BodyText"/>
        <w:rPr>
          <w:lang w:val="ru-RU"/>
        </w:rPr>
      </w:pPr>
      <w:r w:rsidRPr="007A1BCD">
        <w:rPr>
          <w:lang w:val="ru-RU"/>
        </w:rPr>
        <w:t>Распространяющиеся хиральные</w:t>
      </w:r>
      <w:r w:rsidR="00B763F1" w:rsidRPr="007A1BCD">
        <w:rPr>
          <w:lang w:val="ru-RU"/>
        </w:rPr>
        <w:t xml:space="preserve"> (зеркально симметричные, но пространственно не совмещаемые)</w:t>
      </w:r>
      <w:r w:rsidRPr="007A1BCD">
        <w:rPr>
          <w:lang w:val="ru-RU"/>
        </w:rPr>
        <w:t xml:space="preserve"> магнитные волны существуют в </w:t>
      </w:r>
      <w:r w:rsidR="00B763F1" w:rsidRPr="007A1BCD">
        <w:rPr>
          <w:lang w:val="ru-RU"/>
        </w:rPr>
        <w:t>соотве</w:t>
      </w:r>
      <w:r w:rsidR="00187144" w:rsidRPr="007A1BCD">
        <w:rPr>
          <w:lang w:val="ru-RU"/>
        </w:rPr>
        <w:t>т</w:t>
      </w:r>
      <w:r w:rsidR="00B763F1" w:rsidRPr="007A1BCD">
        <w:rPr>
          <w:lang w:val="ru-RU"/>
        </w:rPr>
        <w:t xml:space="preserve">ствующей кварк-глюонной плазме из-за </w:t>
      </w:r>
      <w:r w:rsidR="00D745DD" w:rsidRPr="007A1BCD">
        <w:rPr>
          <w:lang w:val="ru-RU"/>
        </w:rPr>
        <w:t>воздействия магнитных</w:t>
      </w:r>
      <w:r w:rsidR="00B763F1" w:rsidRPr="007A1BCD">
        <w:rPr>
          <w:lang w:val="ru-RU"/>
        </w:rPr>
        <w:t xml:space="preserve"> полей</w:t>
      </w:r>
      <w:r w:rsidRPr="007A1BCD">
        <w:rPr>
          <w:lang w:val="ru-RU"/>
        </w:rPr>
        <w:t xml:space="preserve"> </w:t>
      </w:r>
      <w:r w:rsidR="00B763F1" w:rsidRPr="007A1BCD">
        <w:rPr>
          <w:lang w:val="ru-RU"/>
        </w:rPr>
        <w:t>на</w:t>
      </w:r>
      <w:r w:rsidRPr="007A1BCD">
        <w:rPr>
          <w:lang w:val="ru-RU"/>
        </w:rPr>
        <w:t xml:space="preserve"> </w:t>
      </w:r>
      <w:r w:rsidR="00B763F1" w:rsidRPr="007A1BCD">
        <w:rPr>
          <w:lang w:val="ru-RU"/>
        </w:rPr>
        <w:t>другие эффекты</w:t>
      </w:r>
      <w:r w:rsidRPr="007A1BCD">
        <w:rPr>
          <w:lang w:val="ru-RU"/>
        </w:rPr>
        <w:t xml:space="preserve"> разделения, вызванными наличием хиральной аномалии</w:t>
      </w:r>
      <w:r w:rsidR="00D745DD" w:rsidRPr="007A1BCD">
        <w:rPr>
          <w:lang w:val="ru-RU"/>
        </w:rPr>
        <w:t xml:space="preserve"> </w:t>
      </w:r>
      <w:r w:rsidR="00D745DD" w:rsidRPr="007A1BCD">
        <w:rPr>
          <w:lang w:val="ru-RU"/>
        </w:rPr>
        <w:fldChar w:fldCharType="begin"/>
      </w:r>
      <w:r w:rsidR="001C7A71" w:rsidRPr="007A1BCD">
        <w:rPr>
          <w:lang w:val="ru-RU"/>
        </w:rPr>
        <w:instrText xml:space="preserve"> ADDIN ZOTERO_ITEM CSL_CITATION {"citationID":"84K4he8w","properties":{"formattedCitation":"[76]","plainCitation":"[76]","noteIndex":0},"citationItems":[{"id":160,"uris":["http://zotero.org/users/local/vEAJGKRS/items/K6YLCJ7A"],"itemData":{"id":160,"type":"article-journal","container-title":"JHEP","DOI":"10.1007/JHEP03(2024)124","note":"_eprint: 2401.07772","page":"124","title":"Chiral magnetic waves in strongly coupled Weyl semimetals","volume":"03","author":[{"family":"Ahn","given":"Yongjun"},{"family":"Baggioli","given":"Matteo"},{"family":"Liu","given":"Yan"},{"family":"Wu","given":"Xin-Meng"}],"issued":{"date-parts":[["2024"]]}}}],"schema":"https://github.com/citation-style-language/schema/raw/master/csl-citation.json"} </w:instrText>
      </w:r>
      <w:r w:rsidR="00D745DD" w:rsidRPr="007A1BCD">
        <w:rPr>
          <w:lang w:val="ru-RU"/>
        </w:rPr>
        <w:fldChar w:fldCharType="separate"/>
      </w:r>
      <w:r w:rsidR="001C7A71" w:rsidRPr="007A1BCD">
        <w:rPr>
          <w:noProof/>
          <w:lang w:val="ru-RU"/>
        </w:rPr>
        <w:t>[76]</w:t>
      </w:r>
      <w:r w:rsidR="00D745DD" w:rsidRPr="007A1BCD">
        <w:rPr>
          <w:lang w:val="ru-RU"/>
        </w:rPr>
        <w:fldChar w:fldCharType="end"/>
      </w:r>
      <w:r w:rsidRPr="007A1BCD">
        <w:rPr>
          <w:lang w:val="ru-RU"/>
        </w:rPr>
        <w:t>. Из-за эффектов электропроводности и диссипации хиральные магнитные волны являются сильно затухающими, и поэтому их признаки существовани</w:t>
      </w:r>
      <w:r w:rsidR="00581EB4" w:rsidRPr="007A1BCD">
        <w:rPr>
          <w:lang w:val="ru-RU"/>
        </w:rPr>
        <w:t>я</w:t>
      </w:r>
      <w:r w:rsidRPr="007A1BCD">
        <w:rPr>
          <w:lang w:val="ru-RU"/>
        </w:rPr>
        <w:t xml:space="preserve"> тяжело наблюдать в экспериментах по столкновению тяжелых ионов и в кварк-глюонной плазме. Однако, хиральн</w:t>
      </w:r>
      <w:r w:rsidR="00581EB4" w:rsidRPr="007A1BCD">
        <w:rPr>
          <w:lang w:val="ru-RU"/>
        </w:rPr>
        <w:t>ый</w:t>
      </w:r>
      <w:r w:rsidRPr="007A1BCD">
        <w:rPr>
          <w:lang w:val="ru-RU"/>
        </w:rPr>
        <w:t xml:space="preserve"> </w:t>
      </w:r>
      <w:r w:rsidR="00581EB4" w:rsidRPr="007A1BCD">
        <w:rPr>
          <w:lang w:val="ru-RU"/>
        </w:rPr>
        <w:t>эффект</w:t>
      </w:r>
      <w:r w:rsidRPr="007A1BCD">
        <w:rPr>
          <w:lang w:val="ru-RU"/>
        </w:rPr>
        <w:t xml:space="preserve"> играет фундаментальную роль в полуметаллах Вейля и их аномальных транспортных свойствах. Следовательно, хиральные магнитные волны потенциально могут наблюдаться в топологических полуметаллах с помощью простых экспериментов. </w:t>
      </w:r>
    </w:p>
    <w:p w14:paraId="4F5B44D4" w14:textId="01A744AE" w:rsidR="009D1231" w:rsidRPr="007A1BCD" w:rsidRDefault="005511A7" w:rsidP="005A4BAD">
      <w:pPr>
        <w:pStyle w:val="BodyText"/>
        <w:rPr>
          <w:lang w:val="ru-RU"/>
        </w:rPr>
      </w:pPr>
      <w:r w:rsidRPr="007A1BCD">
        <w:rPr>
          <w:lang w:val="ru-RU"/>
        </w:rPr>
        <w:t>Изучение коллективного потока и гидродинамических волн также представляет интерес для изучения</w:t>
      </w:r>
      <w:r w:rsidR="00D745DD" w:rsidRPr="007A1BCD">
        <w:rPr>
          <w:lang w:val="ru-RU"/>
        </w:rPr>
        <w:t xml:space="preserve"> </w:t>
      </w:r>
      <w:r w:rsidR="00D745DD" w:rsidRPr="007A1BCD">
        <w:rPr>
          <w:lang w:val="ru-RU"/>
        </w:rPr>
        <w:fldChar w:fldCharType="begin"/>
      </w:r>
      <w:r w:rsidR="001C7A71" w:rsidRPr="007A1BCD">
        <w:rPr>
          <w:lang w:val="ru-RU"/>
        </w:rPr>
        <w:instrText xml:space="preserve"> ADDIN ZOTERO_ITEM CSL_CITATION {"citationID":"o2zVSaO0","properties":{"formattedCitation":"[77]","plainCitation":"[77]","noteIndex":0},"citationItems":[{"id":161,"uris":["http://zotero.org/users/local/vEAJGKRS/items/6IH9W2YB"],"itemData":{"id":161,"type":"article-journal","container-title":"Ann. Rev. Nucl. Part. Sci.","DOI":"10.1146/annurev-nucl-102212-170540","note":"_eprint: 1301.2826","page":"123–151","title":"Collective flow and viscosity in relativistic heavy-ion collisions","volume":"63","author":[{"family":"Heinz","given":"Ulrich"},{"family":"Snellings","given":"Raimond"}],"issued":{"date-parts":[["2013"]]}}}],"schema":"https://github.com/citation-style-language/schema/raw/master/csl-citation.json"} </w:instrText>
      </w:r>
      <w:r w:rsidR="00D745DD" w:rsidRPr="007A1BCD">
        <w:rPr>
          <w:lang w:val="ru-RU"/>
        </w:rPr>
        <w:fldChar w:fldCharType="separate"/>
      </w:r>
      <w:r w:rsidR="001C7A71" w:rsidRPr="007A1BCD">
        <w:rPr>
          <w:noProof/>
          <w:lang w:val="ru-RU"/>
        </w:rPr>
        <w:t>[77]</w:t>
      </w:r>
      <w:r w:rsidR="00D745DD" w:rsidRPr="007A1BCD">
        <w:rPr>
          <w:lang w:val="ru-RU"/>
        </w:rPr>
        <w:fldChar w:fldCharType="end"/>
      </w:r>
      <w:r w:rsidRPr="007A1BCD">
        <w:rPr>
          <w:lang w:val="ru-RU"/>
        </w:rPr>
        <w:t xml:space="preserve">. Продемонстрировано, что КГП ведет себя как почти идеальная жидкость с минимальной вязкостью, о чем свидетельствуют эллиптические модели течения при столкновениях тяжелых ионов. Подтверждено распространение гидродинамических волн (например, звуковых волн) в КГП, связывающее его с кварковой материей ранней Вселенной. </w:t>
      </w:r>
    </w:p>
    <w:p w14:paraId="7B6C57F2" w14:textId="4513C8E9" w:rsidR="009D1231" w:rsidRPr="007A1BCD" w:rsidRDefault="0017492D" w:rsidP="005A4BAD">
      <w:pPr>
        <w:pStyle w:val="BodyText"/>
        <w:rPr>
          <w:lang w:val="ru-RU"/>
        </w:rPr>
      </w:pPr>
      <w:r w:rsidRPr="007A1BCD">
        <w:rPr>
          <w:lang w:val="ru-RU"/>
        </w:rPr>
        <w:t>Дальнейшие исследования вязкостной гидродинамики КГП позволили разработать теоретические основы вязкой релятивистской гидродинамики, включая волновые моды в КГП</w:t>
      </w:r>
      <w:r w:rsidR="00D745DD" w:rsidRPr="007A1BCD">
        <w:rPr>
          <w:lang w:val="ru-RU"/>
        </w:rPr>
        <w:t xml:space="preserve"> </w:t>
      </w:r>
      <w:r w:rsidR="00D745DD" w:rsidRPr="007A1BCD">
        <w:rPr>
          <w:lang w:val="ru-RU"/>
        </w:rPr>
        <w:fldChar w:fldCharType="begin"/>
      </w:r>
      <w:r w:rsidR="001C7A71" w:rsidRPr="007A1BCD">
        <w:rPr>
          <w:lang w:val="ru-RU"/>
        </w:rPr>
        <w:instrText xml:space="preserve"> ADDIN ZOTERO_ITEM CSL_CITATION {"citationID":"TPUU41v3","properties":{"formattedCitation":"[78]","plainCitation":"[78]","noteIndex":0},"citationItems":[{"id":162,"uris":["http://zotero.org/users/local/vEAJGKRS/items/L5P7UUV4"],"itemData":{"id":162,"type":"book","collection-title":"Cambridge Monographs on Mathematical Physics","DOI":"10.1017/9781108651998","ISBN":"978-1-108-48368-1","note":"_eprint: 1712.05815","publisher":"Cambridge University Press","title":"Relativistic Fluid Dynamics In and Out of Equilibrium","author":[{"family":"Romatschke","given":"Paul"},{"family":"Romatschke","given":"Ulrike"}],"issued":{"date-parts":[["2019",5]]}}}],"schema":"https://github.com/citation-style-language/schema/raw/master/csl-citation.json"} </w:instrText>
      </w:r>
      <w:r w:rsidR="00D745DD" w:rsidRPr="007A1BCD">
        <w:rPr>
          <w:lang w:val="ru-RU"/>
        </w:rPr>
        <w:fldChar w:fldCharType="separate"/>
      </w:r>
      <w:r w:rsidR="001C7A71" w:rsidRPr="007A1BCD">
        <w:rPr>
          <w:noProof/>
          <w:lang w:val="ru-RU"/>
        </w:rPr>
        <w:t>[78]</w:t>
      </w:r>
      <w:r w:rsidR="00D745DD" w:rsidRPr="007A1BCD">
        <w:rPr>
          <w:lang w:val="ru-RU"/>
        </w:rPr>
        <w:fldChar w:fldCharType="end"/>
      </w:r>
      <w:r w:rsidRPr="007A1BCD">
        <w:rPr>
          <w:lang w:val="ru-RU"/>
        </w:rPr>
        <w:t xml:space="preserve">. Это </w:t>
      </w:r>
      <w:r w:rsidR="005511A7" w:rsidRPr="007A1BCD">
        <w:rPr>
          <w:lang w:val="ru-RU"/>
        </w:rPr>
        <w:t>крайне</w:t>
      </w:r>
      <w:r w:rsidRPr="007A1BCD">
        <w:rPr>
          <w:lang w:val="ru-RU"/>
        </w:rPr>
        <w:t xml:space="preserve"> необходимо для интерпретации наблюдаемых потоков на </w:t>
      </w:r>
      <w:r w:rsidR="00687144" w:rsidRPr="007A1BCD">
        <w:rPr>
          <w:lang w:val="ru-RU"/>
        </w:rPr>
        <w:t>РКТИ</w:t>
      </w:r>
      <w:r w:rsidRPr="007A1BCD">
        <w:rPr>
          <w:lang w:val="ru-RU"/>
        </w:rPr>
        <w:t xml:space="preserve"> и БАК</w:t>
      </w:r>
      <w:r w:rsidR="005511A7" w:rsidRPr="007A1BCD">
        <w:rPr>
          <w:lang w:val="ru-RU"/>
        </w:rPr>
        <w:t xml:space="preserve">. </w:t>
      </w:r>
    </w:p>
    <w:p w14:paraId="0676E471" w14:textId="26D2F88E" w:rsidR="009D1231" w:rsidRPr="007A1BCD" w:rsidRDefault="0017492D" w:rsidP="005A4BAD">
      <w:pPr>
        <w:pStyle w:val="BodyText"/>
        <w:rPr>
          <w:lang w:val="ru-RU"/>
        </w:rPr>
      </w:pPr>
      <w:r w:rsidRPr="007A1BCD">
        <w:rPr>
          <w:lang w:val="ru-RU"/>
        </w:rPr>
        <w:t xml:space="preserve">В теоретических работах </w:t>
      </w:r>
      <w:r w:rsidR="005511A7" w:rsidRPr="007A1BCD">
        <w:rPr>
          <w:lang w:val="ru-RU"/>
        </w:rPr>
        <w:t xml:space="preserve">по изучению </w:t>
      </w:r>
      <w:r w:rsidRPr="007A1BCD">
        <w:rPr>
          <w:lang w:val="ru-RU"/>
        </w:rPr>
        <w:t xml:space="preserve">коллективных </w:t>
      </w:r>
      <w:r w:rsidR="005511A7" w:rsidRPr="007A1BCD">
        <w:rPr>
          <w:lang w:val="ru-RU"/>
        </w:rPr>
        <w:t>свойств</w:t>
      </w:r>
      <w:r w:rsidRPr="007A1BCD">
        <w:rPr>
          <w:lang w:val="ru-RU"/>
        </w:rPr>
        <w:t xml:space="preserve"> КГП появляются новые эффекты в виде хиральных волн и связанные с этими волнами нестабильности</w:t>
      </w:r>
      <w:r w:rsidR="00D745DD" w:rsidRPr="007A1BCD">
        <w:rPr>
          <w:lang w:val="ru-RU"/>
        </w:rPr>
        <w:t xml:space="preserve"> </w:t>
      </w:r>
      <w:r w:rsidR="00D745DD" w:rsidRPr="007A1BCD">
        <w:rPr>
          <w:lang w:val="ru-RU"/>
        </w:rPr>
        <w:fldChar w:fldCharType="begin"/>
      </w:r>
      <w:r w:rsidR="001C7A71" w:rsidRPr="007A1BCD">
        <w:rPr>
          <w:lang w:val="ru-RU"/>
        </w:rPr>
        <w:instrText xml:space="preserve"> ADDIN ZOTERO_ITEM CSL_CITATION {"citationID":"QpgxZUl4","properties":{"formattedCitation":"[79]","plainCitation":"[79]","noteIndex":0},"citationItems":[{"id":163,"uris":["http://zotero.org/users/local/vEAJGKRS/items/HPZFMF8T"],"itemData":{"id":163,"type":"article-journal","container-title":"Phys. Rev. D","DOI":"10.1103/PhysRevD.83.085007","note":"_eprint: 1012.6026","page":"085007","title":"Chiral Magnetic Wave","volume":"83","author":[{"family":"Kharzeev","given":"Dmitri E."},{"family":"Yee","given":"Ho-Ung"}],"issued":{"date-parts":[["2011"]]}}}],"schema":"https://github.com/citation-style-language/schema/raw/master/csl-citation.json"} </w:instrText>
      </w:r>
      <w:r w:rsidR="00D745DD" w:rsidRPr="007A1BCD">
        <w:rPr>
          <w:lang w:val="ru-RU"/>
        </w:rPr>
        <w:fldChar w:fldCharType="separate"/>
      </w:r>
      <w:r w:rsidR="001C7A71" w:rsidRPr="007A1BCD">
        <w:rPr>
          <w:noProof/>
          <w:lang w:val="ru-RU"/>
        </w:rPr>
        <w:t>[79]</w:t>
      </w:r>
      <w:r w:rsidR="00D745DD" w:rsidRPr="007A1BCD">
        <w:rPr>
          <w:lang w:val="ru-RU"/>
        </w:rPr>
        <w:fldChar w:fldCharType="end"/>
      </w:r>
      <w:r w:rsidRPr="007A1BCD">
        <w:rPr>
          <w:lang w:val="ru-RU"/>
        </w:rPr>
        <w:t>. Предсказан</w:t>
      </w:r>
      <w:r w:rsidR="005511A7" w:rsidRPr="007A1BCD">
        <w:rPr>
          <w:lang w:val="ru-RU"/>
        </w:rPr>
        <w:t>ы</w:t>
      </w:r>
      <w:r w:rsidRPr="007A1BCD">
        <w:rPr>
          <w:lang w:val="ru-RU"/>
        </w:rPr>
        <w:t xml:space="preserve"> хиральные магнитные волны — коллективные возбуждения </w:t>
      </w:r>
      <w:r w:rsidR="005511A7" w:rsidRPr="007A1BCD">
        <w:rPr>
          <w:lang w:val="ru-RU"/>
        </w:rPr>
        <w:t>вследствие</w:t>
      </w:r>
      <w:r w:rsidRPr="007A1BCD">
        <w:rPr>
          <w:lang w:val="ru-RU"/>
        </w:rPr>
        <w:t xml:space="preserve"> дисбаланса хиральности кварков в магнитных полях. Хиральные магнитные волны объясняют разделение зарядов при столкновениях тяжелых ионов и связаны с топологической квантовой материей. </w:t>
      </w:r>
    </w:p>
    <w:p w14:paraId="1A266A8A" w14:textId="5D86F877" w:rsidR="009D1231" w:rsidRPr="007A1BCD" w:rsidRDefault="0017492D" w:rsidP="005A4BAD">
      <w:pPr>
        <w:pStyle w:val="BodyText"/>
        <w:rPr>
          <w:lang w:val="ru-RU"/>
        </w:rPr>
      </w:pPr>
      <w:r w:rsidRPr="007A1BCD">
        <w:rPr>
          <w:lang w:val="ru-RU"/>
        </w:rPr>
        <w:lastRenderedPageBreak/>
        <w:t xml:space="preserve">Показано, что дисбаланс хиральности вызывает плазменную нестабильность, аналогичную полуметаллам Вейля. Предполагается, что </w:t>
      </w:r>
      <w:r w:rsidR="005511A7" w:rsidRPr="007A1BCD">
        <w:rPr>
          <w:lang w:val="ru-RU"/>
        </w:rPr>
        <w:t>кварк-глюонная плазма</w:t>
      </w:r>
      <w:r w:rsidRPr="007A1BCD">
        <w:rPr>
          <w:lang w:val="ru-RU"/>
        </w:rPr>
        <w:t xml:space="preserve"> может демонстрировать экзотические явления переноса, такие как отрицательное сопротивление</w:t>
      </w:r>
      <w:r w:rsidR="00D745DD" w:rsidRPr="007A1BCD">
        <w:rPr>
          <w:lang w:val="ru-RU"/>
        </w:rPr>
        <w:t xml:space="preserve"> </w:t>
      </w:r>
      <w:r w:rsidR="00D745DD" w:rsidRPr="007A1BCD">
        <w:rPr>
          <w:lang w:val="ru-RU"/>
        </w:rPr>
        <w:fldChar w:fldCharType="begin"/>
      </w:r>
      <w:r w:rsidR="001C7A71" w:rsidRPr="007A1BCD">
        <w:rPr>
          <w:lang w:val="ru-RU"/>
        </w:rPr>
        <w:instrText xml:space="preserve"> ADDIN ZOTERO_ITEM CSL_CITATION {"citationID":"p69uRSuI","properties":{"formattedCitation":"[80]","plainCitation":"[80]","noteIndex":0},"citationItems":[{"id":164,"uris":["http://zotero.org/users/local/vEAJGKRS/items/GRM87RXE"],"itemData":{"id":164,"type":"article-journal","container-title":"Phys. Rev. Lett.","DOI":"10.1103/PhysRevLett.111.052002","note":"_eprint: 1302.2125","page":"052002","title":"Chiral Plasma Instabilities","volume":"111","author":[{"family":"Akamatsu","given":"Yukinao"},{"family":"Yamamoto","given":"Naoki"}],"issued":{"date-parts":[["2013"]]}}}],"schema":"https://github.com/citation-style-language/schema/raw/master/csl-citation.json"} </w:instrText>
      </w:r>
      <w:r w:rsidR="00D745DD" w:rsidRPr="007A1BCD">
        <w:rPr>
          <w:lang w:val="ru-RU"/>
        </w:rPr>
        <w:fldChar w:fldCharType="separate"/>
      </w:r>
      <w:r w:rsidR="001C7A71" w:rsidRPr="007A1BCD">
        <w:rPr>
          <w:noProof/>
          <w:lang w:val="ru-RU"/>
        </w:rPr>
        <w:t>[80]</w:t>
      </w:r>
      <w:r w:rsidR="00D745DD" w:rsidRPr="007A1BCD">
        <w:rPr>
          <w:lang w:val="ru-RU"/>
        </w:rPr>
        <w:fldChar w:fldCharType="end"/>
      </w:r>
      <w:r w:rsidR="00D745DD" w:rsidRPr="007A1BCD">
        <w:rPr>
          <w:lang w:val="ru-RU"/>
        </w:rPr>
        <w:t>.</w:t>
      </w:r>
    </w:p>
    <w:p w14:paraId="4ED1FF68" w14:textId="09BD2E74" w:rsidR="009D1231" w:rsidRPr="007A1BCD" w:rsidRDefault="0017492D" w:rsidP="005A4BAD">
      <w:pPr>
        <w:pStyle w:val="BodyText"/>
        <w:rPr>
          <w:lang w:val="ru-RU"/>
        </w:rPr>
      </w:pPr>
      <w:r w:rsidRPr="007A1BCD">
        <w:rPr>
          <w:lang w:val="ru-RU"/>
        </w:rPr>
        <w:t xml:space="preserve">Также изучение ударных волн, вызванных </w:t>
      </w:r>
      <w:r w:rsidR="0002282F" w:rsidRPr="007A1BCD">
        <w:rPr>
          <w:lang w:val="ru-RU"/>
        </w:rPr>
        <w:t>реактивной струей,</w:t>
      </w:r>
      <w:r w:rsidRPr="007A1BCD">
        <w:rPr>
          <w:lang w:val="ru-RU"/>
        </w:rPr>
        <w:t xml:space="preserve"> входит в рамки коллективных возмущений в КГП. Смоделированы ударные волны, генерируемые погашенными струями в КГП в рамках объединенной модели, которая учитывает сильные и слабые взаимодействия. Вычисленная реакция КГП на высокоэнергетические возмущения является еще одним подтверждением поведения подобной жидкости</w:t>
      </w:r>
      <w:r w:rsidR="00CD71C8" w:rsidRPr="007A1BCD">
        <w:rPr>
          <w:lang w:val="ru-RU"/>
        </w:rPr>
        <w:t xml:space="preserve"> </w:t>
      </w:r>
      <w:r w:rsidR="00CD71C8" w:rsidRPr="007A1BCD">
        <w:rPr>
          <w:lang w:val="ru-RU"/>
        </w:rPr>
        <w:fldChar w:fldCharType="begin"/>
      </w:r>
      <w:r w:rsidR="001C7A71" w:rsidRPr="007A1BCD">
        <w:rPr>
          <w:lang w:val="ru-RU"/>
        </w:rPr>
        <w:instrText xml:space="preserve"> ADDIN ZOTERO_ITEM CSL_CITATION {"citationID":"WpaizQtY","properties":{"formattedCitation":"[81]","plainCitation":"[81]","noteIndex":0},"citationItems":[{"id":165,"uris":["http://zotero.org/users/local/vEAJGKRS/items/GSDQZJKA"],"itemData":{"id":165,"type":"article-journal","container-title":"Nucl. Phys. A","DOI":"10.1016/j.nuclphysa.2014.09.019","note":"_eprint: 1408.5616","page":"487–492","title":"Jet quenching within a hybrid strong/weak coupling approach","volume":"931","author":[{"family":"Casalderrey-Solana","given":"J."},{"family":"Gulhan","given":"Doga Can"},{"family":"Milhano","given":"Jose Guilherme"},{"family":"Pablos","given":"Daniel"},{"family":"Rajagopal","given":"Krishna"}],"editor":[{"family":"Braun-Munzinger","given":"Peter"},{"family":"Friman","given":"Bengt"},{"family":"Stachel","given":"Johanna"}],"issued":{"date-parts":[["2014"]]}}}],"schema":"https://github.com/citation-style-language/schema/raw/master/csl-citation.json"} </w:instrText>
      </w:r>
      <w:r w:rsidR="00CD71C8" w:rsidRPr="007A1BCD">
        <w:rPr>
          <w:lang w:val="ru-RU"/>
        </w:rPr>
        <w:fldChar w:fldCharType="separate"/>
      </w:r>
      <w:r w:rsidR="001C7A71" w:rsidRPr="007A1BCD">
        <w:rPr>
          <w:noProof/>
          <w:lang w:val="ru-RU"/>
        </w:rPr>
        <w:t>[81]</w:t>
      </w:r>
      <w:r w:rsidR="00CD71C8" w:rsidRPr="007A1BCD">
        <w:rPr>
          <w:lang w:val="ru-RU"/>
        </w:rPr>
        <w:fldChar w:fldCharType="end"/>
      </w:r>
      <w:r w:rsidR="005511A7" w:rsidRPr="007A1BCD">
        <w:rPr>
          <w:lang w:val="ru-RU"/>
        </w:rPr>
        <w:t>.</w:t>
      </w:r>
    </w:p>
    <w:p w14:paraId="6940195D" w14:textId="707B4AB8" w:rsidR="009D1231" w:rsidRPr="007A1BCD" w:rsidRDefault="0017492D" w:rsidP="005A4BAD">
      <w:pPr>
        <w:pStyle w:val="BodyText"/>
        <w:rPr>
          <w:lang w:val="ru-RU"/>
        </w:rPr>
      </w:pPr>
      <w:r w:rsidRPr="007A1BCD">
        <w:rPr>
          <w:lang w:val="ru-RU"/>
        </w:rPr>
        <w:t>Изучение волн</w:t>
      </w:r>
      <w:r w:rsidR="005511A7" w:rsidRPr="007A1BCD">
        <w:rPr>
          <w:lang w:val="ru-RU"/>
        </w:rPr>
        <w:t>овых процессов</w:t>
      </w:r>
      <w:r w:rsidRPr="007A1BCD">
        <w:rPr>
          <w:lang w:val="ru-RU"/>
        </w:rPr>
        <w:t xml:space="preserve"> непосредственно включает в себя изучение волновой и групповой скорости волны. Выводится дисперсионные соотношения для волн в намагниченной плазме, выделяя случаи, когда групповая скорость больше скорости света (например, волны X-моды или ультрарелятивистский режим) с учетом причинно-следственной связи</w:t>
      </w:r>
      <w:r w:rsidR="00E4211C" w:rsidRPr="007A1BCD">
        <w:rPr>
          <w:lang w:val="ru-RU"/>
        </w:rPr>
        <w:t xml:space="preserve"> </w:t>
      </w:r>
      <w:r w:rsidR="00E4211C" w:rsidRPr="007A1BCD">
        <w:rPr>
          <w:lang w:val="ru-RU"/>
        </w:rPr>
        <w:fldChar w:fldCharType="begin"/>
      </w:r>
      <w:r w:rsidR="001C7A71" w:rsidRPr="007A1BCD">
        <w:rPr>
          <w:lang w:val="ru-RU"/>
        </w:rPr>
        <w:instrText xml:space="preserve"> ADDIN ZOTERO_ITEM CSL_CITATION {"citationID":"zzCF5nIt","properties":{"formattedCitation":"[82]","plainCitation":"[82]","noteIndex":0},"citationItems":[{"id":166,"uris":["http://zotero.org/users/local/vEAJGKRS/items/CDU854IB"],"itemData":{"id":166,"type":"book","ISBN":"0-08-015569-3","note":"LCCN: 9780080155692","publisher":"Fizmatgiz","title":"The Propagation Of Electromagnetic Waves In Plasmas","URL":"https://archive.org/details/ginzburg-the-propagation-of-electromagnetic-waves-in-plasmas","author":[{"family":"Ginzburg","given":"V.L."}],"issued":{"date-parts":[["1964"]]}}}],"schema":"https://github.com/citation-style-language/schema/raw/master/csl-citation.json"} </w:instrText>
      </w:r>
      <w:r w:rsidR="00E4211C" w:rsidRPr="007A1BCD">
        <w:rPr>
          <w:lang w:val="ru-RU"/>
        </w:rPr>
        <w:fldChar w:fldCharType="separate"/>
      </w:r>
      <w:r w:rsidR="001C7A71" w:rsidRPr="007A1BCD">
        <w:rPr>
          <w:noProof/>
          <w:lang w:val="ru-RU"/>
        </w:rPr>
        <w:t>[82]</w:t>
      </w:r>
      <w:r w:rsidR="00E4211C" w:rsidRPr="007A1BCD">
        <w:rPr>
          <w:lang w:val="ru-RU"/>
        </w:rPr>
        <w:fldChar w:fldCharType="end"/>
      </w:r>
      <w:r w:rsidR="005511A7" w:rsidRPr="007A1BCD">
        <w:rPr>
          <w:lang w:val="ru-RU"/>
        </w:rPr>
        <w:t>.</w:t>
      </w:r>
    </w:p>
    <w:p w14:paraId="5B19E3CB" w14:textId="07122E49" w:rsidR="009D1231" w:rsidRPr="007A1BCD" w:rsidRDefault="0017492D" w:rsidP="005A4BAD">
      <w:pPr>
        <w:pStyle w:val="BodyText"/>
        <w:rPr>
          <w:lang w:val="ru-RU"/>
        </w:rPr>
      </w:pPr>
      <w:r w:rsidRPr="007A1BCD">
        <w:rPr>
          <w:lang w:val="ru-RU"/>
        </w:rPr>
        <w:t>Исследование фазовой и групповой скорости дает информацию о дисперсионных свойствах среды и механизм</w:t>
      </w:r>
      <w:r w:rsidR="005511A7" w:rsidRPr="007A1BCD">
        <w:rPr>
          <w:lang w:val="ru-RU"/>
        </w:rPr>
        <w:t>ах</w:t>
      </w:r>
      <w:r w:rsidRPr="007A1BCD">
        <w:rPr>
          <w:lang w:val="ru-RU"/>
        </w:rPr>
        <w:t xml:space="preserve"> диссипации энергии. Затухание Ландау является бесстолкновительным механизмом в физике плазмы, который существенно модифицирует поведения волн Ленгмюра. В отличие от затухания со столкновениями (которое основано на столкновениях частиц для рассеивания энергии), затухание Ландау возникает исключительно из-за резонансного взаимодействия между частицами и волной, даже в полностью бесстолкновительной плазме. Затухание Ландау рассеивает энергию волн в распределение электронов через резонанс волна</w:t>
      </w:r>
      <w:r w:rsidR="00B104B5" w:rsidRPr="007A1BCD">
        <w:rPr>
          <w:lang w:val="ru-RU"/>
        </w:rPr>
        <w:t>-</w:t>
      </w:r>
      <w:r w:rsidRPr="007A1BCD">
        <w:rPr>
          <w:lang w:val="ru-RU"/>
        </w:rPr>
        <w:t>частица. Этот процесс описывает затухани</w:t>
      </w:r>
      <w:r w:rsidR="00B104B5" w:rsidRPr="007A1BCD">
        <w:rPr>
          <w:lang w:val="ru-RU"/>
        </w:rPr>
        <w:t>е</w:t>
      </w:r>
      <w:r w:rsidRPr="007A1BCD">
        <w:rPr>
          <w:lang w:val="ru-RU"/>
        </w:rPr>
        <w:t xml:space="preserve"> волн в горячей плазме, например, в термоядерных устройствах, космосе и астрофизических средах. Таким образом, кинетические эффекты доминируют в описании плазмы в сравнении с парными столкновениями</w:t>
      </w:r>
      <w:r w:rsidR="00E4211C" w:rsidRPr="007A1BCD">
        <w:rPr>
          <w:lang w:val="ru-RU"/>
        </w:rPr>
        <w:t xml:space="preserve"> </w:t>
      </w:r>
      <w:r w:rsidR="00E4211C" w:rsidRPr="007A1BCD">
        <w:rPr>
          <w:lang w:val="ru-RU"/>
        </w:rPr>
        <w:fldChar w:fldCharType="begin"/>
      </w:r>
      <w:r w:rsidR="001C7A71" w:rsidRPr="007A1BCD">
        <w:rPr>
          <w:lang w:val="ru-RU"/>
        </w:rPr>
        <w:instrText xml:space="preserve"> ADDIN ZOTERO_ITEM CSL_CITATION {"citationID":"xOs2XBcV","properties":{"formattedCitation":"[83]","plainCitation":"[83]","noteIndex":0},"citationItems":[{"id":167,"uris":["http://zotero.org/users/local/vEAJGKRS/items/QRJQCB8Y"],"itemData":{"id":167,"type":"book","ISBN":"0-07-035346-8","note":"LCCN: 9780070353466","publisher":"McGraw-Hill","title":"Principles of Plasma Physics","URL":"https://books.google.kz/books/about/Principles_of_Plasma_Physics.html?id=b0BRAAAAMAAJ&amp;redir_esc=y","author":[{"family":"Krall","given":"N. A."},{"family":"Trivelpiece","given":"A. W."}],"issued":{"date-parts":[["1973"]]}}}],"schema":"https://github.com/citation-style-language/schema/raw/master/csl-citation.json"} </w:instrText>
      </w:r>
      <w:r w:rsidR="00E4211C" w:rsidRPr="007A1BCD">
        <w:rPr>
          <w:lang w:val="ru-RU"/>
        </w:rPr>
        <w:fldChar w:fldCharType="separate"/>
      </w:r>
      <w:r w:rsidR="001C7A71" w:rsidRPr="007A1BCD">
        <w:rPr>
          <w:noProof/>
          <w:lang w:val="ru-RU"/>
        </w:rPr>
        <w:t>[83]</w:t>
      </w:r>
      <w:r w:rsidR="00E4211C" w:rsidRPr="007A1BCD">
        <w:rPr>
          <w:lang w:val="ru-RU"/>
        </w:rPr>
        <w:fldChar w:fldCharType="end"/>
      </w:r>
      <w:r w:rsidR="00B104B5" w:rsidRPr="007A1BCD">
        <w:rPr>
          <w:lang w:val="ru-RU"/>
        </w:rPr>
        <w:t>.</w:t>
      </w:r>
    </w:p>
    <w:p w14:paraId="0B44C8E0" w14:textId="4B623C5B" w:rsidR="009D1231" w:rsidRPr="007A1BCD" w:rsidRDefault="0017492D" w:rsidP="005A4BAD">
      <w:pPr>
        <w:pStyle w:val="BodyText"/>
        <w:rPr>
          <w:lang w:val="ru-RU"/>
        </w:rPr>
      </w:pPr>
      <w:r w:rsidRPr="007A1BCD">
        <w:rPr>
          <w:lang w:val="ru-RU"/>
        </w:rPr>
        <w:t xml:space="preserve">Из предыдущего абзаца видно, что изучение волновых свойств плазмы началось с первых работ по исследованию </w:t>
      </w:r>
      <w:r w:rsidR="00B104B5" w:rsidRPr="007A1BCD">
        <w:rPr>
          <w:lang w:val="ru-RU"/>
        </w:rPr>
        <w:t>ее свойств</w:t>
      </w:r>
      <w:r w:rsidRPr="007A1BCD">
        <w:rPr>
          <w:lang w:val="ru-RU"/>
        </w:rPr>
        <w:t>. Одним из первых были обнаружены плазменные волны Ленгмюра. Показаны квантовые поправки к фазовой и групповой скоростям волн Ленгмюра, которы</w:t>
      </w:r>
      <w:r w:rsidR="00B104B5" w:rsidRPr="007A1BCD">
        <w:rPr>
          <w:lang w:val="ru-RU"/>
        </w:rPr>
        <w:t>е</w:t>
      </w:r>
      <w:r w:rsidRPr="007A1BCD">
        <w:rPr>
          <w:lang w:val="ru-RU"/>
        </w:rPr>
        <w:t xml:space="preserve"> учитыва</w:t>
      </w:r>
      <w:r w:rsidR="00B104B5" w:rsidRPr="007A1BCD">
        <w:rPr>
          <w:lang w:val="ru-RU"/>
        </w:rPr>
        <w:t>ю</w:t>
      </w:r>
      <w:r w:rsidRPr="007A1BCD">
        <w:rPr>
          <w:lang w:val="ru-RU"/>
        </w:rPr>
        <w:t>т квантовые эффекты с помощью потенциала Бома в дисперсионном соотношении</w:t>
      </w:r>
      <w:r w:rsidR="00E4211C" w:rsidRPr="007A1BCD">
        <w:rPr>
          <w:lang w:val="ru-RU"/>
        </w:rPr>
        <w:t xml:space="preserve"> </w:t>
      </w:r>
      <w:r w:rsidR="00E4211C" w:rsidRPr="007A1BCD">
        <w:rPr>
          <w:lang w:val="ru-RU"/>
        </w:rPr>
        <w:fldChar w:fldCharType="begin"/>
      </w:r>
      <w:r w:rsidR="001C7A71" w:rsidRPr="007A1BCD">
        <w:rPr>
          <w:lang w:val="ru-RU"/>
        </w:rPr>
        <w:instrText xml:space="preserve"> ADDIN ZOTERO_ITEM CSL_CITATION {"citationID":"quSYHfQZ","properties":{"formattedCitation":"[84]","plainCitation":"[84]","noteIndex":0},"citationItems":[{"id":168,"uris":["http://zotero.org/users/local/vEAJGKRS/items/DJIPWV7N"],"itemData":{"id":168,"type":"article-journal","container-title":"Rev. Mod. Phys.","DOI":"10.1103/RevModPhys.83.885","issue":"3","page":"885–906","publisher":"American Physical Society","title":"Colloquium: Nonlinear collective interactions in quantum plasmas with degenerate electron fluids","volume":"83","author":[{"family":"Shukla","given":"P. K."},{"family":"Eliasson","given":"B."}],"issued":{"date-parts":[["2011",9]]}}}],"schema":"https://github.com/citation-style-language/schema/raw/master/csl-citation.json"} </w:instrText>
      </w:r>
      <w:r w:rsidR="00E4211C" w:rsidRPr="007A1BCD">
        <w:rPr>
          <w:lang w:val="ru-RU"/>
        </w:rPr>
        <w:fldChar w:fldCharType="separate"/>
      </w:r>
      <w:r w:rsidR="001C7A71" w:rsidRPr="007A1BCD">
        <w:rPr>
          <w:noProof/>
          <w:lang w:val="ru-RU"/>
        </w:rPr>
        <w:t>[84]</w:t>
      </w:r>
      <w:r w:rsidR="00E4211C" w:rsidRPr="007A1BCD">
        <w:rPr>
          <w:lang w:val="ru-RU"/>
        </w:rPr>
        <w:fldChar w:fldCharType="end"/>
      </w:r>
      <w:r w:rsidR="00B104B5" w:rsidRPr="007A1BCD">
        <w:rPr>
          <w:lang w:val="ru-RU"/>
        </w:rPr>
        <w:t>.</w:t>
      </w:r>
    </w:p>
    <w:p w14:paraId="68DB02F4" w14:textId="00E76E2D" w:rsidR="009D1231" w:rsidRPr="007A1BCD" w:rsidRDefault="0017492D" w:rsidP="005A4BAD">
      <w:pPr>
        <w:pStyle w:val="BodyText"/>
        <w:rPr>
          <w:lang w:val="ru-RU"/>
        </w:rPr>
      </w:pPr>
      <w:r w:rsidRPr="007A1BCD">
        <w:rPr>
          <w:lang w:val="ru-RU"/>
        </w:rPr>
        <w:t>В квантовой плазме, энергия частиц меньше чем энергия Ферми, так что плазма становится вырожденной, и приходится учитывать квантованные энергии состояний частиц</w:t>
      </w:r>
      <w:r w:rsidR="00E4211C" w:rsidRPr="007A1BCD">
        <w:rPr>
          <w:lang w:val="ru-RU"/>
        </w:rPr>
        <w:t xml:space="preserve"> </w:t>
      </w:r>
      <w:r w:rsidR="00E4211C" w:rsidRPr="007A1BCD">
        <w:rPr>
          <w:lang w:val="ru-RU"/>
        </w:rPr>
        <w:fldChar w:fldCharType="begin"/>
      </w:r>
      <w:r w:rsidR="001C7A71" w:rsidRPr="007A1BCD">
        <w:rPr>
          <w:lang w:val="ru-RU"/>
        </w:rPr>
        <w:instrText xml:space="preserve"> ADDIN ZOTERO_ITEM CSL_CITATION {"citationID":"63lavUTe","properties":{"formattedCitation":"[71]","plainCitation":"[71]","noteIndex":0},"citationItems":[{"id":155,"uris":["http://zotero.org/users/local/vEAJGKRS/items/RZ9XXF5R"],"itemData":{"id":155,"type":"article-journal","container-title":"Physical Review B","DOI":"10.1103/physrevb.64.075316","ISSN":"1095-3795","issue":"7","publisher":"American Physical Society (APS)","title":"Self-consistent fluid model for a quantum electron gas","URL":"http://dx.doi.org/10.1103/PhysRevB.64.075316","volume":"64","author":[{"family":"Manfredi","given":"G."},{"family":"Haas","given":"F."}],"issued":{"date-parts":[["2001"]]}}}],"schema":"https://github.com/citation-style-language/schema/raw/master/csl-citation.json"} </w:instrText>
      </w:r>
      <w:r w:rsidR="00E4211C" w:rsidRPr="007A1BCD">
        <w:rPr>
          <w:lang w:val="ru-RU"/>
        </w:rPr>
        <w:fldChar w:fldCharType="separate"/>
      </w:r>
      <w:r w:rsidR="001C7A71" w:rsidRPr="007A1BCD">
        <w:rPr>
          <w:noProof/>
          <w:lang w:val="ru-RU"/>
        </w:rPr>
        <w:t>[71]</w:t>
      </w:r>
      <w:r w:rsidR="00E4211C" w:rsidRPr="007A1BCD">
        <w:rPr>
          <w:lang w:val="ru-RU"/>
        </w:rPr>
        <w:fldChar w:fldCharType="end"/>
      </w:r>
      <w:r w:rsidRPr="007A1BCD">
        <w:rPr>
          <w:lang w:val="ru-RU"/>
        </w:rPr>
        <w:t xml:space="preserve">. Было показано, что давление Ферми и туннельные эффекты влияют </w:t>
      </w:r>
      <w:r w:rsidR="00B104B5" w:rsidRPr="007A1BCD">
        <w:rPr>
          <w:lang w:val="ru-RU"/>
        </w:rPr>
        <w:t xml:space="preserve">на </w:t>
      </w:r>
      <w:r w:rsidRPr="007A1BCD">
        <w:rPr>
          <w:lang w:val="ru-RU"/>
        </w:rPr>
        <w:t>групповую скорость ионно-звуковых волн в плотной плазме (например, в металлах и белых карликах)</w:t>
      </w:r>
      <w:r w:rsidR="00B104B5" w:rsidRPr="007A1BCD">
        <w:rPr>
          <w:lang w:val="ru-RU"/>
        </w:rPr>
        <w:t xml:space="preserve">. </w:t>
      </w:r>
    </w:p>
    <w:p w14:paraId="350D32B8" w14:textId="79795C47" w:rsidR="009D1231" w:rsidRPr="007A1BCD" w:rsidRDefault="00B104B5" w:rsidP="005A4BAD">
      <w:pPr>
        <w:pStyle w:val="BodyText"/>
        <w:rPr>
          <w:lang w:val="ru-RU"/>
        </w:rPr>
      </w:pPr>
      <w:r w:rsidRPr="007A1BCD">
        <w:rPr>
          <w:lang w:val="ru-RU"/>
        </w:rPr>
        <w:t xml:space="preserve">В </w:t>
      </w:r>
      <w:r w:rsidR="00E4211C" w:rsidRPr="007A1BCD">
        <w:rPr>
          <w:lang w:val="ru-RU"/>
        </w:rPr>
        <w:fldChar w:fldCharType="begin"/>
      </w:r>
      <w:r w:rsidR="001C7A71" w:rsidRPr="007A1BCD">
        <w:rPr>
          <w:lang w:val="ru-RU"/>
        </w:rPr>
        <w:instrText xml:space="preserve"> ADDIN ZOTERO_ITEM CSL_CITATION {"citationID":"LmwOvNyz","properties":{"formattedCitation":"[72]","plainCitation":"[72]","noteIndex":0},"citationItems":[{"id":156,"uris":["http://zotero.org/users/local/vEAJGKRS/items/9KIAY5D6"],"itemData":{"id":156,"type":"article-journal","container-title":"Phys. Rev. Lett.","DOI":"10.1103/PhysRevLett.98.025001","note":"_eprint: physics/0612062","page":"025001","title":"Dynamics of spin 1/2 quantum plasmas","volume":"98","author":[{"family":"Marklund","given":"Mattias"},{"family":"Brodin","given":"Gert"}],"issued":{"date-parts":[["2007"]]}}}],"schema":"https://github.com/citation-style-language/schema/raw/master/csl-citation.json"} </w:instrText>
      </w:r>
      <w:r w:rsidR="00E4211C" w:rsidRPr="007A1BCD">
        <w:rPr>
          <w:lang w:val="ru-RU"/>
        </w:rPr>
        <w:fldChar w:fldCharType="separate"/>
      </w:r>
      <w:r w:rsidR="001C7A71" w:rsidRPr="007A1BCD">
        <w:rPr>
          <w:noProof/>
          <w:lang w:val="ru-RU"/>
        </w:rPr>
        <w:t>[72]</w:t>
      </w:r>
      <w:r w:rsidR="00E4211C" w:rsidRPr="007A1BCD">
        <w:rPr>
          <w:lang w:val="ru-RU"/>
        </w:rPr>
        <w:fldChar w:fldCharType="end"/>
      </w:r>
      <w:r w:rsidR="00E4211C" w:rsidRPr="007A1BCD">
        <w:rPr>
          <w:lang w:val="ru-RU"/>
        </w:rPr>
        <w:t xml:space="preserve"> </w:t>
      </w:r>
      <w:r w:rsidRPr="007A1BCD">
        <w:rPr>
          <w:lang w:val="ru-RU"/>
        </w:rPr>
        <w:t xml:space="preserve">предсказывается существование поляризованных волн, зависящих от направления спинов электронов, что актуально в намагниченной квантовой плазме. Отмечается, что для мод с еще более низкими фазовыми скоростями (которые существуют, например, в пылевой плазме) влияние члена спиновой восприимчивости увеличивается, и спиновые эффекты могут быть значительными даже в лабораторных условиях. Исследование </w:t>
      </w:r>
      <w:r w:rsidRPr="007A1BCD">
        <w:rPr>
          <w:lang w:val="ru-RU"/>
        </w:rPr>
        <w:lastRenderedPageBreak/>
        <w:t xml:space="preserve">экспериментальной пылевой плазмы позволит изучить зависимость динамики частиц от спинового числа. </w:t>
      </w:r>
    </w:p>
    <w:p w14:paraId="565F7BC8" w14:textId="1F85DA90" w:rsidR="009D1231" w:rsidRPr="007A1BCD" w:rsidRDefault="0017492D" w:rsidP="005A4BAD">
      <w:pPr>
        <w:pStyle w:val="BodyText"/>
        <w:rPr>
          <w:lang w:val="ru-RU"/>
        </w:rPr>
      </w:pPr>
      <w:r w:rsidRPr="007A1BCD">
        <w:rPr>
          <w:lang w:val="ru-RU"/>
        </w:rPr>
        <w:t>Систематическое сравнение фазовой и групповой скоростей для классической и квантовой плазмы, где подчеркиваются эффекты вырождения. Квантовые эффекты в плазме актуальны, особенно в системах с высокой плотностью, таких как эксперименты с интенсивной лазерной плазмой в твердом теле или в компактных астрофизических объектах. В настоящее время плазма находится на переднем крае многих интригующих вопросов, связанных с переходом от микроскопического к макроскопическому моделированию систем заряженных частиц. Разносторонний анализ гидродинамического подхода для квантовой гидродинамической модели позволил исследовать нелинейные области квантовой плазмы</w:t>
      </w:r>
      <w:r w:rsidR="00E4211C" w:rsidRPr="007A1BCD">
        <w:rPr>
          <w:lang w:val="ru-RU"/>
        </w:rPr>
        <w:t xml:space="preserve"> </w:t>
      </w:r>
      <w:r w:rsidR="00E4211C" w:rsidRPr="007A1BCD">
        <w:rPr>
          <w:lang w:val="ru-RU"/>
        </w:rPr>
        <w:fldChar w:fldCharType="begin"/>
      </w:r>
      <w:r w:rsidR="001C7A71" w:rsidRPr="007A1BCD">
        <w:rPr>
          <w:lang w:val="ru-RU"/>
        </w:rPr>
        <w:instrText xml:space="preserve"> ADDIN ZOTERO_ITEM CSL_CITATION {"citationID":"gmrg3Xuf","properties":{"formattedCitation":"[85]","plainCitation":"[85]","noteIndex":0},"citationItems":[{"id":169,"uris":["http://zotero.org/users/local/vEAJGKRS/items/EI6MW8I2"],"itemData":{"id":169,"type":"book","ISBN":"978-1-4419-8201-8","note":"LCCN: 2197-6791","publisher":"Springer New York","title":"Quantum Plasmas","URL":"https://link.springer.com/book/10.1007/978-1-4419-8201-8","author":[{"family":"Haas","given":"Fernando"}],"issued":{"date-parts":[["2011"]]}}}],"schema":"https://github.com/citation-style-language/schema/raw/master/csl-citation.json"} </w:instrText>
      </w:r>
      <w:r w:rsidR="00E4211C" w:rsidRPr="007A1BCD">
        <w:rPr>
          <w:lang w:val="ru-RU"/>
        </w:rPr>
        <w:fldChar w:fldCharType="separate"/>
      </w:r>
      <w:r w:rsidR="001C7A71" w:rsidRPr="007A1BCD">
        <w:rPr>
          <w:noProof/>
          <w:lang w:val="ru-RU"/>
        </w:rPr>
        <w:t>[85]</w:t>
      </w:r>
      <w:r w:rsidR="00E4211C" w:rsidRPr="007A1BCD">
        <w:rPr>
          <w:lang w:val="ru-RU"/>
        </w:rPr>
        <w:fldChar w:fldCharType="end"/>
      </w:r>
      <w:r w:rsidR="00B104B5" w:rsidRPr="007A1BCD">
        <w:rPr>
          <w:lang w:val="ru-RU"/>
        </w:rPr>
        <w:t xml:space="preserve">. </w:t>
      </w:r>
    </w:p>
    <w:p w14:paraId="281C97AD" w14:textId="36226436" w:rsidR="009D1231" w:rsidRPr="007A1BCD" w:rsidRDefault="0017492D" w:rsidP="005A4BAD">
      <w:pPr>
        <w:pStyle w:val="BodyText"/>
        <w:rPr>
          <w:lang w:val="ru-RU"/>
        </w:rPr>
      </w:pPr>
      <w:r w:rsidRPr="007A1BCD">
        <w:rPr>
          <w:lang w:val="ru-RU"/>
        </w:rPr>
        <w:t>Как уже упоминалось выше, анализ экспериментальных результатов предполагает гидродинамическое описание КГП</w:t>
      </w:r>
      <w:r w:rsidR="00E4211C" w:rsidRPr="007A1BCD">
        <w:rPr>
          <w:lang w:val="ru-RU"/>
        </w:rPr>
        <w:t xml:space="preserve"> </w:t>
      </w:r>
      <w:r w:rsidR="00E4211C" w:rsidRPr="007A1BCD">
        <w:rPr>
          <w:lang w:val="ru-RU"/>
        </w:rPr>
        <w:fldChar w:fldCharType="begin"/>
      </w:r>
      <w:r w:rsidR="001C7A71" w:rsidRPr="007A1BCD">
        <w:rPr>
          <w:lang w:val="ru-RU"/>
        </w:rPr>
        <w:instrText xml:space="preserve"> ADDIN ZOTERO_ITEM CSL_CITATION {"citationID":"M9cLVklu","properties":{"formattedCitation":"[29]","plainCitation":"[29]","noteIndex":0},"citationItems":[{"id":118,"uris":["http://zotero.org/users/local/vEAJGKRS/items/DFTBSGM9"],"itemData":{"id":118,"type":"article-journal","container-title":"Phys. Rev. Lett.","DOI":"10.1103/PhysRevLett.94.111601","note":"_eprint: hep-th/0405231","page":"111601","title":"Viscosity in strongly interacting quantum field theories from black hole physics","volume":"94","author":[{"family":"Kovtun","given":"P."},{"family":"Son","given":"Dan T."},{"family":"Starinets","given":"Andrei O."}],"issued":{"date-parts":[["2005"]]}}}],"schema":"https://github.com/citation-style-language/schema/raw/master/csl-citation.json"} </w:instrText>
      </w:r>
      <w:r w:rsidR="00E4211C" w:rsidRPr="007A1BCD">
        <w:rPr>
          <w:lang w:val="ru-RU"/>
        </w:rPr>
        <w:fldChar w:fldCharType="separate"/>
      </w:r>
      <w:r w:rsidR="001C7A71" w:rsidRPr="007A1BCD">
        <w:rPr>
          <w:noProof/>
          <w:lang w:val="ru-RU"/>
        </w:rPr>
        <w:t>[29]</w:t>
      </w:r>
      <w:r w:rsidR="00E4211C" w:rsidRPr="007A1BCD">
        <w:rPr>
          <w:lang w:val="ru-RU"/>
        </w:rPr>
        <w:fldChar w:fldCharType="end"/>
      </w:r>
      <w:r w:rsidRPr="007A1BCD">
        <w:rPr>
          <w:lang w:val="ru-RU"/>
        </w:rPr>
        <w:t xml:space="preserve">. </w:t>
      </w:r>
      <w:r w:rsidR="00E4211C" w:rsidRPr="007A1BCD">
        <w:rPr>
          <w:lang w:val="ru-RU"/>
        </w:rPr>
        <w:t>Среди таких работ</w:t>
      </w:r>
      <w:r w:rsidRPr="007A1BCD">
        <w:rPr>
          <w:lang w:val="ru-RU"/>
        </w:rPr>
        <w:t xml:space="preserve"> рассматривается влияние малой вязкости КГП </w:t>
      </w:r>
      <w:r w:rsidR="00B104B5" w:rsidRPr="007A1BCD">
        <w:rPr>
          <w:lang w:val="ru-RU"/>
        </w:rPr>
        <w:t>на</w:t>
      </w:r>
      <w:r w:rsidRPr="007A1BCD">
        <w:rPr>
          <w:lang w:val="ru-RU"/>
        </w:rPr>
        <w:t xml:space="preserve"> уменьшени</w:t>
      </w:r>
      <w:r w:rsidR="00B104B5" w:rsidRPr="007A1BCD">
        <w:rPr>
          <w:lang w:val="ru-RU"/>
        </w:rPr>
        <w:t>е</w:t>
      </w:r>
      <w:r w:rsidRPr="007A1BCD">
        <w:rPr>
          <w:lang w:val="ru-RU"/>
        </w:rPr>
        <w:t xml:space="preserve"> групповой скорости, а также подтверждается поведение идеальной жидкости. </w:t>
      </w:r>
    </w:p>
    <w:p w14:paraId="6BF39087" w14:textId="346C2BDB" w:rsidR="009D1231" w:rsidRPr="007A1BCD" w:rsidRDefault="0017492D" w:rsidP="005A4BAD">
      <w:pPr>
        <w:pStyle w:val="BodyText"/>
        <w:rPr>
          <w:lang w:val="ru-RU"/>
        </w:rPr>
      </w:pPr>
      <w:r w:rsidRPr="007A1BCD">
        <w:rPr>
          <w:lang w:val="ru-RU"/>
        </w:rPr>
        <w:t>Транспортные свойства КГП исследуются в моделировании КХД на решетке</w:t>
      </w:r>
      <w:r w:rsidR="00E4211C" w:rsidRPr="007A1BCD">
        <w:rPr>
          <w:lang w:val="ru-RU"/>
        </w:rPr>
        <w:t xml:space="preserve"> </w:t>
      </w:r>
      <w:r w:rsidR="00E4211C" w:rsidRPr="007A1BCD">
        <w:rPr>
          <w:lang w:val="ru-RU"/>
        </w:rPr>
        <w:fldChar w:fldCharType="begin"/>
      </w:r>
      <w:r w:rsidR="001C7A71" w:rsidRPr="007A1BCD">
        <w:rPr>
          <w:lang w:val="ru-RU"/>
        </w:rPr>
        <w:instrText xml:space="preserve"> ADDIN ZOTERO_ITEM CSL_CITATION {"citationID":"94aibpoY","properties":{"formattedCitation":"[86]","plainCitation":"[86]","noteIndex":0},"citationItems":[{"id":170,"uris":["http://zotero.org/users/local/vEAJGKRS/items/LVIZ83B7"],"itemData":{"id":170,"type":"article-journal","container-title":"Nucl. Phys. A","DOI":"10.1016/j.nuclphysa.2009.09.053","note":"_eprint: 0907.4095","page":"641C–648C","title":"Transport properties of the quark-gluon plasma from lattice QCD","volume":"830","author":[{"family":"Meyer","given":"Harvey B."}],"editor":[{"family":"Stankus","given":"Paul"},{"family":"Silvermyr","given":"David"},{"family":"Sorensen","given":"Soren"},{"family":"Greene","given":"Victoria"}],"issued":{"date-parts":[["2009"]]}}}],"schema":"https://github.com/citation-style-language/schema/raw/master/csl-citation.json"} </w:instrText>
      </w:r>
      <w:r w:rsidR="00E4211C" w:rsidRPr="007A1BCD">
        <w:rPr>
          <w:lang w:val="ru-RU"/>
        </w:rPr>
        <w:fldChar w:fldCharType="separate"/>
      </w:r>
      <w:r w:rsidR="001C7A71" w:rsidRPr="007A1BCD">
        <w:rPr>
          <w:noProof/>
          <w:lang w:val="ru-RU"/>
        </w:rPr>
        <w:t>[86]</w:t>
      </w:r>
      <w:r w:rsidR="00E4211C" w:rsidRPr="007A1BCD">
        <w:rPr>
          <w:lang w:val="ru-RU"/>
        </w:rPr>
        <w:fldChar w:fldCharType="end"/>
      </w:r>
      <w:r w:rsidRPr="007A1BCD">
        <w:rPr>
          <w:lang w:val="ru-RU"/>
        </w:rPr>
        <w:t>. В рамках КХД на решетке возможно получить информацию о вязкости, а также низкоэнергетические постоянные гидродинамики, которые заключены в запаздывающих корреляторах тензора энергии-импульса. Наиболее результативной стратегией расчета вязкости является изучение корреляторов сдвигового и звукового каналов, где доминируют гидродинамические моды. С помощью данных расчетов, вычислен</w:t>
      </w:r>
      <w:r w:rsidR="00B104B5" w:rsidRPr="007A1BCD">
        <w:rPr>
          <w:lang w:val="ru-RU"/>
        </w:rPr>
        <w:t>ы</w:t>
      </w:r>
      <w:r w:rsidRPr="007A1BCD">
        <w:rPr>
          <w:lang w:val="ru-RU"/>
        </w:rPr>
        <w:t xml:space="preserve"> дисперсионн</w:t>
      </w:r>
      <w:r w:rsidR="00B104B5" w:rsidRPr="007A1BCD">
        <w:rPr>
          <w:lang w:val="ru-RU"/>
        </w:rPr>
        <w:t>ы</w:t>
      </w:r>
      <w:r w:rsidRPr="007A1BCD">
        <w:rPr>
          <w:lang w:val="ru-RU"/>
        </w:rPr>
        <w:t>е соотношени</w:t>
      </w:r>
      <w:r w:rsidR="00B104B5" w:rsidRPr="007A1BCD">
        <w:rPr>
          <w:lang w:val="ru-RU"/>
        </w:rPr>
        <w:t>я</w:t>
      </w:r>
      <w:r w:rsidRPr="007A1BCD">
        <w:rPr>
          <w:lang w:val="ru-RU"/>
        </w:rPr>
        <w:t xml:space="preserve">, которые подтвердили, что групповые скорости гидродинамических мод соответствуют предположениям релятивистских уравнений Навье-Стокса. </w:t>
      </w:r>
    </w:p>
    <w:p w14:paraId="0BE225E9" w14:textId="6387C415" w:rsidR="00B104B5" w:rsidRPr="007A1BCD" w:rsidRDefault="0017492D" w:rsidP="005A4BAD">
      <w:pPr>
        <w:pStyle w:val="BodyText"/>
        <w:rPr>
          <w:lang w:val="ru-RU"/>
        </w:rPr>
      </w:pPr>
      <w:r w:rsidRPr="007A1BCD">
        <w:rPr>
          <w:lang w:val="ru-RU"/>
        </w:rPr>
        <w:t>Экспериментальный анализ эллиптического потока КГП позволяет посчитать значения групповой скорости звуковых мод</w:t>
      </w:r>
      <w:r w:rsidR="00E4211C" w:rsidRPr="007A1BCD">
        <w:rPr>
          <w:lang w:val="ru-RU"/>
        </w:rPr>
        <w:t xml:space="preserve"> </w:t>
      </w:r>
      <w:r w:rsidR="00E4211C" w:rsidRPr="007A1BCD">
        <w:rPr>
          <w:lang w:val="ru-RU"/>
        </w:rPr>
        <w:fldChar w:fldCharType="begin"/>
      </w:r>
      <w:r w:rsidR="001C7A71" w:rsidRPr="007A1BCD">
        <w:rPr>
          <w:lang w:val="ru-RU"/>
        </w:rPr>
        <w:instrText xml:space="preserve"> ADDIN ZOTERO_ITEM CSL_CITATION {"citationID":"VXpRhbw0","properties":{"formattedCitation":"[77]","plainCitation":"[77]","noteIndex":0},"citationItems":[{"id":161,"uris":["http://zotero.org/users/local/vEAJGKRS/items/6IH9W2YB"],"itemData":{"id":161,"type":"article-journal","container-title":"Ann. Rev. Nucl. Part. Sci.","DOI":"10.1146/annurev-nucl-102212-170540","note":"_eprint: 1301.2826","page":"123–151","title":"Collective flow and viscosity in relativistic heavy-ion collisions","volume":"63","author":[{"family":"Heinz","given":"Ulrich"},{"family":"Snellings","given":"Raimond"}],"issued":{"date-parts":[["2013"]]}}}],"schema":"https://github.com/citation-style-language/schema/raw/master/csl-citation.json"} </w:instrText>
      </w:r>
      <w:r w:rsidR="00E4211C" w:rsidRPr="007A1BCD">
        <w:rPr>
          <w:lang w:val="ru-RU"/>
        </w:rPr>
        <w:fldChar w:fldCharType="separate"/>
      </w:r>
      <w:r w:rsidR="001C7A71" w:rsidRPr="007A1BCD">
        <w:rPr>
          <w:noProof/>
          <w:lang w:val="ru-RU"/>
        </w:rPr>
        <w:t>[77]</w:t>
      </w:r>
      <w:r w:rsidR="00E4211C" w:rsidRPr="007A1BCD">
        <w:rPr>
          <w:lang w:val="ru-RU"/>
        </w:rPr>
        <w:fldChar w:fldCharType="end"/>
      </w:r>
      <w:r w:rsidR="00B104B5" w:rsidRPr="007A1BCD">
        <w:rPr>
          <w:lang w:val="ru-RU"/>
        </w:rPr>
        <w:t xml:space="preserve">, в </w:t>
      </w:r>
      <w:r w:rsidR="00E4211C" w:rsidRPr="007A1BCD">
        <w:rPr>
          <w:lang w:val="ru-RU"/>
        </w:rPr>
        <w:fldChar w:fldCharType="begin"/>
      </w:r>
      <w:r w:rsidR="001C7A71" w:rsidRPr="007A1BCD">
        <w:rPr>
          <w:lang w:val="ru-RU"/>
        </w:rPr>
        <w:instrText xml:space="preserve"> ADDIN ZOTERO_ITEM CSL_CITATION {"citationID":"xNUrAhOe","properties":{"formattedCitation":"[81]","plainCitation":"[81]","noteIndex":0},"citationItems":[{"id":165,"uris":["http://zotero.org/users/local/vEAJGKRS/items/GSDQZJKA"],"itemData":{"id":165,"type":"article-journal","container-title":"Nucl. Phys. A","DOI":"10.1016/j.nuclphysa.2014.09.019","note":"_eprint: 1408.5616","page":"487–492","title":"Jet quenching within a hybrid strong/weak coupling approach","volume":"931","author":[{"family":"Casalderrey-Solana","given":"J."},{"family":"Gulhan","given":"Doga Can"},{"family":"Milhano","given":"Jose Guilherme"},{"family":"Pablos","given":"Daniel"},{"family":"Rajagopal","given":"Krishna"}],"editor":[{"family":"Braun-Munzinger","given":"Peter"},{"family":"Friman","given":"Bengt"},{"family":"Stachel","given":"Johanna"}],"issued":{"date-parts":[["2014"]]}}}],"schema":"https://github.com/citation-style-language/schema/raw/master/csl-citation.json"} </w:instrText>
      </w:r>
      <w:r w:rsidR="00E4211C" w:rsidRPr="007A1BCD">
        <w:rPr>
          <w:lang w:val="ru-RU"/>
        </w:rPr>
        <w:fldChar w:fldCharType="separate"/>
      </w:r>
      <w:r w:rsidR="001C7A71" w:rsidRPr="007A1BCD">
        <w:rPr>
          <w:noProof/>
          <w:lang w:val="ru-RU"/>
        </w:rPr>
        <w:t>[81]</w:t>
      </w:r>
      <w:r w:rsidR="00E4211C" w:rsidRPr="007A1BCD">
        <w:rPr>
          <w:lang w:val="ru-RU"/>
        </w:rPr>
        <w:fldChar w:fldCharType="end"/>
      </w:r>
      <w:r w:rsidR="00E4211C" w:rsidRPr="007A1BCD">
        <w:rPr>
          <w:lang w:val="ru-RU"/>
        </w:rPr>
        <w:t xml:space="preserve"> </w:t>
      </w:r>
      <w:r w:rsidR="00B104B5" w:rsidRPr="007A1BCD">
        <w:rPr>
          <w:lang w:val="ru-RU"/>
        </w:rPr>
        <w:t>проведено моделирование кильватерного поля струи, где фазовая скорость волны приближается к ультрарелятивистскому режиму, а работа</w:t>
      </w:r>
      <w:r w:rsidR="00E4211C" w:rsidRPr="007A1BCD">
        <w:rPr>
          <w:lang w:val="ru-RU"/>
        </w:rPr>
        <w:t xml:space="preserve"> </w:t>
      </w:r>
      <w:r w:rsidR="00E4211C" w:rsidRPr="007A1BCD">
        <w:rPr>
          <w:lang w:val="ru-RU"/>
        </w:rPr>
        <w:fldChar w:fldCharType="begin"/>
      </w:r>
      <w:r w:rsidR="001C7A71" w:rsidRPr="007A1BCD">
        <w:rPr>
          <w:lang w:val="ru-RU"/>
        </w:rPr>
        <w:instrText xml:space="preserve"> ADDIN ZOTERO_ITEM CSL_CITATION {"citationID":"lmwhgbRj","properties":{"formattedCitation":"[79]","plainCitation":"[79]","noteIndex":0},"citationItems":[{"id":163,"uris":["http://zotero.org/users/local/vEAJGKRS/items/HPZFMF8T"],"itemData":{"id":163,"type":"article-journal","container-title":"Phys. Rev. D","DOI":"10.1103/PhysRevD.83.085007","note":"_eprint: 1012.6026","page":"085007","title":"Chiral Magnetic Wave","volume":"83","author":[{"family":"Kharzeev","given":"Dmitri E."},{"family":"Yee","given":"Ho-Ung"}],"issued":{"date-parts":[["2011"]]}}}],"schema":"https://github.com/citation-style-language/schema/raw/master/csl-citation.json"} </w:instrText>
      </w:r>
      <w:r w:rsidR="00E4211C" w:rsidRPr="007A1BCD">
        <w:rPr>
          <w:lang w:val="ru-RU"/>
        </w:rPr>
        <w:fldChar w:fldCharType="separate"/>
      </w:r>
      <w:r w:rsidR="001C7A71" w:rsidRPr="007A1BCD">
        <w:rPr>
          <w:noProof/>
          <w:lang w:val="ru-RU"/>
        </w:rPr>
        <w:t>[79]</w:t>
      </w:r>
      <w:r w:rsidR="00E4211C" w:rsidRPr="007A1BCD">
        <w:rPr>
          <w:lang w:val="ru-RU"/>
        </w:rPr>
        <w:fldChar w:fldCharType="end"/>
      </w:r>
      <w:r w:rsidR="00B104B5" w:rsidRPr="007A1BCD">
        <w:rPr>
          <w:lang w:val="ru-RU"/>
        </w:rPr>
        <w:t xml:space="preserve"> посвящена вычислению фазовой скорости хиральных магнитных волн, где показана зависимость фазовой скорости от химического потенциала. </w:t>
      </w:r>
    </w:p>
    <w:p w14:paraId="56B1C1A5" w14:textId="193E3790" w:rsidR="009D1231" w:rsidRPr="007A1BCD" w:rsidRDefault="0017492D" w:rsidP="005A4BAD">
      <w:pPr>
        <w:pStyle w:val="BodyText"/>
        <w:rPr>
          <w:lang w:val="ru-RU"/>
        </w:rPr>
      </w:pPr>
      <w:r w:rsidRPr="007A1BCD">
        <w:rPr>
          <w:lang w:val="ru-RU"/>
        </w:rPr>
        <w:t xml:space="preserve">Таким образом, в обычной </w:t>
      </w:r>
      <w:r w:rsidR="00401156" w:rsidRPr="007A1BCD">
        <w:rPr>
          <w:lang w:val="ru-RU"/>
        </w:rPr>
        <w:t xml:space="preserve">классической </w:t>
      </w:r>
      <w:r w:rsidRPr="007A1BCD">
        <w:rPr>
          <w:lang w:val="ru-RU"/>
        </w:rPr>
        <w:t>плазме групповая скорость волн меньше скорости света и описывает скорость распространени</w:t>
      </w:r>
      <w:r w:rsidR="00401156" w:rsidRPr="007A1BCD">
        <w:rPr>
          <w:lang w:val="ru-RU"/>
        </w:rPr>
        <w:t>я</w:t>
      </w:r>
      <w:r w:rsidRPr="007A1BCD">
        <w:rPr>
          <w:lang w:val="ru-RU"/>
        </w:rPr>
        <w:t xml:space="preserve"> энергии, а фазовая скорость вычисляется из отношения частоты на волновое число. В квантовой плазме фазовая скорость зависит от квантового вырождения (показан</w:t>
      </w:r>
      <w:r w:rsidR="00401156" w:rsidRPr="007A1BCD">
        <w:rPr>
          <w:lang w:val="ru-RU"/>
        </w:rPr>
        <w:t>а</w:t>
      </w:r>
      <w:r w:rsidRPr="007A1BCD">
        <w:rPr>
          <w:lang w:val="ru-RU"/>
        </w:rPr>
        <w:t xml:space="preserve"> зависимость от потенциала Бома), а групповая скорость уменьшается при учете энергии</w:t>
      </w:r>
      <w:r w:rsidR="00401156" w:rsidRPr="007A1BCD">
        <w:rPr>
          <w:lang w:val="ru-RU"/>
        </w:rPr>
        <w:t xml:space="preserve"> Ферми</w:t>
      </w:r>
      <w:r w:rsidRPr="007A1BCD">
        <w:rPr>
          <w:lang w:val="ru-RU"/>
        </w:rPr>
        <w:t xml:space="preserve">. </w:t>
      </w:r>
      <w:r w:rsidR="0034222B" w:rsidRPr="007A1BCD">
        <w:rPr>
          <w:lang w:val="ru-RU"/>
        </w:rPr>
        <w:t>В случае КГП</w:t>
      </w:r>
      <w:r w:rsidRPr="007A1BCD">
        <w:rPr>
          <w:lang w:val="ru-RU"/>
        </w:rPr>
        <w:t xml:space="preserve"> фазовая скорость имеет значения в ультрарелятивистском масштабе, а групповая скорость замедляется под влиянием вязкости КГП.</w:t>
      </w:r>
    </w:p>
    <w:p w14:paraId="4B2A3FE7" w14:textId="77777777" w:rsidR="00776FFA" w:rsidRPr="007A1BCD" w:rsidRDefault="0017492D" w:rsidP="005A4BAD">
      <w:pPr>
        <w:pStyle w:val="BodyText"/>
        <w:rPr>
          <w:lang w:val="ru-RU"/>
        </w:rPr>
      </w:pPr>
      <w:r w:rsidRPr="007A1BCD">
        <w:rPr>
          <w:lang w:val="ru-RU"/>
        </w:rPr>
        <w:t>В диссертации используются естественные единицы изме</w:t>
      </w:r>
      <w:r w:rsidR="00401156" w:rsidRPr="007A1BCD">
        <w:rPr>
          <w:lang w:val="ru-RU"/>
        </w:rPr>
        <w:t>р</w:t>
      </w:r>
      <w:r w:rsidRPr="007A1BCD">
        <w:rPr>
          <w:lang w:val="ru-RU"/>
        </w:rPr>
        <w:t>ения, котор</w:t>
      </w:r>
      <w:r w:rsidR="00401156" w:rsidRPr="007A1BCD">
        <w:rPr>
          <w:lang w:val="ru-RU"/>
        </w:rPr>
        <w:t>ые</w:t>
      </w:r>
      <w:r w:rsidRPr="007A1BCD">
        <w:rPr>
          <w:lang w:val="ru-RU"/>
        </w:rPr>
        <w:t xml:space="preserve"> </w:t>
      </w:r>
      <w:r w:rsidR="00636A13" w:rsidRPr="007A1BCD">
        <w:rPr>
          <w:lang w:val="ru-RU"/>
        </w:rPr>
        <w:t>являются стандартными для описания физических величин частиц в рамках физики высоких энергий</w:t>
      </w:r>
      <w:r w:rsidRPr="007A1BCD">
        <w:rPr>
          <w:lang w:val="ru-RU"/>
        </w:rPr>
        <w:t xml:space="preserve">. </w:t>
      </w:r>
      <w:r w:rsidR="009431BE" w:rsidRPr="007A1BCD">
        <w:rPr>
          <w:lang w:val="ru-RU"/>
        </w:rPr>
        <w:t>Краткое описания данной системы, а также конвертация физических величин из естественных единиц измерений в более привычные будет приведена ниже. С</w:t>
      </w:r>
      <w:r w:rsidRPr="007A1BCD">
        <w:rPr>
          <w:lang w:val="ru-RU"/>
        </w:rPr>
        <w:t xml:space="preserve">истема естественных единиц </w:t>
      </w:r>
      <w:r w:rsidR="009431BE" w:rsidRPr="007A1BCD">
        <w:rPr>
          <w:lang w:val="ru-RU"/>
        </w:rPr>
        <w:t xml:space="preserve">придумана для упрощённого написания физических формул с постоянными величинами, </w:t>
      </w:r>
      <w:r w:rsidR="009431BE" w:rsidRPr="007A1BCD">
        <w:rPr>
          <w:lang w:val="ru-RU"/>
        </w:rPr>
        <w:lastRenderedPageBreak/>
        <w:t>которые часто встречаются в физике элементарных частиц</w:t>
      </w:r>
      <w:r w:rsidRPr="007A1BCD">
        <w:rPr>
          <w:lang w:val="ru-RU"/>
        </w:rPr>
        <w:t xml:space="preserve">. Данная система единиц </w:t>
      </w:r>
      <w:r w:rsidR="00613211" w:rsidRPr="007A1BCD">
        <w:rPr>
          <w:lang w:val="ru-RU"/>
        </w:rPr>
        <w:t>является</w:t>
      </w:r>
      <w:r w:rsidRPr="007A1BCD">
        <w:rPr>
          <w:lang w:val="ru-RU"/>
        </w:rPr>
        <w:t xml:space="preserve"> </w:t>
      </w:r>
      <w:r w:rsidR="00613211" w:rsidRPr="007A1BCD">
        <w:rPr>
          <w:lang w:val="ru-RU"/>
        </w:rPr>
        <w:t>методом</w:t>
      </w:r>
      <w:r w:rsidRPr="007A1BCD">
        <w:rPr>
          <w:lang w:val="ru-RU"/>
        </w:rPr>
        <w:t xml:space="preserve"> выражения физических величин</w:t>
      </w:r>
      <w:r w:rsidR="00613211" w:rsidRPr="007A1BCD">
        <w:rPr>
          <w:lang w:val="ru-RU"/>
        </w:rPr>
        <w:t xml:space="preserve">, где отсутствуют </w:t>
      </w:r>
      <w:r w:rsidRPr="007A1BCD">
        <w:rPr>
          <w:lang w:val="ru-RU"/>
        </w:rPr>
        <w:t>произвольны</w:t>
      </w:r>
      <w:r w:rsidR="00613211" w:rsidRPr="007A1BCD">
        <w:rPr>
          <w:lang w:val="ru-RU"/>
        </w:rPr>
        <w:t>е</w:t>
      </w:r>
      <w:r w:rsidRPr="007A1BCD">
        <w:rPr>
          <w:lang w:val="ru-RU"/>
        </w:rPr>
        <w:t xml:space="preserve"> человечески</w:t>
      </w:r>
      <w:r w:rsidR="00613211" w:rsidRPr="007A1BCD">
        <w:rPr>
          <w:lang w:val="ru-RU"/>
        </w:rPr>
        <w:t>е</w:t>
      </w:r>
      <w:r w:rsidRPr="007A1BCD">
        <w:rPr>
          <w:lang w:val="ru-RU"/>
        </w:rPr>
        <w:t xml:space="preserve"> единиц</w:t>
      </w:r>
      <w:r w:rsidR="00613211" w:rsidRPr="007A1BCD">
        <w:rPr>
          <w:lang w:val="ru-RU"/>
        </w:rPr>
        <w:t>ы</w:t>
      </w:r>
      <w:r w:rsidRPr="007A1BCD">
        <w:rPr>
          <w:lang w:val="ru-RU"/>
        </w:rPr>
        <w:t xml:space="preserve">, что позволяет </w:t>
      </w:r>
      <w:r w:rsidR="00D87CD8" w:rsidRPr="007A1BCD">
        <w:rPr>
          <w:lang w:val="ru-RU"/>
        </w:rPr>
        <w:t xml:space="preserve">отчетливо </w:t>
      </w:r>
      <w:r w:rsidRPr="007A1BCD">
        <w:rPr>
          <w:lang w:val="ru-RU"/>
        </w:rPr>
        <w:t xml:space="preserve">видеть </w:t>
      </w:r>
      <w:r w:rsidR="0032466F" w:rsidRPr="007A1BCD">
        <w:rPr>
          <w:lang w:val="ru-RU"/>
        </w:rPr>
        <w:t>природные</w:t>
      </w:r>
      <w:r w:rsidRPr="007A1BCD">
        <w:rPr>
          <w:lang w:val="ru-RU"/>
        </w:rPr>
        <w:t xml:space="preserve"> связи между различными физическими величинами. </w:t>
      </w:r>
    </w:p>
    <w:p w14:paraId="39948BA0" w14:textId="191B4444" w:rsidR="00776FFA" w:rsidRPr="007A1BCD" w:rsidRDefault="0017492D" w:rsidP="005A4BAD">
      <w:pPr>
        <w:pStyle w:val="BodyText"/>
        <w:rPr>
          <w:lang w:val="ru-RU"/>
        </w:rPr>
      </w:pPr>
      <w:r w:rsidRPr="007A1BCD">
        <w:rPr>
          <w:lang w:val="ru-RU"/>
        </w:rPr>
        <w:t xml:space="preserve">В естественных единицах физики высоких энергий приведенная постоянная Планка, скорость света и постоянная Больцмана равняются единице, то есть </w:t>
      </w:r>
      <m:oMath>
        <m:r>
          <m:rPr>
            <m:sty m:val="p"/>
          </m:rPr>
          <w:rPr>
            <w:rFonts w:ascii="Cambria Math" w:hAnsi="Cambria Math"/>
            <w:lang w:val="ru-RU"/>
          </w:rPr>
          <m:t>ℏ=</m:t>
        </m:r>
        <m:r>
          <w:rPr>
            <w:rFonts w:ascii="Cambria Math" w:hAnsi="Cambria Math"/>
            <w:lang w:val="ru-RU"/>
          </w:rPr>
          <m:t>c</m:t>
        </m:r>
        <m:r>
          <m:rPr>
            <m:sty m:val="p"/>
          </m:rPr>
          <w:rPr>
            <w:rFonts w:ascii="Cambria Math" w:hAnsi="Cambria Math"/>
            <w:lang w:val="ru-RU"/>
          </w:rPr>
          <m:t>=</m:t>
        </m:r>
        <m:sSub>
          <m:sSubPr>
            <m:ctrlPr>
              <w:rPr>
                <w:rFonts w:ascii="Cambria Math" w:hAnsi="Cambria Math"/>
                <w:lang w:val="ru-RU"/>
              </w:rPr>
            </m:ctrlPr>
          </m:sSubPr>
          <m:e>
            <m:r>
              <w:rPr>
                <w:rFonts w:ascii="Cambria Math" w:hAnsi="Cambria Math"/>
                <w:lang w:val="ru-RU"/>
              </w:rPr>
              <m:t>k</m:t>
            </m:r>
          </m:e>
          <m:sub>
            <m:r>
              <w:rPr>
                <w:rFonts w:ascii="Cambria Math" w:hAnsi="Cambria Math"/>
                <w:lang w:val="ru-RU"/>
              </w:rPr>
              <m:t>B</m:t>
            </m:r>
          </m:sub>
        </m:sSub>
        <m:r>
          <m:rPr>
            <m:sty m:val="p"/>
          </m:rPr>
          <w:rPr>
            <w:rFonts w:ascii="Cambria Math" w:hAnsi="Cambria Math"/>
            <w:lang w:val="ru-RU"/>
          </w:rPr>
          <m:t>=</m:t>
        </m:r>
        <m:r>
          <w:rPr>
            <w:rFonts w:ascii="Cambria Math" w:hAnsi="Cambria Math"/>
            <w:lang w:val="ru-RU"/>
          </w:rPr>
          <m:t>1</m:t>
        </m:r>
      </m:oMath>
      <w:r w:rsidRPr="007A1BCD">
        <w:rPr>
          <w:lang w:val="ru-RU"/>
        </w:rPr>
        <w:t xml:space="preserve">. Это означает, </w:t>
      </w:r>
      <w:r w:rsidR="00776FFA" w:rsidRPr="007A1BCD">
        <w:rPr>
          <w:lang w:val="ru-RU"/>
        </w:rPr>
        <w:t xml:space="preserve">что </w:t>
      </w:r>
      <w:r w:rsidR="0038642D" w:rsidRPr="007A1BCD">
        <w:rPr>
          <w:lang w:val="ru-RU"/>
        </w:rPr>
        <w:t xml:space="preserve">использование </w:t>
      </w:r>
      <w:r w:rsidR="00776FFA" w:rsidRPr="007A1BCD">
        <w:rPr>
          <w:lang w:val="ru-RU"/>
        </w:rPr>
        <w:t>формул</w:t>
      </w:r>
      <w:r w:rsidR="0038642D" w:rsidRPr="007A1BCD">
        <w:rPr>
          <w:lang w:val="ru-RU"/>
        </w:rPr>
        <w:t>,</w:t>
      </w:r>
      <w:r w:rsidR="00776FFA" w:rsidRPr="007A1BCD">
        <w:rPr>
          <w:lang w:val="ru-RU"/>
        </w:rPr>
        <w:t xml:space="preserve"> имеющи</w:t>
      </w:r>
      <w:r w:rsidR="0038642D" w:rsidRPr="007A1BCD">
        <w:rPr>
          <w:lang w:val="ru-RU"/>
        </w:rPr>
        <w:t>х</w:t>
      </w:r>
      <w:r w:rsidR="00776FFA" w:rsidRPr="007A1BCD">
        <w:rPr>
          <w:lang w:val="ru-RU"/>
        </w:rPr>
        <w:t xml:space="preserve"> данные </w:t>
      </w:r>
      <w:r w:rsidR="0038642D" w:rsidRPr="007A1BCD">
        <w:rPr>
          <w:lang w:val="ru-RU"/>
        </w:rPr>
        <w:t xml:space="preserve">постоянные упрощается. Однако физические величины присутствующие в данных формулах преобразуются в другие системы измерений. </w:t>
      </w:r>
    </w:p>
    <w:p w14:paraId="54ABFFF9" w14:textId="77777777" w:rsidR="00094167" w:rsidRPr="007A1BCD" w:rsidRDefault="006E2B06" w:rsidP="005A4BAD">
      <w:pPr>
        <w:pStyle w:val="BodyText"/>
        <w:rPr>
          <w:lang w:val="ru-RU"/>
        </w:rPr>
      </w:pPr>
      <w:r w:rsidRPr="007A1BCD">
        <w:rPr>
          <w:lang w:val="ru-RU"/>
        </w:rPr>
        <w:t xml:space="preserve">Таким образом, </w:t>
      </w:r>
      <w:r w:rsidR="0017492D" w:rsidRPr="007A1BCD">
        <w:rPr>
          <w:lang w:val="ru-RU"/>
        </w:rPr>
        <w:t>все физические величины</w:t>
      </w:r>
      <w:r w:rsidRPr="007A1BCD">
        <w:rPr>
          <w:lang w:val="ru-RU"/>
        </w:rPr>
        <w:t xml:space="preserve">, такие как время, длина, время и температура </w:t>
      </w:r>
      <w:r w:rsidR="0017492D" w:rsidRPr="007A1BCD">
        <w:rPr>
          <w:lang w:val="ru-RU"/>
        </w:rPr>
        <w:t>выражаются в единицах энергии (для удобства выбираются электронвольты, потому что измеряемые энергии являются малыми в сравнении с</w:t>
      </w:r>
      <w:r w:rsidR="00401156" w:rsidRPr="007A1BCD">
        <w:rPr>
          <w:lang w:val="ru-RU"/>
        </w:rPr>
        <w:t>о значениями</w:t>
      </w:r>
      <w:r w:rsidR="0017492D" w:rsidRPr="007A1BCD">
        <w:rPr>
          <w:lang w:val="ru-RU"/>
        </w:rPr>
        <w:t xml:space="preserve"> энергии</w:t>
      </w:r>
      <w:r w:rsidR="00401156" w:rsidRPr="007A1BCD">
        <w:rPr>
          <w:lang w:val="ru-RU"/>
        </w:rPr>
        <w:t xml:space="preserve"> в джоулях</w:t>
      </w:r>
      <w:r w:rsidR="0017492D" w:rsidRPr="007A1BCD">
        <w:rPr>
          <w:lang w:val="ru-RU"/>
        </w:rPr>
        <w:t xml:space="preserve">). </w:t>
      </w:r>
    </w:p>
    <w:p w14:paraId="294356AD" w14:textId="77777777" w:rsidR="00190D63" w:rsidRPr="007A1BCD" w:rsidRDefault="0017492D" w:rsidP="005A4BAD">
      <w:pPr>
        <w:pStyle w:val="BodyText"/>
        <w:rPr>
          <w:lang w:val="ru-RU"/>
        </w:rPr>
      </w:pPr>
      <w:r w:rsidRPr="007A1BCD">
        <w:rPr>
          <w:lang w:val="ru-RU"/>
        </w:rPr>
        <w:t>В физике высоких энергий электронвольты используются как естественная единица</w:t>
      </w:r>
      <w:r w:rsidR="009C1AF2" w:rsidRPr="007A1BCD">
        <w:rPr>
          <w:lang w:val="ru-RU"/>
        </w:rPr>
        <w:t xml:space="preserve"> плотности вещества, плотности энергии и даже частота и волновой вектор</w:t>
      </w:r>
      <w:r w:rsidR="0030766D" w:rsidRPr="007A1BCD">
        <w:rPr>
          <w:lang w:val="ru-RU"/>
        </w:rPr>
        <w:t xml:space="preserve"> в единицах энергии, так как они заменяют время и длину в фазовом пространстве</w:t>
      </w:r>
      <w:r w:rsidRPr="007A1BCD">
        <w:rPr>
          <w:lang w:val="ru-RU"/>
        </w:rPr>
        <w:t xml:space="preserve">. </w:t>
      </w:r>
      <w:r w:rsidR="00CC12D0" w:rsidRPr="007A1BCD">
        <w:rPr>
          <w:lang w:val="ru-RU"/>
        </w:rPr>
        <w:t>Данный подход</w:t>
      </w:r>
      <w:r w:rsidRPr="007A1BCD">
        <w:rPr>
          <w:lang w:val="ru-RU"/>
        </w:rPr>
        <w:t xml:space="preserve"> упрощает уравнения и подчеркивает фундаментальные связи между этими величинами. </w:t>
      </w:r>
    </w:p>
    <w:p w14:paraId="7C5EC575" w14:textId="4DD2C102" w:rsidR="009D1231" w:rsidRPr="007A1BCD" w:rsidRDefault="0017492D" w:rsidP="005A4BAD">
      <w:pPr>
        <w:pStyle w:val="BodyText"/>
        <w:rPr>
          <w:lang w:val="ru-RU"/>
        </w:rPr>
      </w:pPr>
      <w:r w:rsidRPr="007A1BCD">
        <w:rPr>
          <w:lang w:val="ru-RU"/>
        </w:rPr>
        <w:t xml:space="preserve">Электронвольт (эВ) — единица энергии, обычно в атомной, ядерной физике и физике элементарных частиц, которая определяет количество кинетической энергии, приобретаемой (или теряемой) одним электроном при его движении через разность электрических потенциалов в 1 вольт в вакууме. Например, преобразования физических величин из естественных единиц в системы международных измерений СИ: масса </w:t>
      </w:r>
      <m:oMath>
        <m:r>
          <w:rPr>
            <w:rFonts w:ascii="Cambria Math" w:hAnsi="Cambria Math"/>
            <w:lang w:val="ru-RU"/>
          </w:rPr>
          <m:t>1eV</m:t>
        </m:r>
        <m:r>
          <m:rPr>
            <m:sty m:val="p"/>
          </m:rPr>
          <w:rPr>
            <w:rFonts w:ascii="Cambria Math" w:hAnsi="Cambria Math"/>
            <w:lang w:val="ru-RU"/>
          </w:rPr>
          <m:t>/</m:t>
        </m:r>
        <m:sSup>
          <m:sSupPr>
            <m:ctrlPr>
              <w:rPr>
                <w:rFonts w:ascii="Cambria Math" w:hAnsi="Cambria Math"/>
                <w:lang w:val="ru-RU"/>
              </w:rPr>
            </m:ctrlPr>
          </m:sSupPr>
          <m:e>
            <m:r>
              <w:rPr>
                <w:rFonts w:ascii="Cambria Math" w:hAnsi="Cambria Math"/>
                <w:lang w:val="ru-RU"/>
              </w:rPr>
              <m:t>c</m:t>
            </m:r>
          </m:e>
          <m:sup>
            <m:r>
              <w:rPr>
                <w:rFonts w:ascii="Cambria Math" w:hAnsi="Cambria Math"/>
                <w:lang w:val="ru-RU"/>
              </w:rPr>
              <m:t>2</m:t>
            </m:r>
          </m:sup>
        </m:sSup>
        <m:r>
          <m:rPr>
            <m:sty m:val="p"/>
          </m:rPr>
          <w:rPr>
            <w:rFonts w:ascii="Cambria Math" w:hAnsi="Cambria Math"/>
            <w:lang w:val="ru-RU"/>
          </w:rPr>
          <m:t>≈</m:t>
        </m:r>
        <m:r>
          <w:rPr>
            <w:rFonts w:ascii="Cambria Math" w:hAnsi="Cambria Math"/>
            <w:lang w:val="ru-RU"/>
          </w:rPr>
          <m:t>1.783</m:t>
        </m:r>
        <m:r>
          <m:rPr>
            <m:sty m:val="p"/>
          </m:rPr>
          <w:rPr>
            <w:rFonts w:ascii="Cambria Math" w:hAnsi="Cambria Math"/>
            <w:lang w:val="ru-RU"/>
          </w:rPr>
          <m:t>×</m:t>
        </m:r>
        <m:sSup>
          <m:sSupPr>
            <m:ctrlPr>
              <w:rPr>
                <w:rFonts w:ascii="Cambria Math" w:hAnsi="Cambria Math"/>
                <w:lang w:val="ru-RU"/>
              </w:rPr>
            </m:ctrlPr>
          </m:sSupPr>
          <m:e>
            <m:r>
              <w:rPr>
                <w:rFonts w:ascii="Cambria Math" w:hAnsi="Cambria Math"/>
                <w:lang w:val="ru-RU"/>
              </w:rPr>
              <m:t>10</m:t>
            </m:r>
          </m:e>
          <m:sup>
            <m:r>
              <m:rPr>
                <m:sty m:val="p"/>
              </m:rPr>
              <w:rPr>
                <w:rFonts w:ascii="Cambria Math" w:hAnsi="Cambria Math"/>
                <w:lang w:val="ru-RU"/>
              </w:rPr>
              <m:t>-</m:t>
            </m:r>
            <m:r>
              <w:rPr>
                <w:rFonts w:ascii="Cambria Math" w:hAnsi="Cambria Math"/>
                <w:lang w:val="ru-RU"/>
              </w:rPr>
              <m:t>36</m:t>
            </m:r>
          </m:sup>
        </m:sSup>
        <m:r>
          <w:rPr>
            <w:rFonts w:ascii="Cambria Math" w:hAnsi="Cambria Math"/>
            <w:lang w:val="ru-RU"/>
          </w:rPr>
          <m:t>kg</m:t>
        </m:r>
      </m:oMath>
      <w:r w:rsidRPr="007A1BCD">
        <w:rPr>
          <w:lang w:val="ru-RU"/>
        </w:rPr>
        <w:t xml:space="preserve">, температура </w:t>
      </w:r>
      <m:oMath>
        <m:r>
          <w:rPr>
            <w:rFonts w:ascii="Cambria Math" w:hAnsi="Cambria Math"/>
            <w:lang w:val="ru-RU"/>
          </w:rPr>
          <m:t>1eV</m:t>
        </m:r>
        <m:r>
          <m:rPr>
            <m:sty m:val="p"/>
          </m:rPr>
          <w:rPr>
            <w:rFonts w:ascii="Cambria Math" w:hAnsi="Cambria Math"/>
            <w:lang w:val="ru-RU"/>
          </w:rPr>
          <m:t>/</m:t>
        </m:r>
        <m:sSub>
          <m:sSubPr>
            <m:ctrlPr>
              <w:rPr>
                <w:rFonts w:ascii="Cambria Math" w:hAnsi="Cambria Math"/>
                <w:lang w:val="ru-RU"/>
              </w:rPr>
            </m:ctrlPr>
          </m:sSubPr>
          <m:e>
            <m:r>
              <w:rPr>
                <w:rFonts w:ascii="Cambria Math" w:hAnsi="Cambria Math"/>
                <w:lang w:val="ru-RU"/>
              </w:rPr>
              <m:t>k</m:t>
            </m:r>
          </m:e>
          <m:sub>
            <m:r>
              <w:rPr>
                <w:rFonts w:ascii="Cambria Math" w:hAnsi="Cambria Math"/>
                <w:lang w:val="ru-RU"/>
              </w:rPr>
              <m:t>B</m:t>
            </m:r>
          </m:sub>
        </m:sSub>
        <m:r>
          <m:rPr>
            <m:sty m:val="p"/>
          </m:rPr>
          <w:rPr>
            <w:rFonts w:ascii="Cambria Math" w:hAnsi="Cambria Math"/>
            <w:lang w:val="ru-RU"/>
          </w:rPr>
          <m:t>≈</m:t>
        </m:r>
        <m:r>
          <w:rPr>
            <w:rFonts w:ascii="Cambria Math" w:hAnsi="Cambria Math"/>
            <w:lang w:val="ru-RU"/>
          </w:rPr>
          <m:t>11604K</m:t>
        </m:r>
      </m:oMath>
      <w:r w:rsidRPr="007A1BCD">
        <w:rPr>
          <w:lang w:val="ru-RU"/>
        </w:rPr>
        <w:t xml:space="preserve">, время </w:t>
      </w:r>
      <m:oMath>
        <m:r>
          <w:rPr>
            <w:rFonts w:ascii="Cambria Math" w:hAnsi="Cambria Math"/>
            <w:lang w:val="ru-RU"/>
          </w:rPr>
          <m:t>1</m:t>
        </m:r>
        <m:r>
          <m:rPr>
            <m:sty m:val="p"/>
          </m:rPr>
          <w:rPr>
            <w:rFonts w:ascii="Cambria Math" w:hAnsi="Cambria Math"/>
            <w:lang w:val="ru-RU"/>
          </w:rPr>
          <m:t>ℏ/</m:t>
        </m:r>
        <m:r>
          <w:rPr>
            <w:rFonts w:ascii="Cambria Math" w:hAnsi="Cambria Math"/>
            <w:lang w:val="ru-RU"/>
          </w:rPr>
          <m:t>eV</m:t>
        </m:r>
        <m:r>
          <m:rPr>
            <m:sty m:val="p"/>
          </m:rPr>
          <w:rPr>
            <w:rFonts w:ascii="Cambria Math" w:hAnsi="Cambria Math"/>
            <w:lang w:val="ru-RU"/>
          </w:rPr>
          <m:t>≈</m:t>
        </m:r>
        <m:r>
          <w:rPr>
            <w:rFonts w:ascii="Cambria Math" w:hAnsi="Cambria Math"/>
            <w:lang w:val="ru-RU"/>
          </w:rPr>
          <m:t>6.6</m:t>
        </m:r>
        <m:r>
          <m:rPr>
            <m:sty m:val="p"/>
          </m:rPr>
          <w:rPr>
            <w:rFonts w:ascii="Cambria Math" w:hAnsi="Cambria Math"/>
            <w:lang w:val="ru-RU"/>
          </w:rPr>
          <m:t>×</m:t>
        </m:r>
        <m:sSup>
          <m:sSupPr>
            <m:ctrlPr>
              <w:rPr>
                <w:rFonts w:ascii="Cambria Math" w:hAnsi="Cambria Math"/>
                <w:lang w:val="ru-RU"/>
              </w:rPr>
            </m:ctrlPr>
          </m:sSupPr>
          <m:e>
            <m:r>
              <w:rPr>
                <w:rFonts w:ascii="Cambria Math" w:hAnsi="Cambria Math"/>
                <w:lang w:val="ru-RU"/>
              </w:rPr>
              <m:t>10</m:t>
            </m:r>
          </m:e>
          <m:sup>
            <m:r>
              <m:rPr>
                <m:sty m:val="p"/>
              </m:rPr>
              <w:rPr>
                <w:rFonts w:ascii="Cambria Math" w:hAnsi="Cambria Math"/>
                <w:lang w:val="ru-RU"/>
              </w:rPr>
              <m:t>-</m:t>
            </m:r>
            <m:r>
              <w:rPr>
                <w:rFonts w:ascii="Cambria Math" w:hAnsi="Cambria Math"/>
                <w:lang w:val="ru-RU"/>
              </w:rPr>
              <m:t>16</m:t>
            </m:r>
          </m:sup>
        </m:sSup>
        <m:r>
          <w:rPr>
            <w:rFonts w:ascii="Cambria Math" w:hAnsi="Cambria Math"/>
            <w:lang w:val="ru-RU"/>
          </w:rPr>
          <m:t>s</m:t>
        </m:r>
      </m:oMath>
      <w:r w:rsidRPr="007A1BCD">
        <w:rPr>
          <w:lang w:val="ru-RU"/>
        </w:rPr>
        <w:t xml:space="preserve">, расстояние </w:t>
      </w:r>
      <m:oMath>
        <m:r>
          <w:rPr>
            <w:rFonts w:ascii="Cambria Math" w:hAnsi="Cambria Math"/>
            <w:lang w:val="ru-RU"/>
          </w:rPr>
          <m:t>1</m:t>
        </m:r>
        <m:r>
          <m:rPr>
            <m:sty m:val="p"/>
          </m:rPr>
          <w:rPr>
            <w:rFonts w:ascii="Cambria Math" w:hAnsi="Cambria Math"/>
            <w:lang w:val="ru-RU"/>
          </w:rPr>
          <m:t>ℏ</m:t>
        </m:r>
        <m:r>
          <w:rPr>
            <w:rFonts w:ascii="Cambria Math" w:hAnsi="Cambria Math"/>
            <w:lang w:val="ru-RU"/>
          </w:rPr>
          <m:t>c</m:t>
        </m:r>
        <m:r>
          <m:rPr>
            <m:sty m:val="p"/>
          </m:rPr>
          <w:rPr>
            <w:rFonts w:ascii="Cambria Math" w:hAnsi="Cambria Math"/>
            <w:lang w:val="ru-RU"/>
          </w:rPr>
          <m:t>/</m:t>
        </m:r>
        <m:r>
          <w:rPr>
            <w:rFonts w:ascii="Cambria Math" w:hAnsi="Cambria Math"/>
            <w:lang w:val="ru-RU"/>
          </w:rPr>
          <m:t>eV</m:t>
        </m:r>
        <m:r>
          <m:rPr>
            <m:sty m:val="p"/>
          </m:rPr>
          <w:rPr>
            <w:rFonts w:ascii="Cambria Math" w:hAnsi="Cambria Math"/>
            <w:lang w:val="ru-RU"/>
          </w:rPr>
          <m:t>≈</m:t>
        </m:r>
        <m:r>
          <w:rPr>
            <w:rFonts w:ascii="Cambria Math" w:hAnsi="Cambria Math"/>
            <w:lang w:val="ru-RU"/>
          </w:rPr>
          <m:t>1.97</m:t>
        </m:r>
        <m:r>
          <m:rPr>
            <m:sty m:val="p"/>
          </m:rPr>
          <w:rPr>
            <w:rFonts w:ascii="Cambria Math" w:hAnsi="Cambria Math"/>
            <w:lang w:val="ru-RU"/>
          </w:rPr>
          <m:t>×</m:t>
        </m:r>
        <m:sSup>
          <m:sSupPr>
            <m:ctrlPr>
              <w:rPr>
                <w:rFonts w:ascii="Cambria Math" w:hAnsi="Cambria Math"/>
                <w:lang w:val="ru-RU"/>
              </w:rPr>
            </m:ctrlPr>
          </m:sSupPr>
          <m:e>
            <m:r>
              <w:rPr>
                <w:rFonts w:ascii="Cambria Math" w:hAnsi="Cambria Math"/>
                <w:lang w:val="ru-RU"/>
              </w:rPr>
              <m:t>10</m:t>
            </m:r>
          </m:e>
          <m:sup>
            <m:r>
              <m:rPr>
                <m:sty m:val="p"/>
              </m:rPr>
              <w:rPr>
                <w:rFonts w:ascii="Cambria Math" w:hAnsi="Cambria Math"/>
                <w:lang w:val="ru-RU"/>
              </w:rPr>
              <m:t>-</m:t>
            </m:r>
            <m:r>
              <w:rPr>
                <w:rFonts w:ascii="Cambria Math" w:hAnsi="Cambria Math"/>
                <w:lang w:val="ru-RU"/>
              </w:rPr>
              <m:t>7</m:t>
            </m:r>
          </m:sup>
        </m:sSup>
        <m:r>
          <w:rPr>
            <w:rFonts w:ascii="Cambria Math" w:hAnsi="Cambria Math"/>
            <w:lang w:val="ru-RU"/>
          </w:rPr>
          <m:t>m</m:t>
        </m:r>
      </m:oMath>
      <w:r w:rsidRPr="007A1BCD">
        <w:rPr>
          <w:lang w:val="ru-RU"/>
        </w:rPr>
        <w:t xml:space="preserve">. Как видно из примеров, масса и температура имеют размерность энергии, а время и расстояние имеют размерность обратной энергии. Производные единицы </w:t>
      </w:r>
      <w:r w:rsidR="003F78AB" w:rsidRPr="007A1BCD">
        <w:rPr>
          <w:lang w:val="ru-RU"/>
        </w:rPr>
        <w:t>могут быть получены,</w:t>
      </w:r>
      <w:r w:rsidRPr="007A1BCD">
        <w:rPr>
          <w:lang w:val="ru-RU"/>
        </w:rPr>
        <w:t xml:space="preserve"> используя основные единицы.</w:t>
      </w:r>
      <w:r w:rsidR="00EC1E50" w:rsidRPr="007A1BCD">
        <w:rPr>
          <w:lang w:val="ru-RU"/>
        </w:rPr>
        <w:t xml:space="preserve"> В данной диссертации исследуется волны в среде и на границе кварк-глюонной плазмы. При расчетах волновых свойств удобно анализировать уравнения в фазовом пространстве частот и волновых чисел, а не в пространственно-временных величинах. </w:t>
      </w:r>
    </w:p>
    <w:p w14:paraId="5ACA16A2" w14:textId="77777777" w:rsidR="009D1231" w:rsidRDefault="0017492D" w:rsidP="005A4BAD">
      <w:pPr>
        <w:pStyle w:val="Heading1"/>
        <w:spacing w:after="0"/>
        <w:rPr>
          <w:lang w:val="ru-RU"/>
        </w:rPr>
      </w:pPr>
      <w:bookmarkStart w:id="13" w:name="_Toc221863848"/>
      <w:bookmarkStart w:id="14" w:name="модели-кварк-глюонной-плазмы"/>
      <w:bookmarkEnd w:id="8"/>
      <w:r w:rsidRPr="007A1BCD">
        <w:rPr>
          <w:lang w:val="ru-RU"/>
        </w:rPr>
        <w:lastRenderedPageBreak/>
        <w:t>МОДЕЛИ КВАРК-ГЛЮОННОЙ ПЛАЗМЫ</w:t>
      </w:r>
      <w:bookmarkEnd w:id="13"/>
    </w:p>
    <w:p w14:paraId="7669383F" w14:textId="77777777" w:rsidR="00881C9C" w:rsidRPr="00881C9C" w:rsidRDefault="00881C9C" w:rsidP="00881C9C">
      <w:pPr>
        <w:pStyle w:val="BodyText"/>
        <w:rPr>
          <w:lang w:val="ru-RU"/>
        </w:rPr>
      </w:pPr>
    </w:p>
    <w:p w14:paraId="20729A30" w14:textId="77777777" w:rsidR="003D7CF8" w:rsidRPr="007A1BCD" w:rsidRDefault="002A678D" w:rsidP="005175FC">
      <w:pPr>
        <w:ind w:firstLine="720"/>
        <w:jc w:val="both"/>
        <w:rPr>
          <w:sz w:val="28"/>
          <w:szCs w:val="28"/>
          <w:lang w:val="ru-RU"/>
        </w:rPr>
      </w:pPr>
      <w:r w:rsidRPr="007A1BCD">
        <w:rPr>
          <w:sz w:val="28"/>
          <w:szCs w:val="28"/>
          <w:lang w:val="ru-RU"/>
        </w:rPr>
        <w:t xml:space="preserve">При достижении экстремальных значений температуры и плотности адронная материя подвергается фазовому переходу. В ходе этого процесса формируется новое состояние материи, состоящая </w:t>
      </w:r>
      <w:r w:rsidR="00D7358B" w:rsidRPr="007A1BCD">
        <w:rPr>
          <w:sz w:val="28"/>
          <w:szCs w:val="28"/>
          <w:lang w:val="ru-RU"/>
        </w:rPr>
        <w:t xml:space="preserve">из </w:t>
      </w:r>
      <w:r w:rsidRPr="007A1BCD">
        <w:rPr>
          <w:sz w:val="28"/>
          <w:szCs w:val="28"/>
          <w:lang w:val="ru-RU"/>
        </w:rPr>
        <w:t xml:space="preserve">кварков и глюонов, которые находятся в состоянии асимптотической свободы, известная как кварк-глюонная плазма (КГП), представляет собой состояние материи, в котором ее элементарные </w:t>
      </w:r>
      <w:r w:rsidR="00B772EC" w:rsidRPr="007A1BCD">
        <w:rPr>
          <w:sz w:val="28"/>
          <w:szCs w:val="28"/>
          <w:lang w:val="ru-RU"/>
        </w:rPr>
        <w:t>частицы</w:t>
      </w:r>
      <w:r w:rsidRPr="007A1BCD">
        <w:rPr>
          <w:sz w:val="28"/>
          <w:szCs w:val="28"/>
          <w:lang w:val="ru-RU"/>
        </w:rPr>
        <w:t xml:space="preserve"> перестают быть связанными внутри адронов. </w:t>
      </w:r>
      <w:r w:rsidR="00401156" w:rsidRPr="007A1BCD">
        <w:rPr>
          <w:sz w:val="28"/>
          <w:szCs w:val="28"/>
          <w:lang w:val="ru-RU"/>
        </w:rPr>
        <w:t xml:space="preserve">Критическая температура </w:t>
      </w:r>
      <m:oMath>
        <m:sSub>
          <m:sSubPr>
            <m:ctrlPr>
              <w:rPr>
                <w:rFonts w:ascii="Cambria Math" w:hAnsi="Cambria Math"/>
                <w:sz w:val="28"/>
                <w:szCs w:val="28"/>
                <w:lang w:val="ru-RU"/>
              </w:rPr>
            </m:ctrlPr>
          </m:sSubPr>
          <m:e>
            <m:r>
              <w:rPr>
                <w:rFonts w:ascii="Cambria Math" w:hAnsi="Cambria Math"/>
                <w:sz w:val="28"/>
                <w:szCs w:val="28"/>
                <w:lang w:val="ru-RU"/>
              </w:rPr>
              <m:t>T</m:t>
            </m:r>
          </m:e>
          <m:sub>
            <m:r>
              <w:rPr>
                <w:rFonts w:ascii="Cambria Math" w:hAnsi="Cambria Math"/>
                <w:sz w:val="28"/>
                <w:szCs w:val="28"/>
                <w:lang w:val="ru-RU"/>
              </w:rPr>
              <m:t>c</m:t>
            </m:r>
          </m:sub>
        </m:sSub>
        <m:r>
          <m:rPr>
            <m:sty m:val="p"/>
          </m:rPr>
          <w:rPr>
            <w:rFonts w:ascii="Cambria Math" w:hAnsi="Cambria Math"/>
            <w:sz w:val="28"/>
            <w:szCs w:val="28"/>
            <w:lang w:val="ru-RU"/>
          </w:rPr>
          <m:t>≈(</m:t>
        </m:r>
        <m:r>
          <w:rPr>
            <w:rFonts w:ascii="Cambria Math" w:hAnsi="Cambria Math"/>
            <w:sz w:val="28"/>
            <w:szCs w:val="28"/>
            <w:lang w:val="ru-RU"/>
          </w:rPr>
          <m:t>150</m:t>
        </m:r>
        <m:r>
          <m:rPr>
            <m:sty m:val="p"/>
          </m:rPr>
          <w:rPr>
            <w:rFonts w:ascii="Cambria Math" w:hAnsi="Cambria Math"/>
            <w:sz w:val="28"/>
            <w:szCs w:val="28"/>
            <w:lang w:val="ru-RU"/>
          </w:rPr>
          <m:t>-</m:t>
        </m:r>
        <m:r>
          <w:rPr>
            <w:rFonts w:ascii="Cambria Math" w:hAnsi="Cambria Math"/>
            <w:sz w:val="28"/>
            <w:szCs w:val="28"/>
            <w:lang w:val="ru-RU"/>
          </w:rPr>
          <m:t>170</m:t>
        </m:r>
        <m:r>
          <m:rPr>
            <m:sty m:val="p"/>
          </m:rPr>
          <w:rPr>
            <w:rFonts w:ascii="Cambria Math" w:hAnsi="Cambria Math"/>
            <w:sz w:val="28"/>
            <w:szCs w:val="28"/>
            <w:lang w:val="ru-RU"/>
          </w:rPr>
          <m:t>)</m:t>
        </m:r>
        <m:r>
          <w:rPr>
            <w:rFonts w:ascii="Cambria Math" w:hAnsi="Cambria Math"/>
            <w:sz w:val="28"/>
            <w:szCs w:val="28"/>
            <w:lang w:val="ru-RU"/>
          </w:rPr>
          <m:t>MeV</m:t>
        </m:r>
      </m:oMath>
      <w:r w:rsidR="00401156" w:rsidRPr="007A1BCD">
        <w:rPr>
          <w:sz w:val="28"/>
          <w:szCs w:val="28"/>
          <w:lang w:val="ru-RU"/>
        </w:rPr>
        <w:t xml:space="preserve"> и критическая плотность </w:t>
      </w:r>
      <m:oMath>
        <m:sSub>
          <m:sSubPr>
            <m:ctrlPr>
              <w:rPr>
                <w:rFonts w:ascii="Cambria Math" w:hAnsi="Cambria Math"/>
                <w:sz w:val="28"/>
                <w:szCs w:val="28"/>
                <w:lang w:val="ru-RU"/>
              </w:rPr>
            </m:ctrlPr>
          </m:sSubPr>
          <m:e>
            <m:r>
              <w:rPr>
                <w:rFonts w:ascii="Cambria Math" w:hAnsi="Cambria Math"/>
                <w:sz w:val="28"/>
                <w:szCs w:val="28"/>
                <w:lang w:val="ru-RU"/>
              </w:rPr>
              <m:t>ρ</m:t>
            </m:r>
          </m:e>
          <m:sub>
            <m:r>
              <w:rPr>
                <w:rFonts w:ascii="Cambria Math" w:hAnsi="Cambria Math"/>
                <w:sz w:val="28"/>
                <w:szCs w:val="28"/>
                <w:lang w:val="ru-RU"/>
              </w:rPr>
              <m:t>c</m:t>
            </m:r>
          </m:sub>
        </m:sSub>
        <m:r>
          <m:rPr>
            <m:sty m:val="p"/>
          </m:rPr>
          <w:rPr>
            <w:rFonts w:ascii="Cambria Math" w:hAnsi="Cambria Math"/>
            <w:sz w:val="28"/>
            <w:szCs w:val="28"/>
            <w:lang w:val="ru-RU"/>
          </w:rPr>
          <m:t>≈(</m:t>
        </m:r>
        <m:r>
          <w:rPr>
            <w:rFonts w:ascii="Cambria Math" w:hAnsi="Cambria Math"/>
            <w:sz w:val="28"/>
            <w:szCs w:val="28"/>
            <w:lang w:val="ru-RU"/>
          </w:rPr>
          <m:t>1</m:t>
        </m:r>
        <m:r>
          <m:rPr>
            <m:sty m:val="p"/>
          </m:rPr>
          <w:rPr>
            <w:rFonts w:ascii="Cambria Math" w:hAnsi="Cambria Math"/>
            <w:sz w:val="28"/>
            <w:szCs w:val="28"/>
            <w:lang w:val="ru-RU"/>
          </w:rPr>
          <m:t>-</m:t>
        </m:r>
        <m:r>
          <w:rPr>
            <w:rFonts w:ascii="Cambria Math" w:hAnsi="Cambria Math"/>
            <w:sz w:val="28"/>
            <w:szCs w:val="28"/>
            <w:lang w:val="ru-RU"/>
          </w:rPr>
          <m:t>2</m:t>
        </m:r>
        <m:r>
          <m:rPr>
            <m:sty m:val="p"/>
          </m:rPr>
          <w:rPr>
            <w:rFonts w:ascii="Cambria Math" w:hAnsi="Cambria Math"/>
            <w:sz w:val="28"/>
            <w:szCs w:val="28"/>
            <w:lang w:val="ru-RU"/>
          </w:rPr>
          <m:t>)</m:t>
        </m:r>
        <m:r>
          <w:rPr>
            <w:rFonts w:ascii="Cambria Math" w:hAnsi="Cambria Math"/>
            <w:sz w:val="28"/>
            <w:szCs w:val="28"/>
            <w:lang w:val="ru-RU"/>
          </w:rPr>
          <m:t>GeV</m:t>
        </m:r>
        <m:r>
          <m:rPr>
            <m:sty m:val="p"/>
          </m:rPr>
          <w:rPr>
            <w:rFonts w:ascii="Cambria Math" w:hAnsi="Cambria Math"/>
            <w:sz w:val="28"/>
            <w:szCs w:val="28"/>
            <w:lang w:val="ru-RU"/>
          </w:rPr>
          <m:t>/</m:t>
        </m:r>
        <m:r>
          <w:rPr>
            <w:rFonts w:ascii="Cambria Math" w:hAnsi="Cambria Math"/>
            <w:sz w:val="28"/>
            <w:szCs w:val="28"/>
            <w:lang w:val="ru-RU"/>
          </w:rPr>
          <m:t>f</m:t>
        </m:r>
        <m:sSup>
          <m:sSupPr>
            <m:ctrlPr>
              <w:rPr>
                <w:rFonts w:ascii="Cambria Math" w:hAnsi="Cambria Math"/>
                <w:sz w:val="28"/>
                <w:szCs w:val="28"/>
                <w:lang w:val="ru-RU"/>
              </w:rPr>
            </m:ctrlPr>
          </m:sSupPr>
          <m:e>
            <m:r>
              <w:rPr>
                <w:rFonts w:ascii="Cambria Math" w:hAnsi="Cambria Math"/>
                <w:sz w:val="28"/>
                <w:szCs w:val="28"/>
                <w:lang w:val="ru-RU"/>
              </w:rPr>
              <m:t>m</m:t>
            </m:r>
          </m:e>
          <m:sup>
            <m:r>
              <w:rPr>
                <w:rFonts w:ascii="Cambria Math" w:hAnsi="Cambria Math"/>
                <w:sz w:val="28"/>
                <w:szCs w:val="28"/>
                <w:lang w:val="ru-RU"/>
              </w:rPr>
              <m:t>3</m:t>
            </m:r>
          </m:sup>
        </m:sSup>
      </m:oMath>
      <w:r w:rsidR="00455643" w:rsidRPr="007A1BCD">
        <w:rPr>
          <w:sz w:val="28"/>
          <w:szCs w:val="28"/>
          <w:lang w:val="ru-RU"/>
        </w:rPr>
        <w:t xml:space="preserve"> </w:t>
      </w:r>
      <w:r w:rsidR="00B2252B" w:rsidRPr="007A1BCD">
        <w:rPr>
          <w:sz w:val="28"/>
          <w:szCs w:val="28"/>
          <w:lang w:val="ru-RU"/>
        </w:rPr>
        <w:t>образуется вещество при которых происходит этот фазовый переход, были первоначально предсказаны теоретически в рамках квантовой хромодинамики</w:t>
      </w:r>
      <w:r w:rsidR="0037119D" w:rsidRPr="007A1BCD">
        <w:rPr>
          <w:sz w:val="28"/>
          <w:szCs w:val="28"/>
          <w:lang w:val="ru-RU"/>
        </w:rPr>
        <w:t xml:space="preserve"> (КХД)</w:t>
      </w:r>
      <w:r w:rsidR="00B2252B" w:rsidRPr="007A1BCD">
        <w:rPr>
          <w:sz w:val="28"/>
          <w:szCs w:val="28"/>
          <w:lang w:val="ru-RU"/>
        </w:rPr>
        <w:t xml:space="preserve">. Подробнее с этими расчетами и моделями можно ознакомиться в следующих работах: </w:t>
      </w:r>
      <w:r w:rsidR="00401156" w:rsidRPr="007A1BCD">
        <w:rPr>
          <w:sz w:val="28"/>
          <w:szCs w:val="28"/>
          <w:lang w:val="ru-RU"/>
        </w:rPr>
        <w:t xml:space="preserve">[28], [72], [116]. </w:t>
      </w:r>
      <w:r w:rsidR="0079248D" w:rsidRPr="007A1BCD">
        <w:rPr>
          <w:sz w:val="28"/>
          <w:szCs w:val="28"/>
          <w:lang w:val="ru-RU"/>
        </w:rPr>
        <w:t xml:space="preserve">КГП представляет собой гипотетическое состояние материи, которое, согласно современным представлениям, существовало во Вселенной в первые мгновения (~10⁻⁵ с) после Большого взрыва. Именно эта связь с космологией стала одной из ключевых </w:t>
      </w:r>
      <w:r w:rsidR="009A35E9" w:rsidRPr="007A1BCD">
        <w:rPr>
          <w:sz w:val="28"/>
          <w:szCs w:val="28"/>
          <w:lang w:val="ru-RU"/>
        </w:rPr>
        <w:t>причин</w:t>
      </w:r>
      <w:r w:rsidR="0079248D" w:rsidRPr="007A1BCD">
        <w:rPr>
          <w:sz w:val="28"/>
          <w:szCs w:val="28"/>
          <w:lang w:val="ru-RU"/>
        </w:rPr>
        <w:t xml:space="preserve"> для </w:t>
      </w:r>
      <w:r w:rsidR="008850A7" w:rsidRPr="007A1BCD">
        <w:rPr>
          <w:sz w:val="28"/>
          <w:szCs w:val="28"/>
          <w:lang w:val="ru-RU"/>
        </w:rPr>
        <w:t xml:space="preserve">полноценных </w:t>
      </w:r>
      <w:r w:rsidR="0079248D" w:rsidRPr="007A1BCD">
        <w:rPr>
          <w:sz w:val="28"/>
          <w:szCs w:val="28"/>
          <w:lang w:val="ru-RU"/>
        </w:rPr>
        <w:t>теоретических и экспериментальных исследований, направленных на изучение равновесной системы сильно взаимодействующих кварков и глюонов</w:t>
      </w:r>
      <w:r w:rsidR="008F72C8" w:rsidRPr="007A1BCD">
        <w:rPr>
          <w:sz w:val="28"/>
          <w:szCs w:val="28"/>
          <w:lang w:val="ru-RU"/>
        </w:rPr>
        <w:t xml:space="preserve"> </w:t>
      </w:r>
      <w:r w:rsidR="008F72C8" w:rsidRPr="007A1BCD">
        <w:rPr>
          <w:sz w:val="28"/>
          <w:szCs w:val="28"/>
          <w:lang w:val="ru-RU"/>
        </w:rPr>
        <w:fldChar w:fldCharType="begin"/>
      </w:r>
      <w:r w:rsidR="001C7A71" w:rsidRPr="007A1BCD">
        <w:rPr>
          <w:sz w:val="28"/>
          <w:szCs w:val="28"/>
          <w:lang w:val="ru-RU"/>
        </w:rPr>
        <w:instrText xml:space="preserve"> ADDIN ZOTERO_ITEM CSL_CITATION {"citationID":"k0UotRBn","properties":{"formattedCitation":"[22,87]","plainCitation":"[22,87]","noteIndex":0},"citationItems":[{"id":21,"uris":["http://zotero.org/users/local/vEAJGKRS/items/G8PMCJBG"],"itemData":{"id":21,"type":"book","publisher":"Elsevier Science Ltd","title":"Statistical mechanics of quarks and hadrons","URL":"https://api.semanticscholar.org/CorpusID:118840332","author":[{"family":"Satz","given":"H."}],"issued":{"date-parts":[["1981"]]}}},{"id":25,"uris":["http://zotero.org/users/local/vEAJGKRS/items/WMH7JY9E"],"itemData":{"id":25,"type":"article-journal","abstract":"We review the transport properties of the strongly interacting quark-gluon plasma (QGP) created in heavy-ion collisions at ultrarelativistic energies, i.e. out-of equilibrium, and compare them to the equilibrium properties. The description of the strongly interacting (non-perturbative) QGP in equilibrium is based on the effective propagators and couplings from the Dynamical QuasiParticle Model (DQPM) that is matched to reproduce the equation-of-state of the partonic system above the deconfinement temperature T c from lattice QCD. We study the transport coefficients such as the ratio of shear viscosity and bulk viscosity over entropy density, diffusion coefficients, electric conductivity etc versus temperature T and baryon chemical potential μ B. Based on a microscopic transport description of heavy-ion collisions we, furthermore, discuss which observables are sensitive to the QGP formation and its properties.","container-title":"Physica Scripta","DOI":"10.1088/1402-4896/ac3c10","issue":"12","page":"124067","publisher":"IOP Publishing","title":"QCD at finite chemical potential in and out-of equilibrium","volume":"96","author":[{"family":"Soloveva","given":"O."},{"family":"Moreau","given":"P."},{"family":"Bratkovskaya","given":"E."}],"issued":{"date-parts":[["2021",11]]}}}],"schema":"https://github.com/citation-style-language/schema/raw/master/csl-citation.json"} </w:instrText>
      </w:r>
      <w:r w:rsidR="008F72C8" w:rsidRPr="007A1BCD">
        <w:rPr>
          <w:sz w:val="28"/>
          <w:szCs w:val="28"/>
          <w:lang w:val="ru-RU"/>
        </w:rPr>
        <w:fldChar w:fldCharType="separate"/>
      </w:r>
      <w:r w:rsidR="001C7A71" w:rsidRPr="007A1BCD">
        <w:rPr>
          <w:noProof/>
          <w:sz w:val="28"/>
          <w:szCs w:val="28"/>
          <w:lang w:val="ru-RU"/>
        </w:rPr>
        <w:t>[22,87]</w:t>
      </w:r>
      <w:r w:rsidR="008F72C8" w:rsidRPr="007A1BCD">
        <w:rPr>
          <w:sz w:val="28"/>
          <w:szCs w:val="28"/>
          <w:lang w:val="ru-RU"/>
        </w:rPr>
        <w:fldChar w:fldCharType="end"/>
      </w:r>
      <w:r w:rsidR="00401156" w:rsidRPr="007A1BCD">
        <w:rPr>
          <w:sz w:val="28"/>
          <w:szCs w:val="28"/>
          <w:lang w:val="ru-RU"/>
        </w:rPr>
        <w:t xml:space="preserve">. </w:t>
      </w:r>
    </w:p>
    <w:p w14:paraId="71336261" w14:textId="77777777" w:rsidR="00B2719C" w:rsidRPr="007A1BCD" w:rsidRDefault="00715494" w:rsidP="005175FC">
      <w:pPr>
        <w:ind w:firstLine="720"/>
        <w:jc w:val="both"/>
        <w:rPr>
          <w:sz w:val="28"/>
          <w:szCs w:val="28"/>
          <w:lang w:val="ru-RU"/>
        </w:rPr>
      </w:pPr>
      <w:r w:rsidRPr="007A1BCD">
        <w:rPr>
          <w:sz w:val="28"/>
          <w:szCs w:val="28"/>
          <w:lang w:val="ru-RU"/>
        </w:rPr>
        <w:t xml:space="preserve">Теоретическое </w:t>
      </w:r>
      <w:r w:rsidR="00E84E65" w:rsidRPr="007A1BCD">
        <w:rPr>
          <w:sz w:val="28"/>
          <w:szCs w:val="28"/>
          <w:lang w:val="ru-RU"/>
        </w:rPr>
        <w:t xml:space="preserve">изучения </w:t>
      </w:r>
      <w:r w:rsidRPr="007A1BCD">
        <w:rPr>
          <w:sz w:val="28"/>
          <w:szCs w:val="28"/>
          <w:lang w:val="ru-RU"/>
        </w:rPr>
        <w:t>КГП</w:t>
      </w:r>
      <w:r w:rsidR="00E84E65" w:rsidRPr="007A1BCD">
        <w:rPr>
          <w:sz w:val="28"/>
          <w:szCs w:val="28"/>
          <w:lang w:val="ru-RU"/>
        </w:rPr>
        <w:t xml:space="preserve"> </w:t>
      </w:r>
      <w:r w:rsidRPr="007A1BCD">
        <w:rPr>
          <w:sz w:val="28"/>
          <w:szCs w:val="28"/>
          <w:lang w:val="ru-RU"/>
        </w:rPr>
        <w:t xml:space="preserve">осуществляется в рамках </w:t>
      </w:r>
      <w:r w:rsidR="00E84E65" w:rsidRPr="007A1BCD">
        <w:rPr>
          <w:sz w:val="28"/>
          <w:szCs w:val="28"/>
          <w:lang w:val="ru-RU"/>
        </w:rPr>
        <w:t xml:space="preserve">КХД, </w:t>
      </w:r>
      <w:r w:rsidR="00DA5D54" w:rsidRPr="007A1BCD">
        <w:rPr>
          <w:sz w:val="28"/>
          <w:szCs w:val="28"/>
          <w:lang w:val="ru-RU"/>
        </w:rPr>
        <w:t xml:space="preserve">которое </w:t>
      </w:r>
      <w:r w:rsidR="00E84E65" w:rsidRPr="007A1BCD">
        <w:rPr>
          <w:sz w:val="28"/>
          <w:szCs w:val="28"/>
          <w:lang w:val="ru-RU"/>
        </w:rPr>
        <w:t>описыв</w:t>
      </w:r>
      <w:r w:rsidR="00DA5D54" w:rsidRPr="007A1BCD">
        <w:rPr>
          <w:sz w:val="28"/>
          <w:szCs w:val="28"/>
          <w:lang w:val="ru-RU"/>
        </w:rPr>
        <w:t>ает</w:t>
      </w:r>
      <w:r w:rsidR="00E84E65" w:rsidRPr="007A1BCD">
        <w:rPr>
          <w:sz w:val="28"/>
          <w:szCs w:val="28"/>
          <w:lang w:val="ru-RU"/>
        </w:rPr>
        <w:t xml:space="preserve"> сильное взаимодействие между кварками</w:t>
      </w:r>
      <w:r w:rsidR="00BC0437" w:rsidRPr="007A1BCD">
        <w:rPr>
          <w:sz w:val="28"/>
          <w:szCs w:val="28"/>
          <w:lang w:val="ru-RU"/>
        </w:rPr>
        <w:t xml:space="preserve">, где переносчиками взаимодействия являются глюоны </w:t>
      </w:r>
      <w:r w:rsidR="0020047A" w:rsidRPr="007A1BCD">
        <w:rPr>
          <w:sz w:val="28"/>
          <w:szCs w:val="28"/>
          <w:lang w:val="ru-RU"/>
        </w:rPr>
        <w:fldChar w:fldCharType="begin"/>
      </w:r>
      <w:r w:rsidR="001C7A71" w:rsidRPr="007A1BCD">
        <w:rPr>
          <w:sz w:val="28"/>
          <w:szCs w:val="28"/>
          <w:lang w:val="ru-RU"/>
        </w:rPr>
        <w:instrText xml:space="preserve"> ADDIN ZOTERO_ITEM CSL_CITATION {"citationID":"uJm9jd3N","properties":{"formattedCitation":"[88]","plainCitation":"[88]","noteIndex":0},"citationItems":[{"id":26,"uris":["http://zotero.org/users/local/vEAJGKRS/items/FVFLBMRQ"],"itemData":{"id":26,"type":"article-journal","container-title":"International Journal of Modern Physics E","DOI":"10.1142/s0218301321300034","ISSN":"1793-6608","issue":"07","page":"2130003","publisher":"World Scientific Pub Co Pte Lt","title":"Recent theoretical developments on QCD matter at finite temperature and density","volume":"30","author":[{"family":"Sharma","given":"S."}],"issued":{"date-parts":[["2021"]]}}}],"schema":"https://github.com/citation-style-language/schema/raw/master/csl-citation.json"} </w:instrText>
      </w:r>
      <w:r w:rsidR="0020047A" w:rsidRPr="007A1BCD">
        <w:rPr>
          <w:sz w:val="28"/>
          <w:szCs w:val="28"/>
          <w:lang w:val="ru-RU"/>
        </w:rPr>
        <w:fldChar w:fldCharType="separate"/>
      </w:r>
      <w:r w:rsidR="001C7A71" w:rsidRPr="007A1BCD">
        <w:rPr>
          <w:noProof/>
          <w:sz w:val="28"/>
          <w:szCs w:val="28"/>
          <w:lang w:val="ru-RU"/>
        </w:rPr>
        <w:t>[88]</w:t>
      </w:r>
      <w:r w:rsidR="0020047A" w:rsidRPr="007A1BCD">
        <w:rPr>
          <w:sz w:val="28"/>
          <w:szCs w:val="28"/>
          <w:lang w:val="ru-RU"/>
        </w:rPr>
        <w:fldChar w:fldCharType="end"/>
      </w:r>
      <w:r w:rsidR="00401156" w:rsidRPr="007A1BCD">
        <w:rPr>
          <w:sz w:val="28"/>
          <w:szCs w:val="28"/>
          <w:lang w:val="ru-RU"/>
        </w:rPr>
        <w:t xml:space="preserve">. </w:t>
      </w:r>
      <w:r w:rsidR="00BE550E" w:rsidRPr="007A1BCD">
        <w:rPr>
          <w:sz w:val="28"/>
          <w:szCs w:val="28"/>
          <w:lang w:val="ru-RU"/>
        </w:rPr>
        <w:t>Из экспериментальных наблюдений следует, что</w:t>
      </w:r>
      <w:r w:rsidR="00401156" w:rsidRPr="007A1BCD">
        <w:rPr>
          <w:sz w:val="28"/>
          <w:szCs w:val="28"/>
          <w:lang w:val="ru-RU"/>
        </w:rPr>
        <w:t xml:space="preserve"> свободные кварки не наблюдаются в природе, </w:t>
      </w:r>
      <w:r w:rsidR="004D6327" w:rsidRPr="007A1BCD">
        <w:rPr>
          <w:sz w:val="28"/>
          <w:szCs w:val="28"/>
          <w:lang w:val="ru-RU"/>
        </w:rPr>
        <w:t>данная проблема получила название конфайнмент</w:t>
      </w:r>
      <w:r w:rsidR="006D32F5" w:rsidRPr="007A1BCD">
        <w:rPr>
          <w:sz w:val="28"/>
          <w:szCs w:val="28"/>
          <w:lang w:val="ru-RU"/>
        </w:rPr>
        <w:t xml:space="preserve"> кварков</w:t>
      </w:r>
      <w:r w:rsidR="00401156" w:rsidRPr="007A1BCD">
        <w:rPr>
          <w:sz w:val="28"/>
          <w:szCs w:val="28"/>
          <w:lang w:val="ru-RU"/>
        </w:rPr>
        <w:t xml:space="preserve">. </w:t>
      </w:r>
      <w:r w:rsidR="00D96A0A" w:rsidRPr="007A1BCD">
        <w:rPr>
          <w:sz w:val="28"/>
          <w:szCs w:val="28"/>
          <w:lang w:val="ru-RU"/>
        </w:rPr>
        <w:t>Таким образом</w:t>
      </w:r>
      <w:r w:rsidR="00401156" w:rsidRPr="007A1BCD">
        <w:rPr>
          <w:sz w:val="28"/>
          <w:szCs w:val="28"/>
          <w:lang w:val="ru-RU"/>
        </w:rPr>
        <w:t xml:space="preserve">, изучение КГП </w:t>
      </w:r>
      <w:r w:rsidR="008D020D" w:rsidRPr="007A1BCD">
        <w:rPr>
          <w:sz w:val="28"/>
          <w:szCs w:val="28"/>
          <w:lang w:val="ru-RU"/>
        </w:rPr>
        <w:t>является актуальным</w:t>
      </w:r>
      <w:r w:rsidR="00401156" w:rsidRPr="007A1BCD">
        <w:rPr>
          <w:sz w:val="28"/>
          <w:szCs w:val="28"/>
          <w:lang w:val="ru-RU"/>
        </w:rPr>
        <w:t xml:space="preserve">, </w:t>
      </w:r>
      <w:r w:rsidR="008D020D" w:rsidRPr="007A1BCD">
        <w:rPr>
          <w:sz w:val="28"/>
          <w:szCs w:val="28"/>
          <w:lang w:val="ru-RU"/>
        </w:rPr>
        <w:t xml:space="preserve">потому что в данной материи </w:t>
      </w:r>
      <w:r w:rsidR="00401156" w:rsidRPr="007A1BCD">
        <w:rPr>
          <w:sz w:val="28"/>
          <w:szCs w:val="28"/>
          <w:lang w:val="ru-RU"/>
        </w:rPr>
        <w:t xml:space="preserve">кварки </w:t>
      </w:r>
      <w:r w:rsidR="008D020D" w:rsidRPr="007A1BCD">
        <w:rPr>
          <w:sz w:val="28"/>
          <w:szCs w:val="28"/>
          <w:lang w:val="ru-RU"/>
        </w:rPr>
        <w:t xml:space="preserve">достигают </w:t>
      </w:r>
      <w:r w:rsidR="00401156" w:rsidRPr="007A1BCD">
        <w:rPr>
          <w:sz w:val="28"/>
          <w:szCs w:val="28"/>
          <w:lang w:val="ru-RU"/>
        </w:rPr>
        <w:t>асимптотической свобод</w:t>
      </w:r>
      <w:r w:rsidR="008D020D" w:rsidRPr="007A1BCD">
        <w:rPr>
          <w:sz w:val="28"/>
          <w:szCs w:val="28"/>
          <w:lang w:val="ru-RU"/>
        </w:rPr>
        <w:t>ы</w:t>
      </w:r>
      <w:r w:rsidR="00401156" w:rsidRPr="007A1BCD">
        <w:rPr>
          <w:sz w:val="28"/>
          <w:szCs w:val="28"/>
          <w:lang w:val="ru-RU"/>
        </w:rPr>
        <w:t xml:space="preserve">, </w:t>
      </w:r>
      <w:r w:rsidR="008D020D" w:rsidRPr="007A1BCD">
        <w:rPr>
          <w:sz w:val="28"/>
          <w:szCs w:val="28"/>
          <w:lang w:val="ru-RU"/>
        </w:rPr>
        <w:t xml:space="preserve">то </w:t>
      </w:r>
      <w:r w:rsidR="00296BE0" w:rsidRPr="007A1BCD">
        <w:rPr>
          <w:sz w:val="28"/>
          <w:szCs w:val="28"/>
          <w:lang w:val="ru-RU"/>
        </w:rPr>
        <w:t>есть</w:t>
      </w:r>
      <w:r w:rsidR="008D020D" w:rsidRPr="007A1BCD">
        <w:rPr>
          <w:sz w:val="28"/>
          <w:szCs w:val="28"/>
          <w:lang w:val="ru-RU"/>
        </w:rPr>
        <w:t xml:space="preserve"> образуется </w:t>
      </w:r>
      <w:r w:rsidR="00401156" w:rsidRPr="007A1BCD">
        <w:rPr>
          <w:sz w:val="28"/>
          <w:szCs w:val="28"/>
          <w:lang w:val="ru-RU"/>
        </w:rPr>
        <w:t xml:space="preserve">деконфайнмент. </w:t>
      </w:r>
    </w:p>
    <w:p w14:paraId="15D32BE2" w14:textId="009BB9CB" w:rsidR="009D1231" w:rsidRPr="007A1BCD" w:rsidRDefault="00296BE0" w:rsidP="005175FC">
      <w:pPr>
        <w:ind w:firstLine="720"/>
        <w:jc w:val="both"/>
        <w:rPr>
          <w:sz w:val="28"/>
          <w:szCs w:val="28"/>
          <w:lang w:val="ru-RU"/>
        </w:rPr>
      </w:pPr>
      <w:r w:rsidRPr="007A1BCD">
        <w:rPr>
          <w:sz w:val="28"/>
          <w:szCs w:val="28"/>
          <w:lang w:val="ru-RU"/>
        </w:rPr>
        <w:t>А также следует отметить</w:t>
      </w:r>
      <w:r w:rsidR="00401156" w:rsidRPr="007A1BCD">
        <w:rPr>
          <w:sz w:val="28"/>
          <w:szCs w:val="28"/>
          <w:lang w:val="ru-RU"/>
        </w:rPr>
        <w:t>,</w:t>
      </w:r>
      <w:r w:rsidRPr="007A1BCD">
        <w:rPr>
          <w:sz w:val="28"/>
          <w:szCs w:val="28"/>
          <w:lang w:val="ru-RU"/>
        </w:rPr>
        <w:t xml:space="preserve"> что</w:t>
      </w:r>
      <w:r w:rsidR="00401156" w:rsidRPr="007A1BCD">
        <w:rPr>
          <w:sz w:val="28"/>
          <w:szCs w:val="28"/>
          <w:lang w:val="ru-RU"/>
        </w:rPr>
        <w:t xml:space="preserve"> </w:t>
      </w:r>
      <w:r w:rsidRPr="007A1BCD">
        <w:rPr>
          <w:sz w:val="28"/>
          <w:szCs w:val="28"/>
          <w:lang w:val="ru-RU"/>
        </w:rPr>
        <w:t>условия эксперимента выбираются таким образом</w:t>
      </w:r>
      <w:r w:rsidR="00401156" w:rsidRPr="007A1BCD">
        <w:rPr>
          <w:sz w:val="28"/>
          <w:szCs w:val="28"/>
          <w:lang w:val="ru-RU"/>
        </w:rPr>
        <w:t xml:space="preserve">, что </w:t>
      </w:r>
      <w:r w:rsidRPr="007A1BCD">
        <w:rPr>
          <w:sz w:val="28"/>
          <w:szCs w:val="28"/>
          <w:lang w:val="ru-RU"/>
        </w:rPr>
        <w:t xml:space="preserve">постоянная </w:t>
      </w:r>
      <w:r w:rsidR="00401156" w:rsidRPr="007A1BCD">
        <w:rPr>
          <w:sz w:val="28"/>
          <w:szCs w:val="28"/>
          <w:lang w:val="ru-RU"/>
        </w:rPr>
        <w:t xml:space="preserve">связи в КХД </w:t>
      </w:r>
      <w:r w:rsidRPr="007A1BCD">
        <w:rPr>
          <w:sz w:val="28"/>
          <w:szCs w:val="28"/>
          <w:lang w:val="ru-RU"/>
        </w:rPr>
        <w:t>может быть малым числом</w:t>
      </w:r>
      <w:r w:rsidR="00401156" w:rsidRPr="007A1BCD">
        <w:rPr>
          <w:sz w:val="28"/>
          <w:szCs w:val="28"/>
          <w:lang w:val="ru-RU"/>
        </w:rPr>
        <w:t xml:space="preserve">, </w:t>
      </w:r>
      <w:r w:rsidRPr="007A1BCD">
        <w:rPr>
          <w:sz w:val="28"/>
          <w:szCs w:val="28"/>
          <w:lang w:val="ru-RU"/>
        </w:rPr>
        <w:t>при котором возможно проводить расчеты с помощью методов возмущений (пертурбативных методов)</w:t>
      </w:r>
      <w:r w:rsidR="00401156" w:rsidRPr="007A1BCD">
        <w:rPr>
          <w:sz w:val="28"/>
          <w:szCs w:val="28"/>
          <w:lang w:val="ru-RU"/>
        </w:rPr>
        <w:t xml:space="preserve"> для описания такой системы. </w:t>
      </w:r>
      <w:r w:rsidR="00E1384F" w:rsidRPr="007A1BCD">
        <w:rPr>
          <w:sz w:val="28"/>
          <w:szCs w:val="28"/>
          <w:lang w:val="ru-RU"/>
        </w:rPr>
        <w:t>Более детальное описание теоретических основ и экспериментальных методов представлено в следующих обзор</w:t>
      </w:r>
      <w:r w:rsidR="00612884" w:rsidRPr="007A1BCD">
        <w:rPr>
          <w:sz w:val="28"/>
          <w:szCs w:val="28"/>
          <w:lang w:val="ru-RU"/>
        </w:rPr>
        <w:t>ных работах</w:t>
      </w:r>
      <w:r w:rsidR="00E1384F" w:rsidRPr="007A1BCD">
        <w:rPr>
          <w:sz w:val="28"/>
          <w:szCs w:val="28"/>
          <w:lang w:val="ru-RU"/>
        </w:rPr>
        <w:t xml:space="preserve">: </w:t>
      </w:r>
      <w:r w:rsidR="0020047A" w:rsidRPr="007A1BCD">
        <w:rPr>
          <w:sz w:val="28"/>
          <w:szCs w:val="28"/>
          <w:lang w:val="ru-RU"/>
        </w:rPr>
        <w:fldChar w:fldCharType="begin"/>
      </w:r>
      <w:r w:rsidR="001C7A71" w:rsidRPr="007A1BCD">
        <w:rPr>
          <w:sz w:val="28"/>
          <w:szCs w:val="28"/>
          <w:lang w:val="ru-RU"/>
        </w:rPr>
        <w:instrText xml:space="preserve"> ADDIN ZOTERO_ITEM CSL_CITATION {"citationID":"7Z67ekR9","properties":{"formattedCitation":"[89\\uc0\\u8211{}92]","plainCitation":"[89–92]","noteIndex":0},"citationItems":[{"id":27,"uris":["http://zotero.org/users/local/vEAJGKRS/items/FFZ86HU7"],"itemData":{"id":27,"type":"article-journal","container-title":"International Journal of Modern Physics A","DOI":"10.1142/s0217751x16300106","ISSN":"1793-656X","issue":"07","page":"1630010","publisher":"World Scientific Pub Co Pte Lt","title":"Review of QCD, quark–gluon plasma, heavy quark hybrids, and heavy quark state production in p–p and A–A collisions","volume":"31","author":[{"family":"Kisslinger","given":"L.S."},{"family":"Das","given":"D."}],"issued":{"date-parts":[["2016"]]}}},{"id":17,"uris":["http://zotero.org/users/local/vEAJGKRS/items/3HTIP3S3"],"itemData":{"id":17,"type":"thesis","DOI":"10.1007/978-1-4939-6487-1","genre":"PhD Thesis","publisher":"Purdue U.","title":"Study of quark gluon plasma by particle correlations in heavy ion collisions","author":[{"family":"Yi","given":"Li"}],"issued":{"date-parts":[["2014"]]}}},{"id":28,"uris":["http://zotero.org/users/local/vEAJGKRS/items/2V52LYYL"],"itemData":{"id":28,"type":"article-journal","container-title":"Universe","DOI":"10.3390/universe3010007","ISSN":"2218-1997","issue":"1","page":"7","publisher":"MDPI AG","title":"Phenomenological Review on Quark–Gluon Plasma: Concepts vs. Observations","volume":"3","author":[{"family":"Pasechnik","given":"Roman"},{"family":"Šumbera","given":"Michal"}],"issued":{"date-parts":[["2017"]]}}},{"id":29,"uris":["http://zotero.org/users/local/vEAJGKRS/items/AQZEYY2F"],"itemData":{"id":29,"type":"document","note":"_eprint: 2009.10559","title":"Quarkonium in Quark-Gluon Plasma: Open Quantum System Approaches Re-examined","URL":"https://arxiv.org/abs/2009.10559","author":[{"family":"Akamatsu","given":"Yu."}],"issued":{"date-parts":[["2021"]]}}}],"schema":"https://github.com/citation-style-language/schema/raw/master/csl-citation.json"} </w:instrText>
      </w:r>
      <w:r w:rsidR="0020047A" w:rsidRPr="007A1BCD">
        <w:rPr>
          <w:sz w:val="28"/>
          <w:szCs w:val="28"/>
          <w:lang w:val="ru-RU"/>
        </w:rPr>
        <w:fldChar w:fldCharType="separate"/>
      </w:r>
      <w:r w:rsidR="001C7A71" w:rsidRPr="007A1BCD">
        <w:rPr>
          <w:color w:val="000000"/>
          <w:sz w:val="28"/>
          <w:szCs w:val="28"/>
          <w:lang w:val="ru-RU"/>
        </w:rPr>
        <w:t>[89–92]</w:t>
      </w:r>
      <w:r w:rsidR="0020047A" w:rsidRPr="007A1BCD">
        <w:rPr>
          <w:sz w:val="28"/>
          <w:szCs w:val="28"/>
          <w:lang w:val="ru-RU"/>
        </w:rPr>
        <w:fldChar w:fldCharType="end"/>
      </w:r>
      <w:r w:rsidR="00401156" w:rsidRPr="007A1BCD">
        <w:rPr>
          <w:sz w:val="28"/>
          <w:szCs w:val="28"/>
          <w:lang w:val="ru-RU"/>
        </w:rPr>
        <w:t>.</w:t>
      </w:r>
    </w:p>
    <w:p w14:paraId="765CF2DD" w14:textId="77777777" w:rsidR="002C5B49" w:rsidRPr="007A1BCD" w:rsidRDefault="00CC611B" w:rsidP="003E7588">
      <w:pPr>
        <w:ind w:firstLine="720"/>
        <w:jc w:val="both"/>
        <w:rPr>
          <w:sz w:val="28"/>
          <w:szCs w:val="28"/>
          <w:lang w:val="ru-RU"/>
        </w:rPr>
      </w:pPr>
      <w:r w:rsidRPr="007A1BCD">
        <w:rPr>
          <w:sz w:val="28"/>
          <w:szCs w:val="28"/>
          <w:lang w:val="ru-RU"/>
        </w:rPr>
        <w:t>Первые теоретические предсказание, начавшиеся в 1970-х годах, стали ключевыми для начало новой главы в исследовании данного объекта</w:t>
      </w:r>
      <w:r w:rsidR="00380032" w:rsidRPr="007A1BCD">
        <w:rPr>
          <w:sz w:val="28"/>
          <w:szCs w:val="28"/>
          <w:lang w:val="ru-RU"/>
        </w:rPr>
        <w:t xml:space="preserve"> на экспериментальных установках</w:t>
      </w:r>
      <w:r w:rsidRPr="007A1BCD">
        <w:rPr>
          <w:sz w:val="28"/>
          <w:szCs w:val="28"/>
          <w:lang w:val="ru-RU"/>
        </w:rPr>
        <w:t xml:space="preserve">. Значительным прорывом </w:t>
      </w:r>
      <w:r w:rsidR="00D709FD" w:rsidRPr="007A1BCD">
        <w:rPr>
          <w:sz w:val="28"/>
          <w:szCs w:val="28"/>
          <w:lang w:val="ru-RU"/>
        </w:rPr>
        <w:t xml:space="preserve">для получения нового состояния вещества в контролируемых условиях </w:t>
      </w:r>
      <w:r w:rsidRPr="007A1BCD">
        <w:rPr>
          <w:sz w:val="28"/>
          <w:szCs w:val="28"/>
          <w:lang w:val="ru-RU"/>
        </w:rPr>
        <w:t xml:space="preserve">стало первое экспериментальное </w:t>
      </w:r>
      <w:r w:rsidR="004E53B3" w:rsidRPr="007A1BCD">
        <w:rPr>
          <w:sz w:val="28"/>
          <w:szCs w:val="28"/>
          <w:lang w:val="ru-RU"/>
        </w:rPr>
        <w:t xml:space="preserve">подтверждение существования </w:t>
      </w:r>
      <w:r w:rsidRPr="007A1BCD">
        <w:rPr>
          <w:sz w:val="28"/>
          <w:szCs w:val="28"/>
          <w:lang w:val="ru-RU"/>
        </w:rPr>
        <w:t xml:space="preserve">КГП, полученное в 2000 году на ускорителе Супер-протонный синхротрон (СПС) в ЦЕРН (Швейцария). </w:t>
      </w:r>
      <w:r w:rsidR="00CC3A31" w:rsidRPr="007A1BCD">
        <w:rPr>
          <w:sz w:val="28"/>
          <w:szCs w:val="28"/>
          <w:lang w:val="ru-RU"/>
        </w:rPr>
        <w:t xml:space="preserve">Данное </w:t>
      </w:r>
      <w:r w:rsidRPr="007A1BCD">
        <w:rPr>
          <w:sz w:val="28"/>
          <w:szCs w:val="28"/>
          <w:lang w:val="ru-RU"/>
        </w:rPr>
        <w:t xml:space="preserve">достижение </w:t>
      </w:r>
      <w:r w:rsidR="00CC3A31" w:rsidRPr="007A1BCD">
        <w:rPr>
          <w:sz w:val="28"/>
          <w:szCs w:val="28"/>
          <w:lang w:val="ru-RU"/>
        </w:rPr>
        <w:t xml:space="preserve">подтвердило теоретические предсказания </w:t>
      </w:r>
      <w:r w:rsidRPr="007A1BCD">
        <w:rPr>
          <w:sz w:val="28"/>
          <w:szCs w:val="28"/>
          <w:lang w:val="ru-RU"/>
        </w:rPr>
        <w:t xml:space="preserve">для </w:t>
      </w:r>
      <w:r w:rsidR="00CC3A31" w:rsidRPr="007A1BCD">
        <w:rPr>
          <w:sz w:val="28"/>
          <w:szCs w:val="28"/>
          <w:lang w:val="ru-RU"/>
        </w:rPr>
        <w:t xml:space="preserve">дальнейшего </w:t>
      </w:r>
      <w:r w:rsidRPr="007A1BCD">
        <w:rPr>
          <w:sz w:val="28"/>
          <w:szCs w:val="28"/>
          <w:lang w:val="ru-RU"/>
        </w:rPr>
        <w:t xml:space="preserve">изучения термодинамически равновесных систем сильно взаимодействующих кварков и глюонов в лабораторных условиях </w:t>
      </w:r>
      <w:r w:rsidR="0020047A" w:rsidRPr="007A1BCD">
        <w:rPr>
          <w:sz w:val="28"/>
          <w:szCs w:val="28"/>
          <w:lang w:val="ru-RU"/>
        </w:rPr>
        <w:fldChar w:fldCharType="begin"/>
      </w:r>
      <w:r w:rsidR="001C7A71" w:rsidRPr="007A1BCD">
        <w:rPr>
          <w:sz w:val="28"/>
          <w:szCs w:val="28"/>
          <w:lang w:val="ru-RU"/>
        </w:rPr>
        <w:instrText xml:space="preserve"> ADDIN ZOTERO_ITEM CSL_CITATION {"citationID":"vwnCgbrG","properties":{"formattedCitation":"[93,94]","plainCitation":"[93,94]","noteIndex":0},"citationItems":[{"id":30,"uris":["http://zotero.org/users/local/vEAJGKRS/items/BWJFCPDI"],"itemData":{"id":30,"type":"document","note":"_eprint: nucl-th/0002042","title":"Evidence for a new state of matter: An Assessment of the results from the CERN lead beam program","author":[{"family":"Heinz","given":"U. W."},{"family":"Jacob","given":"M."}],"issued":{"date-parts":[["2000"]]}}},{"id":31,"uris":["http://zotero.org/users/local/vEAJGKRS/items/3HELHUML"],"itemData":{"id":31,"type":"article-journal","container-title":"AAPPS Bull.","DOI":"10.1007/s43673-021-00014-3","issue":"1","note":"_eprint: 2104.11406","page":"12","title":"Signatures of QGP at RHIC and the LHC","volume":"31","author":[{"family":"Niida","given":"T."},{"family":"Miake","given":"Y."}],"issued":{"date-parts":[["2021"]]}}}],"schema":"https://github.com/citation-style-language/schema/raw/master/csl-citation.json"} </w:instrText>
      </w:r>
      <w:r w:rsidR="0020047A" w:rsidRPr="007A1BCD">
        <w:rPr>
          <w:sz w:val="28"/>
          <w:szCs w:val="28"/>
          <w:lang w:val="ru-RU"/>
        </w:rPr>
        <w:fldChar w:fldCharType="separate"/>
      </w:r>
      <w:r w:rsidR="001C7A71" w:rsidRPr="007A1BCD">
        <w:rPr>
          <w:noProof/>
          <w:sz w:val="28"/>
          <w:szCs w:val="28"/>
          <w:lang w:val="ru-RU"/>
        </w:rPr>
        <w:t>[93,94]</w:t>
      </w:r>
      <w:r w:rsidR="0020047A" w:rsidRPr="007A1BCD">
        <w:rPr>
          <w:sz w:val="28"/>
          <w:szCs w:val="28"/>
          <w:lang w:val="ru-RU"/>
        </w:rPr>
        <w:fldChar w:fldCharType="end"/>
      </w:r>
      <w:r w:rsidR="0017492D" w:rsidRPr="007A1BCD">
        <w:rPr>
          <w:sz w:val="28"/>
          <w:szCs w:val="28"/>
          <w:lang w:val="ru-RU"/>
        </w:rPr>
        <w:t xml:space="preserve">. </w:t>
      </w:r>
      <w:r w:rsidR="008E6D41" w:rsidRPr="007A1BCD">
        <w:rPr>
          <w:sz w:val="28"/>
          <w:szCs w:val="28"/>
          <w:lang w:val="ru-RU"/>
        </w:rPr>
        <w:t xml:space="preserve">Упомянутая установка остаётся актуальной в настоящее время для экспериментальных исследований в области физики высоких энергий, для изучения коллективных эффектов. На СПС проводятся эксперименты, основной целью которых является поиск и изучение критической точки на диаграмме фазовых состояний ядерной материи, </w:t>
      </w:r>
      <w:r w:rsidR="008E6D41" w:rsidRPr="007A1BCD">
        <w:rPr>
          <w:sz w:val="28"/>
          <w:szCs w:val="28"/>
          <w:lang w:val="ru-RU"/>
        </w:rPr>
        <w:lastRenderedPageBreak/>
        <w:t xml:space="preserve">соответствующей переходу между </w:t>
      </w:r>
      <w:r w:rsidR="00BE4010" w:rsidRPr="007A1BCD">
        <w:rPr>
          <w:sz w:val="28"/>
          <w:szCs w:val="28"/>
          <w:lang w:val="ru-RU"/>
        </w:rPr>
        <w:t xml:space="preserve">КГП </w:t>
      </w:r>
      <w:r w:rsidR="008E6D41" w:rsidRPr="007A1BCD">
        <w:rPr>
          <w:sz w:val="28"/>
          <w:szCs w:val="28"/>
          <w:lang w:val="ru-RU"/>
        </w:rPr>
        <w:t xml:space="preserve">и адронной </w:t>
      </w:r>
      <w:r w:rsidR="00BE4010" w:rsidRPr="007A1BCD">
        <w:rPr>
          <w:sz w:val="28"/>
          <w:szCs w:val="28"/>
          <w:lang w:val="ru-RU"/>
        </w:rPr>
        <w:t>материей, существующей при нормальных условиях</w:t>
      </w:r>
      <w:r w:rsidR="008E6D41" w:rsidRPr="007A1BCD">
        <w:rPr>
          <w:sz w:val="28"/>
          <w:szCs w:val="28"/>
          <w:lang w:val="ru-RU"/>
        </w:rPr>
        <w:t xml:space="preserve"> </w:t>
      </w:r>
      <w:r w:rsidR="0020047A" w:rsidRPr="007A1BCD">
        <w:rPr>
          <w:sz w:val="28"/>
          <w:szCs w:val="28"/>
          <w:lang w:val="ru-RU"/>
        </w:rPr>
        <w:fldChar w:fldCharType="begin"/>
      </w:r>
      <w:r w:rsidR="001C7A71" w:rsidRPr="007A1BCD">
        <w:rPr>
          <w:sz w:val="28"/>
          <w:szCs w:val="28"/>
          <w:lang w:val="ru-RU"/>
        </w:rPr>
        <w:instrText xml:space="preserve"> ADDIN ZOTERO_ITEM CSL_CITATION {"citationID":"9DMKBKWO","properties":{"formattedCitation":"[95]","plainCitation":"[95]","noteIndex":0},"citationItems":[{"id":32,"uris":["http://zotero.org/users/local/vEAJGKRS/items/USFSCGRP"],"itemData":{"id":32,"type":"article-journal","container-title":"JPS Conf. Proc.","DOI":"10.7566/JPSCP.32.010080","page":"010080","title":"Recent Results from the Strong Interaction Program of the NA61/SHINE Experiment and Physics Plans Beyond 2020","volume":"32","author":[{"family":"Planeta","given":"R."}],"issued":{"date-parts":[["2020"]]}}}],"schema":"https://github.com/citation-style-language/schema/raw/master/csl-citation.json"} </w:instrText>
      </w:r>
      <w:r w:rsidR="0020047A" w:rsidRPr="007A1BCD">
        <w:rPr>
          <w:sz w:val="28"/>
          <w:szCs w:val="28"/>
          <w:lang w:val="ru-RU"/>
        </w:rPr>
        <w:fldChar w:fldCharType="separate"/>
      </w:r>
      <w:r w:rsidR="001C7A71" w:rsidRPr="007A1BCD">
        <w:rPr>
          <w:noProof/>
          <w:sz w:val="28"/>
          <w:szCs w:val="28"/>
          <w:lang w:val="ru-RU"/>
        </w:rPr>
        <w:t>[95]</w:t>
      </w:r>
      <w:r w:rsidR="0020047A" w:rsidRPr="007A1BCD">
        <w:rPr>
          <w:sz w:val="28"/>
          <w:szCs w:val="28"/>
          <w:lang w:val="ru-RU"/>
        </w:rPr>
        <w:fldChar w:fldCharType="end"/>
      </w:r>
      <w:r w:rsidR="009D107B" w:rsidRPr="007A1BCD">
        <w:rPr>
          <w:sz w:val="28"/>
          <w:szCs w:val="28"/>
          <w:lang w:val="ru-RU"/>
        </w:rPr>
        <w:t>.</w:t>
      </w:r>
      <w:r w:rsidR="0017492D" w:rsidRPr="007A1BCD">
        <w:rPr>
          <w:sz w:val="28"/>
          <w:szCs w:val="28"/>
          <w:lang w:val="ru-RU"/>
        </w:rPr>
        <w:t xml:space="preserve"> </w:t>
      </w:r>
    </w:p>
    <w:p w14:paraId="61472736" w14:textId="3C6B2AFD" w:rsidR="009D1231" w:rsidRPr="007A1BCD" w:rsidRDefault="00C37F65" w:rsidP="003E7588">
      <w:pPr>
        <w:ind w:firstLine="720"/>
        <w:jc w:val="both"/>
        <w:rPr>
          <w:sz w:val="28"/>
          <w:szCs w:val="28"/>
          <w:lang w:val="ru-RU"/>
        </w:rPr>
      </w:pPr>
      <w:r w:rsidRPr="007A1BCD">
        <w:rPr>
          <w:sz w:val="28"/>
          <w:szCs w:val="28"/>
          <w:lang w:val="ru-RU"/>
        </w:rPr>
        <w:t>Успех этих экспериментов обусловил появления более систематического подхода к изучению коллективных свойств, а также гидродинамического описания нового агрегатного состояния. Для проведения экспериментов в контролируемых условиях был создан специализированный коллайдер релятивистских тяжёлых ионов — Релятивистский коллайдер тяжёлых ионов (</w:t>
      </w:r>
      <w:r w:rsidR="00887549" w:rsidRPr="007A1BCD">
        <w:rPr>
          <w:sz w:val="28"/>
          <w:szCs w:val="28"/>
          <w:lang w:val="ru-RU"/>
        </w:rPr>
        <w:t>РКТИ</w:t>
      </w:r>
      <w:r w:rsidRPr="007A1BCD">
        <w:rPr>
          <w:sz w:val="28"/>
          <w:szCs w:val="28"/>
          <w:lang w:val="ru-RU"/>
        </w:rPr>
        <w:t>) в Брукхейвенской национальной лаборатории (</w:t>
      </w:r>
      <w:r w:rsidR="004E4308" w:rsidRPr="007A1BCD">
        <w:rPr>
          <w:sz w:val="28"/>
          <w:szCs w:val="28"/>
          <w:lang w:val="ru-RU"/>
        </w:rPr>
        <w:t>БНЛ</w:t>
      </w:r>
      <w:r w:rsidRPr="007A1BCD">
        <w:rPr>
          <w:sz w:val="28"/>
          <w:szCs w:val="28"/>
          <w:lang w:val="ru-RU"/>
        </w:rPr>
        <w:t>, США)</w:t>
      </w:r>
      <w:r w:rsidR="00211BFB" w:rsidRPr="007A1BCD">
        <w:rPr>
          <w:sz w:val="28"/>
          <w:szCs w:val="28"/>
          <w:lang w:val="ru-RU"/>
        </w:rPr>
        <w:t xml:space="preserve"> </w:t>
      </w:r>
      <w:r w:rsidR="0020047A" w:rsidRPr="007A1BCD">
        <w:rPr>
          <w:sz w:val="28"/>
          <w:szCs w:val="28"/>
          <w:lang w:val="ru-RU"/>
        </w:rPr>
        <w:fldChar w:fldCharType="begin"/>
      </w:r>
      <w:r w:rsidR="001C7A71" w:rsidRPr="007A1BCD">
        <w:rPr>
          <w:sz w:val="28"/>
          <w:szCs w:val="28"/>
          <w:lang w:val="ru-RU"/>
        </w:rPr>
        <w:instrText xml:space="preserve"> ADDIN ZOTERO_ITEM CSL_CITATION {"citationID":"U9o9DlBY","properties":{"formattedCitation":"[96]","plainCitation":"[96]","noteIndex":0},"citationItems":[{"id":33,"uris":["http://zotero.org/users/local/vEAJGKRS/items/Y47KUPQG"],"itemData":{"id":33,"type":"article-journal","abstract":"▪ Abstract This review discusses the design and initial operation of the Relativistic Heavy Ion Collider (RHIC), noting the novel features of a heavy ion collider that are distinct from conventional hadron colliders. These features reflect the experimental requirements of operation with a variety of ion species over a wide energy range, including collisions between ions of unequal energies and polarized protons. Other unique aspects of RHIC include intrabeam scattering, interaction-region error compensation, and transition crossing with a slow ramp rate. The RHIC facility has just completed the second physics run after beam commissioning in 2000.","container-title":"Annual Review of Nuclear and Particle Science","DOI":"https://doi.org/10.1146/annurev.nucl.52.050102.090650","ISSN":"1545-4134","issue":"Volume 52, 2002","note":"type: Journal Article","page":"425-469","publisher":"Annual Reviews","title":"The RHIC accelerator","volume":"52","author":[{"family":"Harrison","given":"M."},{"family":"Peggs","given":"S."},{"family":"Roser","given":"T."}],"issued":{"date-parts":[["2002"]]}}}],"schema":"https://github.com/citation-style-language/schema/raw/master/csl-citation.json"} </w:instrText>
      </w:r>
      <w:r w:rsidR="0020047A" w:rsidRPr="007A1BCD">
        <w:rPr>
          <w:sz w:val="28"/>
          <w:szCs w:val="28"/>
          <w:lang w:val="ru-RU"/>
        </w:rPr>
        <w:fldChar w:fldCharType="separate"/>
      </w:r>
      <w:r w:rsidR="001C7A71" w:rsidRPr="007A1BCD">
        <w:rPr>
          <w:noProof/>
          <w:sz w:val="28"/>
          <w:szCs w:val="28"/>
          <w:lang w:val="ru-RU"/>
        </w:rPr>
        <w:t>[96]</w:t>
      </w:r>
      <w:r w:rsidR="0020047A" w:rsidRPr="007A1BCD">
        <w:rPr>
          <w:sz w:val="28"/>
          <w:szCs w:val="28"/>
          <w:lang w:val="ru-RU"/>
        </w:rPr>
        <w:fldChar w:fldCharType="end"/>
      </w:r>
      <w:r w:rsidR="0017492D" w:rsidRPr="007A1BCD">
        <w:rPr>
          <w:sz w:val="28"/>
          <w:szCs w:val="28"/>
          <w:lang w:val="ru-RU"/>
        </w:rPr>
        <w:t xml:space="preserve">, </w:t>
      </w:r>
      <w:r w:rsidR="00211BFB" w:rsidRPr="007A1BCD">
        <w:rPr>
          <w:sz w:val="28"/>
          <w:szCs w:val="28"/>
          <w:lang w:val="ru-RU"/>
        </w:rPr>
        <w:t xml:space="preserve">где </w:t>
      </w:r>
      <w:r w:rsidR="0017492D" w:rsidRPr="007A1BCD">
        <w:rPr>
          <w:sz w:val="28"/>
          <w:szCs w:val="28"/>
          <w:lang w:val="ru-RU"/>
        </w:rPr>
        <w:t xml:space="preserve">планируется </w:t>
      </w:r>
      <w:r w:rsidR="003A0805" w:rsidRPr="007A1BCD">
        <w:rPr>
          <w:sz w:val="28"/>
          <w:szCs w:val="28"/>
          <w:lang w:val="ru-RU"/>
        </w:rPr>
        <w:t>последующее</w:t>
      </w:r>
      <w:r w:rsidR="00211BFB" w:rsidRPr="007A1BCD">
        <w:rPr>
          <w:sz w:val="28"/>
          <w:szCs w:val="28"/>
          <w:lang w:val="ru-RU"/>
        </w:rPr>
        <w:t xml:space="preserve"> улучшение установки </w:t>
      </w:r>
      <w:r w:rsidR="0020047A" w:rsidRPr="007A1BCD">
        <w:rPr>
          <w:sz w:val="28"/>
          <w:szCs w:val="28"/>
          <w:lang w:val="ru-RU"/>
        </w:rPr>
        <w:fldChar w:fldCharType="begin"/>
      </w:r>
      <w:r w:rsidR="001C7A71" w:rsidRPr="007A1BCD">
        <w:rPr>
          <w:sz w:val="28"/>
          <w:szCs w:val="28"/>
          <w:lang w:val="ru-RU"/>
        </w:rPr>
        <w:instrText xml:space="preserve"> ADDIN ZOTERO_ITEM CSL_CITATION {"citationID":"36Wsigtp","properties":{"formattedCitation":"[97]","plainCitation":"[97]","noteIndex":0},"citationItems":[{"id":34,"uris":["http://zotero.org/users/local/vEAJGKRS/items/EIFGKCW3"],"itemData":{"id":34,"type":"article-journal","abstract":"The Beam Energy Scan program (BES) at the Relativistic Heavy Ion Collider (RHIC) is dedicated to explore the Quantum Chromodynamics (QCD) phase diagram and to search for the critical point of the QCD phase transition. The results from the BES phase I program show hints of a first-order phase transition in the QCD phase diagram and the turn-off of the characteristic signatures of the quark gluon plasma at low collision energies, sNN&lt;20GeV. Three upgrades of the STAR detector, the inner Time Projection Chamber, the Event Plane Detector, and the endcap Time Of Flight, provide unique opportunities to further investigate the nature of the QCD phase diagram during the BES phase II program (BES II), which covers the sNN from 7.7 to 19.6 GeV in the collider mode and from 3 to 7.7 GeV in the fixed-target mode. Beyond the BES II, the STAR Collaboration currently designs, constructs, and installs a suite of new detectors in the forward rapidity region (2.5 &lt; η &lt; 4) over the next two years, enabling a program of novel measurements in p+p, p+A and A+A collisions. This extension of STAR kinematic reach will allow a detailed study of cold QCD physics at both very high and very low partonic momentum fraction. The new subdetectors to be installed comprise a Forward Calorimeter System, with electromagnetic and hadronic calorimetry. As well as a Forward Tracking System, which consists of 3 layers of silicon mini-strip detectors and 4 layers of small-strip Thin Gap Chambers. In this presentation, the detailed description on the STAR detector upgrades for the BES II and beyond, their performance, as well as the future physics opportunities, will be given.","container-title":"Nuclear Physics A","DOI":"https://doi.org/10.1016/j.nuclphysa.2020.121758","ISSN":"0375-9474","page":"121758","title":"The STAR detector upgrades for the BES II and beyond physics program","volume":"1005","author":[{"family":"Yang","given":"Yi"}],"issued":{"date-parts":[["2021"]]}}}],"schema":"https://github.com/citation-style-language/schema/raw/master/csl-citation.json"} </w:instrText>
      </w:r>
      <w:r w:rsidR="0020047A" w:rsidRPr="007A1BCD">
        <w:rPr>
          <w:sz w:val="28"/>
          <w:szCs w:val="28"/>
          <w:lang w:val="ru-RU"/>
        </w:rPr>
        <w:fldChar w:fldCharType="separate"/>
      </w:r>
      <w:r w:rsidR="001C7A71" w:rsidRPr="007A1BCD">
        <w:rPr>
          <w:noProof/>
          <w:sz w:val="28"/>
          <w:szCs w:val="28"/>
          <w:lang w:val="ru-RU"/>
        </w:rPr>
        <w:t>[97]</w:t>
      </w:r>
      <w:r w:rsidR="0020047A" w:rsidRPr="007A1BCD">
        <w:rPr>
          <w:sz w:val="28"/>
          <w:szCs w:val="28"/>
          <w:lang w:val="ru-RU"/>
        </w:rPr>
        <w:fldChar w:fldCharType="end"/>
      </w:r>
      <w:r w:rsidR="0017492D" w:rsidRPr="007A1BCD">
        <w:rPr>
          <w:sz w:val="28"/>
          <w:szCs w:val="28"/>
          <w:lang w:val="ru-RU"/>
        </w:rPr>
        <w:t xml:space="preserve">. </w:t>
      </w:r>
      <w:r w:rsidR="00B15900" w:rsidRPr="007A1BCD">
        <w:rPr>
          <w:sz w:val="28"/>
          <w:szCs w:val="28"/>
          <w:lang w:val="ru-RU"/>
        </w:rPr>
        <w:t>На обеих установках проводятся эксперименты по столкновению тяжёлых ядер при ультрарелятивистских энергиях, однако они используют принципиально разные схемы ускорения: с неподвижной мишенью (СПС) и на встречных пучк</w:t>
      </w:r>
      <w:r w:rsidR="006A7901" w:rsidRPr="007A1BCD">
        <w:rPr>
          <w:sz w:val="28"/>
          <w:szCs w:val="28"/>
          <w:lang w:val="ru-RU"/>
        </w:rPr>
        <w:t>ах</w:t>
      </w:r>
      <w:r w:rsidR="00B15900" w:rsidRPr="007A1BCD">
        <w:rPr>
          <w:sz w:val="28"/>
          <w:szCs w:val="28"/>
          <w:lang w:val="ru-RU"/>
        </w:rPr>
        <w:t xml:space="preserve"> (</w:t>
      </w:r>
      <w:r w:rsidR="00887549" w:rsidRPr="007A1BCD">
        <w:rPr>
          <w:sz w:val="28"/>
          <w:szCs w:val="28"/>
          <w:lang w:val="ru-RU"/>
        </w:rPr>
        <w:t>РКТИ</w:t>
      </w:r>
      <w:r w:rsidR="00B15900" w:rsidRPr="007A1BCD">
        <w:rPr>
          <w:sz w:val="28"/>
          <w:szCs w:val="28"/>
          <w:lang w:val="ru-RU"/>
        </w:rPr>
        <w:t>)</w:t>
      </w:r>
      <w:r w:rsidR="0017492D" w:rsidRPr="007A1BCD">
        <w:rPr>
          <w:sz w:val="28"/>
          <w:szCs w:val="28"/>
          <w:lang w:val="ru-RU"/>
        </w:rPr>
        <w:t>.</w:t>
      </w:r>
      <w:r w:rsidR="009D107B" w:rsidRPr="007A1BCD">
        <w:rPr>
          <w:sz w:val="28"/>
          <w:szCs w:val="28"/>
          <w:lang w:val="ru-RU"/>
        </w:rPr>
        <w:t xml:space="preserve"> </w:t>
      </w:r>
    </w:p>
    <w:p w14:paraId="64F50C15" w14:textId="4130F7DC" w:rsidR="0062761C" w:rsidRPr="007A1BCD" w:rsidRDefault="0062761C" w:rsidP="005A4BAD">
      <w:pPr>
        <w:pStyle w:val="BodyText"/>
        <w:rPr>
          <w:lang w:val="ru-RU"/>
        </w:rPr>
      </w:pPr>
      <w:r w:rsidRPr="007A1BCD">
        <w:rPr>
          <w:lang w:val="ru-RU"/>
        </w:rPr>
        <w:t xml:space="preserve">Изучение коллективных эффектов позволит получить более детальную информацию о свойствах КГП. </w:t>
      </w:r>
      <w:r w:rsidR="005F724B" w:rsidRPr="007A1BCD">
        <w:rPr>
          <w:lang w:val="ru-RU"/>
        </w:rPr>
        <w:t xml:space="preserve">Актуальность данного подхода обуславливается тем, что на данный момент не существует </w:t>
      </w:r>
      <w:r w:rsidRPr="007A1BCD">
        <w:rPr>
          <w:lang w:val="ru-RU"/>
        </w:rPr>
        <w:t xml:space="preserve">прямого </w:t>
      </w:r>
      <w:r w:rsidR="005F724B" w:rsidRPr="007A1BCD">
        <w:rPr>
          <w:lang w:val="ru-RU"/>
        </w:rPr>
        <w:t xml:space="preserve">метода обнаружения </w:t>
      </w:r>
      <w:r w:rsidRPr="007A1BCD">
        <w:rPr>
          <w:lang w:val="ru-RU"/>
        </w:rPr>
        <w:t>данного состояния вещества</w:t>
      </w:r>
      <w:r w:rsidR="005F724B" w:rsidRPr="007A1BCD">
        <w:rPr>
          <w:lang w:val="ru-RU"/>
        </w:rPr>
        <w:t>,</w:t>
      </w:r>
      <w:r w:rsidRPr="007A1BCD">
        <w:rPr>
          <w:lang w:val="ru-RU"/>
        </w:rPr>
        <w:t xml:space="preserve"> все </w:t>
      </w:r>
      <w:r w:rsidR="005F724B" w:rsidRPr="007A1BCD">
        <w:rPr>
          <w:lang w:val="ru-RU"/>
        </w:rPr>
        <w:t xml:space="preserve">полученные данные являются результатом </w:t>
      </w:r>
      <w:r w:rsidRPr="007A1BCD">
        <w:rPr>
          <w:lang w:val="ru-RU"/>
        </w:rPr>
        <w:t xml:space="preserve">анализа косвенных экспериментальных </w:t>
      </w:r>
      <w:r w:rsidR="005F724B" w:rsidRPr="007A1BCD">
        <w:rPr>
          <w:lang w:val="ru-RU"/>
        </w:rPr>
        <w:t>измерений</w:t>
      </w:r>
      <w:r w:rsidRPr="007A1BCD">
        <w:rPr>
          <w:lang w:val="ru-RU"/>
        </w:rPr>
        <w:t>,</w:t>
      </w:r>
      <w:r w:rsidR="005F724B" w:rsidRPr="007A1BCD">
        <w:rPr>
          <w:lang w:val="ru-RU"/>
        </w:rPr>
        <w:t xml:space="preserve"> </w:t>
      </w:r>
      <w:r w:rsidR="006B10B7" w:rsidRPr="007A1BCD">
        <w:rPr>
          <w:lang w:val="ru-RU"/>
        </w:rPr>
        <w:t>тем не менее</w:t>
      </w:r>
      <w:r w:rsidR="005F724B" w:rsidRPr="007A1BCD">
        <w:rPr>
          <w:lang w:val="ru-RU"/>
        </w:rPr>
        <w:t>, косвенные результаты</w:t>
      </w:r>
      <w:r w:rsidRPr="007A1BCD">
        <w:rPr>
          <w:lang w:val="ru-RU"/>
        </w:rPr>
        <w:t xml:space="preserve"> </w:t>
      </w:r>
      <w:r w:rsidR="006B10B7" w:rsidRPr="007A1BCD">
        <w:rPr>
          <w:lang w:val="ru-RU"/>
        </w:rPr>
        <w:t xml:space="preserve">являются </w:t>
      </w:r>
      <w:r w:rsidR="005F724B" w:rsidRPr="007A1BCD">
        <w:rPr>
          <w:lang w:val="ru-RU"/>
        </w:rPr>
        <w:t>полезны</w:t>
      </w:r>
      <w:r w:rsidR="006B10B7" w:rsidRPr="007A1BCD">
        <w:rPr>
          <w:lang w:val="ru-RU"/>
        </w:rPr>
        <w:t>ми</w:t>
      </w:r>
      <w:r w:rsidR="005F724B" w:rsidRPr="007A1BCD">
        <w:rPr>
          <w:lang w:val="ru-RU"/>
        </w:rPr>
        <w:t xml:space="preserve"> </w:t>
      </w:r>
      <w:r w:rsidR="006B10B7" w:rsidRPr="007A1BCD">
        <w:rPr>
          <w:lang w:val="ru-RU"/>
        </w:rPr>
        <w:t xml:space="preserve">для проверки </w:t>
      </w:r>
      <w:r w:rsidRPr="007A1BCD">
        <w:rPr>
          <w:lang w:val="ru-RU"/>
        </w:rPr>
        <w:t xml:space="preserve">теоретических </w:t>
      </w:r>
      <w:r w:rsidR="006B10B7" w:rsidRPr="007A1BCD">
        <w:rPr>
          <w:lang w:val="ru-RU"/>
        </w:rPr>
        <w:t>предсказаний</w:t>
      </w:r>
      <w:r w:rsidRPr="007A1BCD">
        <w:rPr>
          <w:lang w:val="ru-RU"/>
        </w:rPr>
        <w:t xml:space="preserve">. </w:t>
      </w:r>
      <w:r w:rsidR="008A387A" w:rsidRPr="007A1BCD">
        <w:rPr>
          <w:lang w:val="ru-RU"/>
        </w:rPr>
        <w:t xml:space="preserve">Для математического описания системы </w:t>
      </w:r>
      <w:r w:rsidRPr="007A1BCD">
        <w:rPr>
          <w:lang w:val="ru-RU"/>
        </w:rPr>
        <w:t>в настоящей работе предлагается исследовать диэлектрическую функцию (коэффициент проницаемости) КГП.</w:t>
      </w:r>
    </w:p>
    <w:p w14:paraId="75D390AE" w14:textId="7DECAD8D" w:rsidR="0062761C" w:rsidRPr="007A1BCD" w:rsidRDefault="00EA78CA" w:rsidP="005A4BAD">
      <w:pPr>
        <w:pStyle w:val="BodyText"/>
        <w:rPr>
          <w:lang w:val="ru-RU"/>
        </w:rPr>
      </w:pPr>
      <w:r w:rsidRPr="007A1BCD">
        <w:rPr>
          <w:lang w:val="ru-RU"/>
        </w:rPr>
        <w:t xml:space="preserve">Такой подход для </w:t>
      </w:r>
      <w:r w:rsidR="0062761C" w:rsidRPr="007A1BCD">
        <w:rPr>
          <w:lang w:val="ru-RU"/>
        </w:rPr>
        <w:t xml:space="preserve">теории сильных взаимодействий </w:t>
      </w:r>
      <w:r w:rsidRPr="007A1BCD">
        <w:rPr>
          <w:lang w:val="ru-RU"/>
        </w:rPr>
        <w:t xml:space="preserve">предложен в качестве </w:t>
      </w:r>
      <w:r w:rsidR="0062761C" w:rsidRPr="007A1BCD">
        <w:rPr>
          <w:lang w:val="ru-RU"/>
        </w:rPr>
        <w:t>аналог</w:t>
      </w:r>
      <w:r w:rsidRPr="007A1BCD">
        <w:rPr>
          <w:lang w:val="ru-RU"/>
        </w:rPr>
        <w:t>а</w:t>
      </w:r>
      <w:r w:rsidR="0062761C" w:rsidRPr="007A1BCD">
        <w:rPr>
          <w:lang w:val="ru-RU"/>
        </w:rPr>
        <w:t xml:space="preserve"> электромагнитной диэлектрической проницаемости</w:t>
      </w:r>
      <w:r w:rsidRPr="007A1BCD">
        <w:rPr>
          <w:lang w:val="ru-RU"/>
        </w:rPr>
        <w:t>, однако для сильного взаимодействия функци</w:t>
      </w:r>
      <w:r w:rsidR="00400C2A" w:rsidRPr="007A1BCD">
        <w:rPr>
          <w:lang w:val="ru-RU"/>
        </w:rPr>
        <w:t>ей</w:t>
      </w:r>
      <w:r w:rsidRPr="007A1BCD">
        <w:rPr>
          <w:lang w:val="ru-RU"/>
        </w:rPr>
        <w:t xml:space="preserve"> линейного отклика поля является </w:t>
      </w:r>
      <w:r w:rsidR="0062761C" w:rsidRPr="007A1BCD">
        <w:rPr>
          <w:lang w:val="ru-RU"/>
        </w:rPr>
        <w:t xml:space="preserve">хромодиэлектрическая проницаемость (хромопроницаемость). </w:t>
      </w:r>
      <w:r w:rsidR="00CD33B2" w:rsidRPr="007A1BCD">
        <w:rPr>
          <w:lang w:val="ru-RU"/>
        </w:rPr>
        <w:t xml:space="preserve">Стоит отметить, что </w:t>
      </w:r>
      <w:r w:rsidR="0062761C" w:rsidRPr="007A1BCD">
        <w:rPr>
          <w:lang w:val="ru-RU"/>
        </w:rPr>
        <w:t xml:space="preserve">в </w:t>
      </w:r>
      <w:r w:rsidR="00CD33B2" w:rsidRPr="007A1BCD">
        <w:rPr>
          <w:lang w:val="ru-RU"/>
        </w:rPr>
        <w:t xml:space="preserve">изучаемых </w:t>
      </w:r>
      <w:r w:rsidR="0062761C" w:rsidRPr="007A1BCD">
        <w:rPr>
          <w:lang w:val="ru-RU"/>
        </w:rPr>
        <w:t>модел</w:t>
      </w:r>
      <w:r w:rsidR="00CD33B2" w:rsidRPr="007A1BCD">
        <w:rPr>
          <w:lang w:val="ru-RU"/>
        </w:rPr>
        <w:t>ях</w:t>
      </w:r>
      <w:r w:rsidR="0062761C" w:rsidRPr="007A1BCD">
        <w:rPr>
          <w:lang w:val="ru-RU"/>
        </w:rPr>
        <w:t xml:space="preserve"> не учитывается различие между цветовы</w:t>
      </w:r>
      <w:r w:rsidR="00CD33B2" w:rsidRPr="007A1BCD">
        <w:rPr>
          <w:lang w:val="ru-RU"/>
        </w:rPr>
        <w:t xml:space="preserve">м зарядом </w:t>
      </w:r>
      <w:r w:rsidR="0062761C" w:rsidRPr="007A1BCD">
        <w:rPr>
          <w:lang w:val="ru-RU"/>
        </w:rPr>
        <w:t xml:space="preserve">кварков и глюонов, </w:t>
      </w:r>
      <w:r w:rsidR="00CD33B2" w:rsidRPr="007A1BCD">
        <w:rPr>
          <w:lang w:val="ru-RU"/>
        </w:rPr>
        <w:t xml:space="preserve">такой подход приводить к упрощенным теоретическим расчетом </w:t>
      </w:r>
      <w:r w:rsidR="0062761C" w:rsidRPr="007A1BCD">
        <w:rPr>
          <w:lang w:val="ru-RU"/>
        </w:rPr>
        <w:t>по аналогии с обычной электромагнитной плазмой.</w:t>
      </w:r>
    </w:p>
    <w:p w14:paraId="0FA140BF" w14:textId="632DF337" w:rsidR="009D1231" w:rsidRPr="007A1BCD" w:rsidRDefault="0017492D" w:rsidP="005A4BAD">
      <w:pPr>
        <w:pStyle w:val="BodyText"/>
        <w:rPr>
          <w:lang w:val="ru-RU"/>
        </w:rPr>
      </w:pPr>
      <w:r w:rsidRPr="007A1BCD">
        <w:rPr>
          <w:lang w:val="ru-RU"/>
        </w:rPr>
        <w:t xml:space="preserve">В </w:t>
      </w:r>
      <w:r w:rsidR="00220BC4" w:rsidRPr="007A1BCD">
        <w:rPr>
          <w:lang w:val="ru-RU"/>
        </w:rPr>
        <w:t>диссертационной</w:t>
      </w:r>
      <w:r w:rsidRPr="007A1BCD">
        <w:rPr>
          <w:lang w:val="ru-RU"/>
        </w:rPr>
        <w:t xml:space="preserve"> работе </w:t>
      </w:r>
      <w:r w:rsidR="00220BC4" w:rsidRPr="007A1BCD">
        <w:rPr>
          <w:lang w:val="ru-RU"/>
        </w:rPr>
        <w:t xml:space="preserve">для описания КГП </w:t>
      </w:r>
      <w:r w:rsidRPr="007A1BCD">
        <w:rPr>
          <w:lang w:val="ru-RU"/>
        </w:rPr>
        <w:t>используются две модели</w:t>
      </w:r>
      <w:r w:rsidR="00220BC4" w:rsidRPr="007A1BCD">
        <w:rPr>
          <w:lang w:val="ru-RU"/>
        </w:rPr>
        <w:t>, которые рассматривают систему</w:t>
      </w:r>
      <w:r w:rsidRPr="007A1BCD">
        <w:rPr>
          <w:lang w:val="ru-RU"/>
        </w:rPr>
        <w:t xml:space="preserve">. </w:t>
      </w:r>
      <w:r w:rsidR="00291013" w:rsidRPr="007A1BCD">
        <w:rPr>
          <w:lang w:val="ru-RU"/>
        </w:rPr>
        <w:t xml:space="preserve">Первая модель </w:t>
      </w:r>
      <w:r w:rsidR="004A57C7" w:rsidRPr="007A1BCD">
        <w:rPr>
          <w:lang w:val="ru-RU"/>
        </w:rPr>
        <w:t>описывает</w:t>
      </w:r>
      <w:r w:rsidR="00291013" w:rsidRPr="007A1BCD">
        <w:rPr>
          <w:lang w:val="ru-RU"/>
        </w:rPr>
        <w:t xml:space="preserve"> слабосвязанн</w:t>
      </w:r>
      <w:r w:rsidR="004A57C7" w:rsidRPr="007A1BCD">
        <w:rPr>
          <w:lang w:val="ru-RU"/>
        </w:rPr>
        <w:t>ый</w:t>
      </w:r>
      <w:r w:rsidR="00291013" w:rsidRPr="007A1BCD">
        <w:rPr>
          <w:lang w:val="ru-RU"/>
        </w:rPr>
        <w:t xml:space="preserve"> режим и </w:t>
      </w:r>
      <w:r w:rsidR="004A57C7" w:rsidRPr="007A1BCD">
        <w:rPr>
          <w:lang w:val="ru-RU"/>
        </w:rPr>
        <w:t xml:space="preserve">выводится для </w:t>
      </w:r>
      <w:r w:rsidR="00291013" w:rsidRPr="007A1BCD">
        <w:rPr>
          <w:lang w:val="ru-RU"/>
        </w:rPr>
        <w:t>высокотемпературн</w:t>
      </w:r>
      <w:r w:rsidR="004A57C7" w:rsidRPr="007A1BCD">
        <w:rPr>
          <w:lang w:val="ru-RU"/>
        </w:rPr>
        <w:t xml:space="preserve">ого </w:t>
      </w:r>
      <w:r w:rsidR="00291013" w:rsidRPr="007A1BCD">
        <w:rPr>
          <w:lang w:val="ru-RU"/>
        </w:rPr>
        <w:t>приближени</w:t>
      </w:r>
      <w:r w:rsidR="004A57C7" w:rsidRPr="007A1BCD">
        <w:rPr>
          <w:lang w:val="ru-RU"/>
        </w:rPr>
        <w:t>я</w:t>
      </w:r>
      <w:r w:rsidR="00291013" w:rsidRPr="007A1BCD">
        <w:rPr>
          <w:lang w:val="ru-RU"/>
        </w:rPr>
        <w:t xml:space="preserve">, в котором система </w:t>
      </w:r>
      <w:r w:rsidR="004A57C7" w:rsidRPr="007A1BCD">
        <w:rPr>
          <w:lang w:val="ru-RU"/>
        </w:rPr>
        <w:t xml:space="preserve">ведет себя </w:t>
      </w:r>
      <w:r w:rsidR="00291013" w:rsidRPr="007A1BCD">
        <w:rPr>
          <w:lang w:val="ru-RU"/>
        </w:rPr>
        <w:t>как газ</w:t>
      </w:r>
      <w:r w:rsidR="004A57C7" w:rsidRPr="007A1BCD">
        <w:rPr>
          <w:lang w:val="ru-RU"/>
        </w:rPr>
        <w:t xml:space="preserve">овое состояние </w:t>
      </w:r>
      <w:r w:rsidR="00291013" w:rsidRPr="007A1BCD">
        <w:rPr>
          <w:lang w:val="ru-RU"/>
        </w:rPr>
        <w:t xml:space="preserve">квазичастиц. Вторая модель </w:t>
      </w:r>
      <w:r w:rsidR="004A57C7" w:rsidRPr="007A1BCD">
        <w:rPr>
          <w:lang w:val="ru-RU"/>
        </w:rPr>
        <w:t>рассматривает</w:t>
      </w:r>
      <w:r w:rsidR="00291013" w:rsidRPr="007A1BCD">
        <w:rPr>
          <w:lang w:val="ru-RU"/>
        </w:rPr>
        <w:t xml:space="preserve"> </w:t>
      </w:r>
      <w:r w:rsidR="004A57C7" w:rsidRPr="007A1BCD">
        <w:rPr>
          <w:lang w:val="ru-RU"/>
        </w:rPr>
        <w:t xml:space="preserve">вязкостные свойства системы </w:t>
      </w:r>
      <w:r w:rsidR="00291013" w:rsidRPr="007A1BCD">
        <w:rPr>
          <w:lang w:val="ru-RU"/>
        </w:rPr>
        <w:t xml:space="preserve">и </w:t>
      </w:r>
      <w:r w:rsidR="004A57C7" w:rsidRPr="007A1BCD">
        <w:rPr>
          <w:lang w:val="ru-RU"/>
        </w:rPr>
        <w:t xml:space="preserve">предлагает </w:t>
      </w:r>
      <w:r w:rsidR="00291013" w:rsidRPr="007A1BCD">
        <w:rPr>
          <w:lang w:val="ru-RU"/>
        </w:rPr>
        <w:t>гидродинамическ</w:t>
      </w:r>
      <w:r w:rsidR="00D67E0C" w:rsidRPr="007A1BCD">
        <w:rPr>
          <w:lang w:val="ru-RU"/>
        </w:rPr>
        <w:t>ий</w:t>
      </w:r>
      <w:r w:rsidR="00291013" w:rsidRPr="007A1BCD">
        <w:rPr>
          <w:lang w:val="ru-RU"/>
        </w:rPr>
        <w:t xml:space="preserve"> </w:t>
      </w:r>
      <w:r w:rsidR="00D67E0C" w:rsidRPr="007A1BCD">
        <w:rPr>
          <w:lang w:val="ru-RU"/>
        </w:rPr>
        <w:t>подход</w:t>
      </w:r>
      <w:r w:rsidR="00291013" w:rsidRPr="007A1BCD">
        <w:rPr>
          <w:lang w:val="ru-RU"/>
        </w:rPr>
        <w:t xml:space="preserve">, </w:t>
      </w:r>
      <w:r w:rsidR="006349CB" w:rsidRPr="007A1BCD">
        <w:rPr>
          <w:lang w:val="ru-RU"/>
        </w:rPr>
        <w:t>описывая</w:t>
      </w:r>
      <w:r w:rsidR="00291013" w:rsidRPr="007A1BCD">
        <w:rPr>
          <w:lang w:val="ru-RU"/>
        </w:rPr>
        <w:t xml:space="preserve"> систему в виде идеальной ферми-жидкости с малым коэффициентом вязкости</w:t>
      </w:r>
      <w:r w:rsidRPr="007A1BCD">
        <w:rPr>
          <w:lang w:val="ru-RU"/>
        </w:rPr>
        <w:t xml:space="preserve">. </w:t>
      </w:r>
      <w:r w:rsidR="00A47FE0" w:rsidRPr="007A1BCD">
        <w:rPr>
          <w:lang w:val="ru-RU"/>
        </w:rPr>
        <w:t xml:space="preserve">Для первой модели записывается </w:t>
      </w:r>
      <w:r w:rsidRPr="007A1BCD">
        <w:rPr>
          <w:lang w:val="ru-RU"/>
        </w:rPr>
        <w:t xml:space="preserve">кинетическое уравнение Больцмана, </w:t>
      </w:r>
      <w:r w:rsidR="00A47FE0" w:rsidRPr="007A1BCD">
        <w:rPr>
          <w:lang w:val="ru-RU"/>
        </w:rPr>
        <w:t xml:space="preserve">с правой стороны уравнения описывается парное столкновения между квазичастицами, где </w:t>
      </w:r>
      <w:r w:rsidR="008736F4" w:rsidRPr="007A1BCD">
        <w:rPr>
          <w:lang w:val="ru-RU"/>
        </w:rPr>
        <w:t xml:space="preserve">интеграл столкновений </w:t>
      </w:r>
      <w:r w:rsidR="008736F4" w:rsidRPr="007A1BCD">
        <w:rPr>
          <w:lang w:val="ru-RU"/>
        </w:rPr>
        <w:softHyphen/>
      </w:r>
      <w:r w:rsidR="008736F4" w:rsidRPr="007A1BCD">
        <w:rPr>
          <w:lang w:val="ru-RU"/>
        </w:rPr>
        <w:softHyphen/>
        <w:t>– это</w:t>
      </w:r>
      <w:r w:rsidR="00A47FE0" w:rsidRPr="007A1BCD">
        <w:rPr>
          <w:lang w:val="ru-RU"/>
        </w:rPr>
        <w:t xml:space="preserve"> </w:t>
      </w:r>
      <w:r w:rsidRPr="007A1BCD">
        <w:rPr>
          <w:lang w:val="ru-RU"/>
        </w:rPr>
        <w:t xml:space="preserve">оператор Бхатнагара-Гросса-Крука (БГК). </w:t>
      </w:r>
      <w:r w:rsidR="001D0FB5" w:rsidRPr="007A1BCD">
        <w:rPr>
          <w:lang w:val="ru-RU"/>
        </w:rPr>
        <w:t xml:space="preserve">Для второй модели КГП выбрано </w:t>
      </w:r>
      <w:r w:rsidRPr="007A1BCD">
        <w:rPr>
          <w:lang w:val="ru-RU"/>
        </w:rPr>
        <w:t>уравнени</w:t>
      </w:r>
      <w:r w:rsidR="001D0FB5" w:rsidRPr="007A1BCD">
        <w:rPr>
          <w:lang w:val="ru-RU"/>
        </w:rPr>
        <w:t>е</w:t>
      </w:r>
      <w:r w:rsidRPr="007A1BCD">
        <w:rPr>
          <w:lang w:val="ru-RU"/>
        </w:rPr>
        <w:t xml:space="preserve"> хромо-гидродинамики </w:t>
      </w:r>
      <w:r w:rsidR="001D0FB5" w:rsidRPr="007A1BCD">
        <w:rPr>
          <w:lang w:val="ru-RU"/>
        </w:rPr>
        <w:t>с учетом вязкости</w:t>
      </w:r>
      <w:r w:rsidRPr="007A1BCD">
        <w:rPr>
          <w:lang w:val="ru-RU"/>
        </w:rPr>
        <w:t xml:space="preserve">. </w:t>
      </w:r>
      <w:r w:rsidR="00E1078F" w:rsidRPr="007A1BCD">
        <w:rPr>
          <w:lang w:val="ru-RU"/>
        </w:rPr>
        <w:t>Более того, в диссертационной работе представленные модели сравниваются с приближением жесткой термодинамической петли (hard thermal loop)</w:t>
      </w:r>
      <w:r w:rsidR="007A3A1B" w:rsidRPr="007A1BCD">
        <w:rPr>
          <w:lang w:val="ru-RU"/>
        </w:rPr>
        <w:t xml:space="preserve"> и гипотезой дуализма анти-деситора и конформной теорией поля (AdS/CFT)</w:t>
      </w:r>
      <w:r w:rsidRPr="007A1BCD">
        <w:rPr>
          <w:lang w:val="ru-RU"/>
        </w:rPr>
        <w:t>.</w:t>
      </w:r>
    </w:p>
    <w:p w14:paraId="383DA526" w14:textId="0223FD5A" w:rsidR="009D1231" w:rsidRPr="007A1BCD" w:rsidRDefault="00F90F19" w:rsidP="005A4BAD">
      <w:pPr>
        <w:pStyle w:val="BodyText"/>
        <w:rPr>
          <w:lang w:val="ru-RU"/>
        </w:rPr>
      </w:pPr>
      <w:r w:rsidRPr="007A1BCD">
        <w:rPr>
          <w:lang w:val="ru-RU"/>
        </w:rPr>
        <w:t xml:space="preserve">Как обсуждалось в современном состоянии проблемы </w:t>
      </w:r>
      <w:r w:rsidR="0017492D" w:rsidRPr="007A1BCD">
        <w:rPr>
          <w:lang w:val="ru-RU"/>
        </w:rPr>
        <w:t xml:space="preserve">диэлектрическая функция </w:t>
      </w:r>
      <w:r w:rsidRPr="007A1BCD">
        <w:rPr>
          <w:lang w:val="ru-RU"/>
        </w:rPr>
        <w:t>описывает свойства системы</w:t>
      </w:r>
      <w:r w:rsidR="0017492D" w:rsidRPr="007A1BCD">
        <w:rPr>
          <w:lang w:val="ru-RU"/>
        </w:rPr>
        <w:t xml:space="preserve">, </w:t>
      </w:r>
      <w:r w:rsidRPr="007A1BCD">
        <w:rPr>
          <w:lang w:val="ru-RU"/>
        </w:rPr>
        <w:t xml:space="preserve">которые выражаются в линейном отклике коллективных эффектов на </w:t>
      </w:r>
      <w:r w:rsidR="0017492D" w:rsidRPr="007A1BCD">
        <w:rPr>
          <w:lang w:val="ru-RU"/>
        </w:rPr>
        <w:t xml:space="preserve">внешнее </w:t>
      </w:r>
      <w:r w:rsidR="009447BC" w:rsidRPr="007A1BCD">
        <w:rPr>
          <w:lang w:val="ru-RU"/>
        </w:rPr>
        <w:t>возмущения</w:t>
      </w:r>
      <w:r w:rsidRPr="007A1BCD">
        <w:rPr>
          <w:lang w:val="ru-RU"/>
        </w:rPr>
        <w:t xml:space="preserve"> системы</w:t>
      </w:r>
      <w:r w:rsidR="0017492D" w:rsidRPr="007A1BCD">
        <w:rPr>
          <w:lang w:val="ru-RU"/>
        </w:rPr>
        <w:t xml:space="preserve">. В обычной </w:t>
      </w:r>
      <w:r w:rsidR="001F1CCC" w:rsidRPr="007A1BCD">
        <w:rPr>
          <w:lang w:val="ru-RU"/>
        </w:rPr>
        <w:lastRenderedPageBreak/>
        <w:t xml:space="preserve">электромагнитной </w:t>
      </w:r>
      <w:r w:rsidR="0017492D" w:rsidRPr="007A1BCD">
        <w:rPr>
          <w:lang w:val="ru-RU"/>
        </w:rPr>
        <w:t xml:space="preserve">плазме, для </w:t>
      </w:r>
      <w:r w:rsidR="005B1362" w:rsidRPr="007A1BCD">
        <w:rPr>
          <w:lang w:val="ru-RU"/>
        </w:rPr>
        <w:t>вывода</w:t>
      </w:r>
      <w:r w:rsidR="0017492D" w:rsidRPr="007A1BCD">
        <w:rPr>
          <w:lang w:val="ru-RU"/>
        </w:rPr>
        <w:t xml:space="preserve"> диэлектрической функции </w:t>
      </w:r>
      <w:r w:rsidR="005B1362" w:rsidRPr="007A1BCD">
        <w:rPr>
          <w:lang w:val="ru-RU"/>
        </w:rPr>
        <w:t xml:space="preserve">анализируется </w:t>
      </w:r>
      <w:r w:rsidR="0017492D" w:rsidRPr="007A1BCD">
        <w:rPr>
          <w:lang w:val="ru-RU"/>
        </w:rPr>
        <w:t>уравнени</w:t>
      </w:r>
      <w:r w:rsidR="005B1362" w:rsidRPr="007A1BCD">
        <w:rPr>
          <w:lang w:val="ru-RU"/>
        </w:rPr>
        <w:t>я</w:t>
      </w:r>
      <w:r w:rsidR="0017492D" w:rsidRPr="007A1BCD">
        <w:rPr>
          <w:lang w:val="ru-RU"/>
        </w:rPr>
        <w:t xml:space="preserve"> Максвелла для электромагнитного поля в среде. </w:t>
      </w:r>
      <w:r w:rsidR="00A4650D" w:rsidRPr="007A1BCD">
        <w:rPr>
          <w:lang w:val="ru-RU"/>
        </w:rPr>
        <w:t>Для КГП</w:t>
      </w:r>
      <w:r w:rsidR="0017492D" w:rsidRPr="007A1BCD">
        <w:rPr>
          <w:lang w:val="ru-RU"/>
        </w:rPr>
        <w:t xml:space="preserve"> </w:t>
      </w:r>
      <w:r w:rsidR="00A4650D" w:rsidRPr="007A1BCD">
        <w:rPr>
          <w:lang w:val="ru-RU"/>
        </w:rPr>
        <w:t xml:space="preserve">уравнения движения определяются полями </w:t>
      </w:r>
      <w:r w:rsidR="0017492D" w:rsidRPr="007A1BCD">
        <w:rPr>
          <w:lang w:val="ru-RU"/>
        </w:rPr>
        <w:t>Янга-Миллса в среде</w:t>
      </w:r>
      <w:r w:rsidR="00A4650D" w:rsidRPr="007A1BCD">
        <w:rPr>
          <w:lang w:val="ru-RU"/>
        </w:rPr>
        <w:t>, которые описывают теорию сильного взаимодействия</w:t>
      </w:r>
      <w:r w:rsidR="0017492D" w:rsidRPr="007A1BCD">
        <w:rPr>
          <w:lang w:val="ru-RU"/>
        </w:rPr>
        <w:t xml:space="preserve">, </w:t>
      </w:r>
      <w:r w:rsidR="00A4650D" w:rsidRPr="007A1BCD">
        <w:rPr>
          <w:lang w:val="ru-RU"/>
        </w:rPr>
        <w:t>где диэлектрическая функция выводится как функция линейного отклика</w:t>
      </w:r>
      <w:r w:rsidR="0017492D" w:rsidRPr="007A1BCD">
        <w:rPr>
          <w:lang w:val="ru-RU"/>
        </w:rPr>
        <w:t>.</w:t>
      </w:r>
    </w:p>
    <w:p w14:paraId="62F6C5F7" w14:textId="77777777" w:rsidR="00A02AA2" w:rsidRPr="007A1BCD" w:rsidRDefault="00A02AA2" w:rsidP="005A4BAD">
      <w:pPr>
        <w:pStyle w:val="BodyText"/>
        <w:rPr>
          <w:lang w:val="ru-RU"/>
        </w:rPr>
      </w:pPr>
    </w:p>
    <w:p w14:paraId="2FF57168" w14:textId="05A78D2F" w:rsidR="009D1231" w:rsidRPr="007A1BCD" w:rsidRDefault="0017492D" w:rsidP="005A4BAD">
      <w:pPr>
        <w:pStyle w:val="Heading2"/>
        <w:spacing w:before="0" w:after="0"/>
        <w:rPr>
          <w:lang w:val="ru-RU"/>
        </w:rPr>
      </w:pPr>
      <w:bookmarkStart w:id="15" w:name="_Toc221863849"/>
      <w:bookmarkStart w:id="16" w:name="столкновительная-модель-кгп"/>
      <w:r w:rsidRPr="007A1BCD">
        <w:rPr>
          <w:lang w:val="ru-RU"/>
        </w:rPr>
        <w:t xml:space="preserve">Столкновительная модель </w:t>
      </w:r>
      <w:r w:rsidR="005C2966" w:rsidRPr="007A1BCD">
        <w:rPr>
          <w:lang w:val="ru-RU"/>
        </w:rPr>
        <w:t>кварк-глюонной плазмы</w:t>
      </w:r>
      <w:bookmarkEnd w:id="15"/>
    </w:p>
    <w:p w14:paraId="760C6B02" w14:textId="62CCC4CD" w:rsidR="009D1231" w:rsidRPr="007A1BCD" w:rsidRDefault="00D373DF" w:rsidP="005A4BAD">
      <w:pPr>
        <w:pStyle w:val="FirstParagraph"/>
        <w:rPr>
          <w:lang w:val="ru-RU"/>
        </w:rPr>
      </w:pPr>
      <w:r w:rsidRPr="007A1BCD">
        <w:rPr>
          <w:lang w:val="ru-RU"/>
        </w:rPr>
        <w:t>Первая модель предназначена для описания слабосвязанной КГП с высокой температурой и, как будет показано далее</w:t>
      </w:r>
      <w:r w:rsidR="00FD4B47" w:rsidRPr="007A1BCD">
        <w:rPr>
          <w:lang w:val="ru-RU"/>
        </w:rPr>
        <w:t xml:space="preserve"> математически</w:t>
      </w:r>
      <w:r w:rsidRPr="007A1BCD">
        <w:rPr>
          <w:lang w:val="ru-RU"/>
        </w:rPr>
        <w:t xml:space="preserve">, </w:t>
      </w:r>
      <w:r w:rsidR="00FD4B47" w:rsidRPr="007A1BCD">
        <w:rPr>
          <w:lang w:val="ru-RU"/>
        </w:rPr>
        <w:t xml:space="preserve">что данная модель выводится для </w:t>
      </w:r>
      <w:r w:rsidRPr="007A1BCD">
        <w:rPr>
          <w:lang w:val="ru-RU"/>
        </w:rPr>
        <w:t>температур</w:t>
      </w:r>
      <w:r w:rsidR="00FD4B47" w:rsidRPr="007A1BCD">
        <w:rPr>
          <w:lang w:val="ru-RU"/>
        </w:rPr>
        <w:t>ы</w:t>
      </w:r>
      <w:r w:rsidRPr="007A1BCD">
        <w:rPr>
          <w:lang w:val="ru-RU"/>
        </w:rPr>
        <w:t xml:space="preserve">, </w:t>
      </w:r>
      <w:r w:rsidR="00FD4B47" w:rsidRPr="007A1BCD">
        <w:rPr>
          <w:lang w:val="ru-RU"/>
        </w:rPr>
        <w:t xml:space="preserve">которая значительно </w:t>
      </w:r>
      <w:r w:rsidR="00827A14" w:rsidRPr="007A1BCD">
        <w:rPr>
          <w:lang w:val="ru-RU"/>
        </w:rPr>
        <w:t>превышает</w:t>
      </w:r>
      <w:r w:rsidR="00FD4B47" w:rsidRPr="007A1BCD">
        <w:rPr>
          <w:lang w:val="ru-RU"/>
        </w:rPr>
        <w:t xml:space="preserve"> </w:t>
      </w:r>
      <w:r w:rsidR="00827A14" w:rsidRPr="007A1BCD">
        <w:rPr>
          <w:lang w:val="ru-RU"/>
        </w:rPr>
        <w:t xml:space="preserve">критическую температуру </w:t>
      </w:r>
      <w:r w:rsidRPr="007A1BCD">
        <w:rPr>
          <w:lang w:val="ru-RU"/>
        </w:rPr>
        <w:t>фазового перехода</w:t>
      </w:r>
      <w:r w:rsidR="00827A14" w:rsidRPr="007A1BCD">
        <w:rPr>
          <w:lang w:val="ru-RU"/>
        </w:rPr>
        <w:t xml:space="preserve"> адронного вещества</w:t>
      </w:r>
      <w:r w:rsidR="0017492D" w:rsidRPr="007A1BCD">
        <w:rPr>
          <w:lang w:val="ru-RU"/>
        </w:rPr>
        <w:t xml:space="preserve">. </w:t>
      </w:r>
      <w:r w:rsidR="00C03BA4" w:rsidRPr="007A1BCD">
        <w:rPr>
          <w:lang w:val="ru-RU"/>
        </w:rPr>
        <w:t>В рамках данной модели</w:t>
      </w:r>
      <w:r w:rsidR="0017492D" w:rsidRPr="007A1BCD">
        <w:rPr>
          <w:lang w:val="ru-RU"/>
        </w:rPr>
        <w:t xml:space="preserve"> </w:t>
      </w:r>
      <w:r w:rsidR="00C03BA4" w:rsidRPr="007A1BCD">
        <w:rPr>
          <w:lang w:val="ru-RU"/>
        </w:rPr>
        <w:t xml:space="preserve">КГП рассматривается как система идеального газа квазичастиц, в котором взаимодействия между частицами учитываются только как парные столкновения в приближении </w:t>
      </w:r>
      <w:r w:rsidR="0017492D" w:rsidRPr="007A1BCD">
        <w:rPr>
          <w:lang w:val="ru-RU"/>
        </w:rPr>
        <w:t xml:space="preserve">БГК. </w:t>
      </w:r>
      <w:r w:rsidR="0074132B" w:rsidRPr="007A1BCD">
        <w:rPr>
          <w:lang w:val="ru-RU"/>
        </w:rPr>
        <w:t>Это означает</w:t>
      </w:r>
      <w:r w:rsidR="0017492D" w:rsidRPr="007A1BCD">
        <w:rPr>
          <w:lang w:val="ru-RU"/>
        </w:rPr>
        <w:t xml:space="preserve">, </w:t>
      </w:r>
      <w:r w:rsidR="0074132B" w:rsidRPr="007A1BCD">
        <w:rPr>
          <w:lang w:val="ru-RU"/>
        </w:rPr>
        <w:t xml:space="preserve">что столкновительная часть </w:t>
      </w:r>
      <w:r w:rsidR="0017492D" w:rsidRPr="007A1BCD">
        <w:rPr>
          <w:lang w:val="ru-RU"/>
        </w:rPr>
        <w:t xml:space="preserve">кинетического уравнения Больцмана </w:t>
      </w:r>
      <w:r w:rsidR="0074132B" w:rsidRPr="007A1BCD">
        <w:rPr>
          <w:lang w:val="ru-RU"/>
        </w:rPr>
        <w:t xml:space="preserve">учитывается в виде оператора </w:t>
      </w:r>
      <w:r w:rsidR="0017492D" w:rsidRPr="007A1BCD">
        <w:rPr>
          <w:lang w:val="ru-RU"/>
        </w:rPr>
        <w:t xml:space="preserve">БГК, а функции распределения </w:t>
      </w:r>
      <w:r w:rsidR="0074132B" w:rsidRPr="007A1BCD">
        <w:rPr>
          <w:lang w:val="ru-RU"/>
        </w:rPr>
        <w:t>записано через статистику ферми-частиц</w:t>
      </w:r>
      <w:r w:rsidR="0017492D" w:rsidRPr="007A1BCD">
        <w:rPr>
          <w:lang w:val="ru-RU"/>
        </w:rPr>
        <w:t>. Для релевантного раскрытия физического смысла первой модели стоит показать краткий вывод диэлектрической функции. Рассмотрим ультрарелятивистску</w:t>
      </w:r>
      <w:r w:rsidR="00DD03F8" w:rsidRPr="007A1BCD">
        <w:rPr>
          <w:lang w:val="ru-RU"/>
        </w:rPr>
        <w:t>ю плазму заряженной ферми-</w:t>
      </w:r>
      <w:r w:rsidR="0017492D" w:rsidRPr="007A1BCD">
        <w:rPr>
          <w:lang w:val="ru-RU"/>
        </w:rPr>
        <w:t>частицы и античастицы (аналогом в электромагни</w:t>
      </w:r>
      <w:r w:rsidR="00DD03F8" w:rsidRPr="007A1BCD">
        <w:rPr>
          <w:lang w:val="ru-RU"/>
        </w:rPr>
        <w:t>тной плазме является электрон-</w:t>
      </w:r>
      <w:r w:rsidR="0017492D" w:rsidRPr="007A1BCD">
        <w:rPr>
          <w:lang w:val="ru-RU"/>
        </w:rPr>
        <w:t xml:space="preserve">позитронная плазма). Для вывода диэлектрической функции используется кинетическая теория переноса. Суть кинетической теории заключается в предположении, что система может быть описана с помощью функции распределения </w:t>
      </w:r>
      <m:oMath>
        <m:r>
          <w:rPr>
            <w:rFonts w:ascii="Cambria Math" w:hAnsi="Cambria Math"/>
            <w:lang w:val="ru-RU"/>
          </w:rPr>
          <m:t>f</m:t>
        </m:r>
        <m:r>
          <m:rPr>
            <m:sty m:val="p"/>
          </m:rPr>
          <w:rPr>
            <w:rFonts w:ascii="Cambria Math" w:hAnsi="Cambria Math"/>
            <w:lang w:val="ru-RU"/>
          </w:rPr>
          <m:t>(</m:t>
        </m:r>
        <m:acc>
          <m:accPr>
            <m:chr m:val="⃗"/>
            <m:ctrlPr>
              <w:rPr>
                <w:rFonts w:ascii="Cambria Math" w:hAnsi="Cambria Math"/>
                <w:lang w:val="ru-RU"/>
              </w:rPr>
            </m:ctrlPr>
          </m:accPr>
          <m:e>
            <m:r>
              <w:rPr>
                <w:rFonts w:ascii="Cambria Math" w:hAnsi="Cambria Math"/>
                <w:lang w:val="ru-RU"/>
              </w:rPr>
              <m:t>p</m:t>
            </m:r>
          </m:e>
        </m:acc>
        <m:r>
          <m:rPr>
            <m:sty m:val="p"/>
          </m:rPr>
          <w:rPr>
            <w:rFonts w:ascii="Cambria Math" w:hAnsi="Cambria Math"/>
            <w:lang w:val="ru-RU"/>
          </w:rPr>
          <m:t>,</m:t>
        </m:r>
        <m:acc>
          <m:accPr>
            <m:chr m:val="⃗"/>
            <m:ctrlPr>
              <w:rPr>
                <w:rFonts w:ascii="Cambria Math" w:hAnsi="Cambria Math"/>
                <w:lang w:val="ru-RU"/>
              </w:rPr>
            </m:ctrlPr>
          </m:accPr>
          <m:e>
            <m:r>
              <w:rPr>
                <w:rFonts w:ascii="Cambria Math" w:hAnsi="Cambria Math"/>
                <w:lang w:val="ru-RU"/>
              </w:rPr>
              <m:t>r</m:t>
            </m:r>
          </m:e>
        </m:acc>
        <m:r>
          <m:rPr>
            <m:sty m:val="p"/>
          </m:rPr>
          <w:rPr>
            <w:rFonts w:ascii="Cambria Math" w:hAnsi="Cambria Math"/>
            <w:lang w:val="ru-RU"/>
          </w:rPr>
          <m:t>,</m:t>
        </m:r>
        <m:r>
          <w:rPr>
            <w:rFonts w:ascii="Cambria Math" w:hAnsi="Cambria Math"/>
            <w:lang w:val="ru-RU"/>
          </w:rPr>
          <m:t>t</m:t>
        </m:r>
        <m:r>
          <m:rPr>
            <m:sty m:val="p"/>
          </m:rPr>
          <w:rPr>
            <w:rFonts w:ascii="Cambria Math" w:hAnsi="Cambria Math"/>
            <w:lang w:val="ru-RU"/>
          </w:rPr>
          <m:t>)</m:t>
        </m:r>
      </m:oMath>
      <w:r w:rsidR="0017492D" w:rsidRPr="007A1BCD">
        <w:rPr>
          <w:lang w:val="ru-RU"/>
        </w:rPr>
        <w:t xml:space="preserve">, которая дает плотность вероятности обнаружить частицу с импульсом </w:t>
      </w:r>
      <m:oMath>
        <m:acc>
          <m:accPr>
            <m:chr m:val="⃗"/>
            <m:ctrlPr>
              <w:rPr>
                <w:rFonts w:ascii="Cambria Math" w:hAnsi="Cambria Math"/>
                <w:lang w:val="ru-RU"/>
              </w:rPr>
            </m:ctrlPr>
          </m:accPr>
          <m:e>
            <m:r>
              <w:rPr>
                <w:rFonts w:ascii="Cambria Math" w:hAnsi="Cambria Math"/>
                <w:lang w:val="ru-RU"/>
              </w:rPr>
              <m:t>p</m:t>
            </m:r>
          </m:e>
        </m:acc>
      </m:oMath>
      <w:r w:rsidR="0017492D" w:rsidRPr="007A1BCD">
        <w:rPr>
          <w:lang w:val="ru-RU"/>
        </w:rPr>
        <w:t xml:space="preserve"> в положении </w:t>
      </w:r>
      <m:oMath>
        <m:acc>
          <m:accPr>
            <m:chr m:val="⃗"/>
            <m:ctrlPr>
              <w:rPr>
                <w:rFonts w:ascii="Cambria Math" w:hAnsi="Cambria Math"/>
                <w:lang w:val="ru-RU"/>
              </w:rPr>
            </m:ctrlPr>
          </m:accPr>
          <m:e>
            <m:r>
              <w:rPr>
                <w:rFonts w:ascii="Cambria Math" w:hAnsi="Cambria Math"/>
                <w:lang w:val="ru-RU"/>
              </w:rPr>
              <m:t>r</m:t>
            </m:r>
          </m:e>
        </m:acc>
      </m:oMath>
      <w:r w:rsidR="0017492D" w:rsidRPr="007A1BCD">
        <w:rPr>
          <w:lang w:val="ru-RU"/>
        </w:rPr>
        <w:t xml:space="preserve"> в момент времени </w:t>
      </w:r>
      <m:oMath>
        <m:r>
          <w:rPr>
            <w:rFonts w:ascii="Cambria Math" w:hAnsi="Cambria Math"/>
            <w:lang w:val="ru-RU"/>
          </w:rPr>
          <m:t>t</m:t>
        </m:r>
      </m:oMath>
      <w:r w:rsidR="0017492D" w:rsidRPr="007A1BCD">
        <w:rPr>
          <w:lang w:val="ru-RU"/>
        </w:rPr>
        <w:t xml:space="preserve">. В общем случае данное уравнение является теоремой Лиувилля о сохранении фазового объема. </w:t>
      </w:r>
      <w:r w:rsidR="00186045" w:rsidRPr="007A1BCD">
        <w:rPr>
          <w:lang w:val="ru-RU"/>
        </w:rPr>
        <w:t xml:space="preserve">Таким образом, </w:t>
      </w:r>
      <w:r w:rsidR="0017492D" w:rsidRPr="007A1BCD">
        <w:rPr>
          <w:lang w:val="ru-RU"/>
        </w:rPr>
        <w:t xml:space="preserve">кинетическое уравнение Больцмана </w:t>
      </w:r>
      <w:r w:rsidR="00186045" w:rsidRPr="007A1BCD">
        <w:rPr>
          <w:lang w:val="ru-RU"/>
        </w:rPr>
        <w:t>без столкновительного члена справа выглядит как</w:t>
      </w:r>
      <w:r w:rsidR="0017492D" w:rsidRPr="007A1BCD">
        <w:rPr>
          <w:lang w:val="ru-RU"/>
        </w:rPr>
        <w:t>:</w:t>
      </w:r>
    </w:p>
    <w:p w14:paraId="4FBB5D46" w14:textId="77777777" w:rsidR="00C31ABB" w:rsidRPr="007A1BCD" w:rsidRDefault="00C31ABB" w:rsidP="005A4BAD">
      <w:pPr>
        <w:pStyle w:val="BodyText"/>
        <w:rPr>
          <w:lang w:val="ru-RU"/>
        </w:rPr>
      </w:pPr>
    </w:p>
    <w:p w14:paraId="386C3DD2" w14:textId="5F8C0275" w:rsidR="00C31ABB" w:rsidRPr="007A1BCD" w:rsidRDefault="00000000" w:rsidP="005A4BAD">
      <w:pPr>
        <w:pStyle w:val="BodyText"/>
        <w:rPr>
          <w:lang w:val="ru-RU"/>
        </w:rPr>
      </w:pPr>
      <m:oMathPara>
        <m:oMath>
          <m:eqArr>
            <m:eqArrPr>
              <m:maxDist m:val="1"/>
              <m:ctrlPr>
                <w:rPr>
                  <w:rFonts w:ascii="Cambria Math" w:hAnsi="Cambria Math"/>
                  <w:i/>
                  <w:lang w:val="ru-RU"/>
                </w:rPr>
              </m:ctrlPr>
            </m:eqArrPr>
            <m:e>
              <m:f>
                <m:fPr>
                  <m:ctrlPr>
                    <w:rPr>
                      <w:rFonts w:ascii="Cambria Math" w:hAnsi="Cambria Math"/>
                      <w:lang w:val="ru-RU"/>
                    </w:rPr>
                  </m:ctrlPr>
                </m:fPr>
                <m:num>
                  <m:r>
                    <m:rPr>
                      <m:sty m:val="p"/>
                    </m:rPr>
                    <w:rPr>
                      <w:rFonts w:ascii="Cambria Math" w:hAnsi="Cambria Math"/>
                      <w:lang w:val="ru-RU"/>
                    </w:rPr>
                    <m:t>∂</m:t>
                  </m:r>
                  <m:r>
                    <w:rPr>
                      <w:rFonts w:ascii="Cambria Math" w:hAnsi="Cambria Math"/>
                      <w:lang w:val="ru-RU"/>
                    </w:rPr>
                    <m:t>f</m:t>
                  </m:r>
                  <m:r>
                    <m:rPr>
                      <m:sty m:val="p"/>
                    </m:rPr>
                    <w:rPr>
                      <w:rFonts w:ascii="Cambria Math" w:hAnsi="Cambria Math"/>
                      <w:lang w:val="ru-RU"/>
                    </w:rPr>
                    <m:t>(</m:t>
                  </m:r>
                  <m:acc>
                    <m:accPr>
                      <m:chr m:val="⃗"/>
                      <m:ctrlPr>
                        <w:rPr>
                          <w:rFonts w:ascii="Cambria Math" w:hAnsi="Cambria Math"/>
                          <w:lang w:val="ru-RU"/>
                        </w:rPr>
                      </m:ctrlPr>
                    </m:accPr>
                    <m:e>
                      <m:r>
                        <w:rPr>
                          <w:rFonts w:ascii="Cambria Math" w:hAnsi="Cambria Math"/>
                          <w:lang w:val="ru-RU"/>
                        </w:rPr>
                        <m:t>p</m:t>
                      </m:r>
                    </m:e>
                  </m:acc>
                  <m:r>
                    <m:rPr>
                      <m:sty m:val="p"/>
                    </m:rPr>
                    <w:rPr>
                      <w:rFonts w:ascii="Cambria Math" w:hAnsi="Cambria Math"/>
                      <w:lang w:val="ru-RU"/>
                    </w:rPr>
                    <m:t>,</m:t>
                  </m:r>
                  <m:acc>
                    <m:accPr>
                      <m:chr m:val="⃗"/>
                      <m:ctrlPr>
                        <w:rPr>
                          <w:rFonts w:ascii="Cambria Math" w:hAnsi="Cambria Math"/>
                          <w:lang w:val="ru-RU"/>
                        </w:rPr>
                      </m:ctrlPr>
                    </m:accPr>
                    <m:e>
                      <m:r>
                        <w:rPr>
                          <w:rFonts w:ascii="Cambria Math" w:hAnsi="Cambria Math"/>
                          <w:lang w:val="ru-RU"/>
                        </w:rPr>
                        <m:t>r</m:t>
                      </m:r>
                    </m:e>
                  </m:acc>
                  <m:r>
                    <m:rPr>
                      <m:sty m:val="p"/>
                    </m:rPr>
                    <w:rPr>
                      <w:rFonts w:ascii="Cambria Math" w:hAnsi="Cambria Math"/>
                      <w:lang w:val="ru-RU"/>
                    </w:rPr>
                    <m:t>,</m:t>
                  </m:r>
                  <m:r>
                    <w:rPr>
                      <w:rFonts w:ascii="Cambria Math" w:hAnsi="Cambria Math"/>
                      <w:lang w:val="ru-RU"/>
                    </w:rPr>
                    <m:t>t</m:t>
                  </m:r>
                  <m:r>
                    <m:rPr>
                      <m:sty m:val="p"/>
                    </m:rPr>
                    <w:rPr>
                      <w:rFonts w:ascii="Cambria Math" w:hAnsi="Cambria Math"/>
                      <w:lang w:val="ru-RU"/>
                    </w:rPr>
                    <m:t>)</m:t>
                  </m:r>
                </m:num>
                <m:den>
                  <m:r>
                    <m:rPr>
                      <m:sty m:val="p"/>
                    </m:rPr>
                    <w:rPr>
                      <w:rFonts w:ascii="Cambria Math" w:hAnsi="Cambria Math"/>
                      <w:lang w:val="ru-RU"/>
                    </w:rPr>
                    <m:t>∂</m:t>
                  </m:r>
                  <m:r>
                    <w:rPr>
                      <w:rFonts w:ascii="Cambria Math" w:hAnsi="Cambria Math"/>
                      <w:lang w:val="ru-RU"/>
                    </w:rPr>
                    <m:t>t</m:t>
                  </m:r>
                </m:den>
              </m:f>
              <m:r>
                <m:rPr>
                  <m:sty m:val="p"/>
                </m:rPr>
                <w:rPr>
                  <w:rFonts w:ascii="Cambria Math" w:hAnsi="Cambria Math"/>
                  <w:lang w:val="ru-RU"/>
                </w:rPr>
                <m:t>+</m:t>
              </m:r>
              <m:acc>
                <m:accPr>
                  <m:chr m:val="⃗"/>
                  <m:ctrlPr>
                    <w:rPr>
                      <w:rFonts w:ascii="Cambria Math" w:hAnsi="Cambria Math"/>
                      <w:lang w:val="ru-RU"/>
                    </w:rPr>
                  </m:ctrlPr>
                </m:accPr>
                <m:e>
                  <m:r>
                    <w:rPr>
                      <w:rFonts w:ascii="Cambria Math" w:hAnsi="Cambria Math"/>
                      <w:lang w:val="ru-RU"/>
                    </w:rPr>
                    <m:t>v</m:t>
                  </m:r>
                </m:e>
              </m:acc>
              <m:f>
                <m:fPr>
                  <m:ctrlPr>
                    <w:rPr>
                      <w:rFonts w:ascii="Cambria Math" w:hAnsi="Cambria Math"/>
                      <w:lang w:val="ru-RU"/>
                    </w:rPr>
                  </m:ctrlPr>
                </m:fPr>
                <m:num>
                  <m:r>
                    <m:rPr>
                      <m:sty m:val="p"/>
                    </m:rPr>
                    <w:rPr>
                      <w:rFonts w:ascii="Cambria Math" w:hAnsi="Cambria Math"/>
                      <w:lang w:val="ru-RU"/>
                    </w:rPr>
                    <m:t>∂</m:t>
                  </m:r>
                  <m:r>
                    <w:rPr>
                      <w:rFonts w:ascii="Cambria Math" w:hAnsi="Cambria Math"/>
                      <w:lang w:val="ru-RU"/>
                    </w:rPr>
                    <m:t>f</m:t>
                  </m:r>
                  <m:r>
                    <m:rPr>
                      <m:sty m:val="p"/>
                    </m:rPr>
                    <w:rPr>
                      <w:rFonts w:ascii="Cambria Math" w:hAnsi="Cambria Math"/>
                      <w:lang w:val="ru-RU"/>
                    </w:rPr>
                    <m:t>(</m:t>
                  </m:r>
                  <m:acc>
                    <m:accPr>
                      <m:chr m:val="⃗"/>
                      <m:ctrlPr>
                        <w:rPr>
                          <w:rFonts w:ascii="Cambria Math" w:hAnsi="Cambria Math"/>
                          <w:lang w:val="ru-RU"/>
                        </w:rPr>
                      </m:ctrlPr>
                    </m:accPr>
                    <m:e>
                      <m:r>
                        <w:rPr>
                          <w:rFonts w:ascii="Cambria Math" w:hAnsi="Cambria Math"/>
                          <w:lang w:val="ru-RU"/>
                        </w:rPr>
                        <m:t>p</m:t>
                      </m:r>
                    </m:e>
                  </m:acc>
                  <m:r>
                    <m:rPr>
                      <m:sty m:val="p"/>
                    </m:rPr>
                    <w:rPr>
                      <w:rFonts w:ascii="Cambria Math" w:hAnsi="Cambria Math"/>
                      <w:lang w:val="ru-RU"/>
                    </w:rPr>
                    <m:t>,</m:t>
                  </m:r>
                  <m:acc>
                    <m:accPr>
                      <m:chr m:val="⃗"/>
                      <m:ctrlPr>
                        <w:rPr>
                          <w:rFonts w:ascii="Cambria Math" w:hAnsi="Cambria Math"/>
                          <w:lang w:val="ru-RU"/>
                        </w:rPr>
                      </m:ctrlPr>
                    </m:accPr>
                    <m:e>
                      <m:r>
                        <w:rPr>
                          <w:rFonts w:ascii="Cambria Math" w:hAnsi="Cambria Math"/>
                          <w:lang w:val="ru-RU"/>
                        </w:rPr>
                        <m:t>r</m:t>
                      </m:r>
                    </m:e>
                  </m:acc>
                  <m:r>
                    <m:rPr>
                      <m:sty m:val="p"/>
                    </m:rPr>
                    <w:rPr>
                      <w:rFonts w:ascii="Cambria Math" w:hAnsi="Cambria Math"/>
                      <w:lang w:val="ru-RU"/>
                    </w:rPr>
                    <m:t>,</m:t>
                  </m:r>
                  <m:r>
                    <w:rPr>
                      <w:rFonts w:ascii="Cambria Math" w:hAnsi="Cambria Math"/>
                      <w:lang w:val="ru-RU"/>
                    </w:rPr>
                    <m:t>t</m:t>
                  </m:r>
                  <m:r>
                    <m:rPr>
                      <m:sty m:val="p"/>
                    </m:rPr>
                    <w:rPr>
                      <w:rFonts w:ascii="Cambria Math" w:hAnsi="Cambria Math"/>
                      <w:lang w:val="ru-RU"/>
                    </w:rPr>
                    <m:t>)</m:t>
                  </m:r>
                </m:num>
                <m:den>
                  <m:r>
                    <m:rPr>
                      <m:sty m:val="p"/>
                    </m:rPr>
                    <w:rPr>
                      <w:rFonts w:ascii="Cambria Math" w:hAnsi="Cambria Math"/>
                      <w:lang w:val="ru-RU"/>
                    </w:rPr>
                    <m:t>∂</m:t>
                  </m:r>
                  <m:acc>
                    <m:accPr>
                      <m:chr m:val="⃗"/>
                      <m:ctrlPr>
                        <w:rPr>
                          <w:rFonts w:ascii="Cambria Math" w:hAnsi="Cambria Math"/>
                          <w:lang w:val="ru-RU"/>
                        </w:rPr>
                      </m:ctrlPr>
                    </m:accPr>
                    <m:e>
                      <m:r>
                        <w:rPr>
                          <w:rFonts w:ascii="Cambria Math" w:hAnsi="Cambria Math"/>
                          <w:lang w:val="ru-RU"/>
                        </w:rPr>
                        <m:t>r</m:t>
                      </m:r>
                    </m:e>
                  </m:acc>
                </m:den>
              </m:f>
              <m:r>
                <m:rPr>
                  <m:sty m:val="p"/>
                </m:rPr>
                <w:rPr>
                  <w:rFonts w:ascii="Cambria Math" w:hAnsi="Cambria Math"/>
                  <w:lang w:val="ru-RU"/>
                </w:rPr>
                <m:t>+</m:t>
              </m:r>
              <m:r>
                <w:rPr>
                  <w:rFonts w:ascii="Cambria Math" w:hAnsi="Cambria Math"/>
                  <w:lang w:val="ru-RU"/>
                </w:rPr>
                <m:t>e</m:t>
              </m:r>
              <m:d>
                <m:dPr>
                  <m:begChr m:val="["/>
                  <m:endChr m:val="]"/>
                  <m:ctrlPr>
                    <w:rPr>
                      <w:rFonts w:ascii="Cambria Math" w:hAnsi="Cambria Math"/>
                      <w:lang w:val="ru-RU"/>
                    </w:rPr>
                  </m:ctrlPr>
                </m:dPr>
                <m:e>
                  <m:acc>
                    <m:accPr>
                      <m:chr m:val="⃗"/>
                      <m:ctrlPr>
                        <w:rPr>
                          <w:rFonts w:ascii="Cambria Math" w:hAnsi="Cambria Math"/>
                          <w:lang w:val="ru-RU"/>
                        </w:rPr>
                      </m:ctrlPr>
                    </m:accPr>
                    <m:e>
                      <m:r>
                        <w:rPr>
                          <w:rFonts w:ascii="Cambria Math" w:hAnsi="Cambria Math"/>
                          <w:lang w:val="ru-RU"/>
                        </w:rPr>
                        <m:t>E</m:t>
                      </m:r>
                    </m:e>
                  </m:acc>
                  <m:r>
                    <m:rPr>
                      <m:sty m:val="p"/>
                    </m:rPr>
                    <w:rPr>
                      <w:rFonts w:ascii="Cambria Math" w:hAnsi="Cambria Math"/>
                      <w:lang w:val="ru-RU"/>
                    </w:rPr>
                    <m:t>+</m:t>
                  </m:r>
                  <m:f>
                    <m:fPr>
                      <m:ctrlPr>
                        <w:rPr>
                          <w:rFonts w:ascii="Cambria Math" w:hAnsi="Cambria Math"/>
                          <w:lang w:val="ru-RU"/>
                        </w:rPr>
                      </m:ctrlPr>
                    </m:fPr>
                    <m:num>
                      <m:r>
                        <w:rPr>
                          <w:rFonts w:ascii="Cambria Math" w:hAnsi="Cambria Math"/>
                          <w:lang w:val="ru-RU"/>
                        </w:rPr>
                        <m:t>1</m:t>
                      </m:r>
                    </m:num>
                    <m:den>
                      <m:r>
                        <w:rPr>
                          <w:rFonts w:ascii="Cambria Math" w:hAnsi="Cambria Math"/>
                          <w:lang w:val="ru-RU"/>
                        </w:rPr>
                        <m:t>c</m:t>
                      </m:r>
                    </m:den>
                  </m:f>
                  <m:r>
                    <m:rPr>
                      <m:sty m:val="p"/>
                    </m:rPr>
                    <w:rPr>
                      <w:rFonts w:ascii="Cambria Math" w:hAnsi="Cambria Math"/>
                      <w:lang w:val="ru-RU"/>
                    </w:rPr>
                    <m:t>(</m:t>
                  </m:r>
                  <m:acc>
                    <m:accPr>
                      <m:chr m:val="⃗"/>
                      <m:ctrlPr>
                        <w:rPr>
                          <w:rFonts w:ascii="Cambria Math" w:hAnsi="Cambria Math"/>
                          <w:lang w:val="ru-RU"/>
                        </w:rPr>
                      </m:ctrlPr>
                    </m:accPr>
                    <m:e>
                      <m:r>
                        <w:rPr>
                          <w:rFonts w:ascii="Cambria Math" w:hAnsi="Cambria Math"/>
                          <w:lang w:val="ru-RU"/>
                        </w:rPr>
                        <m:t>v</m:t>
                      </m:r>
                    </m:e>
                  </m:acc>
                  <m:r>
                    <m:rPr>
                      <m:sty m:val="p"/>
                    </m:rPr>
                    <w:rPr>
                      <w:rFonts w:ascii="Cambria Math" w:hAnsi="Cambria Math"/>
                      <w:lang w:val="ru-RU"/>
                    </w:rPr>
                    <m:t>×</m:t>
                  </m:r>
                  <m:acc>
                    <m:accPr>
                      <m:chr m:val="⃗"/>
                      <m:ctrlPr>
                        <w:rPr>
                          <w:rFonts w:ascii="Cambria Math" w:hAnsi="Cambria Math"/>
                          <w:lang w:val="ru-RU"/>
                        </w:rPr>
                      </m:ctrlPr>
                    </m:accPr>
                    <m:e>
                      <m:r>
                        <w:rPr>
                          <w:rFonts w:ascii="Cambria Math" w:hAnsi="Cambria Math"/>
                          <w:lang w:val="ru-RU"/>
                        </w:rPr>
                        <m:t>B</m:t>
                      </m:r>
                    </m:e>
                  </m:acc>
                  <m:r>
                    <m:rPr>
                      <m:sty m:val="p"/>
                    </m:rPr>
                    <w:rPr>
                      <w:rFonts w:ascii="Cambria Math" w:hAnsi="Cambria Math"/>
                      <w:lang w:val="ru-RU"/>
                    </w:rPr>
                    <m:t>)</m:t>
                  </m:r>
                </m:e>
              </m:d>
              <m:f>
                <m:fPr>
                  <m:ctrlPr>
                    <w:rPr>
                      <w:rFonts w:ascii="Cambria Math" w:hAnsi="Cambria Math"/>
                      <w:lang w:val="ru-RU"/>
                    </w:rPr>
                  </m:ctrlPr>
                </m:fPr>
                <m:num>
                  <m:r>
                    <m:rPr>
                      <m:sty m:val="p"/>
                    </m:rPr>
                    <w:rPr>
                      <w:rFonts w:ascii="Cambria Math" w:hAnsi="Cambria Math"/>
                      <w:lang w:val="ru-RU"/>
                    </w:rPr>
                    <m:t>∂</m:t>
                  </m:r>
                  <m:r>
                    <w:rPr>
                      <w:rFonts w:ascii="Cambria Math" w:hAnsi="Cambria Math"/>
                      <w:lang w:val="ru-RU"/>
                    </w:rPr>
                    <m:t>f</m:t>
                  </m:r>
                  <m:r>
                    <m:rPr>
                      <m:sty m:val="p"/>
                    </m:rPr>
                    <w:rPr>
                      <w:rFonts w:ascii="Cambria Math" w:hAnsi="Cambria Math"/>
                      <w:lang w:val="ru-RU"/>
                    </w:rPr>
                    <m:t>(</m:t>
                  </m:r>
                  <m:acc>
                    <m:accPr>
                      <m:chr m:val="⃗"/>
                      <m:ctrlPr>
                        <w:rPr>
                          <w:rFonts w:ascii="Cambria Math" w:hAnsi="Cambria Math"/>
                          <w:lang w:val="ru-RU"/>
                        </w:rPr>
                      </m:ctrlPr>
                    </m:accPr>
                    <m:e>
                      <m:r>
                        <w:rPr>
                          <w:rFonts w:ascii="Cambria Math" w:hAnsi="Cambria Math"/>
                          <w:lang w:val="ru-RU"/>
                        </w:rPr>
                        <m:t>p</m:t>
                      </m:r>
                    </m:e>
                  </m:acc>
                  <m:r>
                    <m:rPr>
                      <m:sty m:val="p"/>
                    </m:rPr>
                    <w:rPr>
                      <w:rFonts w:ascii="Cambria Math" w:hAnsi="Cambria Math"/>
                      <w:lang w:val="ru-RU"/>
                    </w:rPr>
                    <m:t>,</m:t>
                  </m:r>
                  <m:acc>
                    <m:accPr>
                      <m:chr m:val="⃗"/>
                      <m:ctrlPr>
                        <w:rPr>
                          <w:rFonts w:ascii="Cambria Math" w:hAnsi="Cambria Math"/>
                          <w:lang w:val="ru-RU"/>
                        </w:rPr>
                      </m:ctrlPr>
                    </m:accPr>
                    <m:e>
                      <m:r>
                        <w:rPr>
                          <w:rFonts w:ascii="Cambria Math" w:hAnsi="Cambria Math"/>
                          <w:lang w:val="ru-RU"/>
                        </w:rPr>
                        <m:t>r</m:t>
                      </m:r>
                    </m:e>
                  </m:acc>
                  <m:r>
                    <m:rPr>
                      <m:sty m:val="p"/>
                    </m:rPr>
                    <w:rPr>
                      <w:rFonts w:ascii="Cambria Math" w:hAnsi="Cambria Math"/>
                      <w:lang w:val="ru-RU"/>
                    </w:rPr>
                    <m:t>,</m:t>
                  </m:r>
                  <m:r>
                    <w:rPr>
                      <w:rFonts w:ascii="Cambria Math" w:hAnsi="Cambria Math"/>
                      <w:lang w:val="ru-RU"/>
                    </w:rPr>
                    <m:t>t</m:t>
                  </m:r>
                  <m:r>
                    <m:rPr>
                      <m:sty m:val="p"/>
                    </m:rPr>
                    <w:rPr>
                      <w:rFonts w:ascii="Cambria Math" w:hAnsi="Cambria Math"/>
                      <w:lang w:val="ru-RU"/>
                    </w:rPr>
                    <m:t>)</m:t>
                  </m:r>
                </m:num>
                <m:den>
                  <m:r>
                    <m:rPr>
                      <m:sty m:val="p"/>
                    </m:rPr>
                    <w:rPr>
                      <w:rFonts w:ascii="Cambria Math" w:hAnsi="Cambria Math"/>
                      <w:lang w:val="ru-RU"/>
                    </w:rPr>
                    <m:t>∂</m:t>
                  </m:r>
                  <m:acc>
                    <m:accPr>
                      <m:chr m:val="⃗"/>
                      <m:ctrlPr>
                        <w:rPr>
                          <w:rFonts w:ascii="Cambria Math" w:hAnsi="Cambria Math"/>
                          <w:lang w:val="ru-RU"/>
                        </w:rPr>
                      </m:ctrlPr>
                    </m:accPr>
                    <m:e>
                      <m:r>
                        <w:rPr>
                          <w:rFonts w:ascii="Cambria Math" w:hAnsi="Cambria Math"/>
                          <w:lang w:val="ru-RU"/>
                        </w:rPr>
                        <m:t>p</m:t>
                      </m:r>
                    </m:e>
                  </m:acc>
                </m:den>
              </m:f>
              <m:r>
                <m:rPr>
                  <m:sty m:val="p"/>
                </m:rPr>
                <w:rPr>
                  <w:rFonts w:ascii="Cambria Math" w:hAnsi="Cambria Math"/>
                  <w:lang w:val="ru-RU"/>
                </w:rPr>
                <m:t>=</m:t>
              </m:r>
              <m:r>
                <w:rPr>
                  <w:rFonts w:ascii="Cambria Math" w:hAnsi="Cambria Math"/>
                  <w:lang w:val="ru-RU"/>
                </w:rPr>
                <m:t>0</m:t>
              </m:r>
              <m:r>
                <m:rPr>
                  <m:sty m:val="p"/>
                </m:rPr>
                <w:rPr>
                  <w:rFonts w:ascii="Cambria Math" w:hAnsi="Cambria Math"/>
                  <w:lang w:val="ru-RU"/>
                </w:rPr>
                <m:t xml:space="preserve">. </m:t>
              </m:r>
              <m:r>
                <w:rPr>
                  <w:rFonts w:ascii="Cambria Math" w:hAnsi="Cambria Math"/>
                  <w:lang w:val="ru-RU"/>
                </w:rPr>
                <m:t>#</m:t>
              </m:r>
              <m:d>
                <m:dPr>
                  <m:ctrlPr>
                    <w:rPr>
                      <w:rFonts w:ascii="Cambria Math" w:hAnsi="Cambria Math"/>
                      <w:i/>
                      <w:lang w:val="ru-RU"/>
                    </w:rPr>
                  </m:ctrlPr>
                </m:dPr>
                <m:e>
                  <m:r>
                    <w:rPr>
                      <w:rFonts w:ascii="Cambria Math" w:hAnsi="Cambria Math"/>
                      <w:i/>
                      <w:lang w:val="ru-RU"/>
                    </w:rPr>
                    <w:fldChar w:fldCharType="begin"/>
                  </m:r>
                  <m:r>
                    <m:rPr>
                      <m:sty m:val="p"/>
                    </m:rPr>
                    <w:rPr>
                      <w:rFonts w:ascii="Cambria Math" w:hAnsi="Cambria Math"/>
                      <w:lang w:val="ru-RU"/>
                    </w:rPr>
                    <m:t xml:space="preserve"> STYLEREF 1 \n </m:t>
                  </m:r>
                  <m:r>
                    <w:rPr>
                      <w:rFonts w:ascii="Cambria Math" w:hAnsi="Cambria Math"/>
                      <w:i/>
                      <w:lang w:val="ru-RU"/>
                    </w:rPr>
                    <w:fldChar w:fldCharType="separate"/>
                  </m:r>
                  <m:r>
                    <m:rPr>
                      <m:sty m:val="p"/>
                    </m:rPr>
                    <w:rPr>
                      <w:rFonts w:ascii="Cambria Math" w:hAnsi="Cambria Math"/>
                      <w:noProof/>
                      <w:lang w:val="ru-RU"/>
                    </w:rPr>
                    <m:t>2</m:t>
                  </m:r>
                  <m:r>
                    <w:rPr>
                      <w:rFonts w:ascii="Cambria Math" w:hAnsi="Cambria Math"/>
                      <w:i/>
                      <w:lang w:val="ru-RU"/>
                    </w:rPr>
                    <w:fldChar w:fldCharType="end"/>
                  </m:r>
                  <m:r>
                    <w:rPr>
                      <w:rFonts w:ascii="Cambria Math" w:hAnsi="Cambria Math"/>
                      <w:lang w:val="ru-RU"/>
                    </w:rPr>
                    <m:t>.</m:t>
                  </m:r>
                  <m:r>
                    <w:rPr>
                      <w:rFonts w:ascii="Cambria Math" w:hAnsi="Cambria Math"/>
                      <w:i/>
                      <w:lang w:val="ru-RU"/>
                    </w:rPr>
                    <w:fldChar w:fldCharType="begin"/>
                  </m:r>
                  <m:r>
                    <m:rPr>
                      <m:sty m:val="p"/>
                    </m:rPr>
                    <w:rPr>
                      <w:rFonts w:ascii="Cambria Math" w:hAnsi="Cambria Math"/>
                      <w:lang w:val="ru-RU"/>
                    </w:rPr>
                    <m:t xml:space="preserve"> seq equation </m:t>
                  </m:r>
                  <m:r>
                    <w:rPr>
                      <w:rFonts w:ascii="Cambria Math" w:hAnsi="Cambria Math"/>
                      <w:i/>
                      <w:lang w:val="ru-RU"/>
                    </w:rPr>
                    <w:fldChar w:fldCharType="separate"/>
                  </m:r>
                  <m:r>
                    <m:rPr>
                      <m:sty m:val="p"/>
                    </m:rPr>
                    <w:rPr>
                      <w:rFonts w:ascii="Cambria Math" w:hAnsi="Cambria Math"/>
                      <w:noProof/>
                      <w:lang w:val="ru-RU"/>
                    </w:rPr>
                    <m:t>1</m:t>
                  </m:r>
                  <m:r>
                    <w:rPr>
                      <w:rFonts w:ascii="Cambria Math" w:hAnsi="Cambria Math"/>
                      <w:i/>
                      <w:lang w:val="ru-RU"/>
                    </w:rPr>
                    <w:fldChar w:fldCharType="end"/>
                  </m:r>
                </m:e>
              </m:d>
            </m:e>
          </m:eqArr>
        </m:oMath>
      </m:oMathPara>
    </w:p>
    <w:p w14:paraId="55722FD3" w14:textId="0FF1421E" w:rsidR="009D1231" w:rsidRPr="007A1BCD" w:rsidRDefault="009D1231" w:rsidP="005A4BAD">
      <w:pPr>
        <w:pStyle w:val="BodyText"/>
        <w:ind w:firstLine="0"/>
        <w:rPr>
          <w:lang w:val="ru-RU"/>
        </w:rPr>
      </w:pPr>
    </w:p>
    <w:p w14:paraId="5F1AADA2" w14:textId="58EFBC0A" w:rsidR="0015743E" w:rsidRPr="007A1BCD" w:rsidRDefault="0020047A" w:rsidP="005A4BAD">
      <w:pPr>
        <w:pStyle w:val="FirstParagraph"/>
        <w:rPr>
          <w:lang w:val="ru-RU"/>
        </w:rPr>
      </w:pPr>
      <w:r w:rsidRPr="007A1BCD">
        <w:rPr>
          <w:lang w:val="ru-RU"/>
        </w:rPr>
        <w:t>Для приближенного решения уравнения</w:t>
      </w:r>
      <w:r w:rsidR="0017492D" w:rsidRPr="007A1BCD">
        <w:rPr>
          <w:lang w:val="ru-RU"/>
        </w:rPr>
        <w:t xml:space="preserve"> рассматривается система близкая к равновесному, и расширяется вокруг равновесной функции распределения:</w:t>
      </w:r>
    </w:p>
    <w:p w14:paraId="729E2C74" w14:textId="77777777" w:rsidR="00C31ABB" w:rsidRPr="007A1BCD" w:rsidRDefault="00C31ABB" w:rsidP="005A4BAD">
      <w:pPr>
        <w:pStyle w:val="BodyText"/>
        <w:rPr>
          <w:lang w:val="ru-RU"/>
        </w:rPr>
      </w:pPr>
    </w:p>
    <w:p w14:paraId="3E2BF0D1" w14:textId="2B18BDFC" w:rsidR="00C31ABB" w:rsidRPr="007A1BCD" w:rsidRDefault="00000000" w:rsidP="005A4BAD">
      <w:pPr>
        <w:pStyle w:val="BodyText"/>
        <w:rPr>
          <w:lang w:val="ru-RU"/>
        </w:rPr>
      </w:pPr>
      <m:oMathPara>
        <m:oMath>
          <m:eqArr>
            <m:eqArrPr>
              <m:maxDist m:val="1"/>
              <m:ctrlPr>
                <w:rPr>
                  <w:rFonts w:ascii="Cambria Math" w:hAnsi="Cambria Math"/>
                  <w:i/>
                  <w:lang w:val="ru-RU"/>
                </w:rPr>
              </m:ctrlPr>
            </m:eqArrPr>
            <m:e>
              <m:r>
                <w:rPr>
                  <w:rFonts w:ascii="Cambria Math" w:hAnsi="Cambria Math"/>
                  <w:lang w:val="ru-RU"/>
                </w:rPr>
                <m:t>f</m:t>
              </m:r>
              <m:r>
                <m:rPr>
                  <m:sty m:val="p"/>
                </m:rPr>
                <w:rPr>
                  <w:rFonts w:ascii="Cambria Math" w:hAnsi="Cambria Math"/>
                  <w:lang w:val="ru-RU"/>
                </w:rPr>
                <m:t>(</m:t>
              </m:r>
              <m:acc>
                <m:accPr>
                  <m:chr m:val="⃗"/>
                  <m:ctrlPr>
                    <w:rPr>
                      <w:rFonts w:ascii="Cambria Math" w:hAnsi="Cambria Math"/>
                      <w:lang w:val="ru-RU"/>
                    </w:rPr>
                  </m:ctrlPr>
                </m:accPr>
                <m:e>
                  <m:r>
                    <w:rPr>
                      <w:rFonts w:ascii="Cambria Math" w:hAnsi="Cambria Math"/>
                      <w:lang w:val="ru-RU"/>
                    </w:rPr>
                    <m:t>p</m:t>
                  </m:r>
                </m:e>
              </m:acc>
              <m:r>
                <m:rPr>
                  <m:sty m:val="p"/>
                </m:rPr>
                <w:rPr>
                  <w:rFonts w:ascii="Cambria Math" w:hAnsi="Cambria Math"/>
                  <w:lang w:val="ru-RU"/>
                </w:rPr>
                <m:t>,</m:t>
              </m:r>
              <m:acc>
                <m:accPr>
                  <m:chr m:val="⃗"/>
                  <m:ctrlPr>
                    <w:rPr>
                      <w:rFonts w:ascii="Cambria Math" w:hAnsi="Cambria Math"/>
                      <w:lang w:val="ru-RU"/>
                    </w:rPr>
                  </m:ctrlPr>
                </m:accPr>
                <m:e>
                  <m:r>
                    <w:rPr>
                      <w:rFonts w:ascii="Cambria Math" w:hAnsi="Cambria Math"/>
                      <w:lang w:val="ru-RU"/>
                    </w:rPr>
                    <m:t>r</m:t>
                  </m:r>
                </m:e>
              </m:acc>
              <m:r>
                <m:rPr>
                  <m:sty m:val="p"/>
                </m:rPr>
                <w:rPr>
                  <w:rFonts w:ascii="Cambria Math" w:hAnsi="Cambria Math"/>
                  <w:lang w:val="ru-RU"/>
                </w:rPr>
                <m:t>,</m:t>
              </m:r>
              <m:r>
                <w:rPr>
                  <w:rFonts w:ascii="Cambria Math" w:hAnsi="Cambria Math"/>
                  <w:lang w:val="ru-RU"/>
                </w:rPr>
                <m:t>t</m:t>
              </m:r>
              <m:r>
                <m:rPr>
                  <m:sty m:val="p"/>
                </m:rPr>
                <w:rPr>
                  <w:rFonts w:ascii="Cambria Math" w:hAnsi="Cambria Math"/>
                  <w:lang w:val="ru-RU"/>
                </w:rPr>
                <m:t>)=</m:t>
              </m:r>
              <m:sSub>
                <m:sSubPr>
                  <m:ctrlPr>
                    <w:rPr>
                      <w:rFonts w:ascii="Cambria Math" w:hAnsi="Cambria Math"/>
                      <w:lang w:val="ru-RU"/>
                    </w:rPr>
                  </m:ctrlPr>
                </m:sSubPr>
                <m:e>
                  <m:r>
                    <w:rPr>
                      <w:rFonts w:ascii="Cambria Math" w:hAnsi="Cambria Math"/>
                      <w:lang w:val="ru-RU"/>
                    </w:rPr>
                    <m:t>f</m:t>
                  </m:r>
                </m:e>
                <m:sub>
                  <m:r>
                    <w:rPr>
                      <w:rFonts w:ascii="Cambria Math" w:hAnsi="Cambria Math"/>
                      <w:lang w:val="ru-RU"/>
                    </w:rPr>
                    <m:t>0</m:t>
                  </m:r>
                </m:sub>
              </m:sSub>
              <m:r>
                <m:rPr>
                  <m:sty m:val="p"/>
                </m:rPr>
                <w:rPr>
                  <w:rFonts w:ascii="Cambria Math" w:hAnsi="Cambria Math"/>
                  <w:lang w:val="ru-RU"/>
                </w:rPr>
                <m:t>(</m:t>
              </m:r>
              <m:r>
                <w:rPr>
                  <w:rFonts w:ascii="Cambria Math" w:hAnsi="Cambria Math"/>
                  <w:lang w:val="ru-RU"/>
                </w:rPr>
                <m:t>p</m:t>
              </m:r>
              <m:r>
                <m:rPr>
                  <m:sty m:val="p"/>
                </m:rPr>
                <w:rPr>
                  <w:rFonts w:ascii="Cambria Math" w:hAnsi="Cambria Math"/>
                  <w:lang w:val="ru-RU"/>
                </w:rPr>
                <m:t>)+</m:t>
              </m:r>
              <m:r>
                <w:rPr>
                  <w:rFonts w:ascii="Cambria Math" w:hAnsi="Cambria Math"/>
                  <w:lang w:val="ru-RU"/>
                </w:rPr>
                <m:t>δf</m:t>
              </m:r>
              <m:r>
                <m:rPr>
                  <m:sty m:val="p"/>
                </m:rPr>
                <w:rPr>
                  <w:rFonts w:ascii="Cambria Math" w:hAnsi="Cambria Math"/>
                  <w:lang w:val="ru-RU"/>
                </w:rPr>
                <m:t>(</m:t>
              </m:r>
              <m:acc>
                <m:accPr>
                  <m:chr m:val="⃗"/>
                  <m:ctrlPr>
                    <w:rPr>
                      <w:rFonts w:ascii="Cambria Math" w:hAnsi="Cambria Math"/>
                      <w:lang w:val="ru-RU"/>
                    </w:rPr>
                  </m:ctrlPr>
                </m:accPr>
                <m:e>
                  <m:r>
                    <w:rPr>
                      <w:rFonts w:ascii="Cambria Math" w:hAnsi="Cambria Math"/>
                      <w:lang w:val="ru-RU"/>
                    </w:rPr>
                    <m:t>p</m:t>
                  </m:r>
                </m:e>
              </m:acc>
              <m:r>
                <m:rPr>
                  <m:sty m:val="p"/>
                </m:rPr>
                <w:rPr>
                  <w:rFonts w:ascii="Cambria Math" w:hAnsi="Cambria Math"/>
                  <w:lang w:val="ru-RU"/>
                </w:rPr>
                <m:t>,</m:t>
              </m:r>
              <m:acc>
                <m:accPr>
                  <m:chr m:val="⃗"/>
                  <m:ctrlPr>
                    <w:rPr>
                      <w:rFonts w:ascii="Cambria Math" w:hAnsi="Cambria Math"/>
                      <w:lang w:val="ru-RU"/>
                    </w:rPr>
                  </m:ctrlPr>
                </m:accPr>
                <m:e>
                  <m:r>
                    <w:rPr>
                      <w:rFonts w:ascii="Cambria Math" w:hAnsi="Cambria Math"/>
                      <w:lang w:val="ru-RU"/>
                    </w:rPr>
                    <m:t>r</m:t>
                  </m:r>
                </m:e>
              </m:acc>
              <m:r>
                <m:rPr>
                  <m:sty m:val="p"/>
                </m:rPr>
                <w:rPr>
                  <w:rFonts w:ascii="Cambria Math" w:hAnsi="Cambria Math"/>
                  <w:lang w:val="ru-RU"/>
                </w:rPr>
                <m:t>,</m:t>
              </m:r>
              <m:r>
                <w:rPr>
                  <w:rFonts w:ascii="Cambria Math" w:hAnsi="Cambria Math"/>
                  <w:lang w:val="ru-RU"/>
                </w:rPr>
                <m:t>t</m:t>
              </m:r>
              <m:r>
                <m:rPr>
                  <m:sty m:val="p"/>
                </m:rPr>
                <w:rPr>
                  <w:rFonts w:ascii="Cambria Math" w:hAnsi="Cambria Math"/>
                  <w:lang w:val="ru-RU"/>
                </w:rPr>
                <m:t>),</m:t>
              </m:r>
              <m:r>
                <w:rPr>
                  <w:rFonts w:ascii="Cambria Math" w:hAnsi="Cambria Math"/>
                  <w:lang w:val="ru-RU"/>
                </w:rPr>
                <m:t> </m:t>
              </m:r>
              <m:sSub>
                <m:sSubPr>
                  <m:ctrlPr>
                    <w:rPr>
                      <w:rFonts w:ascii="Cambria Math" w:hAnsi="Cambria Math"/>
                      <w:lang w:val="ru-RU"/>
                    </w:rPr>
                  </m:ctrlPr>
                </m:sSubPr>
                <m:e>
                  <m:r>
                    <w:rPr>
                      <w:rFonts w:ascii="Cambria Math" w:hAnsi="Cambria Math"/>
                      <w:lang w:val="ru-RU"/>
                    </w:rPr>
                    <m:t>f</m:t>
                  </m:r>
                </m:e>
                <m:sub>
                  <m:r>
                    <w:rPr>
                      <w:rFonts w:ascii="Cambria Math" w:hAnsi="Cambria Math"/>
                      <w:lang w:val="ru-RU"/>
                    </w:rPr>
                    <m:t>0</m:t>
                  </m:r>
                </m:sub>
              </m:sSub>
              <m:r>
                <m:rPr>
                  <m:sty m:val="p"/>
                </m:rPr>
                <w:rPr>
                  <w:rFonts w:ascii="Cambria Math" w:hAnsi="Cambria Math"/>
                  <w:lang w:val="ru-RU"/>
                </w:rPr>
                <m:t>(</m:t>
              </m:r>
              <m:r>
                <w:rPr>
                  <w:rFonts w:ascii="Cambria Math" w:hAnsi="Cambria Math"/>
                  <w:lang w:val="ru-RU"/>
                </w:rPr>
                <m:t>p</m:t>
              </m:r>
              <m:r>
                <m:rPr>
                  <m:sty m:val="p"/>
                </m:rPr>
                <w:rPr>
                  <w:rFonts w:ascii="Cambria Math" w:hAnsi="Cambria Math"/>
                  <w:lang w:val="ru-RU"/>
                </w:rPr>
                <m:t>)=</m:t>
              </m:r>
              <m:f>
                <m:fPr>
                  <m:ctrlPr>
                    <w:rPr>
                      <w:rFonts w:ascii="Cambria Math" w:hAnsi="Cambria Math"/>
                      <w:lang w:val="ru-RU"/>
                    </w:rPr>
                  </m:ctrlPr>
                </m:fPr>
                <m:num>
                  <m:r>
                    <w:rPr>
                      <w:rFonts w:ascii="Cambria Math" w:hAnsi="Cambria Math"/>
                      <w:lang w:val="ru-RU"/>
                    </w:rPr>
                    <m:t>4</m:t>
                  </m:r>
                </m:num>
                <m:den>
                  <m:sSup>
                    <m:sSupPr>
                      <m:ctrlPr>
                        <w:rPr>
                          <w:rFonts w:ascii="Cambria Math" w:hAnsi="Cambria Math"/>
                          <w:lang w:val="ru-RU"/>
                        </w:rPr>
                      </m:ctrlPr>
                    </m:sSupPr>
                    <m:e>
                      <m:r>
                        <w:rPr>
                          <w:rFonts w:ascii="Cambria Math" w:hAnsi="Cambria Math"/>
                          <w:lang w:val="ru-RU"/>
                        </w:rPr>
                        <m:t>e</m:t>
                      </m:r>
                    </m:e>
                    <m:sup>
                      <m:r>
                        <w:rPr>
                          <w:rFonts w:ascii="Cambria Math" w:hAnsi="Cambria Math"/>
                          <w:lang w:val="ru-RU"/>
                        </w:rPr>
                        <m:t>p</m:t>
                      </m:r>
                      <m:r>
                        <m:rPr>
                          <m:sty m:val="p"/>
                        </m:rPr>
                        <w:rPr>
                          <w:rFonts w:ascii="Cambria Math" w:hAnsi="Cambria Math"/>
                          <w:lang w:val="ru-RU"/>
                        </w:rPr>
                        <m:t>/</m:t>
                      </m:r>
                      <m:r>
                        <w:rPr>
                          <w:rFonts w:ascii="Cambria Math" w:hAnsi="Cambria Math"/>
                          <w:lang w:val="ru-RU"/>
                        </w:rPr>
                        <m:t>T</m:t>
                      </m:r>
                    </m:sup>
                  </m:sSup>
                  <m:r>
                    <m:rPr>
                      <m:sty m:val="p"/>
                    </m:rPr>
                    <w:rPr>
                      <w:rFonts w:ascii="Cambria Math" w:hAnsi="Cambria Math"/>
                      <w:lang w:val="ru-RU"/>
                    </w:rPr>
                    <m:t>+</m:t>
                  </m:r>
                  <m:r>
                    <w:rPr>
                      <w:rFonts w:ascii="Cambria Math" w:hAnsi="Cambria Math"/>
                      <w:lang w:val="ru-RU"/>
                    </w:rPr>
                    <m:t>1</m:t>
                  </m:r>
                </m:den>
              </m:f>
              <m:r>
                <m:rPr>
                  <m:sty m:val="p"/>
                </m:rPr>
                <w:rPr>
                  <w:rFonts w:ascii="Cambria Math" w:hAnsi="Cambria Math"/>
                  <w:lang w:val="ru-RU"/>
                </w:rPr>
                <m:t>.</m:t>
              </m:r>
              <m:r>
                <w:rPr>
                  <w:rFonts w:ascii="Cambria Math" w:hAnsi="Cambria Math"/>
                  <w:lang w:val="ru-RU"/>
                </w:rPr>
                <m:t>#</m:t>
              </m:r>
              <m:d>
                <m:dPr>
                  <m:ctrlPr>
                    <w:rPr>
                      <w:rFonts w:ascii="Cambria Math" w:hAnsi="Cambria Math"/>
                      <w:i/>
                      <w:lang w:val="ru-RU"/>
                    </w:rPr>
                  </m:ctrlPr>
                </m:dPr>
                <m:e>
                  <m:r>
                    <w:rPr>
                      <w:rFonts w:ascii="Cambria Math" w:hAnsi="Cambria Math"/>
                      <w:i/>
                      <w:lang w:val="ru-RU"/>
                    </w:rPr>
                    <w:fldChar w:fldCharType="begin"/>
                  </m:r>
                  <m:r>
                    <m:rPr>
                      <m:sty m:val="p"/>
                    </m:rPr>
                    <w:rPr>
                      <w:rFonts w:ascii="Cambria Math" w:hAnsi="Cambria Math"/>
                      <w:lang w:val="ru-RU"/>
                    </w:rPr>
                    <m:t xml:space="preserve"> STYLEREF 1 \n </m:t>
                  </m:r>
                  <m:r>
                    <w:rPr>
                      <w:rFonts w:ascii="Cambria Math" w:hAnsi="Cambria Math"/>
                      <w:i/>
                      <w:lang w:val="ru-RU"/>
                    </w:rPr>
                    <w:fldChar w:fldCharType="separate"/>
                  </m:r>
                  <m:r>
                    <m:rPr>
                      <m:sty m:val="p"/>
                    </m:rPr>
                    <w:rPr>
                      <w:rFonts w:ascii="Cambria Math" w:hAnsi="Cambria Math"/>
                      <w:noProof/>
                      <w:lang w:val="ru-RU"/>
                    </w:rPr>
                    <m:t>2</m:t>
                  </m:r>
                  <m:r>
                    <w:rPr>
                      <w:rFonts w:ascii="Cambria Math" w:hAnsi="Cambria Math"/>
                      <w:i/>
                      <w:lang w:val="ru-RU"/>
                    </w:rPr>
                    <w:fldChar w:fldCharType="end"/>
                  </m:r>
                  <m:r>
                    <w:rPr>
                      <w:rFonts w:ascii="Cambria Math" w:hAnsi="Cambria Math"/>
                      <w:lang w:val="ru-RU"/>
                    </w:rPr>
                    <m:t>.</m:t>
                  </m:r>
                  <m:r>
                    <w:rPr>
                      <w:rFonts w:ascii="Cambria Math" w:hAnsi="Cambria Math"/>
                      <w:i/>
                      <w:lang w:val="ru-RU"/>
                    </w:rPr>
                    <w:fldChar w:fldCharType="begin"/>
                  </m:r>
                  <m:r>
                    <m:rPr>
                      <m:sty m:val="p"/>
                    </m:rPr>
                    <w:rPr>
                      <w:rFonts w:ascii="Cambria Math" w:hAnsi="Cambria Math"/>
                      <w:lang w:val="ru-RU"/>
                    </w:rPr>
                    <m:t xml:space="preserve"> seq equation </m:t>
                  </m:r>
                  <m:r>
                    <w:rPr>
                      <w:rFonts w:ascii="Cambria Math" w:hAnsi="Cambria Math"/>
                      <w:i/>
                      <w:lang w:val="ru-RU"/>
                    </w:rPr>
                    <w:fldChar w:fldCharType="separate"/>
                  </m:r>
                  <m:r>
                    <m:rPr>
                      <m:sty m:val="p"/>
                    </m:rPr>
                    <w:rPr>
                      <w:rFonts w:ascii="Cambria Math" w:hAnsi="Cambria Math"/>
                      <w:noProof/>
                      <w:lang w:val="ru-RU"/>
                    </w:rPr>
                    <m:t>2</m:t>
                  </m:r>
                  <m:r>
                    <w:rPr>
                      <w:rFonts w:ascii="Cambria Math" w:hAnsi="Cambria Math"/>
                      <w:i/>
                      <w:lang w:val="ru-RU"/>
                    </w:rPr>
                    <w:fldChar w:fldCharType="end"/>
                  </m:r>
                </m:e>
              </m:d>
            </m:e>
          </m:eqArr>
        </m:oMath>
      </m:oMathPara>
    </w:p>
    <w:p w14:paraId="09CA22EE" w14:textId="0A622050" w:rsidR="009D1231" w:rsidRPr="007A1BCD" w:rsidRDefault="009D1231" w:rsidP="005A4BAD">
      <w:pPr>
        <w:pStyle w:val="BodyText"/>
        <w:ind w:firstLine="0"/>
        <w:rPr>
          <w:lang w:val="ru-RU"/>
        </w:rPr>
      </w:pPr>
    </w:p>
    <w:p w14:paraId="2AAABBAF" w14:textId="39D0C7F9" w:rsidR="009D1231" w:rsidRPr="007A1BCD" w:rsidRDefault="001C032F" w:rsidP="005A4BAD">
      <w:pPr>
        <w:pStyle w:val="FirstParagraph"/>
        <w:rPr>
          <w:lang w:val="ru-RU"/>
        </w:rPr>
      </w:pPr>
      <w:r w:rsidRPr="007A1BCD">
        <w:rPr>
          <w:lang w:val="ru-RU"/>
        </w:rPr>
        <w:t>Согласно общепринятому определению</w:t>
      </w:r>
      <w:r w:rsidR="0017492D" w:rsidRPr="007A1BCD">
        <w:rPr>
          <w:lang w:val="ru-RU"/>
        </w:rPr>
        <w:t>,</w:t>
      </w:r>
      <w:r w:rsidRPr="007A1BCD">
        <w:rPr>
          <w:lang w:val="ru-RU"/>
        </w:rPr>
        <w:t xml:space="preserve"> оператор </w:t>
      </w:r>
      <w:r w:rsidR="0017492D" w:rsidRPr="007A1BCD">
        <w:rPr>
          <w:lang w:val="ru-RU"/>
        </w:rPr>
        <w:t xml:space="preserve">БГК </w:t>
      </w:r>
      <w:r w:rsidRPr="007A1BCD">
        <w:rPr>
          <w:lang w:val="ru-RU"/>
        </w:rPr>
        <w:t xml:space="preserve">записывается с помощью параметра </w:t>
      </w:r>
      <w:r w:rsidR="0017492D" w:rsidRPr="007A1BCD">
        <w:rPr>
          <w:lang w:val="ru-RU"/>
        </w:rPr>
        <w:t>времен</w:t>
      </w:r>
      <w:r w:rsidRPr="007A1BCD">
        <w:rPr>
          <w:lang w:val="ru-RU"/>
        </w:rPr>
        <w:t>и</w:t>
      </w:r>
      <w:r w:rsidR="0017492D" w:rsidRPr="007A1BCD">
        <w:rPr>
          <w:lang w:val="ru-RU"/>
        </w:rPr>
        <w:t xml:space="preserve"> релаксации.</w:t>
      </w:r>
    </w:p>
    <w:p w14:paraId="17B63ADB" w14:textId="77777777" w:rsidR="00C31ABB" w:rsidRPr="007A1BCD" w:rsidRDefault="00C31ABB" w:rsidP="005A4BAD">
      <w:pPr>
        <w:pStyle w:val="BodyText"/>
        <w:rPr>
          <w:lang w:val="ru-RU"/>
        </w:rPr>
      </w:pPr>
    </w:p>
    <w:p w14:paraId="72EEFD64" w14:textId="6439820F" w:rsidR="009D1231" w:rsidRPr="007A1BCD" w:rsidRDefault="00000000" w:rsidP="005A4BAD">
      <w:pPr>
        <w:pStyle w:val="BodyText"/>
        <w:rPr>
          <w:lang w:val="ru-RU"/>
        </w:rPr>
      </w:pPr>
      <m:oMathPara>
        <m:oMath>
          <m:eqArr>
            <m:eqArrPr>
              <m:maxDist m:val="1"/>
              <m:ctrlPr>
                <w:rPr>
                  <w:rFonts w:ascii="Cambria Math" w:hAnsi="Cambria Math"/>
                  <w:i/>
                  <w:lang w:val="ru-RU"/>
                </w:rPr>
              </m:ctrlPr>
            </m:eqArrPr>
            <m:e>
              <m:r>
                <m:rPr>
                  <m:sty m:val="p"/>
                </m:rPr>
                <w:rPr>
                  <w:rFonts w:ascii="Cambria Math" w:hAnsi="Cambria Math"/>
                  <w:lang w:val="ru-RU"/>
                </w:rPr>
                <m:t>-</m:t>
              </m:r>
              <m:r>
                <w:rPr>
                  <w:rFonts w:ascii="Cambria Math" w:hAnsi="Cambria Math"/>
                  <w:lang w:val="ru-RU"/>
                </w:rPr>
                <m:t>ν</m:t>
              </m:r>
              <m:d>
                <m:dPr>
                  <m:begChr m:val="["/>
                  <m:endChr m:val="]"/>
                  <m:ctrlPr>
                    <w:rPr>
                      <w:rFonts w:ascii="Cambria Math" w:hAnsi="Cambria Math"/>
                      <w:lang w:val="ru-RU"/>
                    </w:rPr>
                  </m:ctrlPr>
                </m:dPr>
                <m:e>
                  <m:r>
                    <w:rPr>
                      <w:rFonts w:ascii="Cambria Math" w:hAnsi="Cambria Math"/>
                      <w:lang w:val="ru-RU"/>
                    </w:rPr>
                    <m:t>f</m:t>
                  </m:r>
                  <m:r>
                    <m:rPr>
                      <m:sty m:val="p"/>
                    </m:rPr>
                    <w:rPr>
                      <w:rFonts w:ascii="Cambria Math" w:hAnsi="Cambria Math"/>
                      <w:lang w:val="ru-RU"/>
                    </w:rPr>
                    <m:t>(</m:t>
                  </m:r>
                  <m:acc>
                    <m:accPr>
                      <m:chr m:val="⃗"/>
                      <m:ctrlPr>
                        <w:rPr>
                          <w:rFonts w:ascii="Cambria Math" w:hAnsi="Cambria Math"/>
                          <w:lang w:val="ru-RU"/>
                        </w:rPr>
                      </m:ctrlPr>
                    </m:accPr>
                    <m:e>
                      <m:r>
                        <w:rPr>
                          <w:rFonts w:ascii="Cambria Math" w:hAnsi="Cambria Math"/>
                          <w:lang w:val="ru-RU"/>
                        </w:rPr>
                        <m:t>p</m:t>
                      </m:r>
                    </m:e>
                  </m:acc>
                  <m:r>
                    <m:rPr>
                      <m:sty m:val="p"/>
                    </m:rPr>
                    <w:rPr>
                      <w:rFonts w:ascii="Cambria Math" w:hAnsi="Cambria Math"/>
                      <w:lang w:val="ru-RU"/>
                    </w:rPr>
                    <m:t>,</m:t>
                  </m:r>
                  <m:acc>
                    <m:accPr>
                      <m:chr m:val="⃗"/>
                      <m:ctrlPr>
                        <w:rPr>
                          <w:rFonts w:ascii="Cambria Math" w:hAnsi="Cambria Math"/>
                          <w:lang w:val="ru-RU"/>
                        </w:rPr>
                      </m:ctrlPr>
                    </m:accPr>
                    <m:e>
                      <m:r>
                        <w:rPr>
                          <w:rFonts w:ascii="Cambria Math" w:hAnsi="Cambria Math"/>
                          <w:lang w:val="ru-RU"/>
                        </w:rPr>
                        <m:t>r</m:t>
                      </m:r>
                    </m:e>
                  </m:acc>
                  <m:r>
                    <m:rPr>
                      <m:sty m:val="p"/>
                    </m:rPr>
                    <w:rPr>
                      <w:rFonts w:ascii="Cambria Math" w:hAnsi="Cambria Math"/>
                      <w:lang w:val="ru-RU"/>
                    </w:rPr>
                    <m:t>,</m:t>
                  </m:r>
                  <m:r>
                    <w:rPr>
                      <w:rFonts w:ascii="Cambria Math" w:hAnsi="Cambria Math"/>
                      <w:lang w:val="ru-RU"/>
                    </w:rPr>
                    <m:t>t</m:t>
                  </m:r>
                  <m:r>
                    <m:rPr>
                      <m:sty m:val="p"/>
                    </m:rPr>
                    <w:rPr>
                      <w:rFonts w:ascii="Cambria Math" w:hAnsi="Cambria Math"/>
                      <w:lang w:val="ru-RU"/>
                    </w:rPr>
                    <m:t>)-</m:t>
                  </m:r>
                  <m:r>
                    <w:rPr>
                      <w:rFonts w:ascii="Cambria Math" w:hAnsi="Cambria Math"/>
                      <w:lang w:val="ru-RU"/>
                    </w:rPr>
                    <m:t>N</m:t>
                  </m:r>
                  <m:r>
                    <m:rPr>
                      <m:sty m:val="p"/>
                    </m:rPr>
                    <w:rPr>
                      <w:rFonts w:ascii="Cambria Math" w:hAnsi="Cambria Math"/>
                      <w:lang w:val="ru-RU"/>
                    </w:rPr>
                    <m:t>(</m:t>
                  </m:r>
                  <m:acc>
                    <m:accPr>
                      <m:chr m:val="⃗"/>
                      <m:ctrlPr>
                        <w:rPr>
                          <w:rFonts w:ascii="Cambria Math" w:hAnsi="Cambria Math"/>
                          <w:lang w:val="ru-RU"/>
                        </w:rPr>
                      </m:ctrlPr>
                    </m:accPr>
                    <m:e>
                      <m:r>
                        <w:rPr>
                          <w:rFonts w:ascii="Cambria Math" w:hAnsi="Cambria Math"/>
                          <w:lang w:val="ru-RU"/>
                        </w:rPr>
                        <m:t>r</m:t>
                      </m:r>
                    </m:e>
                  </m:acc>
                  <m:r>
                    <m:rPr>
                      <m:sty m:val="p"/>
                    </m:rPr>
                    <w:rPr>
                      <w:rFonts w:ascii="Cambria Math" w:hAnsi="Cambria Math"/>
                      <w:lang w:val="ru-RU"/>
                    </w:rPr>
                    <m:t>,</m:t>
                  </m:r>
                  <m:r>
                    <w:rPr>
                      <w:rFonts w:ascii="Cambria Math" w:hAnsi="Cambria Math"/>
                      <w:lang w:val="ru-RU"/>
                    </w:rPr>
                    <m:t>t</m:t>
                  </m:r>
                  <m:r>
                    <m:rPr>
                      <m:sty m:val="p"/>
                    </m:rPr>
                    <w:rPr>
                      <w:rFonts w:ascii="Cambria Math" w:hAnsi="Cambria Math"/>
                      <w:lang w:val="ru-RU"/>
                    </w:rPr>
                    <m:t>)</m:t>
                  </m:r>
                  <m:f>
                    <m:fPr>
                      <m:ctrlPr>
                        <w:rPr>
                          <w:rFonts w:ascii="Cambria Math" w:hAnsi="Cambria Math"/>
                          <w:lang w:val="ru-RU"/>
                        </w:rPr>
                      </m:ctrlPr>
                    </m:fPr>
                    <m:num>
                      <m:sSub>
                        <m:sSubPr>
                          <m:ctrlPr>
                            <w:rPr>
                              <w:rFonts w:ascii="Cambria Math" w:hAnsi="Cambria Math"/>
                              <w:lang w:val="ru-RU"/>
                            </w:rPr>
                          </m:ctrlPr>
                        </m:sSubPr>
                        <m:e>
                          <m:r>
                            <w:rPr>
                              <w:rFonts w:ascii="Cambria Math" w:hAnsi="Cambria Math"/>
                              <w:lang w:val="ru-RU"/>
                            </w:rPr>
                            <m:t>f</m:t>
                          </m:r>
                        </m:e>
                        <m:sub>
                          <m:r>
                            <w:rPr>
                              <w:rFonts w:ascii="Cambria Math" w:hAnsi="Cambria Math"/>
                              <w:lang w:val="ru-RU"/>
                            </w:rPr>
                            <m:t>0</m:t>
                          </m:r>
                        </m:sub>
                      </m:sSub>
                      <m:r>
                        <m:rPr>
                          <m:sty m:val="p"/>
                        </m:rPr>
                        <w:rPr>
                          <w:rFonts w:ascii="Cambria Math" w:hAnsi="Cambria Math"/>
                          <w:lang w:val="ru-RU"/>
                        </w:rPr>
                        <m:t>(</m:t>
                      </m:r>
                      <m:r>
                        <w:rPr>
                          <w:rFonts w:ascii="Cambria Math" w:hAnsi="Cambria Math"/>
                          <w:lang w:val="ru-RU"/>
                        </w:rPr>
                        <m:t>p</m:t>
                      </m:r>
                      <m:r>
                        <m:rPr>
                          <m:sty m:val="p"/>
                        </m:rPr>
                        <w:rPr>
                          <w:rFonts w:ascii="Cambria Math" w:hAnsi="Cambria Math"/>
                          <w:lang w:val="ru-RU"/>
                        </w:rPr>
                        <m:t>)</m:t>
                      </m:r>
                    </m:num>
                    <m:den>
                      <m:r>
                        <m:rPr>
                          <m:sty m:val="p"/>
                        </m:rPr>
                        <w:rPr>
                          <w:rFonts w:ascii="Cambria Math" w:hAnsi="Cambria Math"/>
                          <w:lang w:val="ru-RU"/>
                        </w:rPr>
                        <m:t>∫</m:t>
                      </m:r>
                      <m:r>
                        <w:rPr>
                          <w:rFonts w:ascii="Cambria Math" w:hAnsi="Cambria Math"/>
                          <w:lang w:val="ru-RU"/>
                        </w:rPr>
                        <m:t>d</m:t>
                      </m:r>
                      <m:sSup>
                        <m:sSupPr>
                          <m:ctrlPr>
                            <w:rPr>
                              <w:rFonts w:ascii="Cambria Math" w:hAnsi="Cambria Math"/>
                              <w:lang w:val="ru-RU"/>
                            </w:rPr>
                          </m:ctrlPr>
                        </m:sSupPr>
                        <m:e>
                          <m:r>
                            <w:rPr>
                              <w:rFonts w:ascii="Cambria Math" w:hAnsi="Cambria Math"/>
                              <w:lang w:val="ru-RU"/>
                            </w:rPr>
                            <m:t>p</m:t>
                          </m:r>
                        </m:e>
                        <m:sup>
                          <m:r>
                            <m:rPr>
                              <m:sty m:val="p"/>
                            </m:rPr>
                            <w:rPr>
                              <w:rFonts w:ascii="Cambria Math" w:hAnsi="Cambria Math"/>
                              <w:lang w:val="ru-RU"/>
                            </w:rPr>
                            <m:t>'</m:t>
                          </m:r>
                        </m:sup>
                      </m:sSup>
                      <m:sSub>
                        <m:sSubPr>
                          <m:ctrlPr>
                            <w:rPr>
                              <w:rFonts w:ascii="Cambria Math" w:hAnsi="Cambria Math"/>
                              <w:lang w:val="ru-RU"/>
                            </w:rPr>
                          </m:ctrlPr>
                        </m:sSubPr>
                        <m:e>
                          <m:r>
                            <w:rPr>
                              <w:rFonts w:ascii="Cambria Math" w:hAnsi="Cambria Math"/>
                              <w:lang w:val="ru-RU"/>
                            </w:rPr>
                            <m:t>f</m:t>
                          </m:r>
                        </m:e>
                        <m:sub>
                          <m:r>
                            <w:rPr>
                              <w:rFonts w:ascii="Cambria Math" w:hAnsi="Cambria Math"/>
                              <w:lang w:val="ru-RU"/>
                            </w:rPr>
                            <m:t>0</m:t>
                          </m:r>
                        </m:sub>
                      </m:sSub>
                      <m:d>
                        <m:dPr>
                          <m:ctrlPr>
                            <w:rPr>
                              <w:rFonts w:ascii="Cambria Math" w:hAnsi="Cambria Math"/>
                              <w:lang w:val="ru-RU"/>
                            </w:rPr>
                          </m:ctrlPr>
                        </m:dPr>
                        <m:e>
                          <m:sSup>
                            <m:sSupPr>
                              <m:ctrlPr>
                                <w:rPr>
                                  <w:rFonts w:ascii="Cambria Math" w:hAnsi="Cambria Math"/>
                                  <w:lang w:val="ru-RU"/>
                                </w:rPr>
                              </m:ctrlPr>
                            </m:sSupPr>
                            <m:e>
                              <m:r>
                                <w:rPr>
                                  <w:rFonts w:ascii="Cambria Math" w:hAnsi="Cambria Math"/>
                                  <w:lang w:val="ru-RU"/>
                                </w:rPr>
                                <m:t>p</m:t>
                              </m:r>
                            </m:e>
                            <m:sup>
                              <m:r>
                                <m:rPr>
                                  <m:sty m:val="p"/>
                                </m:rPr>
                                <w:rPr>
                                  <w:rFonts w:ascii="Cambria Math" w:hAnsi="Cambria Math"/>
                                  <w:lang w:val="ru-RU"/>
                                </w:rPr>
                                <m:t>'</m:t>
                              </m:r>
                            </m:sup>
                          </m:sSup>
                        </m:e>
                      </m:d>
                    </m:den>
                  </m:f>
                </m:e>
              </m:d>
              <m:r>
                <w:rPr>
                  <w:rFonts w:ascii="Cambria Math" w:hAnsi="Cambria Math"/>
                  <w:lang w:val="ru-RU"/>
                </w:rPr>
                <m:t>#</m:t>
              </m:r>
              <m:d>
                <m:dPr>
                  <m:ctrlPr>
                    <w:rPr>
                      <w:rFonts w:ascii="Cambria Math" w:hAnsi="Cambria Math"/>
                      <w:i/>
                      <w:lang w:val="ru-RU"/>
                    </w:rPr>
                  </m:ctrlPr>
                </m:dPr>
                <m:e>
                  <m:r>
                    <w:rPr>
                      <w:rFonts w:ascii="Cambria Math" w:hAnsi="Cambria Math"/>
                      <w:i/>
                      <w:lang w:val="ru-RU"/>
                    </w:rPr>
                    <w:fldChar w:fldCharType="begin"/>
                  </m:r>
                  <m:r>
                    <m:rPr>
                      <m:sty m:val="p"/>
                    </m:rPr>
                    <w:rPr>
                      <w:rFonts w:ascii="Cambria Math" w:hAnsi="Cambria Math"/>
                      <w:lang w:val="ru-RU"/>
                    </w:rPr>
                    <m:t xml:space="preserve"> STYLEREF 1 \n </m:t>
                  </m:r>
                  <m:r>
                    <w:rPr>
                      <w:rFonts w:ascii="Cambria Math" w:hAnsi="Cambria Math"/>
                      <w:i/>
                      <w:lang w:val="ru-RU"/>
                    </w:rPr>
                    <w:fldChar w:fldCharType="separate"/>
                  </m:r>
                  <m:r>
                    <m:rPr>
                      <m:sty m:val="p"/>
                    </m:rPr>
                    <w:rPr>
                      <w:rFonts w:ascii="Cambria Math" w:hAnsi="Cambria Math"/>
                      <w:noProof/>
                      <w:lang w:val="ru-RU"/>
                    </w:rPr>
                    <m:t>2</m:t>
                  </m:r>
                  <m:r>
                    <w:rPr>
                      <w:rFonts w:ascii="Cambria Math" w:hAnsi="Cambria Math"/>
                      <w:i/>
                      <w:lang w:val="ru-RU"/>
                    </w:rPr>
                    <w:fldChar w:fldCharType="end"/>
                  </m:r>
                  <m:r>
                    <w:rPr>
                      <w:rFonts w:ascii="Cambria Math" w:hAnsi="Cambria Math"/>
                      <w:lang w:val="ru-RU"/>
                    </w:rPr>
                    <m:t>.</m:t>
                  </m:r>
                  <m:r>
                    <w:rPr>
                      <w:rFonts w:ascii="Cambria Math" w:hAnsi="Cambria Math"/>
                      <w:i/>
                      <w:lang w:val="ru-RU"/>
                    </w:rPr>
                    <w:fldChar w:fldCharType="begin"/>
                  </m:r>
                  <m:r>
                    <m:rPr>
                      <m:sty m:val="p"/>
                    </m:rPr>
                    <w:rPr>
                      <w:rFonts w:ascii="Cambria Math" w:hAnsi="Cambria Math"/>
                      <w:lang w:val="ru-RU"/>
                    </w:rPr>
                    <m:t xml:space="preserve"> seq equation </m:t>
                  </m:r>
                  <m:r>
                    <w:rPr>
                      <w:rFonts w:ascii="Cambria Math" w:hAnsi="Cambria Math"/>
                      <w:i/>
                      <w:lang w:val="ru-RU"/>
                    </w:rPr>
                    <w:fldChar w:fldCharType="separate"/>
                  </m:r>
                  <m:r>
                    <m:rPr>
                      <m:sty m:val="p"/>
                    </m:rPr>
                    <w:rPr>
                      <w:rFonts w:ascii="Cambria Math" w:hAnsi="Cambria Math"/>
                      <w:noProof/>
                      <w:lang w:val="ru-RU"/>
                    </w:rPr>
                    <m:t>3</m:t>
                  </m:r>
                  <m:r>
                    <w:rPr>
                      <w:rFonts w:ascii="Cambria Math" w:hAnsi="Cambria Math"/>
                      <w:i/>
                      <w:lang w:val="ru-RU"/>
                    </w:rPr>
                    <w:fldChar w:fldCharType="end"/>
                  </m:r>
                </m:e>
              </m:d>
            </m:e>
          </m:eqArr>
        </m:oMath>
      </m:oMathPara>
    </w:p>
    <w:p w14:paraId="63C49E76" w14:textId="77777777" w:rsidR="00C31ABB" w:rsidRPr="007A1BCD" w:rsidRDefault="00C31ABB" w:rsidP="005A4BAD">
      <w:pPr>
        <w:pStyle w:val="BodyText"/>
        <w:rPr>
          <w:lang w:val="ru-RU"/>
        </w:rPr>
      </w:pPr>
    </w:p>
    <w:p w14:paraId="557BD6D8" w14:textId="7B0E41DC" w:rsidR="009D1231" w:rsidRPr="007A1BCD" w:rsidRDefault="0017492D" w:rsidP="005A4BAD">
      <w:pPr>
        <w:pStyle w:val="FirstParagraph"/>
        <w:rPr>
          <w:lang w:val="ru-RU"/>
        </w:rPr>
      </w:pPr>
      <w:r w:rsidRPr="007A1BCD">
        <w:rPr>
          <w:lang w:val="ru-RU"/>
        </w:rPr>
        <w:lastRenderedPageBreak/>
        <w:t xml:space="preserve">В </w:t>
      </w:r>
      <w:r w:rsidR="00516AC4" w:rsidRPr="007A1BCD">
        <w:rPr>
          <w:lang w:val="ru-RU"/>
        </w:rPr>
        <w:t xml:space="preserve">диссертации параметр записывается как </w:t>
      </w:r>
      <w:r w:rsidRPr="007A1BCD">
        <w:rPr>
          <w:lang w:val="ru-RU"/>
        </w:rPr>
        <w:t>частот</w:t>
      </w:r>
      <w:r w:rsidR="00516AC4" w:rsidRPr="007A1BCD">
        <w:rPr>
          <w:lang w:val="ru-RU"/>
        </w:rPr>
        <w:t>а</w:t>
      </w:r>
      <w:r w:rsidRPr="007A1BCD">
        <w:rPr>
          <w:lang w:val="ru-RU"/>
        </w:rPr>
        <w:t xml:space="preserve"> столкновений частиц. Оператор столкновения БГК соответствует улучшению приближения времени релаксации для члена столкновения уравнения Больцмана. Оператор столкновения БГК моделирует эффект близких парных столкновений со значительной передачей импульса и поэтому особенно полезен для описания столкновений между массивными ионами и нейтральными молекулами газа в плазме. Однако его также можно использовать в качестве грубого приближения для описания столкновений между заряженными частицами,</w:t>
      </w:r>
      <w:r w:rsidR="00DD03F8" w:rsidRPr="007A1BCD">
        <w:rPr>
          <w:lang w:val="ru-RU"/>
        </w:rPr>
        <w:t xml:space="preserve"> например, в горячей электрон-</w:t>
      </w:r>
      <w:r w:rsidRPr="007A1BCD">
        <w:rPr>
          <w:lang w:val="ru-RU"/>
        </w:rPr>
        <w:t xml:space="preserve">позитронной плазме, в случае КГП это могут быть кварки и антикварки. Следует учесть, что эффект столкновений на больших расстояниях с малой передачей импульса возможно рассмотреть, используя среднее электрическое поле в уравнении Власова. </w:t>
      </w:r>
      <w:r w:rsidR="003A6C12" w:rsidRPr="007A1BCD">
        <w:rPr>
          <w:lang w:val="ru-RU"/>
        </w:rPr>
        <w:t>П</w:t>
      </w:r>
      <w:r w:rsidRPr="007A1BCD">
        <w:rPr>
          <w:lang w:val="ru-RU"/>
        </w:rPr>
        <w:t xml:space="preserve">родольная диэлектрическая функция </w:t>
      </w:r>
      <w:r w:rsidR="003A6C12" w:rsidRPr="007A1BCD">
        <w:rPr>
          <w:lang w:val="ru-RU"/>
        </w:rPr>
        <w:t>выводится следующем образом</w:t>
      </w:r>
      <w:r w:rsidRPr="007A1BCD">
        <w:rPr>
          <w:lang w:val="ru-RU"/>
        </w:rPr>
        <w:t xml:space="preserve"> </w:t>
      </w:r>
      <w:r w:rsidR="0020047A" w:rsidRPr="007A1BCD">
        <w:rPr>
          <w:lang w:val="ru-RU"/>
        </w:rPr>
        <w:fldChar w:fldCharType="begin"/>
      </w:r>
      <w:r w:rsidR="001C7A71" w:rsidRPr="007A1BCD">
        <w:rPr>
          <w:lang w:val="ru-RU"/>
        </w:rPr>
        <w:instrText xml:space="preserve"> ADDIN ZOTERO_ITEM CSL_CITATION {"citationID":"a1nl4p21uo4","properties":{"formattedCitation":"[48,98,99]","plainCitation":"[48,98,99]","noteIndex":0},"citationItems":[{"id":36,"uris":["http://zotero.org/users/local/vEAJGKRS/items/84H7TS2X"],"itemData":{"id":36,"type":"article-journal","container-title":"Can. J. Phys.","DOI":"10.1139/p04-035","note":"_eprint: hep-ph/0312103","page":"671–678","title":"Dielectric functions and dispersion relations of ultrarelativistic plasmas with collisions","volume":"82","author":[{"family":"Carrington","given":"M."},{"family":"Fugleberg","given":"T."},{"family":"Pickering","given":"D."},{"family":"Thoma","given":"M. H."}],"issued":{"date-parts":[["2004"]]}}},{"id":86,"uris":["http://zotero.org/users/local/vEAJGKRS/items/XUL4RB9J"],"itemData":{"id":86,"type":"article-journal","container-title":"Phys. Part. Nucl. Lett.","DOI":"10.1134/S1547477120060035","issue":"6","note":"_eprint: 2003.06373","page":"803–808","title":"Surface waves in a collisional quark-gluon plasma","volume":"17","author":[{"family":"Baiseitov","given":"K."},{"family":"Moldabekov","given":"Z."},{"family":"Blaschke","given":"D."},{"family":"Djienbekov","given":"N."},{"family":"Ramazanov","given":"T."}],"issued":{"date-parts":[["2020"]]}}},{"id":178,"uris":["http://zotero.org/users/local/vEAJGKRS/items/DSMQKAM2"],"itemData":{"id":178,"type":"paper-conference","container-title":"Workshop on Non-ideal Plasma Physics","publisher-place":"Moscow, Russia","title":"Boundary waves of quark-gluon plasma","URL":"http://ihed.ras.ru/npp2020/program/restore_program_rus_html.php?abstract=y","author":[{"family":"Baiseitov","given":"K."}],"accessed":{"date-parts":[["2026",1,28]]},"issued":{"date-parts":[["2020"]]}}}],"schema":"https://github.com/citation-style-language/schema/raw/master/csl-citation.json"} </w:instrText>
      </w:r>
      <w:r w:rsidR="0020047A" w:rsidRPr="007A1BCD">
        <w:rPr>
          <w:lang w:val="ru-RU"/>
        </w:rPr>
        <w:fldChar w:fldCharType="separate"/>
      </w:r>
      <w:r w:rsidR="001C7A71" w:rsidRPr="007A1BCD">
        <w:rPr>
          <w:rFonts w:cs="Times New Roman"/>
          <w:color w:val="000000"/>
          <w:lang w:val="ru-RU"/>
        </w:rPr>
        <w:t>[48,98,99]</w:t>
      </w:r>
      <w:r w:rsidR="0020047A" w:rsidRPr="007A1BCD">
        <w:rPr>
          <w:lang w:val="ru-RU"/>
        </w:rPr>
        <w:fldChar w:fldCharType="end"/>
      </w:r>
      <w:r w:rsidRPr="007A1BCD">
        <w:rPr>
          <w:lang w:val="ru-RU"/>
        </w:rPr>
        <w:t>:</w:t>
      </w:r>
    </w:p>
    <w:p w14:paraId="319C17B0" w14:textId="77777777" w:rsidR="00E3364B" w:rsidRPr="007A1BCD" w:rsidRDefault="00E3364B" w:rsidP="005A4BAD">
      <w:pPr>
        <w:pStyle w:val="BodyText"/>
        <w:rPr>
          <w:lang w:val="ru-RU"/>
        </w:rPr>
      </w:pPr>
    </w:p>
    <w:p w14:paraId="21F9A408" w14:textId="643EAF4A" w:rsidR="00E3364B" w:rsidRPr="007A1BCD" w:rsidRDefault="00000000" w:rsidP="005A4BAD">
      <w:pPr>
        <w:pStyle w:val="BodyText"/>
        <w:rPr>
          <w:lang w:val="ru-RU"/>
        </w:rPr>
      </w:pPr>
      <m:oMathPara>
        <m:oMath>
          <m:eqArr>
            <m:eqArrPr>
              <m:maxDist m:val="1"/>
              <m:ctrlPr>
                <w:rPr>
                  <w:rFonts w:ascii="Cambria Math" w:hAnsi="Cambria Math"/>
                  <w:i/>
                  <w:lang w:val="ru-RU"/>
                </w:rPr>
              </m:ctrlPr>
            </m:eqArrPr>
            <m:e>
              <m:m>
                <m:mPr>
                  <m:plcHide m:val="1"/>
                  <m:mcs>
                    <m:mc>
                      <m:mcPr>
                        <m:count m:val="1"/>
                        <m:mcJc m:val="right"/>
                      </m:mcPr>
                    </m:mc>
                  </m:mcs>
                  <m:ctrlPr>
                    <w:rPr>
                      <w:rFonts w:ascii="Cambria Math" w:hAnsi="Cambria Math"/>
                      <w:lang w:val="ru-RU"/>
                    </w:rPr>
                  </m:ctrlPr>
                </m:mPr>
                <m:mr>
                  <m:e>
                    <m:sSub>
                      <m:sSubPr>
                        <m:ctrlPr>
                          <w:rPr>
                            <w:rFonts w:ascii="Cambria Math" w:hAnsi="Cambria Math"/>
                            <w:lang w:val="ru-RU"/>
                          </w:rPr>
                        </m:ctrlPr>
                      </m:sSubPr>
                      <m:e>
                        <m:r>
                          <w:rPr>
                            <w:rFonts w:ascii="Cambria Math" w:hAnsi="Cambria Math"/>
                            <w:lang w:val="ru-RU"/>
                          </w:rPr>
                          <m:t>ϵ</m:t>
                        </m:r>
                      </m:e>
                      <m:sub>
                        <m:r>
                          <w:rPr>
                            <w:rFonts w:ascii="Cambria Math" w:hAnsi="Cambria Math"/>
                            <w:lang w:val="ru-RU"/>
                          </w:rPr>
                          <m:t>L</m:t>
                        </m:r>
                      </m:sub>
                    </m:sSub>
                    <m:r>
                      <m:rPr>
                        <m:sty m:val="p"/>
                      </m:rPr>
                      <w:rPr>
                        <w:rFonts w:ascii="Cambria Math" w:hAnsi="Cambria Math"/>
                        <w:lang w:val="ru-RU"/>
                      </w:rPr>
                      <m:t>(</m:t>
                    </m:r>
                    <m:r>
                      <w:rPr>
                        <w:rFonts w:ascii="Cambria Math" w:hAnsi="Cambria Math"/>
                        <w:lang w:val="ru-RU"/>
                      </w:rPr>
                      <m:t>ω</m:t>
                    </m:r>
                    <m:r>
                      <m:rPr>
                        <m:sty m:val="p"/>
                      </m:rPr>
                      <w:rPr>
                        <w:rFonts w:ascii="Cambria Math" w:hAnsi="Cambria Math"/>
                        <w:lang w:val="ru-RU"/>
                      </w:rPr>
                      <m:t>,</m:t>
                    </m:r>
                    <m:r>
                      <w:rPr>
                        <w:rFonts w:ascii="Cambria Math" w:hAnsi="Cambria Math"/>
                        <w:lang w:val="ru-RU"/>
                      </w:rPr>
                      <m:t>k</m:t>
                    </m:r>
                    <m:r>
                      <m:rPr>
                        <m:sty m:val="p"/>
                      </m:rPr>
                      <w:rPr>
                        <w:rFonts w:ascii="Cambria Math" w:hAnsi="Cambria Math"/>
                        <w:lang w:val="ru-RU"/>
                      </w:rPr>
                      <m:t>)=</m:t>
                    </m:r>
                    <m:r>
                      <w:rPr>
                        <w:rFonts w:ascii="Cambria Math" w:hAnsi="Cambria Math"/>
                        <w:lang w:val="ru-RU"/>
                      </w:rPr>
                      <m:t>1</m:t>
                    </m:r>
                    <m:r>
                      <m:rPr>
                        <m:sty m:val="p"/>
                      </m:rPr>
                      <w:rPr>
                        <w:rFonts w:ascii="Cambria Math" w:hAnsi="Cambria Math"/>
                        <w:lang w:val="ru-RU"/>
                      </w:rPr>
                      <m:t>+</m:t>
                    </m:r>
                    <m:f>
                      <m:fPr>
                        <m:ctrlPr>
                          <w:rPr>
                            <w:rFonts w:ascii="Cambria Math" w:hAnsi="Cambria Math"/>
                            <w:lang w:val="ru-RU"/>
                          </w:rPr>
                        </m:ctrlPr>
                      </m:fPr>
                      <m:num>
                        <m:r>
                          <w:rPr>
                            <w:rFonts w:ascii="Cambria Math" w:hAnsi="Cambria Math"/>
                            <w:lang w:val="ru-RU"/>
                          </w:rPr>
                          <m:t>3</m:t>
                        </m:r>
                        <m:sSubSup>
                          <m:sSubSupPr>
                            <m:ctrlPr>
                              <w:rPr>
                                <w:rFonts w:ascii="Cambria Math" w:hAnsi="Cambria Math"/>
                                <w:lang w:val="ru-RU"/>
                              </w:rPr>
                            </m:ctrlPr>
                          </m:sSubSupPr>
                          <m:e>
                            <m:r>
                              <w:rPr>
                                <w:rFonts w:ascii="Cambria Math" w:hAnsi="Cambria Math"/>
                                <w:lang w:val="ru-RU"/>
                              </w:rPr>
                              <m:t>ω</m:t>
                            </m:r>
                          </m:e>
                          <m:sub>
                            <m:r>
                              <w:rPr>
                                <w:rFonts w:ascii="Cambria Math" w:hAnsi="Cambria Math"/>
                                <w:lang w:val="ru-RU"/>
                              </w:rPr>
                              <m:t>p</m:t>
                            </m:r>
                          </m:sub>
                          <m:sup>
                            <m:r>
                              <w:rPr>
                                <w:rFonts w:ascii="Cambria Math" w:hAnsi="Cambria Math"/>
                                <w:lang w:val="ru-RU"/>
                              </w:rPr>
                              <m:t>2</m:t>
                            </m:r>
                          </m:sup>
                        </m:sSubSup>
                      </m:num>
                      <m:den>
                        <m:sSup>
                          <m:sSupPr>
                            <m:ctrlPr>
                              <w:rPr>
                                <w:rFonts w:ascii="Cambria Math" w:hAnsi="Cambria Math"/>
                                <w:lang w:val="ru-RU"/>
                              </w:rPr>
                            </m:ctrlPr>
                          </m:sSupPr>
                          <m:e>
                            <m:r>
                              <w:rPr>
                                <w:rFonts w:ascii="Cambria Math" w:hAnsi="Cambria Math"/>
                                <w:lang w:val="ru-RU"/>
                              </w:rPr>
                              <m:t>k</m:t>
                            </m:r>
                          </m:e>
                          <m:sup>
                            <m:r>
                              <w:rPr>
                                <w:rFonts w:ascii="Cambria Math" w:hAnsi="Cambria Math"/>
                                <w:lang w:val="ru-RU"/>
                              </w:rPr>
                              <m:t>2</m:t>
                            </m:r>
                          </m:sup>
                        </m:sSup>
                      </m:den>
                    </m:f>
                    <m:d>
                      <m:dPr>
                        <m:ctrlPr>
                          <w:rPr>
                            <w:rFonts w:ascii="Cambria Math" w:hAnsi="Cambria Math"/>
                            <w:lang w:val="ru-RU"/>
                          </w:rPr>
                        </m:ctrlPr>
                      </m:dPr>
                      <m:e>
                        <m:r>
                          <w:rPr>
                            <w:rFonts w:ascii="Cambria Math" w:hAnsi="Cambria Math"/>
                            <w:lang w:val="ru-RU"/>
                          </w:rPr>
                          <m:t>1</m:t>
                        </m:r>
                        <m:r>
                          <m:rPr>
                            <m:sty m:val="p"/>
                          </m:rPr>
                          <w:rPr>
                            <w:rFonts w:ascii="Cambria Math" w:hAnsi="Cambria Math"/>
                            <w:lang w:val="ru-RU"/>
                          </w:rPr>
                          <m:t>-</m:t>
                        </m:r>
                        <m:f>
                          <m:fPr>
                            <m:ctrlPr>
                              <w:rPr>
                                <w:rFonts w:ascii="Cambria Math" w:hAnsi="Cambria Math"/>
                                <w:lang w:val="ru-RU"/>
                              </w:rPr>
                            </m:ctrlPr>
                          </m:fPr>
                          <m:num>
                            <m:r>
                              <w:rPr>
                                <w:rFonts w:ascii="Cambria Math" w:hAnsi="Cambria Math"/>
                                <w:lang w:val="ru-RU"/>
                              </w:rPr>
                              <m:t>ω</m:t>
                            </m:r>
                            <m:r>
                              <m:rPr>
                                <m:sty m:val="p"/>
                              </m:rPr>
                              <w:rPr>
                                <w:rFonts w:ascii="Cambria Math" w:hAnsi="Cambria Math"/>
                                <w:lang w:val="ru-RU"/>
                              </w:rPr>
                              <m:t>+</m:t>
                            </m:r>
                            <m:r>
                              <w:rPr>
                                <w:rFonts w:ascii="Cambria Math" w:hAnsi="Cambria Math"/>
                                <w:lang w:val="ru-RU"/>
                              </w:rPr>
                              <m:t>iv</m:t>
                            </m:r>
                          </m:num>
                          <m:den>
                            <m:r>
                              <w:rPr>
                                <w:rFonts w:ascii="Cambria Math" w:hAnsi="Cambria Math"/>
                                <w:lang w:val="ru-RU"/>
                              </w:rPr>
                              <m:t>2k</m:t>
                            </m:r>
                          </m:den>
                        </m:f>
                        <m:func>
                          <m:funcPr>
                            <m:ctrlPr>
                              <w:rPr>
                                <w:rFonts w:ascii="Cambria Math" w:hAnsi="Cambria Math"/>
                                <w:i/>
                                <w:lang w:val="ru-RU"/>
                              </w:rPr>
                            </m:ctrlPr>
                          </m:funcPr>
                          <m:fName>
                            <m:r>
                              <m:rPr>
                                <m:sty m:val="p"/>
                              </m:rPr>
                              <w:rPr>
                                <w:rFonts w:ascii="Cambria Math" w:hAnsi="Cambria Math"/>
                                <w:lang w:val="ru-RU"/>
                              </w:rPr>
                              <m:t>ln</m:t>
                            </m:r>
                          </m:fName>
                          <m:e>
                            <m:d>
                              <m:dPr>
                                <m:begChr m:val="|"/>
                                <m:endChr m:val="|"/>
                                <m:ctrlPr>
                                  <w:rPr>
                                    <w:rFonts w:ascii="Cambria Math" w:hAnsi="Cambria Math"/>
                                    <w:i/>
                                    <w:lang w:val="ru-RU"/>
                                  </w:rPr>
                                </m:ctrlPr>
                              </m:dPr>
                              <m:e>
                                <m:f>
                                  <m:fPr>
                                    <m:ctrlPr>
                                      <w:rPr>
                                        <w:rFonts w:ascii="Cambria Math" w:hAnsi="Cambria Math"/>
                                        <w:i/>
                                        <w:lang w:val="ru-RU"/>
                                      </w:rPr>
                                    </m:ctrlPr>
                                  </m:fPr>
                                  <m:num>
                                    <m:r>
                                      <w:rPr>
                                        <w:rFonts w:ascii="Cambria Math" w:hAnsi="Cambria Math"/>
                                        <w:lang w:val="ru-RU"/>
                                      </w:rPr>
                                      <m:t>ω+iv+k</m:t>
                                    </m:r>
                                  </m:num>
                                  <m:den>
                                    <m:r>
                                      <w:rPr>
                                        <w:rFonts w:ascii="Cambria Math" w:hAnsi="Cambria Math"/>
                                        <w:lang w:val="ru-RU"/>
                                      </w:rPr>
                                      <m:t>ω+iv-k</m:t>
                                    </m:r>
                                  </m:den>
                                </m:f>
                              </m:e>
                            </m:d>
                          </m:e>
                        </m:func>
                      </m:e>
                    </m:d>
                    <m:sSup>
                      <m:sSupPr>
                        <m:ctrlPr>
                          <w:rPr>
                            <w:rFonts w:ascii="Cambria Math" w:hAnsi="Cambria Math"/>
                            <w:lang w:val="ru-RU"/>
                          </w:rPr>
                        </m:ctrlPr>
                      </m:sSupPr>
                      <m:e>
                        <m:d>
                          <m:dPr>
                            <m:ctrlPr>
                              <w:rPr>
                                <w:rFonts w:ascii="Cambria Math" w:hAnsi="Cambria Math"/>
                                <w:lang w:val="ru-RU"/>
                              </w:rPr>
                            </m:ctrlPr>
                          </m:dPr>
                          <m:e>
                            <m:r>
                              <w:rPr>
                                <w:rFonts w:ascii="Cambria Math" w:hAnsi="Cambria Math"/>
                                <w:lang w:val="ru-RU"/>
                              </w:rPr>
                              <m:t>1</m:t>
                            </m:r>
                            <m:r>
                              <m:rPr>
                                <m:sty m:val="p"/>
                              </m:rPr>
                              <w:rPr>
                                <w:rFonts w:ascii="Cambria Math" w:hAnsi="Cambria Math"/>
                                <w:lang w:val="ru-RU"/>
                              </w:rPr>
                              <m:t>-</m:t>
                            </m:r>
                            <m:f>
                              <m:fPr>
                                <m:ctrlPr>
                                  <w:rPr>
                                    <w:rFonts w:ascii="Cambria Math" w:hAnsi="Cambria Math"/>
                                    <w:lang w:val="ru-RU"/>
                                  </w:rPr>
                                </m:ctrlPr>
                              </m:fPr>
                              <m:num>
                                <m:r>
                                  <w:rPr>
                                    <w:rFonts w:ascii="Cambria Math" w:hAnsi="Cambria Math"/>
                                    <w:lang w:val="ru-RU"/>
                                  </w:rPr>
                                  <m:t>iv</m:t>
                                </m:r>
                              </m:num>
                              <m:den>
                                <m:r>
                                  <w:rPr>
                                    <w:rFonts w:ascii="Cambria Math" w:hAnsi="Cambria Math"/>
                                    <w:lang w:val="ru-RU"/>
                                  </w:rPr>
                                  <m:t>2k</m:t>
                                </m:r>
                              </m:den>
                            </m:f>
                            <m:func>
                              <m:funcPr>
                                <m:ctrlPr>
                                  <w:rPr>
                                    <w:rFonts w:ascii="Cambria Math" w:hAnsi="Cambria Math"/>
                                    <w:i/>
                                    <w:lang w:val="ru-RU"/>
                                  </w:rPr>
                                </m:ctrlPr>
                              </m:funcPr>
                              <m:fName>
                                <m:r>
                                  <m:rPr>
                                    <m:sty m:val="p"/>
                                  </m:rPr>
                                  <w:rPr>
                                    <w:rFonts w:ascii="Cambria Math" w:hAnsi="Cambria Math"/>
                                    <w:lang w:val="ru-RU"/>
                                  </w:rPr>
                                  <m:t>ln</m:t>
                                </m:r>
                              </m:fName>
                              <m:e>
                                <m:d>
                                  <m:dPr>
                                    <m:begChr m:val="|"/>
                                    <m:endChr m:val="|"/>
                                    <m:ctrlPr>
                                      <w:rPr>
                                        <w:rFonts w:ascii="Cambria Math" w:hAnsi="Cambria Math"/>
                                        <w:i/>
                                        <w:lang w:val="ru-RU"/>
                                      </w:rPr>
                                    </m:ctrlPr>
                                  </m:dPr>
                                  <m:e>
                                    <m:f>
                                      <m:fPr>
                                        <m:ctrlPr>
                                          <w:rPr>
                                            <w:rFonts w:ascii="Cambria Math" w:hAnsi="Cambria Math"/>
                                            <w:i/>
                                            <w:lang w:val="ru-RU"/>
                                          </w:rPr>
                                        </m:ctrlPr>
                                      </m:fPr>
                                      <m:num>
                                        <m:r>
                                          <w:rPr>
                                            <w:rFonts w:ascii="Cambria Math" w:hAnsi="Cambria Math"/>
                                            <w:lang w:val="ru-RU"/>
                                          </w:rPr>
                                          <m:t>ω+iv+k</m:t>
                                        </m:r>
                                      </m:num>
                                      <m:den>
                                        <m:r>
                                          <w:rPr>
                                            <w:rFonts w:ascii="Cambria Math" w:hAnsi="Cambria Math"/>
                                            <w:lang w:val="ru-RU"/>
                                          </w:rPr>
                                          <m:t>ω+iv-k</m:t>
                                        </m:r>
                                      </m:den>
                                    </m:f>
                                  </m:e>
                                </m:d>
                              </m:e>
                            </m:func>
                          </m:e>
                        </m:d>
                      </m:e>
                      <m:sup>
                        <m:r>
                          <m:rPr>
                            <m:sty m:val="p"/>
                          </m:rPr>
                          <w:rPr>
                            <w:rFonts w:ascii="Cambria Math" w:hAnsi="Cambria Math"/>
                            <w:lang w:val="ru-RU"/>
                          </w:rPr>
                          <m:t>-</m:t>
                        </m:r>
                        <m:r>
                          <w:rPr>
                            <w:rFonts w:ascii="Cambria Math" w:hAnsi="Cambria Math"/>
                            <w:lang w:val="ru-RU"/>
                          </w:rPr>
                          <m:t>1</m:t>
                        </m:r>
                      </m:sup>
                    </m:sSup>
                  </m:e>
                </m:mr>
              </m:m>
              <m:r>
                <w:rPr>
                  <w:rFonts w:ascii="Cambria Math" w:hAnsi="Cambria Math"/>
                  <w:lang w:val="ru-RU"/>
                </w:rPr>
                <m:t>#</m:t>
              </m:r>
              <m:d>
                <m:dPr>
                  <m:ctrlPr>
                    <w:rPr>
                      <w:rFonts w:ascii="Cambria Math" w:hAnsi="Cambria Math"/>
                      <w:i/>
                      <w:lang w:val="ru-RU"/>
                    </w:rPr>
                  </m:ctrlPr>
                </m:dPr>
                <m:e>
                  <m:r>
                    <w:rPr>
                      <w:rFonts w:ascii="Cambria Math" w:hAnsi="Cambria Math"/>
                      <w:i/>
                      <w:lang w:val="ru-RU"/>
                    </w:rPr>
                    <w:fldChar w:fldCharType="begin"/>
                  </m:r>
                  <m:r>
                    <m:rPr>
                      <m:sty m:val="p"/>
                    </m:rPr>
                    <w:rPr>
                      <w:rFonts w:ascii="Cambria Math" w:hAnsi="Cambria Math"/>
                      <w:lang w:val="ru-RU"/>
                    </w:rPr>
                    <m:t xml:space="preserve"> STYLEREF 1 \n </m:t>
                  </m:r>
                  <m:r>
                    <w:rPr>
                      <w:rFonts w:ascii="Cambria Math" w:hAnsi="Cambria Math"/>
                      <w:i/>
                      <w:lang w:val="ru-RU"/>
                    </w:rPr>
                    <w:fldChar w:fldCharType="separate"/>
                  </m:r>
                  <m:r>
                    <m:rPr>
                      <m:sty m:val="p"/>
                    </m:rPr>
                    <w:rPr>
                      <w:rFonts w:ascii="Cambria Math" w:hAnsi="Cambria Math"/>
                      <w:noProof/>
                      <w:lang w:val="ru-RU"/>
                    </w:rPr>
                    <m:t>2</m:t>
                  </m:r>
                  <m:r>
                    <w:rPr>
                      <w:rFonts w:ascii="Cambria Math" w:hAnsi="Cambria Math"/>
                      <w:i/>
                      <w:lang w:val="ru-RU"/>
                    </w:rPr>
                    <w:fldChar w:fldCharType="end"/>
                  </m:r>
                  <m:r>
                    <w:rPr>
                      <w:rFonts w:ascii="Cambria Math" w:hAnsi="Cambria Math"/>
                      <w:lang w:val="ru-RU"/>
                    </w:rPr>
                    <m:t>.</m:t>
                  </m:r>
                  <m:r>
                    <w:rPr>
                      <w:rFonts w:ascii="Cambria Math" w:hAnsi="Cambria Math"/>
                      <w:i/>
                      <w:lang w:val="ru-RU"/>
                    </w:rPr>
                    <w:fldChar w:fldCharType="begin"/>
                  </m:r>
                  <m:r>
                    <m:rPr>
                      <m:sty m:val="p"/>
                    </m:rPr>
                    <w:rPr>
                      <w:rFonts w:ascii="Cambria Math" w:hAnsi="Cambria Math"/>
                      <w:lang w:val="ru-RU"/>
                    </w:rPr>
                    <m:t xml:space="preserve"> seq equation </m:t>
                  </m:r>
                  <m:r>
                    <w:rPr>
                      <w:rFonts w:ascii="Cambria Math" w:hAnsi="Cambria Math"/>
                      <w:i/>
                      <w:lang w:val="ru-RU"/>
                    </w:rPr>
                    <w:fldChar w:fldCharType="separate"/>
                  </m:r>
                  <m:r>
                    <m:rPr>
                      <m:sty m:val="p"/>
                    </m:rPr>
                    <w:rPr>
                      <w:rFonts w:ascii="Cambria Math" w:hAnsi="Cambria Math"/>
                      <w:noProof/>
                      <w:lang w:val="ru-RU"/>
                    </w:rPr>
                    <m:t>4</m:t>
                  </m:r>
                  <m:r>
                    <w:rPr>
                      <w:rFonts w:ascii="Cambria Math" w:hAnsi="Cambria Math"/>
                      <w:i/>
                      <w:lang w:val="ru-RU"/>
                    </w:rPr>
                    <w:fldChar w:fldCharType="end"/>
                  </m:r>
                </m:e>
              </m:d>
            </m:e>
          </m:eqArr>
        </m:oMath>
      </m:oMathPara>
    </w:p>
    <w:p w14:paraId="0AEDFD81" w14:textId="4942D36B" w:rsidR="009D1231" w:rsidRPr="007A1BCD" w:rsidRDefault="009D1231" w:rsidP="005A4BAD">
      <w:pPr>
        <w:pStyle w:val="BodyText"/>
        <w:rPr>
          <w:lang w:val="ru-RU"/>
        </w:rPr>
      </w:pPr>
    </w:p>
    <w:p w14:paraId="6722F9F4" w14:textId="1B864C48" w:rsidR="009D1231" w:rsidRPr="007A1BCD" w:rsidRDefault="001326A1" w:rsidP="005A4BAD">
      <w:pPr>
        <w:pStyle w:val="FirstParagraph"/>
        <w:rPr>
          <w:lang w:val="ru-RU"/>
        </w:rPr>
      </w:pPr>
      <w:r w:rsidRPr="007A1BCD">
        <w:rPr>
          <w:lang w:val="ru-RU"/>
        </w:rPr>
        <w:t>В данном выражении</w:t>
      </w:r>
      <w:r w:rsidR="0017492D" w:rsidRPr="007A1BCD">
        <w:rPr>
          <w:lang w:val="ru-RU"/>
        </w:rPr>
        <w:t xml:space="preserve">, </w:t>
      </w:r>
      <m:oMath>
        <m:r>
          <w:rPr>
            <w:rFonts w:ascii="Cambria Math" w:hAnsi="Cambria Math"/>
            <w:lang w:val="ru-RU"/>
          </w:rPr>
          <m:t>ν</m:t>
        </m:r>
      </m:oMath>
      <w:r w:rsidR="00732B9F" w:rsidRPr="007A1BCD">
        <w:rPr>
          <w:lang w:val="ru-RU"/>
        </w:rPr>
        <w:t xml:space="preserve"> – это независимый параметр частоты столкновений </w:t>
      </w:r>
      <m:oMath>
        <m:sSub>
          <m:sSubPr>
            <m:ctrlPr>
              <w:rPr>
                <w:rFonts w:ascii="Cambria Math" w:hAnsi="Cambria Math"/>
                <w:lang w:val="ru-RU"/>
              </w:rPr>
            </m:ctrlPr>
          </m:sSubPr>
          <m:e>
            <m:r>
              <w:rPr>
                <w:rFonts w:ascii="Cambria Math" w:hAnsi="Cambria Math"/>
                <w:lang w:val="ru-RU"/>
              </w:rPr>
              <m:t>m</m:t>
            </m:r>
          </m:e>
          <m:sub>
            <m:r>
              <w:rPr>
                <w:rFonts w:ascii="Cambria Math" w:hAnsi="Cambria Math"/>
                <w:lang w:val="ru-RU"/>
              </w:rPr>
              <m:t>D</m:t>
            </m:r>
          </m:sub>
        </m:sSub>
      </m:oMath>
      <w:r w:rsidR="0017492D" w:rsidRPr="007A1BCD">
        <w:rPr>
          <w:lang w:val="ru-RU"/>
        </w:rPr>
        <w:t xml:space="preserve"> – </w:t>
      </w:r>
      <w:r w:rsidR="00732B9F" w:rsidRPr="007A1BCD">
        <w:rPr>
          <w:lang w:val="ru-RU"/>
        </w:rPr>
        <w:t xml:space="preserve">по аналогии с электромагнитной плазмой </w:t>
      </w:r>
      <w:r w:rsidR="0017492D" w:rsidRPr="007A1BCD">
        <w:rPr>
          <w:lang w:val="ru-RU"/>
        </w:rPr>
        <w:t>масса</w:t>
      </w:r>
      <w:r w:rsidR="00732B9F" w:rsidRPr="007A1BCD">
        <w:rPr>
          <w:lang w:val="ru-RU"/>
        </w:rPr>
        <w:t xml:space="preserve"> экранирования</w:t>
      </w:r>
      <w:r w:rsidR="0017492D" w:rsidRPr="007A1BCD">
        <w:rPr>
          <w:lang w:val="ru-RU"/>
        </w:rPr>
        <w:t>.</w:t>
      </w:r>
      <w:r w:rsidR="00A04309" w:rsidRPr="007A1BCD">
        <w:rPr>
          <w:lang w:val="ru-RU"/>
        </w:rPr>
        <w:t xml:space="preserve"> Данное выражение написано в естественных единицах, то есть </w:t>
      </w:r>
      <m:oMath>
        <m:r>
          <w:rPr>
            <w:rFonts w:ascii="Cambria Math" w:hAnsi="Cambria Math"/>
            <w:lang w:val="ru-RU"/>
          </w:rPr>
          <m:t>ℏ=c=</m:t>
        </m:r>
        <m:sSub>
          <m:sSubPr>
            <m:ctrlPr>
              <w:rPr>
                <w:rFonts w:ascii="Cambria Math" w:hAnsi="Cambria Math"/>
                <w:i/>
                <w:lang w:val="ru-RU"/>
              </w:rPr>
            </m:ctrlPr>
          </m:sSubPr>
          <m:e>
            <m:r>
              <w:rPr>
                <w:rFonts w:ascii="Cambria Math" w:hAnsi="Cambria Math"/>
                <w:lang w:val="ru-RU"/>
              </w:rPr>
              <m:t>k</m:t>
            </m:r>
          </m:e>
          <m:sub>
            <m:r>
              <w:rPr>
                <w:rFonts w:ascii="Cambria Math" w:hAnsi="Cambria Math"/>
                <w:lang w:val="ru-RU"/>
              </w:rPr>
              <m:t>B</m:t>
            </m:r>
          </m:sub>
        </m:sSub>
        <m:r>
          <w:rPr>
            <w:rFonts w:ascii="Cambria Math" w:hAnsi="Cambria Math"/>
            <w:lang w:val="ru-RU"/>
          </w:rPr>
          <m:t>=1</m:t>
        </m:r>
      </m:oMath>
      <w:r w:rsidR="00A04309" w:rsidRPr="007A1BCD">
        <w:rPr>
          <w:rFonts w:eastAsiaTheme="minorEastAsia"/>
          <w:lang w:val="ru-RU"/>
        </w:rPr>
        <w:t xml:space="preserve">. Комплексный логарифм определяется по главного значению, то есть </w:t>
      </w:r>
      <m:oMath>
        <m:func>
          <m:funcPr>
            <m:ctrlPr>
              <w:rPr>
                <w:rFonts w:ascii="Cambria Math" w:eastAsiaTheme="minorEastAsia" w:hAnsi="Cambria Math"/>
                <w:i/>
                <w:lang w:val="ru-RU"/>
              </w:rPr>
            </m:ctrlPr>
          </m:funcPr>
          <m:fName>
            <m:r>
              <m:rPr>
                <m:sty m:val="p"/>
              </m:rPr>
              <w:rPr>
                <w:rFonts w:ascii="Cambria Math" w:eastAsiaTheme="minorEastAsia" w:hAnsi="Cambria Math"/>
                <w:lang w:val="ru-RU"/>
              </w:rPr>
              <m:t>ln</m:t>
            </m:r>
          </m:fName>
          <m:e>
            <m:r>
              <w:rPr>
                <w:rFonts w:ascii="Cambria Math" w:eastAsiaTheme="minorEastAsia" w:hAnsi="Cambria Math"/>
                <w:lang w:val="ru-RU"/>
              </w:rPr>
              <m:t>z</m:t>
            </m:r>
          </m:e>
        </m:func>
        <m:r>
          <w:rPr>
            <w:rFonts w:ascii="Cambria Math" w:eastAsiaTheme="minorEastAsia" w:hAnsi="Cambria Math"/>
            <w:lang w:val="ru-RU"/>
          </w:rPr>
          <m:t>=</m:t>
        </m:r>
        <m:func>
          <m:funcPr>
            <m:ctrlPr>
              <w:rPr>
                <w:rFonts w:ascii="Cambria Math" w:eastAsiaTheme="minorEastAsia" w:hAnsi="Cambria Math"/>
                <w:i/>
                <w:lang w:val="ru-RU"/>
              </w:rPr>
            </m:ctrlPr>
          </m:funcPr>
          <m:fName>
            <m:r>
              <m:rPr>
                <m:sty m:val="p"/>
              </m:rPr>
              <w:rPr>
                <w:rFonts w:ascii="Cambria Math" w:eastAsiaTheme="minorEastAsia" w:hAnsi="Cambria Math"/>
                <w:lang w:val="ru-RU"/>
              </w:rPr>
              <m:t>ln</m:t>
            </m:r>
          </m:fName>
          <m:e>
            <m:d>
              <m:dPr>
                <m:begChr m:val="|"/>
                <m:endChr m:val="|"/>
                <m:ctrlPr>
                  <w:rPr>
                    <w:rFonts w:ascii="Cambria Math" w:eastAsiaTheme="minorEastAsia" w:hAnsi="Cambria Math"/>
                    <w:i/>
                    <w:lang w:val="ru-RU"/>
                  </w:rPr>
                </m:ctrlPr>
              </m:dPr>
              <m:e>
                <m:r>
                  <w:rPr>
                    <w:rFonts w:ascii="Cambria Math" w:eastAsiaTheme="minorEastAsia" w:hAnsi="Cambria Math"/>
                    <w:lang w:val="ru-RU"/>
                  </w:rPr>
                  <m:t>z</m:t>
                </m:r>
              </m:e>
            </m:d>
            <m:r>
              <w:rPr>
                <w:rFonts w:ascii="Cambria Math" w:eastAsiaTheme="minorEastAsia" w:hAnsi="Cambria Math"/>
                <w:lang w:val="ru-RU"/>
              </w:rPr>
              <m:t>+i</m:t>
            </m:r>
            <m:r>
              <m:rPr>
                <m:nor/>
              </m:rPr>
              <w:rPr>
                <w:rFonts w:ascii="Cambria Math" w:eastAsiaTheme="minorEastAsia" w:hAnsi="Cambria Math"/>
                <w:lang w:val="ru-RU"/>
              </w:rPr>
              <m:t>Arg</m:t>
            </m:r>
            <m:d>
              <m:dPr>
                <m:ctrlPr>
                  <w:rPr>
                    <w:rFonts w:ascii="Cambria Math" w:eastAsiaTheme="minorEastAsia" w:hAnsi="Cambria Math"/>
                    <w:i/>
                    <w:lang w:val="ru-RU"/>
                  </w:rPr>
                </m:ctrlPr>
              </m:dPr>
              <m:e>
                <m:r>
                  <w:rPr>
                    <w:rFonts w:ascii="Cambria Math" w:eastAsiaTheme="minorEastAsia" w:hAnsi="Cambria Math"/>
                    <w:lang w:val="ru-RU"/>
                  </w:rPr>
                  <m:t>z</m:t>
                </m:r>
              </m:e>
            </m:d>
          </m:e>
        </m:func>
      </m:oMath>
      <w:r w:rsidR="00A04309" w:rsidRPr="007A1BCD">
        <w:rPr>
          <w:rFonts w:eastAsiaTheme="minorEastAsia"/>
          <w:lang w:val="ru-RU"/>
        </w:rPr>
        <w:t>.</w:t>
      </w:r>
      <w:r w:rsidR="0017492D" w:rsidRPr="007A1BCD">
        <w:rPr>
          <w:lang w:val="ru-RU"/>
        </w:rPr>
        <w:t xml:space="preserve"> </w:t>
      </w:r>
      <w:r w:rsidR="00906F54" w:rsidRPr="007A1BCD">
        <w:rPr>
          <w:lang w:val="ru-RU"/>
        </w:rPr>
        <w:t xml:space="preserve">При выводе представленных результатов используется скорость света в качестве скорости частиц, что означает ультрарелятивистское приближение. Кроме того, температура плазмы </w:t>
      </w:r>
      <w:r w:rsidR="00A9500C" w:rsidRPr="007A1BCD">
        <w:rPr>
          <w:lang w:val="ru-RU"/>
        </w:rPr>
        <w:t>значительно</w:t>
      </w:r>
      <w:r w:rsidR="00906F54" w:rsidRPr="007A1BCD">
        <w:rPr>
          <w:lang w:val="ru-RU"/>
        </w:rPr>
        <w:t xml:space="preserve"> превышает массу </w:t>
      </w:r>
      <w:r w:rsidR="00A9500C" w:rsidRPr="007A1BCD">
        <w:rPr>
          <w:lang w:val="ru-RU"/>
        </w:rPr>
        <w:t xml:space="preserve">экранирование </w:t>
      </w:r>
      <w:r w:rsidR="00906F54" w:rsidRPr="007A1BCD">
        <w:rPr>
          <w:lang w:val="ru-RU"/>
        </w:rPr>
        <w:t xml:space="preserve">частиц, что </w:t>
      </w:r>
      <w:r w:rsidR="00C63007" w:rsidRPr="007A1BCD">
        <w:rPr>
          <w:lang w:val="ru-RU"/>
        </w:rPr>
        <w:t xml:space="preserve">дополнительно </w:t>
      </w:r>
      <w:r w:rsidR="00906F54" w:rsidRPr="007A1BCD">
        <w:rPr>
          <w:lang w:val="ru-RU"/>
        </w:rPr>
        <w:t>упрощ</w:t>
      </w:r>
      <w:r w:rsidR="00C63007" w:rsidRPr="007A1BCD">
        <w:rPr>
          <w:lang w:val="ru-RU"/>
        </w:rPr>
        <w:t>ает аналитические расчеты</w:t>
      </w:r>
      <w:r w:rsidR="00906F54" w:rsidRPr="007A1BCD">
        <w:rPr>
          <w:lang w:val="ru-RU"/>
        </w:rPr>
        <w:t xml:space="preserve">, </w:t>
      </w:r>
      <w:r w:rsidR="00C63007" w:rsidRPr="007A1BCD">
        <w:rPr>
          <w:lang w:val="ru-RU"/>
        </w:rPr>
        <w:t xml:space="preserve">которое </w:t>
      </w:r>
      <w:r w:rsidR="00906F54" w:rsidRPr="007A1BCD">
        <w:rPr>
          <w:lang w:val="ru-RU"/>
        </w:rPr>
        <w:t>опра</w:t>
      </w:r>
      <w:r w:rsidR="00C63007" w:rsidRPr="007A1BCD">
        <w:rPr>
          <w:lang w:val="ru-RU"/>
        </w:rPr>
        <w:t>вдывается</w:t>
      </w:r>
      <w:r w:rsidR="00906F54" w:rsidRPr="007A1BCD">
        <w:rPr>
          <w:lang w:val="ru-RU"/>
        </w:rPr>
        <w:t xml:space="preserve"> </w:t>
      </w:r>
      <w:r w:rsidR="00C63007" w:rsidRPr="007A1BCD">
        <w:rPr>
          <w:lang w:val="ru-RU"/>
        </w:rPr>
        <w:t xml:space="preserve">для рассмотрения КГП </w:t>
      </w:r>
      <w:r w:rsidR="00906F54" w:rsidRPr="007A1BCD">
        <w:rPr>
          <w:lang w:val="ru-RU"/>
        </w:rPr>
        <w:t xml:space="preserve">в сильно разреженном состоянии и при параметрах, существенно удалённых от границы </w:t>
      </w:r>
      <w:r w:rsidR="00C63007" w:rsidRPr="007A1BCD">
        <w:rPr>
          <w:lang w:val="ru-RU"/>
        </w:rPr>
        <w:t>фазового перехода</w:t>
      </w:r>
      <w:r w:rsidR="00906F54" w:rsidRPr="007A1BCD">
        <w:rPr>
          <w:lang w:val="ru-RU"/>
        </w:rPr>
        <w:t xml:space="preserve">. </w:t>
      </w:r>
      <w:r w:rsidR="00912E54" w:rsidRPr="007A1BCD">
        <w:rPr>
          <w:lang w:val="ru-RU"/>
        </w:rPr>
        <w:t xml:space="preserve">Основной целью настоящей диссертации </w:t>
      </w:r>
      <w:r w:rsidR="00906F54" w:rsidRPr="007A1BCD">
        <w:rPr>
          <w:lang w:val="ru-RU"/>
        </w:rPr>
        <w:t xml:space="preserve">является исследование коллективных эффектов, в частности </w:t>
      </w:r>
      <w:r w:rsidR="00F559DB" w:rsidRPr="007A1BCD">
        <w:rPr>
          <w:lang w:val="ru-RU"/>
        </w:rPr>
        <w:t xml:space="preserve">изучение </w:t>
      </w:r>
      <w:r w:rsidR="00906F54" w:rsidRPr="007A1BCD">
        <w:rPr>
          <w:lang w:val="ru-RU"/>
        </w:rPr>
        <w:t xml:space="preserve">дисперсионного соотношения, </w:t>
      </w:r>
      <w:r w:rsidR="005911D4" w:rsidRPr="007A1BCD">
        <w:rPr>
          <w:lang w:val="ru-RU"/>
        </w:rPr>
        <w:t xml:space="preserve">в связи с этим, </w:t>
      </w:r>
      <w:r w:rsidR="00906F54" w:rsidRPr="007A1BCD">
        <w:rPr>
          <w:lang w:val="ru-RU"/>
        </w:rPr>
        <w:t xml:space="preserve">предлагается проанализировать различные значения частоты столкновений </w:t>
      </w:r>
      <m:oMath>
        <m:r>
          <w:rPr>
            <w:rFonts w:ascii="Cambria Math" w:hAnsi="Cambria Math"/>
            <w:lang w:val="ru-RU"/>
          </w:rPr>
          <m:t>ν</m:t>
        </m:r>
      </m:oMath>
      <w:r w:rsidR="00D5457F" w:rsidRPr="007A1BCD">
        <w:rPr>
          <w:lang w:val="ru-RU"/>
        </w:rPr>
        <w:t xml:space="preserve"> </w:t>
      </w:r>
      <w:r w:rsidR="00906F54" w:rsidRPr="007A1BCD">
        <w:rPr>
          <w:lang w:val="ru-RU"/>
        </w:rPr>
        <w:t>с целью выявления характера зависимости диэлектрической функции. В работе используется естественная система единиц, в которой скорость света</w:t>
      </w:r>
      <w:r w:rsidR="002E4FDF" w:rsidRPr="007A1BCD">
        <w:rPr>
          <w:lang w:val="ru-RU"/>
        </w:rPr>
        <w:t xml:space="preserve">, постоянная </w:t>
      </w:r>
      <w:r w:rsidR="000F0F62" w:rsidRPr="007A1BCD">
        <w:rPr>
          <w:lang w:val="ru-RU"/>
        </w:rPr>
        <w:t>Больцмана</w:t>
      </w:r>
      <w:r w:rsidR="002E4FDF" w:rsidRPr="007A1BCD">
        <w:rPr>
          <w:lang w:val="ru-RU"/>
        </w:rPr>
        <w:t xml:space="preserve"> и приведенная постоянная Планка</w:t>
      </w:r>
      <w:r w:rsidR="00906F54" w:rsidRPr="007A1BCD">
        <w:rPr>
          <w:lang w:val="ru-RU"/>
        </w:rPr>
        <w:t xml:space="preserve"> полагается равной единице</w:t>
      </w:r>
      <w:r w:rsidR="000F0F62" w:rsidRPr="007A1BCD">
        <w:rPr>
          <w:lang w:val="ru-RU"/>
        </w:rPr>
        <w:t xml:space="preserve">, таким образом, </w:t>
      </w:r>
      <w:r w:rsidR="00906F54" w:rsidRPr="007A1BCD">
        <w:rPr>
          <w:lang w:val="ru-RU"/>
        </w:rPr>
        <w:t>частоты колебаний и столкновений</w:t>
      </w:r>
      <w:r w:rsidR="000F0F62" w:rsidRPr="007A1BCD">
        <w:rPr>
          <w:lang w:val="ru-RU"/>
        </w:rPr>
        <w:t xml:space="preserve"> </w:t>
      </w:r>
      <w:r w:rsidR="00906F54" w:rsidRPr="007A1BCD">
        <w:rPr>
          <w:lang w:val="ru-RU"/>
        </w:rPr>
        <w:t xml:space="preserve">и экранированная масса, имеют размерность </w:t>
      </w:r>
      <w:r w:rsidR="00BB5F46" w:rsidRPr="007A1BCD">
        <w:rPr>
          <w:lang w:val="ru-RU"/>
        </w:rPr>
        <w:t>эВ</w:t>
      </w:r>
      <w:r w:rsidR="00906F54" w:rsidRPr="007A1BCD">
        <w:rPr>
          <w:lang w:val="ru-RU"/>
        </w:rPr>
        <w:t xml:space="preserve">. </w:t>
      </w:r>
      <w:r w:rsidR="00E85D03" w:rsidRPr="007A1BCD">
        <w:rPr>
          <w:lang w:val="ru-RU"/>
        </w:rPr>
        <w:t>Данная система единиц позволяет все физические величины обезразмерить с помощью параметра массы экранирования</w:t>
      </w:r>
      <w:r w:rsidR="0017492D" w:rsidRPr="007A1BCD">
        <w:rPr>
          <w:lang w:val="ru-RU"/>
        </w:rPr>
        <w:t>.</w:t>
      </w:r>
    </w:p>
    <w:p w14:paraId="5E3FCB17" w14:textId="77777777" w:rsidR="001A03A1" w:rsidRPr="007A1BCD" w:rsidRDefault="001A03A1" w:rsidP="001A03A1">
      <w:pPr>
        <w:pStyle w:val="BodyText"/>
        <w:rPr>
          <w:lang w:val="ru-RU"/>
        </w:rPr>
      </w:pPr>
    </w:p>
    <w:p w14:paraId="43DBF968" w14:textId="246FE49C" w:rsidR="009D1231" w:rsidRPr="007A1BCD" w:rsidRDefault="0017492D" w:rsidP="005A4BAD">
      <w:pPr>
        <w:pStyle w:val="Heading2"/>
        <w:spacing w:before="0" w:after="0"/>
        <w:rPr>
          <w:lang w:val="ru-RU"/>
        </w:rPr>
      </w:pPr>
      <w:bookmarkStart w:id="17" w:name="_Toc221863850"/>
      <w:bookmarkStart w:id="18" w:name="вязкостная-модель-кгп"/>
      <w:bookmarkEnd w:id="16"/>
      <w:r w:rsidRPr="007A1BCD">
        <w:rPr>
          <w:lang w:val="ru-RU"/>
        </w:rPr>
        <w:t xml:space="preserve">Вязкостная модель </w:t>
      </w:r>
      <w:r w:rsidR="00214E1D" w:rsidRPr="007A1BCD">
        <w:rPr>
          <w:lang w:val="ru-RU"/>
        </w:rPr>
        <w:t>кварк-глюонной плазмы</w:t>
      </w:r>
      <w:bookmarkEnd w:id="17"/>
    </w:p>
    <w:p w14:paraId="68FBD69B" w14:textId="6F109F05" w:rsidR="009D1231" w:rsidRPr="007A1BCD" w:rsidRDefault="002E07E1" w:rsidP="005A4BAD">
      <w:pPr>
        <w:pStyle w:val="FirstParagraph"/>
        <w:rPr>
          <w:lang w:val="ru-RU"/>
        </w:rPr>
      </w:pPr>
      <w:r w:rsidRPr="007A1BCD">
        <w:rPr>
          <w:lang w:val="ru-RU"/>
        </w:rPr>
        <w:t xml:space="preserve">Вторая модель, используемая для исследования коллективных эффектов КГП, </w:t>
      </w:r>
      <w:r w:rsidR="00BA7DDC" w:rsidRPr="007A1BCD">
        <w:rPr>
          <w:lang w:val="ru-RU"/>
        </w:rPr>
        <w:t>получена</w:t>
      </w:r>
      <w:r w:rsidRPr="007A1BCD">
        <w:rPr>
          <w:lang w:val="ru-RU"/>
        </w:rPr>
        <w:t xml:space="preserve"> на основе уравнений поля Янга–Миллса и уравнения перенос</w:t>
      </w:r>
      <w:r w:rsidR="00D56F29" w:rsidRPr="007A1BCD">
        <w:rPr>
          <w:lang w:val="ru-RU"/>
        </w:rPr>
        <w:t>а</w:t>
      </w:r>
      <w:r w:rsidRPr="007A1BCD">
        <w:rPr>
          <w:lang w:val="ru-RU"/>
        </w:rPr>
        <w:t>, учитывающих кварк</w:t>
      </w:r>
      <w:r w:rsidR="000E6439" w:rsidRPr="007A1BCD">
        <w:rPr>
          <w:lang w:val="ru-RU"/>
        </w:rPr>
        <w:t>и</w:t>
      </w:r>
      <w:r w:rsidRPr="007A1BCD">
        <w:rPr>
          <w:lang w:val="ru-RU"/>
        </w:rPr>
        <w:t xml:space="preserve"> и глюоны. </w:t>
      </w:r>
      <w:r w:rsidR="00CB3BB6" w:rsidRPr="007A1BCD">
        <w:rPr>
          <w:lang w:val="ru-RU"/>
        </w:rPr>
        <w:t>В кинетических уравнениях присутствует значение</w:t>
      </w:r>
      <w:r w:rsidRPr="007A1BCD">
        <w:rPr>
          <w:lang w:val="ru-RU"/>
        </w:rPr>
        <w:t xml:space="preserve"> вязкости</w:t>
      </w:r>
      <w:r w:rsidR="00CB3BB6" w:rsidRPr="007A1BCD">
        <w:rPr>
          <w:lang w:val="ru-RU"/>
        </w:rPr>
        <w:t xml:space="preserve">, а именно отношение вязкости на энтропию, </w:t>
      </w:r>
      <w:r w:rsidRPr="007A1BCD">
        <w:rPr>
          <w:lang w:val="ru-RU"/>
        </w:rPr>
        <w:t xml:space="preserve">поскольку как в экспериментальных исследованиях, так и в теоретических моделях вязкостной </w:t>
      </w:r>
      <w:r w:rsidRPr="007A1BCD">
        <w:rPr>
          <w:lang w:val="ru-RU"/>
        </w:rPr>
        <w:lastRenderedPageBreak/>
        <w:t xml:space="preserve">КГП, выводимых из первых принципов, между ними устанавливается определённое соотношение. При этом соответствующие значения не превышают единицы, что согласуется с экспериментальными данными, согласно которым </w:t>
      </w:r>
      <w:r w:rsidR="007438EC" w:rsidRPr="007A1BCD">
        <w:rPr>
          <w:lang w:val="ru-RU"/>
        </w:rPr>
        <w:t>КГП</w:t>
      </w:r>
      <w:r w:rsidRPr="007A1BCD">
        <w:rPr>
          <w:lang w:val="ru-RU"/>
        </w:rPr>
        <w:t xml:space="preserve"> проявляет свойства почти идеальной ферми-жидкости с малым коэффициентом вязкости. Квантовые гидродинамические уравнения для кварков, антикварков и глюонов имеют следующий вид.</w:t>
      </w:r>
      <w:r w:rsidR="0017492D" w:rsidRPr="007A1BCD">
        <w:rPr>
          <w:lang w:val="ru-RU"/>
        </w:rPr>
        <w:t>:</w:t>
      </w:r>
    </w:p>
    <w:p w14:paraId="3C0F0D7D" w14:textId="77777777" w:rsidR="000B7BC5" w:rsidRPr="007A1BCD" w:rsidRDefault="000B7BC5" w:rsidP="005A4BAD">
      <w:pPr>
        <w:pStyle w:val="BodyText"/>
        <w:rPr>
          <w:lang w:val="ru-RU"/>
        </w:rPr>
      </w:pPr>
    </w:p>
    <w:p w14:paraId="1C62A712" w14:textId="2AD0A73F" w:rsidR="000B7BC5" w:rsidRPr="007A1BCD" w:rsidRDefault="00000000" w:rsidP="005A4BAD">
      <w:pPr>
        <w:pStyle w:val="BodyText"/>
        <w:rPr>
          <w:lang w:val="ru-RU"/>
        </w:rPr>
      </w:pPr>
      <m:oMathPara>
        <m:oMath>
          <m:eqArr>
            <m:eqArrPr>
              <m:maxDist m:val="1"/>
              <m:ctrlPr>
                <w:rPr>
                  <w:rFonts w:ascii="Cambria Math" w:hAnsi="Cambria Math"/>
                  <w:i/>
                  <w:lang w:val="ru-RU"/>
                </w:rPr>
              </m:ctrlPr>
            </m:eqArrPr>
            <m:e>
              <m:eqArr>
                <m:eqArrPr>
                  <m:ctrlPr>
                    <w:rPr>
                      <w:rFonts w:ascii="Cambria Math" w:hAnsi="Cambria Math"/>
                      <w:lang w:val="ru-RU"/>
                    </w:rPr>
                  </m:ctrlPr>
                </m:eqArrPr>
                <m:e>
                  <m:sSup>
                    <m:sSupPr>
                      <m:ctrlPr>
                        <w:rPr>
                          <w:rFonts w:ascii="Cambria Math" w:hAnsi="Cambria Math"/>
                          <w:lang w:val="ru-RU"/>
                        </w:rPr>
                      </m:ctrlPr>
                    </m:sSupPr>
                    <m:e>
                      <m:r>
                        <w:rPr>
                          <w:rFonts w:ascii="Cambria Math" w:hAnsi="Cambria Math"/>
                          <w:lang w:val="ru-RU"/>
                        </w:rPr>
                        <m:t>p</m:t>
                      </m:r>
                    </m:e>
                    <m:sup>
                      <m:r>
                        <w:rPr>
                          <w:rFonts w:ascii="Cambria Math" w:hAnsi="Cambria Math"/>
                          <w:lang w:val="ru-RU"/>
                        </w:rPr>
                        <m:t>μ</m:t>
                      </m:r>
                    </m:sup>
                  </m:sSup>
                  <m:sSub>
                    <m:sSubPr>
                      <m:ctrlPr>
                        <w:rPr>
                          <w:rFonts w:ascii="Cambria Math" w:hAnsi="Cambria Math"/>
                          <w:lang w:val="ru-RU"/>
                        </w:rPr>
                      </m:ctrlPr>
                    </m:sSubPr>
                    <m:e>
                      <m:r>
                        <w:rPr>
                          <w:rFonts w:ascii="Cambria Math" w:hAnsi="Cambria Math"/>
                          <w:lang w:val="ru-RU"/>
                        </w:rPr>
                        <m:t>D</m:t>
                      </m:r>
                    </m:e>
                    <m:sub>
                      <m:r>
                        <w:rPr>
                          <w:rFonts w:ascii="Cambria Math" w:hAnsi="Cambria Math"/>
                          <w:lang w:val="ru-RU"/>
                        </w:rPr>
                        <m:t>μ</m:t>
                      </m:r>
                    </m:sub>
                  </m:sSub>
                  <m:r>
                    <w:rPr>
                      <w:rFonts w:ascii="Cambria Math" w:hAnsi="Cambria Math"/>
                      <w:lang w:val="ru-RU"/>
                    </w:rPr>
                    <m:t>Q</m:t>
                  </m:r>
                  <m:r>
                    <m:rPr>
                      <m:sty m:val="p"/>
                    </m:rPr>
                    <w:rPr>
                      <w:rFonts w:ascii="Cambria Math" w:hAnsi="Cambria Math"/>
                      <w:lang w:val="ru-RU"/>
                    </w:rPr>
                    <m:t>(</m:t>
                  </m:r>
                  <m:r>
                    <w:rPr>
                      <w:rFonts w:ascii="Cambria Math" w:hAnsi="Cambria Math"/>
                      <w:lang w:val="ru-RU"/>
                    </w:rPr>
                    <m:t>p</m:t>
                  </m:r>
                  <m:r>
                    <m:rPr>
                      <m:sty m:val="p"/>
                    </m:rPr>
                    <w:rPr>
                      <w:rFonts w:ascii="Cambria Math" w:hAnsi="Cambria Math"/>
                      <w:lang w:val="ru-RU"/>
                    </w:rPr>
                    <m:t>,</m:t>
                  </m:r>
                  <m:r>
                    <w:rPr>
                      <w:rFonts w:ascii="Cambria Math" w:hAnsi="Cambria Math"/>
                      <w:lang w:val="ru-RU"/>
                    </w:rPr>
                    <m:t>x</m:t>
                  </m:r>
                  <m:r>
                    <m:rPr>
                      <m:sty m:val="p"/>
                    </m:rPr>
                    <w:rPr>
                      <w:rFonts w:ascii="Cambria Math" w:hAnsi="Cambria Math"/>
                      <w:lang w:val="ru-RU"/>
                    </w:rPr>
                    <m:t>)+</m:t>
                  </m:r>
                  <m:f>
                    <m:fPr>
                      <m:ctrlPr>
                        <w:rPr>
                          <w:rFonts w:ascii="Cambria Math" w:hAnsi="Cambria Math"/>
                          <w:lang w:val="ru-RU"/>
                        </w:rPr>
                      </m:ctrlPr>
                    </m:fPr>
                    <m:num>
                      <m:r>
                        <w:rPr>
                          <w:rFonts w:ascii="Cambria Math" w:hAnsi="Cambria Math"/>
                          <w:lang w:val="ru-RU"/>
                        </w:rPr>
                        <m:t>g</m:t>
                      </m:r>
                    </m:num>
                    <m:den>
                      <m:r>
                        <w:rPr>
                          <w:rFonts w:ascii="Cambria Math" w:hAnsi="Cambria Math"/>
                          <w:lang w:val="ru-RU"/>
                        </w:rPr>
                        <m:t>2</m:t>
                      </m:r>
                    </m:den>
                  </m:f>
                  <m:sSup>
                    <m:sSupPr>
                      <m:ctrlPr>
                        <w:rPr>
                          <w:rFonts w:ascii="Cambria Math" w:hAnsi="Cambria Math"/>
                          <w:lang w:val="ru-RU"/>
                        </w:rPr>
                      </m:ctrlPr>
                    </m:sSupPr>
                    <m:e>
                      <m:r>
                        <w:rPr>
                          <w:rFonts w:ascii="Cambria Math" w:hAnsi="Cambria Math"/>
                          <w:lang w:val="ru-RU"/>
                        </w:rPr>
                        <m:t>p</m:t>
                      </m:r>
                    </m:e>
                    <m:sup>
                      <m:r>
                        <w:rPr>
                          <w:rFonts w:ascii="Cambria Math" w:hAnsi="Cambria Math"/>
                          <w:lang w:val="ru-RU"/>
                        </w:rPr>
                        <m:t>μ</m:t>
                      </m:r>
                    </m:sup>
                  </m:sSup>
                  <m:d>
                    <m:dPr>
                      <m:begChr m:val="{"/>
                      <m:endChr m:val="}"/>
                      <m:ctrlPr>
                        <w:rPr>
                          <w:rFonts w:ascii="Cambria Math" w:hAnsi="Cambria Math"/>
                          <w:lang w:val="ru-RU"/>
                        </w:rPr>
                      </m:ctrlPr>
                    </m:dPr>
                    <m:e>
                      <m:sSub>
                        <m:sSubPr>
                          <m:ctrlPr>
                            <w:rPr>
                              <w:rFonts w:ascii="Cambria Math" w:hAnsi="Cambria Math"/>
                              <w:lang w:val="ru-RU"/>
                            </w:rPr>
                          </m:ctrlPr>
                        </m:sSubPr>
                        <m:e>
                          <m:r>
                            <w:rPr>
                              <w:rFonts w:ascii="Cambria Math" w:hAnsi="Cambria Math"/>
                              <w:lang w:val="ru-RU"/>
                            </w:rPr>
                            <m:t>F</m:t>
                          </m:r>
                        </m:e>
                        <m:sub>
                          <m:r>
                            <w:rPr>
                              <w:rFonts w:ascii="Cambria Math" w:hAnsi="Cambria Math"/>
                              <w:lang w:val="ru-RU"/>
                            </w:rPr>
                            <m:t>μν</m:t>
                          </m:r>
                        </m:sub>
                      </m:sSub>
                      <m:r>
                        <m:rPr>
                          <m:sty m:val="p"/>
                        </m:rPr>
                        <w:rPr>
                          <w:rFonts w:ascii="Cambria Math" w:hAnsi="Cambria Math"/>
                          <w:lang w:val="ru-RU"/>
                        </w:rPr>
                        <m:t>(</m:t>
                      </m:r>
                      <m:r>
                        <w:rPr>
                          <w:rFonts w:ascii="Cambria Math" w:hAnsi="Cambria Math"/>
                          <w:lang w:val="ru-RU"/>
                        </w:rPr>
                        <m:t>x</m:t>
                      </m:r>
                      <m:r>
                        <m:rPr>
                          <m:sty m:val="p"/>
                        </m:rPr>
                        <w:rPr>
                          <w:rFonts w:ascii="Cambria Math" w:hAnsi="Cambria Math"/>
                          <w:lang w:val="ru-RU"/>
                        </w:rPr>
                        <m:t>),</m:t>
                      </m:r>
                      <m:sSubSup>
                        <m:sSubSupPr>
                          <m:ctrlPr>
                            <w:rPr>
                              <w:rFonts w:ascii="Cambria Math" w:hAnsi="Cambria Math"/>
                              <w:lang w:val="ru-RU"/>
                            </w:rPr>
                          </m:ctrlPr>
                        </m:sSubSupPr>
                        <m:e>
                          <m:r>
                            <m:rPr>
                              <m:sty m:val="p"/>
                            </m:rPr>
                            <w:rPr>
                              <w:rFonts w:ascii="Cambria Math" w:hAnsi="Cambria Math"/>
                              <w:lang w:val="ru-RU"/>
                            </w:rPr>
                            <m:t>∂</m:t>
                          </m:r>
                        </m:e>
                        <m:sub>
                          <m:r>
                            <w:rPr>
                              <w:rFonts w:ascii="Cambria Math" w:hAnsi="Cambria Math"/>
                              <w:lang w:val="ru-RU"/>
                            </w:rPr>
                            <m:t>p</m:t>
                          </m:r>
                        </m:sub>
                        <m:sup>
                          <m:r>
                            <w:rPr>
                              <w:rFonts w:ascii="Cambria Math" w:hAnsi="Cambria Math"/>
                              <w:lang w:val="ru-RU"/>
                            </w:rPr>
                            <m:t>ν</m:t>
                          </m:r>
                        </m:sup>
                      </m:sSubSup>
                      <m:r>
                        <w:rPr>
                          <w:rFonts w:ascii="Cambria Math" w:hAnsi="Cambria Math"/>
                          <w:lang w:val="ru-RU"/>
                        </w:rPr>
                        <m:t>Q</m:t>
                      </m:r>
                      <m:r>
                        <m:rPr>
                          <m:sty m:val="p"/>
                        </m:rPr>
                        <w:rPr>
                          <w:rFonts w:ascii="Cambria Math" w:hAnsi="Cambria Math"/>
                          <w:lang w:val="ru-RU"/>
                        </w:rPr>
                        <m:t>(</m:t>
                      </m:r>
                      <m:r>
                        <w:rPr>
                          <w:rFonts w:ascii="Cambria Math" w:hAnsi="Cambria Math"/>
                          <w:lang w:val="ru-RU"/>
                        </w:rPr>
                        <m:t>p</m:t>
                      </m:r>
                      <m:r>
                        <m:rPr>
                          <m:sty m:val="p"/>
                        </m:rPr>
                        <w:rPr>
                          <w:rFonts w:ascii="Cambria Math" w:hAnsi="Cambria Math"/>
                          <w:lang w:val="ru-RU"/>
                        </w:rPr>
                        <m:t>,</m:t>
                      </m:r>
                      <m:r>
                        <w:rPr>
                          <w:rFonts w:ascii="Cambria Math" w:hAnsi="Cambria Math"/>
                          <w:lang w:val="ru-RU"/>
                        </w:rPr>
                        <m:t>x</m:t>
                      </m:r>
                      <m:r>
                        <m:rPr>
                          <m:sty m:val="p"/>
                        </m:rPr>
                        <w:rPr>
                          <w:rFonts w:ascii="Cambria Math" w:hAnsi="Cambria Math"/>
                          <w:lang w:val="ru-RU"/>
                        </w:rPr>
                        <m:t>)</m:t>
                      </m:r>
                    </m:e>
                  </m:d>
                  <m:r>
                    <w:rPr>
                      <w:rFonts w:ascii="Cambria Math" w:hAnsi="Cambria Math"/>
                      <w:lang w:val="ru-RU"/>
                    </w:rPr>
                    <m:t>&amp;</m:t>
                  </m:r>
                  <m:r>
                    <m:rPr>
                      <m:sty m:val="p"/>
                    </m:rPr>
                    <w:rPr>
                      <w:rFonts w:ascii="Cambria Math" w:hAnsi="Cambria Math"/>
                      <w:lang w:val="ru-RU"/>
                    </w:rPr>
                    <m:t>=</m:t>
                  </m:r>
                  <m:r>
                    <w:rPr>
                      <w:rFonts w:ascii="Cambria Math" w:hAnsi="Cambria Math"/>
                      <w:lang w:val="ru-RU"/>
                    </w:rPr>
                    <m:t>C</m:t>
                  </m:r>
                  <m:r>
                    <m:rPr>
                      <m:sty m:val="p"/>
                    </m:rPr>
                    <w:rPr>
                      <w:rFonts w:ascii="Cambria Math" w:hAnsi="Cambria Math"/>
                      <w:lang w:val="ru-RU"/>
                    </w:rPr>
                    <m:t>[</m:t>
                  </m:r>
                  <m:r>
                    <w:rPr>
                      <w:rFonts w:ascii="Cambria Math" w:hAnsi="Cambria Math"/>
                      <w:lang w:val="ru-RU"/>
                    </w:rPr>
                    <m:t>Q</m:t>
                  </m:r>
                  <m:r>
                    <m:rPr>
                      <m:sty m:val="p"/>
                    </m:rPr>
                    <w:rPr>
                      <w:rFonts w:ascii="Cambria Math" w:hAnsi="Cambria Math"/>
                      <w:lang w:val="ru-RU"/>
                    </w:rPr>
                    <m:t>,</m:t>
                  </m:r>
                  <m:acc>
                    <m:accPr>
                      <m:chr m:val="‾"/>
                      <m:ctrlPr>
                        <w:rPr>
                          <w:rFonts w:ascii="Cambria Math" w:hAnsi="Cambria Math"/>
                          <w:lang w:val="ru-RU"/>
                        </w:rPr>
                      </m:ctrlPr>
                    </m:accPr>
                    <m:e>
                      <m:r>
                        <w:rPr>
                          <w:rFonts w:ascii="Cambria Math" w:hAnsi="Cambria Math"/>
                          <w:lang w:val="ru-RU"/>
                        </w:rPr>
                        <m:t>Q</m:t>
                      </m:r>
                    </m:e>
                  </m:acc>
                  <m:r>
                    <m:rPr>
                      <m:sty m:val="p"/>
                    </m:rPr>
                    <w:rPr>
                      <w:rFonts w:ascii="Cambria Math" w:hAnsi="Cambria Math"/>
                      <w:lang w:val="ru-RU"/>
                    </w:rPr>
                    <m:t>,</m:t>
                  </m:r>
                  <m:r>
                    <w:rPr>
                      <w:rFonts w:ascii="Cambria Math" w:hAnsi="Cambria Math"/>
                      <w:lang w:val="ru-RU"/>
                    </w:rPr>
                    <m:t>G</m:t>
                  </m:r>
                  <m:r>
                    <m:rPr>
                      <m:sty m:val="p"/>
                    </m:rPr>
                    <w:rPr>
                      <w:rFonts w:ascii="Cambria Math" w:hAnsi="Cambria Math"/>
                      <w:lang w:val="ru-RU"/>
                    </w:rPr>
                    <m:t>],</m:t>
                  </m:r>
                </m:e>
                <m:e>
                  <m:sSup>
                    <m:sSupPr>
                      <m:ctrlPr>
                        <w:rPr>
                          <w:rFonts w:ascii="Cambria Math" w:hAnsi="Cambria Math"/>
                          <w:lang w:val="ru-RU"/>
                        </w:rPr>
                      </m:ctrlPr>
                    </m:sSupPr>
                    <m:e>
                      <m:r>
                        <w:rPr>
                          <w:rFonts w:ascii="Cambria Math" w:hAnsi="Cambria Math"/>
                          <w:lang w:val="ru-RU"/>
                        </w:rPr>
                        <m:t>p</m:t>
                      </m:r>
                    </m:e>
                    <m:sup>
                      <m:r>
                        <w:rPr>
                          <w:rFonts w:ascii="Cambria Math" w:hAnsi="Cambria Math"/>
                          <w:lang w:val="ru-RU"/>
                        </w:rPr>
                        <m:t>μ</m:t>
                      </m:r>
                    </m:sup>
                  </m:sSup>
                  <m:sSub>
                    <m:sSubPr>
                      <m:ctrlPr>
                        <w:rPr>
                          <w:rFonts w:ascii="Cambria Math" w:hAnsi="Cambria Math"/>
                          <w:lang w:val="ru-RU"/>
                        </w:rPr>
                      </m:ctrlPr>
                    </m:sSubPr>
                    <m:e>
                      <m:r>
                        <w:rPr>
                          <w:rFonts w:ascii="Cambria Math" w:hAnsi="Cambria Math"/>
                          <w:lang w:val="ru-RU"/>
                        </w:rPr>
                        <m:t>D</m:t>
                      </m:r>
                    </m:e>
                    <m:sub>
                      <m:r>
                        <w:rPr>
                          <w:rFonts w:ascii="Cambria Math" w:hAnsi="Cambria Math"/>
                          <w:lang w:val="ru-RU"/>
                        </w:rPr>
                        <m:t>μ</m:t>
                      </m:r>
                    </m:sub>
                  </m:sSub>
                  <m:acc>
                    <m:accPr>
                      <m:chr m:val="‾"/>
                      <m:ctrlPr>
                        <w:rPr>
                          <w:rFonts w:ascii="Cambria Math" w:hAnsi="Cambria Math"/>
                          <w:lang w:val="ru-RU"/>
                        </w:rPr>
                      </m:ctrlPr>
                    </m:accPr>
                    <m:e>
                      <m:r>
                        <w:rPr>
                          <w:rFonts w:ascii="Cambria Math" w:hAnsi="Cambria Math"/>
                          <w:lang w:val="ru-RU"/>
                        </w:rPr>
                        <m:t>Q</m:t>
                      </m:r>
                    </m:e>
                  </m:acc>
                  <m:r>
                    <m:rPr>
                      <m:sty m:val="p"/>
                    </m:rPr>
                    <w:rPr>
                      <w:rFonts w:ascii="Cambria Math" w:hAnsi="Cambria Math"/>
                      <w:lang w:val="ru-RU"/>
                    </w:rPr>
                    <m:t>(</m:t>
                  </m:r>
                  <m:r>
                    <w:rPr>
                      <w:rFonts w:ascii="Cambria Math" w:hAnsi="Cambria Math"/>
                      <w:lang w:val="ru-RU"/>
                    </w:rPr>
                    <m:t>p</m:t>
                  </m:r>
                  <m:r>
                    <m:rPr>
                      <m:sty m:val="p"/>
                    </m:rPr>
                    <w:rPr>
                      <w:rFonts w:ascii="Cambria Math" w:hAnsi="Cambria Math"/>
                      <w:lang w:val="ru-RU"/>
                    </w:rPr>
                    <m:t>,</m:t>
                  </m:r>
                  <m:r>
                    <w:rPr>
                      <w:rFonts w:ascii="Cambria Math" w:hAnsi="Cambria Math"/>
                      <w:lang w:val="ru-RU"/>
                    </w:rPr>
                    <m:t>x</m:t>
                  </m:r>
                  <m:r>
                    <m:rPr>
                      <m:sty m:val="p"/>
                    </m:rPr>
                    <w:rPr>
                      <w:rFonts w:ascii="Cambria Math" w:hAnsi="Cambria Math"/>
                      <w:lang w:val="ru-RU"/>
                    </w:rPr>
                    <m:t>)-</m:t>
                  </m:r>
                  <m:f>
                    <m:fPr>
                      <m:ctrlPr>
                        <w:rPr>
                          <w:rFonts w:ascii="Cambria Math" w:hAnsi="Cambria Math"/>
                          <w:lang w:val="ru-RU"/>
                        </w:rPr>
                      </m:ctrlPr>
                    </m:fPr>
                    <m:num>
                      <m:r>
                        <w:rPr>
                          <w:rFonts w:ascii="Cambria Math" w:hAnsi="Cambria Math"/>
                          <w:lang w:val="ru-RU"/>
                        </w:rPr>
                        <m:t>g</m:t>
                      </m:r>
                    </m:num>
                    <m:den>
                      <m:r>
                        <w:rPr>
                          <w:rFonts w:ascii="Cambria Math" w:hAnsi="Cambria Math"/>
                          <w:lang w:val="ru-RU"/>
                        </w:rPr>
                        <m:t>2</m:t>
                      </m:r>
                    </m:den>
                  </m:f>
                  <m:sSup>
                    <m:sSupPr>
                      <m:ctrlPr>
                        <w:rPr>
                          <w:rFonts w:ascii="Cambria Math" w:hAnsi="Cambria Math"/>
                          <w:lang w:val="ru-RU"/>
                        </w:rPr>
                      </m:ctrlPr>
                    </m:sSupPr>
                    <m:e>
                      <m:r>
                        <w:rPr>
                          <w:rFonts w:ascii="Cambria Math" w:hAnsi="Cambria Math"/>
                          <w:lang w:val="ru-RU"/>
                        </w:rPr>
                        <m:t>p</m:t>
                      </m:r>
                    </m:e>
                    <m:sup>
                      <m:r>
                        <w:rPr>
                          <w:rFonts w:ascii="Cambria Math" w:hAnsi="Cambria Math"/>
                          <w:lang w:val="ru-RU"/>
                        </w:rPr>
                        <m:t>μ</m:t>
                      </m:r>
                    </m:sup>
                  </m:sSup>
                  <m:d>
                    <m:dPr>
                      <m:begChr m:val="{"/>
                      <m:endChr m:val="}"/>
                      <m:ctrlPr>
                        <w:rPr>
                          <w:rFonts w:ascii="Cambria Math" w:hAnsi="Cambria Math"/>
                          <w:lang w:val="ru-RU"/>
                        </w:rPr>
                      </m:ctrlPr>
                    </m:dPr>
                    <m:e>
                      <m:sSub>
                        <m:sSubPr>
                          <m:ctrlPr>
                            <w:rPr>
                              <w:rFonts w:ascii="Cambria Math" w:hAnsi="Cambria Math"/>
                              <w:lang w:val="ru-RU"/>
                            </w:rPr>
                          </m:ctrlPr>
                        </m:sSubPr>
                        <m:e>
                          <m:r>
                            <w:rPr>
                              <w:rFonts w:ascii="Cambria Math" w:hAnsi="Cambria Math"/>
                              <w:lang w:val="ru-RU"/>
                            </w:rPr>
                            <m:t>F</m:t>
                          </m:r>
                        </m:e>
                        <m:sub>
                          <m:r>
                            <w:rPr>
                              <w:rFonts w:ascii="Cambria Math" w:hAnsi="Cambria Math"/>
                              <w:lang w:val="ru-RU"/>
                            </w:rPr>
                            <m:t>μν</m:t>
                          </m:r>
                        </m:sub>
                      </m:sSub>
                      <m:r>
                        <m:rPr>
                          <m:sty m:val="p"/>
                        </m:rPr>
                        <w:rPr>
                          <w:rFonts w:ascii="Cambria Math" w:hAnsi="Cambria Math"/>
                          <w:lang w:val="ru-RU"/>
                        </w:rPr>
                        <m:t>(</m:t>
                      </m:r>
                      <m:r>
                        <w:rPr>
                          <w:rFonts w:ascii="Cambria Math" w:hAnsi="Cambria Math"/>
                          <w:lang w:val="ru-RU"/>
                        </w:rPr>
                        <m:t>x</m:t>
                      </m:r>
                      <m:r>
                        <m:rPr>
                          <m:sty m:val="p"/>
                        </m:rPr>
                        <w:rPr>
                          <w:rFonts w:ascii="Cambria Math" w:hAnsi="Cambria Math"/>
                          <w:lang w:val="ru-RU"/>
                        </w:rPr>
                        <m:t>),</m:t>
                      </m:r>
                      <m:sSubSup>
                        <m:sSubSupPr>
                          <m:ctrlPr>
                            <w:rPr>
                              <w:rFonts w:ascii="Cambria Math" w:hAnsi="Cambria Math"/>
                              <w:lang w:val="ru-RU"/>
                            </w:rPr>
                          </m:ctrlPr>
                        </m:sSubSupPr>
                        <m:e>
                          <m:r>
                            <m:rPr>
                              <m:sty m:val="p"/>
                            </m:rPr>
                            <w:rPr>
                              <w:rFonts w:ascii="Cambria Math" w:hAnsi="Cambria Math"/>
                              <w:lang w:val="ru-RU"/>
                            </w:rPr>
                            <m:t>∂</m:t>
                          </m:r>
                        </m:e>
                        <m:sub>
                          <m:r>
                            <w:rPr>
                              <w:rFonts w:ascii="Cambria Math" w:hAnsi="Cambria Math"/>
                              <w:lang w:val="ru-RU"/>
                            </w:rPr>
                            <m:t>p</m:t>
                          </m:r>
                        </m:sub>
                        <m:sup>
                          <m:r>
                            <w:rPr>
                              <w:rFonts w:ascii="Cambria Math" w:hAnsi="Cambria Math"/>
                              <w:lang w:val="ru-RU"/>
                            </w:rPr>
                            <m:t>ν</m:t>
                          </m:r>
                        </m:sup>
                      </m:sSubSup>
                      <m:acc>
                        <m:accPr>
                          <m:chr m:val="‾"/>
                          <m:ctrlPr>
                            <w:rPr>
                              <w:rFonts w:ascii="Cambria Math" w:hAnsi="Cambria Math"/>
                              <w:lang w:val="ru-RU"/>
                            </w:rPr>
                          </m:ctrlPr>
                        </m:accPr>
                        <m:e>
                          <m:r>
                            <w:rPr>
                              <w:rFonts w:ascii="Cambria Math" w:hAnsi="Cambria Math"/>
                              <w:lang w:val="ru-RU"/>
                            </w:rPr>
                            <m:t>Q</m:t>
                          </m:r>
                        </m:e>
                      </m:acc>
                      <m:r>
                        <m:rPr>
                          <m:sty m:val="p"/>
                        </m:rPr>
                        <w:rPr>
                          <w:rFonts w:ascii="Cambria Math" w:hAnsi="Cambria Math"/>
                          <w:lang w:val="ru-RU"/>
                        </w:rPr>
                        <m:t>(</m:t>
                      </m:r>
                      <m:r>
                        <w:rPr>
                          <w:rFonts w:ascii="Cambria Math" w:hAnsi="Cambria Math"/>
                          <w:lang w:val="ru-RU"/>
                        </w:rPr>
                        <m:t>p</m:t>
                      </m:r>
                      <m:r>
                        <m:rPr>
                          <m:sty m:val="p"/>
                        </m:rPr>
                        <w:rPr>
                          <w:rFonts w:ascii="Cambria Math" w:hAnsi="Cambria Math"/>
                          <w:lang w:val="ru-RU"/>
                        </w:rPr>
                        <m:t>,</m:t>
                      </m:r>
                      <m:r>
                        <w:rPr>
                          <w:rFonts w:ascii="Cambria Math" w:hAnsi="Cambria Math"/>
                          <w:lang w:val="ru-RU"/>
                        </w:rPr>
                        <m:t>x</m:t>
                      </m:r>
                      <m:r>
                        <m:rPr>
                          <m:sty m:val="p"/>
                        </m:rPr>
                        <w:rPr>
                          <w:rFonts w:ascii="Cambria Math" w:hAnsi="Cambria Math"/>
                          <w:lang w:val="ru-RU"/>
                        </w:rPr>
                        <m:t>)</m:t>
                      </m:r>
                    </m:e>
                  </m:d>
                  <m:r>
                    <w:rPr>
                      <w:rFonts w:ascii="Cambria Math" w:hAnsi="Cambria Math"/>
                      <w:lang w:val="ru-RU"/>
                    </w:rPr>
                    <m:t>&amp;</m:t>
                  </m:r>
                  <m:r>
                    <m:rPr>
                      <m:sty m:val="p"/>
                    </m:rPr>
                    <w:rPr>
                      <w:rFonts w:ascii="Cambria Math" w:hAnsi="Cambria Math"/>
                      <w:lang w:val="ru-RU"/>
                    </w:rPr>
                    <m:t>=</m:t>
                  </m:r>
                  <m:acc>
                    <m:accPr>
                      <m:chr m:val="‾"/>
                      <m:ctrlPr>
                        <w:rPr>
                          <w:rFonts w:ascii="Cambria Math" w:hAnsi="Cambria Math"/>
                          <w:lang w:val="ru-RU"/>
                        </w:rPr>
                      </m:ctrlPr>
                    </m:accPr>
                    <m:e>
                      <m:r>
                        <w:rPr>
                          <w:rFonts w:ascii="Cambria Math" w:hAnsi="Cambria Math"/>
                          <w:lang w:val="ru-RU"/>
                        </w:rPr>
                        <m:t>C</m:t>
                      </m:r>
                    </m:e>
                  </m:acc>
                  <m:r>
                    <m:rPr>
                      <m:sty m:val="p"/>
                    </m:rPr>
                    <w:rPr>
                      <w:rFonts w:ascii="Cambria Math" w:hAnsi="Cambria Math"/>
                      <w:lang w:val="ru-RU"/>
                    </w:rPr>
                    <m:t>[</m:t>
                  </m:r>
                  <m:r>
                    <w:rPr>
                      <w:rFonts w:ascii="Cambria Math" w:hAnsi="Cambria Math"/>
                      <w:lang w:val="ru-RU"/>
                    </w:rPr>
                    <m:t>Q</m:t>
                  </m:r>
                  <m:r>
                    <m:rPr>
                      <m:sty m:val="p"/>
                    </m:rPr>
                    <w:rPr>
                      <w:rFonts w:ascii="Cambria Math" w:hAnsi="Cambria Math"/>
                      <w:lang w:val="ru-RU"/>
                    </w:rPr>
                    <m:t>,</m:t>
                  </m:r>
                  <m:acc>
                    <m:accPr>
                      <m:chr m:val="‾"/>
                      <m:ctrlPr>
                        <w:rPr>
                          <w:rFonts w:ascii="Cambria Math" w:hAnsi="Cambria Math"/>
                          <w:lang w:val="ru-RU"/>
                        </w:rPr>
                      </m:ctrlPr>
                    </m:accPr>
                    <m:e>
                      <m:r>
                        <w:rPr>
                          <w:rFonts w:ascii="Cambria Math" w:hAnsi="Cambria Math"/>
                          <w:lang w:val="ru-RU"/>
                        </w:rPr>
                        <m:t>Q</m:t>
                      </m:r>
                    </m:e>
                  </m:acc>
                  <m:r>
                    <m:rPr>
                      <m:sty m:val="p"/>
                    </m:rPr>
                    <w:rPr>
                      <w:rFonts w:ascii="Cambria Math" w:hAnsi="Cambria Math"/>
                      <w:lang w:val="ru-RU"/>
                    </w:rPr>
                    <m:t>,</m:t>
                  </m:r>
                  <m:r>
                    <w:rPr>
                      <w:rFonts w:ascii="Cambria Math" w:hAnsi="Cambria Math"/>
                      <w:lang w:val="ru-RU"/>
                    </w:rPr>
                    <m:t>G</m:t>
                  </m:r>
                  <m:r>
                    <m:rPr>
                      <m:sty m:val="p"/>
                    </m:rPr>
                    <w:rPr>
                      <w:rFonts w:ascii="Cambria Math" w:hAnsi="Cambria Math"/>
                      <w:lang w:val="ru-RU"/>
                    </w:rPr>
                    <m:t>],</m:t>
                  </m:r>
                </m:e>
                <m:e>
                  <m:sSup>
                    <m:sSupPr>
                      <m:ctrlPr>
                        <w:rPr>
                          <w:rFonts w:ascii="Cambria Math" w:hAnsi="Cambria Math"/>
                          <w:lang w:val="ru-RU"/>
                        </w:rPr>
                      </m:ctrlPr>
                    </m:sSupPr>
                    <m:e>
                      <m:r>
                        <w:rPr>
                          <w:rFonts w:ascii="Cambria Math" w:hAnsi="Cambria Math"/>
                          <w:lang w:val="ru-RU"/>
                        </w:rPr>
                        <m:t>p</m:t>
                      </m:r>
                    </m:e>
                    <m:sup>
                      <m:r>
                        <w:rPr>
                          <w:rFonts w:ascii="Cambria Math" w:hAnsi="Cambria Math"/>
                          <w:lang w:val="ru-RU"/>
                        </w:rPr>
                        <m:t>μ</m:t>
                      </m:r>
                    </m:sup>
                  </m:sSup>
                  <m:sSub>
                    <m:sSubPr>
                      <m:ctrlPr>
                        <w:rPr>
                          <w:rFonts w:ascii="Cambria Math" w:hAnsi="Cambria Math"/>
                          <w:lang w:val="ru-RU"/>
                        </w:rPr>
                      </m:ctrlPr>
                    </m:sSubPr>
                    <m:e>
                      <m:r>
                        <m:rPr>
                          <m:scr m:val="script"/>
                          <m:sty m:val="p"/>
                        </m:rPr>
                        <w:rPr>
                          <w:rFonts w:ascii="Cambria Math" w:hAnsi="Cambria Math"/>
                          <w:lang w:val="ru-RU"/>
                        </w:rPr>
                        <m:t>D</m:t>
                      </m:r>
                    </m:e>
                    <m:sub>
                      <m:r>
                        <w:rPr>
                          <w:rFonts w:ascii="Cambria Math" w:hAnsi="Cambria Math"/>
                          <w:lang w:val="ru-RU"/>
                        </w:rPr>
                        <m:t>μ</m:t>
                      </m:r>
                    </m:sub>
                  </m:sSub>
                  <m:r>
                    <w:rPr>
                      <w:rFonts w:ascii="Cambria Math" w:hAnsi="Cambria Math"/>
                      <w:lang w:val="ru-RU"/>
                    </w:rPr>
                    <m:t>G</m:t>
                  </m:r>
                  <m:r>
                    <m:rPr>
                      <m:sty m:val="p"/>
                    </m:rPr>
                    <w:rPr>
                      <w:rFonts w:ascii="Cambria Math" w:hAnsi="Cambria Math"/>
                      <w:lang w:val="ru-RU"/>
                    </w:rPr>
                    <m:t>(</m:t>
                  </m:r>
                  <m:r>
                    <w:rPr>
                      <w:rFonts w:ascii="Cambria Math" w:hAnsi="Cambria Math"/>
                      <w:lang w:val="ru-RU"/>
                    </w:rPr>
                    <m:t>p</m:t>
                  </m:r>
                  <m:r>
                    <m:rPr>
                      <m:sty m:val="p"/>
                    </m:rPr>
                    <w:rPr>
                      <w:rFonts w:ascii="Cambria Math" w:hAnsi="Cambria Math"/>
                      <w:lang w:val="ru-RU"/>
                    </w:rPr>
                    <m:t>,</m:t>
                  </m:r>
                  <m:r>
                    <w:rPr>
                      <w:rFonts w:ascii="Cambria Math" w:hAnsi="Cambria Math"/>
                      <w:lang w:val="ru-RU"/>
                    </w:rPr>
                    <m:t>x</m:t>
                  </m:r>
                  <m:r>
                    <m:rPr>
                      <m:sty m:val="p"/>
                    </m:rPr>
                    <w:rPr>
                      <w:rFonts w:ascii="Cambria Math" w:hAnsi="Cambria Math"/>
                      <w:lang w:val="ru-RU"/>
                    </w:rPr>
                    <m:t>)+</m:t>
                  </m:r>
                  <m:f>
                    <m:fPr>
                      <m:ctrlPr>
                        <w:rPr>
                          <w:rFonts w:ascii="Cambria Math" w:hAnsi="Cambria Math"/>
                          <w:lang w:val="ru-RU"/>
                        </w:rPr>
                      </m:ctrlPr>
                    </m:fPr>
                    <m:num>
                      <m:r>
                        <w:rPr>
                          <w:rFonts w:ascii="Cambria Math" w:hAnsi="Cambria Math"/>
                          <w:lang w:val="ru-RU"/>
                        </w:rPr>
                        <m:t>g</m:t>
                      </m:r>
                    </m:num>
                    <m:den>
                      <m:r>
                        <w:rPr>
                          <w:rFonts w:ascii="Cambria Math" w:hAnsi="Cambria Math"/>
                          <w:lang w:val="ru-RU"/>
                        </w:rPr>
                        <m:t>2</m:t>
                      </m:r>
                    </m:den>
                  </m:f>
                  <m:sSup>
                    <m:sSupPr>
                      <m:ctrlPr>
                        <w:rPr>
                          <w:rFonts w:ascii="Cambria Math" w:hAnsi="Cambria Math"/>
                          <w:lang w:val="ru-RU"/>
                        </w:rPr>
                      </m:ctrlPr>
                    </m:sSupPr>
                    <m:e>
                      <m:r>
                        <w:rPr>
                          <w:rFonts w:ascii="Cambria Math" w:hAnsi="Cambria Math"/>
                          <w:lang w:val="ru-RU"/>
                        </w:rPr>
                        <m:t>p</m:t>
                      </m:r>
                    </m:e>
                    <m:sup>
                      <m:r>
                        <w:rPr>
                          <w:rFonts w:ascii="Cambria Math" w:hAnsi="Cambria Math"/>
                          <w:lang w:val="ru-RU"/>
                        </w:rPr>
                        <m:t>μ</m:t>
                      </m:r>
                    </m:sup>
                  </m:sSup>
                  <m:d>
                    <m:dPr>
                      <m:begChr m:val="{"/>
                      <m:endChr m:val="}"/>
                      <m:ctrlPr>
                        <w:rPr>
                          <w:rFonts w:ascii="Cambria Math" w:hAnsi="Cambria Math"/>
                          <w:lang w:val="ru-RU"/>
                        </w:rPr>
                      </m:ctrlPr>
                    </m:dPr>
                    <m:e>
                      <m:sSub>
                        <m:sSubPr>
                          <m:ctrlPr>
                            <w:rPr>
                              <w:rFonts w:ascii="Cambria Math" w:hAnsi="Cambria Math"/>
                              <w:lang w:val="ru-RU"/>
                            </w:rPr>
                          </m:ctrlPr>
                        </m:sSubPr>
                        <m:e>
                          <m:r>
                            <m:rPr>
                              <m:scr m:val="script"/>
                              <m:sty m:val="p"/>
                            </m:rPr>
                            <w:rPr>
                              <w:rFonts w:ascii="Cambria Math" w:hAnsi="Cambria Math"/>
                              <w:lang w:val="ru-RU"/>
                            </w:rPr>
                            <m:t>F</m:t>
                          </m:r>
                        </m:e>
                        <m:sub>
                          <m:r>
                            <w:rPr>
                              <w:rFonts w:ascii="Cambria Math" w:hAnsi="Cambria Math"/>
                              <w:lang w:val="ru-RU"/>
                            </w:rPr>
                            <m:t>μν</m:t>
                          </m:r>
                        </m:sub>
                      </m:sSub>
                      <m:r>
                        <m:rPr>
                          <m:sty m:val="p"/>
                        </m:rPr>
                        <w:rPr>
                          <w:rFonts w:ascii="Cambria Math" w:hAnsi="Cambria Math"/>
                          <w:lang w:val="ru-RU"/>
                        </w:rPr>
                        <m:t>(</m:t>
                      </m:r>
                      <m:r>
                        <w:rPr>
                          <w:rFonts w:ascii="Cambria Math" w:hAnsi="Cambria Math"/>
                          <w:lang w:val="ru-RU"/>
                        </w:rPr>
                        <m:t>x</m:t>
                      </m:r>
                      <m:r>
                        <m:rPr>
                          <m:sty m:val="p"/>
                        </m:rPr>
                        <w:rPr>
                          <w:rFonts w:ascii="Cambria Math" w:hAnsi="Cambria Math"/>
                          <w:lang w:val="ru-RU"/>
                        </w:rPr>
                        <m:t>),</m:t>
                      </m:r>
                      <m:sSubSup>
                        <m:sSubSupPr>
                          <m:ctrlPr>
                            <w:rPr>
                              <w:rFonts w:ascii="Cambria Math" w:hAnsi="Cambria Math"/>
                              <w:lang w:val="ru-RU"/>
                            </w:rPr>
                          </m:ctrlPr>
                        </m:sSubSupPr>
                        <m:e>
                          <m:r>
                            <m:rPr>
                              <m:sty m:val="p"/>
                            </m:rPr>
                            <w:rPr>
                              <w:rFonts w:ascii="Cambria Math" w:hAnsi="Cambria Math"/>
                              <w:lang w:val="ru-RU"/>
                            </w:rPr>
                            <m:t>∂</m:t>
                          </m:r>
                        </m:e>
                        <m:sub>
                          <m:r>
                            <w:rPr>
                              <w:rFonts w:ascii="Cambria Math" w:hAnsi="Cambria Math"/>
                              <w:lang w:val="ru-RU"/>
                            </w:rPr>
                            <m:t>p</m:t>
                          </m:r>
                        </m:sub>
                        <m:sup>
                          <m:r>
                            <w:rPr>
                              <w:rFonts w:ascii="Cambria Math" w:hAnsi="Cambria Math"/>
                              <w:lang w:val="ru-RU"/>
                            </w:rPr>
                            <m:t>ν</m:t>
                          </m:r>
                        </m:sup>
                      </m:sSubSup>
                      <m:r>
                        <w:rPr>
                          <w:rFonts w:ascii="Cambria Math" w:hAnsi="Cambria Math"/>
                          <w:lang w:val="ru-RU"/>
                        </w:rPr>
                        <m:t>G</m:t>
                      </m:r>
                      <m:r>
                        <m:rPr>
                          <m:sty m:val="p"/>
                        </m:rPr>
                        <w:rPr>
                          <w:rFonts w:ascii="Cambria Math" w:hAnsi="Cambria Math"/>
                          <w:lang w:val="ru-RU"/>
                        </w:rPr>
                        <m:t>(</m:t>
                      </m:r>
                      <m:r>
                        <w:rPr>
                          <w:rFonts w:ascii="Cambria Math" w:hAnsi="Cambria Math"/>
                          <w:lang w:val="ru-RU"/>
                        </w:rPr>
                        <m:t>p</m:t>
                      </m:r>
                      <m:r>
                        <m:rPr>
                          <m:sty m:val="p"/>
                        </m:rPr>
                        <w:rPr>
                          <w:rFonts w:ascii="Cambria Math" w:hAnsi="Cambria Math"/>
                          <w:lang w:val="ru-RU"/>
                        </w:rPr>
                        <m:t>,</m:t>
                      </m:r>
                      <m:r>
                        <w:rPr>
                          <w:rFonts w:ascii="Cambria Math" w:hAnsi="Cambria Math"/>
                          <w:lang w:val="ru-RU"/>
                        </w:rPr>
                        <m:t>x</m:t>
                      </m:r>
                      <m:r>
                        <m:rPr>
                          <m:sty m:val="p"/>
                        </m:rPr>
                        <w:rPr>
                          <w:rFonts w:ascii="Cambria Math" w:hAnsi="Cambria Math"/>
                          <w:lang w:val="ru-RU"/>
                        </w:rPr>
                        <m:t>)</m:t>
                      </m:r>
                    </m:e>
                  </m:d>
                  <m:r>
                    <w:rPr>
                      <w:rFonts w:ascii="Cambria Math" w:hAnsi="Cambria Math"/>
                      <w:lang w:val="ru-RU"/>
                    </w:rPr>
                    <m:t>&amp;</m:t>
                  </m:r>
                  <m:r>
                    <m:rPr>
                      <m:sty m:val="p"/>
                    </m:rPr>
                    <w:rPr>
                      <w:rFonts w:ascii="Cambria Math" w:hAnsi="Cambria Math"/>
                      <w:lang w:val="ru-RU"/>
                    </w:rPr>
                    <m:t>=</m:t>
                  </m:r>
                  <m:sSub>
                    <m:sSubPr>
                      <m:ctrlPr>
                        <w:rPr>
                          <w:rFonts w:ascii="Cambria Math" w:hAnsi="Cambria Math"/>
                          <w:lang w:val="ru-RU"/>
                        </w:rPr>
                      </m:ctrlPr>
                    </m:sSubPr>
                    <m:e>
                      <m:r>
                        <w:rPr>
                          <w:rFonts w:ascii="Cambria Math" w:hAnsi="Cambria Math"/>
                          <w:lang w:val="ru-RU"/>
                        </w:rPr>
                        <m:t>C</m:t>
                      </m:r>
                    </m:e>
                    <m:sub>
                      <m:r>
                        <w:rPr>
                          <w:rFonts w:ascii="Cambria Math" w:hAnsi="Cambria Math"/>
                          <w:lang w:val="ru-RU"/>
                        </w:rPr>
                        <m:t>g</m:t>
                      </m:r>
                    </m:sub>
                  </m:sSub>
                  <m:r>
                    <m:rPr>
                      <m:sty m:val="p"/>
                    </m:rPr>
                    <w:rPr>
                      <w:rFonts w:ascii="Cambria Math" w:hAnsi="Cambria Math"/>
                      <w:lang w:val="ru-RU"/>
                    </w:rPr>
                    <m:t>[</m:t>
                  </m:r>
                  <m:r>
                    <w:rPr>
                      <w:rFonts w:ascii="Cambria Math" w:hAnsi="Cambria Math"/>
                      <w:lang w:val="ru-RU"/>
                    </w:rPr>
                    <m:t>Q</m:t>
                  </m:r>
                  <m:r>
                    <m:rPr>
                      <m:sty m:val="p"/>
                    </m:rPr>
                    <w:rPr>
                      <w:rFonts w:ascii="Cambria Math" w:hAnsi="Cambria Math"/>
                      <w:lang w:val="ru-RU"/>
                    </w:rPr>
                    <m:t>,</m:t>
                  </m:r>
                  <m:acc>
                    <m:accPr>
                      <m:chr m:val="‾"/>
                      <m:ctrlPr>
                        <w:rPr>
                          <w:rFonts w:ascii="Cambria Math" w:hAnsi="Cambria Math"/>
                          <w:lang w:val="ru-RU"/>
                        </w:rPr>
                      </m:ctrlPr>
                    </m:accPr>
                    <m:e>
                      <m:r>
                        <w:rPr>
                          <w:rFonts w:ascii="Cambria Math" w:hAnsi="Cambria Math"/>
                          <w:lang w:val="ru-RU"/>
                        </w:rPr>
                        <m:t>Q</m:t>
                      </m:r>
                    </m:e>
                  </m:acc>
                  <m:r>
                    <m:rPr>
                      <m:sty m:val="p"/>
                    </m:rPr>
                    <w:rPr>
                      <w:rFonts w:ascii="Cambria Math" w:hAnsi="Cambria Math"/>
                      <w:lang w:val="ru-RU"/>
                    </w:rPr>
                    <m:t>,</m:t>
                  </m:r>
                  <m:r>
                    <w:rPr>
                      <w:rFonts w:ascii="Cambria Math" w:hAnsi="Cambria Math"/>
                      <w:lang w:val="ru-RU"/>
                    </w:rPr>
                    <m:t>G</m:t>
                  </m:r>
                  <m:r>
                    <m:rPr>
                      <m:sty m:val="p"/>
                    </m:rPr>
                    <w:rPr>
                      <w:rFonts w:ascii="Cambria Math" w:hAnsi="Cambria Math"/>
                      <w:lang w:val="ru-RU"/>
                    </w:rPr>
                    <m:t>].</m:t>
                  </m:r>
                </m:e>
              </m:eqArr>
              <m:r>
                <w:rPr>
                  <w:rFonts w:ascii="Cambria Math" w:hAnsi="Cambria Math"/>
                  <w:lang w:val="ru-RU"/>
                </w:rPr>
                <m:t>#</m:t>
              </m:r>
              <m:d>
                <m:dPr>
                  <m:ctrlPr>
                    <w:rPr>
                      <w:rFonts w:ascii="Cambria Math" w:hAnsi="Cambria Math"/>
                      <w:i/>
                      <w:lang w:val="ru-RU"/>
                    </w:rPr>
                  </m:ctrlPr>
                </m:dPr>
                <m:e>
                  <m:r>
                    <w:rPr>
                      <w:rFonts w:ascii="Cambria Math" w:hAnsi="Cambria Math"/>
                      <w:i/>
                      <w:lang w:val="ru-RU"/>
                    </w:rPr>
                    <w:fldChar w:fldCharType="begin"/>
                  </m:r>
                  <m:r>
                    <m:rPr>
                      <m:sty m:val="p"/>
                    </m:rPr>
                    <w:rPr>
                      <w:rFonts w:ascii="Cambria Math" w:hAnsi="Cambria Math"/>
                      <w:lang w:val="ru-RU"/>
                    </w:rPr>
                    <m:t xml:space="preserve"> STYLEREF 1 \n </m:t>
                  </m:r>
                  <m:r>
                    <w:rPr>
                      <w:rFonts w:ascii="Cambria Math" w:hAnsi="Cambria Math"/>
                      <w:i/>
                      <w:lang w:val="ru-RU"/>
                    </w:rPr>
                    <w:fldChar w:fldCharType="separate"/>
                  </m:r>
                  <m:r>
                    <m:rPr>
                      <m:sty m:val="p"/>
                    </m:rPr>
                    <w:rPr>
                      <w:rFonts w:ascii="Cambria Math" w:hAnsi="Cambria Math"/>
                      <w:noProof/>
                      <w:lang w:val="ru-RU"/>
                    </w:rPr>
                    <m:t>2</m:t>
                  </m:r>
                  <m:r>
                    <w:rPr>
                      <w:rFonts w:ascii="Cambria Math" w:hAnsi="Cambria Math"/>
                      <w:i/>
                      <w:lang w:val="ru-RU"/>
                    </w:rPr>
                    <w:fldChar w:fldCharType="end"/>
                  </m:r>
                  <m:r>
                    <w:rPr>
                      <w:rFonts w:ascii="Cambria Math" w:hAnsi="Cambria Math"/>
                      <w:lang w:val="ru-RU"/>
                    </w:rPr>
                    <m:t>.</m:t>
                  </m:r>
                  <m:r>
                    <w:rPr>
                      <w:rFonts w:ascii="Cambria Math" w:hAnsi="Cambria Math"/>
                      <w:i/>
                      <w:lang w:val="ru-RU"/>
                    </w:rPr>
                    <w:fldChar w:fldCharType="begin"/>
                  </m:r>
                  <m:r>
                    <m:rPr>
                      <m:sty m:val="p"/>
                    </m:rPr>
                    <w:rPr>
                      <w:rFonts w:ascii="Cambria Math" w:hAnsi="Cambria Math"/>
                      <w:lang w:val="ru-RU"/>
                    </w:rPr>
                    <m:t xml:space="preserve"> seq equation </m:t>
                  </m:r>
                  <m:r>
                    <w:rPr>
                      <w:rFonts w:ascii="Cambria Math" w:hAnsi="Cambria Math"/>
                      <w:i/>
                      <w:lang w:val="ru-RU"/>
                    </w:rPr>
                    <w:fldChar w:fldCharType="separate"/>
                  </m:r>
                  <m:r>
                    <m:rPr>
                      <m:sty m:val="p"/>
                    </m:rPr>
                    <w:rPr>
                      <w:rFonts w:ascii="Cambria Math" w:hAnsi="Cambria Math"/>
                      <w:noProof/>
                      <w:lang w:val="ru-RU"/>
                    </w:rPr>
                    <m:t>5</m:t>
                  </m:r>
                  <m:r>
                    <w:rPr>
                      <w:rFonts w:ascii="Cambria Math" w:hAnsi="Cambria Math"/>
                      <w:i/>
                      <w:lang w:val="ru-RU"/>
                    </w:rPr>
                    <w:fldChar w:fldCharType="end"/>
                  </m:r>
                </m:e>
              </m:d>
            </m:e>
          </m:eqArr>
        </m:oMath>
      </m:oMathPara>
    </w:p>
    <w:p w14:paraId="2064F19F" w14:textId="2403E114" w:rsidR="009D1231" w:rsidRPr="007A1BCD" w:rsidRDefault="009D1231" w:rsidP="005A4BAD">
      <w:pPr>
        <w:pStyle w:val="BodyText"/>
        <w:rPr>
          <w:lang w:val="ru-RU"/>
        </w:rPr>
      </w:pPr>
    </w:p>
    <w:p w14:paraId="5B961729" w14:textId="3C2455AE" w:rsidR="009D1231" w:rsidRPr="007A1BCD" w:rsidRDefault="0017492D" w:rsidP="005A4BAD">
      <w:pPr>
        <w:pStyle w:val="FirstParagraph"/>
        <w:rPr>
          <w:lang w:val="ru-RU"/>
        </w:rPr>
      </w:pPr>
      <m:oMath>
        <m:r>
          <w:rPr>
            <w:rFonts w:ascii="Cambria Math" w:hAnsi="Cambria Math"/>
            <w:lang w:val="ru-RU"/>
          </w:rPr>
          <m:t>Q</m:t>
        </m:r>
        <m:r>
          <m:rPr>
            <m:sty m:val="p"/>
          </m:rPr>
          <w:rPr>
            <w:rFonts w:ascii="Cambria Math" w:hAnsi="Cambria Math"/>
            <w:lang w:val="ru-RU"/>
          </w:rPr>
          <m:t>(</m:t>
        </m:r>
        <m:r>
          <w:rPr>
            <w:rFonts w:ascii="Cambria Math" w:hAnsi="Cambria Math"/>
            <w:lang w:val="ru-RU"/>
          </w:rPr>
          <m:t>p</m:t>
        </m:r>
        <m:r>
          <m:rPr>
            <m:sty m:val="p"/>
          </m:rPr>
          <w:rPr>
            <w:rFonts w:ascii="Cambria Math" w:hAnsi="Cambria Math"/>
            <w:lang w:val="ru-RU"/>
          </w:rPr>
          <m:t>,</m:t>
        </m:r>
        <m:r>
          <w:rPr>
            <w:rFonts w:ascii="Cambria Math" w:hAnsi="Cambria Math"/>
            <w:lang w:val="ru-RU"/>
          </w:rPr>
          <m:t>x</m:t>
        </m:r>
        <m:r>
          <m:rPr>
            <m:sty m:val="p"/>
          </m:rPr>
          <w:rPr>
            <w:rFonts w:ascii="Cambria Math" w:hAnsi="Cambria Math"/>
            <w:lang w:val="ru-RU"/>
          </w:rPr>
          <m:t>)</m:t>
        </m:r>
      </m:oMath>
      <w:r w:rsidRPr="007A1BCD">
        <w:rPr>
          <w:lang w:val="ru-RU"/>
        </w:rPr>
        <w:t>,</w:t>
      </w:r>
      <m:oMath>
        <m:acc>
          <m:accPr>
            <m:chr m:val="‾"/>
            <m:ctrlPr>
              <w:rPr>
                <w:rFonts w:ascii="Cambria Math" w:hAnsi="Cambria Math"/>
                <w:lang w:val="ru-RU"/>
              </w:rPr>
            </m:ctrlPr>
          </m:accPr>
          <m:e>
            <m:r>
              <w:rPr>
                <w:rFonts w:ascii="Cambria Math" w:hAnsi="Cambria Math"/>
                <w:lang w:val="ru-RU"/>
              </w:rPr>
              <m:t>Q</m:t>
            </m:r>
          </m:e>
        </m:acc>
        <m:r>
          <m:rPr>
            <m:sty m:val="p"/>
          </m:rPr>
          <w:rPr>
            <w:rFonts w:ascii="Cambria Math" w:hAnsi="Cambria Math"/>
            <w:lang w:val="ru-RU"/>
          </w:rPr>
          <m:t>(</m:t>
        </m:r>
        <m:r>
          <w:rPr>
            <w:rFonts w:ascii="Cambria Math" w:hAnsi="Cambria Math"/>
            <w:lang w:val="ru-RU"/>
          </w:rPr>
          <m:t>p</m:t>
        </m:r>
        <m:r>
          <m:rPr>
            <m:sty m:val="p"/>
          </m:rPr>
          <w:rPr>
            <w:rFonts w:ascii="Cambria Math" w:hAnsi="Cambria Math"/>
            <w:lang w:val="ru-RU"/>
          </w:rPr>
          <m:t>,</m:t>
        </m:r>
        <m:r>
          <w:rPr>
            <w:rFonts w:ascii="Cambria Math" w:hAnsi="Cambria Math"/>
            <w:lang w:val="ru-RU"/>
          </w:rPr>
          <m:t>x</m:t>
        </m:r>
        <m:r>
          <m:rPr>
            <m:sty m:val="p"/>
          </m:rPr>
          <w:rPr>
            <w:rFonts w:ascii="Cambria Math" w:hAnsi="Cambria Math"/>
            <w:lang w:val="ru-RU"/>
          </w:rPr>
          <m:t>)</m:t>
        </m:r>
      </m:oMath>
      <w:r w:rsidRPr="007A1BCD">
        <w:rPr>
          <w:lang w:val="ru-RU"/>
        </w:rPr>
        <w:t xml:space="preserve"> и </w:t>
      </w:r>
      <m:oMath>
        <m:r>
          <w:rPr>
            <w:rFonts w:ascii="Cambria Math" w:hAnsi="Cambria Math"/>
            <w:lang w:val="ru-RU"/>
          </w:rPr>
          <m:t>G</m:t>
        </m:r>
        <m:r>
          <m:rPr>
            <m:sty m:val="p"/>
          </m:rPr>
          <w:rPr>
            <w:rFonts w:ascii="Cambria Math" w:hAnsi="Cambria Math"/>
            <w:lang w:val="ru-RU"/>
          </w:rPr>
          <m:t>(</m:t>
        </m:r>
        <m:r>
          <w:rPr>
            <w:rFonts w:ascii="Cambria Math" w:hAnsi="Cambria Math"/>
            <w:lang w:val="ru-RU"/>
          </w:rPr>
          <m:t>p</m:t>
        </m:r>
        <m:r>
          <m:rPr>
            <m:sty m:val="p"/>
          </m:rPr>
          <w:rPr>
            <w:rFonts w:ascii="Cambria Math" w:hAnsi="Cambria Math"/>
            <w:lang w:val="ru-RU"/>
          </w:rPr>
          <m:t>,</m:t>
        </m:r>
        <m:r>
          <w:rPr>
            <w:rFonts w:ascii="Cambria Math" w:hAnsi="Cambria Math"/>
            <w:lang w:val="ru-RU"/>
          </w:rPr>
          <m:t>x</m:t>
        </m:r>
        <m:r>
          <m:rPr>
            <m:sty m:val="p"/>
          </m:rPr>
          <w:rPr>
            <w:rFonts w:ascii="Cambria Math" w:hAnsi="Cambria Math"/>
            <w:lang w:val="ru-RU"/>
          </w:rPr>
          <m:t>)</m:t>
        </m:r>
      </m:oMath>
      <w:r w:rsidRPr="007A1BCD">
        <w:rPr>
          <w:lang w:val="ru-RU"/>
        </w:rPr>
        <w:t xml:space="preserve"> — функции распределения кварков, антикварков и глюонов соответственно. </w:t>
      </w:r>
      <m:oMath>
        <m:r>
          <m:rPr>
            <m:sty m:val="p"/>
          </m:rPr>
          <w:rPr>
            <w:rFonts w:ascii="Cambria Math" w:hAnsi="Cambria Math"/>
            <w:lang w:val="ru-RU"/>
          </w:rPr>
          <m:t>…,…</m:t>
        </m:r>
      </m:oMath>
      <w:r w:rsidRPr="007A1BCD">
        <w:rPr>
          <w:lang w:val="ru-RU"/>
        </w:rPr>
        <w:t xml:space="preserve"> — антикоммутатор, а </w:t>
      </w:r>
      <m:oMath>
        <m:sSubSup>
          <m:sSubSupPr>
            <m:ctrlPr>
              <w:rPr>
                <w:rFonts w:ascii="Cambria Math" w:hAnsi="Cambria Math"/>
                <w:lang w:val="ru-RU"/>
              </w:rPr>
            </m:ctrlPr>
          </m:sSubSupPr>
          <m:e>
            <m:r>
              <m:rPr>
                <m:sty m:val="p"/>
              </m:rPr>
              <w:rPr>
                <w:rFonts w:ascii="Cambria Math" w:hAnsi="Cambria Math"/>
                <w:lang w:val="ru-RU"/>
              </w:rPr>
              <m:t>∂</m:t>
            </m:r>
          </m:e>
          <m:sub>
            <m:r>
              <w:rPr>
                <w:rFonts w:ascii="Cambria Math" w:hAnsi="Cambria Math"/>
                <w:lang w:val="ru-RU"/>
              </w:rPr>
              <m:t>p</m:t>
            </m:r>
          </m:sub>
          <m:sup>
            <m:r>
              <w:rPr>
                <w:rFonts w:ascii="Cambria Math" w:hAnsi="Cambria Math"/>
                <w:lang w:val="ru-RU"/>
              </w:rPr>
              <m:t>ν</m:t>
            </m:r>
          </m:sup>
        </m:sSubSup>
      </m:oMath>
      <w:r w:rsidRPr="007A1BCD">
        <w:rPr>
          <w:lang w:val="ru-RU"/>
        </w:rPr>
        <w:t xml:space="preserve"> — производная четыре импульса, </w:t>
      </w:r>
      <m:oMath>
        <m:sSub>
          <m:sSubPr>
            <m:ctrlPr>
              <w:rPr>
                <w:rFonts w:ascii="Cambria Math" w:hAnsi="Cambria Math"/>
                <w:lang w:val="ru-RU"/>
              </w:rPr>
            </m:ctrlPr>
          </m:sSubPr>
          <m:e>
            <m:r>
              <w:rPr>
                <w:rFonts w:ascii="Cambria Math" w:hAnsi="Cambria Math"/>
                <w:lang w:val="ru-RU"/>
              </w:rPr>
              <m:t>F</m:t>
            </m:r>
          </m:e>
          <m:sub>
            <m:r>
              <w:rPr>
                <w:rFonts w:ascii="Cambria Math" w:hAnsi="Cambria Math"/>
                <w:lang w:val="ru-RU"/>
              </w:rPr>
              <m:t>μν</m:t>
            </m:r>
          </m:sub>
        </m:sSub>
        <m:r>
          <w:rPr>
            <w:rFonts w:ascii="Cambria Math" w:hAnsi="Cambria Math"/>
            <w:lang w:val="ru-RU"/>
          </w:rPr>
          <m:t>=</m:t>
        </m:r>
        <m:sSub>
          <m:sSubPr>
            <m:ctrlPr>
              <w:rPr>
                <w:rFonts w:ascii="Cambria Math" w:hAnsi="Cambria Math"/>
                <w:lang w:val="ru-RU"/>
              </w:rPr>
            </m:ctrlPr>
          </m:sSubPr>
          <m:e>
            <m:r>
              <w:rPr>
                <w:rFonts w:ascii="Cambria Math" w:hAnsi="Cambria Math"/>
                <w:lang w:val="ru-RU"/>
              </w:rPr>
              <m:t>∂</m:t>
            </m:r>
          </m:e>
          <m:sub>
            <m:r>
              <w:rPr>
                <w:rFonts w:ascii="Cambria Math" w:hAnsi="Cambria Math"/>
                <w:lang w:val="ru-RU"/>
              </w:rPr>
              <m:t>μ</m:t>
            </m:r>
          </m:sub>
        </m:sSub>
        <m:sSub>
          <m:sSubPr>
            <m:ctrlPr>
              <w:rPr>
                <w:rFonts w:ascii="Cambria Math" w:hAnsi="Cambria Math"/>
                <w:lang w:val="ru-RU"/>
              </w:rPr>
            </m:ctrlPr>
          </m:sSubPr>
          <m:e>
            <m:r>
              <w:rPr>
                <w:rFonts w:ascii="Cambria Math" w:hAnsi="Cambria Math"/>
                <w:lang w:val="ru-RU"/>
              </w:rPr>
              <m:t>A</m:t>
            </m:r>
          </m:e>
          <m:sub>
            <m:r>
              <w:rPr>
                <w:rFonts w:ascii="Cambria Math" w:hAnsi="Cambria Math"/>
                <w:lang w:val="ru-RU"/>
              </w:rPr>
              <m:t>ν</m:t>
            </m:r>
          </m:sub>
        </m:sSub>
        <m:r>
          <w:rPr>
            <w:rFonts w:ascii="Cambria Math" w:hAnsi="Cambria Math"/>
            <w:lang w:val="ru-RU"/>
          </w:rPr>
          <m:t>-</m:t>
        </m:r>
        <m:sSub>
          <m:sSubPr>
            <m:ctrlPr>
              <w:rPr>
                <w:rFonts w:ascii="Cambria Math" w:hAnsi="Cambria Math"/>
                <w:lang w:val="ru-RU"/>
              </w:rPr>
            </m:ctrlPr>
          </m:sSubPr>
          <m:e>
            <m:r>
              <w:rPr>
                <w:rFonts w:ascii="Cambria Math" w:hAnsi="Cambria Math"/>
                <w:lang w:val="ru-RU"/>
              </w:rPr>
              <m:t>∂</m:t>
            </m:r>
          </m:e>
          <m:sub>
            <m:r>
              <w:rPr>
                <w:rFonts w:ascii="Cambria Math" w:hAnsi="Cambria Math"/>
                <w:lang w:val="ru-RU"/>
              </w:rPr>
              <m:t>ν</m:t>
            </m:r>
          </m:sub>
        </m:sSub>
        <m:sSub>
          <m:sSubPr>
            <m:ctrlPr>
              <w:rPr>
                <w:rFonts w:ascii="Cambria Math" w:hAnsi="Cambria Math"/>
                <w:lang w:val="ru-RU"/>
              </w:rPr>
            </m:ctrlPr>
          </m:sSubPr>
          <m:e>
            <m:r>
              <w:rPr>
                <w:rFonts w:ascii="Cambria Math" w:hAnsi="Cambria Math"/>
                <w:lang w:val="ru-RU"/>
              </w:rPr>
              <m:t>A</m:t>
            </m:r>
          </m:e>
          <m:sub>
            <m:r>
              <w:rPr>
                <w:rFonts w:ascii="Cambria Math" w:hAnsi="Cambria Math"/>
                <w:lang w:val="ru-RU"/>
              </w:rPr>
              <m:t>μ</m:t>
            </m:r>
          </m:sub>
        </m:sSub>
        <m:r>
          <w:rPr>
            <w:rFonts w:ascii="Cambria Math" w:hAnsi="Cambria Math"/>
            <w:lang w:val="ru-RU"/>
          </w:rPr>
          <m:t>-ig</m:t>
        </m:r>
        <m:d>
          <m:dPr>
            <m:begChr m:val="["/>
            <m:endChr m:val="]"/>
            <m:ctrlPr>
              <w:rPr>
                <w:rFonts w:ascii="Cambria Math" w:hAnsi="Cambria Math"/>
                <w:lang w:val="ru-RU"/>
              </w:rPr>
            </m:ctrlPr>
          </m:dPr>
          <m:e>
            <m:sSub>
              <m:sSubPr>
                <m:ctrlPr>
                  <w:rPr>
                    <w:rFonts w:ascii="Cambria Math" w:hAnsi="Cambria Math"/>
                    <w:lang w:val="ru-RU"/>
                  </w:rPr>
                </m:ctrlPr>
              </m:sSubPr>
              <m:e>
                <m:r>
                  <w:rPr>
                    <w:rFonts w:ascii="Cambria Math" w:hAnsi="Cambria Math"/>
                    <w:lang w:val="ru-RU"/>
                  </w:rPr>
                  <m:t>A</m:t>
                </m:r>
              </m:e>
              <m:sub>
                <m:r>
                  <w:rPr>
                    <w:rFonts w:ascii="Cambria Math" w:hAnsi="Cambria Math"/>
                    <w:lang w:val="ru-RU"/>
                  </w:rPr>
                  <m:t>μ</m:t>
                </m:r>
              </m:sub>
            </m:sSub>
            <m:r>
              <w:rPr>
                <w:rFonts w:ascii="Cambria Math" w:hAnsi="Cambria Math"/>
                <w:lang w:val="ru-RU"/>
              </w:rPr>
              <m:t>,</m:t>
            </m:r>
            <m:sSub>
              <m:sSubPr>
                <m:ctrlPr>
                  <w:rPr>
                    <w:rFonts w:ascii="Cambria Math" w:hAnsi="Cambria Math"/>
                    <w:lang w:val="ru-RU"/>
                  </w:rPr>
                </m:ctrlPr>
              </m:sSubPr>
              <m:e>
                <m:r>
                  <w:rPr>
                    <w:rFonts w:ascii="Cambria Math" w:hAnsi="Cambria Math"/>
                    <w:lang w:val="ru-RU"/>
                  </w:rPr>
                  <m:t>A</m:t>
                </m:r>
              </m:e>
              <m:sub>
                <m:r>
                  <w:rPr>
                    <w:rFonts w:ascii="Cambria Math" w:hAnsi="Cambria Math"/>
                    <w:lang w:val="ru-RU"/>
                  </w:rPr>
                  <m:t>ν</m:t>
                </m:r>
              </m:sub>
            </m:sSub>
          </m:e>
        </m:d>
      </m:oMath>
      <w:r w:rsidR="00CB16BE" w:rsidRPr="007A1BCD">
        <w:rPr>
          <w:rFonts w:eastAsiaTheme="minorEastAsia"/>
          <w:lang w:val="ru-RU"/>
        </w:rPr>
        <w:t xml:space="preserve"> </w:t>
      </w:r>
      <w:r w:rsidR="00BF369F" w:rsidRPr="007A1BCD">
        <w:rPr>
          <w:rFonts w:eastAsiaTheme="minorEastAsia"/>
          <w:lang w:val="ru-RU"/>
        </w:rPr>
        <w:t xml:space="preserve">это </w:t>
      </w:r>
      <w:r w:rsidR="00CB16BE" w:rsidRPr="007A1BCD">
        <w:rPr>
          <w:rFonts w:eastAsiaTheme="minorEastAsia"/>
          <w:lang w:val="ru-RU"/>
        </w:rPr>
        <w:t xml:space="preserve">тензор напряженности в фундаментальном представлении, </w:t>
      </w:r>
      <w:r w:rsidRPr="007A1BCD">
        <w:rPr>
          <w:lang w:val="ru-RU"/>
        </w:rPr>
        <w:t xml:space="preserve">а </w:t>
      </w:r>
      <m:oMath>
        <m:sSub>
          <m:sSubPr>
            <m:ctrlPr>
              <w:rPr>
                <w:rFonts w:ascii="Cambria Math" w:hAnsi="Cambria Math"/>
                <w:lang w:val="ru-RU"/>
              </w:rPr>
            </m:ctrlPr>
          </m:sSubPr>
          <m:e>
            <m:r>
              <m:rPr>
                <m:scr m:val="script"/>
                <m:sty m:val="p"/>
              </m:rPr>
              <w:rPr>
                <w:rFonts w:ascii="Cambria Math" w:hAnsi="Cambria Math"/>
                <w:lang w:val="ru-RU"/>
              </w:rPr>
              <m:t>F</m:t>
            </m:r>
          </m:e>
          <m:sub>
            <m:r>
              <w:rPr>
                <w:rFonts w:ascii="Cambria Math" w:hAnsi="Cambria Math"/>
                <w:lang w:val="ru-RU"/>
              </w:rPr>
              <m:t>μν</m:t>
            </m:r>
          </m:sub>
        </m:sSub>
      </m:oMath>
      <w:r w:rsidRPr="007A1BCD">
        <w:rPr>
          <w:lang w:val="ru-RU"/>
        </w:rPr>
        <w:t xml:space="preserve"> является его эрмитова сопряженны</w:t>
      </w:r>
      <w:r w:rsidR="00E76DE7" w:rsidRPr="007A1BCD">
        <w:rPr>
          <w:lang w:val="ru-RU"/>
        </w:rPr>
        <w:t>м</w:t>
      </w:r>
      <w:r w:rsidRPr="007A1BCD">
        <w:rPr>
          <w:lang w:val="ru-RU"/>
        </w:rPr>
        <w:t xml:space="preserve"> представлением. </w:t>
      </w:r>
      <m:oMath>
        <m:sSub>
          <m:sSubPr>
            <m:ctrlPr>
              <w:rPr>
                <w:rFonts w:ascii="Cambria Math" w:hAnsi="Cambria Math"/>
                <w:lang w:val="ru-RU"/>
              </w:rPr>
            </m:ctrlPr>
          </m:sSubPr>
          <m:e>
            <m:r>
              <w:rPr>
                <w:rFonts w:ascii="Cambria Math" w:hAnsi="Cambria Math"/>
                <w:lang w:val="ru-RU"/>
              </w:rPr>
              <m:t>D</m:t>
            </m:r>
          </m:e>
          <m:sub>
            <m:r>
              <w:rPr>
                <w:rFonts w:ascii="Cambria Math" w:hAnsi="Cambria Math"/>
                <w:lang w:val="ru-RU"/>
              </w:rPr>
              <m:t>μ</m:t>
            </m:r>
          </m:sub>
        </m:sSub>
      </m:oMath>
      <w:r w:rsidRPr="007A1BCD">
        <w:rPr>
          <w:lang w:val="ru-RU"/>
        </w:rPr>
        <w:t xml:space="preserve"> и </w:t>
      </w:r>
      <m:oMath>
        <m:sSub>
          <m:sSubPr>
            <m:ctrlPr>
              <w:rPr>
                <w:rFonts w:ascii="Cambria Math" w:hAnsi="Cambria Math"/>
                <w:lang w:val="ru-RU"/>
              </w:rPr>
            </m:ctrlPr>
          </m:sSubPr>
          <m:e>
            <m:r>
              <m:rPr>
                <m:scr m:val="script"/>
                <m:sty m:val="p"/>
              </m:rPr>
              <w:rPr>
                <w:rFonts w:ascii="Cambria Math" w:hAnsi="Cambria Math"/>
                <w:lang w:val="ru-RU"/>
              </w:rPr>
              <m:t>D</m:t>
            </m:r>
          </m:e>
          <m:sub>
            <m:r>
              <w:rPr>
                <w:rFonts w:ascii="Cambria Math" w:hAnsi="Cambria Math"/>
                <w:lang w:val="ru-RU"/>
              </w:rPr>
              <m:t>μ</m:t>
            </m:r>
          </m:sub>
        </m:sSub>
      </m:oMath>
      <w:r w:rsidRPr="007A1BCD">
        <w:rPr>
          <w:lang w:val="ru-RU"/>
        </w:rPr>
        <w:t xml:space="preserve"> это ковариантные производные.</w:t>
      </w:r>
    </w:p>
    <w:p w14:paraId="280354CA" w14:textId="0CEC1C09" w:rsidR="009D1231" w:rsidRPr="007A1BCD" w:rsidRDefault="00F35817" w:rsidP="005A4BAD">
      <w:pPr>
        <w:pStyle w:val="BodyText"/>
        <w:rPr>
          <w:lang w:val="ru-RU"/>
        </w:rPr>
      </w:pPr>
      <w:r w:rsidRPr="007A1BCD">
        <w:rPr>
          <w:lang w:val="ru-RU"/>
        </w:rPr>
        <w:t>Идеальная функция</w:t>
      </w:r>
      <w:r w:rsidR="0017492D" w:rsidRPr="007A1BCD">
        <w:rPr>
          <w:lang w:val="ru-RU"/>
        </w:rPr>
        <w:t xml:space="preserve"> распределения изменяется с учетом вязкости. Если рассматривать только вязкость сдвига, то модифицированную функцию распределения можно записать как</w:t>
      </w:r>
    </w:p>
    <w:p w14:paraId="66C8A8A5" w14:textId="77777777" w:rsidR="000B7BC5" w:rsidRPr="007A1BCD" w:rsidRDefault="000B7BC5" w:rsidP="005A4BAD">
      <w:pPr>
        <w:pStyle w:val="BodyText"/>
        <w:rPr>
          <w:lang w:val="ru-RU"/>
        </w:rPr>
      </w:pPr>
    </w:p>
    <w:p w14:paraId="40757CEF" w14:textId="5AE8D020" w:rsidR="000B7BC5" w:rsidRPr="007A1BCD" w:rsidRDefault="00000000" w:rsidP="005A4BAD">
      <w:pPr>
        <w:pStyle w:val="BodyText"/>
        <w:rPr>
          <w:lang w:val="ru-RU"/>
        </w:rPr>
      </w:pPr>
      <m:oMathPara>
        <m:oMath>
          <m:eqArr>
            <m:eqArrPr>
              <m:maxDist m:val="1"/>
              <m:ctrlPr>
                <w:rPr>
                  <w:rFonts w:ascii="Cambria Math" w:hAnsi="Cambria Math"/>
                  <w:i/>
                  <w:lang w:val="ru-RU"/>
                </w:rPr>
              </m:ctrlPr>
            </m:eqArrPr>
            <m:e>
              <m:r>
                <w:rPr>
                  <w:rFonts w:ascii="Cambria Math" w:hAnsi="Cambria Math"/>
                  <w:lang w:val="ru-RU"/>
                </w:rPr>
                <m:t>Q</m:t>
              </m:r>
              <m:r>
                <m:rPr>
                  <m:sty m:val="p"/>
                </m:rPr>
                <w:rPr>
                  <w:rFonts w:ascii="Cambria Math" w:hAnsi="Cambria Math"/>
                  <w:lang w:val="ru-RU"/>
                </w:rPr>
                <m:t>=</m:t>
              </m:r>
              <m:sSub>
                <m:sSubPr>
                  <m:ctrlPr>
                    <w:rPr>
                      <w:rFonts w:ascii="Cambria Math" w:hAnsi="Cambria Math"/>
                      <w:lang w:val="ru-RU"/>
                    </w:rPr>
                  </m:ctrlPr>
                </m:sSubPr>
                <m:e>
                  <m:r>
                    <w:rPr>
                      <w:rFonts w:ascii="Cambria Math" w:hAnsi="Cambria Math"/>
                      <w:lang w:val="ru-RU"/>
                    </w:rPr>
                    <m:t>Q</m:t>
                  </m:r>
                </m:e>
                <m:sub>
                  <m:r>
                    <w:rPr>
                      <w:rFonts w:ascii="Cambria Math" w:hAnsi="Cambria Math"/>
                      <w:lang w:val="ru-RU"/>
                    </w:rPr>
                    <m:t>o</m:t>
                  </m:r>
                </m:sub>
              </m:sSub>
              <m:r>
                <m:rPr>
                  <m:sty m:val="p"/>
                </m:rPr>
                <w:rPr>
                  <w:rFonts w:ascii="Cambria Math" w:hAnsi="Cambria Math"/>
                  <w:lang w:val="ru-RU"/>
                </w:rPr>
                <m:t>+</m:t>
              </m:r>
              <m:r>
                <w:rPr>
                  <w:rFonts w:ascii="Cambria Math" w:hAnsi="Cambria Math"/>
                  <w:lang w:val="ru-RU"/>
                </w:rPr>
                <m:t>δQ</m:t>
              </m:r>
              <m:r>
                <m:rPr>
                  <m:sty m:val="p"/>
                </m:rPr>
                <w:rPr>
                  <w:rFonts w:ascii="Cambria Math" w:hAnsi="Cambria Math"/>
                  <w:lang w:val="ru-RU"/>
                </w:rPr>
                <m:t>=</m:t>
              </m:r>
              <m:sSub>
                <m:sSubPr>
                  <m:ctrlPr>
                    <w:rPr>
                      <w:rFonts w:ascii="Cambria Math" w:hAnsi="Cambria Math"/>
                      <w:lang w:val="ru-RU"/>
                    </w:rPr>
                  </m:ctrlPr>
                </m:sSubPr>
                <m:e>
                  <m:r>
                    <w:rPr>
                      <w:rFonts w:ascii="Cambria Math" w:hAnsi="Cambria Math"/>
                      <w:lang w:val="ru-RU"/>
                    </w:rPr>
                    <m:t>Q</m:t>
                  </m:r>
                </m:e>
                <m:sub>
                  <m:r>
                    <w:rPr>
                      <w:rFonts w:ascii="Cambria Math" w:hAnsi="Cambria Math"/>
                      <w:lang w:val="ru-RU"/>
                    </w:rPr>
                    <m:t>o</m:t>
                  </m:r>
                </m:sub>
              </m:sSub>
              <m:r>
                <m:rPr>
                  <m:sty m:val="p"/>
                </m:rPr>
                <w:rPr>
                  <w:rFonts w:ascii="Cambria Math" w:hAnsi="Cambria Math"/>
                  <w:lang w:val="ru-RU"/>
                </w:rPr>
                <m:t>+</m:t>
              </m:r>
              <m:f>
                <m:fPr>
                  <m:ctrlPr>
                    <w:rPr>
                      <w:rFonts w:ascii="Cambria Math" w:hAnsi="Cambria Math"/>
                      <w:lang w:val="ru-RU"/>
                    </w:rPr>
                  </m:ctrlPr>
                </m:fPr>
                <m:num>
                  <m:sSup>
                    <m:sSupPr>
                      <m:ctrlPr>
                        <w:rPr>
                          <w:rFonts w:ascii="Cambria Math" w:hAnsi="Cambria Math"/>
                          <w:lang w:val="ru-RU"/>
                        </w:rPr>
                      </m:ctrlPr>
                    </m:sSupPr>
                    <m:e>
                      <m:r>
                        <w:rPr>
                          <w:rFonts w:ascii="Cambria Math" w:hAnsi="Cambria Math"/>
                          <w:lang w:val="ru-RU"/>
                        </w:rPr>
                        <m:t>c</m:t>
                      </m:r>
                    </m:e>
                    <m:sup>
                      <m:r>
                        <m:rPr>
                          <m:sty m:val="p"/>
                        </m:rPr>
                        <w:rPr>
                          <w:rFonts w:ascii="Cambria Math" w:hAnsi="Cambria Math"/>
                          <w:lang w:val="ru-RU"/>
                        </w:rPr>
                        <m:t>'</m:t>
                      </m:r>
                    </m:sup>
                  </m:sSup>
                </m:num>
                <m:den>
                  <m:r>
                    <w:rPr>
                      <w:rFonts w:ascii="Cambria Math" w:hAnsi="Cambria Math"/>
                      <w:lang w:val="ru-RU"/>
                    </w:rPr>
                    <m:t>2</m:t>
                  </m:r>
                  <m:sSup>
                    <m:sSupPr>
                      <m:ctrlPr>
                        <w:rPr>
                          <w:rFonts w:ascii="Cambria Math" w:hAnsi="Cambria Math"/>
                          <w:lang w:val="ru-RU"/>
                        </w:rPr>
                      </m:ctrlPr>
                    </m:sSupPr>
                    <m:e>
                      <m:r>
                        <w:rPr>
                          <w:rFonts w:ascii="Cambria Math" w:hAnsi="Cambria Math"/>
                          <w:lang w:val="ru-RU"/>
                        </w:rPr>
                        <m:t>T</m:t>
                      </m:r>
                    </m:e>
                    <m:sup>
                      <m:r>
                        <w:rPr>
                          <w:rFonts w:ascii="Cambria Math" w:hAnsi="Cambria Math"/>
                          <w:lang w:val="ru-RU"/>
                        </w:rPr>
                        <m:t>3</m:t>
                      </m:r>
                    </m:sup>
                  </m:sSup>
                </m:den>
              </m:f>
              <m:f>
                <m:fPr>
                  <m:ctrlPr>
                    <w:rPr>
                      <w:rFonts w:ascii="Cambria Math" w:hAnsi="Cambria Math"/>
                      <w:lang w:val="ru-RU"/>
                    </w:rPr>
                  </m:ctrlPr>
                </m:fPr>
                <m:num>
                  <m:r>
                    <w:rPr>
                      <w:rFonts w:ascii="Cambria Math" w:hAnsi="Cambria Math"/>
                      <w:lang w:val="ru-RU"/>
                    </w:rPr>
                    <m:t>η</m:t>
                  </m:r>
                </m:num>
                <m:den>
                  <m:r>
                    <w:rPr>
                      <w:rFonts w:ascii="Cambria Math" w:hAnsi="Cambria Math"/>
                      <w:lang w:val="ru-RU"/>
                    </w:rPr>
                    <m:t>s</m:t>
                  </m:r>
                </m:den>
              </m:f>
              <m:sSub>
                <m:sSubPr>
                  <m:ctrlPr>
                    <w:rPr>
                      <w:rFonts w:ascii="Cambria Math" w:hAnsi="Cambria Math"/>
                      <w:lang w:val="ru-RU"/>
                    </w:rPr>
                  </m:ctrlPr>
                </m:sSubPr>
                <m:e>
                  <m:r>
                    <w:rPr>
                      <w:rFonts w:ascii="Cambria Math" w:hAnsi="Cambria Math"/>
                      <w:lang w:val="ru-RU"/>
                    </w:rPr>
                    <m:t>Q</m:t>
                  </m:r>
                </m:e>
                <m:sub>
                  <m:r>
                    <w:rPr>
                      <w:rFonts w:ascii="Cambria Math" w:hAnsi="Cambria Math"/>
                      <w:lang w:val="ru-RU"/>
                    </w:rPr>
                    <m:t>o</m:t>
                  </m:r>
                </m:sub>
              </m:sSub>
              <m:d>
                <m:dPr>
                  <m:ctrlPr>
                    <w:rPr>
                      <w:rFonts w:ascii="Cambria Math" w:hAnsi="Cambria Math"/>
                      <w:lang w:val="ru-RU"/>
                    </w:rPr>
                  </m:ctrlPr>
                </m:dPr>
                <m:e>
                  <m:r>
                    <w:rPr>
                      <w:rFonts w:ascii="Cambria Math" w:hAnsi="Cambria Math"/>
                      <w:lang w:val="ru-RU"/>
                    </w:rPr>
                    <m:t>1</m:t>
                  </m:r>
                  <m:r>
                    <m:rPr>
                      <m:sty m:val="p"/>
                    </m:rPr>
                    <w:rPr>
                      <w:rFonts w:ascii="Cambria Math" w:hAnsi="Cambria Math"/>
                      <w:lang w:val="ru-RU"/>
                    </w:rPr>
                    <m:t>±</m:t>
                  </m:r>
                  <m:sSub>
                    <m:sSubPr>
                      <m:ctrlPr>
                        <w:rPr>
                          <w:rFonts w:ascii="Cambria Math" w:hAnsi="Cambria Math"/>
                          <w:lang w:val="ru-RU"/>
                        </w:rPr>
                      </m:ctrlPr>
                    </m:sSubPr>
                    <m:e>
                      <m:r>
                        <w:rPr>
                          <w:rFonts w:ascii="Cambria Math" w:hAnsi="Cambria Math"/>
                          <w:lang w:val="ru-RU"/>
                        </w:rPr>
                        <m:t>Q</m:t>
                      </m:r>
                    </m:e>
                    <m:sub>
                      <m:r>
                        <w:rPr>
                          <w:rFonts w:ascii="Cambria Math" w:hAnsi="Cambria Math"/>
                          <w:lang w:val="ru-RU"/>
                        </w:rPr>
                        <m:t>o</m:t>
                      </m:r>
                    </m:sub>
                  </m:sSub>
                </m:e>
              </m:d>
              <m:sSup>
                <m:sSupPr>
                  <m:ctrlPr>
                    <w:rPr>
                      <w:rFonts w:ascii="Cambria Math" w:hAnsi="Cambria Math"/>
                      <w:lang w:val="ru-RU"/>
                    </w:rPr>
                  </m:ctrlPr>
                </m:sSupPr>
                <m:e>
                  <m:r>
                    <w:rPr>
                      <w:rFonts w:ascii="Cambria Math" w:hAnsi="Cambria Math"/>
                      <w:lang w:val="ru-RU"/>
                    </w:rPr>
                    <m:t>p</m:t>
                  </m:r>
                </m:e>
                <m:sup>
                  <m:r>
                    <w:rPr>
                      <w:rFonts w:ascii="Cambria Math" w:hAnsi="Cambria Math"/>
                      <w:lang w:val="ru-RU"/>
                    </w:rPr>
                    <m:t>μ</m:t>
                  </m:r>
                </m:sup>
              </m:sSup>
              <m:sSup>
                <m:sSupPr>
                  <m:ctrlPr>
                    <w:rPr>
                      <w:rFonts w:ascii="Cambria Math" w:hAnsi="Cambria Math"/>
                      <w:lang w:val="ru-RU"/>
                    </w:rPr>
                  </m:ctrlPr>
                </m:sSupPr>
                <m:e>
                  <m:r>
                    <w:rPr>
                      <w:rFonts w:ascii="Cambria Math" w:hAnsi="Cambria Math"/>
                      <w:lang w:val="ru-RU"/>
                    </w:rPr>
                    <m:t>p</m:t>
                  </m:r>
                </m:e>
                <m:sup>
                  <m:r>
                    <w:rPr>
                      <w:rFonts w:ascii="Cambria Math" w:hAnsi="Cambria Math"/>
                      <w:lang w:val="ru-RU"/>
                    </w:rPr>
                    <m:t>ν</m:t>
                  </m:r>
                </m:sup>
              </m:sSup>
              <m:d>
                <m:dPr>
                  <m:begChr m:val="⟨"/>
                  <m:endChr m:val="⟩"/>
                  <m:ctrlPr>
                    <w:rPr>
                      <w:rFonts w:ascii="Cambria Math" w:hAnsi="Cambria Math"/>
                      <w:lang w:val="ru-RU"/>
                    </w:rPr>
                  </m:ctrlPr>
                </m:dPr>
                <m:e>
                  <m:sSub>
                    <m:sSubPr>
                      <m:ctrlPr>
                        <w:rPr>
                          <w:rFonts w:ascii="Cambria Math" w:hAnsi="Cambria Math"/>
                          <w:lang w:val="ru-RU"/>
                        </w:rPr>
                      </m:ctrlPr>
                    </m:sSubPr>
                    <m:e>
                      <m:r>
                        <m:rPr>
                          <m:sty m:val="p"/>
                        </m:rPr>
                        <w:rPr>
                          <w:rFonts w:ascii="Cambria Math" w:hAnsi="Cambria Math"/>
                          <w:lang w:val="ru-RU"/>
                        </w:rPr>
                        <m:t>∇</m:t>
                      </m:r>
                    </m:e>
                    <m:sub>
                      <m:r>
                        <w:rPr>
                          <w:rFonts w:ascii="Cambria Math" w:hAnsi="Cambria Math"/>
                          <w:lang w:val="ru-RU"/>
                        </w:rPr>
                        <m:t>μ</m:t>
                      </m:r>
                    </m:sub>
                  </m:sSub>
                  <m:sSub>
                    <m:sSubPr>
                      <m:ctrlPr>
                        <w:rPr>
                          <w:rFonts w:ascii="Cambria Math" w:hAnsi="Cambria Math"/>
                          <w:lang w:val="ru-RU"/>
                        </w:rPr>
                      </m:ctrlPr>
                    </m:sSubPr>
                    <m:e>
                      <m:r>
                        <w:rPr>
                          <w:rFonts w:ascii="Cambria Math" w:hAnsi="Cambria Math"/>
                          <w:lang w:val="ru-RU"/>
                        </w:rPr>
                        <m:t>u</m:t>
                      </m:r>
                    </m:e>
                    <m:sub>
                      <m:r>
                        <w:rPr>
                          <w:rFonts w:ascii="Cambria Math" w:hAnsi="Cambria Math"/>
                          <w:lang w:val="ru-RU"/>
                        </w:rPr>
                        <m:t>ν</m:t>
                      </m:r>
                    </m:sub>
                  </m:sSub>
                </m:e>
              </m:d>
              <m:r>
                <m:rPr>
                  <m:sty m:val="p"/>
                </m:rPr>
                <w:rPr>
                  <w:rFonts w:ascii="Cambria Math" w:hAnsi="Cambria Math"/>
                  <w:lang w:val="ru-RU"/>
                </w:rPr>
                <m:t>.</m:t>
              </m:r>
              <m:r>
                <w:rPr>
                  <w:rFonts w:ascii="Cambria Math" w:hAnsi="Cambria Math"/>
                  <w:lang w:val="ru-RU"/>
                </w:rPr>
                <m:t>#</m:t>
              </m:r>
              <m:d>
                <m:dPr>
                  <m:ctrlPr>
                    <w:rPr>
                      <w:rFonts w:ascii="Cambria Math" w:hAnsi="Cambria Math"/>
                      <w:i/>
                      <w:lang w:val="ru-RU"/>
                    </w:rPr>
                  </m:ctrlPr>
                </m:dPr>
                <m:e>
                  <m:r>
                    <w:rPr>
                      <w:rFonts w:ascii="Cambria Math" w:hAnsi="Cambria Math"/>
                      <w:i/>
                      <w:lang w:val="ru-RU"/>
                    </w:rPr>
                    <w:fldChar w:fldCharType="begin"/>
                  </m:r>
                  <m:r>
                    <m:rPr>
                      <m:sty m:val="p"/>
                    </m:rPr>
                    <w:rPr>
                      <w:rFonts w:ascii="Cambria Math" w:hAnsi="Cambria Math"/>
                      <w:lang w:val="ru-RU"/>
                    </w:rPr>
                    <m:t xml:space="preserve"> STYLEREF 1 \n </m:t>
                  </m:r>
                  <m:r>
                    <w:rPr>
                      <w:rFonts w:ascii="Cambria Math" w:hAnsi="Cambria Math"/>
                      <w:i/>
                      <w:lang w:val="ru-RU"/>
                    </w:rPr>
                    <w:fldChar w:fldCharType="separate"/>
                  </m:r>
                  <m:r>
                    <m:rPr>
                      <m:sty m:val="p"/>
                    </m:rPr>
                    <w:rPr>
                      <w:rFonts w:ascii="Cambria Math" w:hAnsi="Cambria Math"/>
                      <w:noProof/>
                      <w:lang w:val="ru-RU"/>
                    </w:rPr>
                    <m:t>2</m:t>
                  </m:r>
                  <m:r>
                    <w:rPr>
                      <w:rFonts w:ascii="Cambria Math" w:hAnsi="Cambria Math"/>
                      <w:i/>
                      <w:lang w:val="ru-RU"/>
                    </w:rPr>
                    <w:fldChar w:fldCharType="end"/>
                  </m:r>
                  <m:r>
                    <w:rPr>
                      <w:rFonts w:ascii="Cambria Math" w:hAnsi="Cambria Math"/>
                      <w:lang w:val="ru-RU"/>
                    </w:rPr>
                    <m:t>.</m:t>
                  </m:r>
                  <m:r>
                    <w:rPr>
                      <w:rFonts w:ascii="Cambria Math" w:hAnsi="Cambria Math"/>
                      <w:i/>
                      <w:lang w:val="ru-RU"/>
                    </w:rPr>
                    <w:fldChar w:fldCharType="begin"/>
                  </m:r>
                  <m:r>
                    <m:rPr>
                      <m:sty m:val="p"/>
                    </m:rPr>
                    <w:rPr>
                      <w:rFonts w:ascii="Cambria Math" w:hAnsi="Cambria Math"/>
                      <w:lang w:val="ru-RU"/>
                    </w:rPr>
                    <m:t xml:space="preserve"> seq equation </m:t>
                  </m:r>
                  <m:r>
                    <w:rPr>
                      <w:rFonts w:ascii="Cambria Math" w:hAnsi="Cambria Math"/>
                      <w:i/>
                      <w:lang w:val="ru-RU"/>
                    </w:rPr>
                    <w:fldChar w:fldCharType="separate"/>
                  </m:r>
                  <m:r>
                    <m:rPr>
                      <m:sty m:val="p"/>
                    </m:rPr>
                    <w:rPr>
                      <w:rFonts w:ascii="Cambria Math" w:hAnsi="Cambria Math"/>
                      <w:noProof/>
                      <w:lang w:val="ru-RU"/>
                    </w:rPr>
                    <m:t>6</m:t>
                  </m:r>
                  <m:r>
                    <w:rPr>
                      <w:rFonts w:ascii="Cambria Math" w:hAnsi="Cambria Math"/>
                      <w:i/>
                      <w:lang w:val="ru-RU"/>
                    </w:rPr>
                    <w:fldChar w:fldCharType="end"/>
                  </m:r>
                </m:e>
              </m:d>
            </m:e>
          </m:eqArr>
        </m:oMath>
      </m:oMathPara>
    </w:p>
    <w:p w14:paraId="22D89B82" w14:textId="7BB16E4D" w:rsidR="009D1231" w:rsidRPr="007A1BCD" w:rsidRDefault="009D1231" w:rsidP="005A4BAD">
      <w:pPr>
        <w:pStyle w:val="BodyText"/>
        <w:rPr>
          <w:lang w:val="ru-RU"/>
        </w:rPr>
      </w:pPr>
    </w:p>
    <w:p w14:paraId="603E5CB5" w14:textId="52AB8C0A" w:rsidR="00046910" w:rsidRPr="007A1BCD" w:rsidRDefault="0017492D" w:rsidP="005A4BAD">
      <w:pPr>
        <w:pStyle w:val="FirstParagraph"/>
        <w:rPr>
          <w:lang w:val="ru-RU"/>
        </w:rPr>
      </w:pPr>
      <w:r w:rsidRPr="007A1BCD">
        <w:rPr>
          <w:lang w:val="ru-RU"/>
        </w:rPr>
        <w:t xml:space="preserve">Ниже, будут подобраны такие значения отношения этих параметров, которые были получены из эксперимента </w:t>
      </w:r>
      <w:r w:rsidR="00687144" w:rsidRPr="007A1BCD">
        <w:rPr>
          <w:lang w:val="ru-RU"/>
        </w:rPr>
        <w:t xml:space="preserve">РКТИ </w:t>
      </w:r>
      <w:r w:rsidRPr="007A1BCD">
        <w:rPr>
          <w:lang w:val="ru-RU"/>
        </w:rPr>
        <w:t>и расчетов КХД на решетке. Это уравнение хромо-гидродинамики решается в линейном приближении, где и вводится функция, описывающая хромо-проницаемость среды</w:t>
      </w:r>
    </w:p>
    <w:p w14:paraId="6AD280B2" w14:textId="64E8598E" w:rsidR="009D1231" w:rsidRPr="007A1BCD" w:rsidRDefault="00046910" w:rsidP="005A4BAD">
      <w:pPr>
        <w:pStyle w:val="FirstParagraph"/>
        <w:rPr>
          <w:lang w:val="ru-RU"/>
        </w:rPr>
      </w:pPr>
      <w:r w:rsidRPr="007A1BCD">
        <w:rPr>
          <w:lang w:val="ru-RU"/>
        </w:rPr>
        <w:t xml:space="preserve">Далее, значения независимых параметром системы получены из результатов анализа экспериментальных данных РКТИ и вычислений решеточного КХД. Уравнения </w:t>
      </w:r>
      <w:r w:rsidR="00902AF0" w:rsidRPr="007A1BCD">
        <w:rPr>
          <w:lang w:val="ru-RU"/>
        </w:rPr>
        <w:t>хромо-гидродинамики</w:t>
      </w:r>
      <w:r w:rsidRPr="007A1BCD">
        <w:rPr>
          <w:lang w:val="ru-RU"/>
        </w:rPr>
        <w:t xml:space="preserve"> </w:t>
      </w:r>
      <w:r w:rsidR="00902AF0" w:rsidRPr="007A1BCD">
        <w:rPr>
          <w:lang w:val="ru-RU"/>
        </w:rPr>
        <w:t>линеаризуются</w:t>
      </w:r>
      <w:r w:rsidRPr="007A1BCD">
        <w:rPr>
          <w:lang w:val="ru-RU"/>
        </w:rPr>
        <w:t xml:space="preserve">, для получения функции линейного отклика, которое называется </w:t>
      </w:r>
      <w:r w:rsidR="00902AF0" w:rsidRPr="007A1BCD">
        <w:rPr>
          <w:lang w:val="ru-RU"/>
        </w:rPr>
        <w:t>хромо-диэлектрической</w:t>
      </w:r>
      <w:r w:rsidRPr="007A1BCD">
        <w:rPr>
          <w:lang w:val="ru-RU"/>
        </w:rPr>
        <w:t xml:space="preserve"> </w:t>
      </w:r>
      <w:r w:rsidR="00902AF0" w:rsidRPr="007A1BCD">
        <w:rPr>
          <w:lang w:val="ru-RU"/>
        </w:rPr>
        <w:t>проницаемостью</w:t>
      </w:r>
      <w:r w:rsidRPr="007A1BCD">
        <w:rPr>
          <w:lang w:val="ru-RU"/>
        </w:rPr>
        <w:t>.</w:t>
      </w:r>
      <w:r w:rsidR="0017492D" w:rsidRPr="007A1BCD">
        <w:rPr>
          <w:lang w:val="ru-RU"/>
        </w:rPr>
        <w:t xml:space="preserve"> </w:t>
      </w:r>
      <w:r w:rsidR="0020047A" w:rsidRPr="007A1BCD">
        <w:rPr>
          <w:lang w:val="ru-RU"/>
        </w:rPr>
        <w:t xml:space="preserve"> </w:t>
      </w:r>
      <w:r w:rsidR="0020047A" w:rsidRPr="007A1BCD">
        <w:rPr>
          <w:lang w:val="ru-RU"/>
        </w:rPr>
        <w:fldChar w:fldCharType="begin"/>
      </w:r>
      <w:r w:rsidR="001C7A71" w:rsidRPr="007A1BCD">
        <w:rPr>
          <w:lang w:val="ru-RU"/>
        </w:rPr>
        <w:instrText xml:space="preserve"> ADDIN ZOTERO_ITEM CSL_CITATION {"citationID":"kbnHqFZU","properties":{"formattedCitation":"[61,64,100]","plainCitation":"[61,64,100]","noteIndex":0},"citationItems":[{"id":37,"uris":["http://zotero.org/users/local/vEAJGKRS/items/T6MRZMPP"],"itemData":{"id":37,"type":"article-journal","container-title":"Nucl. Phys. A","DOI":"10.1016/j.nuclphysa.2010.07.008","page":"268–282","title":"The dielectric function of the viscous quark-gluon plasma","volume":"847","author":[{"family":"Jiang","given":"Bing-Feng"}],"issued":{"date-parts":[["2010"]]}}},{"id":39,"uris":["http://zotero.org/users/local/vEAJGKRS/items/L7CE386Z"],"itemData":{"id":39,"type":"article-journal","container-title":"Chin. Phys. C","DOI":"10.1088/1674-1137/abe9a2","issue":"5","note":"_eprint: 2007.00902","page":"054106","title":"Color-electric conductivity in a viscous quark-gluon plasma","volume":"45","author":[{"family":"Jiang","given":"Bing-feng"},{"family":"Shi","given":"Shao-wu"},{"family":"Hou","given":"De-fu"},{"family":"Li","given":"Jia-rong"}],"issued":{"date-parts":[["2021"]]}}},{"id":38,"uris":["http://zotero.org/users/local/vEAJGKRS/items/BTUEF6KV"],"itemData":{"id":38,"type":"article-journal","container-title":"J. Phys. G","DOI":"10.1088/0954-3899/42/8/085107","issue":"8","note":"_eprint: 1405.0083","page":"085107","title":"Polarization energy loss in hot viscous quark-gluon plasma","volume":"42","author":[{"family":"Jiang","given":"Bing-Feng"},{"family":"Hou","given":"Defu"},{"family":"Li","given":"Jia-Rong"}],"issued":{"date-parts":[["2015"]]}}}],"schema":"https://github.com/citation-style-language/schema/raw/master/csl-citation.json"} </w:instrText>
      </w:r>
      <w:r w:rsidR="0020047A" w:rsidRPr="007A1BCD">
        <w:rPr>
          <w:lang w:val="ru-RU"/>
        </w:rPr>
        <w:fldChar w:fldCharType="separate"/>
      </w:r>
      <w:r w:rsidR="001C7A71" w:rsidRPr="007A1BCD">
        <w:rPr>
          <w:noProof/>
          <w:lang w:val="ru-RU"/>
        </w:rPr>
        <w:t>[61,64,100]</w:t>
      </w:r>
      <w:r w:rsidR="0020047A" w:rsidRPr="007A1BCD">
        <w:rPr>
          <w:lang w:val="ru-RU"/>
        </w:rPr>
        <w:fldChar w:fldCharType="end"/>
      </w:r>
      <w:r w:rsidR="0017492D" w:rsidRPr="007A1BCD">
        <w:rPr>
          <w:lang w:val="ru-RU"/>
        </w:rPr>
        <w:t>.</w:t>
      </w:r>
    </w:p>
    <w:p w14:paraId="02998EE5" w14:textId="77777777" w:rsidR="000B7BC5" w:rsidRPr="007A1BCD" w:rsidRDefault="000B7BC5" w:rsidP="005A4BAD">
      <w:pPr>
        <w:pStyle w:val="BodyText"/>
        <w:rPr>
          <w:lang w:val="ru-RU"/>
        </w:rPr>
      </w:pPr>
    </w:p>
    <w:p w14:paraId="4EFD3205" w14:textId="5E05E4FD" w:rsidR="000B7BC5" w:rsidRPr="007A1BCD" w:rsidRDefault="00000000" w:rsidP="005A4BAD">
      <w:pPr>
        <w:pStyle w:val="BodyText"/>
        <w:rPr>
          <w:lang w:val="ru-RU"/>
        </w:rPr>
      </w:pPr>
      <m:oMathPara>
        <m:oMath>
          <m:eqArr>
            <m:eqArrPr>
              <m:maxDist m:val="1"/>
              <m:ctrlPr>
                <w:rPr>
                  <w:rFonts w:ascii="Cambria Math" w:hAnsi="Cambria Math"/>
                  <w:i/>
                  <w:lang w:val="ru-RU"/>
                </w:rPr>
              </m:ctrlPr>
            </m:eqArrPr>
            <m:e>
              <m:m>
                <m:mPr>
                  <m:plcHide m:val="1"/>
                  <m:mcs>
                    <m:mc>
                      <m:mcPr>
                        <m:count m:val="1"/>
                        <m:mcJc m:val="center"/>
                      </m:mcPr>
                    </m:mc>
                  </m:mcs>
                  <m:ctrlPr>
                    <w:rPr>
                      <w:rFonts w:ascii="Cambria Math" w:hAnsi="Cambria Math"/>
                      <w:lang w:val="ru-RU"/>
                    </w:rPr>
                  </m:ctrlPr>
                </m:mPr>
                <m:mr>
                  <m:e>
                    <m:sSub>
                      <m:sSubPr>
                        <m:ctrlPr>
                          <w:rPr>
                            <w:rFonts w:ascii="Cambria Math" w:hAnsi="Cambria Math"/>
                            <w:lang w:val="ru-RU"/>
                          </w:rPr>
                        </m:ctrlPr>
                      </m:sSubPr>
                      <m:e>
                        <m:r>
                          <w:rPr>
                            <w:rFonts w:ascii="Cambria Math" w:hAnsi="Cambria Math"/>
                            <w:lang w:val="ru-RU"/>
                          </w:rPr>
                          <m:t>ϵ</m:t>
                        </m:r>
                      </m:e>
                      <m:sub>
                        <m:r>
                          <w:rPr>
                            <w:rFonts w:ascii="Cambria Math" w:hAnsi="Cambria Math"/>
                            <w:lang w:val="ru-RU"/>
                          </w:rPr>
                          <m:t>L</m:t>
                        </m:r>
                      </m:sub>
                    </m:sSub>
                    <m:r>
                      <m:rPr>
                        <m:sty m:val="p"/>
                      </m:rPr>
                      <w:rPr>
                        <w:rFonts w:ascii="Cambria Math" w:hAnsi="Cambria Math"/>
                        <w:lang w:val="ru-RU"/>
                      </w:rPr>
                      <m:t>(</m:t>
                    </m:r>
                    <m:r>
                      <w:rPr>
                        <w:rFonts w:ascii="Cambria Math" w:hAnsi="Cambria Math"/>
                        <w:lang w:val="ru-RU"/>
                      </w:rPr>
                      <m:t>ω</m:t>
                    </m:r>
                    <m:r>
                      <m:rPr>
                        <m:sty m:val="p"/>
                      </m:rPr>
                      <w:rPr>
                        <w:rFonts w:ascii="Cambria Math" w:hAnsi="Cambria Math"/>
                        <w:lang w:val="ru-RU"/>
                      </w:rPr>
                      <m:t>,</m:t>
                    </m:r>
                    <m:r>
                      <w:rPr>
                        <w:rFonts w:ascii="Cambria Math" w:hAnsi="Cambria Math"/>
                        <w:lang w:val="ru-RU"/>
                      </w:rPr>
                      <m:t>k</m:t>
                    </m:r>
                    <m:r>
                      <m:rPr>
                        <m:sty m:val="p"/>
                      </m:rPr>
                      <w:rPr>
                        <w:rFonts w:ascii="Cambria Math" w:hAnsi="Cambria Math"/>
                        <w:lang w:val="ru-RU"/>
                      </w:rPr>
                      <m:t>)=</m:t>
                    </m:r>
                    <m:r>
                      <w:rPr>
                        <w:rFonts w:ascii="Cambria Math" w:hAnsi="Cambria Math"/>
                        <w:lang w:val="ru-RU"/>
                      </w:rPr>
                      <m:t>1</m:t>
                    </m:r>
                    <m:r>
                      <m:rPr>
                        <m:sty m:val="p"/>
                      </m:rPr>
                      <w:rPr>
                        <w:rFonts w:ascii="Cambria Math" w:hAnsi="Cambria Math"/>
                        <w:lang w:val="ru-RU"/>
                      </w:rPr>
                      <m:t>+</m:t>
                    </m:r>
                    <m:f>
                      <m:fPr>
                        <m:ctrlPr>
                          <w:rPr>
                            <w:rFonts w:ascii="Cambria Math" w:hAnsi="Cambria Math"/>
                            <w:lang w:val="ru-RU"/>
                          </w:rPr>
                        </m:ctrlPr>
                      </m:fPr>
                      <m:num>
                        <m:r>
                          <w:rPr>
                            <w:rFonts w:ascii="Cambria Math" w:hAnsi="Cambria Math"/>
                            <w:lang w:val="ru-RU"/>
                          </w:rPr>
                          <m:t>3</m:t>
                        </m:r>
                        <m:sSubSup>
                          <m:sSubSupPr>
                            <m:ctrlPr>
                              <w:rPr>
                                <w:rFonts w:ascii="Cambria Math" w:hAnsi="Cambria Math"/>
                                <w:lang w:val="ru-RU"/>
                              </w:rPr>
                            </m:ctrlPr>
                          </m:sSubSupPr>
                          <m:e>
                            <m:r>
                              <w:rPr>
                                <w:rFonts w:ascii="Cambria Math" w:hAnsi="Cambria Math"/>
                                <w:lang w:val="ru-RU"/>
                              </w:rPr>
                              <m:t>ω</m:t>
                            </m:r>
                          </m:e>
                          <m:sub>
                            <m:r>
                              <w:rPr>
                                <w:rFonts w:ascii="Cambria Math" w:hAnsi="Cambria Math"/>
                                <w:lang w:val="ru-RU"/>
                              </w:rPr>
                              <m:t>p</m:t>
                            </m:r>
                          </m:sub>
                          <m:sup>
                            <m:r>
                              <w:rPr>
                                <w:rFonts w:ascii="Cambria Math" w:hAnsi="Cambria Math"/>
                                <w:lang w:val="ru-RU"/>
                              </w:rPr>
                              <m:t>2</m:t>
                            </m:r>
                          </m:sup>
                        </m:sSubSup>
                      </m:num>
                      <m:den>
                        <m:sSup>
                          <m:sSupPr>
                            <m:ctrlPr>
                              <w:rPr>
                                <w:rFonts w:ascii="Cambria Math" w:hAnsi="Cambria Math"/>
                                <w:lang w:val="ru-RU"/>
                              </w:rPr>
                            </m:ctrlPr>
                          </m:sSupPr>
                          <m:e>
                            <m:r>
                              <w:rPr>
                                <w:rFonts w:ascii="Cambria Math" w:hAnsi="Cambria Math"/>
                                <w:lang w:val="ru-RU"/>
                              </w:rPr>
                              <m:t>k</m:t>
                            </m:r>
                          </m:e>
                          <m:sup>
                            <m:r>
                              <w:rPr>
                                <w:rFonts w:ascii="Cambria Math" w:hAnsi="Cambria Math"/>
                                <w:lang w:val="ru-RU"/>
                              </w:rPr>
                              <m:t>2</m:t>
                            </m:r>
                          </m:sup>
                        </m:sSup>
                      </m:den>
                    </m:f>
                    <m:d>
                      <m:dPr>
                        <m:begChr m:val="["/>
                        <m:endChr m:val="]"/>
                        <m:ctrlPr>
                          <w:rPr>
                            <w:rFonts w:ascii="Cambria Math" w:hAnsi="Cambria Math"/>
                            <w:lang w:val="ru-RU"/>
                          </w:rPr>
                        </m:ctrlPr>
                      </m:dPr>
                      <m:e>
                        <m:r>
                          <w:rPr>
                            <w:rFonts w:ascii="Cambria Math" w:hAnsi="Cambria Math"/>
                            <w:lang w:val="ru-RU"/>
                          </w:rPr>
                          <m:t>1</m:t>
                        </m:r>
                        <m:r>
                          <m:rPr>
                            <m:sty m:val="p"/>
                          </m:rPr>
                          <w:rPr>
                            <w:rFonts w:ascii="Cambria Math" w:hAnsi="Cambria Math"/>
                            <w:lang w:val="ru-RU"/>
                          </w:rPr>
                          <m:t>-</m:t>
                        </m:r>
                        <m:f>
                          <m:fPr>
                            <m:ctrlPr>
                              <w:rPr>
                                <w:rFonts w:ascii="Cambria Math" w:hAnsi="Cambria Math"/>
                                <w:lang w:val="ru-RU"/>
                              </w:rPr>
                            </m:ctrlPr>
                          </m:fPr>
                          <m:num>
                            <m:r>
                              <w:rPr>
                                <w:rFonts w:ascii="Cambria Math" w:hAnsi="Cambria Math"/>
                                <w:lang w:val="ru-RU"/>
                              </w:rPr>
                              <m:t>ω</m:t>
                            </m:r>
                          </m:num>
                          <m:den>
                            <m:r>
                              <w:rPr>
                                <w:rFonts w:ascii="Cambria Math" w:hAnsi="Cambria Math"/>
                                <w:lang w:val="ru-RU"/>
                              </w:rPr>
                              <m:t>2k</m:t>
                            </m:r>
                          </m:den>
                        </m:f>
                        <m:d>
                          <m:dPr>
                            <m:ctrlPr>
                              <w:rPr>
                                <w:rFonts w:ascii="Cambria Math" w:hAnsi="Cambria Math"/>
                                <w:lang w:val="ru-RU"/>
                              </w:rPr>
                            </m:ctrlPr>
                          </m:dPr>
                          <m:e>
                            <m:r>
                              <m:rPr>
                                <m:sty m:val="p"/>
                              </m:rPr>
                              <w:rPr>
                                <w:rFonts w:ascii="Cambria Math" w:hAnsi="Cambria Math"/>
                                <w:lang w:val="ru-RU"/>
                              </w:rPr>
                              <m:t>log</m:t>
                            </m:r>
                            <m:d>
                              <m:dPr>
                                <m:begChr m:val="|"/>
                                <m:endChr m:val="|"/>
                                <m:ctrlPr>
                                  <w:rPr>
                                    <w:rFonts w:ascii="Cambria Math" w:hAnsi="Cambria Math"/>
                                    <w:lang w:val="ru-RU"/>
                                  </w:rPr>
                                </m:ctrlPr>
                              </m:dPr>
                              <m:e>
                                <m:f>
                                  <m:fPr>
                                    <m:ctrlPr>
                                      <w:rPr>
                                        <w:rFonts w:ascii="Cambria Math" w:hAnsi="Cambria Math"/>
                                        <w:lang w:val="ru-RU"/>
                                      </w:rPr>
                                    </m:ctrlPr>
                                  </m:fPr>
                                  <m:num>
                                    <m:r>
                                      <w:rPr>
                                        <w:rFonts w:ascii="Cambria Math" w:hAnsi="Cambria Math"/>
                                        <w:lang w:val="ru-RU"/>
                                      </w:rPr>
                                      <m:t>ω</m:t>
                                    </m:r>
                                    <m:r>
                                      <m:rPr>
                                        <m:sty m:val="p"/>
                                      </m:rPr>
                                      <w:rPr>
                                        <w:rFonts w:ascii="Cambria Math" w:hAnsi="Cambria Math"/>
                                        <w:lang w:val="ru-RU"/>
                                      </w:rPr>
                                      <m:t>+</m:t>
                                    </m:r>
                                    <m:r>
                                      <w:rPr>
                                        <w:rFonts w:ascii="Cambria Math" w:hAnsi="Cambria Math"/>
                                        <w:lang w:val="ru-RU"/>
                                      </w:rPr>
                                      <m:t>k</m:t>
                                    </m:r>
                                  </m:num>
                                  <m:den>
                                    <m:r>
                                      <w:rPr>
                                        <w:rFonts w:ascii="Cambria Math" w:hAnsi="Cambria Math"/>
                                        <w:lang w:val="ru-RU"/>
                                      </w:rPr>
                                      <m:t>ω</m:t>
                                    </m:r>
                                    <m:r>
                                      <m:rPr>
                                        <m:sty m:val="p"/>
                                      </m:rPr>
                                      <w:rPr>
                                        <w:rFonts w:ascii="Cambria Math" w:hAnsi="Cambria Math"/>
                                        <w:lang w:val="ru-RU"/>
                                      </w:rPr>
                                      <m:t>-</m:t>
                                    </m:r>
                                    <m:r>
                                      <w:rPr>
                                        <w:rFonts w:ascii="Cambria Math" w:hAnsi="Cambria Math"/>
                                        <w:lang w:val="ru-RU"/>
                                      </w:rPr>
                                      <m:t>k</m:t>
                                    </m:r>
                                  </m:den>
                                </m:f>
                              </m:e>
                            </m:d>
                            <m:r>
                              <m:rPr>
                                <m:sty m:val="p"/>
                              </m:rPr>
                              <w:rPr>
                                <w:rFonts w:ascii="Cambria Math" w:hAnsi="Cambria Math"/>
                                <w:lang w:val="ru-RU"/>
                              </w:rPr>
                              <m:t>-</m:t>
                            </m:r>
                            <m:r>
                              <w:rPr>
                                <w:rFonts w:ascii="Cambria Math" w:hAnsi="Cambria Math"/>
                                <w:lang w:val="ru-RU"/>
                              </w:rPr>
                              <m:t>π</m:t>
                            </m:r>
                            <m:r>
                              <m:rPr>
                                <m:sty m:val="p"/>
                              </m:rPr>
                              <w:rPr>
                                <w:rFonts w:ascii="Cambria Math" w:hAnsi="Cambria Math"/>
                                <w:lang w:val="ru-RU"/>
                              </w:rPr>
                              <m:t>Θ</m:t>
                            </m:r>
                            <m:d>
                              <m:dPr>
                                <m:ctrlPr>
                                  <w:rPr>
                                    <w:rFonts w:ascii="Cambria Math" w:hAnsi="Cambria Math"/>
                                    <w:lang w:val="ru-RU"/>
                                  </w:rPr>
                                </m:ctrlPr>
                              </m:dPr>
                              <m:e>
                                <m:sSup>
                                  <m:sSupPr>
                                    <m:ctrlPr>
                                      <w:rPr>
                                        <w:rFonts w:ascii="Cambria Math" w:hAnsi="Cambria Math"/>
                                        <w:lang w:val="ru-RU"/>
                                      </w:rPr>
                                    </m:ctrlPr>
                                  </m:sSupPr>
                                  <m:e>
                                    <m:r>
                                      <w:rPr>
                                        <w:rFonts w:ascii="Cambria Math" w:hAnsi="Cambria Math"/>
                                        <w:lang w:val="ru-RU"/>
                                      </w:rPr>
                                      <m:t>k</m:t>
                                    </m:r>
                                  </m:e>
                                  <m:sup>
                                    <m:r>
                                      <w:rPr>
                                        <w:rFonts w:ascii="Cambria Math" w:hAnsi="Cambria Math"/>
                                        <w:lang w:val="ru-RU"/>
                                      </w:rPr>
                                      <m:t>2</m:t>
                                    </m:r>
                                  </m:sup>
                                </m:sSup>
                                <m:r>
                                  <m:rPr>
                                    <m:sty m:val="p"/>
                                  </m:rPr>
                                  <w:rPr>
                                    <w:rFonts w:ascii="Cambria Math" w:hAnsi="Cambria Math"/>
                                    <w:lang w:val="ru-RU"/>
                                  </w:rPr>
                                  <m:t>-</m:t>
                                </m:r>
                                <m:sSup>
                                  <m:sSupPr>
                                    <m:ctrlPr>
                                      <w:rPr>
                                        <w:rFonts w:ascii="Cambria Math" w:hAnsi="Cambria Math"/>
                                        <w:lang w:val="ru-RU"/>
                                      </w:rPr>
                                    </m:ctrlPr>
                                  </m:sSupPr>
                                  <m:e>
                                    <m:r>
                                      <w:rPr>
                                        <w:rFonts w:ascii="Cambria Math" w:hAnsi="Cambria Math"/>
                                        <w:lang w:val="ru-RU"/>
                                      </w:rPr>
                                      <m:t>ω</m:t>
                                    </m:r>
                                  </m:e>
                                  <m:sup>
                                    <m:r>
                                      <w:rPr>
                                        <w:rFonts w:ascii="Cambria Math" w:hAnsi="Cambria Math"/>
                                        <w:lang w:val="ru-RU"/>
                                      </w:rPr>
                                      <m:t>2</m:t>
                                    </m:r>
                                  </m:sup>
                                </m:sSup>
                              </m:e>
                            </m:d>
                          </m:e>
                        </m:d>
                      </m:e>
                    </m:d>
                  </m:e>
                </m:mr>
                <m:mr>
                  <m:e>
                    <m:r>
                      <m:rPr>
                        <m:sty m:val="p"/>
                      </m:rPr>
                      <w:rPr>
                        <w:rFonts w:ascii="Cambria Math" w:hAnsi="Cambria Math"/>
                        <w:lang w:val="ru-RU"/>
                      </w:rPr>
                      <m:t>-</m:t>
                    </m:r>
                    <m:f>
                      <m:fPr>
                        <m:ctrlPr>
                          <w:rPr>
                            <w:rFonts w:ascii="Cambria Math" w:hAnsi="Cambria Math"/>
                            <w:lang w:val="ru-RU"/>
                          </w:rPr>
                        </m:ctrlPr>
                      </m:fPr>
                      <m:num>
                        <m:r>
                          <w:rPr>
                            <w:rFonts w:ascii="Cambria Math" w:hAnsi="Cambria Math"/>
                            <w:lang w:val="ru-RU"/>
                          </w:rPr>
                          <m:t>12</m:t>
                        </m:r>
                        <m:sSubSup>
                          <m:sSubSupPr>
                            <m:ctrlPr>
                              <w:rPr>
                                <w:rFonts w:ascii="Cambria Math" w:hAnsi="Cambria Math"/>
                                <w:lang w:val="ru-RU"/>
                              </w:rPr>
                            </m:ctrlPr>
                          </m:sSubSupPr>
                          <m:e>
                            <m:r>
                              <w:rPr>
                                <w:rFonts w:ascii="Cambria Math" w:hAnsi="Cambria Math"/>
                                <w:lang w:val="ru-RU"/>
                              </w:rPr>
                              <m:t>ω</m:t>
                            </m:r>
                          </m:e>
                          <m:sub>
                            <m:r>
                              <w:rPr>
                                <w:rFonts w:ascii="Cambria Math" w:hAnsi="Cambria Math"/>
                                <w:lang w:val="ru-RU"/>
                              </w:rPr>
                              <m:t>p</m:t>
                            </m:r>
                          </m:sub>
                          <m:sup>
                            <m:r>
                              <w:rPr>
                                <w:rFonts w:ascii="Cambria Math" w:hAnsi="Cambria Math"/>
                                <w:lang w:val="ru-RU"/>
                              </w:rPr>
                              <m:t>2</m:t>
                            </m:r>
                          </m:sup>
                        </m:sSubSup>
                      </m:num>
                      <m:den>
                        <m:sSup>
                          <m:sSupPr>
                            <m:ctrlPr>
                              <w:rPr>
                                <w:rFonts w:ascii="Cambria Math" w:hAnsi="Cambria Math"/>
                                <w:lang w:val="ru-RU"/>
                              </w:rPr>
                            </m:ctrlPr>
                          </m:sSupPr>
                          <m:e>
                            <m:r>
                              <w:rPr>
                                <w:rFonts w:ascii="Cambria Math" w:hAnsi="Cambria Math"/>
                                <w:lang w:val="ru-RU"/>
                              </w:rPr>
                              <m:t>k</m:t>
                            </m:r>
                          </m:e>
                          <m:sup>
                            <m:r>
                              <w:rPr>
                                <w:rFonts w:ascii="Cambria Math" w:hAnsi="Cambria Math"/>
                                <w:lang w:val="ru-RU"/>
                              </w:rPr>
                              <m:t>2</m:t>
                            </m:r>
                          </m:sup>
                        </m:sSup>
                      </m:den>
                    </m:f>
                    <m:f>
                      <m:fPr>
                        <m:ctrlPr>
                          <w:rPr>
                            <w:rFonts w:ascii="Cambria Math" w:hAnsi="Cambria Math"/>
                            <w:lang w:val="ru-RU"/>
                          </w:rPr>
                        </m:ctrlPr>
                      </m:fPr>
                      <m:num>
                        <m:r>
                          <w:rPr>
                            <w:rFonts w:ascii="Cambria Math" w:hAnsi="Cambria Math"/>
                            <w:lang w:val="ru-RU"/>
                          </w:rPr>
                          <m:t>ηω</m:t>
                        </m:r>
                      </m:num>
                      <m:den>
                        <m:r>
                          <w:rPr>
                            <w:rFonts w:ascii="Cambria Math" w:hAnsi="Cambria Math"/>
                            <w:lang w:val="ru-RU"/>
                          </w:rPr>
                          <m:t>sT</m:t>
                        </m:r>
                      </m:den>
                    </m:f>
                    <m:r>
                      <m:rPr>
                        <m:sty m:val="p"/>
                      </m:rPr>
                      <w:rPr>
                        <w:rFonts w:ascii="Cambria Math" w:hAnsi="Cambria Math"/>
                        <w:lang w:val="ru-RU"/>
                      </w:rPr>
                      <m:t>×</m:t>
                    </m:r>
                    <m:d>
                      <m:dPr>
                        <m:begChr m:val="{"/>
                        <m:endChr m:val=""/>
                        <m:ctrlPr>
                          <w:rPr>
                            <w:rFonts w:ascii="Cambria Math" w:hAnsi="Cambria Math"/>
                            <w:lang w:val="ru-RU"/>
                          </w:rPr>
                        </m:ctrlPr>
                      </m:dPr>
                      <m:e>
                        <m:r>
                          <w:rPr>
                            <w:rFonts w:ascii="Cambria Math" w:hAnsi="Cambria Math"/>
                            <w:lang w:val="ru-RU"/>
                          </w:rPr>
                          <m:t>1</m:t>
                        </m:r>
                        <m:r>
                          <m:rPr>
                            <m:sty m:val="p"/>
                          </m:rPr>
                          <w:rPr>
                            <w:rFonts w:ascii="Cambria Math" w:hAnsi="Cambria Math"/>
                            <w:lang w:val="ru-RU"/>
                          </w:rPr>
                          <m:t>-</m:t>
                        </m:r>
                        <m:f>
                          <m:fPr>
                            <m:ctrlPr>
                              <w:rPr>
                                <w:rFonts w:ascii="Cambria Math" w:hAnsi="Cambria Math"/>
                                <w:lang w:val="ru-RU"/>
                              </w:rPr>
                            </m:ctrlPr>
                          </m:fPr>
                          <m:num>
                            <m:r>
                              <w:rPr>
                                <w:rFonts w:ascii="Cambria Math" w:hAnsi="Cambria Math"/>
                                <w:lang w:val="ru-RU"/>
                              </w:rPr>
                              <m:t>ω</m:t>
                            </m:r>
                          </m:num>
                          <m:den>
                            <m:r>
                              <w:rPr>
                                <w:rFonts w:ascii="Cambria Math" w:hAnsi="Cambria Math"/>
                                <w:lang w:val="ru-RU"/>
                              </w:rPr>
                              <m:t>k</m:t>
                            </m:r>
                          </m:den>
                        </m:f>
                        <m:r>
                          <m:rPr>
                            <m:sty m:val="p"/>
                          </m:rPr>
                          <w:rPr>
                            <w:rFonts w:ascii="Cambria Math" w:hAnsi="Cambria Math"/>
                            <w:lang w:val="ru-RU"/>
                          </w:rPr>
                          <m:t>log</m:t>
                        </m:r>
                        <m:d>
                          <m:dPr>
                            <m:begChr m:val="|"/>
                            <m:endChr m:val="|"/>
                            <m:ctrlPr>
                              <w:rPr>
                                <w:rFonts w:ascii="Cambria Math" w:hAnsi="Cambria Math"/>
                                <w:lang w:val="ru-RU"/>
                              </w:rPr>
                            </m:ctrlPr>
                          </m:dPr>
                          <m:e>
                            <m:f>
                              <m:fPr>
                                <m:ctrlPr>
                                  <w:rPr>
                                    <w:rFonts w:ascii="Cambria Math" w:hAnsi="Cambria Math"/>
                                    <w:lang w:val="ru-RU"/>
                                  </w:rPr>
                                </m:ctrlPr>
                              </m:fPr>
                              <m:num>
                                <m:r>
                                  <w:rPr>
                                    <w:rFonts w:ascii="Cambria Math" w:hAnsi="Cambria Math"/>
                                    <w:lang w:val="ru-RU"/>
                                  </w:rPr>
                                  <m:t>ω</m:t>
                                </m:r>
                                <m:r>
                                  <m:rPr>
                                    <m:sty m:val="p"/>
                                  </m:rPr>
                                  <w:rPr>
                                    <w:rFonts w:ascii="Cambria Math" w:hAnsi="Cambria Math"/>
                                    <w:lang w:val="ru-RU"/>
                                  </w:rPr>
                                  <m:t>+</m:t>
                                </m:r>
                                <m:r>
                                  <w:rPr>
                                    <w:rFonts w:ascii="Cambria Math" w:hAnsi="Cambria Math"/>
                                    <w:lang w:val="ru-RU"/>
                                  </w:rPr>
                                  <m:t>k</m:t>
                                </m:r>
                              </m:num>
                              <m:den>
                                <m:r>
                                  <w:rPr>
                                    <w:rFonts w:ascii="Cambria Math" w:hAnsi="Cambria Math"/>
                                    <w:lang w:val="ru-RU"/>
                                  </w:rPr>
                                  <m:t>ω</m:t>
                                </m:r>
                                <m:r>
                                  <m:rPr>
                                    <m:sty m:val="p"/>
                                  </m:rPr>
                                  <w:rPr>
                                    <w:rFonts w:ascii="Cambria Math" w:hAnsi="Cambria Math"/>
                                    <w:lang w:val="ru-RU"/>
                                  </w:rPr>
                                  <m:t>-</m:t>
                                </m:r>
                                <m:r>
                                  <w:rPr>
                                    <w:rFonts w:ascii="Cambria Math" w:hAnsi="Cambria Math"/>
                                    <w:lang w:val="ru-RU"/>
                                  </w:rPr>
                                  <m:t>k</m:t>
                                </m:r>
                              </m:den>
                            </m:f>
                          </m:e>
                        </m:d>
                        <m:r>
                          <m:rPr>
                            <m:sty m:val="p"/>
                          </m:rPr>
                          <w:rPr>
                            <w:rFonts w:ascii="Cambria Math" w:hAnsi="Cambria Math"/>
                            <w:lang w:val="ru-RU"/>
                          </w:rPr>
                          <m:t>+</m:t>
                        </m:r>
                        <m:f>
                          <m:fPr>
                            <m:ctrlPr>
                              <w:rPr>
                                <w:rFonts w:ascii="Cambria Math" w:hAnsi="Cambria Math"/>
                                <w:lang w:val="ru-RU"/>
                              </w:rPr>
                            </m:ctrlPr>
                          </m:fPr>
                          <m:num>
                            <m:sSup>
                              <m:sSupPr>
                                <m:ctrlPr>
                                  <w:rPr>
                                    <w:rFonts w:ascii="Cambria Math" w:hAnsi="Cambria Math"/>
                                    <w:lang w:val="ru-RU"/>
                                  </w:rPr>
                                </m:ctrlPr>
                              </m:sSupPr>
                              <m:e>
                                <m:r>
                                  <w:rPr>
                                    <w:rFonts w:ascii="Cambria Math" w:hAnsi="Cambria Math"/>
                                    <w:lang w:val="ru-RU"/>
                                  </w:rPr>
                                  <m:t>ω</m:t>
                                </m:r>
                              </m:e>
                              <m:sup>
                                <m:r>
                                  <w:rPr>
                                    <w:rFonts w:ascii="Cambria Math" w:hAnsi="Cambria Math"/>
                                    <w:lang w:val="ru-RU"/>
                                  </w:rPr>
                                  <m:t>2</m:t>
                                </m:r>
                              </m:sup>
                            </m:sSup>
                          </m:num>
                          <m:den>
                            <m:r>
                              <w:rPr>
                                <w:rFonts w:ascii="Cambria Math" w:hAnsi="Cambria Math"/>
                                <w:lang w:val="ru-RU"/>
                              </w:rPr>
                              <m:t>4</m:t>
                            </m:r>
                            <m:sSup>
                              <m:sSupPr>
                                <m:ctrlPr>
                                  <w:rPr>
                                    <w:rFonts w:ascii="Cambria Math" w:hAnsi="Cambria Math"/>
                                    <w:lang w:val="ru-RU"/>
                                  </w:rPr>
                                </m:ctrlPr>
                              </m:sSupPr>
                              <m:e>
                                <m:r>
                                  <w:rPr>
                                    <w:rFonts w:ascii="Cambria Math" w:hAnsi="Cambria Math"/>
                                    <w:lang w:val="ru-RU"/>
                                  </w:rPr>
                                  <m:t>k</m:t>
                                </m:r>
                              </m:e>
                              <m:sup>
                                <m:r>
                                  <w:rPr>
                                    <w:rFonts w:ascii="Cambria Math" w:hAnsi="Cambria Math"/>
                                    <w:lang w:val="ru-RU"/>
                                  </w:rPr>
                                  <m:t>2</m:t>
                                </m:r>
                              </m:sup>
                            </m:sSup>
                          </m:den>
                        </m:f>
                        <m:sSup>
                          <m:sSupPr>
                            <m:ctrlPr>
                              <w:rPr>
                                <w:rFonts w:ascii="Cambria Math" w:hAnsi="Cambria Math"/>
                                <w:lang w:val="ru-RU"/>
                              </w:rPr>
                            </m:ctrlPr>
                          </m:sSupPr>
                          <m:e>
                            <m:d>
                              <m:dPr>
                                <m:ctrlPr>
                                  <w:rPr>
                                    <w:rFonts w:ascii="Cambria Math" w:hAnsi="Cambria Math"/>
                                    <w:lang w:val="ru-RU"/>
                                  </w:rPr>
                                </m:ctrlPr>
                              </m:dPr>
                              <m:e>
                                <m:r>
                                  <m:rPr>
                                    <m:sty m:val="p"/>
                                  </m:rPr>
                                  <w:rPr>
                                    <w:rFonts w:ascii="Cambria Math" w:hAnsi="Cambria Math"/>
                                    <w:lang w:val="ru-RU"/>
                                  </w:rPr>
                                  <m:t>log</m:t>
                                </m:r>
                                <m:d>
                                  <m:dPr>
                                    <m:begChr m:val="|"/>
                                    <m:endChr m:val="|"/>
                                    <m:ctrlPr>
                                      <w:rPr>
                                        <w:rFonts w:ascii="Cambria Math" w:hAnsi="Cambria Math"/>
                                        <w:lang w:val="ru-RU"/>
                                      </w:rPr>
                                    </m:ctrlPr>
                                  </m:dPr>
                                  <m:e>
                                    <m:f>
                                      <m:fPr>
                                        <m:ctrlPr>
                                          <w:rPr>
                                            <w:rFonts w:ascii="Cambria Math" w:hAnsi="Cambria Math"/>
                                            <w:lang w:val="ru-RU"/>
                                          </w:rPr>
                                        </m:ctrlPr>
                                      </m:fPr>
                                      <m:num>
                                        <m:r>
                                          <w:rPr>
                                            <w:rFonts w:ascii="Cambria Math" w:hAnsi="Cambria Math"/>
                                            <w:lang w:val="ru-RU"/>
                                          </w:rPr>
                                          <m:t>ω</m:t>
                                        </m:r>
                                        <m:r>
                                          <m:rPr>
                                            <m:sty m:val="p"/>
                                          </m:rPr>
                                          <w:rPr>
                                            <w:rFonts w:ascii="Cambria Math" w:hAnsi="Cambria Math"/>
                                            <w:lang w:val="ru-RU"/>
                                          </w:rPr>
                                          <m:t>+</m:t>
                                        </m:r>
                                        <m:r>
                                          <w:rPr>
                                            <w:rFonts w:ascii="Cambria Math" w:hAnsi="Cambria Math"/>
                                            <w:lang w:val="ru-RU"/>
                                          </w:rPr>
                                          <m:t>k</m:t>
                                        </m:r>
                                      </m:num>
                                      <m:den>
                                        <m:r>
                                          <w:rPr>
                                            <w:rFonts w:ascii="Cambria Math" w:hAnsi="Cambria Math"/>
                                            <w:lang w:val="ru-RU"/>
                                          </w:rPr>
                                          <m:t>ω</m:t>
                                        </m:r>
                                        <m:r>
                                          <m:rPr>
                                            <m:sty m:val="p"/>
                                          </m:rPr>
                                          <w:rPr>
                                            <w:rFonts w:ascii="Cambria Math" w:hAnsi="Cambria Math"/>
                                            <w:lang w:val="ru-RU"/>
                                          </w:rPr>
                                          <m:t>-</m:t>
                                        </m:r>
                                        <m:r>
                                          <w:rPr>
                                            <w:rFonts w:ascii="Cambria Math" w:hAnsi="Cambria Math"/>
                                            <w:lang w:val="ru-RU"/>
                                          </w:rPr>
                                          <m:t>k</m:t>
                                        </m:r>
                                      </m:den>
                                    </m:f>
                                  </m:e>
                                </m:d>
                              </m:e>
                            </m:d>
                          </m:e>
                          <m:sup>
                            <m:r>
                              <w:rPr>
                                <w:rFonts w:ascii="Cambria Math" w:hAnsi="Cambria Math"/>
                                <w:lang w:val="ru-RU"/>
                              </w:rPr>
                              <m:t>2</m:t>
                            </m:r>
                          </m:sup>
                        </m:sSup>
                      </m:e>
                    </m:d>
                  </m:e>
                </m:mr>
                <m:mr>
                  <m:e>
                    <m:d>
                      <m:dPr>
                        <m:begChr m:val=""/>
                        <m:endChr m:val="}"/>
                        <m:ctrlPr>
                          <w:rPr>
                            <w:rFonts w:ascii="Cambria Math" w:hAnsi="Cambria Math"/>
                            <w:lang w:val="ru-RU"/>
                          </w:rPr>
                        </m:ctrlPr>
                      </m:dPr>
                      <m:e>
                        <m:r>
                          <m:rPr>
                            <m:sty m:val="p"/>
                          </m:rPr>
                          <w:rPr>
                            <w:rFonts w:ascii="Cambria Math" w:hAnsi="Cambria Math"/>
                            <w:lang w:val="ru-RU"/>
                          </w:rPr>
                          <m:t>-</m:t>
                        </m:r>
                        <m:f>
                          <m:fPr>
                            <m:ctrlPr>
                              <w:rPr>
                                <w:rFonts w:ascii="Cambria Math" w:hAnsi="Cambria Math"/>
                                <w:lang w:val="ru-RU"/>
                              </w:rPr>
                            </m:ctrlPr>
                          </m:fPr>
                          <m:num>
                            <m:sSup>
                              <m:sSupPr>
                                <m:ctrlPr>
                                  <w:rPr>
                                    <w:rFonts w:ascii="Cambria Math" w:hAnsi="Cambria Math"/>
                                    <w:lang w:val="ru-RU"/>
                                  </w:rPr>
                                </m:ctrlPr>
                              </m:sSupPr>
                              <m:e>
                                <m:r>
                                  <w:rPr>
                                    <w:rFonts w:ascii="Cambria Math" w:hAnsi="Cambria Math"/>
                                    <w:lang w:val="ru-RU"/>
                                  </w:rPr>
                                  <m:t>ω</m:t>
                                </m:r>
                              </m:e>
                              <m:sup>
                                <m:r>
                                  <w:rPr>
                                    <w:rFonts w:ascii="Cambria Math" w:hAnsi="Cambria Math"/>
                                    <w:lang w:val="ru-RU"/>
                                  </w:rPr>
                                  <m:t>2</m:t>
                                </m:r>
                              </m:sup>
                            </m:sSup>
                          </m:num>
                          <m:den>
                            <m:r>
                              <w:rPr>
                                <w:rFonts w:ascii="Cambria Math" w:hAnsi="Cambria Math"/>
                                <w:lang w:val="ru-RU"/>
                              </w:rPr>
                              <m:t>4</m:t>
                            </m:r>
                            <m:sSup>
                              <m:sSupPr>
                                <m:ctrlPr>
                                  <w:rPr>
                                    <w:rFonts w:ascii="Cambria Math" w:hAnsi="Cambria Math"/>
                                    <w:lang w:val="ru-RU"/>
                                  </w:rPr>
                                </m:ctrlPr>
                              </m:sSupPr>
                              <m:e>
                                <m:r>
                                  <w:rPr>
                                    <w:rFonts w:ascii="Cambria Math" w:hAnsi="Cambria Math"/>
                                    <w:lang w:val="ru-RU"/>
                                  </w:rPr>
                                  <m:t>k</m:t>
                                </m:r>
                              </m:e>
                              <m:sup>
                                <m:r>
                                  <w:rPr>
                                    <w:rFonts w:ascii="Cambria Math" w:hAnsi="Cambria Math"/>
                                    <w:lang w:val="ru-RU"/>
                                  </w:rPr>
                                  <m:t>2</m:t>
                                </m:r>
                              </m:sup>
                            </m:sSup>
                          </m:den>
                        </m:f>
                        <m:sSup>
                          <m:sSupPr>
                            <m:ctrlPr>
                              <w:rPr>
                                <w:rFonts w:ascii="Cambria Math" w:hAnsi="Cambria Math"/>
                                <w:lang w:val="ru-RU"/>
                              </w:rPr>
                            </m:ctrlPr>
                          </m:sSupPr>
                          <m:e>
                            <m:r>
                              <w:rPr>
                                <w:rFonts w:ascii="Cambria Math" w:hAnsi="Cambria Math"/>
                                <w:lang w:val="ru-RU"/>
                              </w:rPr>
                              <m:t>π</m:t>
                            </m:r>
                          </m:e>
                          <m:sup>
                            <m:r>
                              <w:rPr>
                                <w:rFonts w:ascii="Cambria Math" w:hAnsi="Cambria Math"/>
                                <w:lang w:val="ru-RU"/>
                              </w:rPr>
                              <m:t>2</m:t>
                            </m:r>
                          </m:sup>
                        </m:sSup>
                        <m:r>
                          <m:rPr>
                            <m:sty m:val="p"/>
                          </m:rPr>
                          <w:rPr>
                            <w:rFonts w:ascii="Cambria Math" w:hAnsi="Cambria Math"/>
                            <w:lang w:val="ru-RU"/>
                          </w:rPr>
                          <m:t>Θ</m:t>
                        </m:r>
                        <m:d>
                          <m:dPr>
                            <m:ctrlPr>
                              <w:rPr>
                                <w:rFonts w:ascii="Cambria Math" w:hAnsi="Cambria Math"/>
                                <w:lang w:val="ru-RU"/>
                              </w:rPr>
                            </m:ctrlPr>
                          </m:dPr>
                          <m:e>
                            <m:sSup>
                              <m:sSupPr>
                                <m:ctrlPr>
                                  <w:rPr>
                                    <w:rFonts w:ascii="Cambria Math" w:hAnsi="Cambria Math"/>
                                    <w:lang w:val="ru-RU"/>
                                  </w:rPr>
                                </m:ctrlPr>
                              </m:sSupPr>
                              <m:e>
                                <m:r>
                                  <w:rPr>
                                    <w:rFonts w:ascii="Cambria Math" w:hAnsi="Cambria Math"/>
                                    <w:lang w:val="ru-RU"/>
                                  </w:rPr>
                                  <m:t>k</m:t>
                                </m:r>
                              </m:e>
                              <m:sup>
                                <m:r>
                                  <w:rPr>
                                    <w:rFonts w:ascii="Cambria Math" w:hAnsi="Cambria Math"/>
                                    <w:lang w:val="ru-RU"/>
                                  </w:rPr>
                                  <m:t>2</m:t>
                                </m:r>
                              </m:sup>
                            </m:sSup>
                            <m:r>
                              <m:rPr>
                                <m:sty m:val="p"/>
                              </m:rPr>
                              <w:rPr>
                                <w:rFonts w:ascii="Cambria Math" w:hAnsi="Cambria Math"/>
                                <w:lang w:val="ru-RU"/>
                              </w:rPr>
                              <m:t>-</m:t>
                            </m:r>
                            <m:sSup>
                              <m:sSupPr>
                                <m:ctrlPr>
                                  <w:rPr>
                                    <w:rFonts w:ascii="Cambria Math" w:hAnsi="Cambria Math"/>
                                    <w:lang w:val="ru-RU"/>
                                  </w:rPr>
                                </m:ctrlPr>
                              </m:sSupPr>
                              <m:e>
                                <m:r>
                                  <w:rPr>
                                    <w:rFonts w:ascii="Cambria Math" w:hAnsi="Cambria Math"/>
                                    <w:lang w:val="ru-RU"/>
                                  </w:rPr>
                                  <m:t>ω</m:t>
                                </m:r>
                              </m:e>
                              <m:sup>
                                <m:r>
                                  <w:rPr>
                                    <w:rFonts w:ascii="Cambria Math" w:hAnsi="Cambria Math"/>
                                    <w:lang w:val="ru-RU"/>
                                  </w:rPr>
                                  <m:t>2</m:t>
                                </m:r>
                              </m:sup>
                            </m:sSup>
                          </m:e>
                        </m:d>
                        <m:r>
                          <m:rPr>
                            <m:sty m:val="p"/>
                          </m:rPr>
                          <w:rPr>
                            <w:rFonts w:ascii="Cambria Math" w:hAnsi="Cambria Math"/>
                            <w:lang w:val="ru-RU"/>
                          </w:rPr>
                          <m:t>+</m:t>
                        </m:r>
                        <m:r>
                          <w:rPr>
                            <w:rFonts w:ascii="Cambria Math" w:hAnsi="Cambria Math"/>
                            <w:lang w:val="ru-RU"/>
                          </w:rPr>
                          <m:t>i</m:t>
                        </m:r>
                        <m:d>
                          <m:dPr>
                            <m:ctrlPr>
                              <w:rPr>
                                <w:rFonts w:ascii="Cambria Math" w:hAnsi="Cambria Math"/>
                                <w:lang w:val="ru-RU"/>
                              </w:rPr>
                            </m:ctrlPr>
                          </m:dPr>
                          <m:e>
                            <m:f>
                              <m:fPr>
                                <m:ctrlPr>
                                  <w:rPr>
                                    <w:rFonts w:ascii="Cambria Math" w:hAnsi="Cambria Math"/>
                                    <w:lang w:val="ru-RU"/>
                                  </w:rPr>
                                </m:ctrlPr>
                              </m:fPr>
                              <m:num>
                                <m:r>
                                  <w:rPr>
                                    <w:rFonts w:ascii="Cambria Math" w:hAnsi="Cambria Math"/>
                                    <w:lang w:val="ru-RU"/>
                                  </w:rPr>
                                  <m:t>ω</m:t>
                                </m:r>
                              </m:num>
                              <m:den>
                                <m:r>
                                  <w:rPr>
                                    <w:rFonts w:ascii="Cambria Math" w:hAnsi="Cambria Math"/>
                                    <w:lang w:val="ru-RU"/>
                                  </w:rPr>
                                  <m:t>k</m:t>
                                </m:r>
                              </m:den>
                            </m:f>
                            <m:r>
                              <w:rPr>
                                <w:rFonts w:ascii="Cambria Math" w:hAnsi="Cambria Math"/>
                                <w:lang w:val="ru-RU"/>
                              </w:rPr>
                              <m:t>π</m:t>
                            </m:r>
                            <m:r>
                              <m:rPr>
                                <m:sty m:val="p"/>
                              </m:rPr>
                              <w:rPr>
                                <w:rFonts w:ascii="Cambria Math" w:hAnsi="Cambria Math"/>
                                <w:lang w:val="ru-RU"/>
                              </w:rPr>
                              <m:t>-</m:t>
                            </m:r>
                            <m:f>
                              <m:fPr>
                                <m:ctrlPr>
                                  <w:rPr>
                                    <w:rFonts w:ascii="Cambria Math" w:hAnsi="Cambria Math"/>
                                    <w:lang w:val="ru-RU"/>
                                  </w:rPr>
                                </m:ctrlPr>
                              </m:fPr>
                              <m:num>
                                <m:sSup>
                                  <m:sSupPr>
                                    <m:ctrlPr>
                                      <w:rPr>
                                        <w:rFonts w:ascii="Cambria Math" w:hAnsi="Cambria Math"/>
                                        <w:lang w:val="ru-RU"/>
                                      </w:rPr>
                                    </m:ctrlPr>
                                  </m:sSupPr>
                                  <m:e>
                                    <m:r>
                                      <w:rPr>
                                        <w:rFonts w:ascii="Cambria Math" w:hAnsi="Cambria Math"/>
                                        <w:lang w:val="ru-RU"/>
                                      </w:rPr>
                                      <m:t>ω</m:t>
                                    </m:r>
                                  </m:e>
                                  <m:sup>
                                    <m:r>
                                      <w:rPr>
                                        <w:rFonts w:ascii="Cambria Math" w:hAnsi="Cambria Math"/>
                                        <w:lang w:val="ru-RU"/>
                                      </w:rPr>
                                      <m:t>2</m:t>
                                    </m:r>
                                  </m:sup>
                                </m:sSup>
                              </m:num>
                              <m:den>
                                <m:r>
                                  <w:rPr>
                                    <w:rFonts w:ascii="Cambria Math" w:hAnsi="Cambria Math"/>
                                    <w:lang w:val="ru-RU"/>
                                  </w:rPr>
                                  <m:t>2</m:t>
                                </m:r>
                                <m:sSup>
                                  <m:sSupPr>
                                    <m:ctrlPr>
                                      <w:rPr>
                                        <w:rFonts w:ascii="Cambria Math" w:hAnsi="Cambria Math"/>
                                        <w:lang w:val="ru-RU"/>
                                      </w:rPr>
                                    </m:ctrlPr>
                                  </m:sSupPr>
                                  <m:e>
                                    <m:r>
                                      <w:rPr>
                                        <w:rFonts w:ascii="Cambria Math" w:hAnsi="Cambria Math"/>
                                        <w:lang w:val="ru-RU"/>
                                      </w:rPr>
                                      <m:t>k</m:t>
                                    </m:r>
                                  </m:e>
                                  <m:sup>
                                    <m:r>
                                      <w:rPr>
                                        <w:rFonts w:ascii="Cambria Math" w:hAnsi="Cambria Math"/>
                                        <w:lang w:val="ru-RU"/>
                                      </w:rPr>
                                      <m:t>2</m:t>
                                    </m:r>
                                  </m:sup>
                                </m:sSup>
                              </m:den>
                            </m:f>
                            <m:r>
                              <w:rPr>
                                <w:rFonts w:ascii="Cambria Math" w:hAnsi="Cambria Math"/>
                                <w:lang w:val="ru-RU"/>
                              </w:rPr>
                              <m:t>π</m:t>
                            </m:r>
                            <m:r>
                              <m:rPr>
                                <m:sty m:val="p"/>
                              </m:rPr>
                              <w:rPr>
                                <w:rFonts w:ascii="Cambria Math" w:hAnsi="Cambria Math"/>
                                <w:lang w:val="ru-RU"/>
                              </w:rPr>
                              <m:t>log</m:t>
                            </m:r>
                            <m:d>
                              <m:dPr>
                                <m:begChr m:val="|"/>
                                <m:endChr m:val="|"/>
                                <m:ctrlPr>
                                  <w:rPr>
                                    <w:rFonts w:ascii="Cambria Math" w:hAnsi="Cambria Math"/>
                                    <w:lang w:val="ru-RU"/>
                                  </w:rPr>
                                </m:ctrlPr>
                              </m:dPr>
                              <m:e>
                                <m:f>
                                  <m:fPr>
                                    <m:ctrlPr>
                                      <w:rPr>
                                        <w:rFonts w:ascii="Cambria Math" w:hAnsi="Cambria Math"/>
                                        <w:lang w:val="ru-RU"/>
                                      </w:rPr>
                                    </m:ctrlPr>
                                  </m:fPr>
                                  <m:num>
                                    <m:r>
                                      <w:rPr>
                                        <w:rFonts w:ascii="Cambria Math" w:hAnsi="Cambria Math"/>
                                        <w:lang w:val="ru-RU"/>
                                      </w:rPr>
                                      <m:t>ω</m:t>
                                    </m:r>
                                    <m:r>
                                      <m:rPr>
                                        <m:sty m:val="p"/>
                                      </m:rPr>
                                      <w:rPr>
                                        <w:rFonts w:ascii="Cambria Math" w:hAnsi="Cambria Math"/>
                                        <w:lang w:val="ru-RU"/>
                                      </w:rPr>
                                      <m:t>+</m:t>
                                    </m:r>
                                    <m:r>
                                      <w:rPr>
                                        <w:rFonts w:ascii="Cambria Math" w:hAnsi="Cambria Math"/>
                                        <w:lang w:val="ru-RU"/>
                                      </w:rPr>
                                      <m:t>k</m:t>
                                    </m:r>
                                  </m:num>
                                  <m:den>
                                    <m:r>
                                      <w:rPr>
                                        <w:rFonts w:ascii="Cambria Math" w:hAnsi="Cambria Math"/>
                                        <w:lang w:val="ru-RU"/>
                                      </w:rPr>
                                      <m:t>ω</m:t>
                                    </m:r>
                                    <m:r>
                                      <m:rPr>
                                        <m:sty m:val="p"/>
                                      </m:rPr>
                                      <w:rPr>
                                        <w:rFonts w:ascii="Cambria Math" w:hAnsi="Cambria Math"/>
                                        <w:lang w:val="ru-RU"/>
                                      </w:rPr>
                                      <m:t>-</m:t>
                                    </m:r>
                                    <m:r>
                                      <w:rPr>
                                        <w:rFonts w:ascii="Cambria Math" w:hAnsi="Cambria Math"/>
                                        <w:lang w:val="ru-RU"/>
                                      </w:rPr>
                                      <m:t>k</m:t>
                                    </m:r>
                                  </m:den>
                                </m:f>
                              </m:e>
                            </m:d>
                          </m:e>
                        </m:d>
                        <m:r>
                          <m:rPr>
                            <m:sty m:val="p"/>
                          </m:rPr>
                          <w:rPr>
                            <w:rFonts w:ascii="Cambria Math" w:hAnsi="Cambria Math"/>
                            <w:lang w:val="ru-RU"/>
                          </w:rPr>
                          <m:t>Θ</m:t>
                        </m:r>
                        <m:d>
                          <m:dPr>
                            <m:ctrlPr>
                              <w:rPr>
                                <w:rFonts w:ascii="Cambria Math" w:hAnsi="Cambria Math"/>
                                <w:lang w:val="ru-RU"/>
                              </w:rPr>
                            </m:ctrlPr>
                          </m:dPr>
                          <m:e>
                            <m:sSup>
                              <m:sSupPr>
                                <m:ctrlPr>
                                  <w:rPr>
                                    <w:rFonts w:ascii="Cambria Math" w:hAnsi="Cambria Math"/>
                                    <w:lang w:val="ru-RU"/>
                                  </w:rPr>
                                </m:ctrlPr>
                              </m:sSupPr>
                              <m:e>
                                <m:r>
                                  <w:rPr>
                                    <w:rFonts w:ascii="Cambria Math" w:hAnsi="Cambria Math"/>
                                    <w:lang w:val="ru-RU"/>
                                  </w:rPr>
                                  <m:t>k</m:t>
                                </m:r>
                              </m:e>
                              <m:sup>
                                <m:r>
                                  <w:rPr>
                                    <w:rFonts w:ascii="Cambria Math" w:hAnsi="Cambria Math"/>
                                    <w:lang w:val="ru-RU"/>
                                  </w:rPr>
                                  <m:t>2</m:t>
                                </m:r>
                              </m:sup>
                            </m:sSup>
                            <m:r>
                              <m:rPr>
                                <m:sty m:val="p"/>
                              </m:rPr>
                              <w:rPr>
                                <w:rFonts w:ascii="Cambria Math" w:hAnsi="Cambria Math"/>
                                <w:lang w:val="ru-RU"/>
                              </w:rPr>
                              <m:t>-</m:t>
                            </m:r>
                            <m:sSup>
                              <m:sSupPr>
                                <m:ctrlPr>
                                  <w:rPr>
                                    <w:rFonts w:ascii="Cambria Math" w:hAnsi="Cambria Math"/>
                                    <w:lang w:val="ru-RU"/>
                                  </w:rPr>
                                </m:ctrlPr>
                              </m:sSupPr>
                              <m:e>
                                <m:r>
                                  <w:rPr>
                                    <w:rFonts w:ascii="Cambria Math" w:hAnsi="Cambria Math"/>
                                    <w:lang w:val="ru-RU"/>
                                  </w:rPr>
                                  <m:t>ω</m:t>
                                </m:r>
                              </m:e>
                              <m:sup>
                                <m:r>
                                  <w:rPr>
                                    <w:rFonts w:ascii="Cambria Math" w:hAnsi="Cambria Math"/>
                                    <w:lang w:val="ru-RU"/>
                                  </w:rPr>
                                  <m:t>2</m:t>
                                </m:r>
                              </m:sup>
                            </m:sSup>
                          </m:e>
                        </m:d>
                      </m:e>
                    </m:d>
                  </m:e>
                </m:mr>
              </m:m>
              <m:r>
                <w:rPr>
                  <w:rFonts w:ascii="Cambria Math" w:hAnsi="Cambria Math"/>
                  <w:lang w:val="ru-RU"/>
                </w:rPr>
                <m:t>#</m:t>
              </m:r>
              <m:d>
                <m:dPr>
                  <m:ctrlPr>
                    <w:rPr>
                      <w:rFonts w:ascii="Cambria Math" w:hAnsi="Cambria Math"/>
                      <w:i/>
                      <w:lang w:val="ru-RU"/>
                    </w:rPr>
                  </m:ctrlPr>
                </m:dPr>
                <m:e>
                  <m:r>
                    <w:rPr>
                      <w:rFonts w:ascii="Cambria Math" w:hAnsi="Cambria Math"/>
                      <w:i/>
                      <w:lang w:val="ru-RU"/>
                    </w:rPr>
                    <w:fldChar w:fldCharType="begin"/>
                  </m:r>
                  <m:r>
                    <m:rPr>
                      <m:sty m:val="p"/>
                    </m:rPr>
                    <w:rPr>
                      <w:rFonts w:ascii="Cambria Math" w:hAnsi="Cambria Math"/>
                      <w:lang w:val="ru-RU"/>
                    </w:rPr>
                    <m:t xml:space="preserve"> STYLEREF 1 \n </m:t>
                  </m:r>
                  <m:r>
                    <w:rPr>
                      <w:rFonts w:ascii="Cambria Math" w:hAnsi="Cambria Math"/>
                      <w:i/>
                      <w:lang w:val="ru-RU"/>
                    </w:rPr>
                    <w:fldChar w:fldCharType="separate"/>
                  </m:r>
                  <m:r>
                    <m:rPr>
                      <m:sty m:val="p"/>
                    </m:rPr>
                    <w:rPr>
                      <w:rFonts w:ascii="Cambria Math" w:hAnsi="Cambria Math"/>
                      <w:noProof/>
                      <w:lang w:val="ru-RU"/>
                    </w:rPr>
                    <m:t>2</m:t>
                  </m:r>
                  <m:r>
                    <w:rPr>
                      <w:rFonts w:ascii="Cambria Math" w:hAnsi="Cambria Math"/>
                      <w:i/>
                      <w:lang w:val="ru-RU"/>
                    </w:rPr>
                    <w:fldChar w:fldCharType="end"/>
                  </m:r>
                  <m:r>
                    <w:rPr>
                      <w:rFonts w:ascii="Cambria Math" w:hAnsi="Cambria Math"/>
                      <w:lang w:val="ru-RU"/>
                    </w:rPr>
                    <m:t>.</m:t>
                  </m:r>
                  <m:r>
                    <w:rPr>
                      <w:rFonts w:ascii="Cambria Math" w:hAnsi="Cambria Math"/>
                      <w:i/>
                      <w:lang w:val="ru-RU"/>
                    </w:rPr>
                    <w:fldChar w:fldCharType="begin"/>
                  </m:r>
                  <m:r>
                    <m:rPr>
                      <m:sty m:val="p"/>
                    </m:rPr>
                    <w:rPr>
                      <w:rFonts w:ascii="Cambria Math" w:hAnsi="Cambria Math"/>
                      <w:lang w:val="ru-RU"/>
                    </w:rPr>
                    <m:t xml:space="preserve"> seq equation </m:t>
                  </m:r>
                  <m:r>
                    <w:rPr>
                      <w:rFonts w:ascii="Cambria Math" w:hAnsi="Cambria Math"/>
                      <w:i/>
                      <w:lang w:val="ru-RU"/>
                    </w:rPr>
                    <w:fldChar w:fldCharType="separate"/>
                  </m:r>
                  <m:r>
                    <m:rPr>
                      <m:sty m:val="p"/>
                    </m:rPr>
                    <w:rPr>
                      <w:rFonts w:ascii="Cambria Math" w:hAnsi="Cambria Math"/>
                      <w:noProof/>
                      <w:lang w:val="ru-RU"/>
                    </w:rPr>
                    <m:t>7</m:t>
                  </m:r>
                  <m:r>
                    <w:rPr>
                      <w:rFonts w:ascii="Cambria Math" w:hAnsi="Cambria Math"/>
                      <w:i/>
                      <w:lang w:val="ru-RU"/>
                    </w:rPr>
                    <w:fldChar w:fldCharType="end"/>
                  </m:r>
                </m:e>
              </m:d>
            </m:e>
          </m:eqArr>
        </m:oMath>
      </m:oMathPara>
    </w:p>
    <w:p w14:paraId="28A02EE4" w14:textId="0ECC6CAD" w:rsidR="009D1231" w:rsidRPr="007A1BCD" w:rsidRDefault="009D1231" w:rsidP="005A4BAD">
      <w:pPr>
        <w:pStyle w:val="BodyText"/>
        <w:rPr>
          <w:lang w:val="ru-RU"/>
        </w:rPr>
      </w:pPr>
    </w:p>
    <w:p w14:paraId="076A391C" w14:textId="29E610CA" w:rsidR="008B402C" w:rsidRPr="007A1BCD" w:rsidRDefault="00512729" w:rsidP="005A4BAD">
      <w:pPr>
        <w:pStyle w:val="FirstParagraph"/>
        <w:rPr>
          <w:lang w:val="ru-RU"/>
        </w:rPr>
      </w:pPr>
      <w:r w:rsidRPr="007A1BCD">
        <w:rPr>
          <w:lang w:val="ru-RU"/>
        </w:rPr>
        <w:lastRenderedPageBreak/>
        <w:t>В данном выражении</w:t>
      </w:r>
      <w:r w:rsidR="0017492D" w:rsidRPr="007A1BCD">
        <w:rPr>
          <w:lang w:val="ru-RU"/>
        </w:rPr>
        <w:t xml:space="preserve">, </w:t>
      </w:r>
      <m:oMath>
        <m:r>
          <w:rPr>
            <w:rFonts w:ascii="Cambria Math" w:hAnsi="Cambria Math"/>
            <w:lang w:val="ru-RU"/>
          </w:rPr>
          <m:t>T</m:t>
        </m:r>
      </m:oMath>
      <w:r w:rsidR="00924D09" w:rsidRPr="007A1BCD">
        <w:rPr>
          <w:lang w:val="ru-RU"/>
        </w:rPr>
        <w:t xml:space="preserve"> – это температура плазмы, </w:t>
      </w:r>
      <m:oMath>
        <m:sSub>
          <m:sSubPr>
            <m:ctrlPr>
              <w:rPr>
                <w:rFonts w:ascii="Cambria Math" w:hAnsi="Cambria Math"/>
                <w:lang w:val="ru-RU"/>
              </w:rPr>
            </m:ctrlPr>
          </m:sSubPr>
          <m:e>
            <m:r>
              <w:rPr>
                <w:rFonts w:ascii="Cambria Math" w:hAnsi="Cambria Math"/>
                <w:lang w:val="ru-RU"/>
              </w:rPr>
              <m:t>ω</m:t>
            </m:r>
          </m:e>
          <m:sub>
            <m:r>
              <w:rPr>
                <w:rFonts w:ascii="Cambria Math" w:hAnsi="Cambria Math"/>
                <w:lang w:val="ru-RU"/>
              </w:rPr>
              <m:t>p</m:t>
            </m:r>
          </m:sub>
        </m:sSub>
      </m:oMath>
      <w:r w:rsidR="0017492D" w:rsidRPr="007A1BCD">
        <w:rPr>
          <w:lang w:val="ru-RU"/>
        </w:rPr>
        <w:t xml:space="preserve"> </w:t>
      </w:r>
      <w:r w:rsidR="005B5830" w:rsidRPr="007A1BCD">
        <w:rPr>
          <w:lang w:val="ru-RU"/>
        </w:rPr>
        <w:t>–</w:t>
      </w:r>
      <w:r w:rsidR="0017492D" w:rsidRPr="007A1BCD">
        <w:rPr>
          <w:lang w:val="ru-RU"/>
        </w:rPr>
        <w:t xml:space="preserve"> </w:t>
      </w:r>
      <w:r w:rsidR="005B5830" w:rsidRPr="007A1BCD">
        <w:rPr>
          <w:lang w:val="ru-RU"/>
        </w:rPr>
        <w:t xml:space="preserve">это </w:t>
      </w:r>
      <w:r w:rsidR="0017492D" w:rsidRPr="007A1BCD">
        <w:rPr>
          <w:lang w:val="ru-RU"/>
        </w:rPr>
        <w:t xml:space="preserve">плазменная частота, </w:t>
      </w:r>
      <w:r w:rsidR="00986C99" w:rsidRPr="007A1BCD">
        <w:rPr>
          <w:lang w:val="ru-RU"/>
        </w:rPr>
        <w:t xml:space="preserve">а </w:t>
      </w:r>
      <m:oMath>
        <m:r>
          <w:rPr>
            <w:rFonts w:ascii="Cambria Math" w:hAnsi="Cambria Math"/>
            <w:lang w:val="ru-RU"/>
          </w:rPr>
          <m:t>η</m:t>
        </m:r>
        <m:r>
          <m:rPr>
            <m:sty m:val="p"/>
          </m:rPr>
          <w:rPr>
            <w:rFonts w:ascii="Cambria Math" w:hAnsi="Cambria Math"/>
            <w:lang w:val="ru-RU"/>
          </w:rPr>
          <m:t>/</m:t>
        </m:r>
        <m:r>
          <w:rPr>
            <w:rFonts w:ascii="Cambria Math" w:hAnsi="Cambria Math"/>
            <w:lang w:val="ru-RU"/>
          </w:rPr>
          <m:t>s</m:t>
        </m:r>
      </m:oMath>
      <w:r w:rsidR="0017492D" w:rsidRPr="007A1BCD">
        <w:rPr>
          <w:lang w:val="ru-RU"/>
        </w:rPr>
        <w:t xml:space="preserve"> – </w:t>
      </w:r>
      <w:r w:rsidR="00986C99" w:rsidRPr="007A1BCD">
        <w:rPr>
          <w:lang w:val="ru-RU"/>
        </w:rPr>
        <w:t>это со</w:t>
      </w:r>
      <w:r w:rsidR="0017492D" w:rsidRPr="007A1BCD">
        <w:rPr>
          <w:lang w:val="ru-RU"/>
        </w:rPr>
        <w:t>отношение вязкости к энтропи</w:t>
      </w:r>
      <w:r w:rsidR="00C475D3" w:rsidRPr="007A1BCD">
        <w:rPr>
          <w:lang w:val="ru-RU"/>
        </w:rPr>
        <w:t>е</w:t>
      </w:r>
      <w:r w:rsidR="0017492D" w:rsidRPr="007A1BCD">
        <w:rPr>
          <w:lang w:val="ru-RU"/>
        </w:rPr>
        <w:t xml:space="preserve">. </w:t>
      </w:r>
      <w:r w:rsidR="00D20226" w:rsidRPr="007A1BCD">
        <w:rPr>
          <w:lang w:val="ru-RU"/>
        </w:rPr>
        <w:t xml:space="preserve">Данное выражение написано в естественных единицах, то есть </w:t>
      </w:r>
      <m:oMath>
        <m:r>
          <w:rPr>
            <w:rFonts w:ascii="Cambria Math" w:hAnsi="Cambria Math"/>
            <w:lang w:val="ru-RU"/>
          </w:rPr>
          <m:t>ℏ=c=</m:t>
        </m:r>
        <m:sSub>
          <m:sSubPr>
            <m:ctrlPr>
              <w:rPr>
                <w:rFonts w:ascii="Cambria Math" w:hAnsi="Cambria Math"/>
                <w:i/>
                <w:lang w:val="ru-RU"/>
              </w:rPr>
            </m:ctrlPr>
          </m:sSubPr>
          <m:e>
            <m:r>
              <w:rPr>
                <w:rFonts w:ascii="Cambria Math" w:hAnsi="Cambria Math"/>
                <w:lang w:val="ru-RU"/>
              </w:rPr>
              <m:t>k</m:t>
            </m:r>
          </m:e>
          <m:sub>
            <m:r>
              <w:rPr>
                <w:rFonts w:ascii="Cambria Math" w:hAnsi="Cambria Math"/>
                <w:lang w:val="ru-RU"/>
              </w:rPr>
              <m:t>B</m:t>
            </m:r>
          </m:sub>
        </m:sSub>
        <m:r>
          <w:rPr>
            <w:rFonts w:ascii="Cambria Math" w:hAnsi="Cambria Math"/>
            <w:lang w:val="ru-RU"/>
          </w:rPr>
          <m:t>=1</m:t>
        </m:r>
      </m:oMath>
      <w:r w:rsidR="00393055" w:rsidRPr="007A1BCD">
        <w:rPr>
          <w:rFonts w:eastAsiaTheme="minorEastAsia"/>
          <w:lang w:val="ru-RU"/>
        </w:rPr>
        <w:t xml:space="preserve">. </w:t>
      </w:r>
      <w:r w:rsidR="00D20226" w:rsidRPr="007A1BCD">
        <w:rPr>
          <w:rFonts w:eastAsiaTheme="minorEastAsia"/>
          <w:lang w:val="ru-RU"/>
        </w:rPr>
        <w:t xml:space="preserve">Комплексный логарифм определяется по главного значению, то есть </w:t>
      </w:r>
      <m:oMath>
        <m:func>
          <m:funcPr>
            <m:ctrlPr>
              <w:rPr>
                <w:rFonts w:ascii="Cambria Math" w:eastAsiaTheme="minorEastAsia" w:hAnsi="Cambria Math"/>
                <w:i/>
                <w:lang w:val="ru-RU"/>
              </w:rPr>
            </m:ctrlPr>
          </m:funcPr>
          <m:fName>
            <m:r>
              <m:rPr>
                <m:sty m:val="p"/>
              </m:rPr>
              <w:rPr>
                <w:rFonts w:ascii="Cambria Math" w:eastAsiaTheme="minorEastAsia" w:hAnsi="Cambria Math"/>
                <w:lang w:val="ru-RU"/>
              </w:rPr>
              <m:t>ln</m:t>
            </m:r>
          </m:fName>
          <m:e>
            <m:r>
              <w:rPr>
                <w:rFonts w:ascii="Cambria Math" w:eastAsiaTheme="minorEastAsia" w:hAnsi="Cambria Math"/>
                <w:lang w:val="ru-RU"/>
              </w:rPr>
              <m:t>z</m:t>
            </m:r>
          </m:e>
        </m:func>
        <m:r>
          <w:rPr>
            <w:rFonts w:ascii="Cambria Math" w:eastAsiaTheme="minorEastAsia" w:hAnsi="Cambria Math"/>
            <w:lang w:val="ru-RU"/>
          </w:rPr>
          <m:t>=</m:t>
        </m:r>
        <m:func>
          <m:funcPr>
            <m:ctrlPr>
              <w:rPr>
                <w:rFonts w:ascii="Cambria Math" w:eastAsiaTheme="minorEastAsia" w:hAnsi="Cambria Math"/>
                <w:i/>
                <w:lang w:val="ru-RU"/>
              </w:rPr>
            </m:ctrlPr>
          </m:funcPr>
          <m:fName>
            <m:r>
              <m:rPr>
                <m:sty m:val="p"/>
              </m:rPr>
              <w:rPr>
                <w:rFonts w:ascii="Cambria Math" w:eastAsiaTheme="minorEastAsia" w:hAnsi="Cambria Math"/>
                <w:lang w:val="ru-RU"/>
              </w:rPr>
              <m:t>ln</m:t>
            </m:r>
          </m:fName>
          <m:e>
            <m:d>
              <m:dPr>
                <m:begChr m:val="|"/>
                <m:endChr m:val="|"/>
                <m:ctrlPr>
                  <w:rPr>
                    <w:rFonts w:ascii="Cambria Math" w:eastAsiaTheme="minorEastAsia" w:hAnsi="Cambria Math"/>
                    <w:i/>
                    <w:lang w:val="ru-RU"/>
                  </w:rPr>
                </m:ctrlPr>
              </m:dPr>
              <m:e>
                <m:r>
                  <w:rPr>
                    <w:rFonts w:ascii="Cambria Math" w:eastAsiaTheme="minorEastAsia" w:hAnsi="Cambria Math"/>
                    <w:lang w:val="ru-RU"/>
                  </w:rPr>
                  <m:t>z</m:t>
                </m:r>
              </m:e>
            </m:d>
            <m:r>
              <w:rPr>
                <w:rFonts w:ascii="Cambria Math" w:eastAsiaTheme="minorEastAsia" w:hAnsi="Cambria Math"/>
                <w:lang w:val="ru-RU"/>
              </w:rPr>
              <m:t>+i</m:t>
            </m:r>
            <m:r>
              <m:rPr>
                <m:nor/>
              </m:rPr>
              <w:rPr>
                <w:rFonts w:ascii="Cambria Math" w:eastAsiaTheme="minorEastAsia" w:hAnsi="Cambria Math"/>
                <w:lang w:val="ru-RU"/>
              </w:rPr>
              <m:t>Arg</m:t>
            </m:r>
            <m:d>
              <m:dPr>
                <m:ctrlPr>
                  <w:rPr>
                    <w:rFonts w:ascii="Cambria Math" w:eastAsiaTheme="minorEastAsia" w:hAnsi="Cambria Math"/>
                    <w:i/>
                    <w:lang w:val="ru-RU"/>
                  </w:rPr>
                </m:ctrlPr>
              </m:dPr>
              <m:e>
                <m:r>
                  <w:rPr>
                    <w:rFonts w:ascii="Cambria Math" w:eastAsiaTheme="minorEastAsia" w:hAnsi="Cambria Math"/>
                    <w:lang w:val="ru-RU"/>
                  </w:rPr>
                  <m:t>z</m:t>
                </m:r>
              </m:e>
            </m:d>
          </m:e>
        </m:func>
      </m:oMath>
      <w:r w:rsidR="00D20226" w:rsidRPr="007A1BCD">
        <w:rPr>
          <w:rFonts w:eastAsiaTheme="minorEastAsia"/>
          <w:lang w:val="ru-RU"/>
        </w:rPr>
        <w:t>.</w:t>
      </w:r>
      <w:r w:rsidR="00D20226" w:rsidRPr="007A1BCD">
        <w:rPr>
          <w:lang w:val="ru-RU"/>
        </w:rPr>
        <w:t xml:space="preserve"> </w:t>
      </w:r>
      <w:r w:rsidR="008B402C" w:rsidRPr="007A1BCD">
        <w:rPr>
          <w:lang w:val="ru-RU"/>
        </w:rPr>
        <w:t xml:space="preserve">Таким образом, вторая модель учитывает как температуру плазмы, так и эффекты вязкости. </w:t>
      </w:r>
      <w:r w:rsidR="004D6F2B" w:rsidRPr="007A1BCD">
        <w:rPr>
          <w:lang w:val="ru-RU"/>
        </w:rPr>
        <w:t>Параметр температуры является независимым</w:t>
      </w:r>
      <w:r w:rsidR="008B402C" w:rsidRPr="007A1BCD">
        <w:rPr>
          <w:lang w:val="ru-RU"/>
        </w:rPr>
        <w:t xml:space="preserve">, </w:t>
      </w:r>
      <w:r w:rsidR="004D6F2B" w:rsidRPr="007A1BCD">
        <w:rPr>
          <w:lang w:val="ru-RU"/>
        </w:rPr>
        <w:t>что позволяет выбрать данный параметр произвольным образом</w:t>
      </w:r>
      <w:r w:rsidR="008B402C" w:rsidRPr="007A1BCD">
        <w:rPr>
          <w:lang w:val="ru-RU"/>
        </w:rPr>
        <w:t xml:space="preserve">, включая области, близкие к </w:t>
      </w:r>
      <w:r w:rsidR="004D6F2B" w:rsidRPr="007A1BCD">
        <w:rPr>
          <w:lang w:val="ru-RU"/>
        </w:rPr>
        <w:t>критической температуре адронизации</w:t>
      </w:r>
      <w:r w:rsidR="008B402C" w:rsidRPr="007A1BCD">
        <w:rPr>
          <w:lang w:val="ru-RU"/>
        </w:rPr>
        <w:t xml:space="preserve">. </w:t>
      </w:r>
      <w:r w:rsidR="00443F0B" w:rsidRPr="007A1BCD">
        <w:rPr>
          <w:lang w:val="ru-RU"/>
        </w:rPr>
        <w:t>В численных расчётах данной работы</w:t>
      </w:r>
      <w:r w:rsidR="003D04C0" w:rsidRPr="007A1BCD">
        <w:rPr>
          <w:lang w:val="ru-RU"/>
        </w:rPr>
        <w:t xml:space="preserve"> </w:t>
      </w:r>
      <w:r w:rsidR="008B402C" w:rsidRPr="007A1BCD">
        <w:rPr>
          <w:lang w:val="ru-RU"/>
        </w:rPr>
        <w:t xml:space="preserve">температура </w:t>
      </w:r>
      <w:r w:rsidR="00443F0B" w:rsidRPr="007A1BCD">
        <w:rPr>
          <w:lang w:val="ru-RU"/>
        </w:rPr>
        <w:t xml:space="preserve">равняется </w:t>
      </w:r>
      <w:r w:rsidR="00FF26F3" w:rsidRPr="007A1BCD">
        <w:rPr>
          <w:lang w:val="ru-RU"/>
        </w:rPr>
        <w:t xml:space="preserve">значениям, </w:t>
      </w:r>
      <w:r w:rsidR="008B402C" w:rsidRPr="007A1BCD">
        <w:rPr>
          <w:lang w:val="ru-RU"/>
        </w:rPr>
        <w:t>в десят</w:t>
      </w:r>
      <w:r w:rsidR="00FF26F3" w:rsidRPr="007A1BCD">
        <w:rPr>
          <w:lang w:val="ru-RU"/>
        </w:rPr>
        <w:t>ки</w:t>
      </w:r>
      <w:r w:rsidR="008B402C" w:rsidRPr="007A1BCD">
        <w:rPr>
          <w:lang w:val="ru-RU"/>
        </w:rPr>
        <w:t xml:space="preserve"> раз превышающей плазменную частоту, что позволяет наглядно сопоставить графики, полученные для </w:t>
      </w:r>
      <w:r w:rsidR="00FF26F3" w:rsidRPr="007A1BCD">
        <w:rPr>
          <w:lang w:val="ru-RU"/>
        </w:rPr>
        <w:t>двух моделей КГП</w:t>
      </w:r>
      <w:r w:rsidR="008B402C" w:rsidRPr="007A1BCD">
        <w:rPr>
          <w:lang w:val="ru-RU"/>
        </w:rPr>
        <w:t xml:space="preserve">. </w:t>
      </w:r>
      <w:r w:rsidR="00E91A37" w:rsidRPr="007A1BCD">
        <w:rPr>
          <w:lang w:val="ru-RU"/>
        </w:rPr>
        <w:t xml:space="preserve">Для проведения компьютерных расчетов, в роли параметра обезразмеривания была выбрана плазменная частота </w:t>
      </w:r>
      <m:oMath>
        <m:sSub>
          <m:sSubPr>
            <m:ctrlPr>
              <w:rPr>
                <w:rFonts w:ascii="Cambria Math" w:hAnsi="Cambria Math"/>
                <w:i/>
                <w:lang w:val="ru-RU"/>
              </w:rPr>
            </m:ctrlPr>
          </m:sSubPr>
          <m:e>
            <m:r>
              <w:rPr>
                <w:rFonts w:ascii="Cambria Math" w:hAnsi="Cambria Math"/>
                <w:lang w:val="ru-RU"/>
              </w:rPr>
              <m:t>ω</m:t>
            </m:r>
          </m:e>
          <m:sub>
            <m:r>
              <w:rPr>
                <w:rFonts w:ascii="Cambria Math" w:hAnsi="Cambria Math"/>
                <w:lang w:val="ru-RU"/>
              </w:rPr>
              <m:t>p</m:t>
            </m:r>
          </m:sub>
        </m:sSub>
      </m:oMath>
      <w:r w:rsidR="008B402C" w:rsidRPr="007A1BCD">
        <w:rPr>
          <w:lang w:val="ru-RU"/>
        </w:rPr>
        <w:t xml:space="preserve">, </w:t>
      </w:r>
      <w:r w:rsidR="00E91A37" w:rsidRPr="007A1BCD">
        <w:rPr>
          <w:lang w:val="ru-RU"/>
        </w:rPr>
        <w:t>которая позволяет нормировать графики, полученные из разных моделей</w:t>
      </w:r>
      <w:r w:rsidR="008B402C" w:rsidRPr="007A1BCD">
        <w:rPr>
          <w:lang w:val="ru-RU"/>
        </w:rPr>
        <w:t xml:space="preserve">. Нетрудно убедиться, что в естественной системе единиц все физические величины, такие как </w:t>
      </w:r>
      <w:r w:rsidR="000D5C25" w:rsidRPr="007A1BCD">
        <w:rPr>
          <w:lang w:val="ru-RU"/>
        </w:rPr>
        <w:t>частота колебаний</w:t>
      </w:r>
      <w:r w:rsidR="008B402C" w:rsidRPr="007A1BCD">
        <w:rPr>
          <w:lang w:val="ru-RU"/>
        </w:rPr>
        <w:t xml:space="preserve">, </w:t>
      </w:r>
      <w:r w:rsidR="000D5C25" w:rsidRPr="007A1BCD">
        <w:rPr>
          <w:lang w:val="ru-RU"/>
        </w:rPr>
        <w:t xml:space="preserve">волновой вектор </w:t>
      </w:r>
      <w:r w:rsidR="008B402C" w:rsidRPr="007A1BCD">
        <w:rPr>
          <w:lang w:val="ru-RU"/>
        </w:rPr>
        <w:t>и</w:t>
      </w:r>
      <w:r w:rsidR="000D5C25" w:rsidRPr="007A1BCD">
        <w:rPr>
          <w:lang w:val="ru-RU"/>
        </w:rPr>
        <w:t xml:space="preserve"> температура</w:t>
      </w:r>
      <w:r w:rsidR="008B402C" w:rsidRPr="007A1BCD">
        <w:rPr>
          <w:lang w:val="ru-RU"/>
        </w:rPr>
        <w:t xml:space="preserve">, имеют ту же размерность, что и плазменная частота. Дополнительное упрощение, общее для обеих моделей, заключается в выборе направления волнового вектора, сонаправленного с одной из осей системы координат. В этом случае модуль волнового вектора совпадает со значением соответствующей компоненты, тогда как остальные компоненты обращаются в нуль. </w:t>
      </w:r>
    </w:p>
    <w:p w14:paraId="524B5AA1" w14:textId="75932C63" w:rsidR="006E0EFC" w:rsidRPr="007A1BCD" w:rsidRDefault="006E0EFC" w:rsidP="005A4BAD">
      <w:pPr>
        <w:pStyle w:val="BodyText"/>
        <w:rPr>
          <w:lang w:val="ru-RU"/>
        </w:rPr>
      </w:pPr>
      <w:r w:rsidRPr="007A1BCD">
        <w:rPr>
          <w:lang w:val="ru-RU"/>
        </w:rPr>
        <w:t xml:space="preserve">В следующем разделе представлены графики диэлектрических функций и проведён анализ полученных результатов. Поскольку рассматриваемая диэлектрическая функция является функцией двух переменных — частоты колебаний </w:t>
      </w:r>
      <m:oMath>
        <m:r>
          <w:rPr>
            <w:rFonts w:ascii="Cambria Math" w:hAnsi="Cambria Math"/>
            <w:lang w:val="ru-RU"/>
          </w:rPr>
          <m:t>ω</m:t>
        </m:r>
      </m:oMath>
      <w:r w:rsidRPr="007A1BCD">
        <w:rPr>
          <w:lang w:val="ru-RU"/>
        </w:rPr>
        <w:t xml:space="preserve"> и волнового вектора </w:t>
      </w:r>
      <m:oMath>
        <m:r>
          <w:rPr>
            <w:rFonts w:ascii="Cambria Math" w:hAnsi="Cambria Math"/>
            <w:lang w:val="ru-RU"/>
          </w:rPr>
          <m:t>k</m:t>
        </m:r>
      </m:oMath>
      <w:r w:rsidRPr="007A1BCD">
        <w:rPr>
          <w:lang w:val="ru-RU"/>
        </w:rPr>
        <w:t xml:space="preserve">, — для её полного описания требуется трёхмерное или контурное представление. Однако такая визуализация оказывается недостаточно информативной для анализа зависимости </w:t>
      </w:r>
      <w:r w:rsidR="0064488B" w:rsidRPr="007A1BCD">
        <w:rPr>
          <w:lang w:val="ru-RU"/>
        </w:rPr>
        <w:t xml:space="preserve">диэлектрической функции </w:t>
      </w:r>
      <w:r w:rsidRPr="007A1BCD">
        <w:rPr>
          <w:lang w:val="ru-RU"/>
        </w:rPr>
        <w:t>при различных значениях параметров системы.</w:t>
      </w:r>
    </w:p>
    <w:p w14:paraId="5C05E43E" w14:textId="0F3D3F37" w:rsidR="006E0EFC" w:rsidRPr="007A1BCD" w:rsidRDefault="006E0EFC" w:rsidP="005A4BAD">
      <w:pPr>
        <w:pStyle w:val="BodyText"/>
        <w:rPr>
          <w:lang w:val="ru-RU"/>
        </w:rPr>
      </w:pPr>
      <w:r w:rsidRPr="007A1BCD">
        <w:rPr>
          <w:lang w:val="ru-RU"/>
        </w:rPr>
        <w:t xml:space="preserve">Для настоящего исследования анализ проводится в физически значимом диапазоне. Данная работа служит основой для последующих расчётов дисперсионных соотношений </w:t>
      </w:r>
      <w:r w:rsidR="00C764C2" w:rsidRPr="007A1BCD">
        <w:rPr>
          <w:lang w:val="ru-RU"/>
        </w:rPr>
        <w:t xml:space="preserve">волн </w:t>
      </w:r>
      <w:r w:rsidR="008007B1" w:rsidRPr="007A1BCD">
        <w:rPr>
          <w:lang w:val="ru-RU"/>
        </w:rPr>
        <w:t>в среде</w:t>
      </w:r>
      <w:r w:rsidRPr="007A1BCD">
        <w:rPr>
          <w:lang w:val="ru-RU"/>
        </w:rPr>
        <w:t xml:space="preserve"> и </w:t>
      </w:r>
      <w:r w:rsidR="00C901B8" w:rsidRPr="007A1BCD">
        <w:rPr>
          <w:lang w:val="ru-RU"/>
        </w:rPr>
        <w:t>на поверхности</w:t>
      </w:r>
      <w:r w:rsidRPr="007A1BCD">
        <w:rPr>
          <w:lang w:val="ru-RU"/>
        </w:rPr>
        <w:t xml:space="preserve"> КГП, где рассматриваются значения волнового вектора, не превышающие нескольких единиц в принятой безразмерной системе (в данном случае </w:t>
      </w:r>
      <m:oMath>
        <m:r>
          <w:rPr>
            <w:rFonts w:ascii="Cambria Math" w:hAnsi="Cambria Math"/>
            <w:lang w:val="ru-RU"/>
          </w:rPr>
          <m:t>k≤2</m:t>
        </m:r>
      </m:oMath>
      <w:r w:rsidRPr="007A1BCD">
        <w:rPr>
          <w:lang w:val="ru-RU"/>
        </w:rPr>
        <w:t>). Следовательно, основной интерес представляет поведение диэлектрической функции именно в этой области параметров.</w:t>
      </w:r>
    </w:p>
    <w:p w14:paraId="4C8996ED" w14:textId="1F7BAB31" w:rsidR="006E0EFC" w:rsidRPr="007A1BCD" w:rsidRDefault="001F75BB" w:rsidP="005A4BAD">
      <w:pPr>
        <w:pStyle w:val="BodyText"/>
        <w:rPr>
          <w:lang w:val="ru-RU"/>
        </w:rPr>
      </w:pPr>
      <w:r w:rsidRPr="007A1BCD">
        <w:rPr>
          <w:lang w:val="ru-RU"/>
        </w:rPr>
        <w:t>В дополнении к сказанному стоит отметить</w:t>
      </w:r>
      <w:r w:rsidR="006E0EFC" w:rsidRPr="007A1BCD">
        <w:rPr>
          <w:lang w:val="ru-RU"/>
        </w:rPr>
        <w:t xml:space="preserve">, </w:t>
      </w:r>
      <w:r w:rsidRPr="007A1BCD">
        <w:rPr>
          <w:lang w:val="ru-RU"/>
        </w:rPr>
        <w:t xml:space="preserve">что </w:t>
      </w:r>
      <w:r w:rsidR="006E0EFC" w:rsidRPr="007A1BCD">
        <w:rPr>
          <w:lang w:val="ru-RU"/>
        </w:rPr>
        <w:t>исследуется длинноволновой предел (</w:t>
      </w:r>
      <m:oMath>
        <m:r>
          <w:rPr>
            <w:rFonts w:ascii="Cambria Math" w:hAnsi="Cambria Math"/>
            <w:lang w:val="ru-RU"/>
          </w:rPr>
          <m:t>k/ω≪1</m:t>
        </m:r>
      </m:oMath>
      <w:r w:rsidR="006E0EFC" w:rsidRPr="007A1BCD">
        <w:rPr>
          <w:lang w:val="ru-RU"/>
        </w:rPr>
        <w:t xml:space="preserve">) для данных диэлектрических функций. В </w:t>
      </w:r>
      <w:r w:rsidR="004D5D24" w:rsidRPr="007A1BCD">
        <w:rPr>
          <w:lang w:val="ru-RU"/>
        </w:rPr>
        <w:t>вычислениях</w:t>
      </w:r>
      <w:r w:rsidR="006E0EFC" w:rsidRPr="007A1BCD">
        <w:rPr>
          <w:lang w:val="ru-RU"/>
        </w:rPr>
        <w:t xml:space="preserve"> разложения </w:t>
      </w:r>
      <w:r w:rsidR="004D5D24" w:rsidRPr="007A1BCD">
        <w:rPr>
          <w:lang w:val="ru-RU"/>
        </w:rPr>
        <w:t xml:space="preserve">диэлектрической функции </w:t>
      </w:r>
      <w:r w:rsidR="006E0EFC" w:rsidRPr="007A1BCD">
        <w:rPr>
          <w:lang w:val="ru-RU"/>
        </w:rPr>
        <w:t xml:space="preserve">по малому параметру будет показано, что нелинейные эффекты, связанные с </w:t>
      </w:r>
      <w:r w:rsidR="00F32568" w:rsidRPr="007A1BCD">
        <w:rPr>
          <w:lang w:val="ru-RU"/>
        </w:rPr>
        <w:t>не идеальностью</w:t>
      </w:r>
      <w:r w:rsidR="006E0EFC" w:rsidRPr="007A1BCD">
        <w:rPr>
          <w:lang w:val="ru-RU"/>
        </w:rPr>
        <w:t xml:space="preserve"> плазмы, внос</w:t>
      </w:r>
      <w:r w:rsidR="00F32568" w:rsidRPr="007A1BCD">
        <w:rPr>
          <w:lang w:val="ru-RU"/>
        </w:rPr>
        <w:t>ят</w:t>
      </w:r>
      <w:r w:rsidR="006E0EFC" w:rsidRPr="007A1BCD">
        <w:rPr>
          <w:lang w:val="ru-RU"/>
        </w:rPr>
        <w:t xml:space="preserve"> </w:t>
      </w:r>
      <w:r w:rsidR="00F32568" w:rsidRPr="007A1BCD">
        <w:rPr>
          <w:lang w:val="ru-RU"/>
        </w:rPr>
        <w:t xml:space="preserve">свой </w:t>
      </w:r>
      <w:r w:rsidR="006E0EFC" w:rsidRPr="007A1BCD">
        <w:rPr>
          <w:lang w:val="ru-RU"/>
        </w:rPr>
        <w:t>вклад, начиная лишь с четвёртого члена разложения.</w:t>
      </w:r>
    </w:p>
    <w:p w14:paraId="55BD6EAB" w14:textId="4526631F" w:rsidR="003435D8" w:rsidRPr="007A1BCD" w:rsidRDefault="0017492D" w:rsidP="005A4BAD">
      <w:pPr>
        <w:pStyle w:val="BodyText"/>
        <w:rPr>
          <w:lang w:val="ru-RU"/>
        </w:rPr>
      </w:pPr>
      <w:r w:rsidRPr="007A1BCD">
        <w:rPr>
          <w:lang w:val="ru-RU"/>
        </w:rPr>
        <w:t xml:space="preserve">Таким образом, графики нарисованы при значениях </w:t>
      </w:r>
      <m:oMath>
        <m:r>
          <w:rPr>
            <w:rFonts w:ascii="Cambria Math" w:hAnsi="Cambria Math"/>
            <w:lang w:val="ru-RU"/>
          </w:rPr>
          <m:t>k</m:t>
        </m:r>
        <m:r>
          <m:rPr>
            <m:sty m:val="p"/>
          </m:rPr>
          <w:rPr>
            <w:rFonts w:ascii="Cambria Math" w:hAnsi="Cambria Math"/>
            <w:lang w:val="ru-RU"/>
          </w:rPr>
          <m:t>=</m:t>
        </m:r>
        <m:r>
          <w:rPr>
            <w:rFonts w:ascii="Cambria Math" w:hAnsi="Cambria Math"/>
            <w:lang w:val="ru-RU"/>
          </w:rPr>
          <m:t>2</m:t>
        </m:r>
        <m:r>
          <m:rPr>
            <m:sty m:val="p"/>
          </m:rPr>
          <w:rPr>
            <w:rFonts w:ascii="Cambria Math" w:hAnsi="Cambria Math"/>
            <w:lang w:val="ru-RU"/>
          </w:rPr>
          <m:t>*</m:t>
        </m:r>
        <m:sSub>
          <m:sSubPr>
            <m:ctrlPr>
              <w:rPr>
                <w:rFonts w:ascii="Cambria Math" w:hAnsi="Cambria Math"/>
                <w:lang w:val="ru-RU"/>
              </w:rPr>
            </m:ctrlPr>
          </m:sSubPr>
          <m:e>
            <m:r>
              <w:rPr>
                <w:rFonts w:ascii="Cambria Math" w:hAnsi="Cambria Math"/>
                <w:lang w:val="ru-RU"/>
              </w:rPr>
              <m:t>m</m:t>
            </m:r>
          </m:e>
          <m:sub>
            <m:r>
              <w:rPr>
                <w:rFonts w:ascii="Cambria Math" w:hAnsi="Cambria Math"/>
                <w:lang w:val="ru-RU"/>
              </w:rPr>
              <m:t>D</m:t>
            </m:r>
          </m:sub>
        </m:sSub>
      </m:oMath>
      <w:r w:rsidRPr="007A1BCD">
        <w:rPr>
          <w:lang w:val="ru-RU"/>
        </w:rPr>
        <w:t xml:space="preserve"> для первой модели, и </w:t>
      </w:r>
      <m:oMath>
        <m:r>
          <w:rPr>
            <w:rFonts w:ascii="Cambria Math" w:hAnsi="Cambria Math"/>
            <w:lang w:val="ru-RU"/>
          </w:rPr>
          <m:t>k</m:t>
        </m:r>
        <m:r>
          <m:rPr>
            <m:sty m:val="p"/>
          </m:rPr>
          <w:rPr>
            <w:rFonts w:ascii="Cambria Math" w:hAnsi="Cambria Math"/>
            <w:lang w:val="ru-RU"/>
          </w:rPr>
          <m:t>=</m:t>
        </m:r>
        <m:r>
          <w:rPr>
            <w:rFonts w:ascii="Cambria Math" w:hAnsi="Cambria Math"/>
            <w:lang w:val="ru-RU"/>
          </w:rPr>
          <m:t>2</m:t>
        </m:r>
        <m:r>
          <m:rPr>
            <m:sty m:val="p"/>
          </m:rPr>
          <w:rPr>
            <w:rFonts w:ascii="Cambria Math" w:hAnsi="Cambria Math"/>
            <w:lang w:val="ru-RU"/>
          </w:rPr>
          <m:t>*</m:t>
        </m:r>
        <m:sSub>
          <m:sSubPr>
            <m:ctrlPr>
              <w:rPr>
                <w:rFonts w:ascii="Cambria Math" w:hAnsi="Cambria Math"/>
                <w:lang w:val="ru-RU"/>
              </w:rPr>
            </m:ctrlPr>
          </m:sSubPr>
          <m:e>
            <m:r>
              <w:rPr>
                <w:rFonts w:ascii="Cambria Math" w:hAnsi="Cambria Math"/>
                <w:lang w:val="ru-RU"/>
              </w:rPr>
              <m:t>ω</m:t>
            </m:r>
          </m:e>
          <m:sub>
            <m:r>
              <w:rPr>
                <w:rFonts w:ascii="Cambria Math" w:hAnsi="Cambria Math"/>
                <w:lang w:val="ru-RU"/>
              </w:rPr>
              <m:t>p</m:t>
            </m:r>
          </m:sub>
        </m:sSub>
      </m:oMath>
      <w:r w:rsidRPr="007A1BCD">
        <w:rPr>
          <w:lang w:val="ru-RU"/>
        </w:rPr>
        <w:t xml:space="preserve"> и </w:t>
      </w:r>
      <m:oMath>
        <m:r>
          <w:rPr>
            <w:rFonts w:ascii="Cambria Math" w:hAnsi="Cambria Math"/>
            <w:lang w:val="ru-RU"/>
          </w:rPr>
          <m:t>T</m:t>
        </m:r>
        <m:r>
          <m:rPr>
            <m:sty m:val="p"/>
          </m:rPr>
          <w:rPr>
            <w:rFonts w:ascii="Cambria Math" w:hAnsi="Cambria Math"/>
            <w:lang w:val="ru-RU"/>
          </w:rPr>
          <m:t>=</m:t>
        </m:r>
        <m:r>
          <w:rPr>
            <w:rFonts w:ascii="Cambria Math" w:hAnsi="Cambria Math"/>
            <w:lang w:val="ru-RU"/>
          </w:rPr>
          <m:t>10</m:t>
        </m:r>
        <m:r>
          <m:rPr>
            <m:sty m:val="p"/>
          </m:rPr>
          <w:rPr>
            <w:rFonts w:ascii="Cambria Math" w:hAnsi="Cambria Math"/>
            <w:lang w:val="ru-RU"/>
          </w:rPr>
          <m:t>*</m:t>
        </m:r>
        <m:sSub>
          <m:sSubPr>
            <m:ctrlPr>
              <w:rPr>
                <w:rFonts w:ascii="Cambria Math" w:hAnsi="Cambria Math"/>
                <w:lang w:val="ru-RU"/>
              </w:rPr>
            </m:ctrlPr>
          </m:sSubPr>
          <m:e>
            <m:r>
              <w:rPr>
                <w:rFonts w:ascii="Cambria Math" w:hAnsi="Cambria Math"/>
                <w:lang w:val="ru-RU"/>
              </w:rPr>
              <m:t>ω</m:t>
            </m:r>
          </m:e>
          <m:sub>
            <m:r>
              <w:rPr>
                <w:rFonts w:ascii="Cambria Math" w:hAnsi="Cambria Math"/>
                <w:lang w:val="ru-RU"/>
              </w:rPr>
              <m:t>p</m:t>
            </m:r>
          </m:sub>
        </m:sSub>
      </m:oMath>
      <w:r w:rsidRPr="007A1BCD">
        <w:rPr>
          <w:lang w:val="ru-RU"/>
        </w:rPr>
        <w:t xml:space="preserve"> для второй модели. Значение волнового вектора выбрано для более наглядного различия между графиками с разными параметрами. </w:t>
      </w:r>
      <w:r w:rsidR="004D582E" w:rsidRPr="007A1BCD">
        <w:rPr>
          <w:lang w:val="ru-RU"/>
        </w:rPr>
        <w:t>Для первой модели</w:t>
      </w:r>
      <w:r w:rsidRPr="007A1BCD">
        <w:rPr>
          <w:lang w:val="ru-RU"/>
        </w:rPr>
        <w:t xml:space="preserve"> частота столкновений изменяется от нуля до </w:t>
      </w:r>
      <m:oMath>
        <m:r>
          <w:rPr>
            <w:rFonts w:ascii="Cambria Math" w:hAnsi="Cambria Math"/>
            <w:lang w:val="ru-RU"/>
          </w:rPr>
          <m:t>0.4</m:t>
        </m:r>
      </m:oMath>
      <w:r w:rsidRPr="007A1BCD">
        <w:rPr>
          <w:lang w:val="ru-RU"/>
        </w:rPr>
        <w:t xml:space="preserve">, а для второй модели, отношение вязкости к энтропии выбрано в </w:t>
      </w:r>
      <w:r w:rsidRPr="007A1BCD">
        <w:rPr>
          <w:lang w:val="ru-RU"/>
        </w:rPr>
        <w:lastRenderedPageBreak/>
        <w:t xml:space="preserve">соответствии с экспериментом или с теоретическими предсказаниями. Например, отношение вязкости к энтропии равное нулю показывает случай отсутствия вязкости, а </w:t>
      </w:r>
      <m:oMath>
        <m:r>
          <w:rPr>
            <w:rFonts w:ascii="Cambria Math" w:hAnsi="Cambria Math"/>
            <w:lang w:val="ru-RU"/>
          </w:rPr>
          <m:t>η</m:t>
        </m:r>
        <m:r>
          <m:rPr>
            <m:sty m:val="p"/>
          </m:rPr>
          <w:rPr>
            <w:rFonts w:ascii="Cambria Math" w:hAnsi="Cambria Math"/>
            <w:lang w:val="ru-RU"/>
          </w:rPr>
          <m:t>/</m:t>
        </m:r>
        <m:r>
          <w:rPr>
            <w:rFonts w:ascii="Cambria Math" w:hAnsi="Cambria Math"/>
            <w:lang w:val="ru-RU"/>
          </w:rPr>
          <m:t>s</m:t>
        </m:r>
        <m:r>
          <m:rPr>
            <m:sty m:val="p"/>
          </m:rPr>
          <w:rPr>
            <w:rFonts w:ascii="Cambria Math" w:hAnsi="Cambria Math"/>
            <w:lang w:val="ru-RU"/>
          </w:rPr>
          <m:t>=</m:t>
        </m:r>
        <m:r>
          <w:rPr>
            <w:rFonts w:ascii="Cambria Math" w:hAnsi="Cambria Math"/>
            <w:lang w:val="ru-RU"/>
          </w:rPr>
          <m:t>1</m:t>
        </m:r>
        <m:r>
          <m:rPr>
            <m:sty m:val="p"/>
          </m:rPr>
          <w:rPr>
            <w:rFonts w:ascii="Cambria Math" w:hAnsi="Cambria Math"/>
            <w:lang w:val="ru-RU"/>
          </w:rPr>
          <m:t>/</m:t>
        </m:r>
        <m:r>
          <w:rPr>
            <w:rFonts w:ascii="Cambria Math" w:hAnsi="Cambria Math"/>
            <w:lang w:val="ru-RU"/>
          </w:rPr>
          <m:t>4π</m:t>
        </m:r>
      </m:oMath>
      <w:r w:rsidRPr="007A1BCD">
        <w:rPr>
          <w:lang w:val="ru-RU"/>
        </w:rPr>
        <w:t xml:space="preserve"> соответствует результатам дуализма AdS/CFT</w:t>
      </w:r>
      <w:r w:rsidR="00625E19" w:rsidRPr="007A1BCD">
        <w:rPr>
          <w:lang w:val="ru-RU"/>
        </w:rPr>
        <w:t xml:space="preserve"> </w:t>
      </w:r>
      <w:r w:rsidR="00625E19" w:rsidRPr="007A1BCD">
        <w:rPr>
          <w:lang w:val="ru-RU"/>
        </w:rPr>
        <w:fldChar w:fldCharType="begin"/>
      </w:r>
      <w:r w:rsidR="001C7A71" w:rsidRPr="007A1BCD">
        <w:rPr>
          <w:lang w:val="ru-RU"/>
        </w:rPr>
        <w:instrText xml:space="preserve"> ADDIN ZOTERO_ITEM CSL_CITATION {"citationID":"ACRBFpMP","properties":{"formattedCitation":"[101]","plainCitation":"[101]","noteIndex":0},"citationItems":[{"id":40,"uris":["http://zotero.org/users/local/vEAJGKRS/items/WBMGXCZH"],"itemData":{"id":40,"type":"article-journal","container-title":"Phys. Rev. Lett.","DOI":"10.1103/PhysRevLett.87.081601","note":"_eprint: hep-th/0104066","page":"081601","title":"The Shear viscosity of strongly coupled N=4 supersymmetric Yang-Mills plasma","volume":"87","author":[{"family":"Policastro","given":"G."},{"family":"Son","given":"Dan T."},{"family":"Starinets","given":"Andrei O."}],"issued":{"date-parts":[["2001"]]}}}],"schema":"https://github.com/citation-style-language/schema/raw/master/csl-citation.json"} </w:instrText>
      </w:r>
      <w:r w:rsidR="00625E19" w:rsidRPr="007A1BCD">
        <w:rPr>
          <w:lang w:val="ru-RU"/>
        </w:rPr>
        <w:fldChar w:fldCharType="separate"/>
      </w:r>
      <w:r w:rsidR="001C7A71" w:rsidRPr="007A1BCD">
        <w:rPr>
          <w:noProof/>
          <w:lang w:val="ru-RU"/>
        </w:rPr>
        <w:t>[101]</w:t>
      </w:r>
      <w:r w:rsidR="00625E19" w:rsidRPr="007A1BCD">
        <w:rPr>
          <w:lang w:val="ru-RU"/>
        </w:rPr>
        <w:fldChar w:fldCharType="end"/>
      </w:r>
      <w:r w:rsidRPr="007A1BCD">
        <w:rPr>
          <w:lang w:val="ru-RU"/>
        </w:rPr>
        <w:t xml:space="preserve">. Следующие три значения равные </w:t>
      </w:r>
      <m:oMath>
        <m:r>
          <w:rPr>
            <w:rFonts w:ascii="Cambria Math" w:hAnsi="Cambria Math"/>
            <w:lang w:val="ru-RU"/>
          </w:rPr>
          <m:t>0.16</m:t>
        </m:r>
      </m:oMath>
      <w:r w:rsidRPr="007A1BCD">
        <w:rPr>
          <w:lang w:val="ru-RU"/>
        </w:rPr>
        <w:t xml:space="preserve">, </w:t>
      </w:r>
      <m:oMath>
        <m:r>
          <w:rPr>
            <w:rFonts w:ascii="Cambria Math" w:hAnsi="Cambria Math"/>
            <w:lang w:val="ru-RU"/>
          </w:rPr>
          <m:t>0.48</m:t>
        </m:r>
      </m:oMath>
      <w:r w:rsidRPr="007A1BCD">
        <w:rPr>
          <w:lang w:val="ru-RU"/>
        </w:rPr>
        <w:t xml:space="preserve"> и </w:t>
      </w:r>
      <m:oMath>
        <m:r>
          <w:rPr>
            <w:rFonts w:ascii="Cambria Math" w:hAnsi="Cambria Math"/>
            <w:lang w:val="ru-RU"/>
          </w:rPr>
          <m:t>5</m:t>
        </m:r>
        <m:r>
          <m:rPr>
            <m:sty m:val="p"/>
          </m:rPr>
          <w:rPr>
            <w:rFonts w:ascii="Cambria Math" w:hAnsi="Cambria Math"/>
            <w:lang w:val="ru-RU"/>
          </w:rPr>
          <m:t>/</m:t>
        </m:r>
        <m:r>
          <w:rPr>
            <w:rFonts w:ascii="Cambria Math" w:hAnsi="Cambria Math"/>
            <w:lang w:val="ru-RU"/>
          </w:rPr>
          <m:t>4π</m:t>
        </m:r>
      </m:oMath>
      <w:r w:rsidRPr="007A1BCD">
        <w:rPr>
          <w:lang w:val="ru-RU"/>
        </w:rPr>
        <w:t xml:space="preserve"> получены с помощью различных методов анализа данных из </w:t>
      </w:r>
      <w:r w:rsidR="00687144" w:rsidRPr="007A1BCD">
        <w:rPr>
          <w:lang w:val="ru-RU"/>
        </w:rPr>
        <w:t xml:space="preserve">РКТИ </w:t>
      </w:r>
      <w:r w:rsidR="00625E19" w:rsidRPr="007A1BCD">
        <w:rPr>
          <w:lang w:val="ru-RU"/>
        </w:rPr>
        <w:fldChar w:fldCharType="begin"/>
      </w:r>
      <w:r w:rsidR="001C7A71" w:rsidRPr="007A1BCD">
        <w:rPr>
          <w:lang w:val="ru-RU"/>
        </w:rPr>
        <w:instrText xml:space="preserve"> ADDIN ZOTERO_ITEM CSL_CITATION {"citationID":"FavbeqRe","properties":{"formattedCitation":"[102\\uc0\\u8211{}104]","plainCitation":"[102–104]","noteIndex":0},"citationItems":[{"id":41,"uris":["http://zotero.org/users/local/vEAJGKRS/items/SY9D4PWM"],"itemData":{"id":41,"type":"article-journal","container-title":"Phys. Rev. Lett.","DOI":"10.1103/PhysRevLett.99.172301","note":"_eprint: 0706.1522","page":"172301","title":"Viscosity Information from Relativistic Nuclear Collisions: How Perfect is the Fluid Observed at RHIC?","volume":"99","author":[{"family":"Romatschke","given":"P."},{"family":"Romatschke","given":"U."}],"issued":{"date-parts":[["2007"]]}}},{"id":42,"uris":["http://zotero.org/users/local/vEAJGKRS/items/ALYDRESA"],"itemData":{"id":42,"type":"article-journal","container-title":"J. Phys. G","DOI":"10.1088/0954-3899/36/6/064033","note":"_eprint: 0812.4274","page":"064033","title":"Extracting the QGP viscosity from RHIC data - A Status report from viscous hydrodynamics","volume":"36","author":[{"family":"Song","given":"H."},{"family":"Heinz","given":"U. W."}],"editor":[{"family":"Liu","given":"Feng"},{"family":"Xiao","given":"Zhigang"},{"family":"Zhuang","given":"Pengfei"}],"issued":{"date-parts":[["2009"]]}}},{"id":43,"uris":["http://zotero.org/users/local/vEAJGKRS/items/UIMNX4WJ"],"itemData":{"id":43,"type":"article-journal","container-title":"JHEP","DOI":"10.1088/1126-6708/2003/05/051","note":"_eprint: hep-ph/0302165","page":"051","title":"Transport coefficients in high temperature gauge theories. 2. Beyond leading log","volume":"05","author":[{"family":"Arnold","given":"P. B."},{"family":"Moore","given":"G. D."},{"family":"Yaffe","given":"L. G."}],"issued":{"date-parts":[["2003"]]}}}],"schema":"https://github.com/citation-style-language/schema/raw/master/csl-citation.json"} </w:instrText>
      </w:r>
      <w:r w:rsidR="00625E19" w:rsidRPr="007A1BCD">
        <w:rPr>
          <w:lang w:val="ru-RU"/>
        </w:rPr>
        <w:fldChar w:fldCharType="separate"/>
      </w:r>
      <w:r w:rsidR="001C7A71" w:rsidRPr="007A1BCD">
        <w:rPr>
          <w:rFonts w:cs="Times New Roman"/>
          <w:color w:val="000000"/>
          <w:lang w:val="ru-RU"/>
        </w:rPr>
        <w:t>[102–104]</w:t>
      </w:r>
      <w:r w:rsidR="00625E19" w:rsidRPr="007A1BCD">
        <w:rPr>
          <w:lang w:val="ru-RU"/>
        </w:rPr>
        <w:fldChar w:fldCharType="end"/>
      </w:r>
      <w:r w:rsidR="00A36629" w:rsidRPr="007A1BCD">
        <w:rPr>
          <w:lang w:val="ru-RU"/>
        </w:rPr>
        <w:t>.</w:t>
      </w:r>
      <w:r w:rsidRPr="007A1BCD">
        <w:rPr>
          <w:lang w:val="ru-RU"/>
        </w:rPr>
        <w:t xml:space="preserve"> </w:t>
      </w:r>
    </w:p>
    <w:p w14:paraId="4A862FA3" w14:textId="1B279A7C" w:rsidR="003435D8" w:rsidRPr="007A1BCD" w:rsidRDefault="003435D8" w:rsidP="005A4BAD">
      <w:pPr>
        <w:pStyle w:val="BodyText"/>
        <w:rPr>
          <w:lang w:val="ru-RU"/>
        </w:rPr>
      </w:pPr>
      <w:r w:rsidRPr="007A1BCD">
        <w:rPr>
          <w:lang w:val="ru-RU"/>
        </w:rPr>
        <w:t xml:space="preserve">Численные расчёты диэлектрических функций выполнены для следующих моделей и значений параметров. В первой модели </w:t>
      </w:r>
      <w:r w:rsidR="00677AC7" w:rsidRPr="007A1BCD">
        <w:rPr>
          <w:lang w:val="ru-RU"/>
        </w:rPr>
        <w:t>в</w:t>
      </w:r>
      <w:r w:rsidRPr="007A1BCD">
        <w:rPr>
          <w:lang w:val="ru-RU"/>
        </w:rPr>
        <w:t xml:space="preserve">олновой вектор </w:t>
      </w:r>
      <m:oMath>
        <m:r>
          <w:rPr>
            <w:rFonts w:ascii="Cambria Math" w:hAnsi="Cambria Math"/>
            <w:lang w:val="ru-RU"/>
          </w:rPr>
          <m:t>k</m:t>
        </m:r>
      </m:oMath>
      <w:r w:rsidRPr="007A1BCD">
        <w:rPr>
          <w:lang w:val="ru-RU"/>
        </w:rPr>
        <w:t xml:space="preserve"> зафиксирован на уровне </w:t>
      </w:r>
      <m:oMath>
        <m:r>
          <w:rPr>
            <w:rFonts w:ascii="Cambria Math" w:hAnsi="Cambria Math"/>
            <w:lang w:val="ru-RU"/>
          </w:rPr>
          <m:t>k</m:t>
        </m:r>
        <m:r>
          <m:rPr>
            <m:sty m:val="p"/>
          </m:rPr>
          <w:rPr>
            <w:rFonts w:ascii="Cambria Math" w:hAnsi="Cambria Math"/>
            <w:lang w:val="ru-RU"/>
          </w:rPr>
          <m:t>=</m:t>
        </m:r>
        <m:r>
          <w:rPr>
            <w:rFonts w:ascii="Cambria Math" w:hAnsi="Cambria Math"/>
            <w:lang w:val="ru-RU"/>
          </w:rPr>
          <m:t>2</m:t>
        </m:r>
        <m:r>
          <m:rPr>
            <m:sty m:val="p"/>
          </m:rPr>
          <w:rPr>
            <w:rFonts w:ascii="Cambria Math" w:hAnsi="Cambria Math"/>
            <w:lang w:val="ru-RU"/>
          </w:rPr>
          <m:t>*</m:t>
        </m:r>
        <m:sSub>
          <m:sSubPr>
            <m:ctrlPr>
              <w:rPr>
                <w:rFonts w:ascii="Cambria Math" w:hAnsi="Cambria Math"/>
                <w:lang w:val="ru-RU"/>
              </w:rPr>
            </m:ctrlPr>
          </m:sSubPr>
          <m:e>
            <m:r>
              <w:rPr>
                <w:rFonts w:ascii="Cambria Math" w:hAnsi="Cambria Math"/>
                <w:lang w:val="ru-RU"/>
              </w:rPr>
              <m:t>m</m:t>
            </m:r>
          </m:e>
          <m:sub>
            <m:r>
              <w:rPr>
                <w:rFonts w:ascii="Cambria Math" w:hAnsi="Cambria Math"/>
                <w:lang w:val="ru-RU"/>
              </w:rPr>
              <m:t>D</m:t>
            </m:r>
          </m:sub>
        </m:sSub>
      </m:oMath>
      <w:r w:rsidRPr="007A1BCD">
        <w:rPr>
          <w:lang w:val="ru-RU"/>
        </w:rPr>
        <w:t xml:space="preserve"> (где </w:t>
      </w:r>
      <m:oMath>
        <m:sSub>
          <m:sSubPr>
            <m:ctrlPr>
              <w:rPr>
                <w:rFonts w:ascii="Cambria Math" w:hAnsi="Cambria Math"/>
                <w:i/>
                <w:lang w:val="ru-RU"/>
              </w:rPr>
            </m:ctrlPr>
          </m:sSubPr>
          <m:e>
            <m:r>
              <w:rPr>
                <w:rFonts w:ascii="Cambria Math" w:hAnsi="Cambria Math"/>
                <w:lang w:val="ru-RU"/>
              </w:rPr>
              <m:t>m</m:t>
            </m:r>
          </m:e>
          <m:sub>
            <m:r>
              <w:rPr>
                <w:rFonts w:ascii="Cambria Math" w:hAnsi="Cambria Math"/>
                <w:lang w:val="ru-RU"/>
              </w:rPr>
              <m:t>D</m:t>
            </m:r>
          </m:sub>
        </m:sSub>
      </m:oMath>
      <w:r w:rsidRPr="007A1BCD">
        <w:rPr>
          <w:lang w:val="ru-RU"/>
        </w:rPr>
        <w:t xml:space="preserve"> –масса экранирования). Частота столкновений (</w:t>
      </w:r>
      <m:oMath>
        <m:r>
          <w:rPr>
            <w:rFonts w:ascii="Cambria Math" w:hAnsi="Cambria Math"/>
            <w:lang w:val="ru-RU"/>
          </w:rPr>
          <m:t>ν</m:t>
        </m:r>
      </m:oMath>
      <w:r w:rsidRPr="007A1BCD">
        <w:rPr>
          <w:lang w:val="ru-RU"/>
        </w:rPr>
        <w:t xml:space="preserve">) </w:t>
      </w:r>
      <w:r w:rsidR="00785BF5" w:rsidRPr="007A1BCD">
        <w:rPr>
          <w:lang w:val="ru-RU"/>
        </w:rPr>
        <w:t>изменяется</w:t>
      </w:r>
      <w:r w:rsidRPr="007A1BCD">
        <w:rPr>
          <w:lang w:val="ru-RU"/>
        </w:rPr>
        <w:t xml:space="preserve"> в диапазоне от 0 до 0.4 в соответствующих единицах.</w:t>
      </w:r>
      <w:r w:rsidR="00677AC7" w:rsidRPr="007A1BCD">
        <w:rPr>
          <w:lang w:val="ru-RU"/>
        </w:rPr>
        <w:t xml:space="preserve"> Во второй м</w:t>
      </w:r>
      <w:r w:rsidRPr="007A1BCD">
        <w:rPr>
          <w:lang w:val="ru-RU"/>
        </w:rPr>
        <w:t>одел</w:t>
      </w:r>
      <w:r w:rsidR="00677AC7" w:rsidRPr="007A1BCD">
        <w:rPr>
          <w:lang w:val="ru-RU"/>
        </w:rPr>
        <w:t>и</w:t>
      </w:r>
      <w:r w:rsidRPr="007A1BCD">
        <w:rPr>
          <w:lang w:val="ru-RU"/>
        </w:rPr>
        <w:t xml:space="preserve"> </w:t>
      </w:r>
      <w:r w:rsidR="00677AC7" w:rsidRPr="007A1BCD">
        <w:rPr>
          <w:lang w:val="ru-RU"/>
        </w:rPr>
        <w:t xml:space="preserve">параметры контурного графика </w:t>
      </w:r>
      <w:r w:rsidRPr="007A1BCD">
        <w:rPr>
          <w:lang w:val="ru-RU"/>
        </w:rPr>
        <w:t xml:space="preserve">зафиксированы </w:t>
      </w:r>
      <w:r w:rsidR="00677AC7" w:rsidRPr="007A1BCD">
        <w:rPr>
          <w:lang w:val="ru-RU"/>
        </w:rPr>
        <w:t xml:space="preserve">для волнового вектора </w:t>
      </w:r>
      <m:oMath>
        <m:r>
          <w:rPr>
            <w:rFonts w:ascii="Cambria Math" w:hAnsi="Cambria Math"/>
            <w:lang w:val="ru-RU"/>
          </w:rPr>
          <m:t>k=2</m:t>
        </m:r>
        <m:sSub>
          <m:sSubPr>
            <m:ctrlPr>
              <w:rPr>
                <w:rFonts w:ascii="Cambria Math" w:hAnsi="Cambria Math"/>
                <w:i/>
                <w:lang w:val="ru-RU"/>
              </w:rPr>
            </m:ctrlPr>
          </m:sSubPr>
          <m:e>
            <m:r>
              <w:rPr>
                <w:rFonts w:ascii="Cambria Math" w:hAnsi="Cambria Math"/>
                <w:lang w:val="ru-RU"/>
              </w:rPr>
              <m:t>ω</m:t>
            </m:r>
          </m:e>
          <m:sub>
            <m:r>
              <w:rPr>
                <w:rFonts w:ascii="Cambria Math" w:hAnsi="Cambria Math"/>
                <w:lang w:val="ru-RU"/>
              </w:rPr>
              <m:t>p</m:t>
            </m:r>
          </m:sub>
        </m:sSub>
      </m:oMath>
      <w:r w:rsidRPr="007A1BCD">
        <w:rPr>
          <w:lang w:val="ru-RU"/>
        </w:rPr>
        <w:t xml:space="preserve"> и температур</w:t>
      </w:r>
      <w:r w:rsidR="00677AC7" w:rsidRPr="007A1BCD">
        <w:rPr>
          <w:lang w:val="ru-RU"/>
        </w:rPr>
        <w:t>ы</w:t>
      </w:r>
      <w:r w:rsidRPr="007A1BCD">
        <w:rPr>
          <w:lang w:val="ru-RU"/>
        </w:rPr>
        <w:t xml:space="preserve"> </w:t>
      </w:r>
      <m:oMath>
        <m:r>
          <w:rPr>
            <w:rFonts w:ascii="Cambria Math" w:hAnsi="Cambria Math"/>
            <w:lang w:val="ru-RU"/>
          </w:rPr>
          <m:t>T=10</m:t>
        </m:r>
        <m:sSub>
          <m:sSubPr>
            <m:ctrlPr>
              <w:rPr>
                <w:rFonts w:ascii="Cambria Math" w:hAnsi="Cambria Math"/>
                <w:i/>
                <w:lang w:val="ru-RU"/>
              </w:rPr>
            </m:ctrlPr>
          </m:sSubPr>
          <m:e>
            <m:r>
              <w:rPr>
                <w:rFonts w:ascii="Cambria Math" w:hAnsi="Cambria Math"/>
                <w:lang w:val="ru-RU"/>
              </w:rPr>
              <m:t>ω</m:t>
            </m:r>
          </m:e>
          <m:sub>
            <m:r>
              <w:rPr>
                <w:rFonts w:ascii="Cambria Math" w:hAnsi="Cambria Math"/>
                <w:lang w:val="ru-RU"/>
              </w:rPr>
              <m:t>p</m:t>
            </m:r>
          </m:sub>
        </m:sSub>
      </m:oMath>
      <w:r w:rsidRPr="007A1BCD">
        <w:rPr>
          <w:lang w:val="ru-RU"/>
        </w:rPr>
        <w:t xml:space="preserve"> (где </w:t>
      </w:r>
      <m:oMath>
        <m:sSub>
          <m:sSubPr>
            <m:ctrlPr>
              <w:rPr>
                <w:rFonts w:ascii="Cambria Math" w:hAnsi="Cambria Math"/>
                <w:i/>
                <w:lang w:val="ru-RU"/>
              </w:rPr>
            </m:ctrlPr>
          </m:sSubPr>
          <m:e>
            <m:r>
              <w:rPr>
                <w:rFonts w:ascii="Cambria Math" w:hAnsi="Cambria Math"/>
                <w:lang w:val="ru-RU"/>
              </w:rPr>
              <m:t>ω</m:t>
            </m:r>
          </m:e>
          <m:sub>
            <m:r>
              <w:rPr>
                <w:rFonts w:ascii="Cambria Math" w:hAnsi="Cambria Math"/>
                <w:lang w:val="ru-RU"/>
              </w:rPr>
              <m:t>p</m:t>
            </m:r>
          </m:sub>
        </m:sSub>
      </m:oMath>
      <w:r w:rsidRPr="007A1BCD">
        <w:rPr>
          <w:lang w:val="ru-RU"/>
        </w:rPr>
        <w:t xml:space="preserve"> </w:t>
      </w:r>
      <w:r w:rsidR="00677AC7" w:rsidRPr="007A1BCD">
        <w:rPr>
          <w:lang w:val="ru-RU"/>
        </w:rPr>
        <w:t>–</w:t>
      </w:r>
      <w:r w:rsidRPr="007A1BCD">
        <w:rPr>
          <w:lang w:val="ru-RU"/>
        </w:rPr>
        <w:t xml:space="preserve"> плазменная частота). </w:t>
      </w:r>
      <w:r w:rsidR="00224194" w:rsidRPr="007A1BCD">
        <w:rPr>
          <w:lang w:val="ru-RU"/>
        </w:rPr>
        <w:t xml:space="preserve">В последней модели основным независимым изменяемым </w:t>
      </w:r>
      <w:r w:rsidRPr="007A1BCD">
        <w:rPr>
          <w:lang w:val="ru-RU"/>
        </w:rPr>
        <w:t xml:space="preserve">параметром является отношение вязкости к энтропии </w:t>
      </w:r>
      <m:oMath>
        <m:r>
          <w:rPr>
            <w:rFonts w:ascii="Cambria Math" w:hAnsi="Cambria Math"/>
            <w:lang w:val="ru-RU"/>
          </w:rPr>
          <m:t>η/s</m:t>
        </m:r>
      </m:oMath>
      <w:r w:rsidRPr="007A1BCD">
        <w:rPr>
          <w:lang w:val="ru-RU"/>
        </w:rPr>
        <w:t>.</w:t>
      </w:r>
    </w:p>
    <w:p w14:paraId="27B85FA9" w14:textId="6226672F" w:rsidR="003435D8" w:rsidRPr="007A1BCD" w:rsidRDefault="0091302E" w:rsidP="005A4BAD">
      <w:pPr>
        <w:pStyle w:val="BodyText"/>
        <w:rPr>
          <w:lang w:val="ru-RU"/>
        </w:rPr>
      </w:pPr>
      <w:r w:rsidRPr="007A1BCD">
        <w:rPr>
          <w:lang w:val="ru-RU"/>
        </w:rPr>
        <w:t xml:space="preserve">Предложенный выбор </w:t>
      </w:r>
      <w:r w:rsidR="003435D8" w:rsidRPr="007A1BCD">
        <w:rPr>
          <w:lang w:val="ru-RU"/>
        </w:rPr>
        <w:t>конкретного конечного значения волнового вектора для обеих моделей обеспеч</w:t>
      </w:r>
      <w:r w:rsidRPr="007A1BCD">
        <w:rPr>
          <w:lang w:val="ru-RU"/>
        </w:rPr>
        <w:t>ивает</w:t>
      </w:r>
      <w:r w:rsidR="003435D8" w:rsidRPr="007A1BCD">
        <w:rPr>
          <w:lang w:val="ru-RU"/>
        </w:rPr>
        <w:t xml:space="preserve"> </w:t>
      </w:r>
      <w:r w:rsidRPr="007A1BCD">
        <w:rPr>
          <w:lang w:val="ru-RU"/>
        </w:rPr>
        <w:t xml:space="preserve">приемлемую </w:t>
      </w:r>
      <w:r w:rsidR="003435D8" w:rsidRPr="007A1BCD">
        <w:rPr>
          <w:lang w:val="ru-RU"/>
        </w:rPr>
        <w:t xml:space="preserve">наглядность </w:t>
      </w:r>
      <w:r w:rsidRPr="007A1BCD">
        <w:rPr>
          <w:lang w:val="ru-RU"/>
        </w:rPr>
        <w:t xml:space="preserve">для </w:t>
      </w:r>
      <w:r w:rsidR="003435D8" w:rsidRPr="007A1BCD">
        <w:rPr>
          <w:lang w:val="ru-RU"/>
        </w:rPr>
        <w:t>сравнительно</w:t>
      </w:r>
      <w:r w:rsidRPr="007A1BCD">
        <w:rPr>
          <w:lang w:val="ru-RU"/>
        </w:rPr>
        <w:t>го</w:t>
      </w:r>
      <w:r w:rsidR="003435D8" w:rsidRPr="007A1BCD">
        <w:rPr>
          <w:lang w:val="ru-RU"/>
        </w:rPr>
        <w:t xml:space="preserve"> анализ</w:t>
      </w:r>
      <w:r w:rsidRPr="007A1BCD">
        <w:rPr>
          <w:lang w:val="ru-RU"/>
        </w:rPr>
        <w:t>а</w:t>
      </w:r>
      <w:r w:rsidR="003435D8" w:rsidRPr="007A1BCD">
        <w:rPr>
          <w:lang w:val="ru-RU"/>
        </w:rPr>
        <w:t xml:space="preserve"> </w:t>
      </w:r>
      <w:r w:rsidRPr="007A1BCD">
        <w:rPr>
          <w:lang w:val="ru-RU"/>
        </w:rPr>
        <w:t xml:space="preserve">контурных </w:t>
      </w:r>
      <w:r w:rsidR="003435D8" w:rsidRPr="007A1BCD">
        <w:rPr>
          <w:lang w:val="ru-RU"/>
        </w:rPr>
        <w:t xml:space="preserve">графиков </w:t>
      </w:r>
      <w:r w:rsidRPr="007A1BCD">
        <w:rPr>
          <w:lang w:val="ru-RU"/>
        </w:rPr>
        <w:t>для различных параметров</w:t>
      </w:r>
      <w:r w:rsidR="003435D8" w:rsidRPr="007A1BCD">
        <w:rPr>
          <w:lang w:val="ru-RU"/>
        </w:rPr>
        <w:t>.</w:t>
      </w:r>
    </w:p>
    <w:p w14:paraId="5CEED531" w14:textId="6BACF4F8" w:rsidR="009D1231" w:rsidRPr="007A1BCD" w:rsidRDefault="003435D8" w:rsidP="005A4BAD">
      <w:pPr>
        <w:pStyle w:val="BodyText"/>
        <w:rPr>
          <w:lang w:val="ru-RU"/>
        </w:rPr>
      </w:pPr>
      <w:r w:rsidRPr="007A1BCD">
        <w:rPr>
          <w:lang w:val="ru-RU"/>
        </w:rPr>
        <w:t xml:space="preserve">Для второй модели исследуется ряд значений </w:t>
      </w:r>
      <m:oMath>
        <m:r>
          <w:rPr>
            <w:rFonts w:ascii="Cambria Math" w:hAnsi="Cambria Math"/>
            <w:lang w:val="ru-RU"/>
          </w:rPr>
          <m:t>η/s</m:t>
        </m:r>
      </m:oMath>
      <w:r w:rsidRPr="007A1BCD">
        <w:rPr>
          <w:lang w:val="ru-RU"/>
        </w:rPr>
        <w:t>, отражающих различные физические сценарии:</w:t>
      </w:r>
      <w:r w:rsidR="007E7CC8" w:rsidRPr="007A1BCD">
        <w:rPr>
          <w:lang w:val="ru-RU"/>
        </w:rPr>
        <w:t xml:space="preserve"> </w:t>
      </w:r>
      <m:oMath>
        <m:r>
          <w:rPr>
            <w:rFonts w:ascii="Cambria Math" w:hAnsi="Cambria Math"/>
            <w:lang w:val="ru-RU"/>
          </w:rPr>
          <m:t>η/s=0</m:t>
        </m:r>
      </m:oMath>
      <w:r w:rsidRPr="007A1BCD">
        <w:rPr>
          <w:lang w:val="ru-RU"/>
        </w:rPr>
        <w:t xml:space="preserve"> </w:t>
      </w:r>
      <w:r w:rsidR="00824AA7" w:rsidRPr="007A1BCD">
        <w:rPr>
          <w:lang w:val="ru-RU"/>
        </w:rPr>
        <w:t>–</w:t>
      </w:r>
      <w:r w:rsidRPr="007A1BCD">
        <w:rPr>
          <w:lang w:val="ru-RU"/>
        </w:rPr>
        <w:t xml:space="preserve"> предельный случай идеальной (невязкой) жидкости.</w:t>
      </w:r>
      <w:r w:rsidR="004C34E7" w:rsidRPr="007A1BCD">
        <w:rPr>
          <w:lang w:val="ru-RU"/>
        </w:rPr>
        <w:t xml:space="preserve"> </w:t>
      </w:r>
      <m:oMath>
        <m:r>
          <w:rPr>
            <w:rFonts w:ascii="Cambria Math" w:hAnsi="Cambria Math"/>
            <w:lang w:val="ru-RU"/>
          </w:rPr>
          <m:t>η/s=1/(4π)≈0.08</m:t>
        </m:r>
      </m:oMath>
      <w:r w:rsidRPr="007A1BCD">
        <w:rPr>
          <w:lang w:val="ru-RU"/>
        </w:rPr>
        <w:t xml:space="preserve"> </w:t>
      </w:r>
      <w:r w:rsidR="003B67C4" w:rsidRPr="007A1BCD">
        <w:rPr>
          <w:lang w:val="ru-RU"/>
        </w:rPr>
        <w:t>–</w:t>
      </w:r>
      <w:r w:rsidRPr="007A1BCD">
        <w:rPr>
          <w:lang w:val="ru-RU"/>
        </w:rPr>
        <w:t xml:space="preserve"> </w:t>
      </w:r>
      <w:r w:rsidR="00E843D4" w:rsidRPr="007A1BCD">
        <w:rPr>
          <w:lang w:val="ru-RU"/>
        </w:rPr>
        <w:t xml:space="preserve">теоретическая </w:t>
      </w:r>
      <w:r w:rsidRPr="007A1BCD">
        <w:rPr>
          <w:lang w:val="ru-RU"/>
        </w:rPr>
        <w:t xml:space="preserve">нижняя граница, </w:t>
      </w:r>
      <w:r w:rsidR="00E843D4" w:rsidRPr="007A1BCD">
        <w:rPr>
          <w:lang w:val="ru-RU"/>
        </w:rPr>
        <w:t xml:space="preserve">полученная </w:t>
      </w:r>
      <w:r w:rsidRPr="007A1BCD">
        <w:rPr>
          <w:lang w:val="ru-RU"/>
        </w:rPr>
        <w:t xml:space="preserve">из </w:t>
      </w:r>
      <w:r w:rsidR="00E843D4" w:rsidRPr="007A1BCD">
        <w:rPr>
          <w:lang w:val="ru-RU"/>
        </w:rPr>
        <w:t xml:space="preserve">гипотезы </w:t>
      </w:r>
      <w:r w:rsidR="000931E3" w:rsidRPr="007A1BCD">
        <w:rPr>
          <w:lang w:val="ru-RU"/>
        </w:rPr>
        <w:t>соответствия Aнти-де Ситтер/Конформная теория поля</w:t>
      </w:r>
      <w:r w:rsidRPr="007A1BCD">
        <w:rPr>
          <w:lang w:val="ru-RU"/>
        </w:rPr>
        <w:t xml:space="preserve"> </w:t>
      </w:r>
      <w:r w:rsidR="00D27A33" w:rsidRPr="007A1BCD">
        <w:rPr>
          <w:lang w:val="ru-RU"/>
        </w:rPr>
        <w:t>(</w:t>
      </w:r>
      <w:r w:rsidRPr="007A1BCD">
        <w:rPr>
          <w:lang w:val="ru-RU"/>
        </w:rPr>
        <w:t>AdS/CFT</w:t>
      </w:r>
      <w:r w:rsidR="000931E3" w:rsidRPr="007A1BCD">
        <w:rPr>
          <w:lang w:val="ru-RU"/>
        </w:rPr>
        <w:t>)</w:t>
      </w:r>
      <w:r w:rsidRPr="007A1BCD">
        <w:rPr>
          <w:lang w:val="ru-RU"/>
        </w:rPr>
        <w:t xml:space="preserve"> </w:t>
      </w:r>
      <w:r w:rsidR="00431587" w:rsidRPr="007A1BCD">
        <w:rPr>
          <w:lang w:val="ru-RU"/>
        </w:rPr>
        <w:fldChar w:fldCharType="begin"/>
      </w:r>
      <w:r w:rsidR="001C7A71" w:rsidRPr="007A1BCD">
        <w:rPr>
          <w:lang w:val="ru-RU"/>
        </w:rPr>
        <w:instrText xml:space="preserve"> ADDIN ZOTERO_ITEM CSL_CITATION {"citationID":"95RxsPaF","properties":{"formattedCitation":"[101]","plainCitation":"[101]","noteIndex":0},"citationItems":[{"id":40,"uris":["http://zotero.org/users/local/vEAJGKRS/items/WBMGXCZH"],"itemData":{"id":40,"type":"article-journal","container-title":"Phys. Rev. Lett.","DOI":"10.1103/PhysRevLett.87.081601","note":"_eprint: hep-th/0104066","page":"081601","title":"The Shear viscosity of strongly coupled N=4 supersymmetric Yang-Mills plasma","volume":"87","author":[{"family":"Policastro","given":"G."},{"family":"Son","given":"Dan T."},{"family":"Starinets","given":"Andrei O."}],"issued":{"date-parts":[["2001"]]}}}],"schema":"https://github.com/citation-style-language/schema/raw/master/csl-citation.json"} </w:instrText>
      </w:r>
      <w:r w:rsidR="00431587" w:rsidRPr="007A1BCD">
        <w:rPr>
          <w:lang w:val="ru-RU"/>
        </w:rPr>
        <w:fldChar w:fldCharType="separate"/>
      </w:r>
      <w:r w:rsidR="001C7A71" w:rsidRPr="007A1BCD">
        <w:rPr>
          <w:noProof/>
          <w:lang w:val="ru-RU"/>
        </w:rPr>
        <w:t>[101]</w:t>
      </w:r>
      <w:r w:rsidR="00431587" w:rsidRPr="007A1BCD">
        <w:rPr>
          <w:lang w:val="ru-RU"/>
        </w:rPr>
        <w:fldChar w:fldCharType="end"/>
      </w:r>
      <w:r w:rsidRPr="007A1BCD">
        <w:rPr>
          <w:lang w:val="ru-RU"/>
        </w:rPr>
        <w:t>.</w:t>
      </w:r>
      <w:r w:rsidR="00682CF5" w:rsidRPr="007A1BCD">
        <w:rPr>
          <w:lang w:val="ru-RU"/>
        </w:rPr>
        <w:t xml:space="preserve"> </w:t>
      </w:r>
      <w:r w:rsidRPr="007A1BCD">
        <w:rPr>
          <w:lang w:val="ru-RU"/>
        </w:rPr>
        <w:t xml:space="preserve">Значения </w:t>
      </w:r>
      <m:oMath>
        <m:r>
          <w:rPr>
            <w:rFonts w:ascii="Cambria Math" w:hAnsi="Cambria Math"/>
            <w:lang w:val="ru-RU"/>
          </w:rPr>
          <m:t>η/s=0.16</m:t>
        </m:r>
      </m:oMath>
      <w:r w:rsidRPr="007A1BCD">
        <w:rPr>
          <w:lang w:val="ru-RU"/>
        </w:rPr>
        <w:t xml:space="preserve">, </w:t>
      </w:r>
      <m:oMath>
        <m:r>
          <w:rPr>
            <w:rFonts w:ascii="Cambria Math" w:hAnsi="Cambria Math"/>
            <w:lang w:val="ru-RU"/>
          </w:rPr>
          <m:t>η/s=5/(4π)≈0.40</m:t>
        </m:r>
      </m:oMath>
      <w:r w:rsidR="00D20274" w:rsidRPr="007A1BCD">
        <w:rPr>
          <w:lang w:val="ru-RU"/>
        </w:rPr>
        <w:t xml:space="preserve"> </w:t>
      </w:r>
      <w:r w:rsidRPr="007A1BCD">
        <w:rPr>
          <w:lang w:val="ru-RU"/>
        </w:rPr>
        <w:t xml:space="preserve">и </w:t>
      </w:r>
      <m:oMath>
        <m:r>
          <w:rPr>
            <w:rFonts w:ascii="Cambria Math" w:hAnsi="Cambria Math"/>
            <w:lang w:val="ru-RU"/>
          </w:rPr>
          <m:t>η/s=0.48</m:t>
        </m:r>
      </m:oMath>
      <w:r w:rsidR="00D20274" w:rsidRPr="007A1BCD">
        <w:rPr>
          <w:rFonts w:eastAsiaTheme="minorEastAsia"/>
          <w:lang w:val="ru-RU"/>
        </w:rPr>
        <w:t xml:space="preserve"> </w:t>
      </w:r>
      <w:r w:rsidRPr="007A1BCD">
        <w:rPr>
          <w:lang w:val="ru-RU"/>
        </w:rPr>
        <w:t xml:space="preserve">соответствуют оценкам, полученным при анализе экспериментальных данных с коллайдера </w:t>
      </w:r>
      <w:r w:rsidR="00CE6737" w:rsidRPr="007A1BCD">
        <w:rPr>
          <w:lang w:val="ru-RU"/>
        </w:rPr>
        <w:t xml:space="preserve">РКТИ </w:t>
      </w:r>
      <w:r w:rsidR="007A4788" w:rsidRPr="007A1BCD">
        <w:rPr>
          <w:lang w:val="ru-RU"/>
        </w:rPr>
        <w:t xml:space="preserve">при различных методах </w:t>
      </w:r>
      <w:r w:rsidR="00431587" w:rsidRPr="007A1BCD">
        <w:rPr>
          <w:lang w:val="ru-RU"/>
        </w:rPr>
        <w:fldChar w:fldCharType="begin"/>
      </w:r>
      <w:r w:rsidR="001C7A71" w:rsidRPr="007A1BCD">
        <w:rPr>
          <w:lang w:val="ru-RU"/>
        </w:rPr>
        <w:instrText xml:space="preserve"> ADDIN ZOTERO_ITEM CSL_CITATION {"citationID":"zZzZGmFS","properties":{"formattedCitation":"[102\\uc0\\u8211{}104]","plainCitation":"[102–104]","noteIndex":0},"citationItems":[{"id":41,"uris":["http://zotero.org/users/local/vEAJGKRS/items/SY9D4PWM"],"itemData":{"id":41,"type":"article-journal","container-title":"Phys. Rev. Lett.","DOI":"10.1103/PhysRevLett.99.172301","note":"_eprint: 0706.1522","page":"172301","title":"Viscosity Information from Relativistic Nuclear Collisions: How Perfect is the Fluid Observed at RHIC?","volume":"99","author":[{"family":"Romatschke","given":"P."},{"family":"Romatschke","given":"U."}],"issued":{"date-parts":[["2007"]]}}},{"id":42,"uris":["http://zotero.org/users/local/vEAJGKRS/items/ALYDRESA"],"itemData":{"id":42,"type":"article-journal","container-title":"J. Phys. G","DOI":"10.1088/0954-3899/36/6/064033","note":"_eprint: 0812.4274","page":"064033","title":"Extracting the QGP viscosity from RHIC data - A Status report from viscous hydrodynamics","volume":"36","author":[{"family":"Song","given":"H."},{"family":"Heinz","given":"U. W."}],"editor":[{"family":"Liu","given":"Feng"},{"family":"Xiao","given":"Zhigang"},{"family":"Zhuang","given":"Pengfei"}],"issued":{"date-parts":[["2009"]]}}},{"id":43,"uris":["http://zotero.org/users/local/vEAJGKRS/items/UIMNX4WJ"],"itemData":{"id":43,"type":"article-journal","container-title":"JHEP","DOI":"10.1088/1126-6708/2003/05/051","note":"_eprint: hep-ph/0302165","page":"051","title":"Transport coefficients in high temperature gauge theories. 2. Beyond leading log","volume":"05","author":[{"family":"Arnold","given":"P. B."},{"family":"Moore","given":"G. D."},{"family":"Yaffe","given":"L. G."}],"issued":{"date-parts":[["2003"]]}}}],"schema":"https://github.com/citation-style-language/schema/raw/master/csl-citation.json"} </w:instrText>
      </w:r>
      <w:r w:rsidR="00431587" w:rsidRPr="007A1BCD">
        <w:rPr>
          <w:lang w:val="ru-RU"/>
        </w:rPr>
        <w:fldChar w:fldCharType="separate"/>
      </w:r>
      <w:r w:rsidR="001C7A71" w:rsidRPr="007A1BCD">
        <w:rPr>
          <w:rFonts w:cs="Times New Roman"/>
          <w:color w:val="000000"/>
          <w:lang w:val="ru-RU"/>
        </w:rPr>
        <w:t>[102–104]</w:t>
      </w:r>
      <w:r w:rsidR="00431587" w:rsidRPr="007A1BCD">
        <w:rPr>
          <w:lang w:val="ru-RU"/>
        </w:rPr>
        <w:fldChar w:fldCharType="end"/>
      </w:r>
      <w:r w:rsidRPr="007A1BCD">
        <w:rPr>
          <w:lang w:val="ru-RU"/>
        </w:rPr>
        <w:t>.</w:t>
      </w:r>
      <w:r w:rsidR="00EF35FE" w:rsidRPr="007A1BCD">
        <w:rPr>
          <w:lang w:val="ru-RU"/>
        </w:rPr>
        <w:t xml:space="preserve"> </w:t>
      </w:r>
      <w:r w:rsidR="0017492D" w:rsidRPr="007A1BCD">
        <w:rPr>
          <w:lang w:val="ru-RU"/>
        </w:rPr>
        <w:t xml:space="preserve">Обе модели </w:t>
      </w:r>
      <w:r w:rsidR="007B1677" w:rsidRPr="007A1BCD">
        <w:rPr>
          <w:lang w:val="ru-RU"/>
        </w:rPr>
        <w:t>сравниваются с помощью приближения (</w:t>
      </w:r>
      <w:r w:rsidR="00687144" w:rsidRPr="007A1BCD">
        <w:rPr>
          <w:lang w:val="ru-RU"/>
        </w:rPr>
        <w:t>ЖТП (HTL)</w:t>
      </w:r>
      <w:r w:rsidR="007B1677" w:rsidRPr="007A1BCD">
        <w:rPr>
          <w:lang w:val="ru-RU"/>
        </w:rPr>
        <w:t>)</w:t>
      </w:r>
      <w:r w:rsidR="0017492D" w:rsidRPr="007A1BCD">
        <w:rPr>
          <w:lang w:val="ru-RU"/>
        </w:rPr>
        <w:t xml:space="preserve"> </w:t>
      </w:r>
      <w:r w:rsidR="008C51C7" w:rsidRPr="007A1BCD">
        <w:rPr>
          <w:lang w:val="ru-RU"/>
        </w:rPr>
        <w:fldChar w:fldCharType="begin"/>
      </w:r>
      <w:r w:rsidR="001C7A71" w:rsidRPr="007A1BCD">
        <w:rPr>
          <w:lang w:val="ru-RU"/>
        </w:rPr>
        <w:instrText xml:space="preserve"> ADDIN ZOTERO_ITEM CSL_CITATION {"citationID":"t1vSWxQQ","properties":{"formattedCitation":"[42]","plainCitation":"[42]","noteIndex":0},"citationItems":[{"id":44,"uris":["http://zotero.org/users/local/vEAJGKRS/items/L2ZJYS8M"],"itemData":{"id":44,"type":"article-journal","container-title":"Phys. Rev. D","DOI":"10.1103/PhysRevD.26.1394","page":"1394","title":"Covariant Calculations at Finite Temperature: The Relativistic Plasma","volume":"26","author":[{"family":"Weldon","given":"H. Arthur"}],"issued":{"date-parts":[["1982"]]}}}],"schema":"https://github.com/citation-style-language/schema/raw/master/csl-citation.json"} </w:instrText>
      </w:r>
      <w:r w:rsidR="008C51C7" w:rsidRPr="007A1BCD">
        <w:rPr>
          <w:lang w:val="ru-RU"/>
        </w:rPr>
        <w:fldChar w:fldCharType="separate"/>
      </w:r>
      <w:r w:rsidR="001C7A71" w:rsidRPr="007A1BCD">
        <w:rPr>
          <w:noProof/>
          <w:lang w:val="ru-RU"/>
        </w:rPr>
        <w:t>[42]</w:t>
      </w:r>
      <w:r w:rsidR="008C51C7" w:rsidRPr="007A1BCD">
        <w:rPr>
          <w:lang w:val="ru-RU"/>
        </w:rPr>
        <w:fldChar w:fldCharType="end"/>
      </w:r>
      <w:r w:rsidR="0017492D" w:rsidRPr="007A1BCD">
        <w:rPr>
          <w:lang w:val="ru-RU"/>
        </w:rPr>
        <w:t>:</w:t>
      </w:r>
    </w:p>
    <w:p w14:paraId="50C0FC09" w14:textId="77777777" w:rsidR="000B7BC5" w:rsidRPr="007A1BCD" w:rsidRDefault="000B7BC5" w:rsidP="005A4BAD">
      <w:pPr>
        <w:pStyle w:val="BodyText"/>
        <w:rPr>
          <w:lang w:val="ru-RU"/>
        </w:rPr>
      </w:pPr>
    </w:p>
    <w:p w14:paraId="70FE5F99" w14:textId="55791EF5" w:rsidR="000B7BC5" w:rsidRPr="007A1BCD" w:rsidRDefault="00000000" w:rsidP="005A4BAD">
      <w:pPr>
        <w:pStyle w:val="BodyText"/>
        <w:rPr>
          <w:lang w:val="ru-RU"/>
        </w:rPr>
      </w:pPr>
      <m:oMathPara>
        <m:oMath>
          <m:eqArr>
            <m:eqArrPr>
              <m:maxDist m:val="1"/>
              <m:ctrlPr>
                <w:rPr>
                  <w:rFonts w:ascii="Cambria Math" w:hAnsi="Cambria Math"/>
                  <w:i/>
                  <w:lang w:val="ru-RU"/>
                </w:rPr>
              </m:ctrlPr>
            </m:eqArrPr>
            <m:e>
              <m:sSub>
                <m:sSubPr>
                  <m:ctrlPr>
                    <w:rPr>
                      <w:rFonts w:ascii="Cambria Math" w:hAnsi="Cambria Math"/>
                      <w:lang w:val="ru-RU"/>
                    </w:rPr>
                  </m:ctrlPr>
                </m:sSubPr>
                <m:e>
                  <m:r>
                    <w:rPr>
                      <w:rFonts w:ascii="Cambria Math" w:hAnsi="Cambria Math"/>
                      <w:lang w:val="ru-RU"/>
                    </w:rPr>
                    <m:t>ϵ</m:t>
                  </m:r>
                </m:e>
                <m:sub>
                  <m:r>
                    <w:rPr>
                      <w:rFonts w:ascii="Cambria Math" w:hAnsi="Cambria Math"/>
                      <w:lang w:val="ru-RU"/>
                    </w:rPr>
                    <m:t>L</m:t>
                  </m:r>
                </m:sub>
              </m:sSub>
              <m:r>
                <m:rPr>
                  <m:sty m:val="p"/>
                </m:rPr>
                <w:rPr>
                  <w:rFonts w:ascii="Cambria Math" w:hAnsi="Cambria Math"/>
                  <w:lang w:val="ru-RU"/>
                </w:rPr>
                <m:t>(</m:t>
              </m:r>
              <m:r>
                <w:rPr>
                  <w:rFonts w:ascii="Cambria Math" w:hAnsi="Cambria Math"/>
                  <w:lang w:val="ru-RU"/>
                </w:rPr>
                <m:t>ω</m:t>
              </m:r>
              <m:r>
                <m:rPr>
                  <m:sty m:val="p"/>
                </m:rPr>
                <w:rPr>
                  <w:rFonts w:ascii="Cambria Math" w:hAnsi="Cambria Math"/>
                  <w:lang w:val="ru-RU"/>
                </w:rPr>
                <m:t>,</m:t>
              </m:r>
              <m:r>
                <w:rPr>
                  <w:rFonts w:ascii="Cambria Math" w:hAnsi="Cambria Math"/>
                  <w:lang w:val="ru-RU"/>
                </w:rPr>
                <m:t>k</m:t>
              </m:r>
              <m:r>
                <m:rPr>
                  <m:sty m:val="p"/>
                </m:rPr>
                <w:rPr>
                  <w:rFonts w:ascii="Cambria Math" w:hAnsi="Cambria Math"/>
                  <w:lang w:val="ru-RU"/>
                </w:rPr>
                <m:t>)=</m:t>
              </m:r>
              <m:r>
                <w:rPr>
                  <w:rFonts w:ascii="Cambria Math" w:hAnsi="Cambria Math"/>
                  <w:lang w:val="ru-RU"/>
                </w:rPr>
                <m:t>1</m:t>
              </m:r>
              <m:r>
                <m:rPr>
                  <m:sty m:val="p"/>
                </m:rPr>
                <w:rPr>
                  <w:rFonts w:ascii="Cambria Math" w:hAnsi="Cambria Math"/>
                  <w:lang w:val="ru-RU"/>
                </w:rPr>
                <m:t>+</m:t>
              </m:r>
              <m:f>
                <m:fPr>
                  <m:ctrlPr>
                    <w:rPr>
                      <w:rFonts w:ascii="Cambria Math" w:hAnsi="Cambria Math"/>
                      <w:lang w:val="ru-RU"/>
                    </w:rPr>
                  </m:ctrlPr>
                </m:fPr>
                <m:num>
                  <m:r>
                    <w:rPr>
                      <w:rFonts w:ascii="Cambria Math" w:hAnsi="Cambria Math"/>
                      <w:lang w:val="ru-RU"/>
                    </w:rPr>
                    <m:t>3</m:t>
                  </m:r>
                  <m:sSubSup>
                    <m:sSubSupPr>
                      <m:ctrlPr>
                        <w:rPr>
                          <w:rFonts w:ascii="Cambria Math" w:hAnsi="Cambria Math"/>
                          <w:lang w:val="ru-RU"/>
                        </w:rPr>
                      </m:ctrlPr>
                    </m:sSubSupPr>
                    <m:e>
                      <m:r>
                        <w:rPr>
                          <w:rFonts w:ascii="Cambria Math" w:hAnsi="Cambria Math"/>
                          <w:lang w:val="ru-RU"/>
                        </w:rPr>
                        <m:t>ω</m:t>
                      </m:r>
                    </m:e>
                    <m:sub>
                      <m:r>
                        <w:rPr>
                          <w:rFonts w:ascii="Cambria Math" w:hAnsi="Cambria Math"/>
                          <w:lang w:val="ru-RU"/>
                        </w:rPr>
                        <m:t>p</m:t>
                      </m:r>
                    </m:sub>
                    <m:sup>
                      <m:r>
                        <w:rPr>
                          <w:rFonts w:ascii="Cambria Math" w:hAnsi="Cambria Math"/>
                          <w:lang w:val="ru-RU"/>
                        </w:rPr>
                        <m:t>2</m:t>
                      </m:r>
                    </m:sup>
                  </m:sSubSup>
                </m:num>
                <m:den>
                  <m:sSup>
                    <m:sSupPr>
                      <m:ctrlPr>
                        <w:rPr>
                          <w:rFonts w:ascii="Cambria Math" w:hAnsi="Cambria Math"/>
                          <w:lang w:val="ru-RU"/>
                        </w:rPr>
                      </m:ctrlPr>
                    </m:sSupPr>
                    <m:e>
                      <m:r>
                        <w:rPr>
                          <w:rFonts w:ascii="Cambria Math" w:hAnsi="Cambria Math"/>
                          <w:lang w:val="ru-RU"/>
                        </w:rPr>
                        <m:t>k</m:t>
                      </m:r>
                    </m:e>
                    <m:sup>
                      <m:r>
                        <w:rPr>
                          <w:rFonts w:ascii="Cambria Math" w:hAnsi="Cambria Math"/>
                          <w:lang w:val="ru-RU"/>
                        </w:rPr>
                        <m:t>2</m:t>
                      </m:r>
                    </m:sup>
                  </m:sSup>
                </m:den>
              </m:f>
              <m:d>
                <m:dPr>
                  <m:begChr m:val="["/>
                  <m:endChr m:val="]"/>
                  <m:ctrlPr>
                    <w:rPr>
                      <w:rFonts w:ascii="Cambria Math" w:hAnsi="Cambria Math"/>
                      <w:lang w:val="ru-RU"/>
                    </w:rPr>
                  </m:ctrlPr>
                </m:dPr>
                <m:e>
                  <m:r>
                    <w:rPr>
                      <w:rFonts w:ascii="Cambria Math" w:hAnsi="Cambria Math"/>
                      <w:lang w:val="ru-RU"/>
                    </w:rPr>
                    <m:t>1</m:t>
                  </m:r>
                  <m:r>
                    <m:rPr>
                      <m:sty m:val="p"/>
                    </m:rPr>
                    <w:rPr>
                      <w:rFonts w:ascii="Cambria Math" w:hAnsi="Cambria Math"/>
                      <w:lang w:val="ru-RU"/>
                    </w:rPr>
                    <m:t>-</m:t>
                  </m:r>
                  <m:f>
                    <m:fPr>
                      <m:ctrlPr>
                        <w:rPr>
                          <w:rFonts w:ascii="Cambria Math" w:hAnsi="Cambria Math"/>
                          <w:lang w:val="ru-RU"/>
                        </w:rPr>
                      </m:ctrlPr>
                    </m:fPr>
                    <m:num>
                      <m:r>
                        <w:rPr>
                          <w:rFonts w:ascii="Cambria Math" w:hAnsi="Cambria Math"/>
                          <w:lang w:val="ru-RU"/>
                        </w:rPr>
                        <m:t>ω</m:t>
                      </m:r>
                    </m:num>
                    <m:den>
                      <m:r>
                        <w:rPr>
                          <w:rFonts w:ascii="Cambria Math" w:hAnsi="Cambria Math"/>
                          <w:lang w:val="ru-RU"/>
                        </w:rPr>
                        <m:t>2k</m:t>
                      </m:r>
                    </m:den>
                  </m:f>
                  <m:d>
                    <m:dPr>
                      <m:ctrlPr>
                        <w:rPr>
                          <w:rFonts w:ascii="Cambria Math" w:hAnsi="Cambria Math"/>
                          <w:lang w:val="ru-RU"/>
                        </w:rPr>
                      </m:ctrlPr>
                    </m:dPr>
                    <m:e>
                      <m:r>
                        <m:rPr>
                          <m:sty m:val="p"/>
                        </m:rPr>
                        <w:rPr>
                          <w:rFonts w:ascii="Cambria Math" w:hAnsi="Cambria Math"/>
                          <w:lang w:val="ru-RU"/>
                        </w:rPr>
                        <m:t>log</m:t>
                      </m:r>
                      <m:d>
                        <m:dPr>
                          <m:begChr m:val="|"/>
                          <m:endChr m:val="|"/>
                          <m:ctrlPr>
                            <w:rPr>
                              <w:rFonts w:ascii="Cambria Math" w:hAnsi="Cambria Math"/>
                              <w:lang w:val="ru-RU"/>
                            </w:rPr>
                          </m:ctrlPr>
                        </m:dPr>
                        <m:e>
                          <m:f>
                            <m:fPr>
                              <m:ctrlPr>
                                <w:rPr>
                                  <w:rFonts w:ascii="Cambria Math" w:hAnsi="Cambria Math"/>
                                  <w:lang w:val="ru-RU"/>
                                </w:rPr>
                              </m:ctrlPr>
                            </m:fPr>
                            <m:num>
                              <m:r>
                                <w:rPr>
                                  <w:rFonts w:ascii="Cambria Math" w:hAnsi="Cambria Math"/>
                                  <w:lang w:val="ru-RU"/>
                                </w:rPr>
                                <m:t>ω</m:t>
                              </m:r>
                              <m:r>
                                <m:rPr>
                                  <m:sty m:val="p"/>
                                </m:rPr>
                                <w:rPr>
                                  <w:rFonts w:ascii="Cambria Math" w:hAnsi="Cambria Math"/>
                                  <w:lang w:val="ru-RU"/>
                                </w:rPr>
                                <m:t>+</m:t>
                              </m:r>
                              <m:r>
                                <w:rPr>
                                  <w:rFonts w:ascii="Cambria Math" w:hAnsi="Cambria Math"/>
                                  <w:lang w:val="ru-RU"/>
                                </w:rPr>
                                <m:t>k</m:t>
                              </m:r>
                            </m:num>
                            <m:den>
                              <m:r>
                                <w:rPr>
                                  <w:rFonts w:ascii="Cambria Math" w:hAnsi="Cambria Math"/>
                                  <w:lang w:val="ru-RU"/>
                                </w:rPr>
                                <m:t>ω</m:t>
                              </m:r>
                              <m:r>
                                <m:rPr>
                                  <m:sty m:val="p"/>
                                </m:rPr>
                                <w:rPr>
                                  <w:rFonts w:ascii="Cambria Math" w:hAnsi="Cambria Math"/>
                                  <w:lang w:val="ru-RU"/>
                                </w:rPr>
                                <m:t>-</m:t>
                              </m:r>
                              <m:r>
                                <w:rPr>
                                  <w:rFonts w:ascii="Cambria Math" w:hAnsi="Cambria Math"/>
                                  <w:lang w:val="ru-RU"/>
                                </w:rPr>
                                <m:t>k</m:t>
                              </m:r>
                            </m:den>
                          </m:f>
                        </m:e>
                      </m:d>
                      <m:r>
                        <m:rPr>
                          <m:sty m:val="p"/>
                        </m:rPr>
                        <w:rPr>
                          <w:rFonts w:ascii="Cambria Math" w:hAnsi="Cambria Math"/>
                          <w:lang w:val="ru-RU"/>
                        </w:rPr>
                        <m:t>-</m:t>
                      </m:r>
                      <m:r>
                        <w:rPr>
                          <w:rFonts w:ascii="Cambria Math" w:hAnsi="Cambria Math"/>
                          <w:lang w:val="ru-RU"/>
                        </w:rPr>
                        <m:t>iπ</m:t>
                      </m:r>
                      <m:r>
                        <m:rPr>
                          <m:sty m:val="p"/>
                        </m:rPr>
                        <w:rPr>
                          <w:rFonts w:ascii="Cambria Math" w:hAnsi="Cambria Math"/>
                          <w:lang w:val="ru-RU"/>
                        </w:rPr>
                        <m:t>Θ</m:t>
                      </m:r>
                      <m:d>
                        <m:dPr>
                          <m:ctrlPr>
                            <w:rPr>
                              <w:rFonts w:ascii="Cambria Math" w:hAnsi="Cambria Math"/>
                              <w:lang w:val="ru-RU"/>
                            </w:rPr>
                          </m:ctrlPr>
                        </m:dPr>
                        <m:e>
                          <m:sSup>
                            <m:sSupPr>
                              <m:ctrlPr>
                                <w:rPr>
                                  <w:rFonts w:ascii="Cambria Math" w:hAnsi="Cambria Math"/>
                                  <w:lang w:val="ru-RU"/>
                                </w:rPr>
                              </m:ctrlPr>
                            </m:sSupPr>
                            <m:e>
                              <m:r>
                                <w:rPr>
                                  <w:rFonts w:ascii="Cambria Math" w:hAnsi="Cambria Math"/>
                                  <w:lang w:val="ru-RU"/>
                                </w:rPr>
                                <m:t>k</m:t>
                              </m:r>
                            </m:e>
                            <m:sup>
                              <m:r>
                                <w:rPr>
                                  <w:rFonts w:ascii="Cambria Math" w:hAnsi="Cambria Math"/>
                                  <w:lang w:val="ru-RU"/>
                                </w:rPr>
                                <m:t>2</m:t>
                              </m:r>
                            </m:sup>
                          </m:sSup>
                          <m:r>
                            <m:rPr>
                              <m:sty m:val="p"/>
                            </m:rPr>
                            <w:rPr>
                              <w:rFonts w:ascii="Cambria Math" w:hAnsi="Cambria Math"/>
                              <w:lang w:val="ru-RU"/>
                            </w:rPr>
                            <m:t>-</m:t>
                          </m:r>
                          <m:sSup>
                            <m:sSupPr>
                              <m:ctrlPr>
                                <w:rPr>
                                  <w:rFonts w:ascii="Cambria Math" w:hAnsi="Cambria Math"/>
                                  <w:lang w:val="ru-RU"/>
                                </w:rPr>
                              </m:ctrlPr>
                            </m:sSupPr>
                            <m:e>
                              <m:r>
                                <w:rPr>
                                  <w:rFonts w:ascii="Cambria Math" w:hAnsi="Cambria Math"/>
                                  <w:lang w:val="ru-RU"/>
                                </w:rPr>
                                <m:t>ω</m:t>
                              </m:r>
                            </m:e>
                            <m:sup>
                              <m:r>
                                <w:rPr>
                                  <w:rFonts w:ascii="Cambria Math" w:hAnsi="Cambria Math"/>
                                  <w:lang w:val="ru-RU"/>
                                </w:rPr>
                                <m:t>2</m:t>
                              </m:r>
                            </m:sup>
                          </m:sSup>
                        </m:e>
                      </m:d>
                    </m:e>
                  </m:d>
                </m:e>
              </m:d>
              <m:r>
                <w:rPr>
                  <w:rFonts w:ascii="Cambria Math" w:hAnsi="Cambria Math"/>
                  <w:lang w:val="ru-RU"/>
                </w:rPr>
                <m:t>#</m:t>
              </m:r>
              <m:d>
                <m:dPr>
                  <m:ctrlPr>
                    <w:rPr>
                      <w:rFonts w:ascii="Cambria Math" w:hAnsi="Cambria Math"/>
                      <w:i/>
                      <w:lang w:val="ru-RU"/>
                    </w:rPr>
                  </m:ctrlPr>
                </m:dPr>
                <m:e>
                  <m:r>
                    <w:rPr>
                      <w:rFonts w:ascii="Cambria Math" w:hAnsi="Cambria Math"/>
                      <w:i/>
                      <w:lang w:val="ru-RU"/>
                    </w:rPr>
                    <w:fldChar w:fldCharType="begin"/>
                  </m:r>
                  <m:r>
                    <m:rPr>
                      <m:sty m:val="p"/>
                    </m:rPr>
                    <w:rPr>
                      <w:rFonts w:ascii="Cambria Math" w:hAnsi="Cambria Math"/>
                      <w:lang w:val="ru-RU"/>
                    </w:rPr>
                    <m:t xml:space="preserve"> STYLEREF 1 \n </m:t>
                  </m:r>
                  <m:r>
                    <w:rPr>
                      <w:rFonts w:ascii="Cambria Math" w:hAnsi="Cambria Math"/>
                      <w:i/>
                      <w:lang w:val="ru-RU"/>
                    </w:rPr>
                    <w:fldChar w:fldCharType="separate"/>
                  </m:r>
                  <m:r>
                    <m:rPr>
                      <m:sty m:val="p"/>
                    </m:rPr>
                    <w:rPr>
                      <w:rFonts w:ascii="Cambria Math" w:hAnsi="Cambria Math"/>
                      <w:noProof/>
                      <w:lang w:val="ru-RU"/>
                    </w:rPr>
                    <m:t>2</m:t>
                  </m:r>
                  <m:r>
                    <w:rPr>
                      <w:rFonts w:ascii="Cambria Math" w:hAnsi="Cambria Math"/>
                      <w:i/>
                      <w:lang w:val="ru-RU"/>
                    </w:rPr>
                    <w:fldChar w:fldCharType="end"/>
                  </m:r>
                  <m:r>
                    <w:rPr>
                      <w:rFonts w:ascii="Cambria Math" w:hAnsi="Cambria Math"/>
                      <w:lang w:val="ru-RU"/>
                    </w:rPr>
                    <m:t>.</m:t>
                  </m:r>
                  <m:r>
                    <w:rPr>
                      <w:rFonts w:ascii="Cambria Math" w:hAnsi="Cambria Math"/>
                      <w:i/>
                      <w:lang w:val="ru-RU"/>
                    </w:rPr>
                    <w:fldChar w:fldCharType="begin"/>
                  </m:r>
                  <m:r>
                    <m:rPr>
                      <m:sty m:val="p"/>
                    </m:rPr>
                    <w:rPr>
                      <w:rFonts w:ascii="Cambria Math" w:hAnsi="Cambria Math"/>
                      <w:lang w:val="ru-RU"/>
                    </w:rPr>
                    <m:t xml:space="preserve"> seq equation </m:t>
                  </m:r>
                  <m:r>
                    <w:rPr>
                      <w:rFonts w:ascii="Cambria Math" w:hAnsi="Cambria Math"/>
                      <w:i/>
                      <w:lang w:val="ru-RU"/>
                    </w:rPr>
                    <w:fldChar w:fldCharType="separate"/>
                  </m:r>
                  <m:r>
                    <m:rPr>
                      <m:sty m:val="p"/>
                    </m:rPr>
                    <w:rPr>
                      <w:rFonts w:ascii="Cambria Math" w:hAnsi="Cambria Math"/>
                      <w:noProof/>
                      <w:lang w:val="ru-RU"/>
                    </w:rPr>
                    <m:t>8</m:t>
                  </m:r>
                  <m:r>
                    <w:rPr>
                      <w:rFonts w:ascii="Cambria Math" w:hAnsi="Cambria Math"/>
                      <w:i/>
                      <w:lang w:val="ru-RU"/>
                    </w:rPr>
                    <w:fldChar w:fldCharType="end"/>
                  </m:r>
                </m:e>
              </m:d>
            </m:e>
          </m:eqArr>
        </m:oMath>
      </m:oMathPara>
    </w:p>
    <w:p w14:paraId="51759962" w14:textId="0593A464" w:rsidR="009D1231" w:rsidRPr="007A1BCD" w:rsidRDefault="009D1231" w:rsidP="005A4BAD">
      <w:pPr>
        <w:pStyle w:val="BodyText"/>
        <w:rPr>
          <w:lang w:val="ru-RU"/>
        </w:rPr>
      </w:pPr>
    </w:p>
    <w:p w14:paraId="278A239D" w14:textId="3269FD2E" w:rsidR="009D1231" w:rsidRPr="007A1BCD" w:rsidRDefault="0017492D" w:rsidP="005A4BAD">
      <w:pPr>
        <w:pStyle w:val="FirstParagraph"/>
        <w:rPr>
          <w:lang w:val="ru-RU"/>
        </w:rPr>
      </w:pPr>
      <w:r w:rsidRPr="007A1BCD">
        <w:rPr>
          <w:lang w:val="ru-RU"/>
        </w:rPr>
        <w:t xml:space="preserve">В каждом графике режим </w:t>
      </w:r>
      <w:r w:rsidR="00966138" w:rsidRPr="007A1BCD">
        <w:rPr>
          <w:lang w:val="ru-RU"/>
        </w:rPr>
        <w:t>(</w:t>
      </w:r>
      <w:r w:rsidR="00687144" w:rsidRPr="007A1BCD">
        <w:rPr>
          <w:lang w:val="ru-RU"/>
        </w:rPr>
        <w:t>ЖТП (HTL)</w:t>
      </w:r>
      <w:r w:rsidR="00966138" w:rsidRPr="007A1BCD">
        <w:rPr>
          <w:lang w:val="ru-RU"/>
        </w:rPr>
        <w:t xml:space="preserve">) </w:t>
      </w:r>
      <w:r w:rsidRPr="007A1BCD">
        <w:rPr>
          <w:lang w:val="ru-RU"/>
        </w:rPr>
        <w:t>соответствует идеальной плазме.</w:t>
      </w:r>
    </w:p>
    <w:p w14:paraId="7984FDCC" w14:textId="77777777" w:rsidR="009D1231" w:rsidRPr="007A1BCD" w:rsidRDefault="0017492D" w:rsidP="005A4BAD">
      <w:pPr>
        <w:pStyle w:val="BodyText"/>
        <w:rPr>
          <w:lang w:val="ru-RU"/>
        </w:rPr>
      </w:pPr>
      <w:r w:rsidRPr="007A1BCD">
        <w:rPr>
          <w:lang w:val="ru-RU"/>
        </w:rPr>
        <w:t xml:space="preserve">Конечно же, графики лежат один выше другого, ведь численные значения все-таки различаются, для этого и рассмотрены различные значения вязкости. Однако, надо помнить, что задача была решена в длинноволновом пределе, а значит график физически достоверен лишь до значения </w:t>
      </w:r>
      <m:oMath>
        <m:r>
          <w:rPr>
            <w:rFonts w:ascii="Cambria Math" w:hAnsi="Cambria Math"/>
            <w:lang w:val="ru-RU"/>
          </w:rPr>
          <m:t>ω</m:t>
        </m:r>
        <m:r>
          <m:rPr>
            <m:sty m:val="p"/>
          </m:rPr>
          <w:rPr>
            <w:rFonts w:ascii="Cambria Math" w:hAnsi="Cambria Math"/>
            <w:lang w:val="ru-RU"/>
          </w:rPr>
          <m:t>&gt;</m:t>
        </m:r>
        <m:r>
          <w:rPr>
            <w:rFonts w:ascii="Cambria Math" w:hAnsi="Cambria Math"/>
            <w:lang w:val="ru-RU"/>
          </w:rPr>
          <m:t>k</m:t>
        </m:r>
      </m:oMath>
      <w:r w:rsidRPr="007A1BCD">
        <w:rPr>
          <w:lang w:val="ru-RU"/>
        </w:rPr>
        <w:t xml:space="preserve">. Все же, такие значения волнового вектора </w:t>
      </w:r>
      <m:oMath>
        <m:r>
          <w:rPr>
            <w:rFonts w:ascii="Cambria Math" w:hAnsi="Cambria Math"/>
            <w:lang w:val="ru-RU"/>
          </w:rPr>
          <m:t>k</m:t>
        </m:r>
      </m:oMath>
      <w:r w:rsidRPr="007A1BCD">
        <w:rPr>
          <w:lang w:val="ru-RU"/>
        </w:rPr>
        <w:t xml:space="preserve"> были нарисованы для большей наглядности разных значений вязкости. Еще хотелось бы отметить, что даже увеличенный фрагмент на первом рисунке не меняет общего соотношения между графиками, они лежат один сверху другого согласно легенде рисунка, то есть от </w:t>
      </w:r>
      <m:oMath>
        <m:r>
          <w:rPr>
            <w:rFonts w:ascii="Cambria Math" w:hAnsi="Cambria Math"/>
            <w:lang w:val="ru-RU"/>
          </w:rPr>
          <m:t>0</m:t>
        </m:r>
      </m:oMath>
      <w:r w:rsidRPr="007A1BCD">
        <w:rPr>
          <w:lang w:val="ru-RU"/>
        </w:rPr>
        <w:t xml:space="preserve"> до </w:t>
      </w:r>
      <m:oMath>
        <m:r>
          <w:rPr>
            <w:rFonts w:ascii="Cambria Math" w:hAnsi="Cambria Math"/>
            <w:lang w:val="ru-RU"/>
          </w:rPr>
          <m:t>0.48</m:t>
        </m:r>
      </m:oMath>
      <w:r w:rsidRPr="007A1BCD">
        <w:rPr>
          <w:lang w:val="ru-RU"/>
        </w:rPr>
        <w:t>.</w:t>
      </w:r>
    </w:p>
    <w:p w14:paraId="4564098F" w14:textId="4E42D8C8" w:rsidR="003214A1" w:rsidRPr="007A1BCD" w:rsidRDefault="003214A1" w:rsidP="005A4BAD">
      <w:pPr>
        <w:pStyle w:val="BodyText"/>
        <w:rPr>
          <w:lang w:val="ru-RU"/>
        </w:rPr>
      </w:pPr>
      <w:r w:rsidRPr="007A1BCD">
        <w:rPr>
          <w:lang w:val="ru-RU"/>
        </w:rPr>
        <w:t xml:space="preserve">Как и ожидалось, кривые на графиках расположены последовательно друг над другом, что отражает количественные различия, обусловленные варьированием параметра </w:t>
      </w:r>
      <m:oMath>
        <m:r>
          <w:rPr>
            <w:rFonts w:ascii="Cambria Math" w:hAnsi="Cambria Math"/>
            <w:lang w:val="ru-RU"/>
          </w:rPr>
          <m:t>η/s</m:t>
        </m:r>
      </m:oMath>
      <w:r w:rsidRPr="007A1BCD">
        <w:rPr>
          <w:lang w:val="ru-RU"/>
        </w:rPr>
        <w:t>.</w:t>
      </w:r>
      <w:r w:rsidR="00D55F00" w:rsidRPr="007A1BCD">
        <w:rPr>
          <w:lang w:val="ru-RU"/>
        </w:rPr>
        <w:t xml:space="preserve"> </w:t>
      </w:r>
      <w:r w:rsidRPr="007A1BCD">
        <w:rPr>
          <w:lang w:val="ru-RU"/>
        </w:rPr>
        <w:t xml:space="preserve">Важно отметить, что представленные результаты получены в рамках длинноволнового приближения. Следовательно, физически достоверной является только область графика, удовлетворяющая этому условию. Значения волнового вектора </w:t>
      </w:r>
      <m:oMath>
        <m:r>
          <w:rPr>
            <w:rFonts w:ascii="Cambria Math" w:hAnsi="Cambria Math"/>
            <w:lang w:val="ru-RU"/>
          </w:rPr>
          <m:t>k</m:t>
        </m:r>
      </m:oMath>
      <w:r w:rsidRPr="007A1BCD">
        <w:rPr>
          <w:lang w:val="ru-RU"/>
        </w:rPr>
        <w:t xml:space="preserve">, выходящие за указанный предел, приведены исключительно для сравнительной </w:t>
      </w:r>
      <w:r w:rsidR="00B6453F" w:rsidRPr="007A1BCD">
        <w:rPr>
          <w:lang w:val="ru-RU"/>
        </w:rPr>
        <w:t>наглядности</w:t>
      </w:r>
      <w:r w:rsidRPr="007A1BCD">
        <w:rPr>
          <w:lang w:val="ru-RU"/>
        </w:rPr>
        <w:t xml:space="preserve"> различн</w:t>
      </w:r>
      <w:r w:rsidR="00B6453F" w:rsidRPr="007A1BCD">
        <w:rPr>
          <w:lang w:val="ru-RU"/>
        </w:rPr>
        <w:t>ых значений</w:t>
      </w:r>
      <w:r w:rsidRPr="007A1BCD">
        <w:rPr>
          <w:lang w:val="ru-RU"/>
        </w:rPr>
        <w:t xml:space="preserve"> вязкости.</w:t>
      </w:r>
      <w:r w:rsidR="00AD266F" w:rsidRPr="007A1BCD">
        <w:rPr>
          <w:lang w:val="ru-RU"/>
        </w:rPr>
        <w:t xml:space="preserve"> </w:t>
      </w:r>
      <w:r w:rsidRPr="007A1BCD">
        <w:rPr>
          <w:lang w:val="ru-RU"/>
        </w:rPr>
        <w:lastRenderedPageBreak/>
        <w:t>Следует также подчеркнуть, что общее иерархическое соотношение между кривыми (их порядок расположения по вертикали) остаётся неизменным во всём рассмотренном диапазоне параметров.</w:t>
      </w:r>
    </w:p>
    <w:p w14:paraId="137A6692" w14:textId="77777777" w:rsidR="003214A1" w:rsidRPr="007A1BCD" w:rsidRDefault="003214A1" w:rsidP="005A4BAD">
      <w:pPr>
        <w:pStyle w:val="BodyText"/>
        <w:rPr>
          <w:lang w:val="ru-RU"/>
        </w:rPr>
      </w:pPr>
    </w:p>
    <w:p w14:paraId="7E096B0C" w14:textId="77777777" w:rsidR="009D1231" w:rsidRPr="007A1BCD" w:rsidRDefault="0017492D" w:rsidP="005A4BAD">
      <w:pPr>
        <w:pStyle w:val="CaptionedFigure"/>
        <w:spacing w:after="0"/>
        <w:rPr>
          <w:lang w:val="ru-RU"/>
        </w:rPr>
      </w:pPr>
      <w:bookmarkStart w:id="19" w:name="fig:bgk1_real"/>
      <w:r w:rsidRPr="007A1BCD">
        <w:rPr>
          <w:noProof/>
          <w:lang w:val="ru-RU" w:eastAsia="ru-RU"/>
        </w:rPr>
        <w:drawing>
          <wp:inline distT="0" distB="0" distL="0" distR="0" wp14:anchorId="6E3C7FFE" wp14:editId="35D7884B">
            <wp:extent cx="6056026" cy="4467069"/>
            <wp:effectExtent l="0" t="0" r="1905" b="3810"/>
            <wp:docPr id="34" name="Picture"/>
            <wp:cNvGraphicFramePr/>
            <a:graphic xmlns:a="http://schemas.openxmlformats.org/drawingml/2006/main">
              <a:graphicData uri="http://schemas.openxmlformats.org/drawingml/2006/picture">
                <pic:pic xmlns:pic="http://schemas.openxmlformats.org/drawingml/2006/picture">
                  <pic:nvPicPr>
                    <pic:cNvPr id="35" name="Picture" descr="figures/dielec_bgk_real.png"/>
                    <pic:cNvPicPr>
                      <a:picLocks noChangeAspect="1" noChangeArrowheads="1"/>
                    </pic:cNvPicPr>
                  </pic:nvPicPr>
                  <pic:blipFill>
                    <a:blip r:embed="rId11"/>
                    <a:stretch>
                      <a:fillRect/>
                    </a:stretch>
                  </pic:blipFill>
                  <pic:spPr bwMode="auto">
                    <a:xfrm>
                      <a:off x="0" y="0"/>
                      <a:ext cx="6097270" cy="4497491"/>
                    </a:xfrm>
                    <a:prstGeom prst="rect">
                      <a:avLst/>
                    </a:prstGeom>
                    <a:noFill/>
                    <a:ln w="9525">
                      <a:noFill/>
                      <a:headEnd/>
                      <a:tailEnd/>
                    </a:ln>
                  </pic:spPr>
                </pic:pic>
              </a:graphicData>
            </a:graphic>
          </wp:inline>
        </w:drawing>
      </w:r>
    </w:p>
    <w:p w14:paraId="4A5CB9F3" w14:textId="6C1C2604" w:rsidR="009D1231" w:rsidRPr="007A1BCD" w:rsidRDefault="003E7887" w:rsidP="005A4BAD">
      <w:pPr>
        <w:pStyle w:val="Caption"/>
        <w:rPr>
          <w:lang w:val="ru-RU"/>
        </w:rPr>
      </w:pPr>
      <w:r w:rsidRPr="007A1BCD">
        <w:rPr>
          <w:lang w:val="ru-RU"/>
        </w:rPr>
        <w:t xml:space="preserve">Рисунок </w:t>
      </w:r>
      <w:r w:rsidR="009771C1" w:rsidRPr="007A1BCD">
        <w:rPr>
          <w:lang w:val="ru-RU"/>
        </w:rPr>
        <w:fldChar w:fldCharType="begin"/>
      </w:r>
      <w:r w:rsidR="009771C1" w:rsidRPr="007A1BCD">
        <w:rPr>
          <w:lang w:val="ru-RU"/>
        </w:rPr>
        <w:instrText xml:space="preserve"> STYLEREF 1 \s </w:instrText>
      </w:r>
      <w:r w:rsidR="009771C1" w:rsidRPr="007A1BCD">
        <w:rPr>
          <w:lang w:val="ru-RU"/>
        </w:rPr>
        <w:fldChar w:fldCharType="separate"/>
      </w:r>
      <w:r w:rsidR="00D139FE">
        <w:rPr>
          <w:noProof/>
          <w:lang w:val="ru-RU"/>
        </w:rPr>
        <w:t>2</w:t>
      </w:r>
      <w:r w:rsidR="009771C1" w:rsidRPr="007A1BCD">
        <w:rPr>
          <w:lang w:val="ru-RU"/>
        </w:rPr>
        <w:fldChar w:fldCharType="end"/>
      </w:r>
      <w:r w:rsidR="009771C1" w:rsidRPr="007A1BCD">
        <w:rPr>
          <w:lang w:val="ru-RU"/>
        </w:rPr>
        <w:t>.</w:t>
      </w:r>
      <w:r w:rsidR="009771C1" w:rsidRPr="007A1BCD">
        <w:rPr>
          <w:lang w:val="ru-RU"/>
        </w:rPr>
        <w:fldChar w:fldCharType="begin"/>
      </w:r>
      <w:r w:rsidR="009771C1" w:rsidRPr="007A1BCD">
        <w:rPr>
          <w:lang w:val="ru-RU"/>
        </w:rPr>
        <w:instrText xml:space="preserve"> SEQ Рисунок \* ARABIC \s 1 </w:instrText>
      </w:r>
      <w:r w:rsidR="009771C1" w:rsidRPr="007A1BCD">
        <w:rPr>
          <w:lang w:val="ru-RU"/>
        </w:rPr>
        <w:fldChar w:fldCharType="separate"/>
      </w:r>
      <w:r w:rsidR="00D139FE">
        <w:rPr>
          <w:noProof/>
          <w:lang w:val="ru-RU"/>
        </w:rPr>
        <w:t>1</w:t>
      </w:r>
      <w:r w:rsidR="009771C1" w:rsidRPr="007A1BCD">
        <w:rPr>
          <w:lang w:val="ru-RU"/>
        </w:rPr>
        <w:fldChar w:fldCharType="end"/>
      </w:r>
      <w:r w:rsidRPr="007A1BCD">
        <w:rPr>
          <w:lang w:val="ru-RU"/>
        </w:rPr>
        <w:t xml:space="preserve"> </w:t>
      </w:r>
      <w:r w:rsidR="00916CE7" w:rsidRPr="007A1BCD">
        <w:rPr>
          <w:lang w:val="ru-RU"/>
        </w:rPr>
        <w:t xml:space="preserve">Зависимость действительной части диэлектрической функции столкновительной КГП от частоты при различных значениях частоты столкновений от </w:t>
      </w:r>
      <w:r w:rsidR="0017492D" w:rsidRPr="007A1BCD">
        <w:rPr>
          <w:lang w:val="ru-RU"/>
        </w:rPr>
        <w:t>0.0 до 0.4.</w:t>
      </w:r>
    </w:p>
    <w:bookmarkEnd w:id="19"/>
    <w:p w14:paraId="4EB90467" w14:textId="77777777" w:rsidR="001E54D6" w:rsidRPr="007A1BCD" w:rsidRDefault="001E54D6" w:rsidP="005A4BAD">
      <w:pPr>
        <w:pStyle w:val="BodyText"/>
        <w:rPr>
          <w:lang w:val="ru-RU"/>
        </w:rPr>
      </w:pPr>
    </w:p>
    <w:p w14:paraId="62566C3A" w14:textId="61A07ACE" w:rsidR="009D1231" w:rsidRPr="007A1BCD" w:rsidRDefault="0017492D" w:rsidP="005A4BAD">
      <w:pPr>
        <w:pStyle w:val="BodyText"/>
        <w:rPr>
          <w:lang w:val="ru-RU"/>
        </w:rPr>
      </w:pPr>
      <w:r w:rsidRPr="007A1BCD">
        <w:rPr>
          <w:lang w:val="ru-RU"/>
        </w:rPr>
        <w:t xml:space="preserve">На рисунке </w:t>
      </w:r>
      <w:hyperlink w:anchor="fig:bgk1_real">
        <w:r w:rsidR="009D1231" w:rsidRPr="007A1BCD">
          <w:rPr>
            <w:rStyle w:val="Hyperlink"/>
            <w:lang w:val="ru-RU"/>
          </w:rPr>
          <w:t>2.1</w:t>
        </w:r>
      </w:hyperlink>
      <w:r w:rsidRPr="007A1BCD">
        <w:rPr>
          <w:lang w:val="ru-RU"/>
        </w:rPr>
        <w:t xml:space="preserve"> </w:t>
      </w:r>
      <w:r w:rsidR="00F60AF7" w:rsidRPr="007A1BCD">
        <w:rPr>
          <w:lang w:val="ru-RU"/>
        </w:rPr>
        <w:t>количество значений частоты столкновений было ограничено пятью для обеспечения прямой сопоставимости количества кривых с аналогичным графиком, построенным для вязкостной модели КГП</w:t>
      </w:r>
      <w:r w:rsidRPr="007A1BCD">
        <w:rPr>
          <w:lang w:val="ru-RU"/>
        </w:rPr>
        <w:t xml:space="preserve">. </w:t>
      </w:r>
      <w:r w:rsidR="00A36D1B" w:rsidRPr="007A1BCD">
        <w:rPr>
          <w:lang w:val="ru-RU"/>
        </w:rPr>
        <w:t xml:space="preserve">Из анализа обеих моделей следует, что в точке </w:t>
      </w:r>
      <m:oMath>
        <m:r>
          <w:rPr>
            <w:rFonts w:ascii="Cambria Math" w:hAnsi="Cambria Math"/>
            <w:lang w:val="ru-RU"/>
          </w:rPr>
          <m:t>ω</m:t>
        </m:r>
        <m:r>
          <m:rPr>
            <m:sty m:val="p"/>
          </m:rPr>
          <w:rPr>
            <w:rFonts w:ascii="Cambria Math" w:hAnsi="Cambria Math"/>
            <w:lang w:val="ru-RU"/>
          </w:rPr>
          <m:t>=</m:t>
        </m:r>
        <m:r>
          <w:rPr>
            <w:rFonts w:ascii="Cambria Math" w:hAnsi="Cambria Math"/>
            <w:lang w:val="ru-RU"/>
          </w:rPr>
          <m:t>k</m:t>
        </m:r>
      </m:oMath>
      <w:r w:rsidR="00A36D1B" w:rsidRPr="007A1BCD">
        <w:rPr>
          <w:lang w:val="ru-RU"/>
        </w:rPr>
        <w:t xml:space="preserve"> диэлектрические функции демонстрируют</w:t>
      </w:r>
      <w:r w:rsidR="00E5603A" w:rsidRPr="007A1BCD">
        <w:rPr>
          <w:lang w:val="ru-RU"/>
        </w:rPr>
        <w:t xml:space="preserve"> прерываность графика</w:t>
      </w:r>
      <w:r w:rsidR="00A36D1B" w:rsidRPr="007A1BCD">
        <w:rPr>
          <w:lang w:val="ru-RU"/>
        </w:rPr>
        <w:t xml:space="preserve">. А именно, действительная часть </w:t>
      </w:r>
      <m:oMath>
        <m:r>
          <w:rPr>
            <w:rFonts w:ascii="Cambria Math" w:hAnsi="Cambria Math"/>
            <w:lang w:val="ru-RU"/>
          </w:rPr>
          <m:t>Reε(ω)</m:t>
        </m:r>
      </m:oMath>
      <w:r w:rsidR="00A36D1B" w:rsidRPr="007A1BCD">
        <w:rPr>
          <w:lang w:val="ru-RU"/>
        </w:rPr>
        <w:t xml:space="preserve"> имеет сингулярность (полюс), в то время как мнимая часть </w:t>
      </w:r>
      <m:oMath>
        <m:r>
          <w:rPr>
            <w:rFonts w:ascii="Cambria Math" w:hAnsi="Cambria Math"/>
            <w:lang w:val="ru-RU"/>
          </w:rPr>
          <m:t>Imε(ω)</m:t>
        </m:r>
      </m:oMath>
      <w:r w:rsidR="00A36D1B" w:rsidRPr="007A1BCD">
        <w:rPr>
          <w:lang w:val="ru-RU"/>
        </w:rPr>
        <w:t xml:space="preserve"> </w:t>
      </w:r>
      <w:r w:rsidR="00E5603A" w:rsidRPr="007A1BCD">
        <w:rPr>
          <w:lang w:val="ru-RU"/>
        </w:rPr>
        <w:t>–</w:t>
      </w:r>
      <w:r w:rsidR="00A36D1B" w:rsidRPr="007A1BCD">
        <w:rPr>
          <w:lang w:val="ru-RU"/>
        </w:rPr>
        <w:t xml:space="preserve"> точку перегиба</w:t>
      </w:r>
      <w:r w:rsidRPr="007A1BCD">
        <w:rPr>
          <w:lang w:val="ru-RU"/>
        </w:rPr>
        <w:t xml:space="preserve">. На рисунке </w:t>
      </w:r>
      <w:hyperlink w:anchor="fig:bgk1_real">
        <w:r w:rsidR="009D1231" w:rsidRPr="007A1BCD">
          <w:rPr>
            <w:rStyle w:val="Hyperlink"/>
            <w:lang w:val="ru-RU"/>
          </w:rPr>
          <w:t>2.1</w:t>
        </w:r>
      </w:hyperlink>
      <w:r w:rsidRPr="007A1BCD">
        <w:rPr>
          <w:lang w:val="ru-RU"/>
        </w:rPr>
        <w:t xml:space="preserve"> сингулярность расположена в положении </w:t>
      </w:r>
      <m:oMath>
        <m:r>
          <w:rPr>
            <w:rFonts w:ascii="Cambria Math" w:hAnsi="Cambria Math"/>
            <w:lang w:val="ru-RU"/>
          </w:rPr>
          <m:t>ω</m:t>
        </m:r>
        <m:r>
          <m:rPr>
            <m:sty m:val="p"/>
          </m:rPr>
          <w:rPr>
            <w:rFonts w:ascii="Cambria Math" w:hAnsi="Cambria Math"/>
            <w:lang w:val="ru-RU"/>
          </w:rPr>
          <m:t>/</m:t>
        </m:r>
        <m:r>
          <w:rPr>
            <w:rFonts w:ascii="Cambria Math" w:hAnsi="Cambria Math"/>
            <w:lang w:val="ru-RU"/>
          </w:rPr>
          <m:t>k</m:t>
        </m:r>
        <m:r>
          <m:rPr>
            <m:sty m:val="p"/>
          </m:rPr>
          <w:rPr>
            <w:rFonts w:ascii="Cambria Math" w:hAnsi="Cambria Math"/>
            <w:lang w:val="ru-RU"/>
          </w:rPr>
          <m:t>=</m:t>
        </m:r>
        <m:r>
          <w:rPr>
            <w:rFonts w:ascii="Cambria Math" w:hAnsi="Cambria Math"/>
            <w:lang w:val="ru-RU"/>
          </w:rPr>
          <m:t>1</m:t>
        </m:r>
      </m:oMath>
      <w:r w:rsidRPr="007A1BCD">
        <w:rPr>
          <w:lang w:val="ru-RU"/>
        </w:rPr>
        <w:t xml:space="preserve">. Физически, сингулярность возникает из условия массовой оболочки глюона, как показано в знаменателе диэлектрической функции столкновительной КГП. Мнимая часть на рисунке </w:t>
      </w:r>
      <w:hyperlink w:anchor="fig:bgk1_imag">
        <w:r w:rsidR="009D1231" w:rsidRPr="007A1BCD">
          <w:rPr>
            <w:rStyle w:val="Hyperlink"/>
            <w:lang w:val="ru-RU"/>
          </w:rPr>
          <w:t>2.2</w:t>
        </w:r>
      </w:hyperlink>
      <w:r w:rsidRPr="007A1BCD">
        <w:rPr>
          <w:lang w:val="ru-RU"/>
        </w:rPr>
        <w:t xml:space="preserve"> имеет точку перегиба в положении </w:t>
      </w:r>
      <m:oMath>
        <m:r>
          <w:rPr>
            <w:rFonts w:ascii="Cambria Math" w:hAnsi="Cambria Math"/>
            <w:lang w:val="ru-RU"/>
          </w:rPr>
          <m:t>ω</m:t>
        </m:r>
        <m:r>
          <m:rPr>
            <m:sty m:val="p"/>
          </m:rPr>
          <w:rPr>
            <w:rFonts w:ascii="Cambria Math" w:hAnsi="Cambria Math"/>
            <w:lang w:val="ru-RU"/>
          </w:rPr>
          <m:t>/</m:t>
        </m:r>
        <m:r>
          <w:rPr>
            <w:rFonts w:ascii="Cambria Math" w:hAnsi="Cambria Math"/>
            <w:lang w:val="ru-RU"/>
          </w:rPr>
          <m:t>k</m:t>
        </m:r>
        <m:r>
          <m:rPr>
            <m:sty m:val="p"/>
          </m:rPr>
          <w:rPr>
            <w:rFonts w:ascii="Cambria Math" w:hAnsi="Cambria Math"/>
            <w:lang w:val="ru-RU"/>
          </w:rPr>
          <m:t>=</m:t>
        </m:r>
        <m:r>
          <w:rPr>
            <w:rFonts w:ascii="Cambria Math" w:hAnsi="Cambria Math"/>
            <w:lang w:val="ru-RU"/>
          </w:rPr>
          <m:t>1</m:t>
        </m:r>
      </m:oMath>
      <w:r w:rsidRPr="007A1BCD">
        <w:rPr>
          <w:lang w:val="ru-RU"/>
        </w:rPr>
        <w:t xml:space="preserve">, что соответствует соотношению Крамерса-Кронига. Во временно подобном режиме </w:t>
      </w:r>
      <m:oMath>
        <m:r>
          <w:rPr>
            <w:rFonts w:ascii="Cambria Math" w:hAnsi="Cambria Math"/>
            <w:lang w:val="ru-RU"/>
          </w:rPr>
          <m:t>ω</m:t>
        </m:r>
        <m:r>
          <m:rPr>
            <m:sty m:val="p"/>
          </m:rPr>
          <w:rPr>
            <w:rFonts w:ascii="Cambria Math" w:hAnsi="Cambria Math"/>
            <w:lang w:val="ru-RU"/>
          </w:rPr>
          <m:t>/</m:t>
        </m:r>
        <m:r>
          <w:rPr>
            <w:rFonts w:ascii="Cambria Math" w:hAnsi="Cambria Math"/>
            <w:lang w:val="ru-RU"/>
          </w:rPr>
          <m:t>k</m:t>
        </m:r>
        <m:r>
          <m:rPr>
            <m:sty m:val="p"/>
          </m:rPr>
          <w:rPr>
            <w:rFonts w:ascii="Cambria Math" w:hAnsi="Cambria Math"/>
            <w:lang w:val="ru-RU"/>
          </w:rPr>
          <m:t>&gt;</m:t>
        </m:r>
        <m:r>
          <w:rPr>
            <w:rFonts w:ascii="Cambria Math" w:hAnsi="Cambria Math"/>
            <w:lang w:val="ru-RU"/>
          </w:rPr>
          <m:t>1</m:t>
        </m:r>
      </m:oMath>
      <w:r w:rsidRPr="007A1BCD">
        <w:rPr>
          <w:lang w:val="ru-RU"/>
        </w:rPr>
        <w:t xml:space="preserve"> диэлектрическая функция столкновительной КГП находится выше бесстолкновительного режима (</w:t>
      </w:r>
      <w:r w:rsidR="00687144" w:rsidRPr="007A1BCD">
        <w:rPr>
          <w:lang w:val="ru-RU"/>
        </w:rPr>
        <w:t>ЖТП (HTL)</w:t>
      </w:r>
      <w:r w:rsidRPr="007A1BCD">
        <w:rPr>
          <w:lang w:val="ru-RU"/>
        </w:rPr>
        <w:t xml:space="preserve">), что значит в данном режиме система сильнее откликается на внешнее поле. Также </w:t>
      </w:r>
      <w:r w:rsidR="00A36629" w:rsidRPr="007A1BCD">
        <w:rPr>
          <w:lang w:val="ru-RU"/>
        </w:rPr>
        <w:t>из</w:t>
      </w:r>
      <w:r w:rsidRPr="007A1BCD">
        <w:rPr>
          <w:lang w:val="ru-RU"/>
        </w:rPr>
        <w:t xml:space="preserve"> мнимой части</w:t>
      </w:r>
      <w:r w:rsidR="00A36629" w:rsidRPr="007A1BCD">
        <w:rPr>
          <w:lang w:val="ru-RU"/>
        </w:rPr>
        <w:t xml:space="preserve"> видно</w:t>
      </w:r>
      <w:r w:rsidRPr="007A1BCD">
        <w:rPr>
          <w:lang w:val="ru-RU"/>
        </w:rPr>
        <w:t xml:space="preserve">, что диэлектрическая функция уменьшается, </w:t>
      </w:r>
      <w:r w:rsidR="00A36629" w:rsidRPr="007A1BCD">
        <w:rPr>
          <w:lang w:val="ru-RU"/>
        </w:rPr>
        <w:t>следовательно</w:t>
      </w:r>
      <w:r w:rsidRPr="007A1BCD">
        <w:rPr>
          <w:lang w:val="ru-RU"/>
        </w:rPr>
        <w:t xml:space="preserve"> коэффициент </w:t>
      </w:r>
      <w:r w:rsidRPr="007A1BCD">
        <w:rPr>
          <w:lang w:val="ru-RU"/>
        </w:rPr>
        <w:lastRenderedPageBreak/>
        <w:t xml:space="preserve">затухания меньше, и уменьшается диссипация энергии. В пространственно подобном режиме </w:t>
      </w:r>
      <m:oMath>
        <m:r>
          <w:rPr>
            <w:rFonts w:ascii="Cambria Math" w:hAnsi="Cambria Math"/>
            <w:lang w:val="ru-RU"/>
          </w:rPr>
          <m:t>ω</m:t>
        </m:r>
        <m:r>
          <m:rPr>
            <m:sty m:val="p"/>
          </m:rPr>
          <w:rPr>
            <w:rFonts w:ascii="Cambria Math" w:hAnsi="Cambria Math"/>
            <w:lang w:val="ru-RU"/>
          </w:rPr>
          <m:t>/</m:t>
        </m:r>
        <m:r>
          <w:rPr>
            <w:rFonts w:ascii="Cambria Math" w:hAnsi="Cambria Math"/>
            <w:lang w:val="ru-RU"/>
          </w:rPr>
          <m:t>k</m:t>
        </m:r>
        <m:r>
          <m:rPr>
            <m:sty m:val="p"/>
          </m:rPr>
          <w:rPr>
            <w:rFonts w:ascii="Cambria Math" w:hAnsi="Cambria Math"/>
            <w:lang w:val="ru-RU"/>
          </w:rPr>
          <m:t>&lt;</m:t>
        </m:r>
        <m:r>
          <w:rPr>
            <w:rFonts w:ascii="Cambria Math" w:hAnsi="Cambria Math"/>
            <w:lang w:val="ru-RU"/>
          </w:rPr>
          <m:t>1</m:t>
        </m:r>
      </m:oMath>
      <w:r w:rsidRPr="007A1BCD">
        <w:rPr>
          <w:lang w:val="ru-RU"/>
        </w:rPr>
        <w:t xml:space="preserve"> диэлектрическая функция столкновительной КГП для всех частот колебаний находится ниже бесстолкновительного режима (</w:t>
      </w:r>
      <w:r w:rsidR="00687144" w:rsidRPr="007A1BCD">
        <w:rPr>
          <w:lang w:val="ru-RU"/>
        </w:rPr>
        <w:t>ЖТП (HTL)</w:t>
      </w:r>
      <w:r w:rsidRPr="007A1BCD">
        <w:rPr>
          <w:lang w:val="ru-RU"/>
        </w:rPr>
        <w:t xml:space="preserve">), что значит в данном режиме плазма слабее пропускает волны. </w:t>
      </w:r>
      <w:r w:rsidR="004A1F60" w:rsidRPr="007A1BCD">
        <w:rPr>
          <w:lang w:val="ru-RU"/>
        </w:rPr>
        <w:t xml:space="preserve">В данном режиме, когда частота колебаний меньше волнового вектора, отклик плазмы является запаздывающим, что можно интерпретировать как проявление инертности среды. Анализ действительной части диэлектрической функции Reε(ω) в этой области (до точки сингулярности) выявляет её немонотонную зависимость от характерных параметров модели. Так, для столкновительной КГП (Рис. </w:t>
      </w:r>
      <w:hyperlink w:anchor="fig:bgk1_real">
        <w:r w:rsidR="00AF5AAB" w:rsidRPr="007A1BCD">
          <w:rPr>
            <w:rStyle w:val="Hyperlink"/>
            <w:lang w:val="ru-RU"/>
          </w:rPr>
          <w:t>2.1</w:t>
        </w:r>
      </w:hyperlink>
      <w:r w:rsidR="004A1F60" w:rsidRPr="007A1BCD">
        <w:rPr>
          <w:lang w:val="ru-RU"/>
        </w:rPr>
        <w:t xml:space="preserve">) увеличение частоты столкновений </w:t>
      </w:r>
      <m:oMath>
        <m:r>
          <w:rPr>
            <w:rFonts w:ascii="Cambria Math" w:hAnsi="Cambria Math"/>
            <w:lang w:val="ru-RU"/>
          </w:rPr>
          <m:t>ν</m:t>
        </m:r>
      </m:oMath>
      <w:r w:rsidR="004A1F60" w:rsidRPr="007A1BCD">
        <w:rPr>
          <w:lang w:val="ru-RU"/>
        </w:rPr>
        <w:t xml:space="preserve"> не приводит к монотонному уменьшению Reε(ω) для всех частот, что свидетельствует о сложной, неоднозначной зависимости. Следует отметить, что моды в этой области, находясь ниже светового конуса, </w:t>
      </w:r>
      <w:r w:rsidR="00037A90" w:rsidRPr="007A1BCD">
        <w:rPr>
          <w:lang w:val="ru-RU"/>
        </w:rPr>
        <w:t xml:space="preserve">что </w:t>
      </w:r>
      <w:r w:rsidR="004A1F60" w:rsidRPr="007A1BCD">
        <w:rPr>
          <w:lang w:val="ru-RU"/>
        </w:rPr>
        <w:t>соответствуют быстро затухающим (виртуальным) колебаниям, что ограничивает их непосредственную наблюдаемость.</w:t>
      </w:r>
      <w:r w:rsidR="00037A90" w:rsidRPr="007A1BCD">
        <w:rPr>
          <w:lang w:val="ru-RU"/>
        </w:rPr>
        <w:t xml:space="preserve"> В противоположность этому, в области частот, превышающих волновой вектор (после точки сингулярности), наблюдается четкая, однозначная зависимость Reε(ω) от параметров модели. Именно этот режим, лежащий выше светового конуса, представляет основной физический интерес, так как соответствует распространяющимся волновым модам в плазме. Изучение дисперсионных свойств и затухания этих мод является ключевым для понимания коллективных эффектов в КГП и будет положено в основу последующих исследований.</w:t>
      </w:r>
    </w:p>
    <w:p w14:paraId="2882DBD1" w14:textId="77777777" w:rsidR="009D1231" w:rsidRPr="007A1BCD" w:rsidRDefault="0017492D" w:rsidP="005A4BAD">
      <w:pPr>
        <w:pStyle w:val="CaptionedFigure"/>
        <w:spacing w:after="0"/>
        <w:rPr>
          <w:lang w:val="ru-RU"/>
        </w:rPr>
      </w:pPr>
      <w:bookmarkStart w:id="20" w:name="fig:bgk1_imag"/>
      <w:r w:rsidRPr="007A1BCD">
        <w:rPr>
          <w:noProof/>
          <w:lang w:val="ru-RU" w:eastAsia="ru-RU"/>
        </w:rPr>
        <w:lastRenderedPageBreak/>
        <w:drawing>
          <wp:inline distT="0" distB="0" distL="0" distR="0" wp14:anchorId="09E9DA16" wp14:editId="51D71E15">
            <wp:extent cx="6078511" cy="4489554"/>
            <wp:effectExtent l="0" t="0" r="5080" b="0"/>
            <wp:docPr id="38" name="Picture"/>
            <wp:cNvGraphicFramePr/>
            <a:graphic xmlns:a="http://schemas.openxmlformats.org/drawingml/2006/main">
              <a:graphicData uri="http://schemas.openxmlformats.org/drawingml/2006/picture">
                <pic:pic xmlns:pic="http://schemas.openxmlformats.org/drawingml/2006/picture">
                  <pic:nvPicPr>
                    <pic:cNvPr id="39" name="Picture" descr="figures/dielec_bgk_imag.png"/>
                    <pic:cNvPicPr>
                      <a:picLocks noChangeAspect="1" noChangeArrowheads="1"/>
                    </pic:cNvPicPr>
                  </pic:nvPicPr>
                  <pic:blipFill>
                    <a:blip r:embed="rId12"/>
                    <a:stretch>
                      <a:fillRect/>
                    </a:stretch>
                  </pic:blipFill>
                  <pic:spPr bwMode="auto">
                    <a:xfrm>
                      <a:off x="0" y="0"/>
                      <a:ext cx="6118614" cy="4519174"/>
                    </a:xfrm>
                    <a:prstGeom prst="rect">
                      <a:avLst/>
                    </a:prstGeom>
                    <a:noFill/>
                    <a:ln w="9525">
                      <a:noFill/>
                      <a:headEnd/>
                      <a:tailEnd/>
                    </a:ln>
                  </pic:spPr>
                </pic:pic>
              </a:graphicData>
            </a:graphic>
          </wp:inline>
        </w:drawing>
      </w:r>
    </w:p>
    <w:p w14:paraId="3F37A63C" w14:textId="6C798701" w:rsidR="009D1231" w:rsidRPr="007A1BCD" w:rsidRDefault="003E7887" w:rsidP="005A4BAD">
      <w:pPr>
        <w:pStyle w:val="Caption"/>
        <w:rPr>
          <w:lang w:val="ru-RU"/>
        </w:rPr>
      </w:pPr>
      <w:r w:rsidRPr="007A1BCD">
        <w:rPr>
          <w:lang w:val="ru-RU"/>
        </w:rPr>
        <w:t xml:space="preserve">Рисунок </w:t>
      </w:r>
      <w:r w:rsidR="009771C1" w:rsidRPr="007A1BCD">
        <w:rPr>
          <w:lang w:val="ru-RU"/>
        </w:rPr>
        <w:fldChar w:fldCharType="begin"/>
      </w:r>
      <w:r w:rsidR="009771C1" w:rsidRPr="007A1BCD">
        <w:rPr>
          <w:lang w:val="ru-RU"/>
        </w:rPr>
        <w:instrText xml:space="preserve"> STYLEREF 1 \s </w:instrText>
      </w:r>
      <w:r w:rsidR="009771C1" w:rsidRPr="007A1BCD">
        <w:rPr>
          <w:lang w:val="ru-RU"/>
        </w:rPr>
        <w:fldChar w:fldCharType="separate"/>
      </w:r>
      <w:r w:rsidR="00D139FE">
        <w:rPr>
          <w:noProof/>
          <w:lang w:val="ru-RU"/>
        </w:rPr>
        <w:t>2</w:t>
      </w:r>
      <w:r w:rsidR="009771C1" w:rsidRPr="007A1BCD">
        <w:rPr>
          <w:lang w:val="ru-RU"/>
        </w:rPr>
        <w:fldChar w:fldCharType="end"/>
      </w:r>
      <w:r w:rsidR="009771C1" w:rsidRPr="007A1BCD">
        <w:rPr>
          <w:lang w:val="ru-RU"/>
        </w:rPr>
        <w:t>.</w:t>
      </w:r>
      <w:r w:rsidR="009771C1" w:rsidRPr="007A1BCD">
        <w:rPr>
          <w:lang w:val="ru-RU"/>
        </w:rPr>
        <w:fldChar w:fldCharType="begin"/>
      </w:r>
      <w:r w:rsidR="009771C1" w:rsidRPr="007A1BCD">
        <w:rPr>
          <w:lang w:val="ru-RU"/>
        </w:rPr>
        <w:instrText xml:space="preserve"> SEQ Рисунок \* ARABIC \s 1 </w:instrText>
      </w:r>
      <w:r w:rsidR="009771C1" w:rsidRPr="007A1BCD">
        <w:rPr>
          <w:lang w:val="ru-RU"/>
        </w:rPr>
        <w:fldChar w:fldCharType="separate"/>
      </w:r>
      <w:r w:rsidR="00D139FE">
        <w:rPr>
          <w:noProof/>
          <w:lang w:val="ru-RU"/>
        </w:rPr>
        <w:t>2</w:t>
      </w:r>
      <w:r w:rsidR="009771C1" w:rsidRPr="007A1BCD">
        <w:rPr>
          <w:lang w:val="ru-RU"/>
        </w:rPr>
        <w:fldChar w:fldCharType="end"/>
      </w:r>
      <w:r w:rsidRPr="007A1BCD">
        <w:rPr>
          <w:lang w:val="ru-RU"/>
        </w:rPr>
        <w:t xml:space="preserve"> </w:t>
      </w:r>
      <w:r w:rsidR="00916CE7" w:rsidRPr="007A1BCD">
        <w:rPr>
          <w:lang w:val="ru-RU"/>
        </w:rPr>
        <w:t xml:space="preserve">Зависимость мнимой части диэлектрической функции столкновительной КГП от частоты при различных значениях частоты столкновений </w:t>
      </w:r>
      <w:r w:rsidR="0017492D" w:rsidRPr="007A1BCD">
        <w:rPr>
          <w:lang w:val="ru-RU"/>
        </w:rPr>
        <w:t>от 0.0 до 0.4.</w:t>
      </w:r>
    </w:p>
    <w:p w14:paraId="54F1264F" w14:textId="14F958E5" w:rsidR="009D1231" w:rsidRPr="007A1BCD" w:rsidRDefault="0078385D" w:rsidP="005A4BAD">
      <w:pPr>
        <w:pStyle w:val="CaptionedFigure"/>
        <w:spacing w:after="0"/>
        <w:rPr>
          <w:lang w:val="ru-RU"/>
        </w:rPr>
      </w:pPr>
      <w:bookmarkStart w:id="21" w:name="fig:viscous1_real"/>
      <w:bookmarkEnd w:id="20"/>
      <w:r w:rsidRPr="007A1BCD">
        <w:rPr>
          <w:noProof/>
          <w:lang w:val="ru-RU"/>
        </w:rPr>
        <w:lastRenderedPageBreak/>
        <w:drawing>
          <wp:inline distT="0" distB="0" distL="0" distR="0" wp14:anchorId="3CD40669" wp14:editId="17C96E58">
            <wp:extent cx="5270500" cy="4000500"/>
            <wp:effectExtent l="0" t="0" r="3175" b="0"/>
            <wp:docPr id="191996464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9964644" name=""/>
                    <pic:cNvPicPr/>
                  </pic:nvPicPr>
                  <pic:blipFill>
                    <a:blip r:embed="rId13"/>
                    <a:stretch>
                      <a:fillRect/>
                    </a:stretch>
                  </pic:blipFill>
                  <pic:spPr>
                    <a:xfrm>
                      <a:off x="0" y="0"/>
                      <a:ext cx="5270500" cy="4000500"/>
                    </a:xfrm>
                    <a:prstGeom prst="rect">
                      <a:avLst/>
                    </a:prstGeom>
                  </pic:spPr>
                </pic:pic>
              </a:graphicData>
            </a:graphic>
          </wp:inline>
        </w:drawing>
      </w:r>
    </w:p>
    <w:p w14:paraId="42578EB9" w14:textId="2548C925" w:rsidR="009D1231" w:rsidRPr="007A1BCD" w:rsidRDefault="003E7887" w:rsidP="005A4BAD">
      <w:pPr>
        <w:pStyle w:val="Caption"/>
        <w:rPr>
          <w:lang w:val="ru-RU"/>
        </w:rPr>
      </w:pPr>
      <w:r w:rsidRPr="007A1BCD">
        <w:rPr>
          <w:lang w:val="ru-RU"/>
        </w:rPr>
        <w:t xml:space="preserve">Рисунок </w:t>
      </w:r>
      <w:r w:rsidR="009771C1" w:rsidRPr="007A1BCD">
        <w:rPr>
          <w:lang w:val="ru-RU"/>
        </w:rPr>
        <w:fldChar w:fldCharType="begin"/>
      </w:r>
      <w:r w:rsidR="009771C1" w:rsidRPr="007A1BCD">
        <w:rPr>
          <w:lang w:val="ru-RU"/>
        </w:rPr>
        <w:instrText xml:space="preserve"> STYLEREF 1 \s </w:instrText>
      </w:r>
      <w:r w:rsidR="009771C1" w:rsidRPr="007A1BCD">
        <w:rPr>
          <w:lang w:val="ru-RU"/>
        </w:rPr>
        <w:fldChar w:fldCharType="separate"/>
      </w:r>
      <w:r w:rsidR="00D139FE">
        <w:rPr>
          <w:noProof/>
          <w:lang w:val="ru-RU"/>
        </w:rPr>
        <w:t>2</w:t>
      </w:r>
      <w:r w:rsidR="009771C1" w:rsidRPr="007A1BCD">
        <w:rPr>
          <w:lang w:val="ru-RU"/>
        </w:rPr>
        <w:fldChar w:fldCharType="end"/>
      </w:r>
      <w:r w:rsidR="009771C1" w:rsidRPr="007A1BCD">
        <w:rPr>
          <w:lang w:val="ru-RU"/>
        </w:rPr>
        <w:t>.</w:t>
      </w:r>
      <w:r w:rsidR="009771C1" w:rsidRPr="007A1BCD">
        <w:rPr>
          <w:lang w:val="ru-RU"/>
        </w:rPr>
        <w:fldChar w:fldCharType="begin"/>
      </w:r>
      <w:r w:rsidR="009771C1" w:rsidRPr="007A1BCD">
        <w:rPr>
          <w:lang w:val="ru-RU"/>
        </w:rPr>
        <w:instrText xml:space="preserve"> SEQ Рисунок \* ARABIC \s 1 </w:instrText>
      </w:r>
      <w:r w:rsidR="009771C1" w:rsidRPr="007A1BCD">
        <w:rPr>
          <w:lang w:val="ru-RU"/>
        </w:rPr>
        <w:fldChar w:fldCharType="separate"/>
      </w:r>
      <w:r w:rsidR="00D139FE">
        <w:rPr>
          <w:noProof/>
          <w:lang w:val="ru-RU"/>
        </w:rPr>
        <w:t>3</w:t>
      </w:r>
      <w:r w:rsidR="009771C1" w:rsidRPr="007A1BCD">
        <w:rPr>
          <w:lang w:val="ru-RU"/>
        </w:rPr>
        <w:fldChar w:fldCharType="end"/>
      </w:r>
      <w:r w:rsidRPr="007A1BCD">
        <w:rPr>
          <w:lang w:val="ru-RU"/>
        </w:rPr>
        <w:t xml:space="preserve"> </w:t>
      </w:r>
      <w:r w:rsidR="00013C79" w:rsidRPr="007A1BCD">
        <w:rPr>
          <w:lang w:val="ru-RU"/>
        </w:rPr>
        <w:t xml:space="preserve">Зависимость действительной части диэлектрической функции </w:t>
      </w:r>
      <w:r w:rsidR="004E7950" w:rsidRPr="007A1BCD">
        <w:rPr>
          <w:lang w:val="ru-RU"/>
        </w:rPr>
        <w:t>вязкостной</w:t>
      </w:r>
      <w:r w:rsidR="00013C79" w:rsidRPr="007A1BCD">
        <w:rPr>
          <w:lang w:val="ru-RU"/>
        </w:rPr>
        <w:t xml:space="preserve"> КГП от частоты при различных значениях вязкости</w:t>
      </w:r>
      <w:r w:rsidR="0017492D" w:rsidRPr="007A1BCD">
        <w:rPr>
          <w:lang w:val="ru-RU"/>
        </w:rPr>
        <w:t>.</w:t>
      </w:r>
    </w:p>
    <w:p w14:paraId="340B29DF" w14:textId="43023E7D" w:rsidR="009D1231" w:rsidRPr="007A1BCD" w:rsidRDefault="002A418B" w:rsidP="005A4BAD">
      <w:pPr>
        <w:pStyle w:val="CaptionedFigure"/>
        <w:spacing w:after="0"/>
        <w:rPr>
          <w:lang w:val="ru-RU"/>
        </w:rPr>
      </w:pPr>
      <w:bookmarkStart w:id="22" w:name="fig:viscous1_imag"/>
      <w:bookmarkEnd w:id="21"/>
      <w:r w:rsidRPr="007A1BCD">
        <w:rPr>
          <w:noProof/>
          <w:lang w:val="ru-RU"/>
        </w:rPr>
        <w:drawing>
          <wp:inline distT="0" distB="0" distL="0" distR="0" wp14:anchorId="48241388" wp14:editId="6D314FA5">
            <wp:extent cx="5156200" cy="4000500"/>
            <wp:effectExtent l="0" t="0" r="0" b="0"/>
            <wp:docPr id="168537356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5373563" name=""/>
                    <pic:cNvPicPr/>
                  </pic:nvPicPr>
                  <pic:blipFill>
                    <a:blip r:embed="rId14"/>
                    <a:stretch>
                      <a:fillRect/>
                    </a:stretch>
                  </pic:blipFill>
                  <pic:spPr>
                    <a:xfrm>
                      <a:off x="0" y="0"/>
                      <a:ext cx="5156200" cy="4000500"/>
                    </a:xfrm>
                    <a:prstGeom prst="rect">
                      <a:avLst/>
                    </a:prstGeom>
                  </pic:spPr>
                </pic:pic>
              </a:graphicData>
            </a:graphic>
          </wp:inline>
        </w:drawing>
      </w:r>
    </w:p>
    <w:p w14:paraId="2B52219C" w14:textId="508D1ED9" w:rsidR="009D1231" w:rsidRPr="007A1BCD" w:rsidRDefault="003E7887" w:rsidP="005A4BAD">
      <w:pPr>
        <w:pStyle w:val="Caption"/>
        <w:rPr>
          <w:lang w:val="ru-RU"/>
        </w:rPr>
      </w:pPr>
      <w:r w:rsidRPr="007A1BCD">
        <w:rPr>
          <w:lang w:val="ru-RU"/>
        </w:rPr>
        <w:t xml:space="preserve">Рисунок </w:t>
      </w:r>
      <w:r w:rsidR="009771C1" w:rsidRPr="007A1BCD">
        <w:rPr>
          <w:lang w:val="ru-RU"/>
        </w:rPr>
        <w:fldChar w:fldCharType="begin"/>
      </w:r>
      <w:r w:rsidR="009771C1" w:rsidRPr="007A1BCD">
        <w:rPr>
          <w:lang w:val="ru-RU"/>
        </w:rPr>
        <w:instrText xml:space="preserve"> STYLEREF 1 \s </w:instrText>
      </w:r>
      <w:r w:rsidR="009771C1" w:rsidRPr="007A1BCD">
        <w:rPr>
          <w:lang w:val="ru-RU"/>
        </w:rPr>
        <w:fldChar w:fldCharType="separate"/>
      </w:r>
      <w:r w:rsidR="00D139FE">
        <w:rPr>
          <w:noProof/>
          <w:lang w:val="ru-RU"/>
        </w:rPr>
        <w:t>2</w:t>
      </w:r>
      <w:r w:rsidR="009771C1" w:rsidRPr="007A1BCD">
        <w:rPr>
          <w:lang w:val="ru-RU"/>
        </w:rPr>
        <w:fldChar w:fldCharType="end"/>
      </w:r>
      <w:r w:rsidR="009771C1" w:rsidRPr="007A1BCD">
        <w:rPr>
          <w:lang w:val="ru-RU"/>
        </w:rPr>
        <w:t>.</w:t>
      </w:r>
      <w:r w:rsidR="009771C1" w:rsidRPr="007A1BCD">
        <w:rPr>
          <w:lang w:val="ru-RU"/>
        </w:rPr>
        <w:fldChar w:fldCharType="begin"/>
      </w:r>
      <w:r w:rsidR="009771C1" w:rsidRPr="007A1BCD">
        <w:rPr>
          <w:lang w:val="ru-RU"/>
        </w:rPr>
        <w:instrText xml:space="preserve"> SEQ Рисунок \* ARABIC \s 1 </w:instrText>
      </w:r>
      <w:r w:rsidR="009771C1" w:rsidRPr="007A1BCD">
        <w:rPr>
          <w:lang w:val="ru-RU"/>
        </w:rPr>
        <w:fldChar w:fldCharType="separate"/>
      </w:r>
      <w:r w:rsidR="00D139FE">
        <w:rPr>
          <w:noProof/>
          <w:lang w:val="ru-RU"/>
        </w:rPr>
        <w:t>4</w:t>
      </w:r>
      <w:r w:rsidR="009771C1" w:rsidRPr="007A1BCD">
        <w:rPr>
          <w:lang w:val="ru-RU"/>
        </w:rPr>
        <w:fldChar w:fldCharType="end"/>
      </w:r>
      <w:r w:rsidRPr="007A1BCD">
        <w:rPr>
          <w:lang w:val="ru-RU"/>
        </w:rPr>
        <w:t xml:space="preserve"> </w:t>
      </w:r>
      <w:r w:rsidR="004E7950" w:rsidRPr="007A1BCD">
        <w:rPr>
          <w:lang w:val="ru-RU"/>
        </w:rPr>
        <w:t>Зависимость мнимой части диэлектрической функции вязкостной КГП от частоты при различных значениях вязкости</w:t>
      </w:r>
      <w:r w:rsidR="0017492D" w:rsidRPr="007A1BCD">
        <w:rPr>
          <w:lang w:val="ru-RU"/>
        </w:rPr>
        <w:t>.</w:t>
      </w:r>
    </w:p>
    <w:bookmarkEnd w:id="22"/>
    <w:p w14:paraId="0AF55872" w14:textId="77777777" w:rsidR="001E54D6" w:rsidRPr="007A1BCD" w:rsidRDefault="001E54D6" w:rsidP="005A4BAD">
      <w:pPr>
        <w:pStyle w:val="BodyText"/>
        <w:rPr>
          <w:lang w:val="ru-RU"/>
        </w:rPr>
      </w:pPr>
    </w:p>
    <w:p w14:paraId="08E03019" w14:textId="41273949" w:rsidR="009D1231" w:rsidRPr="007A1BCD" w:rsidRDefault="00B43007" w:rsidP="005A4BAD">
      <w:pPr>
        <w:pStyle w:val="BodyText"/>
        <w:rPr>
          <w:lang w:val="ru-RU"/>
        </w:rPr>
      </w:pPr>
      <w:r w:rsidRPr="007A1BCD">
        <w:rPr>
          <w:lang w:val="ru-RU"/>
        </w:rPr>
        <w:lastRenderedPageBreak/>
        <w:t>На рисунках</w:t>
      </w:r>
      <w:r w:rsidR="0017492D" w:rsidRPr="007A1BCD">
        <w:rPr>
          <w:lang w:val="ru-RU"/>
        </w:rPr>
        <w:t xml:space="preserve"> </w:t>
      </w:r>
      <w:hyperlink w:anchor="fig:viscous1_real">
        <w:r w:rsidR="009D1231" w:rsidRPr="007A1BCD">
          <w:rPr>
            <w:rStyle w:val="Hyperlink"/>
            <w:lang w:val="ru-RU"/>
          </w:rPr>
          <w:t>2.3</w:t>
        </w:r>
      </w:hyperlink>
      <w:r w:rsidR="0017492D" w:rsidRPr="007A1BCD">
        <w:rPr>
          <w:lang w:val="ru-RU"/>
        </w:rPr>
        <w:t xml:space="preserve"> и </w:t>
      </w:r>
      <w:hyperlink w:anchor="fig:viscous1_imag">
        <w:r w:rsidR="009D1231" w:rsidRPr="007A1BCD">
          <w:rPr>
            <w:rStyle w:val="Hyperlink"/>
            <w:lang w:val="ru-RU"/>
          </w:rPr>
          <w:t>2.4</w:t>
        </w:r>
      </w:hyperlink>
      <w:r w:rsidR="0017492D" w:rsidRPr="007A1BCD">
        <w:rPr>
          <w:lang w:val="ru-RU"/>
        </w:rPr>
        <w:t xml:space="preserve"> </w:t>
      </w:r>
      <w:r w:rsidR="00B87E7B" w:rsidRPr="007A1BCD">
        <w:rPr>
          <w:lang w:val="ru-RU"/>
        </w:rPr>
        <w:t>показана зависимость диэлектрической функции от отношения вязкости к плотности энтропии</w:t>
      </w:r>
      <w:r w:rsidR="0017492D" w:rsidRPr="007A1BCD">
        <w:rPr>
          <w:lang w:val="ru-RU"/>
        </w:rPr>
        <w:t xml:space="preserve">. На рисунке </w:t>
      </w:r>
      <w:hyperlink w:anchor="fig:viscous1_real">
        <w:r w:rsidR="009D1231" w:rsidRPr="007A1BCD">
          <w:rPr>
            <w:rStyle w:val="Hyperlink"/>
            <w:lang w:val="ru-RU"/>
          </w:rPr>
          <w:t>2.3</w:t>
        </w:r>
      </w:hyperlink>
      <w:r w:rsidR="0017492D" w:rsidRPr="007A1BCD">
        <w:rPr>
          <w:lang w:val="ru-RU"/>
        </w:rPr>
        <w:t xml:space="preserve">, в случае малой вязкости, например, при теоретическом минимуме AdS/CFT, действительная часть диэлектрической функции немного отклоняется от идеального хромогидродинамического случая, то есть когда вязкость равна нулю или приближение </w:t>
      </w:r>
      <w:r w:rsidR="00687144" w:rsidRPr="007A1BCD">
        <w:rPr>
          <w:lang w:val="ru-RU"/>
        </w:rPr>
        <w:t>ЖТП (HTL)</w:t>
      </w:r>
      <w:r w:rsidR="0017492D" w:rsidRPr="007A1BCD">
        <w:rPr>
          <w:lang w:val="ru-RU"/>
        </w:rPr>
        <w:t xml:space="preserve">. С увеличением вязкости она становится все дальше от идеального хромогидродинамического случая. Между тем, мнимая часть демонстрирует похожее поведение, как показано на рисунке </w:t>
      </w:r>
      <w:hyperlink w:anchor="fig:viscous1_imag">
        <w:r w:rsidR="009D1231" w:rsidRPr="007A1BCD">
          <w:rPr>
            <w:rStyle w:val="Hyperlink"/>
            <w:lang w:val="ru-RU"/>
          </w:rPr>
          <w:t>2.4</w:t>
        </w:r>
      </w:hyperlink>
      <w:r w:rsidR="0017492D" w:rsidRPr="007A1BCD">
        <w:rPr>
          <w:lang w:val="ru-RU"/>
        </w:rPr>
        <w:t xml:space="preserve">. Как видно на рисунке </w:t>
      </w:r>
      <w:hyperlink w:anchor="fig:viscous1_real">
        <w:r w:rsidR="009D1231" w:rsidRPr="007A1BCD">
          <w:rPr>
            <w:rStyle w:val="Hyperlink"/>
            <w:lang w:val="ru-RU"/>
          </w:rPr>
          <w:t>2.3</w:t>
        </w:r>
      </w:hyperlink>
      <w:r w:rsidR="0017492D" w:rsidRPr="007A1BCD">
        <w:rPr>
          <w:lang w:val="ru-RU"/>
        </w:rPr>
        <w:t>, в пространственно подобной области (</w:t>
      </w:r>
      <m:oMath>
        <m:r>
          <w:rPr>
            <w:rFonts w:ascii="Cambria Math" w:hAnsi="Cambria Math"/>
            <w:lang w:val="ru-RU"/>
          </w:rPr>
          <m:t>ω</m:t>
        </m:r>
        <m:r>
          <m:rPr>
            <m:sty m:val="p"/>
          </m:rPr>
          <w:rPr>
            <w:rFonts w:ascii="Cambria Math" w:hAnsi="Cambria Math"/>
            <w:lang w:val="ru-RU"/>
          </w:rPr>
          <m:t>/</m:t>
        </m:r>
        <m:r>
          <w:rPr>
            <w:rFonts w:ascii="Cambria Math" w:hAnsi="Cambria Math"/>
            <w:lang w:val="ru-RU"/>
          </w:rPr>
          <m:t>k</m:t>
        </m:r>
        <m:r>
          <m:rPr>
            <m:sty m:val="p"/>
          </m:rPr>
          <w:rPr>
            <w:rFonts w:ascii="Cambria Math" w:hAnsi="Cambria Math"/>
            <w:lang w:val="ru-RU"/>
          </w:rPr>
          <m:t>&lt;</m:t>
        </m:r>
        <m:r>
          <w:rPr>
            <w:rFonts w:ascii="Cambria Math" w:hAnsi="Cambria Math"/>
            <w:lang w:val="ru-RU"/>
          </w:rPr>
          <m:t>1</m:t>
        </m:r>
      </m:oMath>
      <w:r w:rsidR="0017492D" w:rsidRPr="007A1BCD">
        <w:rPr>
          <w:lang w:val="ru-RU"/>
        </w:rPr>
        <w:t>) все кривые действительной части пересекаются в трех точках. В каждой из этих точек все вязк</w:t>
      </w:r>
      <w:r w:rsidR="00303219" w:rsidRPr="007A1BCD">
        <w:rPr>
          <w:lang w:val="ru-RU"/>
        </w:rPr>
        <w:t>остные</w:t>
      </w:r>
      <w:r w:rsidR="0017492D" w:rsidRPr="007A1BCD">
        <w:rPr>
          <w:lang w:val="ru-RU"/>
        </w:rPr>
        <w:t xml:space="preserve"> кривые совпадают с идеальным хромогидродинамическим случаем. Это означает, что сущ</w:t>
      </w:r>
      <w:r w:rsidR="0018292F" w:rsidRPr="007A1BCD">
        <w:rPr>
          <w:lang w:val="ru-RU"/>
        </w:rPr>
        <w:t>ествуют некоторые моды колебаний</w:t>
      </w:r>
      <w:r w:rsidR="0017492D" w:rsidRPr="007A1BCD">
        <w:rPr>
          <w:lang w:val="ru-RU"/>
        </w:rPr>
        <w:t xml:space="preserve">, при которых диэлектрическая функция не зависит от вязкости. Также обнаружено, что мнимая часть обладает аналогичным свойством, как показано на рисунке </w:t>
      </w:r>
      <w:hyperlink w:anchor="fig:viscous1_imag">
        <w:r w:rsidR="009D1231" w:rsidRPr="007A1BCD">
          <w:rPr>
            <w:rStyle w:val="Hyperlink"/>
            <w:lang w:val="ru-RU"/>
          </w:rPr>
          <w:t>2.4</w:t>
        </w:r>
      </w:hyperlink>
      <w:r w:rsidR="0017492D" w:rsidRPr="007A1BCD">
        <w:rPr>
          <w:lang w:val="ru-RU"/>
        </w:rPr>
        <w:t xml:space="preserve">. Математический анализ диэлектрической функции, может объяснить поведение этих точек. Когда </w:t>
      </w:r>
      <m:oMath>
        <m:r>
          <w:rPr>
            <w:rFonts w:ascii="Cambria Math" w:hAnsi="Cambria Math"/>
            <w:lang w:val="ru-RU"/>
          </w:rPr>
          <m:t>ω</m:t>
        </m:r>
        <m:r>
          <m:rPr>
            <m:sty m:val="p"/>
          </m:rPr>
          <w:rPr>
            <w:rFonts w:ascii="Cambria Math" w:hAnsi="Cambria Math"/>
            <w:lang w:val="ru-RU"/>
          </w:rPr>
          <m:t>/</m:t>
        </m:r>
        <m:r>
          <w:rPr>
            <w:rFonts w:ascii="Cambria Math" w:hAnsi="Cambria Math"/>
            <w:lang w:val="ru-RU"/>
          </w:rPr>
          <m:t>k</m:t>
        </m:r>
        <m:r>
          <m:rPr>
            <m:sty m:val="p"/>
          </m:rPr>
          <w:rPr>
            <w:rFonts w:ascii="Cambria Math" w:hAnsi="Cambria Math"/>
            <w:lang w:val="ru-RU"/>
          </w:rPr>
          <m:t>=</m:t>
        </m:r>
        <m:r>
          <w:rPr>
            <w:rFonts w:ascii="Cambria Math" w:hAnsi="Cambria Math"/>
            <w:lang w:val="ru-RU"/>
          </w:rPr>
          <m:t>0</m:t>
        </m:r>
      </m:oMath>
      <w:r w:rsidR="0017492D" w:rsidRPr="007A1BCD">
        <w:rPr>
          <w:lang w:val="ru-RU"/>
        </w:rPr>
        <w:t xml:space="preserve">, члены, зависящие </w:t>
      </w:r>
      <w:r w:rsidR="008C51C7" w:rsidRPr="007A1BCD">
        <w:rPr>
          <w:lang w:val="ru-RU"/>
        </w:rPr>
        <w:t>от вязкости,</w:t>
      </w:r>
      <w:r w:rsidR="0018292F" w:rsidRPr="007A1BCD">
        <w:rPr>
          <w:lang w:val="ru-RU"/>
        </w:rPr>
        <w:t xml:space="preserve"> исчезают</w:t>
      </w:r>
      <w:r w:rsidR="0017492D" w:rsidRPr="007A1BCD">
        <w:rPr>
          <w:lang w:val="ru-RU"/>
        </w:rPr>
        <w:t>, это тривиальное решение, при котором действительная и мнимая части не имеют никакого отношения к вязкости. Во временно подобной области (</w:t>
      </w:r>
      <m:oMath>
        <m:r>
          <w:rPr>
            <w:rFonts w:ascii="Cambria Math" w:hAnsi="Cambria Math"/>
            <w:lang w:val="ru-RU"/>
          </w:rPr>
          <m:t>ω</m:t>
        </m:r>
        <m:r>
          <m:rPr>
            <m:sty m:val="p"/>
          </m:rPr>
          <w:rPr>
            <w:rFonts w:ascii="Cambria Math" w:hAnsi="Cambria Math"/>
            <w:lang w:val="ru-RU"/>
          </w:rPr>
          <m:t>/</m:t>
        </m:r>
        <m:r>
          <w:rPr>
            <w:rFonts w:ascii="Cambria Math" w:hAnsi="Cambria Math"/>
            <w:lang w:val="ru-RU"/>
          </w:rPr>
          <m:t>k</m:t>
        </m:r>
        <m:r>
          <m:rPr>
            <m:sty m:val="p"/>
          </m:rPr>
          <w:rPr>
            <w:rFonts w:ascii="Cambria Math" w:hAnsi="Cambria Math"/>
            <w:lang w:val="ru-RU"/>
          </w:rPr>
          <m:t>&gt;</m:t>
        </m:r>
        <m:r>
          <w:rPr>
            <w:rFonts w:ascii="Cambria Math" w:hAnsi="Cambria Math"/>
            <w:lang w:val="ru-RU"/>
          </w:rPr>
          <m:t>1</m:t>
        </m:r>
      </m:oMath>
      <w:r w:rsidR="0017492D" w:rsidRPr="007A1BCD">
        <w:rPr>
          <w:lang w:val="ru-RU"/>
        </w:rPr>
        <w:t xml:space="preserve">) действительная часть продольной диэлектрической функции растет с ростом </w:t>
      </w:r>
      <m:oMath>
        <m:r>
          <w:rPr>
            <w:rFonts w:ascii="Cambria Math" w:hAnsi="Cambria Math"/>
            <w:lang w:val="ru-RU"/>
          </w:rPr>
          <m:t>ω</m:t>
        </m:r>
        <m:r>
          <m:rPr>
            <m:sty m:val="p"/>
          </m:rPr>
          <w:rPr>
            <w:rFonts w:ascii="Cambria Math" w:hAnsi="Cambria Math"/>
            <w:lang w:val="ru-RU"/>
          </w:rPr>
          <m:t>/</m:t>
        </m:r>
        <m:r>
          <w:rPr>
            <w:rFonts w:ascii="Cambria Math" w:hAnsi="Cambria Math"/>
            <w:lang w:val="ru-RU"/>
          </w:rPr>
          <m:t>k</m:t>
        </m:r>
      </m:oMath>
      <w:r w:rsidR="0017492D" w:rsidRPr="007A1BCD">
        <w:rPr>
          <w:lang w:val="ru-RU"/>
        </w:rPr>
        <w:t xml:space="preserve"> и приближается к 1. При одинаковых значениях </w:t>
      </w:r>
      <m:oMath>
        <m:r>
          <w:rPr>
            <w:rFonts w:ascii="Cambria Math" w:hAnsi="Cambria Math"/>
            <w:lang w:val="ru-RU"/>
          </w:rPr>
          <m:t>ω</m:t>
        </m:r>
        <m:r>
          <m:rPr>
            <m:sty m:val="p"/>
          </m:rPr>
          <w:rPr>
            <w:rFonts w:ascii="Cambria Math" w:hAnsi="Cambria Math"/>
            <w:lang w:val="ru-RU"/>
          </w:rPr>
          <m:t>/</m:t>
        </m:r>
        <m:r>
          <w:rPr>
            <w:rFonts w:ascii="Cambria Math" w:hAnsi="Cambria Math"/>
            <w:lang w:val="ru-RU"/>
          </w:rPr>
          <m:t>k</m:t>
        </m:r>
      </m:oMath>
      <w:r w:rsidR="0017492D" w:rsidRPr="007A1BCD">
        <w:rPr>
          <w:lang w:val="ru-RU"/>
        </w:rPr>
        <w:t xml:space="preserve"> диэлектрическая функция убывает с ростом вязкости. Кроме того, в этой области мнимая часть диэлектрической функции обращается в нуль. Эти свойства диэлектрической функции также можно отнести через математический анализ. Вследствие </w:t>
      </w:r>
      <m:oMath>
        <m:r>
          <w:rPr>
            <w:rFonts w:ascii="Cambria Math" w:hAnsi="Cambria Math"/>
            <w:lang w:val="ru-RU"/>
          </w:rPr>
          <m:t>ω</m:t>
        </m:r>
        <m:r>
          <m:rPr>
            <m:sty m:val="p"/>
          </m:rPr>
          <w:rPr>
            <w:rFonts w:ascii="Cambria Math" w:hAnsi="Cambria Math"/>
            <w:lang w:val="ru-RU"/>
          </w:rPr>
          <m:t>/</m:t>
        </m:r>
        <m:r>
          <w:rPr>
            <w:rFonts w:ascii="Cambria Math" w:hAnsi="Cambria Math"/>
            <w:lang w:val="ru-RU"/>
          </w:rPr>
          <m:t>k</m:t>
        </m:r>
        <m:r>
          <m:rPr>
            <m:sty m:val="p"/>
          </m:rPr>
          <w:rPr>
            <w:rFonts w:ascii="Cambria Math" w:hAnsi="Cambria Math"/>
            <w:lang w:val="ru-RU"/>
          </w:rPr>
          <m:t>&gt;</m:t>
        </m:r>
        <m:r>
          <w:rPr>
            <w:rFonts w:ascii="Cambria Math" w:hAnsi="Cambria Math"/>
            <w:lang w:val="ru-RU"/>
          </w:rPr>
          <m:t>1</m:t>
        </m:r>
      </m:oMath>
      <w:r w:rsidR="0017492D" w:rsidRPr="007A1BCD">
        <w:rPr>
          <w:lang w:val="ru-RU"/>
        </w:rPr>
        <w:t xml:space="preserve"> диэлектрическая функция не имеет мнимой части (степенная функция обращается в нуль). При таком условии член, зависящий от вязкости, является положительно определенным, в результате чего вязк</w:t>
      </w:r>
      <w:r w:rsidR="0034222B" w:rsidRPr="007A1BCD">
        <w:rPr>
          <w:lang w:val="ru-RU"/>
        </w:rPr>
        <w:t>остная</w:t>
      </w:r>
      <w:r w:rsidR="0017492D" w:rsidRPr="007A1BCD">
        <w:rPr>
          <w:lang w:val="ru-RU"/>
        </w:rPr>
        <w:t xml:space="preserve"> диэлектрическая функция меньше</w:t>
      </w:r>
      <w:r w:rsidR="0018292F" w:rsidRPr="007A1BCD">
        <w:rPr>
          <w:lang w:val="ru-RU"/>
        </w:rPr>
        <w:t xml:space="preserve"> соответствующего значения в приближении</w:t>
      </w:r>
      <w:r w:rsidR="0017492D" w:rsidRPr="007A1BCD">
        <w:rPr>
          <w:lang w:val="ru-RU"/>
        </w:rPr>
        <w:t xml:space="preserve"> </w:t>
      </w:r>
      <w:r w:rsidR="00687144" w:rsidRPr="007A1BCD">
        <w:rPr>
          <w:lang w:val="ru-RU"/>
        </w:rPr>
        <w:t>ЖТП (HTL)</w:t>
      </w:r>
      <w:r w:rsidR="0017492D" w:rsidRPr="007A1BCD">
        <w:rPr>
          <w:lang w:val="ru-RU"/>
        </w:rPr>
        <w:t>. Такое поведение является плотностью противоположной столкновительной КГП. Значит во временно подобном режиме система слабее откликается на внешнее поле, а в пространственно подобном режиме сильнее.</w:t>
      </w:r>
    </w:p>
    <w:p w14:paraId="1BA1DB11" w14:textId="714802F6" w:rsidR="009D1231" w:rsidRPr="007A1BCD" w:rsidRDefault="0017492D" w:rsidP="005A4BAD">
      <w:pPr>
        <w:pStyle w:val="BodyText"/>
        <w:rPr>
          <w:lang w:val="ru-RU"/>
        </w:rPr>
      </w:pPr>
      <w:r w:rsidRPr="007A1BCD">
        <w:rPr>
          <w:lang w:val="ru-RU"/>
        </w:rPr>
        <w:t>Сравнивая две модели КГП</w:t>
      </w:r>
      <w:r w:rsidR="00882D4E" w:rsidRPr="007A1BCD">
        <w:rPr>
          <w:lang w:val="ru-RU"/>
        </w:rPr>
        <w:t xml:space="preserve"> можно сказать, </w:t>
      </w:r>
      <w:r w:rsidR="008C51C7" w:rsidRPr="007A1BCD">
        <w:rPr>
          <w:lang w:val="ru-RU"/>
        </w:rPr>
        <w:t>что,</w:t>
      </w:r>
      <w:r w:rsidR="00882D4E" w:rsidRPr="007A1BCD">
        <w:rPr>
          <w:lang w:val="ru-RU"/>
        </w:rPr>
        <w:t xml:space="preserve"> исследуя</w:t>
      </w:r>
      <w:r w:rsidRPr="007A1BCD">
        <w:rPr>
          <w:lang w:val="ru-RU"/>
        </w:rPr>
        <w:t xml:space="preserve"> </w:t>
      </w:r>
      <w:r w:rsidR="00882D4E" w:rsidRPr="007A1BCD">
        <w:rPr>
          <w:lang w:val="ru-RU"/>
        </w:rPr>
        <w:t xml:space="preserve">поведение </w:t>
      </w:r>
      <w:r w:rsidRPr="007A1BCD">
        <w:rPr>
          <w:lang w:val="ru-RU"/>
        </w:rPr>
        <w:t>диэлектрической функции КГП</w:t>
      </w:r>
      <w:r w:rsidR="00882D4E" w:rsidRPr="007A1BCD">
        <w:rPr>
          <w:lang w:val="ru-RU"/>
        </w:rPr>
        <w:t>,</w:t>
      </w:r>
      <w:r w:rsidRPr="007A1BCD">
        <w:rPr>
          <w:lang w:val="ru-RU"/>
        </w:rPr>
        <w:t xml:space="preserve"> можно определить какая плазма образуется в эксперименте. Если для временно подобного внешнего возмущения система откликается сильнее, то предполагается слабосвязанная система, которая описывается столкновительной КГП. Если в данном режиме внешние возмущения </w:t>
      </w:r>
      <w:r w:rsidR="00882D4E" w:rsidRPr="007A1BCD">
        <w:rPr>
          <w:lang w:val="ru-RU"/>
        </w:rPr>
        <w:t>затухают быстрее, или система вследствие</w:t>
      </w:r>
      <w:r w:rsidRPr="007A1BCD">
        <w:rPr>
          <w:lang w:val="ru-RU"/>
        </w:rPr>
        <w:t xml:space="preserve"> инертности</w:t>
      </w:r>
      <w:r w:rsidR="00882D4E" w:rsidRPr="007A1BCD">
        <w:rPr>
          <w:lang w:val="ru-RU"/>
        </w:rPr>
        <w:t xml:space="preserve"> реагирует слабее, то плазму </w:t>
      </w:r>
      <w:r w:rsidRPr="007A1BCD">
        <w:rPr>
          <w:lang w:val="ru-RU"/>
        </w:rPr>
        <w:t>можно описать вязкостной моделью КГП. Однако, для пространственно подобной области, предполагается обратная зависимость описывающей модели от внешнего поля.</w:t>
      </w:r>
    </w:p>
    <w:p w14:paraId="7F640C1D" w14:textId="5677860D" w:rsidR="009D1231" w:rsidRPr="007A1BCD" w:rsidRDefault="00A0499A" w:rsidP="005A4BAD">
      <w:pPr>
        <w:pStyle w:val="BodyText"/>
        <w:rPr>
          <w:lang w:val="ru-RU"/>
        </w:rPr>
      </w:pPr>
      <w:r w:rsidRPr="007A1BCD">
        <w:rPr>
          <w:lang w:val="ru-RU"/>
        </w:rPr>
        <w:t xml:space="preserve">В данной главе проведено сравнительное исследование диэлектрических свойств кварк-глюонной плазмы (КГП) в рамках двух различных теоретических подходов: столкновительной и вязкостной моделей. Сравнительный анализ основан на вычислении диэлектрических функций, полученных в результате линеаризации соответствующих кинетических уравнений для каждой модели. Следует отметить, что в рамках теории Янга-Миллса аналогом </w:t>
      </w:r>
      <w:r w:rsidRPr="007A1BCD">
        <w:rPr>
          <w:lang w:val="ru-RU"/>
        </w:rPr>
        <w:lastRenderedPageBreak/>
        <w:t>электромагнитной диэлектрической проницаемости выступает хромодиэлектрическая проницаемость, описывающая связь между внешними цветовыми токами и индуцированными полями внутри среды</w:t>
      </w:r>
      <w:r w:rsidR="0017492D" w:rsidRPr="007A1BCD">
        <w:rPr>
          <w:lang w:val="ru-RU"/>
        </w:rPr>
        <w:t>.</w:t>
      </w:r>
    </w:p>
    <w:p w14:paraId="3C31AD8B" w14:textId="6DA084E3" w:rsidR="009D1231" w:rsidRDefault="0017492D" w:rsidP="005A4BAD">
      <w:pPr>
        <w:pStyle w:val="Heading1"/>
        <w:spacing w:after="0"/>
        <w:rPr>
          <w:lang w:val="ru-RU"/>
        </w:rPr>
      </w:pPr>
      <w:bookmarkStart w:id="23" w:name="_Toc221863851"/>
      <w:bookmarkStart w:id="24" w:name="волны-в-среде"/>
      <w:bookmarkEnd w:id="14"/>
      <w:bookmarkEnd w:id="18"/>
      <w:r w:rsidRPr="007A1BCD">
        <w:rPr>
          <w:lang w:val="ru-RU"/>
        </w:rPr>
        <w:lastRenderedPageBreak/>
        <w:t>ВОЛНЫ В СРЕДЕ</w:t>
      </w:r>
      <w:r w:rsidR="00B16BBA" w:rsidRPr="007A1BCD">
        <w:rPr>
          <w:lang w:val="ru-RU"/>
        </w:rPr>
        <w:t xml:space="preserve"> КВАРК-ГЛЮОННОЙ ПЛАЗМЫ</w:t>
      </w:r>
      <w:bookmarkEnd w:id="23"/>
    </w:p>
    <w:p w14:paraId="33E0C144" w14:textId="77777777" w:rsidR="00113BFF" w:rsidRPr="00113BFF" w:rsidRDefault="00113BFF" w:rsidP="00113BFF">
      <w:pPr>
        <w:pStyle w:val="BodyText"/>
        <w:rPr>
          <w:lang w:val="ru-RU"/>
        </w:rPr>
      </w:pPr>
    </w:p>
    <w:p w14:paraId="58DB94D2" w14:textId="582ACEF4" w:rsidR="009D1231" w:rsidRPr="007A1BCD" w:rsidRDefault="0017492D" w:rsidP="005A4BAD">
      <w:pPr>
        <w:pStyle w:val="FirstParagraph"/>
        <w:rPr>
          <w:lang w:val="ru-RU"/>
        </w:rPr>
      </w:pPr>
      <w:r w:rsidRPr="007A1BCD">
        <w:rPr>
          <w:lang w:val="ru-RU"/>
        </w:rPr>
        <w:t>Теоретические работы по локальному скоплению взаимодействующих между собой кварков и глюонов в термодина</w:t>
      </w:r>
      <w:r w:rsidR="0067026D" w:rsidRPr="007A1BCD">
        <w:rPr>
          <w:lang w:val="ru-RU"/>
        </w:rPr>
        <w:t>мическом и химическом равновесии</w:t>
      </w:r>
      <w:r w:rsidRPr="007A1BCD">
        <w:rPr>
          <w:lang w:val="ru-RU"/>
        </w:rPr>
        <w:t xml:space="preserve"> начались уже в начале восьмидесятых годов прошлого века </w:t>
      </w:r>
      <w:r w:rsidR="008C51C7" w:rsidRPr="007A1BCD">
        <w:rPr>
          <w:lang w:val="ru-RU"/>
        </w:rPr>
        <w:fldChar w:fldCharType="begin"/>
      </w:r>
      <w:r w:rsidR="001C7A71" w:rsidRPr="007A1BCD">
        <w:rPr>
          <w:lang w:val="ru-RU"/>
        </w:rPr>
        <w:instrText xml:space="preserve"> ADDIN ZOTERO_ITEM CSL_CITATION {"citationID":"jNjV8NKr","properties":{"formattedCitation":"[22]","plainCitation":"[22]","noteIndex":0},"citationItems":[{"id":21,"uris":["http://zotero.org/users/local/vEAJGKRS/items/G8PMCJBG"],"itemData":{"id":21,"type":"book","publisher":"Elsevier Science Ltd","title":"Statistical mechanics of quarks and hadrons","URL":"https://api.semanticscholar.org/CorpusID:118840332","author":[{"family":"Satz","given":"H."}],"issued":{"date-parts":[["1981"]]}}}],"schema":"https://github.com/citation-style-language/schema/raw/master/csl-citation.json"} </w:instrText>
      </w:r>
      <w:r w:rsidR="008C51C7" w:rsidRPr="007A1BCD">
        <w:rPr>
          <w:lang w:val="ru-RU"/>
        </w:rPr>
        <w:fldChar w:fldCharType="separate"/>
      </w:r>
      <w:r w:rsidR="001C7A71" w:rsidRPr="007A1BCD">
        <w:rPr>
          <w:noProof/>
          <w:lang w:val="ru-RU"/>
        </w:rPr>
        <w:t>[22]</w:t>
      </w:r>
      <w:r w:rsidR="008C51C7" w:rsidRPr="007A1BCD">
        <w:rPr>
          <w:lang w:val="ru-RU"/>
        </w:rPr>
        <w:fldChar w:fldCharType="end"/>
      </w:r>
      <w:r w:rsidRPr="007A1BCD">
        <w:rPr>
          <w:lang w:val="ru-RU"/>
        </w:rPr>
        <w:t xml:space="preserve">. Это состояние назвали кварк-глюонной плазмой по аналогии с электромагнитной плазмой с одним исключением, что в данном случае приходится говорить о квазинейтральности цветного заряда в сильном взаимодействии. Тогда же появились первые предложения на проведения экспериментов со столкновением тяжелых ионов в ЦЕРН и БНЛ и стали уже проводиться в последующие годы. Первым значимым прорывом в области стало детектирование кварк-глюонной плазмы в лабораторных условиях в ЦЕРН в 2000 году </w:t>
      </w:r>
      <w:r w:rsidR="008C51C7" w:rsidRPr="007A1BCD">
        <w:rPr>
          <w:lang w:val="ru-RU"/>
        </w:rPr>
        <w:fldChar w:fldCharType="begin"/>
      </w:r>
      <w:r w:rsidR="001C7A71" w:rsidRPr="007A1BCD">
        <w:rPr>
          <w:lang w:val="ru-RU"/>
        </w:rPr>
        <w:instrText xml:space="preserve"> ADDIN ZOTERO_ITEM CSL_CITATION {"citationID":"7ZS3MvZk","properties":{"formattedCitation":"[93]","plainCitation":"[93]","noteIndex":0},"citationItems":[{"id":30,"uris":["http://zotero.org/users/local/vEAJGKRS/items/BWJFCPDI"],"itemData":{"id":30,"type":"document","note":"_eprint: nucl-th/0002042","title":"Evidence for a new state of matter: An Assessment of the results from the CERN lead beam program","author":[{"family":"Heinz","given":"U. W."},{"family":"Jacob","given":"M."}],"issued":{"date-parts":[["2000"]]}}}],"schema":"https://github.com/citation-style-language/schema/raw/master/csl-citation.json"} </w:instrText>
      </w:r>
      <w:r w:rsidR="008C51C7" w:rsidRPr="007A1BCD">
        <w:rPr>
          <w:lang w:val="ru-RU"/>
        </w:rPr>
        <w:fldChar w:fldCharType="separate"/>
      </w:r>
      <w:r w:rsidR="001C7A71" w:rsidRPr="007A1BCD">
        <w:rPr>
          <w:noProof/>
          <w:lang w:val="ru-RU"/>
        </w:rPr>
        <w:t>[93]</w:t>
      </w:r>
      <w:r w:rsidR="008C51C7" w:rsidRPr="007A1BCD">
        <w:rPr>
          <w:lang w:val="ru-RU"/>
        </w:rPr>
        <w:fldChar w:fldCharType="end"/>
      </w:r>
      <w:r w:rsidRPr="007A1BCD">
        <w:rPr>
          <w:lang w:val="ru-RU"/>
        </w:rPr>
        <w:t>. В лабораторных условиях есть возможность контролировать параметры агрегатного состояния, или, по крайней мере, заранее задать на установке и измерять по ходу эксперимента. Также, кварк-глюонная плазма встречается в природе, в недрах небесных тел и в ранней Вселенной. В принципе, это и является одной из главных причин изучения этой темы и по этой же причине она является актуальной</w:t>
      </w:r>
      <w:r w:rsidR="008C51C7" w:rsidRPr="007A1BCD">
        <w:rPr>
          <w:lang w:val="ru-RU"/>
        </w:rPr>
        <w:t xml:space="preserve"> </w:t>
      </w:r>
      <w:r w:rsidR="008C51C7" w:rsidRPr="007A1BCD">
        <w:rPr>
          <w:lang w:val="ru-RU"/>
        </w:rPr>
        <w:fldChar w:fldCharType="begin"/>
      </w:r>
      <w:r w:rsidR="001C7A71" w:rsidRPr="007A1BCD">
        <w:rPr>
          <w:lang w:val="ru-RU"/>
        </w:rPr>
        <w:instrText xml:space="preserve"> ADDIN ZOTERO_ITEM CSL_CITATION {"citationID":"u9ShlEL4","properties":{"formattedCitation":"[105]","plainCitation":"[105]","noteIndex":0},"citationItems":[{"id":24,"uris":["http://zotero.org/users/local/vEAJGKRS/items/QX7DWMXU"],"itemData":{"id":24,"type":"article-journal","container-title":"Eur. Phys. J. A","DOI":"10.1140/epja/i2015-15114-0","issue":"9","note":"_eprint: 1508.03260","page":"114","title":"Melting Hadrons, Boiling Quarks","volume":"51","author":[{"family":"Rafelski","given":"J"}],"issued":{"date-parts":[["2015"]]}}}],"schema":"https://github.com/citation-style-language/schema/raw/master/csl-citation.json"} </w:instrText>
      </w:r>
      <w:r w:rsidR="008C51C7" w:rsidRPr="007A1BCD">
        <w:rPr>
          <w:lang w:val="ru-RU"/>
        </w:rPr>
        <w:fldChar w:fldCharType="separate"/>
      </w:r>
      <w:r w:rsidR="001C7A71" w:rsidRPr="007A1BCD">
        <w:rPr>
          <w:noProof/>
          <w:lang w:val="ru-RU"/>
        </w:rPr>
        <w:t>[105]</w:t>
      </w:r>
      <w:r w:rsidR="008C51C7" w:rsidRPr="007A1BCD">
        <w:rPr>
          <w:lang w:val="ru-RU"/>
        </w:rPr>
        <w:fldChar w:fldCharType="end"/>
      </w:r>
      <w:r w:rsidRPr="007A1BCD">
        <w:rPr>
          <w:lang w:val="ru-RU"/>
        </w:rPr>
        <w:t>.</w:t>
      </w:r>
    </w:p>
    <w:p w14:paraId="7AE928A2" w14:textId="69140E09" w:rsidR="009D1231" w:rsidRPr="007A1BCD" w:rsidRDefault="0067026D" w:rsidP="005A4BAD">
      <w:pPr>
        <w:pStyle w:val="BodyText"/>
        <w:rPr>
          <w:lang w:val="ru-RU"/>
        </w:rPr>
      </w:pPr>
      <w:r w:rsidRPr="007A1BCD">
        <w:rPr>
          <w:lang w:val="ru-RU"/>
        </w:rPr>
        <w:t>Поскольку</w:t>
      </w:r>
      <w:r w:rsidR="0017492D" w:rsidRPr="007A1BCD">
        <w:rPr>
          <w:lang w:val="ru-RU"/>
        </w:rPr>
        <w:t xml:space="preserve"> есть экспериментальное подтверждение агрегатного состояния, которое состоит из множества кварков и глюонов в свободном состоянии, хотелось бы исследовать их коллективные эффекты. Одним из фундаментальных величин для этой цели является диэлектрическая функция кварк-глюонной плазмы, что помогает исследовать радиус экранирования и дисперсионное соотношение. И, конечно же, она является функцией отклика кварк-глюонной плазмы на внешний ток цветных частиц.</w:t>
      </w:r>
    </w:p>
    <w:p w14:paraId="5DC8C1B7" w14:textId="5870B611" w:rsidR="009D1231" w:rsidRPr="007A1BCD" w:rsidRDefault="0017492D" w:rsidP="005A4BAD">
      <w:pPr>
        <w:pStyle w:val="BodyText"/>
        <w:rPr>
          <w:lang w:val="ru-RU"/>
        </w:rPr>
      </w:pPr>
      <w:r w:rsidRPr="007A1BCD">
        <w:rPr>
          <w:lang w:val="ru-RU"/>
        </w:rPr>
        <w:t>Для обзора можно посмотреть диэлектрические функции для кварк-глюонной плазмы</w:t>
      </w:r>
      <w:r w:rsidR="0067026D" w:rsidRPr="007A1BCD">
        <w:rPr>
          <w:lang w:val="ru-RU"/>
        </w:rPr>
        <w:t>,</w:t>
      </w:r>
      <w:r w:rsidRPr="007A1BCD">
        <w:rPr>
          <w:lang w:val="ru-RU"/>
        </w:rPr>
        <w:t xml:space="preserve"> написанные в те же года, что и первые предложения на проведени</w:t>
      </w:r>
      <w:r w:rsidR="0067026D" w:rsidRPr="007A1BCD">
        <w:rPr>
          <w:lang w:val="ru-RU"/>
        </w:rPr>
        <w:t>е</w:t>
      </w:r>
      <w:r w:rsidRPr="007A1BCD">
        <w:rPr>
          <w:lang w:val="ru-RU"/>
        </w:rPr>
        <w:t xml:space="preserve"> эксперимента и какие в них были выводы</w:t>
      </w:r>
      <w:r w:rsidR="008C51C7" w:rsidRPr="007A1BCD">
        <w:rPr>
          <w:lang w:val="ru-RU"/>
        </w:rPr>
        <w:t xml:space="preserve"> </w:t>
      </w:r>
      <w:r w:rsidR="008C51C7" w:rsidRPr="007A1BCD">
        <w:rPr>
          <w:lang w:val="ru-RU"/>
        </w:rPr>
        <w:fldChar w:fldCharType="begin"/>
      </w:r>
      <w:r w:rsidR="001C7A71" w:rsidRPr="007A1BCD">
        <w:rPr>
          <w:lang w:val="ru-RU"/>
        </w:rPr>
        <w:instrText xml:space="preserve"> ADDIN ZOTERO_ITEM CSL_CITATION {"citationID":"qMxByp4Q","properties":{"formattedCitation":"[14,42]","plainCitation":"[14,42]","noteIndex":0},"citationItems":[{"id":102,"uris":["http://zotero.org/users/local/vEAJGKRS/items/HPFQAX49"],"itemData":{"id":102,"type":"article-journal","container-title":"Phys. Rev.","DOI":"10.1103/PhysRev.92.452","page":"452–453","title":"Multiple Production of Pions in Nucleon-Nucleon Collisions at Cosmotron Energies","volume":"92","author":[{"family":"Fermi","given":"E."}],"issued":{"date-parts":[["1953"]]}}},{"id":44,"uris":["http://zotero.org/users/local/vEAJGKRS/items/L2ZJYS8M"],"itemData":{"id":44,"type":"article-journal","container-title":"Phys. Rev. D","DOI":"10.1103/PhysRevD.26.1394","page":"1394","title":"Covariant Calculations at Finite Temperature: The Relativistic Plasma","volume":"26","author":[{"family":"Weldon","given":"H. Arthur"}],"issued":{"date-parts":[["1982"]]}}}],"schema":"https://github.com/citation-style-language/schema/raw/master/csl-citation.json"} </w:instrText>
      </w:r>
      <w:r w:rsidR="008C51C7" w:rsidRPr="007A1BCD">
        <w:rPr>
          <w:lang w:val="ru-RU"/>
        </w:rPr>
        <w:fldChar w:fldCharType="separate"/>
      </w:r>
      <w:r w:rsidR="001C7A71" w:rsidRPr="007A1BCD">
        <w:rPr>
          <w:noProof/>
          <w:lang w:val="ru-RU"/>
        </w:rPr>
        <w:t>[14,42]</w:t>
      </w:r>
      <w:r w:rsidR="008C51C7" w:rsidRPr="007A1BCD">
        <w:rPr>
          <w:lang w:val="ru-RU"/>
        </w:rPr>
        <w:fldChar w:fldCharType="end"/>
      </w:r>
      <w:r w:rsidRPr="007A1BCD">
        <w:rPr>
          <w:lang w:val="ru-RU"/>
        </w:rPr>
        <w:t xml:space="preserve">. В вышеупомянутых двух статьях расчеты велись в приближении </w:t>
      </w:r>
      <w:r w:rsidR="00687144" w:rsidRPr="007A1BCD">
        <w:rPr>
          <w:lang w:val="ru-RU"/>
        </w:rPr>
        <w:t>ЖТП (HTL)</w:t>
      </w:r>
      <w:r w:rsidRPr="007A1BCD">
        <w:rPr>
          <w:lang w:val="ru-RU"/>
        </w:rPr>
        <w:t xml:space="preserve"> в рамках тепловой теории поля и кинетического подхода, соответственно. Позднее были </w:t>
      </w:r>
      <w:r w:rsidR="0067026D" w:rsidRPr="007A1BCD">
        <w:rPr>
          <w:lang w:val="ru-RU"/>
        </w:rPr>
        <w:t>проделаны работы</w:t>
      </w:r>
      <w:r w:rsidRPr="007A1BCD">
        <w:rPr>
          <w:lang w:val="ru-RU"/>
        </w:rPr>
        <w:t xml:space="preserve"> с расчетами диэлектрической функции за пределами этого приближения, но нас интересует другой факт, полученный из экспериментальных измерений.</w:t>
      </w:r>
    </w:p>
    <w:p w14:paraId="79BC74D9" w14:textId="69363A14" w:rsidR="009D1231" w:rsidRPr="007A1BCD" w:rsidRDefault="00AC448D" w:rsidP="005A4BAD">
      <w:pPr>
        <w:pStyle w:val="BodyText"/>
        <w:rPr>
          <w:lang w:val="ru-RU"/>
        </w:rPr>
      </w:pPr>
      <w:r w:rsidRPr="007A1BCD">
        <w:rPr>
          <w:lang w:val="ru-RU"/>
        </w:rPr>
        <w:t xml:space="preserve">Экспериментальные данные, полученные на РКТИ, продемонстрировали, что высокотемпературное состояние материи, идентифицируемое как КГП, проявляет свойства, близкие к свойствам идеальной (маловязкой) жидкости, о чём свидетельствуют экстремально низкие значения отношения вязкости к плотности энтропии </w:t>
      </w:r>
      <m:oMath>
        <m:r>
          <w:rPr>
            <w:rFonts w:ascii="Cambria Math" w:hAnsi="Cambria Math"/>
            <w:lang w:val="ru-RU"/>
          </w:rPr>
          <m:t>η/s</m:t>
        </m:r>
      </m:oMath>
      <w:r w:rsidRPr="007A1BCD">
        <w:rPr>
          <w:lang w:val="ru-RU"/>
        </w:rPr>
        <w:t xml:space="preserve"> </w:t>
      </w:r>
      <w:r w:rsidRPr="007A1BCD">
        <w:rPr>
          <w:lang w:val="ru-RU"/>
        </w:rPr>
        <w:fldChar w:fldCharType="begin"/>
      </w:r>
      <w:r w:rsidR="001C7A71" w:rsidRPr="007A1BCD">
        <w:rPr>
          <w:lang w:val="ru-RU"/>
        </w:rPr>
        <w:instrText xml:space="preserve"> ADDIN ZOTERO_ITEM CSL_CITATION {"citationID":"4AesOQS0","properties":{"formattedCitation":"[25,106\\uc0\\u8211{}108]","plainCitation":"[25,106–108]","noteIndex":0},"citationItems":[{"id":48,"uris":["http://zotero.org/users/local/vEAJGKRS/items/5TZG6R2J"],"itemData":{"id":48,"type":"article-journal","container-title":"Nucl. Phys. A","DOI":"10.1016/j.nuclphysa.2005.03.085","note":"_eprint: nucl-ex/0501009","page":"102–183","title":"Experimental and theoretical challenges in the search for the quark gluon plasma: The STAR Collaboration's critical assessment of the evidence from RHIC collisions","volume":"757","author":[{"family":"Adams","given":"John"},{"literal":"others"}],"issued":{"date-parts":[["2005"]]}}},{"id":46,"uris":["http://zotero.org/users/local/vEAJGKRS/items/MR8YJ8JU"],"itemData":{"id":46,"type":"article-journal","container-title":"Nucl. Phys. A","DOI":"10.1016/j.nuclphysa.2005.02.130","note":"_eprint: nucl-ex/0410020","page":"1–27","title":"Quark gluon plasma and color glass condensate at RHIC? The Perspective from the BRAHMS experiment","volume":"757","author":[{"family":"Arsene","given":"I."},{"literal":"others"}],"issued":{"date-parts":[["2005"]]}}},{"id":47,"uris":["http://zotero.org/users/local/vEAJGKRS/items/M8UKJ52E"],"itemData":{"id":47,"type":"article-journal","container-title":"PoS","DOI":"10.22323/1.084.0037","page":"037","title":"Properties of the matter created in heavy ion collisions: Results from the PHOBOS experiment","volume":"EPS-HEP2009","author":[{"family":"Wozniak","given":"Krzysztof"},{"literal":"others"}],"issued":{"date-parts":[["2009"]]}}},{"id":67,"uris":["http://zotero.org/users/local/vEAJGKRS/items/4VLWPEWI"],"itemData":{"id":67,"type":"article-journal","abstract":"Extensive experimental data from high-energy nucleus-nucleus collisions were recorded using the PHENIX detector at the Relativistic Heavy Ion Collider (RHIC). The comprehensive set of measurements from the first three years of RHIC operation includes charged particle multiplicities, transverse energy, yield ratios and spectra of identified hadrons in a wide range of transverse momenta (pT), elliptic flow, two-particle correlations, nonstatistical fluctuations, and suppression of particle production at high pT. The results are examined with an emphasis on implications for the formation of a new state of dense matter. We find that the state of matter created at RHIC cannot be described in terms of ordinary color neutral hadrons.","container-title":"Nuclear Physics A","DOI":"https://doi.org/10.1016/j.nuclphysa.2005.03.086","ISSN":"0375-9474","issue":"1","page":"184-283","title":"Formation of dense partonic matter in relativistic nucleus–nucleus collisions at RHIC: Experimental evaluation by the PHENIX Collaboration","volume":"757","author":[{"family":"Adcox","given":"K."},{"family":"Adler","given":"S. S."},{"family":"Afanasiev","given":"S."},{"family":"Aidala","given":"C."},{"family":"Ajitanand","given":"N. N."},{"family":"Akiba","given":"Y."},{"family":"Al-Jamel","given":"A."},{"family":"Alexander","given":"J."},{"family":"Amirikas","given":"R."},{"family":"Aoki","given":"K."},{"family":"Aphecetche","given":"L."},{"family":"Arai","given":"Y."},{"family":"Armendariz","given":"R."},{"family":"Aronson","given":"S. H."},{"family":"Averbeck","given":"R."},{"family":"Awes","given":"T. C."},{"family":"Azmoun","given":"R."},{"family":"Babintsev","given":"V."},{"family":"Baldisseri","given":"A."},{"family":"Barish","given":"K. N."},{"family":"Barnes","given":"P. D."},{"family":"Barrette","given":"J."},{"family":"Bassalleck","given":"B."},{"family":"Bathe","given":"S."},{"family":"Batsouli","given":"S."},{"family":"Baublis","given":"V."},{"family":"Bauer","given":"F."},{"family":"Bazilevsky","given":"A."},{"family":"Belikov","given":"S."},{"family":"Bellaiche","given":"F. G."},{"family":"Belyaev","given":"S. T."},{"family":"Bennett","given":"M. J."},{"family":"Berdnikov","given":"Y."},{"family":"Bhagavatula","given":"S."},{"family":"Bjorndal","given":"M. T."},{"family":"Boissevain","given":"J. G."},{"family":"Borel","given":"H."},{"family":"Borenstein","given":"S."},{"family":"Botelho","given":"S."},{"family":"Brooks","given":"M. L."},{"family":"Brown","given":"D. S."},{"family":"Bruner","given":"N."},{"family":"Bucher","given":"D."},{"family":"Buesching","given":"H."},{"family":"Bumazhnov","given":"V."},{"family":"Bunce","given":"G."},{"family":"Burward-Hoy","given":"J. M."},{"family":"Butsyk","given":"S."},{"family":"Camard","given":"X."},{"family":"Carey","given":"T. A."},{"family":"Chai","given":"J.-S."},{"family":"Chand","given":"P."},{"family":"Chang","given":"J."},{"family":"Chang","given":"W. C."},{"family":"Chavez","given":"L. L."},{"family":"Chernichenko","given":"S."},{"family":"Chi","given":"C. Y."},{"family":"Chiba","given":"J."},{"family":"Chiu","given":"M."},{"family":"Choi","given":"I. J."},{"family":"Choi","given":"J."},{"family":"Choudhury","given":"R. K."},{"family":"Christ","given":"T."},{"family":"Chujo","given":"T."},{"family":"Chung","given":"M. S."},{"family":"Chung","given":"P."},{"family":"Cianciolo","given":"V."},{"family":"Cleven","given":"C. R."},{"family":"Cobigo","given":"Y."},{"family":"Cole","given":"B. A."},{"family":"Comets","given":"M. P."},{"family":"Constantin","given":"P."},{"family":"Csanád","given":"M."},{"family":"Csörgő","given":"T."},{"family":"Cussonneau","given":"J. P."},{"family":"Enterria","given":"D.","non-dropping-particle":"d'"},{"family":"Dahms","given":"T."},{"family":"Das","given":"K."},{"family":"David","given":"G."},{"family":"Deák","given":"F."},{"family":"Delagrange","given":"H."},{"family":"Denisov","given":"A."},{"family":"Deshpande","given":"A."},{"family":"Desmond","given":"E. J."},{"family":"Devismes","given":"A."},{"family":"Dietzsch","given":"O."},{"family":"Dinesh","given":"B. V."},{"family":"Drachenberg","given":"J. L."},{"family":"Drapier","given":"O."},{"family":"Drees","given":"A."},{"family":"Dubey","given":"A. K."},{"family":"Rietz","given":"R.","dropping-particle":"du"},{"family":"Durum","given":"A."},{"family":"Dutta","given":"D."},{"family":"Dzhordzhadze","given":"V."},{"family":"Ebisu","given":"K."},{"family":"Efremenko","given":"Y. V."},{"family":"Egdemir","given":"J."},{"family":"Chenawi","given":"K. El"},{"family":"Enokizono","given":"A."},{"family":"En'yo","given":"H."},{"family":"Espagnon","given":"B."},{"family":"Esumi","given":"S."},{"family":"Ewell","given":"L."},{"family":"Ferdousi","given":"T."},{"family":"Fields","given":"D. E."},{"family":"Finck","given":"C."},{"family":"Fleuret","given":"F."},{"family":"Fokin","given":"S. L."},{"family":"Forestier","given":"B."},{"family":"Fox","given":"B. D."},{"family":"Fraenkel","given":"Z."},{"family":"Frantz","given":"J. E."},{"family":"Franz","given":"A."},{"family":"Frawley","given":"A. D."},{"family":"Fukao","given":"Y."},{"family":"Fung","given":"S.-Y."},{"family":"Gadrat","given":"S."},{"family":"Garpman","given":"S."},{"family":"Gastineau","given":"F."},{"family":"Germain","given":"M."},{"family":"Ghosh","given":"T. K."},{"family":"Glenn","given":"A."},{"family":"Godoi","given":"A. L."},{"family":"Gogiberidze","given":"G."},{"family":"Gonin","given":"M."},{"family":"Gosset","given":"J."},{"family":"Goto","given":"Y."},{"family":"Cassagnac","given":"R. Granier","dropping-particle":"de"},{"family":"Grau","given":"N."},{"family":"Greene","given":"S. V."},{"family":"Perdekamp","given":"M. Grosse"},{"family":"Gunji","given":"T."},{"family":"Gupta","given":"S. K."},{"family":"Guryn","given":"W."},{"family":"Gustafsson","given":"H.-Å"},{"family":"Hachiya","given":"T."},{"family":"Hadjhenni","given":"A."},{"family":"Haggerty","given":"J. S."},{"family":"Hagiwara","given":"M. N."},{"family":"Hamagaki","given":"H."},{"family":"Hansen","given":"A. G."},{"family":"Hara","given":"H."},{"family":"Harada","given":"H."},{"family":"Hartouni","given":"E. P."},{"family":"Haruna","given":"K."},{"family":"Harvey","given":"M."},{"family":"Haslum","given":"E."},{"family":"Hasuko","given":"K."},{"family":"Hayano","given":"R."},{"family":"Hayashi","given":"N."},{"family":"He","given":"X."},{"family":"Heffner","given":"M."},{"family":"Hemmick","given":"T. K."},{"family":"Heuser","given":"J. M."},{"family":"Hibino","given":"M."},{"family":"Hidas","given":"P."},{"family":"Hiejima","given":"H."},{"family":"Hill","given":"J. C."},{"family":"Ho","given":"D. S."},{"family":"Hobbs","given":"R."},{"family":"Holmes","given":"M."},{"family":"Holzmann","given":"W."},{"family":"Homma","given":"K."},{"family":"Hong","given":"B."},{"family":"Hoover","given":"A."},{"family":"Horaguchi","given":"T."},{"family":"Hur","given":"H. M."},{"family":"Ichihara","given":"T."},{"family":"Ikonnikov","given":"V. V."},{"family":"Imai","given":"K."},{"family":"Inaba","given":"M."},{"family":"Inuzuka","given":"M."},{"family":"Ippolitov","given":"M. S."},{"family":"Isenhower","given":"D."},{"family":"Isenhower","given":"L."},{"family":"Ishihara","given":"M."},{"family":"Isobe","given":"T."},{"family":"Issah","given":"M."},{"family":"Isupov","given":"A."},{"family":"Jacak","given":"B. V."},{"family":"Jang","given":"W. Y."},{"family":"Jeong","given":"Y."},{"family":"Jia","given":"J."},{"family":"Jin","given":"J."},{"family":"Jinnouchi","given":"O."},{"family":"Johnson","given":"B. M."},{"family":"Johnson","given":"S. C."},{"family":"Joo","given":"K. S."},{"family":"Jouan","given":"D."},{"family":"Kajihara","given":"F."},{"family":"Kametani","given":"S."},{"family":"Kamihara","given":"N."},{"family":"Kaneta","given":"M."},{"family":"Kang","given":"J. H."},{"family":"Kann","given":"M."},{"family":"Kapoor","given":"S. S."},{"family":"Katou","given":"K."},{"family":"Kawabata","given":"T."},{"family":"Kawagishi","given":"T."},{"family":"Kazantsev","given":"A. V."},{"family":"Kelly","given":"S."},{"family":"Khachaturov","given":"B."},{"family":"Khanzadeev","given":"A."},{"family":"Kikuchi","given":"J."},{"family":"Kim","given":"D. H."},{"family":"Kim","given":"D. J."},{"family":"Kim","given":"D. W."},{"family":"Kim","given":"E."},{"family":"Kim","given":"G.-B."},{"family":"Kim","given":"H. J."},{"family":"Kim","given":"S. Y."},{"family":"Kim","given":"Y.-S."},{"family":"Kim","given":"Y. G."},{"family":"Kinney","given":"E."},{"family":"Kinnison","given":"W. W."},{"family":"Kiss","given":"A."},{"family":"Kistenev","given":"E."},{"family":"Kiyomichi","given":"A."},{"family":"Kiyoyama","given":"K."},{"family":"Klein-Boesing","given":"C."},{"family":"Klinksiek","given":"S."},{"family":"Kobayashi","given":"H."},{"family":"Kochenda","given":"L."},{"family":"Kochetkov","given":"V."},{"family":"Koehler","given":"D."},{"family":"Kohama","given":"T."},{"family":"Kohara","given":"R."},{"family":"Komkov","given":"B."},{"family":"Konno","given":"M."},{"family":"Kopytine","given":"M."},{"family":"Kotchetkov","given":"D."},{"family":"Kozlov","given":"A."},{"family":"Kroon","given":"P. J."},{"family":"Kuberg","given":"C. H."},{"family":"Kunde","given":"G. J."},{"family":"Kurihara","given":"N."},{"family":"Kurita","given":"K."},{"family":"Kuroki","given":"Y."},{"family":"Kweon","given":"M. J."},{"family":"Kwon","given":"Y."},{"family":"Kyle","given":"G. S."},{"family":"Lacey","given":"R."},{"family":"Ladygin","given":"V."},{"family":"Lajoie","given":"J. G."},{"family":"Lauret","given":"J."},{"family":"Bornec","given":"Y. Le"},{"family":"Lebedev","given":"A."},{"family":"Leckey","given":"S."},{"family":"Lee","given":"D. M."},{"family":"Lee","given":"M. K."},{"family":"Lee","given":"S."},{"family":"Leitch","given":"M. J."},{"family":"Leite","given":"M. A. L."},{"family":"Li","given":"X. H."},{"family":"Li","given":"Z."},{"family":"Lim","given":"D. J."},{"family":"Lim","given":"H."},{"family":"Litvinenko","given":"A."},{"family":"Liu","given":"M. X."},{"family":"Liu","given":"X."},{"family":"Liu","given":"Y."},{"family":"Liu","given":"Z."},{"family":"Maguire","given":"C. F."},{"family":"Mahon","given":"J."},{"family":"Makdisi","given":"Y. I."},{"family":"Malakhov","given":"A."},{"family":"Malik","given":"M. D."},{"family":"Manko","given":"V. I."},{"family":"Mao","given":"Y."},{"family":"Mark","given":"S. K."},{"family":"Markacs","given":"S."},{"family":"Martinez","given":"G."},{"family":"Marx","given":"M. D."},{"family":"Masaike","given":"A."},{"family":"Masui","given":"H."},{"family":"Matathias","given":"F."},{"family":"Matsumoto","given":"T."},{"family":"McCain","given":"M. C."},{"family":"McGaughey","given":"P. L."},{"family":"Melnikov","given":"E."},{"family":"Merschmeyer","given":"M."},{"family":"Messer","given":"F."},{"family":"Messer","given":"M."},{"family":"Miake","given":"Y."},{"family":"Milan","given":"J."},{"family":"Miller","given":"T. E."},{"family":"Milov","given":"A."},{"family":"Mioduszewski","given":"S."},{"family":"Mischke","given":"R. E."},{"family":"Mishra","given":"G. C."},{"family":"Mitchell","given":"J. T."},{"family":"Mohanty","given":"A. K."},{"family":"Morrison","given":"D. P."},{"family":"Moss","given":"J. M."},{"family":"Moukhanova","given":"T. V."},{"family":"Mühlbacher","given":"F."},{"family":"Mukhopadhyay","given":"D."},{"family":"Muniruzzaman","given":"M."},{"family":"Murata","given":"J."},{"family":"Nagamiya","given":"S."},{"family":"Nagasaka","given":"Y."},{"family":"Nagata","given":"Y."},{"family":"Nagle","given":"J. L."},{"family":"Naglis","given":"M."},{"family":"Nakada","given":"Y."},{"family":"Nakamura","given":"T."},{"family":"Nandi","given":"B. K."},{"family":"Nara","given":"M."},{"family":"Newby","given":"J."},{"family":"Nguyen","given":"M."},{"family":"Nikkinen","given":"L."},{"family":"Nilsson","given":"P."},{"family":"Nishimura","given":"S."},{"family":"Norman","given":"B."},{"family":"Nyanin","given":"A. S."},{"family":"Nystrand","given":"J."},{"family":"O'Brien","given":"E."},{"family":"Ogilvie","given":"C. A."},{"family":"Ohnishi","given":"H."},{"family":"Ojha","given":"I. D."},{"family":"Okada","given":"H."},{"family":"Okada","given":"K."},{"family":"Omiwade","given":"O. O."},{"family":"Ono","given":"M."},{"family":"Onuchin","given":"V."},{"family":"Oskarsson","given":"A."},{"family":"Österman","given":"L."},{"family":"Otterlund","given":"I."},{"family":"Oyama","given":"K."},{"family":"Ozawa","given":"K."},{"family":"Paffrath","given":"L."},{"family":"Pal","given":"D."},{"family":"Palounek","given":"A. P. T."},{"family":"Pantuev","given":"V."},{"family":"Papavassiliou","given":"V."},{"family":"Park","given":"J."},{"family":"Park","given":"W. J."},{"family":"Parmar","given":"A."},{"family":"Pate","given":"S. F."},{"family":"Pei","given":"H."},{"family":"Peitzmann","given":"T."},{"family":"Penev","given":"V."},{"family":"Peng","given":"J.-C."},{"family":"Pereira","given":"H."},{"family":"Peresedov","given":"V."},{"family":"Peressounko","given":"D. Yu"},{"family":"Petridis","given":"A. N."},{"family":"Pierson","given":"A."},{"family":"Pinkenburg","given":"C."},{"family":"Pisani","given":"R. P."},{"family":"Pitukhin","given":"P."},{"family":"Plasil","given":"F."},{"family":"Pollack","given":"M."},{"family":"Pope","given":"K."},{"family":"Purschke","given":"M. L."},{"family":"Purwar","given":"A. K."},{"family":"Qu","given":"H."},{"family":"Qualls","given":"J. M."},{"family":"Rak","given":"J."},{"family":"Ravinovich","given":"I."},{"family":"Read","given":"K. F."},{"family":"Reuter","given":"M."},{"family":"Reygers","given":"K."},{"family":"Riabov","given":"V."},{"family":"Riabov","given":"Y."},{"family":"Roche","given":"G."},{"family":"Romana","given":"A."},{"family":"Rosati","given":"M."},{"family":"Rose","given":"A. A."},{"family":"Rosendahl","given":"S. S. E."},{"family":"Rosnet","given":"P."},{"family":"Rukoyatkin","given":"P."},{"family":"Rykov","given":"V. L."},{"family":"Ryu","given":"S. S."},{"family":"Sadler","given":"M. E."},{"family":"Sahlmueller","given":"B."},{"family":"Saito","given":"N."},{"family":"Sakaguchi","given":"A."},{"family":"Sakaguchi","given":"T."},{"family":"Sakai","given":"M."},{"family":"Sakai","given":"S."},{"family":"Sako","given":"H."},{"family":"Sakuma","given":"T."},{"family":"Samsonov","given":"V."},{"family":"Sanfratello","given":"L."},{"family":"Sangster","given":"T. C."},{"family":"Santo","given":"R."},{"family":"Sato","given":"H. D."},{"family":"Sato","given":"S."},{"family":"Sawada","given":"S."},{"family":"Schlei","given":"B. R."},{"family":"Schutz","given":"Y."},{"family":"Semenov","given":"V."},{"family":"Seto","given":"R."},{"family":"Sharma","given":"D."},{"family":"Shaw","given":"M. R."},{"family":"Shea","given":"T. K."},{"family":"Shein","given":"I."},{"family":"Shibata","given":"T.-A."},{"family":"Shigaki","given":"K."},{"family":"Shiina","given":"T."},{"family":"Shimomura","given":"M."},{"family":"Shin","given":"Y. H."},{"family":"Shohjoh","given":"T."},{"family":"Shoji","given":"K."},{"family":"Sibiriak","given":"I. G."},{"family":"Sickles","given":"A."},{"family":"Silva","given":"C. L."},{"family":"Silvermyr","given":"D."},{"family":"Sim","given":"K. S."},{"family":"Simon-Gillo","given":"J."},{"family":"Singh","given":"C. P."},{"family":"Singh","given":"V."},{"family":"Sivertz","given":"M."},{"family":"Skutnik","given":"S."},{"family":"Smith","given":"W. C."},{"family":"Soldatov","given":"A."},{"family":"Soltz","given":"R. A."},{"family":"Sondheim","given":"W. E."},{"family":"Sorensen","given":"S. P."},{"family":"Sourikova","given":"I. V."},{"family":"Staley","given":"F."},{"family":"Stankus","given":"P. W."},{"family":"Starinsky","given":"N."},{"family":"Steinberg","given":"P."},{"family":"Stenlund","given":"E."},{"family":"Stepanov","given":"M."},{"family":"Ster","given":"A."},{"family":"Stoll","given":"S. P."},{"family":"Sugioka","given":"M."},{"family":"Sugitate","given":"T."},{"family":"Suire","given":"C."},{"family":"Sullivan","given":"J. P."},{"family":"Sumi","given":"Y."},{"family":"Sun","given":"Z."},{"family":"Suzuki","given":"M."},{"family":"Sziklai","given":"J."},{"family":"Tabaru","given":"T."},{"family":"Takagi","given":"S."},{"family":"Takagui","given":"E. M."},{"family":"Taketani","given":"A."},{"family":"Tamai","given":"M."},{"family":"Tanaka","given":"K. H."},{"family":"Tanaka","given":"Y."},{"family":"Tanida","given":"K."},{"family":"Taniguchi","given":"E."},{"family":"Tannenbaum","given":"M. J."},{"family":"Taranenko","given":"A."},{"family":"Tarján","given":"P."},{"family":"Tepe","given":"J. D."},{"family":"Thomas","given":"J."},{"family":"Thomas","given":"J. H."},{"family":"Thomas","given":"T. L."},{"family":"Tian","given":"W."},{"family":"Togawa","given":"M."},{"family":"Tojo","given":"J."},{"family":"Torii","given":"H."},{"family":"Towell","given":"R. S."},{"family":"Tram","given":"V.-N."},{"family":"Tserruya","given":"I."},{"family":"Tsuchimoto","given":"Y."},{"family":"Tsuruoka","given":"H."},{"family":"Tsvetkov","given":"A. A."},{"family":"Tuli","given":"S. K."},{"family":"Tydesjö","given":"H."},{"family":"Tyurin","given":"N."},{"family":"Uam","given":"T. J."},{"family":"Ushiroda","given":"T."},{"family":"Valle","given":"H."},{"family":"Hecke","given":"H. W.","dropping-particle":"van"},{"family":"Velissaris","given":"C."},{"family":"Velkovska","given":"J."},{"family":"Velkovsky","given":"M."},{"family":"Vertesi","given":"R."},{"family":"Veszprémi","given":"V."},{"family":"Villatte","given":"L."},{"family":"Vinogradov","given":"A. A."},{"family":"Volkov","given":"M. A."},{"family":"Vorobyov","given":"A."},{"family":"Vznuzdaev","given":"E."},{"family":"Wagner","given":"M."},{"family":"Wang","given":"H."},{"family":"Wang","given":"X. R."},{"family":"Watanabe","given":"Y."},{"family":"Wessels","given":"J."},{"family":"White","given":"S. N."},{"family":"Willis","given":"N."},{"family":"Winter","given":"D."},{"family":"Witzig","given":"C."},{"family":"Wohn","given":"F. K."},{"family":"Woody","given":"C. L."},{"family":"Wysocki","given":"M."},{"family":"Xie","given":"W."},{"family":"Yagi","given":"K."},{"family":"Yang","given":"Y."},{"family":"Yanovich","given":"A."},{"family":"Yokkaichi","given":"S."},{"family":"Young","given":"G. R."},{"family":"Younus","given":"I."},{"family":"Yushmanov","given":"I. E."},{"family":"Zajc","given":"W. A."},{"family":"Zaudkte","given":"O."},{"family":"Zhang","given":"C."},{"family":"Zhang","given":"Z."},{"family":"Zhou","given":"S."},{"family":"Zhou","given":"S. J."},{"family":"Zimányi","given":"J."},{"family":"Zolin","given":"L."},{"family":"Zong","given":"X."}],"issued":{"date-parts":[["2005"]]}}}],"schema":"https://github.com/citation-style-language/schema/raw/master/csl-citation.json"} </w:instrText>
      </w:r>
      <w:r w:rsidRPr="007A1BCD">
        <w:rPr>
          <w:lang w:val="ru-RU"/>
        </w:rPr>
        <w:fldChar w:fldCharType="separate"/>
      </w:r>
      <w:r w:rsidR="001C7A71" w:rsidRPr="007A1BCD">
        <w:rPr>
          <w:rFonts w:cs="Times New Roman"/>
          <w:color w:val="000000"/>
          <w:lang w:val="ru-RU"/>
        </w:rPr>
        <w:t>[25,106–108]</w:t>
      </w:r>
      <w:r w:rsidRPr="007A1BCD">
        <w:rPr>
          <w:lang w:val="ru-RU"/>
        </w:rPr>
        <w:fldChar w:fldCharType="end"/>
      </w:r>
      <w:r w:rsidRPr="007A1BCD">
        <w:rPr>
          <w:lang w:val="ru-RU"/>
        </w:rPr>
        <w:t>. Обнаружение столь выраженных вязкостных характеристик у среды, создаваемой в релятивистских соударениях тяжёлых ионов, стало ключевым результатом, определившим вектор дальнейших исследований</w:t>
      </w:r>
      <w:r w:rsidR="00B540E3" w:rsidRPr="007A1BCD">
        <w:rPr>
          <w:lang w:val="ru-RU"/>
        </w:rPr>
        <w:t xml:space="preserve">. Таким образом, исследование </w:t>
      </w:r>
      <w:r w:rsidR="0017492D" w:rsidRPr="007A1BCD">
        <w:rPr>
          <w:lang w:val="ru-RU"/>
        </w:rPr>
        <w:t>мал</w:t>
      </w:r>
      <w:r w:rsidR="00B540E3" w:rsidRPr="007A1BCD">
        <w:rPr>
          <w:lang w:val="ru-RU"/>
        </w:rPr>
        <w:t>ой</w:t>
      </w:r>
      <w:r w:rsidR="0017492D" w:rsidRPr="007A1BCD">
        <w:rPr>
          <w:lang w:val="ru-RU"/>
        </w:rPr>
        <w:t xml:space="preserve"> вязкост</w:t>
      </w:r>
      <w:r w:rsidR="00B540E3" w:rsidRPr="007A1BCD">
        <w:rPr>
          <w:lang w:val="ru-RU"/>
        </w:rPr>
        <w:t xml:space="preserve">и с помощью определения </w:t>
      </w:r>
      <w:r w:rsidR="0017492D" w:rsidRPr="007A1BCD">
        <w:rPr>
          <w:lang w:val="ru-RU"/>
        </w:rPr>
        <w:t>диэлектрической функции</w:t>
      </w:r>
      <w:r w:rsidR="003A3C58" w:rsidRPr="007A1BCD">
        <w:rPr>
          <w:lang w:val="ru-RU"/>
        </w:rPr>
        <w:t xml:space="preserve"> можно найти в </w:t>
      </w:r>
      <w:r w:rsidR="0017492D" w:rsidRPr="007A1BCD">
        <w:rPr>
          <w:lang w:val="ru-RU"/>
        </w:rPr>
        <w:t>статье</w:t>
      </w:r>
      <w:r w:rsidR="004C0BEE" w:rsidRPr="007A1BCD">
        <w:rPr>
          <w:lang w:val="ru-RU"/>
        </w:rPr>
        <w:t xml:space="preserve"> </w:t>
      </w:r>
      <w:r w:rsidR="004C0BEE" w:rsidRPr="007A1BCD">
        <w:rPr>
          <w:lang w:val="ru-RU"/>
        </w:rPr>
        <w:fldChar w:fldCharType="begin"/>
      </w:r>
      <w:r w:rsidR="001C7A71" w:rsidRPr="007A1BCD">
        <w:rPr>
          <w:lang w:val="ru-RU"/>
        </w:rPr>
        <w:instrText xml:space="preserve"> ADDIN ZOTERO_ITEM CSL_CITATION {"citationID":"8TyTJii0","properties":{"formattedCitation":"[61]","plainCitation":"[61]","noteIndex":0},"citationItems":[{"id":37,"uris":["http://zotero.org/users/local/vEAJGKRS/items/T6MRZMPP"],"itemData":{"id":37,"type":"article-journal","container-title":"Nucl. Phys. A","DOI":"10.1016/j.nuclphysa.2010.07.008","page":"268–282","title":"The dielectric function of the viscous quark-gluon plasma","volume":"847","author":[{"family":"Jiang","given":"Bing-Feng"}],"issued":{"date-parts":[["2010"]]}}}],"schema":"https://github.com/citation-style-language/schema/raw/master/csl-citation.json"} </w:instrText>
      </w:r>
      <w:r w:rsidR="004C0BEE" w:rsidRPr="007A1BCD">
        <w:rPr>
          <w:lang w:val="ru-RU"/>
        </w:rPr>
        <w:fldChar w:fldCharType="separate"/>
      </w:r>
      <w:r w:rsidR="001C7A71" w:rsidRPr="007A1BCD">
        <w:rPr>
          <w:noProof/>
          <w:lang w:val="ru-RU"/>
        </w:rPr>
        <w:t>[61]</w:t>
      </w:r>
      <w:r w:rsidR="004C0BEE" w:rsidRPr="007A1BCD">
        <w:rPr>
          <w:lang w:val="ru-RU"/>
        </w:rPr>
        <w:fldChar w:fldCharType="end"/>
      </w:r>
      <w:r w:rsidR="0017492D" w:rsidRPr="007A1BCD">
        <w:rPr>
          <w:lang w:val="ru-RU"/>
        </w:rPr>
        <w:t>, в которой было исследовано влияние вязкости на диэлектрическую функцию, в так называемых мягких модах.</w:t>
      </w:r>
    </w:p>
    <w:p w14:paraId="4DDBB433" w14:textId="1C2FAA12" w:rsidR="009D1231" w:rsidRPr="007A1BCD" w:rsidRDefault="0017492D" w:rsidP="000925F4">
      <w:pPr>
        <w:ind w:firstLine="720"/>
        <w:jc w:val="both"/>
        <w:rPr>
          <w:sz w:val="28"/>
          <w:szCs w:val="28"/>
          <w:lang w:val="ru-RU"/>
        </w:rPr>
      </w:pPr>
      <w:r w:rsidRPr="007A1BCD">
        <w:rPr>
          <w:sz w:val="28"/>
          <w:szCs w:val="28"/>
          <w:lang w:val="ru-RU"/>
        </w:rPr>
        <w:lastRenderedPageBreak/>
        <w:t xml:space="preserve">В данной работе изучается влияние вязкости на коллективные эффекты в КГП, точнее отношение вязкости к энтропии (в дальнейших частях работы надеемся, будет ясна причина рассмотрения этих двух физических величин в связке), на продольную диэлектрическую функцию. </w:t>
      </w:r>
      <w:r w:rsidR="00580CB8" w:rsidRPr="007A1BCD">
        <w:rPr>
          <w:sz w:val="28"/>
          <w:szCs w:val="28"/>
          <w:lang w:val="ru-RU"/>
        </w:rPr>
        <w:t xml:space="preserve">Для определения дисперсионных свойств и спектра коллективных возбуждений в данной модели необходимо решить уравнение </w:t>
      </w:r>
      <m:oMath>
        <m:sSub>
          <m:sSubPr>
            <m:ctrlPr>
              <w:rPr>
                <w:rFonts w:ascii="Cambria Math" w:hAnsi="Cambria Math"/>
                <w:i/>
                <w:sz w:val="28"/>
                <w:szCs w:val="28"/>
                <w:lang w:val="ru-RU"/>
              </w:rPr>
            </m:ctrlPr>
          </m:sSubPr>
          <m:e>
            <m:r>
              <w:rPr>
                <w:rFonts w:ascii="Cambria Math" w:hAnsi="Cambria Math"/>
                <w:sz w:val="28"/>
                <w:szCs w:val="28"/>
                <w:lang w:val="ru-RU"/>
              </w:rPr>
              <m:t>ε</m:t>
            </m:r>
          </m:e>
          <m:sub>
            <m:r>
              <w:rPr>
                <w:rFonts w:ascii="Cambria Math" w:hAnsi="Cambria Math"/>
                <w:sz w:val="28"/>
                <w:szCs w:val="28"/>
                <w:lang w:val="ru-RU"/>
              </w:rPr>
              <m:t>L</m:t>
            </m:r>
          </m:sub>
        </m:sSub>
        <m:r>
          <w:rPr>
            <w:rFonts w:ascii="Cambria Math" w:hAnsi="Cambria Math"/>
            <w:sz w:val="28"/>
            <w:szCs w:val="28"/>
            <w:lang w:val="ru-RU"/>
          </w:rPr>
          <m:t>(ω, k) = 0</m:t>
        </m:r>
      </m:oMath>
      <w:r w:rsidR="00580CB8" w:rsidRPr="007A1BCD">
        <w:rPr>
          <w:sz w:val="28"/>
          <w:szCs w:val="28"/>
          <w:lang w:val="ru-RU"/>
        </w:rPr>
        <w:t xml:space="preserve">, где </w:t>
      </w:r>
      <m:oMath>
        <m:sSub>
          <m:sSubPr>
            <m:ctrlPr>
              <w:rPr>
                <w:rFonts w:ascii="Cambria Math" w:hAnsi="Cambria Math"/>
                <w:i/>
                <w:sz w:val="28"/>
                <w:szCs w:val="28"/>
                <w:lang w:val="ru-RU"/>
              </w:rPr>
            </m:ctrlPr>
          </m:sSubPr>
          <m:e>
            <m:r>
              <w:rPr>
                <w:rFonts w:ascii="Cambria Math" w:hAnsi="Cambria Math"/>
                <w:sz w:val="28"/>
                <w:szCs w:val="28"/>
                <w:lang w:val="ru-RU"/>
              </w:rPr>
              <m:t>ε</m:t>
            </m:r>
          </m:e>
          <m:sub>
            <m:r>
              <w:rPr>
                <w:rFonts w:ascii="Cambria Math" w:hAnsi="Cambria Math"/>
                <w:sz w:val="28"/>
                <w:szCs w:val="28"/>
                <w:lang w:val="ru-RU"/>
              </w:rPr>
              <m:t>L</m:t>
            </m:r>
          </m:sub>
        </m:sSub>
      </m:oMath>
      <w:r w:rsidR="00580CB8" w:rsidRPr="007A1BCD">
        <w:rPr>
          <w:sz w:val="28"/>
          <w:szCs w:val="28"/>
          <w:lang w:val="ru-RU"/>
        </w:rPr>
        <w:t xml:space="preserve"> — продольная диэлектрическая функция. Решение этого уравнения, </w:t>
      </w:r>
      <m:oMath>
        <m:r>
          <w:rPr>
            <w:rFonts w:ascii="Cambria Math" w:hAnsi="Cambria Math"/>
            <w:sz w:val="28"/>
            <w:szCs w:val="28"/>
            <w:lang w:val="ru-RU"/>
          </w:rPr>
          <m:t>ω(k)</m:t>
        </m:r>
      </m:oMath>
      <w:r w:rsidR="00580CB8" w:rsidRPr="007A1BCD">
        <w:rPr>
          <w:sz w:val="28"/>
          <w:szCs w:val="28"/>
          <w:lang w:val="ru-RU"/>
        </w:rPr>
        <w:t>, определяет закон дисперсии (зависимость частоты от волнового вектора) для продольных колебательных мод, которые могут существовать в среде. В целях сравнительного анализа и для наглядного представления спектральных особенностей в работе также будет рассмотрена и проанализирована продольная диэлектрическая функция столкновительной</w:t>
      </w:r>
      <w:r w:rsidR="002801A8" w:rsidRPr="007A1BCD">
        <w:rPr>
          <w:sz w:val="28"/>
          <w:szCs w:val="28"/>
          <w:lang w:val="ru-RU"/>
        </w:rPr>
        <w:t xml:space="preserve"> КГП</w:t>
      </w:r>
      <w:r w:rsidR="00580CB8" w:rsidRPr="007A1BCD">
        <w:rPr>
          <w:sz w:val="28"/>
          <w:szCs w:val="28"/>
          <w:lang w:val="ru-RU"/>
        </w:rPr>
        <w:t>.</w:t>
      </w:r>
      <w:r w:rsidRPr="007A1BCD">
        <w:rPr>
          <w:sz w:val="28"/>
          <w:szCs w:val="28"/>
          <w:lang w:val="ru-RU"/>
        </w:rPr>
        <w:t xml:space="preserve"> </w:t>
      </w:r>
      <w:r w:rsidR="004C0BEE" w:rsidRPr="007A1BCD">
        <w:rPr>
          <w:sz w:val="28"/>
          <w:szCs w:val="28"/>
          <w:lang w:val="ru-RU"/>
        </w:rPr>
        <w:fldChar w:fldCharType="begin"/>
      </w:r>
      <w:r w:rsidR="001C7A71" w:rsidRPr="007A1BCD">
        <w:rPr>
          <w:sz w:val="28"/>
          <w:szCs w:val="28"/>
          <w:lang w:val="ru-RU"/>
        </w:rPr>
        <w:instrText xml:space="preserve"> ADDIN ZOTERO_ITEM CSL_CITATION {"citationID":"2zE0mi3C","properties":{"formattedCitation":"[48]","plainCitation":"[48]","noteIndex":0},"citationItems":[{"id":36,"uris":["http://zotero.org/users/local/vEAJGKRS/items/84H7TS2X"],"itemData":{"id":36,"type":"article-journal","container-title":"Can. J. Phys.","DOI":"10.1139/p04-035","note":"_eprint: hep-ph/0312103","page":"671–678","title":"Dielectric functions and dispersion relations of ultrarelativistic plasmas with collisions","volume":"82","author":[{"family":"Carrington","given":"M."},{"family":"Fugleberg","given":"T."},{"family":"Pickering","given":"D."},{"family":"Thoma","given":"M. H."}],"issued":{"date-parts":[["2004"]]}}}],"schema":"https://github.com/citation-style-language/schema/raw/master/csl-citation.json"} </w:instrText>
      </w:r>
      <w:r w:rsidR="004C0BEE" w:rsidRPr="007A1BCD">
        <w:rPr>
          <w:sz w:val="28"/>
          <w:szCs w:val="28"/>
          <w:lang w:val="ru-RU"/>
        </w:rPr>
        <w:fldChar w:fldCharType="separate"/>
      </w:r>
      <w:r w:rsidR="001C7A71" w:rsidRPr="007A1BCD">
        <w:rPr>
          <w:noProof/>
          <w:sz w:val="28"/>
          <w:szCs w:val="28"/>
          <w:lang w:val="ru-RU"/>
        </w:rPr>
        <w:t>[48]</w:t>
      </w:r>
      <w:r w:rsidR="004C0BEE" w:rsidRPr="007A1BCD">
        <w:rPr>
          <w:sz w:val="28"/>
          <w:szCs w:val="28"/>
          <w:lang w:val="ru-RU"/>
        </w:rPr>
        <w:fldChar w:fldCharType="end"/>
      </w:r>
      <w:r w:rsidRPr="007A1BCD">
        <w:rPr>
          <w:sz w:val="28"/>
          <w:szCs w:val="28"/>
          <w:lang w:val="ru-RU"/>
        </w:rPr>
        <w:t>. Все расчеты будут проводиться для двух диэлектрических функций параллельно и будут выведены два конечных графика, опять-таки в целях сравнительного представления результатов расчета, однако необходимо помнить, что изначальной целью работы является исследова</w:t>
      </w:r>
      <w:r w:rsidR="00A01B97" w:rsidRPr="007A1BCD">
        <w:rPr>
          <w:sz w:val="28"/>
          <w:szCs w:val="28"/>
          <w:lang w:val="ru-RU"/>
        </w:rPr>
        <w:t>ние именно вязкостной кварк-глюонной плазмы</w:t>
      </w:r>
      <w:r w:rsidRPr="007A1BCD">
        <w:rPr>
          <w:sz w:val="28"/>
          <w:szCs w:val="28"/>
          <w:lang w:val="ru-RU"/>
        </w:rPr>
        <w:t xml:space="preserve">. </w:t>
      </w:r>
      <w:r w:rsidR="0069658F" w:rsidRPr="007A1BCD">
        <w:rPr>
          <w:sz w:val="28"/>
          <w:szCs w:val="28"/>
          <w:lang w:val="ru-RU"/>
        </w:rPr>
        <w:t>Следует также отметить, что все расчёты колебательных мод выполнены в рамках длинноволнового приближения, что существенно упрощает аналитический и численный анализ дисперсионных соотношений</w:t>
      </w:r>
      <w:r w:rsidRPr="007A1BCD">
        <w:rPr>
          <w:sz w:val="28"/>
          <w:szCs w:val="28"/>
          <w:lang w:val="ru-RU"/>
        </w:rPr>
        <w:t>, хотя это и есть уменьшение общности ответа, но этот предел тоже является интересным для изучения, по сравнению с одночастичным пределом.</w:t>
      </w:r>
    </w:p>
    <w:p w14:paraId="009CDCAD" w14:textId="6F190558" w:rsidR="009D1231" w:rsidRPr="007A1BCD" w:rsidRDefault="0017492D" w:rsidP="005A4BAD">
      <w:pPr>
        <w:pStyle w:val="BodyText"/>
        <w:rPr>
          <w:lang w:val="ru-RU"/>
        </w:rPr>
      </w:pPr>
      <w:r w:rsidRPr="007A1BCD">
        <w:rPr>
          <w:lang w:val="ru-RU"/>
        </w:rPr>
        <w:t xml:space="preserve">В данной главе будет представлена задача уже в математическом виде, и на основе ее будут искаться ответы на вопросы, следующие из содержания прошлой главы. </w:t>
      </w:r>
      <w:r w:rsidR="009030B6" w:rsidRPr="007A1BCD">
        <w:rPr>
          <w:lang w:val="ru-RU"/>
        </w:rPr>
        <w:t xml:space="preserve">Для исследования коллективных эффектов в КГП в качестве основного аналитического инструмента используется диэлектрическая функция. В соответствии с целью данной главы, проводится сравнительный анализ характеристик коллективных возбуждений в двух различных моделях КГП: вязкостной и столкновительной. Продольная диэлектрическая функция для вязкой плазмы имеет вид </w:t>
      </w:r>
      <w:r w:rsidR="004C0BEE" w:rsidRPr="007A1BCD">
        <w:rPr>
          <w:lang w:val="ru-RU"/>
        </w:rPr>
        <w:fldChar w:fldCharType="begin"/>
      </w:r>
      <w:r w:rsidR="001C7A71" w:rsidRPr="007A1BCD">
        <w:rPr>
          <w:lang w:val="ru-RU"/>
        </w:rPr>
        <w:instrText xml:space="preserve"> ADDIN ZOTERO_ITEM CSL_CITATION {"citationID":"Ru9VlNy0","properties":{"formattedCitation":"[61]","plainCitation":"[61]","noteIndex":0},"citationItems":[{"id":37,"uris":["http://zotero.org/users/local/vEAJGKRS/items/T6MRZMPP"],"itemData":{"id":37,"type":"article-journal","container-title":"Nucl. Phys. A","DOI":"10.1016/j.nuclphysa.2010.07.008","page":"268–282","title":"The dielectric function of the viscous quark-gluon plasma","volume":"847","author":[{"family":"Jiang","given":"Bing-Feng"}],"issued":{"date-parts":[["2010"]]}}}],"schema":"https://github.com/citation-style-language/schema/raw/master/csl-citation.json"} </w:instrText>
      </w:r>
      <w:r w:rsidR="004C0BEE" w:rsidRPr="007A1BCD">
        <w:rPr>
          <w:lang w:val="ru-RU"/>
        </w:rPr>
        <w:fldChar w:fldCharType="separate"/>
      </w:r>
      <w:r w:rsidR="001C7A71" w:rsidRPr="007A1BCD">
        <w:rPr>
          <w:noProof/>
          <w:lang w:val="ru-RU"/>
        </w:rPr>
        <w:t>[61]</w:t>
      </w:r>
      <w:r w:rsidR="004C0BEE" w:rsidRPr="007A1BCD">
        <w:rPr>
          <w:lang w:val="ru-RU"/>
        </w:rPr>
        <w:fldChar w:fldCharType="end"/>
      </w:r>
      <w:r w:rsidRPr="007A1BCD">
        <w:rPr>
          <w:lang w:val="ru-RU"/>
        </w:rPr>
        <w:t>:</w:t>
      </w:r>
    </w:p>
    <w:p w14:paraId="3D82744A" w14:textId="77777777" w:rsidR="00FF2E04" w:rsidRPr="007A1BCD" w:rsidRDefault="00FF2E04" w:rsidP="005A4BAD">
      <w:pPr>
        <w:pStyle w:val="BodyText"/>
        <w:rPr>
          <w:lang w:val="ru-RU"/>
        </w:rPr>
      </w:pPr>
    </w:p>
    <w:p w14:paraId="2718EB0F" w14:textId="4444F309" w:rsidR="00FF2E04" w:rsidRPr="007A1BCD" w:rsidRDefault="00000000" w:rsidP="005A4BAD">
      <w:pPr>
        <w:pStyle w:val="BodyText"/>
        <w:rPr>
          <w:lang w:val="ru-RU"/>
        </w:rPr>
      </w:pPr>
      <m:oMathPara>
        <m:oMath>
          <m:eqArr>
            <m:eqArrPr>
              <m:maxDist m:val="1"/>
              <m:ctrlPr>
                <w:rPr>
                  <w:rFonts w:ascii="Cambria Math" w:hAnsi="Cambria Math"/>
                  <w:i/>
                  <w:lang w:val="ru-RU"/>
                </w:rPr>
              </m:ctrlPr>
            </m:eqArrPr>
            <m:e>
              <m:m>
                <m:mPr>
                  <m:plcHide m:val="1"/>
                  <m:mcs>
                    <m:mc>
                      <m:mcPr>
                        <m:count m:val="1"/>
                        <m:mcJc m:val="center"/>
                      </m:mcPr>
                    </m:mc>
                  </m:mcs>
                  <m:ctrlPr>
                    <w:rPr>
                      <w:rFonts w:ascii="Cambria Math" w:hAnsi="Cambria Math"/>
                      <w:lang w:val="ru-RU"/>
                    </w:rPr>
                  </m:ctrlPr>
                </m:mPr>
                <m:mr>
                  <m:e>
                    <m:sSub>
                      <m:sSubPr>
                        <m:ctrlPr>
                          <w:rPr>
                            <w:rFonts w:ascii="Cambria Math" w:hAnsi="Cambria Math"/>
                            <w:lang w:val="ru-RU"/>
                          </w:rPr>
                        </m:ctrlPr>
                      </m:sSubPr>
                      <m:e>
                        <m:r>
                          <w:rPr>
                            <w:rFonts w:ascii="Cambria Math" w:hAnsi="Cambria Math"/>
                            <w:lang w:val="ru-RU"/>
                          </w:rPr>
                          <m:t>ϵ</m:t>
                        </m:r>
                      </m:e>
                      <m:sub>
                        <m:r>
                          <w:rPr>
                            <w:rFonts w:ascii="Cambria Math" w:hAnsi="Cambria Math"/>
                            <w:lang w:val="ru-RU"/>
                          </w:rPr>
                          <m:t>L</m:t>
                        </m:r>
                      </m:sub>
                    </m:sSub>
                    <m:r>
                      <m:rPr>
                        <m:sty m:val="p"/>
                      </m:rPr>
                      <w:rPr>
                        <w:rFonts w:ascii="Cambria Math" w:hAnsi="Cambria Math"/>
                        <w:lang w:val="ru-RU"/>
                      </w:rPr>
                      <m:t>(</m:t>
                    </m:r>
                    <m:r>
                      <w:rPr>
                        <w:rFonts w:ascii="Cambria Math" w:hAnsi="Cambria Math"/>
                        <w:lang w:val="ru-RU"/>
                      </w:rPr>
                      <m:t>ω</m:t>
                    </m:r>
                    <m:r>
                      <m:rPr>
                        <m:sty m:val="p"/>
                      </m:rPr>
                      <w:rPr>
                        <w:rFonts w:ascii="Cambria Math" w:hAnsi="Cambria Math"/>
                        <w:lang w:val="ru-RU"/>
                      </w:rPr>
                      <m:t>,</m:t>
                    </m:r>
                    <m:r>
                      <w:rPr>
                        <w:rFonts w:ascii="Cambria Math" w:hAnsi="Cambria Math"/>
                        <w:lang w:val="ru-RU"/>
                      </w:rPr>
                      <m:t>k</m:t>
                    </m:r>
                    <m:r>
                      <m:rPr>
                        <m:sty m:val="p"/>
                      </m:rPr>
                      <w:rPr>
                        <w:rFonts w:ascii="Cambria Math" w:hAnsi="Cambria Math"/>
                        <w:lang w:val="ru-RU"/>
                      </w:rPr>
                      <m:t>)=</m:t>
                    </m:r>
                    <m:r>
                      <w:rPr>
                        <w:rFonts w:ascii="Cambria Math" w:hAnsi="Cambria Math"/>
                        <w:lang w:val="ru-RU"/>
                      </w:rPr>
                      <m:t>1</m:t>
                    </m:r>
                    <m:r>
                      <m:rPr>
                        <m:sty m:val="p"/>
                      </m:rPr>
                      <w:rPr>
                        <w:rFonts w:ascii="Cambria Math" w:hAnsi="Cambria Math"/>
                        <w:lang w:val="ru-RU"/>
                      </w:rPr>
                      <m:t>+</m:t>
                    </m:r>
                    <m:f>
                      <m:fPr>
                        <m:ctrlPr>
                          <w:rPr>
                            <w:rFonts w:ascii="Cambria Math" w:hAnsi="Cambria Math"/>
                            <w:lang w:val="ru-RU"/>
                          </w:rPr>
                        </m:ctrlPr>
                      </m:fPr>
                      <m:num>
                        <m:r>
                          <w:rPr>
                            <w:rFonts w:ascii="Cambria Math" w:hAnsi="Cambria Math"/>
                            <w:lang w:val="ru-RU"/>
                          </w:rPr>
                          <m:t>3</m:t>
                        </m:r>
                        <m:sSubSup>
                          <m:sSubSupPr>
                            <m:ctrlPr>
                              <w:rPr>
                                <w:rFonts w:ascii="Cambria Math" w:hAnsi="Cambria Math"/>
                                <w:lang w:val="ru-RU"/>
                              </w:rPr>
                            </m:ctrlPr>
                          </m:sSubSupPr>
                          <m:e>
                            <m:r>
                              <w:rPr>
                                <w:rFonts w:ascii="Cambria Math" w:hAnsi="Cambria Math"/>
                                <w:lang w:val="ru-RU"/>
                              </w:rPr>
                              <m:t>ω</m:t>
                            </m:r>
                          </m:e>
                          <m:sub>
                            <m:r>
                              <w:rPr>
                                <w:rFonts w:ascii="Cambria Math" w:hAnsi="Cambria Math"/>
                                <w:lang w:val="ru-RU"/>
                              </w:rPr>
                              <m:t>p</m:t>
                            </m:r>
                          </m:sub>
                          <m:sup>
                            <m:r>
                              <w:rPr>
                                <w:rFonts w:ascii="Cambria Math" w:hAnsi="Cambria Math"/>
                                <w:lang w:val="ru-RU"/>
                              </w:rPr>
                              <m:t>2</m:t>
                            </m:r>
                          </m:sup>
                        </m:sSubSup>
                      </m:num>
                      <m:den>
                        <m:sSup>
                          <m:sSupPr>
                            <m:ctrlPr>
                              <w:rPr>
                                <w:rFonts w:ascii="Cambria Math" w:hAnsi="Cambria Math"/>
                                <w:lang w:val="ru-RU"/>
                              </w:rPr>
                            </m:ctrlPr>
                          </m:sSupPr>
                          <m:e>
                            <m:r>
                              <w:rPr>
                                <w:rFonts w:ascii="Cambria Math" w:hAnsi="Cambria Math"/>
                                <w:lang w:val="ru-RU"/>
                              </w:rPr>
                              <m:t>k</m:t>
                            </m:r>
                          </m:e>
                          <m:sup>
                            <m:r>
                              <w:rPr>
                                <w:rFonts w:ascii="Cambria Math" w:hAnsi="Cambria Math"/>
                                <w:lang w:val="ru-RU"/>
                              </w:rPr>
                              <m:t>2</m:t>
                            </m:r>
                          </m:sup>
                        </m:sSup>
                      </m:den>
                    </m:f>
                    <m:d>
                      <m:dPr>
                        <m:begChr m:val="["/>
                        <m:endChr m:val="]"/>
                        <m:ctrlPr>
                          <w:rPr>
                            <w:rFonts w:ascii="Cambria Math" w:hAnsi="Cambria Math"/>
                            <w:lang w:val="ru-RU"/>
                          </w:rPr>
                        </m:ctrlPr>
                      </m:dPr>
                      <m:e>
                        <m:r>
                          <w:rPr>
                            <w:rFonts w:ascii="Cambria Math" w:hAnsi="Cambria Math"/>
                            <w:lang w:val="ru-RU"/>
                          </w:rPr>
                          <m:t>1</m:t>
                        </m:r>
                        <m:r>
                          <m:rPr>
                            <m:sty m:val="p"/>
                          </m:rPr>
                          <w:rPr>
                            <w:rFonts w:ascii="Cambria Math" w:hAnsi="Cambria Math"/>
                            <w:lang w:val="ru-RU"/>
                          </w:rPr>
                          <m:t>-</m:t>
                        </m:r>
                        <m:f>
                          <m:fPr>
                            <m:ctrlPr>
                              <w:rPr>
                                <w:rFonts w:ascii="Cambria Math" w:hAnsi="Cambria Math"/>
                                <w:lang w:val="ru-RU"/>
                              </w:rPr>
                            </m:ctrlPr>
                          </m:fPr>
                          <m:num>
                            <m:r>
                              <w:rPr>
                                <w:rFonts w:ascii="Cambria Math" w:hAnsi="Cambria Math"/>
                                <w:lang w:val="ru-RU"/>
                              </w:rPr>
                              <m:t>ω</m:t>
                            </m:r>
                          </m:num>
                          <m:den>
                            <m:r>
                              <w:rPr>
                                <w:rFonts w:ascii="Cambria Math" w:hAnsi="Cambria Math"/>
                                <w:lang w:val="ru-RU"/>
                              </w:rPr>
                              <m:t>2k</m:t>
                            </m:r>
                          </m:den>
                        </m:f>
                        <m:d>
                          <m:dPr>
                            <m:ctrlPr>
                              <w:rPr>
                                <w:rFonts w:ascii="Cambria Math" w:hAnsi="Cambria Math"/>
                                <w:lang w:val="ru-RU"/>
                              </w:rPr>
                            </m:ctrlPr>
                          </m:dPr>
                          <m:e>
                            <m:r>
                              <m:rPr>
                                <m:sty m:val="p"/>
                              </m:rPr>
                              <w:rPr>
                                <w:rFonts w:ascii="Cambria Math" w:hAnsi="Cambria Math"/>
                                <w:lang w:val="ru-RU"/>
                              </w:rPr>
                              <m:t>log</m:t>
                            </m:r>
                            <m:d>
                              <m:dPr>
                                <m:begChr m:val="|"/>
                                <m:endChr m:val="|"/>
                                <m:ctrlPr>
                                  <w:rPr>
                                    <w:rFonts w:ascii="Cambria Math" w:hAnsi="Cambria Math"/>
                                    <w:lang w:val="ru-RU"/>
                                  </w:rPr>
                                </m:ctrlPr>
                              </m:dPr>
                              <m:e>
                                <m:f>
                                  <m:fPr>
                                    <m:ctrlPr>
                                      <w:rPr>
                                        <w:rFonts w:ascii="Cambria Math" w:hAnsi="Cambria Math"/>
                                        <w:lang w:val="ru-RU"/>
                                      </w:rPr>
                                    </m:ctrlPr>
                                  </m:fPr>
                                  <m:num>
                                    <m:r>
                                      <w:rPr>
                                        <w:rFonts w:ascii="Cambria Math" w:hAnsi="Cambria Math"/>
                                        <w:lang w:val="ru-RU"/>
                                      </w:rPr>
                                      <m:t>ω</m:t>
                                    </m:r>
                                    <m:r>
                                      <m:rPr>
                                        <m:sty m:val="p"/>
                                      </m:rPr>
                                      <w:rPr>
                                        <w:rFonts w:ascii="Cambria Math" w:hAnsi="Cambria Math"/>
                                        <w:lang w:val="ru-RU"/>
                                      </w:rPr>
                                      <m:t>+</m:t>
                                    </m:r>
                                    <m:r>
                                      <w:rPr>
                                        <w:rFonts w:ascii="Cambria Math" w:hAnsi="Cambria Math"/>
                                        <w:lang w:val="ru-RU"/>
                                      </w:rPr>
                                      <m:t>k</m:t>
                                    </m:r>
                                  </m:num>
                                  <m:den>
                                    <m:r>
                                      <w:rPr>
                                        <w:rFonts w:ascii="Cambria Math" w:hAnsi="Cambria Math"/>
                                        <w:lang w:val="ru-RU"/>
                                      </w:rPr>
                                      <m:t>ω</m:t>
                                    </m:r>
                                    <m:r>
                                      <m:rPr>
                                        <m:sty m:val="p"/>
                                      </m:rPr>
                                      <w:rPr>
                                        <w:rFonts w:ascii="Cambria Math" w:hAnsi="Cambria Math"/>
                                        <w:lang w:val="ru-RU"/>
                                      </w:rPr>
                                      <m:t>-</m:t>
                                    </m:r>
                                    <m:r>
                                      <w:rPr>
                                        <w:rFonts w:ascii="Cambria Math" w:hAnsi="Cambria Math"/>
                                        <w:lang w:val="ru-RU"/>
                                      </w:rPr>
                                      <m:t>k</m:t>
                                    </m:r>
                                  </m:den>
                                </m:f>
                              </m:e>
                            </m:d>
                            <m:r>
                              <m:rPr>
                                <m:sty m:val="p"/>
                              </m:rPr>
                              <w:rPr>
                                <w:rFonts w:ascii="Cambria Math" w:hAnsi="Cambria Math"/>
                                <w:lang w:val="ru-RU"/>
                              </w:rPr>
                              <m:t>-</m:t>
                            </m:r>
                            <m:r>
                              <w:rPr>
                                <w:rFonts w:ascii="Cambria Math" w:hAnsi="Cambria Math"/>
                                <w:lang w:val="ru-RU"/>
                              </w:rPr>
                              <m:t>π</m:t>
                            </m:r>
                            <m:r>
                              <m:rPr>
                                <m:sty m:val="p"/>
                              </m:rPr>
                              <w:rPr>
                                <w:rFonts w:ascii="Cambria Math" w:hAnsi="Cambria Math"/>
                                <w:lang w:val="ru-RU"/>
                              </w:rPr>
                              <m:t>Θ</m:t>
                            </m:r>
                            <m:d>
                              <m:dPr>
                                <m:ctrlPr>
                                  <w:rPr>
                                    <w:rFonts w:ascii="Cambria Math" w:hAnsi="Cambria Math"/>
                                    <w:lang w:val="ru-RU"/>
                                  </w:rPr>
                                </m:ctrlPr>
                              </m:dPr>
                              <m:e>
                                <m:sSup>
                                  <m:sSupPr>
                                    <m:ctrlPr>
                                      <w:rPr>
                                        <w:rFonts w:ascii="Cambria Math" w:hAnsi="Cambria Math"/>
                                        <w:lang w:val="ru-RU"/>
                                      </w:rPr>
                                    </m:ctrlPr>
                                  </m:sSupPr>
                                  <m:e>
                                    <m:r>
                                      <w:rPr>
                                        <w:rFonts w:ascii="Cambria Math" w:hAnsi="Cambria Math"/>
                                        <w:lang w:val="ru-RU"/>
                                      </w:rPr>
                                      <m:t>k</m:t>
                                    </m:r>
                                  </m:e>
                                  <m:sup>
                                    <m:r>
                                      <w:rPr>
                                        <w:rFonts w:ascii="Cambria Math" w:hAnsi="Cambria Math"/>
                                        <w:lang w:val="ru-RU"/>
                                      </w:rPr>
                                      <m:t>2</m:t>
                                    </m:r>
                                  </m:sup>
                                </m:sSup>
                                <m:r>
                                  <m:rPr>
                                    <m:sty m:val="p"/>
                                  </m:rPr>
                                  <w:rPr>
                                    <w:rFonts w:ascii="Cambria Math" w:hAnsi="Cambria Math"/>
                                    <w:lang w:val="ru-RU"/>
                                  </w:rPr>
                                  <m:t>-</m:t>
                                </m:r>
                                <m:sSup>
                                  <m:sSupPr>
                                    <m:ctrlPr>
                                      <w:rPr>
                                        <w:rFonts w:ascii="Cambria Math" w:hAnsi="Cambria Math"/>
                                        <w:lang w:val="ru-RU"/>
                                      </w:rPr>
                                    </m:ctrlPr>
                                  </m:sSupPr>
                                  <m:e>
                                    <m:r>
                                      <w:rPr>
                                        <w:rFonts w:ascii="Cambria Math" w:hAnsi="Cambria Math"/>
                                        <w:lang w:val="ru-RU"/>
                                      </w:rPr>
                                      <m:t>ω</m:t>
                                    </m:r>
                                  </m:e>
                                  <m:sup>
                                    <m:r>
                                      <w:rPr>
                                        <w:rFonts w:ascii="Cambria Math" w:hAnsi="Cambria Math"/>
                                        <w:lang w:val="ru-RU"/>
                                      </w:rPr>
                                      <m:t>2</m:t>
                                    </m:r>
                                  </m:sup>
                                </m:sSup>
                              </m:e>
                            </m:d>
                          </m:e>
                        </m:d>
                      </m:e>
                    </m:d>
                  </m:e>
                </m:mr>
                <m:mr>
                  <m:e>
                    <m:r>
                      <m:rPr>
                        <m:sty m:val="p"/>
                      </m:rPr>
                      <w:rPr>
                        <w:rFonts w:ascii="Cambria Math" w:hAnsi="Cambria Math"/>
                        <w:lang w:val="ru-RU"/>
                      </w:rPr>
                      <m:t>-</m:t>
                    </m:r>
                    <m:f>
                      <m:fPr>
                        <m:ctrlPr>
                          <w:rPr>
                            <w:rFonts w:ascii="Cambria Math" w:hAnsi="Cambria Math"/>
                            <w:lang w:val="ru-RU"/>
                          </w:rPr>
                        </m:ctrlPr>
                      </m:fPr>
                      <m:num>
                        <m:r>
                          <w:rPr>
                            <w:rFonts w:ascii="Cambria Math" w:hAnsi="Cambria Math"/>
                            <w:lang w:val="ru-RU"/>
                          </w:rPr>
                          <m:t>12</m:t>
                        </m:r>
                        <m:sSubSup>
                          <m:sSubSupPr>
                            <m:ctrlPr>
                              <w:rPr>
                                <w:rFonts w:ascii="Cambria Math" w:hAnsi="Cambria Math"/>
                                <w:lang w:val="ru-RU"/>
                              </w:rPr>
                            </m:ctrlPr>
                          </m:sSubSupPr>
                          <m:e>
                            <m:r>
                              <w:rPr>
                                <w:rFonts w:ascii="Cambria Math" w:hAnsi="Cambria Math"/>
                                <w:lang w:val="ru-RU"/>
                              </w:rPr>
                              <m:t>ω</m:t>
                            </m:r>
                          </m:e>
                          <m:sub>
                            <m:r>
                              <w:rPr>
                                <w:rFonts w:ascii="Cambria Math" w:hAnsi="Cambria Math"/>
                                <w:lang w:val="ru-RU"/>
                              </w:rPr>
                              <m:t>p</m:t>
                            </m:r>
                          </m:sub>
                          <m:sup>
                            <m:r>
                              <w:rPr>
                                <w:rFonts w:ascii="Cambria Math" w:hAnsi="Cambria Math"/>
                                <w:lang w:val="ru-RU"/>
                              </w:rPr>
                              <m:t>2</m:t>
                            </m:r>
                          </m:sup>
                        </m:sSubSup>
                      </m:num>
                      <m:den>
                        <m:sSup>
                          <m:sSupPr>
                            <m:ctrlPr>
                              <w:rPr>
                                <w:rFonts w:ascii="Cambria Math" w:hAnsi="Cambria Math"/>
                                <w:lang w:val="ru-RU"/>
                              </w:rPr>
                            </m:ctrlPr>
                          </m:sSupPr>
                          <m:e>
                            <m:r>
                              <w:rPr>
                                <w:rFonts w:ascii="Cambria Math" w:hAnsi="Cambria Math"/>
                                <w:lang w:val="ru-RU"/>
                              </w:rPr>
                              <m:t>k</m:t>
                            </m:r>
                          </m:e>
                          <m:sup>
                            <m:r>
                              <w:rPr>
                                <w:rFonts w:ascii="Cambria Math" w:hAnsi="Cambria Math"/>
                                <w:lang w:val="ru-RU"/>
                              </w:rPr>
                              <m:t>2</m:t>
                            </m:r>
                          </m:sup>
                        </m:sSup>
                      </m:den>
                    </m:f>
                    <m:f>
                      <m:fPr>
                        <m:ctrlPr>
                          <w:rPr>
                            <w:rFonts w:ascii="Cambria Math" w:hAnsi="Cambria Math"/>
                            <w:lang w:val="ru-RU"/>
                          </w:rPr>
                        </m:ctrlPr>
                      </m:fPr>
                      <m:num>
                        <m:r>
                          <w:rPr>
                            <w:rFonts w:ascii="Cambria Math" w:hAnsi="Cambria Math"/>
                            <w:lang w:val="ru-RU"/>
                          </w:rPr>
                          <m:t>ηω</m:t>
                        </m:r>
                      </m:num>
                      <m:den>
                        <m:r>
                          <w:rPr>
                            <w:rFonts w:ascii="Cambria Math" w:hAnsi="Cambria Math"/>
                            <w:lang w:val="ru-RU"/>
                          </w:rPr>
                          <m:t>sT</m:t>
                        </m:r>
                      </m:den>
                    </m:f>
                    <m:r>
                      <m:rPr>
                        <m:sty m:val="p"/>
                      </m:rPr>
                      <w:rPr>
                        <w:rFonts w:ascii="Cambria Math" w:hAnsi="Cambria Math"/>
                        <w:lang w:val="ru-RU"/>
                      </w:rPr>
                      <m:t>×</m:t>
                    </m:r>
                    <m:d>
                      <m:dPr>
                        <m:begChr m:val="{"/>
                        <m:endChr m:val=""/>
                        <m:ctrlPr>
                          <w:rPr>
                            <w:rFonts w:ascii="Cambria Math" w:hAnsi="Cambria Math"/>
                            <w:lang w:val="ru-RU"/>
                          </w:rPr>
                        </m:ctrlPr>
                      </m:dPr>
                      <m:e>
                        <m:r>
                          <w:rPr>
                            <w:rFonts w:ascii="Cambria Math" w:hAnsi="Cambria Math"/>
                            <w:lang w:val="ru-RU"/>
                          </w:rPr>
                          <m:t>1</m:t>
                        </m:r>
                        <m:r>
                          <m:rPr>
                            <m:sty m:val="p"/>
                          </m:rPr>
                          <w:rPr>
                            <w:rFonts w:ascii="Cambria Math" w:hAnsi="Cambria Math"/>
                            <w:lang w:val="ru-RU"/>
                          </w:rPr>
                          <m:t>-</m:t>
                        </m:r>
                        <m:f>
                          <m:fPr>
                            <m:ctrlPr>
                              <w:rPr>
                                <w:rFonts w:ascii="Cambria Math" w:hAnsi="Cambria Math"/>
                                <w:lang w:val="ru-RU"/>
                              </w:rPr>
                            </m:ctrlPr>
                          </m:fPr>
                          <m:num>
                            <m:r>
                              <w:rPr>
                                <w:rFonts w:ascii="Cambria Math" w:hAnsi="Cambria Math"/>
                                <w:lang w:val="ru-RU"/>
                              </w:rPr>
                              <m:t>ω</m:t>
                            </m:r>
                          </m:num>
                          <m:den>
                            <m:r>
                              <w:rPr>
                                <w:rFonts w:ascii="Cambria Math" w:hAnsi="Cambria Math"/>
                                <w:lang w:val="ru-RU"/>
                              </w:rPr>
                              <m:t>k</m:t>
                            </m:r>
                          </m:den>
                        </m:f>
                        <m:r>
                          <m:rPr>
                            <m:sty m:val="p"/>
                          </m:rPr>
                          <w:rPr>
                            <w:rFonts w:ascii="Cambria Math" w:hAnsi="Cambria Math"/>
                            <w:lang w:val="ru-RU"/>
                          </w:rPr>
                          <m:t>log</m:t>
                        </m:r>
                        <m:d>
                          <m:dPr>
                            <m:begChr m:val="|"/>
                            <m:endChr m:val="|"/>
                            <m:ctrlPr>
                              <w:rPr>
                                <w:rFonts w:ascii="Cambria Math" w:hAnsi="Cambria Math"/>
                                <w:lang w:val="ru-RU"/>
                              </w:rPr>
                            </m:ctrlPr>
                          </m:dPr>
                          <m:e>
                            <m:f>
                              <m:fPr>
                                <m:ctrlPr>
                                  <w:rPr>
                                    <w:rFonts w:ascii="Cambria Math" w:hAnsi="Cambria Math"/>
                                    <w:lang w:val="ru-RU"/>
                                  </w:rPr>
                                </m:ctrlPr>
                              </m:fPr>
                              <m:num>
                                <m:r>
                                  <w:rPr>
                                    <w:rFonts w:ascii="Cambria Math" w:hAnsi="Cambria Math"/>
                                    <w:lang w:val="ru-RU"/>
                                  </w:rPr>
                                  <m:t>ω</m:t>
                                </m:r>
                                <m:r>
                                  <m:rPr>
                                    <m:sty m:val="p"/>
                                  </m:rPr>
                                  <w:rPr>
                                    <w:rFonts w:ascii="Cambria Math" w:hAnsi="Cambria Math"/>
                                    <w:lang w:val="ru-RU"/>
                                  </w:rPr>
                                  <m:t>+</m:t>
                                </m:r>
                                <m:r>
                                  <w:rPr>
                                    <w:rFonts w:ascii="Cambria Math" w:hAnsi="Cambria Math"/>
                                    <w:lang w:val="ru-RU"/>
                                  </w:rPr>
                                  <m:t>k</m:t>
                                </m:r>
                              </m:num>
                              <m:den>
                                <m:r>
                                  <w:rPr>
                                    <w:rFonts w:ascii="Cambria Math" w:hAnsi="Cambria Math"/>
                                    <w:lang w:val="ru-RU"/>
                                  </w:rPr>
                                  <m:t>ω</m:t>
                                </m:r>
                                <m:r>
                                  <m:rPr>
                                    <m:sty m:val="p"/>
                                  </m:rPr>
                                  <w:rPr>
                                    <w:rFonts w:ascii="Cambria Math" w:hAnsi="Cambria Math"/>
                                    <w:lang w:val="ru-RU"/>
                                  </w:rPr>
                                  <m:t>-</m:t>
                                </m:r>
                                <m:r>
                                  <w:rPr>
                                    <w:rFonts w:ascii="Cambria Math" w:hAnsi="Cambria Math"/>
                                    <w:lang w:val="ru-RU"/>
                                  </w:rPr>
                                  <m:t>k</m:t>
                                </m:r>
                              </m:den>
                            </m:f>
                          </m:e>
                        </m:d>
                        <m:r>
                          <m:rPr>
                            <m:sty m:val="p"/>
                          </m:rPr>
                          <w:rPr>
                            <w:rFonts w:ascii="Cambria Math" w:hAnsi="Cambria Math"/>
                            <w:lang w:val="ru-RU"/>
                          </w:rPr>
                          <m:t>+</m:t>
                        </m:r>
                        <m:f>
                          <m:fPr>
                            <m:ctrlPr>
                              <w:rPr>
                                <w:rFonts w:ascii="Cambria Math" w:hAnsi="Cambria Math"/>
                                <w:lang w:val="ru-RU"/>
                              </w:rPr>
                            </m:ctrlPr>
                          </m:fPr>
                          <m:num>
                            <m:sSup>
                              <m:sSupPr>
                                <m:ctrlPr>
                                  <w:rPr>
                                    <w:rFonts w:ascii="Cambria Math" w:hAnsi="Cambria Math"/>
                                    <w:lang w:val="ru-RU"/>
                                  </w:rPr>
                                </m:ctrlPr>
                              </m:sSupPr>
                              <m:e>
                                <m:r>
                                  <w:rPr>
                                    <w:rFonts w:ascii="Cambria Math" w:hAnsi="Cambria Math"/>
                                    <w:lang w:val="ru-RU"/>
                                  </w:rPr>
                                  <m:t>ω</m:t>
                                </m:r>
                              </m:e>
                              <m:sup>
                                <m:r>
                                  <w:rPr>
                                    <w:rFonts w:ascii="Cambria Math" w:hAnsi="Cambria Math"/>
                                    <w:lang w:val="ru-RU"/>
                                  </w:rPr>
                                  <m:t>2</m:t>
                                </m:r>
                              </m:sup>
                            </m:sSup>
                          </m:num>
                          <m:den>
                            <m:r>
                              <w:rPr>
                                <w:rFonts w:ascii="Cambria Math" w:hAnsi="Cambria Math"/>
                                <w:lang w:val="ru-RU"/>
                              </w:rPr>
                              <m:t>4</m:t>
                            </m:r>
                            <m:sSup>
                              <m:sSupPr>
                                <m:ctrlPr>
                                  <w:rPr>
                                    <w:rFonts w:ascii="Cambria Math" w:hAnsi="Cambria Math"/>
                                    <w:lang w:val="ru-RU"/>
                                  </w:rPr>
                                </m:ctrlPr>
                              </m:sSupPr>
                              <m:e>
                                <m:r>
                                  <w:rPr>
                                    <w:rFonts w:ascii="Cambria Math" w:hAnsi="Cambria Math"/>
                                    <w:lang w:val="ru-RU"/>
                                  </w:rPr>
                                  <m:t>k</m:t>
                                </m:r>
                              </m:e>
                              <m:sup>
                                <m:r>
                                  <w:rPr>
                                    <w:rFonts w:ascii="Cambria Math" w:hAnsi="Cambria Math"/>
                                    <w:lang w:val="ru-RU"/>
                                  </w:rPr>
                                  <m:t>2</m:t>
                                </m:r>
                              </m:sup>
                            </m:sSup>
                          </m:den>
                        </m:f>
                        <m:sSup>
                          <m:sSupPr>
                            <m:ctrlPr>
                              <w:rPr>
                                <w:rFonts w:ascii="Cambria Math" w:hAnsi="Cambria Math"/>
                                <w:lang w:val="ru-RU"/>
                              </w:rPr>
                            </m:ctrlPr>
                          </m:sSupPr>
                          <m:e>
                            <m:d>
                              <m:dPr>
                                <m:ctrlPr>
                                  <w:rPr>
                                    <w:rFonts w:ascii="Cambria Math" w:hAnsi="Cambria Math"/>
                                    <w:lang w:val="ru-RU"/>
                                  </w:rPr>
                                </m:ctrlPr>
                              </m:dPr>
                              <m:e>
                                <m:r>
                                  <m:rPr>
                                    <m:sty m:val="p"/>
                                  </m:rPr>
                                  <w:rPr>
                                    <w:rFonts w:ascii="Cambria Math" w:hAnsi="Cambria Math"/>
                                    <w:lang w:val="ru-RU"/>
                                  </w:rPr>
                                  <m:t>log</m:t>
                                </m:r>
                                <m:d>
                                  <m:dPr>
                                    <m:begChr m:val="|"/>
                                    <m:endChr m:val="|"/>
                                    <m:ctrlPr>
                                      <w:rPr>
                                        <w:rFonts w:ascii="Cambria Math" w:hAnsi="Cambria Math"/>
                                        <w:lang w:val="ru-RU"/>
                                      </w:rPr>
                                    </m:ctrlPr>
                                  </m:dPr>
                                  <m:e>
                                    <m:f>
                                      <m:fPr>
                                        <m:ctrlPr>
                                          <w:rPr>
                                            <w:rFonts w:ascii="Cambria Math" w:hAnsi="Cambria Math"/>
                                            <w:lang w:val="ru-RU"/>
                                          </w:rPr>
                                        </m:ctrlPr>
                                      </m:fPr>
                                      <m:num>
                                        <m:r>
                                          <w:rPr>
                                            <w:rFonts w:ascii="Cambria Math" w:hAnsi="Cambria Math"/>
                                            <w:lang w:val="ru-RU"/>
                                          </w:rPr>
                                          <m:t>ω</m:t>
                                        </m:r>
                                        <m:r>
                                          <m:rPr>
                                            <m:sty m:val="p"/>
                                          </m:rPr>
                                          <w:rPr>
                                            <w:rFonts w:ascii="Cambria Math" w:hAnsi="Cambria Math"/>
                                            <w:lang w:val="ru-RU"/>
                                          </w:rPr>
                                          <m:t>+</m:t>
                                        </m:r>
                                        <m:r>
                                          <w:rPr>
                                            <w:rFonts w:ascii="Cambria Math" w:hAnsi="Cambria Math"/>
                                            <w:lang w:val="ru-RU"/>
                                          </w:rPr>
                                          <m:t>k</m:t>
                                        </m:r>
                                      </m:num>
                                      <m:den>
                                        <m:r>
                                          <w:rPr>
                                            <w:rFonts w:ascii="Cambria Math" w:hAnsi="Cambria Math"/>
                                            <w:lang w:val="ru-RU"/>
                                          </w:rPr>
                                          <m:t>ω</m:t>
                                        </m:r>
                                        <m:r>
                                          <m:rPr>
                                            <m:sty m:val="p"/>
                                          </m:rPr>
                                          <w:rPr>
                                            <w:rFonts w:ascii="Cambria Math" w:hAnsi="Cambria Math"/>
                                            <w:lang w:val="ru-RU"/>
                                          </w:rPr>
                                          <m:t>-</m:t>
                                        </m:r>
                                        <m:r>
                                          <w:rPr>
                                            <w:rFonts w:ascii="Cambria Math" w:hAnsi="Cambria Math"/>
                                            <w:lang w:val="ru-RU"/>
                                          </w:rPr>
                                          <m:t>k</m:t>
                                        </m:r>
                                      </m:den>
                                    </m:f>
                                  </m:e>
                                </m:d>
                              </m:e>
                            </m:d>
                          </m:e>
                          <m:sup>
                            <m:r>
                              <w:rPr>
                                <w:rFonts w:ascii="Cambria Math" w:hAnsi="Cambria Math"/>
                                <w:lang w:val="ru-RU"/>
                              </w:rPr>
                              <m:t>2</m:t>
                            </m:r>
                          </m:sup>
                        </m:sSup>
                      </m:e>
                    </m:d>
                  </m:e>
                </m:mr>
                <m:mr>
                  <m:e>
                    <m:d>
                      <m:dPr>
                        <m:begChr m:val=""/>
                        <m:endChr m:val="}"/>
                        <m:ctrlPr>
                          <w:rPr>
                            <w:rFonts w:ascii="Cambria Math" w:hAnsi="Cambria Math"/>
                            <w:lang w:val="ru-RU"/>
                          </w:rPr>
                        </m:ctrlPr>
                      </m:dPr>
                      <m:e>
                        <m:r>
                          <m:rPr>
                            <m:sty m:val="p"/>
                          </m:rPr>
                          <w:rPr>
                            <w:rFonts w:ascii="Cambria Math" w:hAnsi="Cambria Math"/>
                            <w:lang w:val="ru-RU"/>
                          </w:rPr>
                          <m:t>-</m:t>
                        </m:r>
                        <m:f>
                          <m:fPr>
                            <m:ctrlPr>
                              <w:rPr>
                                <w:rFonts w:ascii="Cambria Math" w:hAnsi="Cambria Math"/>
                                <w:lang w:val="ru-RU"/>
                              </w:rPr>
                            </m:ctrlPr>
                          </m:fPr>
                          <m:num>
                            <m:sSup>
                              <m:sSupPr>
                                <m:ctrlPr>
                                  <w:rPr>
                                    <w:rFonts w:ascii="Cambria Math" w:hAnsi="Cambria Math"/>
                                    <w:lang w:val="ru-RU"/>
                                  </w:rPr>
                                </m:ctrlPr>
                              </m:sSupPr>
                              <m:e>
                                <m:r>
                                  <w:rPr>
                                    <w:rFonts w:ascii="Cambria Math" w:hAnsi="Cambria Math"/>
                                    <w:lang w:val="ru-RU"/>
                                  </w:rPr>
                                  <m:t>ω</m:t>
                                </m:r>
                              </m:e>
                              <m:sup>
                                <m:r>
                                  <w:rPr>
                                    <w:rFonts w:ascii="Cambria Math" w:hAnsi="Cambria Math"/>
                                    <w:lang w:val="ru-RU"/>
                                  </w:rPr>
                                  <m:t>2</m:t>
                                </m:r>
                              </m:sup>
                            </m:sSup>
                          </m:num>
                          <m:den>
                            <m:r>
                              <w:rPr>
                                <w:rFonts w:ascii="Cambria Math" w:hAnsi="Cambria Math"/>
                                <w:lang w:val="ru-RU"/>
                              </w:rPr>
                              <m:t>4</m:t>
                            </m:r>
                            <m:sSup>
                              <m:sSupPr>
                                <m:ctrlPr>
                                  <w:rPr>
                                    <w:rFonts w:ascii="Cambria Math" w:hAnsi="Cambria Math"/>
                                    <w:lang w:val="ru-RU"/>
                                  </w:rPr>
                                </m:ctrlPr>
                              </m:sSupPr>
                              <m:e>
                                <m:r>
                                  <w:rPr>
                                    <w:rFonts w:ascii="Cambria Math" w:hAnsi="Cambria Math"/>
                                    <w:lang w:val="ru-RU"/>
                                  </w:rPr>
                                  <m:t>k</m:t>
                                </m:r>
                              </m:e>
                              <m:sup>
                                <m:r>
                                  <w:rPr>
                                    <w:rFonts w:ascii="Cambria Math" w:hAnsi="Cambria Math"/>
                                    <w:lang w:val="ru-RU"/>
                                  </w:rPr>
                                  <m:t>2</m:t>
                                </m:r>
                              </m:sup>
                            </m:sSup>
                          </m:den>
                        </m:f>
                        <m:sSup>
                          <m:sSupPr>
                            <m:ctrlPr>
                              <w:rPr>
                                <w:rFonts w:ascii="Cambria Math" w:hAnsi="Cambria Math"/>
                                <w:lang w:val="ru-RU"/>
                              </w:rPr>
                            </m:ctrlPr>
                          </m:sSupPr>
                          <m:e>
                            <m:r>
                              <w:rPr>
                                <w:rFonts w:ascii="Cambria Math" w:hAnsi="Cambria Math"/>
                                <w:lang w:val="ru-RU"/>
                              </w:rPr>
                              <m:t>π</m:t>
                            </m:r>
                          </m:e>
                          <m:sup>
                            <m:r>
                              <w:rPr>
                                <w:rFonts w:ascii="Cambria Math" w:hAnsi="Cambria Math"/>
                                <w:lang w:val="ru-RU"/>
                              </w:rPr>
                              <m:t>2</m:t>
                            </m:r>
                          </m:sup>
                        </m:sSup>
                        <m:r>
                          <m:rPr>
                            <m:sty m:val="p"/>
                          </m:rPr>
                          <w:rPr>
                            <w:rFonts w:ascii="Cambria Math" w:hAnsi="Cambria Math"/>
                            <w:lang w:val="ru-RU"/>
                          </w:rPr>
                          <m:t>Θ</m:t>
                        </m:r>
                        <m:d>
                          <m:dPr>
                            <m:ctrlPr>
                              <w:rPr>
                                <w:rFonts w:ascii="Cambria Math" w:hAnsi="Cambria Math"/>
                                <w:lang w:val="ru-RU"/>
                              </w:rPr>
                            </m:ctrlPr>
                          </m:dPr>
                          <m:e>
                            <m:sSup>
                              <m:sSupPr>
                                <m:ctrlPr>
                                  <w:rPr>
                                    <w:rFonts w:ascii="Cambria Math" w:hAnsi="Cambria Math"/>
                                    <w:lang w:val="ru-RU"/>
                                  </w:rPr>
                                </m:ctrlPr>
                              </m:sSupPr>
                              <m:e>
                                <m:r>
                                  <w:rPr>
                                    <w:rFonts w:ascii="Cambria Math" w:hAnsi="Cambria Math"/>
                                    <w:lang w:val="ru-RU"/>
                                  </w:rPr>
                                  <m:t>k</m:t>
                                </m:r>
                              </m:e>
                              <m:sup>
                                <m:r>
                                  <w:rPr>
                                    <w:rFonts w:ascii="Cambria Math" w:hAnsi="Cambria Math"/>
                                    <w:lang w:val="ru-RU"/>
                                  </w:rPr>
                                  <m:t>2</m:t>
                                </m:r>
                              </m:sup>
                            </m:sSup>
                            <m:r>
                              <m:rPr>
                                <m:sty m:val="p"/>
                              </m:rPr>
                              <w:rPr>
                                <w:rFonts w:ascii="Cambria Math" w:hAnsi="Cambria Math"/>
                                <w:lang w:val="ru-RU"/>
                              </w:rPr>
                              <m:t>-</m:t>
                            </m:r>
                            <m:sSup>
                              <m:sSupPr>
                                <m:ctrlPr>
                                  <w:rPr>
                                    <w:rFonts w:ascii="Cambria Math" w:hAnsi="Cambria Math"/>
                                    <w:lang w:val="ru-RU"/>
                                  </w:rPr>
                                </m:ctrlPr>
                              </m:sSupPr>
                              <m:e>
                                <m:r>
                                  <w:rPr>
                                    <w:rFonts w:ascii="Cambria Math" w:hAnsi="Cambria Math"/>
                                    <w:lang w:val="ru-RU"/>
                                  </w:rPr>
                                  <m:t>ω</m:t>
                                </m:r>
                              </m:e>
                              <m:sup>
                                <m:r>
                                  <w:rPr>
                                    <w:rFonts w:ascii="Cambria Math" w:hAnsi="Cambria Math"/>
                                    <w:lang w:val="ru-RU"/>
                                  </w:rPr>
                                  <m:t>2</m:t>
                                </m:r>
                              </m:sup>
                            </m:sSup>
                          </m:e>
                        </m:d>
                        <m:r>
                          <m:rPr>
                            <m:sty m:val="p"/>
                          </m:rPr>
                          <w:rPr>
                            <w:rFonts w:ascii="Cambria Math" w:hAnsi="Cambria Math"/>
                            <w:lang w:val="ru-RU"/>
                          </w:rPr>
                          <m:t>+</m:t>
                        </m:r>
                        <m:r>
                          <w:rPr>
                            <w:rFonts w:ascii="Cambria Math" w:hAnsi="Cambria Math"/>
                            <w:lang w:val="ru-RU"/>
                          </w:rPr>
                          <m:t>i</m:t>
                        </m:r>
                        <m:d>
                          <m:dPr>
                            <m:ctrlPr>
                              <w:rPr>
                                <w:rFonts w:ascii="Cambria Math" w:hAnsi="Cambria Math"/>
                                <w:lang w:val="ru-RU"/>
                              </w:rPr>
                            </m:ctrlPr>
                          </m:dPr>
                          <m:e>
                            <m:f>
                              <m:fPr>
                                <m:ctrlPr>
                                  <w:rPr>
                                    <w:rFonts w:ascii="Cambria Math" w:hAnsi="Cambria Math"/>
                                    <w:lang w:val="ru-RU"/>
                                  </w:rPr>
                                </m:ctrlPr>
                              </m:fPr>
                              <m:num>
                                <m:r>
                                  <w:rPr>
                                    <w:rFonts w:ascii="Cambria Math" w:hAnsi="Cambria Math"/>
                                    <w:lang w:val="ru-RU"/>
                                  </w:rPr>
                                  <m:t>ω</m:t>
                                </m:r>
                              </m:num>
                              <m:den>
                                <m:r>
                                  <w:rPr>
                                    <w:rFonts w:ascii="Cambria Math" w:hAnsi="Cambria Math"/>
                                    <w:lang w:val="ru-RU"/>
                                  </w:rPr>
                                  <m:t>k</m:t>
                                </m:r>
                              </m:den>
                            </m:f>
                            <m:r>
                              <w:rPr>
                                <w:rFonts w:ascii="Cambria Math" w:hAnsi="Cambria Math"/>
                                <w:lang w:val="ru-RU"/>
                              </w:rPr>
                              <m:t>π</m:t>
                            </m:r>
                            <m:r>
                              <m:rPr>
                                <m:sty m:val="p"/>
                              </m:rPr>
                              <w:rPr>
                                <w:rFonts w:ascii="Cambria Math" w:hAnsi="Cambria Math"/>
                                <w:lang w:val="ru-RU"/>
                              </w:rPr>
                              <m:t>-</m:t>
                            </m:r>
                            <m:f>
                              <m:fPr>
                                <m:ctrlPr>
                                  <w:rPr>
                                    <w:rFonts w:ascii="Cambria Math" w:hAnsi="Cambria Math"/>
                                    <w:lang w:val="ru-RU"/>
                                  </w:rPr>
                                </m:ctrlPr>
                              </m:fPr>
                              <m:num>
                                <m:sSup>
                                  <m:sSupPr>
                                    <m:ctrlPr>
                                      <w:rPr>
                                        <w:rFonts w:ascii="Cambria Math" w:hAnsi="Cambria Math"/>
                                        <w:lang w:val="ru-RU"/>
                                      </w:rPr>
                                    </m:ctrlPr>
                                  </m:sSupPr>
                                  <m:e>
                                    <m:r>
                                      <w:rPr>
                                        <w:rFonts w:ascii="Cambria Math" w:hAnsi="Cambria Math"/>
                                        <w:lang w:val="ru-RU"/>
                                      </w:rPr>
                                      <m:t>ω</m:t>
                                    </m:r>
                                  </m:e>
                                  <m:sup>
                                    <m:r>
                                      <w:rPr>
                                        <w:rFonts w:ascii="Cambria Math" w:hAnsi="Cambria Math"/>
                                        <w:lang w:val="ru-RU"/>
                                      </w:rPr>
                                      <m:t>2</m:t>
                                    </m:r>
                                  </m:sup>
                                </m:sSup>
                              </m:num>
                              <m:den>
                                <m:r>
                                  <w:rPr>
                                    <w:rFonts w:ascii="Cambria Math" w:hAnsi="Cambria Math"/>
                                    <w:lang w:val="ru-RU"/>
                                  </w:rPr>
                                  <m:t>2</m:t>
                                </m:r>
                                <m:sSup>
                                  <m:sSupPr>
                                    <m:ctrlPr>
                                      <w:rPr>
                                        <w:rFonts w:ascii="Cambria Math" w:hAnsi="Cambria Math"/>
                                        <w:lang w:val="ru-RU"/>
                                      </w:rPr>
                                    </m:ctrlPr>
                                  </m:sSupPr>
                                  <m:e>
                                    <m:r>
                                      <w:rPr>
                                        <w:rFonts w:ascii="Cambria Math" w:hAnsi="Cambria Math"/>
                                        <w:lang w:val="ru-RU"/>
                                      </w:rPr>
                                      <m:t>k</m:t>
                                    </m:r>
                                  </m:e>
                                  <m:sup>
                                    <m:r>
                                      <w:rPr>
                                        <w:rFonts w:ascii="Cambria Math" w:hAnsi="Cambria Math"/>
                                        <w:lang w:val="ru-RU"/>
                                      </w:rPr>
                                      <m:t>2</m:t>
                                    </m:r>
                                  </m:sup>
                                </m:sSup>
                              </m:den>
                            </m:f>
                            <m:r>
                              <w:rPr>
                                <w:rFonts w:ascii="Cambria Math" w:hAnsi="Cambria Math"/>
                                <w:lang w:val="ru-RU"/>
                              </w:rPr>
                              <m:t>π</m:t>
                            </m:r>
                            <m:r>
                              <m:rPr>
                                <m:sty m:val="p"/>
                              </m:rPr>
                              <w:rPr>
                                <w:rFonts w:ascii="Cambria Math" w:hAnsi="Cambria Math"/>
                                <w:lang w:val="ru-RU"/>
                              </w:rPr>
                              <m:t>log</m:t>
                            </m:r>
                            <m:d>
                              <m:dPr>
                                <m:begChr m:val="|"/>
                                <m:endChr m:val="|"/>
                                <m:ctrlPr>
                                  <w:rPr>
                                    <w:rFonts w:ascii="Cambria Math" w:hAnsi="Cambria Math"/>
                                    <w:lang w:val="ru-RU"/>
                                  </w:rPr>
                                </m:ctrlPr>
                              </m:dPr>
                              <m:e>
                                <m:f>
                                  <m:fPr>
                                    <m:ctrlPr>
                                      <w:rPr>
                                        <w:rFonts w:ascii="Cambria Math" w:hAnsi="Cambria Math"/>
                                        <w:lang w:val="ru-RU"/>
                                      </w:rPr>
                                    </m:ctrlPr>
                                  </m:fPr>
                                  <m:num>
                                    <m:r>
                                      <w:rPr>
                                        <w:rFonts w:ascii="Cambria Math" w:hAnsi="Cambria Math"/>
                                        <w:lang w:val="ru-RU"/>
                                      </w:rPr>
                                      <m:t>ω</m:t>
                                    </m:r>
                                    <m:r>
                                      <m:rPr>
                                        <m:sty m:val="p"/>
                                      </m:rPr>
                                      <w:rPr>
                                        <w:rFonts w:ascii="Cambria Math" w:hAnsi="Cambria Math"/>
                                        <w:lang w:val="ru-RU"/>
                                      </w:rPr>
                                      <m:t>+</m:t>
                                    </m:r>
                                    <m:r>
                                      <w:rPr>
                                        <w:rFonts w:ascii="Cambria Math" w:hAnsi="Cambria Math"/>
                                        <w:lang w:val="ru-RU"/>
                                      </w:rPr>
                                      <m:t>k</m:t>
                                    </m:r>
                                  </m:num>
                                  <m:den>
                                    <m:r>
                                      <w:rPr>
                                        <w:rFonts w:ascii="Cambria Math" w:hAnsi="Cambria Math"/>
                                        <w:lang w:val="ru-RU"/>
                                      </w:rPr>
                                      <m:t>ω</m:t>
                                    </m:r>
                                    <m:r>
                                      <m:rPr>
                                        <m:sty m:val="p"/>
                                      </m:rPr>
                                      <w:rPr>
                                        <w:rFonts w:ascii="Cambria Math" w:hAnsi="Cambria Math"/>
                                        <w:lang w:val="ru-RU"/>
                                      </w:rPr>
                                      <m:t>-</m:t>
                                    </m:r>
                                    <m:r>
                                      <w:rPr>
                                        <w:rFonts w:ascii="Cambria Math" w:hAnsi="Cambria Math"/>
                                        <w:lang w:val="ru-RU"/>
                                      </w:rPr>
                                      <m:t>k</m:t>
                                    </m:r>
                                  </m:den>
                                </m:f>
                              </m:e>
                            </m:d>
                          </m:e>
                        </m:d>
                        <m:r>
                          <m:rPr>
                            <m:sty m:val="p"/>
                          </m:rPr>
                          <w:rPr>
                            <w:rFonts w:ascii="Cambria Math" w:hAnsi="Cambria Math"/>
                            <w:lang w:val="ru-RU"/>
                          </w:rPr>
                          <m:t>Θ</m:t>
                        </m:r>
                        <m:d>
                          <m:dPr>
                            <m:ctrlPr>
                              <w:rPr>
                                <w:rFonts w:ascii="Cambria Math" w:hAnsi="Cambria Math"/>
                                <w:lang w:val="ru-RU"/>
                              </w:rPr>
                            </m:ctrlPr>
                          </m:dPr>
                          <m:e>
                            <m:sSup>
                              <m:sSupPr>
                                <m:ctrlPr>
                                  <w:rPr>
                                    <w:rFonts w:ascii="Cambria Math" w:hAnsi="Cambria Math"/>
                                    <w:lang w:val="ru-RU"/>
                                  </w:rPr>
                                </m:ctrlPr>
                              </m:sSupPr>
                              <m:e>
                                <m:r>
                                  <w:rPr>
                                    <w:rFonts w:ascii="Cambria Math" w:hAnsi="Cambria Math"/>
                                    <w:lang w:val="ru-RU"/>
                                  </w:rPr>
                                  <m:t>k</m:t>
                                </m:r>
                              </m:e>
                              <m:sup>
                                <m:r>
                                  <w:rPr>
                                    <w:rFonts w:ascii="Cambria Math" w:hAnsi="Cambria Math"/>
                                    <w:lang w:val="ru-RU"/>
                                  </w:rPr>
                                  <m:t>2</m:t>
                                </m:r>
                              </m:sup>
                            </m:sSup>
                            <m:r>
                              <m:rPr>
                                <m:sty m:val="p"/>
                              </m:rPr>
                              <w:rPr>
                                <w:rFonts w:ascii="Cambria Math" w:hAnsi="Cambria Math"/>
                                <w:lang w:val="ru-RU"/>
                              </w:rPr>
                              <m:t>-</m:t>
                            </m:r>
                            <m:sSup>
                              <m:sSupPr>
                                <m:ctrlPr>
                                  <w:rPr>
                                    <w:rFonts w:ascii="Cambria Math" w:hAnsi="Cambria Math"/>
                                    <w:lang w:val="ru-RU"/>
                                  </w:rPr>
                                </m:ctrlPr>
                              </m:sSupPr>
                              <m:e>
                                <m:r>
                                  <w:rPr>
                                    <w:rFonts w:ascii="Cambria Math" w:hAnsi="Cambria Math"/>
                                    <w:lang w:val="ru-RU"/>
                                  </w:rPr>
                                  <m:t>ω</m:t>
                                </m:r>
                              </m:e>
                              <m:sup>
                                <m:r>
                                  <w:rPr>
                                    <w:rFonts w:ascii="Cambria Math" w:hAnsi="Cambria Math"/>
                                    <w:lang w:val="ru-RU"/>
                                  </w:rPr>
                                  <m:t>2</m:t>
                                </m:r>
                              </m:sup>
                            </m:sSup>
                          </m:e>
                        </m:d>
                      </m:e>
                    </m:d>
                  </m:e>
                </m:mr>
              </m:m>
              <m:r>
                <w:rPr>
                  <w:rFonts w:ascii="Cambria Math" w:hAnsi="Cambria Math"/>
                  <w:lang w:val="ru-RU"/>
                </w:rPr>
                <m:t>#</m:t>
              </m:r>
              <m:d>
                <m:dPr>
                  <m:ctrlPr>
                    <w:rPr>
                      <w:rFonts w:ascii="Cambria Math" w:hAnsi="Cambria Math"/>
                      <w:i/>
                      <w:lang w:val="ru-RU"/>
                    </w:rPr>
                  </m:ctrlPr>
                </m:dPr>
                <m:e>
                  <w:bookmarkStart w:id="25" w:name="eq31_visc1"/>
                  <m:r>
                    <w:rPr>
                      <w:rFonts w:ascii="Cambria Math" w:hAnsi="Cambria Math"/>
                      <w:i/>
                      <w:lang w:val="ru-RU"/>
                    </w:rPr>
                    <w:fldChar w:fldCharType="begin"/>
                  </m:r>
                  <m:r>
                    <m:rPr>
                      <m:sty m:val="p"/>
                    </m:rPr>
                    <w:rPr>
                      <w:rFonts w:ascii="Cambria Math" w:hAnsi="Cambria Math"/>
                      <w:lang w:val="ru-RU"/>
                    </w:rPr>
                    <m:t xml:space="preserve"> STYLEREF 1 \n </m:t>
                  </m:r>
                  <m:r>
                    <w:rPr>
                      <w:rFonts w:ascii="Cambria Math" w:hAnsi="Cambria Math"/>
                      <w:i/>
                      <w:lang w:val="ru-RU"/>
                    </w:rPr>
                    <w:fldChar w:fldCharType="separate"/>
                  </m:r>
                  <m:r>
                    <m:rPr>
                      <m:sty m:val="p"/>
                    </m:rPr>
                    <w:rPr>
                      <w:rFonts w:ascii="Cambria Math" w:hAnsi="Cambria Math"/>
                      <w:noProof/>
                      <w:lang w:val="ru-RU"/>
                    </w:rPr>
                    <m:t>3</m:t>
                  </m:r>
                  <m:r>
                    <w:rPr>
                      <w:rFonts w:ascii="Cambria Math" w:hAnsi="Cambria Math"/>
                      <w:i/>
                      <w:lang w:val="ru-RU"/>
                    </w:rPr>
                    <w:fldChar w:fldCharType="end"/>
                  </m:r>
                  <m:r>
                    <w:rPr>
                      <w:rFonts w:ascii="Cambria Math" w:hAnsi="Cambria Math"/>
                      <w:lang w:val="ru-RU"/>
                    </w:rPr>
                    <m:t>.</m:t>
                  </m:r>
                  <m:r>
                    <w:rPr>
                      <w:rFonts w:ascii="Cambria Math" w:hAnsi="Cambria Math"/>
                      <w:i/>
                      <w:lang w:val="ru-RU"/>
                    </w:rPr>
                    <w:fldChar w:fldCharType="begin"/>
                  </m:r>
                  <m:r>
                    <m:rPr>
                      <m:sty m:val="p"/>
                    </m:rPr>
                    <w:rPr>
                      <w:rFonts w:ascii="Cambria Math" w:hAnsi="Cambria Math"/>
                      <w:lang w:val="ru-RU"/>
                    </w:rPr>
                    <m:t xml:space="preserve"> seq equation \r1</m:t>
                  </m:r>
                  <m:r>
                    <w:rPr>
                      <w:rFonts w:ascii="Cambria Math" w:hAnsi="Cambria Math"/>
                      <w:i/>
                      <w:lang w:val="ru-RU"/>
                    </w:rPr>
                    <w:fldChar w:fldCharType="separate"/>
                  </m:r>
                  <m:r>
                    <m:rPr>
                      <m:sty m:val="p"/>
                    </m:rPr>
                    <w:rPr>
                      <w:rFonts w:ascii="Cambria Math" w:hAnsi="Cambria Math"/>
                      <w:noProof/>
                      <w:lang w:val="ru-RU"/>
                    </w:rPr>
                    <m:t>1</m:t>
                  </m:r>
                  <m:r>
                    <w:rPr>
                      <w:rFonts w:ascii="Cambria Math" w:hAnsi="Cambria Math"/>
                      <w:i/>
                      <w:lang w:val="ru-RU"/>
                    </w:rPr>
                    <w:fldChar w:fldCharType="end"/>
                  </m:r>
                  <w:bookmarkEnd w:id="25"/>
                </m:e>
              </m:d>
            </m:e>
          </m:eqArr>
        </m:oMath>
      </m:oMathPara>
    </w:p>
    <w:p w14:paraId="1CCA8BA7" w14:textId="19C45CAC" w:rsidR="009D1231" w:rsidRPr="007A1BCD" w:rsidRDefault="009D1231" w:rsidP="005A4BAD">
      <w:pPr>
        <w:pStyle w:val="BodyText"/>
        <w:rPr>
          <w:lang w:val="ru-RU"/>
        </w:rPr>
      </w:pPr>
    </w:p>
    <w:p w14:paraId="215C3EFE" w14:textId="77777777" w:rsidR="009D1231" w:rsidRPr="007A1BCD" w:rsidRDefault="0017492D" w:rsidP="005A4BAD">
      <w:pPr>
        <w:pStyle w:val="FirstParagraph"/>
        <w:rPr>
          <w:lang w:val="ru-RU"/>
        </w:rPr>
      </w:pPr>
      <w:r w:rsidRPr="007A1BCD">
        <w:rPr>
          <w:lang w:val="ru-RU"/>
        </w:rPr>
        <w:t xml:space="preserve">Здесь, </w:t>
      </w:r>
      <m:oMath>
        <m:sSub>
          <m:sSubPr>
            <m:ctrlPr>
              <w:rPr>
                <w:rFonts w:ascii="Cambria Math" w:hAnsi="Cambria Math"/>
                <w:lang w:val="ru-RU"/>
              </w:rPr>
            </m:ctrlPr>
          </m:sSubPr>
          <m:e>
            <m:r>
              <w:rPr>
                <w:rFonts w:ascii="Cambria Math" w:hAnsi="Cambria Math"/>
                <w:lang w:val="ru-RU"/>
              </w:rPr>
              <m:t>ω</m:t>
            </m:r>
          </m:e>
          <m:sub>
            <m:r>
              <w:rPr>
                <w:rFonts w:ascii="Cambria Math" w:hAnsi="Cambria Math"/>
                <w:lang w:val="ru-RU"/>
              </w:rPr>
              <m:t>p</m:t>
            </m:r>
          </m:sub>
        </m:sSub>
      </m:oMath>
      <w:r w:rsidRPr="007A1BCD">
        <w:rPr>
          <w:lang w:val="ru-RU"/>
        </w:rPr>
        <w:t xml:space="preserve"> – характерная плазменная частота, </w:t>
      </w:r>
      <m:oMath>
        <m:r>
          <w:rPr>
            <w:rFonts w:ascii="Cambria Math" w:hAnsi="Cambria Math"/>
            <w:lang w:val="ru-RU"/>
          </w:rPr>
          <m:t>η</m:t>
        </m:r>
        <m:r>
          <m:rPr>
            <m:sty m:val="p"/>
          </m:rPr>
          <w:rPr>
            <w:rFonts w:ascii="Cambria Math" w:hAnsi="Cambria Math"/>
            <w:lang w:val="ru-RU"/>
          </w:rPr>
          <m:t>/</m:t>
        </m:r>
        <m:r>
          <w:rPr>
            <w:rFonts w:ascii="Cambria Math" w:hAnsi="Cambria Math"/>
            <w:lang w:val="ru-RU"/>
          </w:rPr>
          <m:t>s</m:t>
        </m:r>
      </m:oMath>
      <w:r w:rsidRPr="007A1BCD">
        <w:rPr>
          <w:lang w:val="ru-RU"/>
        </w:rPr>
        <w:t xml:space="preserve"> – отношение вязкости на энтропию.</w:t>
      </w:r>
    </w:p>
    <w:p w14:paraId="6AE95386" w14:textId="3D9F2956" w:rsidR="009D1231" w:rsidRPr="007A1BCD" w:rsidRDefault="0017492D" w:rsidP="005A4BAD">
      <w:pPr>
        <w:pStyle w:val="BodyText"/>
        <w:rPr>
          <w:lang w:val="ru-RU"/>
        </w:rPr>
      </w:pPr>
      <w:r w:rsidRPr="007A1BCD">
        <w:rPr>
          <w:lang w:val="ru-RU"/>
        </w:rPr>
        <w:t xml:space="preserve">Данное выражение учитывает так называемые мягкие моды, для чего учитывается следующий температурный предел: </w:t>
      </w:r>
      <m:oMath>
        <m:r>
          <w:rPr>
            <w:rFonts w:ascii="Cambria Math" w:hAnsi="Cambria Math"/>
            <w:lang w:val="ru-RU"/>
          </w:rPr>
          <m:t>ω</m:t>
        </m:r>
        <m:r>
          <m:rPr>
            <m:sty m:val="p"/>
          </m:rPr>
          <w:rPr>
            <w:rFonts w:ascii="Cambria Math" w:hAnsi="Cambria Math"/>
            <w:lang w:val="ru-RU"/>
          </w:rPr>
          <m:t>,</m:t>
        </m:r>
        <m:r>
          <w:rPr>
            <w:rFonts w:ascii="Cambria Math" w:hAnsi="Cambria Math"/>
            <w:lang w:val="ru-RU"/>
          </w:rPr>
          <m:t>k</m:t>
        </m:r>
        <m:r>
          <m:rPr>
            <m:sty m:val="p"/>
          </m:rPr>
          <w:rPr>
            <w:rFonts w:ascii="Cambria Math" w:hAnsi="Cambria Math"/>
            <w:lang w:val="ru-RU"/>
          </w:rPr>
          <m:t>≫</m:t>
        </m:r>
        <m:r>
          <w:rPr>
            <w:rFonts w:ascii="Cambria Math" w:hAnsi="Cambria Math"/>
            <w:lang w:val="ru-RU"/>
          </w:rPr>
          <m:t>T</m:t>
        </m:r>
      </m:oMath>
      <w:r w:rsidRPr="007A1BCD">
        <w:rPr>
          <w:lang w:val="ru-RU"/>
        </w:rPr>
        <w:t xml:space="preserve">. Где </w:t>
      </w:r>
      <m:oMath>
        <m:r>
          <w:rPr>
            <w:rFonts w:ascii="Cambria Math" w:hAnsi="Cambria Math"/>
            <w:lang w:val="ru-RU"/>
          </w:rPr>
          <m:t>ω</m:t>
        </m:r>
      </m:oMath>
      <w:r w:rsidRPr="007A1BCD">
        <w:rPr>
          <w:lang w:val="ru-RU"/>
        </w:rPr>
        <w:t xml:space="preserve"> – это частота колебания, а </w:t>
      </w:r>
      <m:oMath>
        <m:r>
          <w:rPr>
            <w:rFonts w:ascii="Cambria Math" w:hAnsi="Cambria Math"/>
            <w:lang w:val="ru-RU"/>
          </w:rPr>
          <m:t>k</m:t>
        </m:r>
      </m:oMath>
      <w:r w:rsidRPr="007A1BCD">
        <w:rPr>
          <w:lang w:val="ru-RU"/>
        </w:rPr>
        <w:t xml:space="preserve"> – это волновой вектор, точнее волновой вектор имеет лишь одну компоненту в направлении распространения волн, так как данная глава решает </w:t>
      </w:r>
      <w:r w:rsidRPr="007A1BCD">
        <w:rPr>
          <w:lang w:val="ru-RU"/>
        </w:rPr>
        <w:lastRenderedPageBreak/>
        <w:t xml:space="preserve">задачу продольных колебаний, поэтому в этой главе волновой вектор и его продольная компонента понятия взаимозаменяемые. Свойства кварк-глюонной плазмы с привлечением мягких волн является интересной темой для изучения, так что данное ограничение не </w:t>
      </w:r>
      <w:r w:rsidR="005975D6" w:rsidRPr="007A1BCD">
        <w:rPr>
          <w:lang w:val="ru-RU"/>
        </w:rPr>
        <w:t>снижает</w:t>
      </w:r>
      <w:r w:rsidRPr="007A1BCD">
        <w:rPr>
          <w:lang w:val="ru-RU"/>
        </w:rPr>
        <w:t xml:space="preserve"> актуальность рассматриваемой проблемы. Этот температурный предел располагается гораздо выше температуры фазового перехода, первого и/или второго рода, из адронной материи в кварки и глюоны в свободном состоянии (</w:t>
      </w:r>
      <w:r w:rsidR="004C0BEE" w:rsidRPr="007A1BCD">
        <w:rPr>
          <w:lang w:val="ru-RU"/>
        </w:rPr>
        <w:t>имеется в виду</w:t>
      </w:r>
      <w:r w:rsidRPr="007A1BCD">
        <w:rPr>
          <w:lang w:val="ru-RU"/>
        </w:rPr>
        <w:t xml:space="preserve"> асимптотическая свобода). Такая картина является экспериментально возможной в ЦЕРН и БНЛ. В частности, стоит отметить, что у СПС в ЦЕРН не хватит энергии для реализации таких условий</w:t>
      </w:r>
      <w:r w:rsidR="00894432" w:rsidRPr="007A1BCD">
        <w:rPr>
          <w:lang w:val="ru-RU"/>
        </w:rPr>
        <w:t xml:space="preserve"> </w:t>
      </w:r>
      <w:r w:rsidR="00894432" w:rsidRPr="007A1BCD">
        <w:rPr>
          <w:lang w:val="ru-RU"/>
        </w:rPr>
        <w:fldChar w:fldCharType="begin"/>
      </w:r>
      <w:r w:rsidR="001C7A71" w:rsidRPr="007A1BCD">
        <w:rPr>
          <w:lang w:val="ru-RU"/>
        </w:rPr>
        <w:instrText xml:space="preserve"> ADDIN ZOTERO_ITEM CSL_CITATION {"citationID":"7z4o1IUs","properties":{"formattedCitation":"[109]","plainCitation":"[109]","noteIndex":0},"citationItems":[{"id":50,"uris":["http://zotero.org/users/local/vEAJGKRS/items/QGEPXUG2"],"itemData":{"id":50,"type":"article-journal","container-title":"JINST","DOI":"10.1088/1748-0221/9/06/P06005","note":"_eprint: 1401.4699","page":"P06005","title":"NA61/SHINE facility at the CERN SPS: beams and detector system","volume":"9","author":[{"family":"Abgrall","given":"N."},{"literal":"others"}],"issued":{"date-parts":[["2014"]]}}}],"schema":"https://github.com/citation-style-language/schema/raw/master/csl-citation.json"} </w:instrText>
      </w:r>
      <w:r w:rsidR="00894432" w:rsidRPr="007A1BCD">
        <w:rPr>
          <w:lang w:val="ru-RU"/>
        </w:rPr>
        <w:fldChar w:fldCharType="separate"/>
      </w:r>
      <w:r w:rsidR="001C7A71" w:rsidRPr="007A1BCD">
        <w:rPr>
          <w:noProof/>
          <w:lang w:val="ru-RU"/>
        </w:rPr>
        <w:t>[109]</w:t>
      </w:r>
      <w:r w:rsidR="00894432" w:rsidRPr="007A1BCD">
        <w:rPr>
          <w:lang w:val="ru-RU"/>
        </w:rPr>
        <w:fldChar w:fldCharType="end"/>
      </w:r>
      <w:r w:rsidRPr="007A1BCD">
        <w:rPr>
          <w:lang w:val="ru-RU"/>
        </w:rPr>
        <w:t xml:space="preserve"> (и они больше сфокусированы на исследовании фазового перехода</w:t>
      </w:r>
      <w:r w:rsidR="00894432" w:rsidRPr="007A1BCD">
        <w:rPr>
          <w:lang w:val="ru-RU"/>
        </w:rPr>
        <w:t xml:space="preserve"> </w:t>
      </w:r>
      <w:r w:rsidR="00894432" w:rsidRPr="007A1BCD">
        <w:rPr>
          <w:lang w:val="ru-RU"/>
        </w:rPr>
        <w:fldChar w:fldCharType="begin"/>
      </w:r>
      <w:r w:rsidR="001C7A71" w:rsidRPr="007A1BCD">
        <w:rPr>
          <w:lang w:val="ru-RU"/>
        </w:rPr>
        <w:instrText xml:space="preserve"> ADDIN ZOTERO_ITEM CSL_CITATION {"citationID":"xC55bVdz","properties":{"formattedCitation":"[110]","plainCitation":"[110]","noteIndex":0},"citationItems":[{"id":51,"uris":["http://zotero.org/users/local/vEAJGKRS/items/D8G6AR4H"],"itemData":{"id":51,"type":"article-journal","container-title":"Acta Phys. Polon. B","DOI":"10.5506/APhysPolB.42.307","note":"_eprint: 1006.1765","page":"307–351","title":"Onset of deconfinement in nucleus-nucleus collisions: Review for pedestrians and experts","volume":"42","author":[{"family":"Gazdzicki","given":"Marek"},{"family":"Gorenstein","given":"Mark"},{"family":"Seyboth","given":"Peter"}],"issued":{"date-parts":[["2011"]]}}}],"schema":"https://github.com/citation-style-language/schema/raw/master/csl-citation.json"} </w:instrText>
      </w:r>
      <w:r w:rsidR="00894432" w:rsidRPr="007A1BCD">
        <w:rPr>
          <w:lang w:val="ru-RU"/>
        </w:rPr>
        <w:fldChar w:fldCharType="separate"/>
      </w:r>
      <w:r w:rsidR="001C7A71" w:rsidRPr="007A1BCD">
        <w:rPr>
          <w:noProof/>
          <w:lang w:val="ru-RU"/>
        </w:rPr>
        <w:t>[110]</w:t>
      </w:r>
      <w:r w:rsidR="00894432" w:rsidRPr="007A1BCD">
        <w:rPr>
          <w:lang w:val="ru-RU"/>
        </w:rPr>
        <w:fldChar w:fldCharType="end"/>
      </w:r>
      <w:r w:rsidRPr="007A1BCD">
        <w:rPr>
          <w:lang w:val="ru-RU"/>
        </w:rPr>
        <w:t xml:space="preserve">), а вот коллаборация ALICE как раз таки планирует проведение экспериментов по кварк-глюонной плазме на Большом адронном коллайдере, у которого энергии гораздо выше границы фазового перехода. А вот из уже проводимых экспериментов, есть </w:t>
      </w:r>
      <w:r w:rsidR="00687144" w:rsidRPr="007A1BCD">
        <w:rPr>
          <w:lang w:val="ru-RU"/>
        </w:rPr>
        <w:t xml:space="preserve">РКТИ </w:t>
      </w:r>
      <w:r w:rsidRPr="007A1BCD">
        <w:rPr>
          <w:lang w:val="ru-RU"/>
        </w:rPr>
        <w:t>в БНЛ – уникальный коллайдер, который может исследовать и границу фазового перехода и области гораздо выше по температуре от границы перехода. Так что, даже с этим ограничением описание результатов эксперимента является целесообразным. Продольная диэлектрическая функция столкновительной кварк-глюонной плазмы была выведена в следующей статье</w:t>
      </w:r>
      <w:r w:rsidR="00894432" w:rsidRPr="007A1BCD">
        <w:rPr>
          <w:lang w:val="ru-RU"/>
        </w:rPr>
        <w:t xml:space="preserve"> </w:t>
      </w:r>
      <w:r w:rsidR="00894432" w:rsidRPr="007A1BCD">
        <w:rPr>
          <w:lang w:val="ru-RU"/>
        </w:rPr>
        <w:fldChar w:fldCharType="begin"/>
      </w:r>
      <w:r w:rsidR="001C7A71" w:rsidRPr="007A1BCD">
        <w:rPr>
          <w:lang w:val="ru-RU"/>
        </w:rPr>
        <w:instrText xml:space="preserve"> ADDIN ZOTERO_ITEM CSL_CITATION {"citationID":"X6WycbRl","properties":{"formattedCitation":"[48]","plainCitation":"[48]","noteIndex":0},"citationItems":[{"id":36,"uris":["http://zotero.org/users/local/vEAJGKRS/items/84H7TS2X"],"itemData":{"id":36,"type":"article-journal","container-title":"Can. J. Phys.","DOI":"10.1139/p04-035","note":"_eprint: hep-ph/0312103","page":"671–678","title":"Dielectric functions and dispersion relations of ultrarelativistic plasmas with collisions","volume":"82","author":[{"family":"Carrington","given":"M."},{"family":"Fugleberg","given":"T."},{"family":"Pickering","given":"D."},{"family":"Thoma","given":"M. H."}],"issued":{"date-parts":[["2004"]]}}}],"schema":"https://github.com/citation-style-language/schema/raw/master/csl-citation.json"} </w:instrText>
      </w:r>
      <w:r w:rsidR="00894432" w:rsidRPr="007A1BCD">
        <w:rPr>
          <w:lang w:val="ru-RU"/>
        </w:rPr>
        <w:fldChar w:fldCharType="separate"/>
      </w:r>
      <w:r w:rsidR="001C7A71" w:rsidRPr="007A1BCD">
        <w:rPr>
          <w:noProof/>
          <w:lang w:val="ru-RU"/>
        </w:rPr>
        <w:t>[48]</w:t>
      </w:r>
      <w:r w:rsidR="00894432" w:rsidRPr="007A1BCD">
        <w:rPr>
          <w:lang w:val="ru-RU"/>
        </w:rPr>
        <w:fldChar w:fldCharType="end"/>
      </w:r>
      <w:r w:rsidRPr="007A1BCD">
        <w:rPr>
          <w:lang w:val="ru-RU"/>
        </w:rPr>
        <w:t>. В этой работе применялся оператор Бхатнагара-Гросса-Крука для описания столкновений. Функция выглядит как:</w:t>
      </w:r>
    </w:p>
    <w:p w14:paraId="1F294804" w14:textId="77777777" w:rsidR="006F3139" w:rsidRPr="007A1BCD" w:rsidRDefault="006F3139" w:rsidP="005A4BAD">
      <w:pPr>
        <w:pStyle w:val="BodyText"/>
        <w:rPr>
          <w:lang w:val="ru-RU"/>
        </w:rPr>
      </w:pPr>
    </w:p>
    <w:p w14:paraId="16484D50" w14:textId="46495737" w:rsidR="006F3139" w:rsidRPr="007A1BCD" w:rsidRDefault="00000000" w:rsidP="005A4BAD">
      <w:pPr>
        <w:pStyle w:val="BodyText"/>
        <w:rPr>
          <w:lang w:val="ru-RU"/>
        </w:rPr>
      </w:pPr>
      <m:oMathPara>
        <m:oMath>
          <m:eqArr>
            <m:eqArrPr>
              <m:maxDist m:val="1"/>
              <m:ctrlPr>
                <w:rPr>
                  <w:rFonts w:ascii="Cambria Math" w:hAnsi="Cambria Math"/>
                  <w:i/>
                  <w:lang w:val="ru-RU"/>
                </w:rPr>
              </m:ctrlPr>
            </m:eqArrPr>
            <m:e>
              <m:m>
                <m:mPr>
                  <m:plcHide m:val="1"/>
                  <m:mcs>
                    <m:mc>
                      <m:mcPr>
                        <m:count m:val="1"/>
                        <m:mcJc m:val="right"/>
                      </m:mcPr>
                    </m:mc>
                  </m:mcs>
                  <m:ctrlPr>
                    <w:rPr>
                      <w:rFonts w:ascii="Cambria Math" w:hAnsi="Cambria Math"/>
                      <w:lang w:val="ru-RU"/>
                    </w:rPr>
                  </m:ctrlPr>
                </m:mPr>
                <m:mr>
                  <m:e>
                    <m:sSub>
                      <m:sSubPr>
                        <m:ctrlPr>
                          <w:rPr>
                            <w:rFonts w:ascii="Cambria Math" w:hAnsi="Cambria Math"/>
                            <w:lang w:val="ru-RU"/>
                          </w:rPr>
                        </m:ctrlPr>
                      </m:sSubPr>
                      <m:e>
                        <m:r>
                          <w:rPr>
                            <w:rFonts w:ascii="Cambria Math" w:hAnsi="Cambria Math"/>
                            <w:lang w:val="ru-RU"/>
                          </w:rPr>
                          <m:t>ϵ</m:t>
                        </m:r>
                      </m:e>
                      <m:sub>
                        <m:r>
                          <w:rPr>
                            <w:rFonts w:ascii="Cambria Math" w:hAnsi="Cambria Math"/>
                            <w:lang w:val="ru-RU"/>
                          </w:rPr>
                          <m:t>L</m:t>
                        </m:r>
                      </m:sub>
                    </m:sSub>
                    <m:r>
                      <m:rPr>
                        <m:sty m:val="p"/>
                      </m:rPr>
                      <w:rPr>
                        <w:rFonts w:ascii="Cambria Math" w:hAnsi="Cambria Math"/>
                        <w:lang w:val="ru-RU"/>
                      </w:rPr>
                      <m:t>(</m:t>
                    </m:r>
                    <m:r>
                      <w:rPr>
                        <w:rFonts w:ascii="Cambria Math" w:hAnsi="Cambria Math"/>
                        <w:lang w:val="ru-RU"/>
                      </w:rPr>
                      <m:t>ω</m:t>
                    </m:r>
                    <m:r>
                      <m:rPr>
                        <m:sty m:val="p"/>
                      </m:rPr>
                      <w:rPr>
                        <w:rFonts w:ascii="Cambria Math" w:hAnsi="Cambria Math"/>
                        <w:lang w:val="ru-RU"/>
                      </w:rPr>
                      <m:t>,</m:t>
                    </m:r>
                    <m:r>
                      <w:rPr>
                        <w:rFonts w:ascii="Cambria Math" w:hAnsi="Cambria Math"/>
                        <w:lang w:val="ru-RU"/>
                      </w:rPr>
                      <m:t>k</m:t>
                    </m:r>
                    <m:r>
                      <m:rPr>
                        <m:sty m:val="p"/>
                      </m:rPr>
                      <w:rPr>
                        <w:rFonts w:ascii="Cambria Math" w:hAnsi="Cambria Math"/>
                        <w:lang w:val="ru-RU"/>
                      </w:rPr>
                      <m:t>)=</m:t>
                    </m:r>
                    <m:r>
                      <w:rPr>
                        <w:rFonts w:ascii="Cambria Math" w:hAnsi="Cambria Math"/>
                        <w:lang w:val="ru-RU"/>
                      </w:rPr>
                      <m:t>1</m:t>
                    </m:r>
                    <m:r>
                      <m:rPr>
                        <m:sty m:val="p"/>
                      </m:rPr>
                      <w:rPr>
                        <w:rFonts w:ascii="Cambria Math" w:hAnsi="Cambria Math"/>
                        <w:lang w:val="ru-RU"/>
                      </w:rPr>
                      <m:t>+</m:t>
                    </m:r>
                    <m:f>
                      <m:fPr>
                        <m:ctrlPr>
                          <w:rPr>
                            <w:rFonts w:ascii="Cambria Math" w:hAnsi="Cambria Math"/>
                            <w:lang w:val="ru-RU"/>
                          </w:rPr>
                        </m:ctrlPr>
                      </m:fPr>
                      <m:num>
                        <m:r>
                          <w:rPr>
                            <w:rFonts w:ascii="Cambria Math" w:hAnsi="Cambria Math"/>
                            <w:lang w:val="ru-RU"/>
                          </w:rPr>
                          <m:t>3</m:t>
                        </m:r>
                        <m:sSubSup>
                          <m:sSubSupPr>
                            <m:ctrlPr>
                              <w:rPr>
                                <w:rFonts w:ascii="Cambria Math" w:hAnsi="Cambria Math"/>
                                <w:lang w:val="ru-RU"/>
                              </w:rPr>
                            </m:ctrlPr>
                          </m:sSubSupPr>
                          <m:e>
                            <m:r>
                              <w:rPr>
                                <w:rFonts w:ascii="Cambria Math" w:hAnsi="Cambria Math"/>
                                <w:lang w:val="ru-RU"/>
                              </w:rPr>
                              <m:t>ω</m:t>
                            </m:r>
                          </m:e>
                          <m:sub>
                            <m:r>
                              <w:rPr>
                                <w:rFonts w:ascii="Cambria Math" w:hAnsi="Cambria Math"/>
                                <w:lang w:val="ru-RU"/>
                              </w:rPr>
                              <m:t>p</m:t>
                            </m:r>
                          </m:sub>
                          <m:sup>
                            <m:r>
                              <w:rPr>
                                <w:rFonts w:ascii="Cambria Math" w:hAnsi="Cambria Math"/>
                                <w:lang w:val="ru-RU"/>
                              </w:rPr>
                              <m:t>2</m:t>
                            </m:r>
                          </m:sup>
                        </m:sSubSup>
                      </m:num>
                      <m:den>
                        <m:sSup>
                          <m:sSupPr>
                            <m:ctrlPr>
                              <w:rPr>
                                <w:rFonts w:ascii="Cambria Math" w:hAnsi="Cambria Math"/>
                                <w:lang w:val="ru-RU"/>
                              </w:rPr>
                            </m:ctrlPr>
                          </m:sSupPr>
                          <m:e>
                            <m:r>
                              <w:rPr>
                                <w:rFonts w:ascii="Cambria Math" w:hAnsi="Cambria Math"/>
                                <w:lang w:val="ru-RU"/>
                              </w:rPr>
                              <m:t>k</m:t>
                            </m:r>
                          </m:e>
                          <m:sup>
                            <m:r>
                              <w:rPr>
                                <w:rFonts w:ascii="Cambria Math" w:hAnsi="Cambria Math"/>
                                <w:lang w:val="ru-RU"/>
                              </w:rPr>
                              <m:t>2</m:t>
                            </m:r>
                          </m:sup>
                        </m:sSup>
                      </m:den>
                    </m:f>
                    <m:d>
                      <m:dPr>
                        <m:ctrlPr>
                          <w:rPr>
                            <w:rFonts w:ascii="Cambria Math" w:hAnsi="Cambria Math"/>
                            <w:lang w:val="ru-RU"/>
                          </w:rPr>
                        </m:ctrlPr>
                      </m:dPr>
                      <m:e>
                        <m:r>
                          <w:rPr>
                            <w:rFonts w:ascii="Cambria Math" w:hAnsi="Cambria Math"/>
                            <w:lang w:val="ru-RU"/>
                          </w:rPr>
                          <m:t>1</m:t>
                        </m:r>
                        <m:r>
                          <m:rPr>
                            <m:sty m:val="p"/>
                          </m:rPr>
                          <w:rPr>
                            <w:rFonts w:ascii="Cambria Math" w:hAnsi="Cambria Math"/>
                            <w:lang w:val="ru-RU"/>
                          </w:rPr>
                          <m:t>-</m:t>
                        </m:r>
                        <m:f>
                          <m:fPr>
                            <m:ctrlPr>
                              <w:rPr>
                                <w:rFonts w:ascii="Cambria Math" w:hAnsi="Cambria Math"/>
                                <w:lang w:val="ru-RU"/>
                              </w:rPr>
                            </m:ctrlPr>
                          </m:fPr>
                          <m:num>
                            <m:r>
                              <w:rPr>
                                <w:rFonts w:ascii="Cambria Math" w:hAnsi="Cambria Math"/>
                                <w:lang w:val="ru-RU"/>
                              </w:rPr>
                              <m:t>ω</m:t>
                            </m:r>
                            <m:r>
                              <m:rPr>
                                <m:sty m:val="p"/>
                              </m:rPr>
                              <w:rPr>
                                <w:rFonts w:ascii="Cambria Math" w:hAnsi="Cambria Math"/>
                                <w:lang w:val="ru-RU"/>
                              </w:rPr>
                              <m:t>+</m:t>
                            </m:r>
                            <m:r>
                              <w:rPr>
                                <w:rFonts w:ascii="Cambria Math" w:hAnsi="Cambria Math"/>
                                <w:lang w:val="ru-RU"/>
                              </w:rPr>
                              <m:t>iv</m:t>
                            </m:r>
                          </m:num>
                          <m:den>
                            <m:r>
                              <w:rPr>
                                <w:rFonts w:ascii="Cambria Math" w:hAnsi="Cambria Math"/>
                                <w:lang w:val="ru-RU"/>
                              </w:rPr>
                              <m:t>2k</m:t>
                            </m:r>
                          </m:den>
                        </m:f>
                        <m:r>
                          <m:rPr>
                            <m:sty m:val="p"/>
                          </m:rPr>
                          <w:rPr>
                            <w:rFonts w:ascii="Cambria Math" w:hAnsi="Cambria Math"/>
                            <w:lang w:val="ru-RU"/>
                          </w:rPr>
                          <m:t>ln</m:t>
                        </m:r>
                        <m:f>
                          <m:fPr>
                            <m:ctrlPr>
                              <w:rPr>
                                <w:rFonts w:ascii="Cambria Math" w:hAnsi="Cambria Math"/>
                                <w:lang w:val="ru-RU"/>
                              </w:rPr>
                            </m:ctrlPr>
                          </m:fPr>
                          <m:num>
                            <m:r>
                              <w:rPr>
                                <w:rFonts w:ascii="Cambria Math" w:hAnsi="Cambria Math"/>
                                <w:lang w:val="ru-RU"/>
                              </w:rPr>
                              <m:t>ω</m:t>
                            </m:r>
                            <m:r>
                              <m:rPr>
                                <m:sty m:val="p"/>
                              </m:rPr>
                              <w:rPr>
                                <w:rFonts w:ascii="Cambria Math" w:hAnsi="Cambria Math"/>
                                <w:lang w:val="ru-RU"/>
                              </w:rPr>
                              <m:t>+</m:t>
                            </m:r>
                            <m:r>
                              <w:rPr>
                                <w:rFonts w:ascii="Cambria Math" w:hAnsi="Cambria Math"/>
                                <w:lang w:val="ru-RU"/>
                              </w:rPr>
                              <m:t>iv</m:t>
                            </m:r>
                            <m:r>
                              <m:rPr>
                                <m:sty m:val="p"/>
                              </m:rPr>
                              <w:rPr>
                                <w:rFonts w:ascii="Cambria Math" w:hAnsi="Cambria Math"/>
                                <w:lang w:val="ru-RU"/>
                              </w:rPr>
                              <m:t>+</m:t>
                            </m:r>
                            <m:r>
                              <w:rPr>
                                <w:rFonts w:ascii="Cambria Math" w:hAnsi="Cambria Math"/>
                                <w:lang w:val="ru-RU"/>
                              </w:rPr>
                              <m:t>k</m:t>
                            </m:r>
                          </m:num>
                          <m:den>
                            <m:r>
                              <w:rPr>
                                <w:rFonts w:ascii="Cambria Math" w:hAnsi="Cambria Math"/>
                                <w:lang w:val="ru-RU"/>
                              </w:rPr>
                              <m:t>ω</m:t>
                            </m:r>
                            <m:r>
                              <m:rPr>
                                <m:sty m:val="p"/>
                              </m:rPr>
                              <w:rPr>
                                <w:rFonts w:ascii="Cambria Math" w:hAnsi="Cambria Math"/>
                                <w:lang w:val="ru-RU"/>
                              </w:rPr>
                              <m:t>+</m:t>
                            </m:r>
                            <m:r>
                              <w:rPr>
                                <w:rFonts w:ascii="Cambria Math" w:hAnsi="Cambria Math"/>
                                <w:lang w:val="ru-RU"/>
                              </w:rPr>
                              <m:t>iv</m:t>
                            </m:r>
                            <m:r>
                              <m:rPr>
                                <m:sty m:val="p"/>
                              </m:rPr>
                              <w:rPr>
                                <w:rFonts w:ascii="Cambria Math" w:hAnsi="Cambria Math"/>
                                <w:lang w:val="ru-RU"/>
                              </w:rPr>
                              <m:t>-</m:t>
                            </m:r>
                            <m:r>
                              <w:rPr>
                                <w:rFonts w:ascii="Cambria Math" w:hAnsi="Cambria Math"/>
                                <w:lang w:val="ru-RU"/>
                              </w:rPr>
                              <m:t>k</m:t>
                            </m:r>
                          </m:den>
                        </m:f>
                      </m:e>
                    </m:d>
                    <m:sSup>
                      <m:sSupPr>
                        <m:ctrlPr>
                          <w:rPr>
                            <w:rFonts w:ascii="Cambria Math" w:hAnsi="Cambria Math"/>
                            <w:lang w:val="ru-RU"/>
                          </w:rPr>
                        </m:ctrlPr>
                      </m:sSupPr>
                      <m:e>
                        <m:d>
                          <m:dPr>
                            <m:ctrlPr>
                              <w:rPr>
                                <w:rFonts w:ascii="Cambria Math" w:hAnsi="Cambria Math"/>
                                <w:lang w:val="ru-RU"/>
                              </w:rPr>
                            </m:ctrlPr>
                          </m:dPr>
                          <m:e>
                            <m:r>
                              <w:rPr>
                                <w:rFonts w:ascii="Cambria Math" w:hAnsi="Cambria Math"/>
                                <w:lang w:val="ru-RU"/>
                              </w:rPr>
                              <m:t>1</m:t>
                            </m:r>
                            <m:r>
                              <m:rPr>
                                <m:sty m:val="p"/>
                              </m:rPr>
                              <w:rPr>
                                <w:rFonts w:ascii="Cambria Math" w:hAnsi="Cambria Math"/>
                                <w:lang w:val="ru-RU"/>
                              </w:rPr>
                              <m:t>-</m:t>
                            </m:r>
                            <m:f>
                              <m:fPr>
                                <m:ctrlPr>
                                  <w:rPr>
                                    <w:rFonts w:ascii="Cambria Math" w:hAnsi="Cambria Math"/>
                                    <w:lang w:val="ru-RU"/>
                                  </w:rPr>
                                </m:ctrlPr>
                              </m:fPr>
                              <m:num>
                                <m:r>
                                  <w:rPr>
                                    <w:rFonts w:ascii="Cambria Math" w:hAnsi="Cambria Math"/>
                                    <w:lang w:val="ru-RU"/>
                                  </w:rPr>
                                  <m:t>iv</m:t>
                                </m:r>
                              </m:num>
                              <m:den>
                                <m:r>
                                  <w:rPr>
                                    <w:rFonts w:ascii="Cambria Math" w:hAnsi="Cambria Math"/>
                                    <w:lang w:val="ru-RU"/>
                                  </w:rPr>
                                  <m:t>2k</m:t>
                                </m:r>
                              </m:den>
                            </m:f>
                            <m:r>
                              <m:rPr>
                                <m:sty m:val="p"/>
                              </m:rPr>
                              <w:rPr>
                                <w:rFonts w:ascii="Cambria Math" w:hAnsi="Cambria Math"/>
                                <w:lang w:val="ru-RU"/>
                              </w:rPr>
                              <m:t>ln</m:t>
                            </m:r>
                            <m:f>
                              <m:fPr>
                                <m:ctrlPr>
                                  <w:rPr>
                                    <w:rFonts w:ascii="Cambria Math" w:hAnsi="Cambria Math"/>
                                    <w:lang w:val="ru-RU"/>
                                  </w:rPr>
                                </m:ctrlPr>
                              </m:fPr>
                              <m:num>
                                <m:r>
                                  <w:rPr>
                                    <w:rFonts w:ascii="Cambria Math" w:hAnsi="Cambria Math"/>
                                    <w:lang w:val="ru-RU"/>
                                  </w:rPr>
                                  <m:t>ω</m:t>
                                </m:r>
                                <m:r>
                                  <m:rPr>
                                    <m:sty m:val="p"/>
                                  </m:rPr>
                                  <w:rPr>
                                    <w:rFonts w:ascii="Cambria Math" w:hAnsi="Cambria Math"/>
                                    <w:lang w:val="ru-RU"/>
                                  </w:rPr>
                                  <m:t>+</m:t>
                                </m:r>
                                <m:r>
                                  <w:rPr>
                                    <w:rFonts w:ascii="Cambria Math" w:hAnsi="Cambria Math"/>
                                    <w:lang w:val="ru-RU"/>
                                  </w:rPr>
                                  <m:t>iv</m:t>
                                </m:r>
                                <m:r>
                                  <m:rPr>
                                    <m:sty m:val="p"/>
                                  </m:rPr>
                                  <w:rPr>
                                    <w:rFonts w:ascii="Cambria Math" w:hAnsi="Cambria Math"/>
                                    <w:lang w:val="ru-RU"/>
                                  </w:rPr>
                                  <m:t>+</m:t>
                                </m:r>
                                <m:r>
                                  <w:rPr>
                                    <w:rFonts w:ascii="Cambria Math" w:hAnsi="Cambria Math"/>
                                    <w:lang w:val="ru-RU"/>
                                  </w:rPr>
                                  <m:t>k</m:t>
                                </m:r>
                              </m:num>
                              <m:den>
                                <m:r>
                                  <w:rPr>
                                    <w:rFonts w:ascii="Cambria Math" w:hAnsi="Cambria Math"/>
                                    <w:lang w:val="ru-RU"/>
                                  </w:rPr>
                                  <m:t>ω</m:t>
                                </m:r>
                                <m:r>
                                  <m:rPr>
                                    <m:sty m:val="p"/>
                                  </m:rPr>
                                  <w:rPr>
                                    <w:rFonts w:ascii="Cambria Math" w:hAnsi="Cambria Math"/>
                                    <w:lang w:val="ru-RU"/>
                                  </w:rPr>
                                  <m:t>+</m:t>
                                </m:r>
                                <m:r>
                                  <w:rPr>
                                    <w:rFonts w:ascii="Cambria Math" w:hAnsi="Cambria Math"/>
                                    <w:lang w:val="ru-RU"/>
                                  </w:rPr>
                                  <m:t>iv</m:t>
                                </m:r>
                                <m:r>
                                  <m:rPr>
                                    <m:sty m:val="p"/>
                                  </m:rPr>
                                  <w:rPr>
                                    <w:rFonts w:ascii="Cambria Math" w:hAnsi="Cambria Math"/>
                                    <w:lang w:val="ru-RU"/>
                                  </w:rPr>
                                  <m:t>-</m:t>
                                </m:r>
                                <m:r>
                                  <w:rPr>
                                    <w:rFonts w:ascii="Cambria Math" w:hAnsi="Cambria Math"/>
                                    <w:lang w:val="ru-RU"/>
                                  </w:rPr>
                                  <m:t>k</m:t>
                                </m:r>
                              </m:den>
                            </m:f>
                          </m:e>
                        </m:d>
                      </m:e>
                      <m:sup>
                        <m:r>
                          <m:rPr>
                            <m:sty m:val="p"/>
                          </m:rPr>
                          <w:rPr>
                            <w:rFonts w:ascii="Cambria Math" w:hAnsi="Cambria Math"/>
                            <w:lang w:val="ru-RU"/>
                          </w:rPr>
                          <m:t>-</m:t>
                        </m:r>
                        <m:r>
                          <w:rPr>
                            <w:rFonts w:ascii="Cambria Math" w:hAnsi="Cambria Math"/>
                            <w:lang w:val="ru-RU"/>
                          </w:rPr>
                          <m:t>1</m:t>
                        </m:r>
                      </m:sup>
                    </m:sSup>
                  </m:e>
                </m:mr>
              </m:m>
              <m:r>
                <w:rPr>
                  <w:rFonts w:ascii="Cambria Math" w:hAnsi="Cambria Math"/>
                  <w:lang w:val="ru-RU"/>
                </w:rPr>
                <m:t>#</m:t>
              </m:r>
              <m:d>
                <m:dPr>
                  <m:ctrlPr>
                    <w:rPr>
                      <w:rFonts w:ascii="Cambria Math" w:hAnsi="Cambria Math"/>
                      <w:i/>
                      <w:lang w:val="ru-RU"/>
                    </w:rPr>
                  </m:ctrlPr>
                </m:dPr>
                <m:e>
                  <w:bookmarkStart w:id="26" w:name="eq32_bgk1"/>
                  <m:r>
                    <w:rPr>
                      <w:rFonts w:ascii="Cambria Math" w:hAnsi="Cambria Math"/>
                      <w:i/>
                      <w:lang w:val="ru-RU"/>
                    </w:rPr>
                    <w:fldChar w:fldCharType="begin"/>
                  </m:r>
                  <m:r>
                    <m:rPr>
                      <m:sty m:val="p"/>
                    </m:rPr>
                    <w:rPr>
                      <w:rFonts w:ascii="Cambria Math" w:hAnsi="Cambria Math"/>
                      <w:lang w:val="ru-RU"/>
                    </w:rPr>
                    <m:t xml:space="preserve"> STYLEREF 1 \n </m:t>
                  </m:r>
                  <m:r>
                    <w:rPr>
                      <w:rFonts w:ascii="Cambria Math" w:hAnsi="Cambria Math"/>
                      <w:i/>
                      <w:lang w:val="ru-RU"/>
                    </w:rPr>
                    <w:fldChar w:fldCharType="separate"/>
                  </m:r>
                  <m:r>
                    <m:rPr>
                      <m:sty m:val="p"/>
                    </m:rPr>
                    <w:rPr>
                      <w:rFonts w:ascii="Cambria Math" w:hAnsi="Cambria Math"/>
                      <w:noProof/>
                      <w:lang w:val="ru-RU"/>
                    </w:rPr>
                    <m:t>3</m:t>
                  </m:r>
                  <m:r>
                    <w:rPr>
                      <w:rFonts w:ascii="Cambria Math" w:hAnsi="Cambria Math"/>
                      <w:i/>
                      <w:lang w:val="ru-RU"/>
                    </w:rPr>
                    <w:fldChar w:fldCharType="end"/>
                  </m:r>
                  <m:r>
                    <w:rPr>
                      <w:rFonts w:ascii="Cambria Math" w:hAnsi="Cambria Math"/>
                      <w:lang w:val="ru-RU"/>
                    </w:rPr>
                    <m:t>.</m:t>
                  </m:r>
                  <m:r>
                    <w:rPr>
                      <w:rFonts w:ascii="Cambria Math" w:hAnsi="Cambria Math"/>
                      <w:i/>
                      <w:lang w:val="ru-RU"/>
                    </w:rPr>
                    <w:fldChar w:fldCharType="begin"/>
                  </m:r>
                  <m:r>
                    <m:rPr>
                      <m:sty m:val="p"/>
                    </m:rPr>
                    <w:rPr>
                      <w:rFonts w:ascii="Cambria Math" w:hAnsi="Cambria Math"/>
                      <w:lang w:val="ru-RU"/>
                    </w:rPr>
                    <m:t xml:space="preserve"> seq equation </m:t>
                  </m:r>
                  <m:r>
                    <w:rPr>
                      <w:rFonts w:ascii="Cambria Math" w:hAnsi="Cambria Math"/>
                      <w:i/>
                      <w:lang w:val="ru-RU"/>
                    </w:rPr>
                    <w:fldChar w:fldCharType="separate"/>
                  </m:r>
                  <m:r>
                    <m:rPr>
                      <m:sty m:val="p"/>
                    </m:rPr>
                    <w:rPr>
                      <w:rFonts w:ascii="Cambria Math" w:hAnsi="Cambria Math"/>
                      <w:noProof/>
                      <w:lang w:val="ru-RU"/>
                    </w:rPr>
                    <m:t>2</m:t>
                  </m:r>
                  <m:r>
                    <w:rPr>
                      <w:rFonts w:ascii="Cambria Math" w:hAnsi="Cambria Math"/>
                      <w:i/>
                      <w:lang w:val="ru-RU"/>
                    </w:rPr>
                    <w:fldChar w:fldCharType="end"/>
                  </m:r>
                  <w:bookmarkEnd w:id="26"/>
                </m:e>
              </m:d>
            </m:e>
          </m:eqArr>
        </m:oMath>
      </m:oMathPara>
    </w:p>
    <w:p w14:paraId="14363B8C" w14:textId="3E02E3F3" w:rsidR="009D1231" w:rsidRPr="007A1BCD" w:rsidRDefault="009D1231" w:rsidP="005A4BAD">
      <w:pPr>
        <w:pStyle w:val="BodyText"/>
        <w:rPr>
          <w:lang w:val="ru-RU"/>
        </w:rPr>
      </w:pPr>
    </w:p>
    <w:p w14:paraId="7F972F77" w14:textId="643584DF" w:rsidR="009D1231" w:rsidRPr="007A1BCD" w:rsidRDefault="00181DFD" w:rsidP="005A4BAD">
      <w:pPr>
        <w:pStyle w:val="FirstParagraph"/>
        <w:rPr>
          <w:lang w:val="ru-RU"/>
        </w:rPr>
      </w:pPr>
      <w:r w:rsidRPr="007A1BCD">
        <w:rPr>
          <w:lang w:val="ru-RU"/>
        </w:rPr>
        <w:t>В данном выражении</w:t>
      </w:r>
      <w:r w:rsidR="0017492D" w:rsidRPr="007A1BCD">
        <w:rPr>
          <w:lang w:val="ru-RU"/>
        </w:rPr>
        <w:t>,</w:t>
      </w:r>
      <w:r w:rsidRPr="007A1BCD">
        <w:rPr>
          <w:lang w:val="ru-RU"/>
        </w:rPr>
        <w:t xml:space="preserve"> </w:t>
      </w:r>
      <m:oMath>
        <m:r>
          <w:rPr>
            <w:rFonts w:ascii="Cambria Math" w:hAnsi="Cambria Math"/>
            <w:lang w:val="ru-RU"/>
          </w:rPr>
          <m:t>ν</m:t>
        </m:r>
      </m:oMath>
      <w:r w:rsidRPr="007A1BCD">
        <w:rPr>
          <w:lang w:val="ru-RU"/>
        </w:rPr>
        <w:t xml:space="preserve"> – частота столкновений,</w:t>
      </w:r>
      <w:r w:rsidR="0017492D" w:rsidRPr="007A1BCD">
        <w:rPr>
          <w:lang w:val="ru-RU"/>
        </w:rPr>
        <w:t xml:space="preserve"> </w:t>
      </w:r>
      <m:oMath>
        <m:sSub>
          <m:sSubPr>
            <m:ctrlPr>
              <w:rPr>
                <w:rFonts w:ascii="Cambria Math" w:hAnsi="Cambria Math"/>
                <w:lang w:val="ru-RU"/>
              </w:rPr>
            </m:ctrlPr>
          </m:sSubPr>
          <m:e>
            <m:r>
              <w:rPr>
                <w:rFonts w:ascii="Cambria Math" w:hAnsi="Cambria Math"/>
                <w:lang w:val="ru-RU"/>
              </w:rPr>
              <m:t>m</m:t>
            </m:r>
          </m:e>
          <m:sub>
            <m:r>
              <w:rPr>
                <w:rFonts w:ascii="Cambria Math" w:hAnsi="Cambria Math"/>
                <w:lang w:val="ru-RU"/>
              </w:rPr>
              <m:t>D</m:t>
            </m:r>
          </m:sub>
        </m:sSub>
      </m:oMath>
      <w:r w:rsidR="0017492D" w:rsidRPr="007A1BCD">
        <w:rPr>
          <w:lang w:val="ru-RU"/>
        </w:rPr>
        <w:t xml:space="preserve"> –</w:t>
      </w:r>
      <w:r w:rsidRPr="007A1BCD">
        <w:rPr>
          <w:lang w:val="ru-RU"/>
        </w:rPr>
        <w:t xml:space="preserve"> </w:t>
      </w:r>
      <w:r w:rsidR="0017492D" w:rsidRPr="007A1BCD">
        <w:rPr>
          <w:lang w:val="ru-RU"/>
        </w:rPr>
        <w:t>масса</w:t>
      </w:r>
      <w:r w:rsidRPr="007A1BCD">
        <w:rPr>
          <w:lang w:val="ru-RU"/>
        </w:rPr>
        <w:t xml:space="preserve"> </w:t>
      </w:r>
      <w:r w:rsidR="00F1369E" w:rsidRPr="007A1BCD">
        <w:rPr>
          <w:lang w:val="ru-RU"/>
        </w:rPr>
        <w:t>экранирования</w:t>
      </w:r>
      <w:r w:rsidR="0017492D" w:rsidRPr="007A1BCD">
        <w:rPr>
          <w:lang w:val="ru-RU"/>
        </w:rPr>
        <w:t>.</w:t>
      </w:r>
    </w:p>
    <w:p w14:paraId="63DD2CF0" w14:textId="60625830" w:rsidR="009D1231" w:rsidRPr="007A1BCD" w:rsidRDefault="005975D6" w:rsidP="005A4BAD">
      <w:pPr>
        <w:pStyle w:val="BodyText"/>
        <w:rPr>
          <w:lang w:val="ru-RU"/>
        </w:rPr>
      </w:pPr>
      <w:r w:rsidRPr="007A1BCD">
        <w:rPr>
          <w:lang w:val="ru-RU"/>
        </w:rPr>
        <w:t>Заметим, что с</w:t>
      </w:r>
      <w:r w:rsidR="0017492D" w:rsidRPr="007A1BCD">
        <w:rPr>
          <w:lang w:val="ru-RU"/>
        </w:rPr>
        <w:t>тандартная процедура нахождения волн в среде – это приравнивание диэлектрической функции нулю.</w:t>
      </w:r>
    </w:p>
    <w:p w14:paraId="7C347BE9" w14:textId="77777777" w:rsidR="006D637F" w:rsidRPr="007A1BCD" w:rsidRDefault="006D637F" w:rsidP="005A4BAD">
      <w:pPr>
        <w:pStyle w:val="BodyText"/>
        <w:rPr>
          <w:lang w:val="ru-RU"/>
        </w:rPr>
      </w:pPr>
    </w:p>
    <w:p w14:paraId="3711CF5A" w14:textId="6F77B5DC" w:rsidR="009D1231" w:rsidRPr="007A1BCD" w:rsidRDefault="0017492D" w:rsidP="005A4BAD">
      <w:pPr>
        <w:pStyle w:val="Heading2"/>
        <w:spacing w:before="0" w:after="0"/>
        <w:rPr>
          <w:lang w:val="ru-RU"/>
        </w:rPr>
      </w:pPr>
      <w:bookmarkStart w:id="27" w:name="_Toc221863852"/>
      <w:bookmarkStart w:id="28" w:name="длинноволновой-предел"/>
      <w:r w:rsidRPr="007A1BCD">
        <w:rPr>
          <w:lang w:val="ru-RU"/>
        </w:rPr>
        <w:t>Длинноволновой предел</w:t>
      </w:r>
      <w:r w:rsidR="008457A4" w:rsidRPr="007A1BCD">
        <w:rPr>
          <w:lang w:val="ru-RU"/>
        </w:rPr>
        <w:t xml:space="preserve"> волн в среде кварк-глюонной плазмы</w:t>
      </w:r>
      <w:bookmarkEnd w:id="27"/>
    </w:p>
    <w:p w14:paraId="414C7335" w14:textId="35CABAB2" w:rsidR="009D1231" w:rsidRPr="007A1BCD" w:rsidRDefault="00181A58" w:rsidP="005A4BAD">
      <w:pPr>
        <w:pStyle w:val="FirstParagraph"/>
        <w:rPr>
          <w:lang w:val="ru-RU"/>
        </w:rPr>
      </w:pPr>
      <w:r w:rsidRPr="007A1BCD">
        <w:rPr>
          <w:lang w:val="ru-RU"/>
        </w:rPr>
        <w:t>Приведенные диэлектрические</w:t>
      </w:r>
      <w:r w:rsidR="0017492D" w:rsidRPr="007A1BCD">
        <w:rPr>
          <w:lang w:val="ru-RU"/>
        </w:rPr>
        <w:t xml:space="preserve"> функции сложны для решения аналитически, хотя аналитическое решение ценится наглядностью. Для упрощения задачи, рассмотрим ее в длинноволновом пределе. Перед этим, обезразмерим выражение (</w:t>
      </w:r>
      <w:r w:rsidR="004E3CC9" w:rsidRPr="007A1BCD">
        <w:rPr>
          <w:lang w:val="ru-RU"/>
        </w:rPr>
        <w:fldChar w:fldCharType="begin"/>
      </w:r>
      <w:r w:rsidR="004E3CC9" w:rsidRPr="007A1BCD">
        <w:rPr>
          <w:lang w:val="ru-RU"/>
        </w:rPr>
        <w:instrText xml:space="preserve"> REF eq32_bgk1 \h </w:instrText>
      </w:r>
      <w:r w:rsidR="005A4BAD" w:rsidRPr="007A1BCD">
        <w:rPr>
          <w:lang w:val="ru-RU"/>
        </w:rPr>
        <w:instrText xml:space="preserve"> \* MERGEFORMAT </w:instrText>
      </w:r>
      <w:r w:rsidR="004E3CC9" w:rsidRPr="007A1BCD">
        <w:rPr>
          <w:lang w:val="ru-RU"/>
        </w:rPr>
      </w:r>
      <w:r w:rsidR="004E3CC9" w:rsidRPr="007A1BCD">
        <w:rPr>
          <w:lang w:val="ru-RU"/>
        </w:rPr>
        <w:fldChar w:fldCharType="separate"/>
      </w:r>
      <m:oMath>
        <m:r>
          <m:rPr>
            <m:sty m:val="p"/>
          </m:rPr>
          <w:rPr>
            <w:rFonts w:ascii="Cambria Math" w:hAnsi="Cambria Math"/>
            <w:noProof/>
            <w:lang w:val="ru-RU"/>
          </w:rPr>
          <m:t>3</m:t>
        </m:r>
        <m:r>
          <m:rPr>
            <m:sty m:val="p"/>
          </m:rPr>
          <w:rPr>
            <w:rFonts w:ascii="Cambria Math" w:hAnsi="Cambria Math"/>
            <w:lang w:val="ru-RU"/>
          </w:rPr>
          <m:t>.</m:t>
        </m:r>
        <m:r>
          <m:rPr>
            <m:sty m:val="p"/>
          </m:rPr>
          <w:rPr>
            <w:rFonts w:ascii="Cambria Math" w:hAnsi="Cambria Math"/>
            <w:noProof/>
            <w:lang w:val="ru-RU"/>
          </w:rPr>
          <m:t>2</m:t>
        </m:r>
      </m:oMath>
      <w:r w:rsidR="004E3CC9" w:rsidRPr="007A1BCD">
        <w:rPr>
          <w:lang w:val="ru-RU"/>
        </w:rPr>
        <w:fldChar w:fldCharType="end"/>
      </w:r>
      <w:r w:rsidR="0017492D" w:rsidRPr="007A1BCD">
        <w:rPr>
          <w:lang w:val="ru-RU"/>
        </w:rPr>
        <w:t xml:space="preserve">) на характерную плазменную частоту системы </w:t>
      </w:r>
      <m:oMath>
        <m:sSub>
          <m:sSubPr>
            <m:ctrlPr>
              <w:rPr>
                <w:rFonts w:ascii="Cambria Math" w:hAnsi="Cambria Math"/>
                <w:lang w:val="ru-RU"/>
              </w:rPr>
            </m:ctrlPr>
          </m:sSubPr>
          <m:e>
            <m:r>
              <w:rPr>
                <w:rFonts w:ascii="Cambria Math" w:hAnsi="Cambria Math"/>
                <w:lang w:val="ru-RU"/>
              </w:rPr>
              <m:t>ω</m:t>
            </m:r>
          </m:e>
          <m:sub>
            <m:r>
              <w:rPr>
                <w:rFonts w:ascii="Cambria Math" w:hAnsi="Cambria Math"/>
                <w:lang w:val="ru-RU"/>
              </w:rPr>
              <m:t>p</m:t>
            </m:r>
          </m:sub>
        </m:sSub>
      </m:oMath>
      <w:r w:rsidR="0017492D" w:rsidRPr="007A1BCD">
        <w:rPr>
          <w:lang w:val="ru-RU"/>
        </w:rPr>
        <w:t>, а выражение (</w:t>
      </w:r>
      <w:r w:rsidR="004E3CC9" w:rsidRPr="007A1BCD">
        <w:rPr>
          <w:lang w:val="ru-RU"/>
        </w:rPr>
        <w:fldChar w:fldCharType="begin"/>
      </w:r>
      <w:r w:rsidR="004E3CC9" w:rsidRPr="007A1BCD">
        <w:rPr>
          <w:lang w:val="ru-RU"/>
        </w:rPr>
        <w:instrText xml:space="preserve"> REF eq31_visc1 \h </w:instrText>
      </w:r>
      <w:r w:rsidR="005A4BAD" w:rsidRPr="007A1BCD">
        <w:rPr>
          <w:lang w:val="ru-RU"/>
        </w:rPr>
        <w:instrText xml:space="preserve"> \* MERGEFORMAT </w:instrText>
      </w:r>
      <w:r w:rsidR="004E3CC9" w:rsidRPr="007A1BCD">
        <w:rPr>
          <w:lang w:val="ru-RU"/>
        </w:rPr>
      </w:r>
      <w:r w:rsidR="004E3CC9" w:rsidRPr="007A1BCD">
        <w:rPr>
          <w:lang w:val="ru-RU"/>
        </w:rPr>
        <w:fldChar w:fldCharType="separate"/>
      </w:r>
      <m:oMath>
        <m:r>
          <m:rPr>
            <m:sty m:val="p"/>
          </m:rPr>
          <w:rPr>
            <w:rFonts w:ascii="Cambria Math" w:hAnsi="Cambria Math"/>
            <w:noProof/>
            <w:lang w:val="ru-RU"/>
          </w:rPr>
          <m:t>3</m:t>
        </m:r>
        <m:r>
          <m:rPr>
            <m:sty m:val="p"/>
          </m:rPr>
          <w:rPr>
            <w:rFonts w:ascii="Cambria Math" w:hAnsi="Cambria Math"/>
            <w:lang w:val="ru-RU"/>
          </w:rPr>
          <m:t>.</m:t>
        </m:r>
        <m:r>
          <m:rPr>
            <m:sty m:val="p"/>
          </m:rPr>
          <w:rPr>
            <w:rFonts w:ascii="Cambria Math" w:hAnsi="Cambria Math"/>
            <w:noProof/>
            <w:lang w:val="ru-RU"/>
          </w:rPr>
          <m:t>1</m:t>
        </m:r>
      </m:oMath>
      <w:r w:rsidR="004E3CC9" w:rsidRPr="007A1BCD">
        <w:rPr>
          <w:lang w:val="ru-RU"/>
        </w:rPr>
        <w:fldChar w:fldCharType="end"/>
      </w:r>
      <w:r w:rsidR="0017492D" w:rsidRPr="007A1BCD">
        <w:rPr>
          <w:lang w:val="ru-RU"/>
        </w:rPr>
        <w:t xml:space="preserve">) на экранированную массу </w:t>
      </w:r>
      <m:oMath>
        <m:sSub>
          <m:sSubPr>
            <m:ctrlPr>
              <w:rPr>
                <w:rFonts w:ascii="Cambria Math" w:hAnsi="Cambria Math"/>
                <w:lang w:val="ru-RU"/>
              </w:rPr>
            </m:ctrlPr>
          </m:sSubPr>
          <m:e>
            <m:r>
              <w:rPr>
                <w:rFonts w:ascii="Cambria Math" w:hAnsi="Cambria Math"/>
                <w:lang w:val="ru-RU"/>
              </w:rPr>
              <m:t>m</m:t>
            </m:r>
          </m:e>
          <m:sub>
            <m:r>
              <w:rPr>
                <w:rFonts w:ascii="Cambria Math" w:hAnsi="Cambria Math"/>
                <w:lang w:val="ru-RU"/>
              </w:rPr>
              <m:t>D</m:t>
            </m:r>
          </m:sub>
        </m:sSub>
      </m:oMath>
      <w:r w:rsidR="0017492D" w:rsidRPr="007A1BCD">
        <w:rPr>
          <w:lang w:val="ru-RU"/>
        </w:rPr>
        <w:t xml:space="preserve">. Учтем, что в естественных системах единиц частота </w:t>
      </w:r>
      <m:oMath>
        <m:r>
          <w:rPr>
            <w:rFonts w:ascii="Cambria Math" w:hAnsi="Cambria Math"/>
            <w:lang w:val="ru-RU"/>
          </w:rPr>
          <m:t>ω</m:t>
        </m:r>
      </m:oMath>
      <w:r w:rsidR="0017492D" w:rsidRPr="007A1BCD">
        <w:rPr>
          <w:lang w:val="ru-RU"/>
        </w:rPr>
        <w:t xml:space="preserve">, волновой вектор </w:t>
      </w:r>
      <m:oMath>
        <m:r>
          <w:rPr>
            <w:rFonts w:ascii="Cambria Math" w:hAnsi="Cambria Math"/>
            <w:lang w:val="ru-RU"/>
          </w:rPr>
          <m:t>k</m:t>
        </m:r>
      </m:oMath>
      <w:r w:rsidR="0017492D" w:rsidRPr="007A1BCD">
        <w:rPr>
          <w:lang w:val="ru-RU"/>
        </w:rPr>
        <w:t xml:space="preserve"> и температура </w:t>
      </w:r>
      <m:oMath>
        <m:r>
          <w:rPr>
            <w:rFonts w:ascii="Cambria Math" w:hAnsi="Cambria Math"/>
            <w:lang w:val="ru-RU"/>
          </w:rPr>
          <m:t>T</m:t>
        </m:r>
      </m:oMath>
      <w:r w:rsidR="0017492D" w:rsidRPr="007A1BCD">
        <w:rPr>
          <w:lang w:val="ru-RU"/>
        </w:rPr>
        <w:t xml:space="preserve"> измеряются в одних и тех же единицах. Следовательно, обезразмеривание для выражения (</w:t>
      </w:r>
      <w:r w:rsidR="00C7760A" w:rsidRPr="007A1BCD">
        <w:rPr>
          <w:lang w:val="ru-RU"/>
        </w:rPr>
        <w:fldChar w:fldCharType="begin"/>
      </w:r>
      <w:r w:rsidR="00C7760A" w:rsidRPr="007A1BCD">
        <w:rPr>
          <w:lang w:val="ru-RU"/>
        </w:rPr>
        <w:instrText xml:space="preserve"> REF eq31_visc1 \h </w:instrText>
      </w:r>
      <w:r w:rsidR="005A4BAD" w:rsidRPr="007A1BCD">
        <w:rPr>
          <w:lang w:val="ru-RU"/>
        </w:rPr>
        <w:instrText xml:space="preserve"> \* MERGEFORMAT </w:instrText>
      </w:r>
      <w:r w:rsidR="00C7760A" w:rsidRPr="007A1BCD">
        <w:rPr>
          <w:lang w:val="ru-RU"/>
        </w:rPr>
      </w:r>
      <w:r w:rsidR="00C7760A" w:rsidRPr="007A1BCD">
        <w:rPr>
          <w:lang w:val="ru-RU"/>
        </w:rPr>
        <w:fldChar w:fldCharType="separate"/>
      </w:r>
      <m:oMath>
        <m:r>
          <m:rPr>
            <m:sty m:val="p"/>
          </m:rPr>
          <w:rPr>
            <w:rFonts w:ascii="Cambria Math" w:hAnsi="Cambria Math"/>
            <w:noProof/>
            <w:lang w:val="ru-RU"/>
          </w:rPr>
          <m:t>3</m:t>
        </m:r>
        <m:r>
          <m:rPr>
            <m:sty m:val="p"/>
          </m:rPr>
          <w:rPr>
            <w:rFonts w:ascii="Cambria Math" w:hAnsi="Cambria Math"/>
            <w:lang w:val="ru-RU"/>
          </w:rPr>
          <m:t>.</m:t>
        </m:r>
        <m:r>
          <m:rPr>
            <m:sty m:val="p"/>
          </m:rPr>
          <w:rPr>
            <w:rFonts w:ascii="Cambria Math" w:hAnsi="Cambria Math"/>
            <w:noProof/>
            <w:lang w:val="ru-RU"/>
          </w:rPr>
          <m:t>1</m:t>
        </m:r>
      </m:oMath>
      <w:r w:rsidR="00C7760A" w:rsidRPr="007A1BCD">
        <w:rPr>
          <w:lang w:val="ru-RU"/>
        </w:rPr>
        <w:fldChar w:fldCharType="end"/>
      </w:r>
      <w:r w:rsidR="0017492D" w:rsidRPr="007A1BCD">
        <w:rPr>
          <w:lang w:val="ru-RU"/>
        </w:rPr>
        <w:t>) выглядит следующим образом:</w:t>
      </w:r>
    </w:p>
    <w:p w14:paraId="392FFFCA" w14:textId="77777777" w:rsidR="004E3CC9" w:rsidRPr="007A1BCD" w:rsidRDefault="004E3CC9" w:rsidP="005A4BAD">
      <w:pPr>
        <w:pStyle w:val="BodyText"/>
        <w:rPr>
          <w:lang w:val="ru-RU"/>
        </w:rPr>
      </w:pPr>
    </w:p>
    <w:p w14:paraId="760FA49A" w14:textId="4B9C4CB3" w:rsidR="004E3CC9" w:rsidRPr="007A1BCD" w:rsidRDefault="00000000" w:rsidP="005A4BAD">
      <w:pPr>
        <w:pStyle w:val="BodyText"/>
        <w:rPr>
          <w:lang w:val="ru-RU"/>
        </w:rPr>
      </w:pPr>
      <m:oMathPara>
        <m:oMath>
          <m:eqArr>
            <m:eqArrPr>
              <m:maxDist m:val="1"/>
              <m:ctrlPr>
                <w:rPr>
                  <w:rFonts w:ascii="Cambria Math" w:hAnsi="Cambria Math"/>
                  <w:i/>
                  <w:lang w:val="ru-RU"/>
                </w:rPr>
              </m:ctrlPr>
            </m:eqArrPr>
            <m:e>
              <m:r>
                <w:rPr>
                  <w:rFonts w:ascii="Cambria Math" w:hAnsi="Cambria Math"/>
                  <w:lang w:val="ru-RU"/>
                </w:rPr>
                <m:t>ω</m:t>
              </m:r>
              <m:r>
                <m:rPr>
                  <m:sty m:val="p"/>
                </m:rPr>
                <w:rPr>
                  <w:rFonts w:ascii="Cambria Math" w:hAnsi="Cambria Math"/>
                  <w:lang w:val="ru-RU"/>
                </w:rPr>
                <m:t>→</m:t>
              </m:r>
              <m:f>
                <m:fPr>
                  <m:ctrlPr>
                    <w:rPr>
                      <w:rFonts w:ascii="Cambria Math" w:hAnsi="Cambria Math"/>
                      <w:lang w:val="ru-RU"/>
                    </w:rPr>
                  </m:ctrlPr>
                </m:fPr>
                <m:num>
                  <m:r>
                    <w:rPr>
                      <w:rFonts w:ascii="Cambria Math" w:hAnsi="Cambria Math"/>
                      <w:lang w:val="ru-RU"/>
                    </w:rPr>
                    <m:t>ω</m:t>
                  </m:r>
                </m:num>
                <m:den>
                  <m:sSub>
                    <m:sSubPr>
                      <m:ctrlPr>
                        <w:rPr>
                          <w:rFonts w:ascii="Cambria Math" w:hAnsi="Cambria Math"/>
                          <w:lang w:val="ru-RU"/>
                        </w:rPr>
                      </m:ctrlPr>
                    </m:sSubPr>
                    <m:e>
                      <m:r>
                        <w:rPr>
                          <w:rFonts w:ascii="Cambria Math" w:hAnsi="Cambria Math"/>
                          <w:lang w:val="ru-RU"/>
                        </w:rPr>
                        <m:t>ω</m:t>
                      </m:r>
                    </m:e>
                    <m:sub>
                      <m:r>
                        <w:rPr>
                          <w:rFonts w:ascii="Cambria Math" w:hAnsi="Cambria Math"/>
                          <w:lang w:val="ru-RU"/>
                        </w:rPr>
                        <m:t>p</m:t>
                      </m:r>
                    </m:sub>
                  </m:sSub>
                </m:den>
              </m:f>
              <m:r>
                <m:rPr>
                  <m:sty m:val="p"/>
                </m:rPr>
                <w:rPr>
                  <w:rFonts w:ascii="Cambria Math" w:hAnsi="Cambria Math"/>
                  <w:lang w:val="ru-RU"/>
                </w:rPr>
                <m:t>;</m:t>
              </m:r>
              <m:r>
                <w:rPr>
                  <w:rFonts w:ascii="Cambria Math" w:hAnsi="Cambria Math"/>
                  <w:lang w:val="ru-RU"/>
                </w:rPr>
                <m:t>k</m:t>
              </m:r>
              <m:r>
                <m:rPr>
                  <m:sty m:val="p"/>
                </m:rPr>
                <w:rPr>
                  <w:rFonts w:ascii="Cambria Math" w:hAnsi="Cambria Math"/>
                  <w:lang w:val="ru-RU"/>
                </w:rPr>
                <m:t>→</m:t>
              </m:r>
              <m:f>
                <m:fPr>
                  <m:ctrlPr>
                    <w:rPr>
                      <w:rFonts w:ascii="Cambria Math" w:hAnsi="Cambria Math"/>
                      <w:lang w:val="ru-RU"/>
                    </w:rPr>
                  </m:ctrlPr>
                </m:fPr>
                <m:num>
                  <m:r>
                    <w:rPr>
                      <w:rFonts w:ascii="Cambria Math" w:hAnsi="Cambria Math"/>
                      <w:lang w:val="ru-RU"/>
                    </w:rPr>
                    <m:t>k</m:t>
                  </m:r>
                </m:num>
                <m:den>
                  <m:sSub>
                    <m:sSubPr>
                      <m:ctrlPr>
                        <w:rPr>
                          <w:rFonts w:ascii="Cambria Math" w:hAnsi="Cambria Math"/>
                          <w:lang w:val="ru-RU"/>
                        </w:rPr>
                      </m:ctrlPr>
                    </m:sSubPr>
                    <m:e>
                      <m:r>
                        <w:rPr>
                          <w:rFonts w:ascii="Cambria Math" w:hAnsi="Cambria Math"/>
                          <w:lang w:val="ru-RU"/>
                        </w:rPr>
                        <m:t>ω</m:t>
                      </m:r>
                    </m:e>
                    <m:sub>
                      <m:r>
                        <w:rPr>
                          <w:rFonts w:ascii="Cambria Math" w:hAnsi="Cambria Math"/>
                          <w:lang w:val="ru-RU"/>
                        </w:rPr>
                        <m:t>p</m:t>
                      </m:r>
                    </m:sub>
                  </m:sSub>
                </m:den>
              </m:f>
              <m:r>
                <m:rPr>
                  <m:sty m:val="p"/>
                </m:rPr>
                <w:rPr>
                  <w:rFonts w:ascii="Cambria Math" w:hAnsi="Cambria Math"/>
                  <w:lang w:val="ru-RU"/>
                </w:rPr>
                <m:t>;</m:t>
              </m:r>
              <m:r>
                <w:rPr>
                  <w:rFonts w:ascii="Cambria Math" w:hAnsi="Cambria Math"/>
                  <w:lang w:val="ru-RU"/>
                </w:rPr>
                <m:t>T</m:t>
              </m:r>
              <m:r>
                <m:rPr>
                  <m:sty m:val="p"/>
                </m:rPr>
                <w:rPr>
                  <w:rFonts w:ascii="Cambria Math" w:hAnsi="Cambria Math"/>
                  <w:lang w:val="ru-RU"/>
                </w:rPr>
                <m:t>→</m:t>
              </m:r>
              <m:f>
                <m:fPr>
                  <m:ctrlPr>
                    <w:rPr>
                      <w:rFonts w:ascii="Cambria Math" w:hAnsi="Cambria Math"/>
                      <w:lang w:val="ru-RU"/>
                    </w:rPr>
                  </m:ctrlPr>
                </m:fPr>
                <m:num>
                  <m:r>
                    <w:rPr>
                      <w:rFonts w:ascii="Cambria Math" w:hAnsi="Cambria Math"/>
                      <w:lang w:val="ru-RU"/>
                    </w:rPr>
                    <m:t>T</m:t>
                  </m:r>
                </m:num>
                <m:den>
                  <m:sSub>
                    <m:sSubPr>
                      <m:ctrlPr>
                        <w:rPr>
                          <w:rFonts w:ascii="Cambria Math" w:hAnsi="Cambria Math"/>
                          <w:lang w:val="ru-RU"/>
                        </w:rPr>
                      </m:ctrlPr>
                    </m:sSubPr>
                    <m:e>
                      <m:r>
                        <w:rPr>
                          <w:rFonts w:ascii="Cambria Math" w:hAnsi="Cambria Math"/>
                          <w:lang w:val="ru-RU"/>
                        </w:rPr>
                        <m:t>ω</m:t>
                      </m:r>
                    </m:e>
                    <m:sub>
                      <m:r>
                        <w:rPr>
                          <w:rFonts w:ascii="Cambria Math" w:hAnsi="Cambria Math"/>
                          <w:lang w:val="ru-RU"/>
                        </w:rPr>
                        <m:t>p</m:t>
                      </m:r>
                    </m:sub>
                  </m:sSub>
                </m:den>
              </m:f>
              <m:r>
                <w:rPr>
                  <w:rFonts w:ascii="Cambria Math" w:hAnsi="Cambria Math"/>
                  <w:lang w:val="ru-RU"/>
                </w:rPr>
                <m:t>#</m:t>
              </m:r>
              <m:d>
                <m:dPr>
                  <m:ctrlPr>
                    <w:rPr>
                      <w:rFonts w:ascii="Cambria Math" w:hAnsi="Cambria Math"/>
                      <w:i/>
                      <w:lang w:val="ru-RU"/>
                    </w:rPr>
                  </m:ctrlPr>
                </m:dPr>
                <m:e>
                  <m:r>
                    <w:rPr>
                      <w:rFonts w:ascii="Cambria Math" w:hAnsi="Cambria Math"/>
                      <w:i/>
                      <w:lang w:val="ru-RU"/>
                    </w:rPr>
                    <w:fldChar w:fldCharType="begin"/>
                  </m:r>
                  <m:r>
                    <m:rPr>
                      <m:sty m:val="p"/>
                    </m:rPr>
                    <w:rPr>
                      <w:rFonts w:ascii="Cambria Math" w:hAnsi="Cambria Math"/>
                      <w:lang w:val="ru-RU"/>
                    </w:rPr>
                    <m:t xml:space="preserve"> STYLEREF 1 \n </m:t>
                  </m:r>
                  <m:r>
                    <w:rPr>
                      <w:rFonts w:ascii="Cambria Math" w:hAnsi="Cambria Math"/>
                      <w:i/>
                      <w:lang w:val="ru-RU"/>
                    </w:rPr>
                    <w:fldChar w:fldCharType="separate"/>
                  </m:r>
                  <m:r>
                    <m:rPr>
                      <m:sty m:val="p"/>
                    </m:rPr>
                    <w:rPr>
                      <w:rFonts w:ascii="Cambria Math" w:hAnsi="Cambria Math"/>
                      <w:noProof/>
                      <w:lang w:val="ru-RU"/>
                    </w:rPr>
                    <m:t>3</m:t>
                  </m:r>
                  <m:r>
                    <w:rPr>
                      <w:rFonts w:ascii="Cambria Math" w:hAnsi="Cambria Math"/>
                      <w:i/>
                      <w:lang w:val="ru-RU"/>
                    </w:rPr>
                    <w:fldChar w:fldCharType="end"/>
                  </m:r>
                  <m:r>
                    <w:rPr>
                      <w:rFonts w:ascii="Cambria Math" w:hAnsi="Cambria Math"/>
                      <w:lang w:val="ru-RU"/>
                    </w:rPr>
                    <m:t>.</m:t>
                  </m:r>
                  <m:r>
                    <w:rPr>
                      <w:rFonts w:ascii="Cambria Math" w:hAnsi="Cambria Math"/>
                      <w:i/>
                      <w:lang w:val="ru-RU"/>
                    </w:rPr>
                    <w:fldChar w:fldCharType="begin"/>
                  </m:r>
                  <m:r>
                    <m:rPr>
                      <m:sty m:val="p"/>
                    </m:rPr>
                    <w:rPr>
                      <w:rFonts w:ascii="Cambria Math" w:hAnsi="Cambria Math"/>
                      <w:lang w:val="ru-RU"/>
                    </w:rPr>
                    <m:t xml:space="preserve"> seq equation </m:t>
                  </m:r>
                  <m:r>
                    <w:rPr>
                      <w:rFonts w:ascii="Cambria Math" w:hAnsi="Cambria Math"/>
                      <w:i/>
                      <w:lang w:val="ru-RU"/>
                    </w:rPr>
                    <w:fldChar w:fldCharType="separate"/>
                  </m:r>
                  <m:r>
                    <m:rPr>
                      <m:sty m:val="p"/>
                    </m:rPr>
                    <w:rPr>
                      <w:rFonts w:ascii="Cambria Math" w:hAnsi="Cambria Math"/>
                      <w:noProof/>
                      <w:lang w:val="ru-RU"/>
                    </w:rPr>
                    <m:t>3</m:t>
                  </m:r>
                  <m:r>
                    <w:rPr>
                      <w:rFonts w:ascii="Cambria Math" w:hAnsi="Cambria Math"/>
                      <w:i/>
                      <w:lang w:val="ru-RU"/>
                    </w:rPr>
                    <w:fldChar w:fldCharType="end"/>
                  </m:r>
                </m:e>
              </m:d>
            </m:e>
          </m:eqArr>
        </m:oMath>
      </m:oMathPara>
    </w:p>
    <w:p w14:paraId="2CEC84FB" w14:textId="098E59E5" w:rsidR="009D1231" w:rsidRPr="007A1BCD" w:rsidRDefault="009D1231" w:rsidP="005A4BAD">
      <w:pPr>
        <w:pStyle w:val="BodyText"/>
        <w:rPr>
          <w:lang w:val="ru-RU"/>
        </w:rPr>
      </w:pPr>
    </w:p>
    <w:p w14:paraId="08B66B07" w14:textId="4BA794B2" w:rsidR="009D1231" w:rsidRPr="007A1BCD" w:rsidRDefault="0017492D" w:rsidP="005A4BAD">
      <w:pPr>
        <w:pStyle w:val="FirstParagraph"/>
        <w:rPr>
          <w:lang w:val="ru-RU"/>
        </w:rPr>
      </w:pPr>
      <w:r w:rsidRPr="007A1BCD">
        <w:rPr>
          <w:lang w:val="ru-RU"/>
        </w:rPr>
        <w:t>а для выражения (</w:t>
      </w:r>
      <w:r w:rsidR="004E3CC9" w:rsidRPr="007A1BCD">
        <w:rPr>
          <w:lang w:val="ru-RU"/>
        </w:rPr>
        <w:fldChar w:fldCharType="begin"/>
      </w:r>
      <w:r w:rsidR="004E3CC9" w:rsidRPr="007A1BCD">
        <w:rPr>
          <w:lang w:val="ru-RU"/>
        </w:rPr>
        <w:instrText xml:space="preserve"> REF eq32_bgk1 \h </w:instrText>
      </w:r>
      <w:r w:rsidR="005A4BAD" w:rsidRPr="007A1BCD">
        <w:rPr>
          <w:lang w:val="ru-RU"/>
        </w:rPr>
        <w:instrText xml:space="preserve"> \* MERGEFORMAT </w:instrText>
      </w:r>
      <w:r w:rsidR="004E3CC9" w:rsidRPr="007A1BCD">
        <w:rPr>
          <w:lang w:val="ru-RU"/>
        </w:rPr>
      </w:r>
      <w:r w:rsidR="004E3CC9" w:rsidRPr="007A1BCD">
        <w:rPr>
          <w:lang w:val="ru-RU"/>
        </w:rPr>
        <w:fldChar w:fldCharType="separate"/>
      </w:r>
      <m:oMath>
        <m:r>
          <m:rPr>
            <m:sty m:val="p"/>
          </m:rPr>
          <w:rPr>
            <w:rFonts w:ascii="Cambria Math" w:hAnsi="Cambria Math"/>
            <w:noProof/>
            <w:lang w:val="ru-RU"/>
          </w:rPr>
          <m:t>3</m:t>
        </m:r>
        <m:r>
          <m:rPr>
            <m:sty m:val="p"/>
          </m:rPr>
          <w:rPr>
            <w:rFonts w:ascii="Cambria Math" w:hAnsi="Cambria Math"/>
            <w:lang w:val="ru-RU"/>
          </w:rPr>
          <m:t>.</m:t>
        </m:r>
        <m:r>
          <m:rPr>
            <m:sty m:val="p"/>
          </m:rPr>
          <w:rPr>
            <w:rFonts w:ascii="Cambria Math" w:hAnsi="Cambria Math"/>
            <w:noProof/>
            <w:lang w:val="ru-RU"/>
          </w:rPr>
          <m:t>2</m:t>
        </m:r>
      </m:oMath>
      <w:r w:rsidR="004E3CC9" w:rsidRPr="007A1BCD">
        <w:rPr>
          <w:lang w:val="ru-RU"/>
        </w:rPr>
        <w:fldChar w:fldCharType="end"/>
      </w:r>
      <w:r w:rsidRPr="007A1BCD">
        <w:rPr>
          <w:lang w:val="ru-RU"/>
        </w:rPr>
        <w:t>) обезразмерим как:</w:t>
      </w:r>
    </w:p>
    <w:p w14:paraId="67629E32" w14:textId="77777777" w:rsidR="004E3CC9" w:rsidRPr="007A1BCD" w:rsidRDefault="004E3CC9" w:rsidP="005A4BAD">
      <w:pPr>
        <w:pStyle w:val="BodyText"/>
        <w:rPr>
          <w:lang w:val="ru-RU"/>
        </w:rPr>
      </w:pPr>
    </w:p>
    <w:p w14:paraId="5607A1D7" w14:textId="6C95907D" w:rsidR="004E3CC9" w:rsidRPr="007A1BCD" w:rsidRDefault="00000000" w:rsidP="005A4BAD">
      <w:pPr>
        <w:pStyle w:val="BodyText"/>
        <w:rPr>
          <w:lang w:val="ru-RU"/>
        </w:rPr>
      </w:pPr>
      <m:oMathPara>
        <m:oMath>
          <m:eqArr>
            <m:eqArrPr>
              <m:maxDist m:val="1"/>
              <m:ctrlPr>
                <w:rPr>
                  <w:rFonts w:ascii="Cambria Math" w:hAnsi="Cambria Math"/>
                  <w:i/>
                  <w:lang w:val="ru-RU"/>
                </w:rPr>
              </m:ctrlPr>
            </m:eqArrPr>
            <m:e>
              <m:r>
                <w:rPr>
                  <w:rFonts w:ascii="Cambria Math" w:hAnsi="Cambria Math"/>
                  <w:lang w:val="ru-RU"/>
                </w:rPr>
                <m:t>ω</m:t>
              </m:r>
              <m:r>
                <m:rPr>
                  <m:sty m:val="p"/>
                </m:rPr>
                <w:rPr>
                  <w:rFonts w:ascii="Cambria Math" w:hAnsi="Cambria Math"/>
                  <w:lang w:val="ru-RU"/>
                </w:rPr>
                <m:t>→</m:t>
              </m:r>
              <m:f>
                <m:fPr>
                  <m:ctrlPr>
                    <w:rPr>
                      <w:rFonts w:ascii="Cambria Math" w:hAnsi="Cambria Math"/>
                      <w:lang w:val="ru-RU"/>
                    </w:rPr>
                  </m:ctrlPr>
                </m:fPr>
                <m:num>
                  <m:r>
                    <w:rPr>
                      <w:rFonts w:ascii="Cambria Math" w:hAnsi="Cambria Math"/>
                      <w:lang w:val="ru-RU"/>
                    </w:rPr>
                    <m:t>ω</m:t>
                  </m:r>
                </m:num>
                <m:den>
                  <m:sSub>
                    <m:sSubPr>
                      <m:ctrlPr>
                        <w:rPr>
                          <w:rFonts w:ascii="Cambria Math" w:hAnsi="Cambria Math"/>
                          <w:lang w:val="ru-RU"/>
                        </w:rPr>
                      </m:ctrlPr>
                    </m:sSubPr>
                    <m:e>
                      <m:r>
                        <w:rPr>
                          <w:rFonts w:ascii="Cambria Math" w:hAnsi="Cambria Math"/>
                          <w:lang w:val="ru-RU"/>
                        </w:rPr>
                        <m:t>m</m:t>
                      </m:r>
                    </m:e>
                    <m:sub>
                      <m:r>
                        <w:rPr>
                          <w:rFonts w:ascii="Cambria Math" w:hAnsi="Cambria Math"/>
                          <w:lang w:val="ru-RU"/>
                        </w:rPr>
                        <m:t>D</m:t>
                      </m:r>
                    </m:sub>
                  </m:sSub>
                </m:den>
              </m:f>
              <m:r>
                <m:rPr>
                  <m:sty m:val="p"/>
                </m:rPr>
                <w:rPr>
                  <w:rFonts w:ascii="Cambria Math" w:hAnsi="Cambria Math"/>
                  <w:lang w:val="ru-RU"/>
                </w:rPr>
                <m:t>;</m:t>
              </m:r>
              <m:r>
                <w:rPr>
                  <w:rFonts w:ascii="Cambria Math" w:hAnsi="Cambria Math"/>
                  <w:lang w:val="ru-RU"/>
                </w:rPr>
                <m:t>k</m:t>
              </m:r>
              <m:r>
                <m:rPr>
                  <m:sty m:val="p"/>
                </m:rPr>
                <w:rPr>
                  <w:rFonts w:ascii="Cambria Math" w:hAnsi="Cambria Math"/>
                  <w:lang w:val="ru-RU"/>
                </w:rPr>
                <m:t>→</m:t>
              </m:r>
              <m:f>
                <m:fPr>
                  <m:ctrlPr>
                    <w:rPr>
                      <w:rFonts w:ascii="Cambria Math" w:hAnsi="Cambria Math"/>
                      <w:lang w:val="ru-RU"/>
                    </w:rPr>
                  </m:ctrlPr>
                </m:fPr>
                <m:num>
                  <m:r>
                    <w:rPr>
                      <w:rFonts w:ascii="Cambria Math" w:hAnsi="Cambria Math"/>
                      <w:lang w:val="ru-RU"/>
                    </w:rPr>
                    <m:t>k</m:t>
                  </m:r>
                </m:num>
                <m:den>
                  <m:sSub>
                    <m:sSubPr>
                      <m:ctrlPr>
                        <w:rPr>
                          <w:rFonts w:ascii="Cambria Math" w:hAnsi="Cambria Math"/>
                          <w:lang w:val="ru-RU"/>
                        </w:rPr>
                      </m:ctrlPr>
                    </m:sSubPr>
                    <m:e>
                      <m:r>
                        <w:rPr>
                          <w:rFonts w:ascii="Cambria Math" w:hAnsi="Cambria Math"/>
                          <w:lang w:val="ru-RU"/>
                        </w:rPr>
                        <m:t>m</m:t>
                      </m:r>
                    </m:e>
                    <m:sub>
                      <m:r>
                        <w:rPr>
                          <w:rFonts w:ascii="Cambria Math" w:hAnsi="Cambria Math"/>
                          <w:lang w:val="ru-RU"/>
                        </w:rPr>
                        <m:t>D</m:t>
                      </m:r>
                    </m:sub>
                  </m:sSub>
                </m:den>
              </m:f>
              <m:r>
                <m:rPr>
                  <m:sty m:val="p"/>
                </m:rPr>
                <w:rPr>
                  <w:rFonts w:ascii="Cambria Math" w:hAnsi="Cambria Math"/>
                  <w:lang w:val="ru-RU"/>
                </w:rPr>
                <m:t>;</m:t>
              </m:r>
              <m:r>
                <w:rPr>
                  <w:rFonts w:ascii="Cambria Math" w:hAnsi="Cambria Math"/>
                  <w:lang w:val="ru-RU"/>
                </w:rPr>
                <m:t>ν</m:t>
              </m:r>
              <m:r>
                <m:rPr>
                  <m:sty m:val="p"/>
                </m:rPr>
                <w:rPr>
                  <w:rFonts w:ascii="Cambria Math" w:hAnsi="Cambria Math"/>
                  <w:lang w:val="ru-RU"/>
                </w:rPr>
                <m:t>→</m:t>
              </m:r>
              <m:f>
                <m:fPr>
                  <m:ctrlPr>
                    <w:rPr>
                      <w:rFonts w:ascii="Cambria Math" w:hAnsi="Cambria Math"/>
                      <w:lang w:val="ru-RU"/>
                    </w:rPr>
                  </m:ctrlPr>
                </m:fPr>
                <m:num>
                  <m:r>
                    <w:rPr>
                      <w:rFonts w:ascii="Cambria Math" w:hAnsi="Cambria Math"/>
                      <w:lang w:val="ru-RU"/>
                    </w:rPr>
                    <m:t>ν</m:t>
                  </m:r>
                </m:num>
                <m:den>
                  <m:sSub>
                    <m:sSubPr>
                      <m:ctrlPr>
                        <w:rPr>
                          <w:rFonts w:ascii="Cambria Math" w:hAnsi="Cambria Math"/>
                          <w:lang w:val="ru-RU"/>
                        </w:rPr>
                      </m:ctrlPr>
                    </m:sSubPr>
                    <m:e>
                      <m:r>
                        <w:rPr>
                          <w:rFonts w:ascii="Cambria Math" w:hAnsi="Cambria Math"/>
                          <w:lang w:val="ru-RU"/>
                        </w:rPr>
                        <m:t>m</m:t>
                      </m:r>
                    </m:e>
                    <m:sub>
                      <m:r>
                        <w:rPr>
                          <w:rFonts w:ascii="Cambria Math" w:hAnsi="Cambria Math"/>
                          <w:lang w:val="ru-RU"/>
                        </w:rPr>
                        <m:t>D</m:t>
                      </m:r>
                    </m:sub>
                  </m:sSub>
                </m:den>
              </m:f>
              <m:r>
                <w:rPr>
                  <w:rFonts w:ascii="Cambria Math" w:hAnsi="Cambria Math"/>
                  <w:lang w:val="ru-RU"/>
                </w:rPr>
                <m:t>#</m:t>
              </m:r>
              <m:d>
                <m:dPr>
                  <m:ctrlPr>
                    <w:rPr>
                      <w:rFonts w:ascii="Cambria Math" w:hAnsi="Cambria Math"/>
                      <w:i/>
                      <w:lang w:val="ru-RU"/>
                    </w:rPr>
                  </m:ctrlPr>
                </m:dPr>
                <m:e>
                  <m:r>
                    <w:rPr>
                      <w:rFonts w:ascii="Cambria Math" w:hAnsi="Cambria Math"/>
                      <w:i/>
                      <w:lang w:val="ru-RU"/>
                    </w:rPr>
                    <w:fldChar w:fldCharType="begin"/>
                  </m:r>
                  <m:r>
                    <m:rPr>
                      <m:sty m:val="p"/>
                    </m:rPr>
                    <w:rPr>
                      <w:rFonts w:ascii="Cambria Math" w:hAnsi="Cambria Math"/>
                      <w:lang w:val="ru-RU"/>
                    </w:rPr>
                    <m:t xml:space="preserve"> STYLEREF 1 \n </m:t>
                  </m:r>
                  <m:r>
                    <w:rPr>
                      <w:rFonts w:ascii="Cambria Math" w:hAnsi="Cambria Math"/>
                      <w:i/>
                      <w:lang w:val="ru-RU"/>
                    </w:rPr>
                    <w:fldChar w:fldCharType="separate"/>
                  </m:r>
                  <m:r>
                    <m:rPr>
                      <m:sty m:val="p"/>
                    </m:rPr>
                    <w:rPr>
                      <w:rFonts w:ascii="Cambria Math" w:hAnsi="Cambria Math"/>
                      <w:noProof/>
                      <w:lang w:val="ru-RU"/>
                    </w:rPr>
                    <m:t>3</m:t>
                  </m:r>
                  <m:r>
                    <w:rPr>
                      <w:rFonts w:ascii="Cambria Math" w:hAnsi="Cambria Math"/>
                      <w:i/>
                      <w:lang w:val="ru-RU"/>
                    </w:rPr>
                    <w:fldChar w:fldCharType="end"/>
                  </m:r>
                  <m:r>
                    <w:rPr>
                      <w:rFonts w:ascii="Cambria Math" w:hAnsi="Cambria Math"/>
                      <w:lang w:val="ru-RU"/>
                    </w:rPr>
                    <m:t>.</m:t>
                  </m:r>
                  <m:r>
                    <w:rPr>
                      <w:rFonts w:ascii="Cambria Math" w:hAnsi="Cambria Math"/>
                      <w:i/>
                      <w:lang w:val="ru-RU"/>
                    </w:rPr>
                    <w:fldChar w:fldCharType="begin"/>
                  </m:r>
                  <m:r>
                    <m:rPr>
                      <m:sty m:val="p"/>
                    </m:rPr>
                    <w:rPr>
                      <w:rFonts w:ascii="Cambria Math" w:hAnsi="Cambria Math"/>
                      <w:lang w:val="ru-RU"/>
                    </w:rPr>
                    <m:t xml:space="preserve"> seq equation </m:t>
                  </m:r>
                  <m:r>
                    <w:rPr>
                      <w:rFonts w:ascii="Cambria Math" w:hAnsi="Cambria Math"/>
                      <w:i/>
                      <w:lang w:val="ru-RU"/>
                    </w:rPr>
                    <w:fldChar w:fldCharType="separate"/>
                  </m:r>
                  <m:r>
                    <m:rPr>
                      <m:sty m:val="p"/>
                    </m:rPr>
                    <w:rPr>
                      <w:rFonts w:ascii="Cambria Math" w:hAnsi="Cambria Math"/>
                      <w:noProof/>
                      <w:lang w:val="ru-RU"/>
                    </w:rPr>
                    <m:t>4</m:t>
                  </m:r>
                  <m:r>
                    <w:rPr>
                      <w:rFonts w:ascii="Cambria Math" w:hAnsi="Cambria Math"/>
                      <w:i/>
                      <w:lang w:val="ru-RU"/>
                    </w:rPr>
                    <w:fldChar w:fldCharType="end"/>
                  </m:r>
                </m:e>
              </m:d>
            </m:e>
          </m:eqArr>
        </m:oMath>
      </m:oMathPara>
    </w:p>
    <w:p w14:paraId="593496DA" w14:textId="3BCB3A2B" w:rsidR="009D1231" w:rsidRPr="007A1BCD" w:rsidRDefault="009D1231" w:rsidP="005A4BAD">
      <w:pPr>
        <w:pStyle w:val="BodyText"/>
        <w:rPr>
          <w:lang w:val="ru-RU"/>
        </w:rPr>
      </w:pPr>
    </w:p>
    <w:p w14:paraId="0616D07D" w14:textId="03149332" w:rsidR="00102564" w:rsidRPr="00102564" w:rsidRDefault="0017492D" w:rsidP="00102564">
      <w:pPr>
        <w:pStyle w:val="FirstParagraph"/>
        <w:rPr>
          <w:lang w:val="ru-RU"/>
        </w:rPr>
      </w:pPr>
      <w:r w:rsidRPr="007A1BCD">
        <w:rPr>
          <w:lang w:val="ru-RU"/>
        </w:rPr>
        <w:t xml:space="preserve">Здесь надо упоминать об изучении только мягких мод, и для этого вводится коэффициент пропорциональности между температурой и плазменной частотой </w:t>
      </w:r>
      <m:oMath>
        <m:r>
          <w:rPr>
            <w:rFonts w:ascii="Cambria Math" w:hAnsi="Cambria Math"/>
            <w:lang w:val="ru-RU"/>
          </w:rPr>
          <m:t>α</m:t>
        </m:r>
      </m:oMath>
      <w:r w:rsidRPr="007A1BCD">
        <w:rPr>
          <w:lang w:val="ru-RU"/>
        </w:rPr>
        <w:t xml:space="preserve">. Чтобы условия высокой температуры сохранялось, приравняем этот коэффициент к десяти: </w:t>
      </w:r>
      <m:oMath>
        <m:r>
          <w:rPr>
            <w:rFonts w:ascii="Cambria Math" w:hAnsi="Cambria Math"/>
            <w:lang w:val="ru-RU"/>
          </w:rPr>
          <m:t>α</m:t>
        </m:r>
        <m:r>
          <m:rPr>
            <m:sty m:val="p"/>
          </m:rPr>
          <w:rPr>
            <w:rFonts w:ascii="Cambria Math" w:hAnsi="Cambria Math"/>
            <w:lang w:val="ru-RU"/>
          </w:rPr>
          <m:t>=</m:t>
        </m:r>
        <m:r>
          <w:rPr>
            <w:rFonts w:ascii="Cambria Math" w:hAnsi="Cambria Math"/>
            <w:lang w:val="ru-RU"/>
          </w:rPr>
          <m:t>10</m:t>
        </m:r>
      </m:oMath>
      <w:r w:rsidRPr="007A1BCD">
        <w:rPr>
          <w:lang w:val="ru-RU"/>
        </w:rPr>
        <w:t>.</w:t>
      </w:r>
    </w:p>
    <w:p w14:paraId="48EA85F4" w14:textId="77777777" w:rsidR="004C5E1B" w:rsidRPr="00D14C2E" w:rsidRDefault="004C5E1B" w:rsidP="004C5E1B">
      <w:pPr>
        <w:pStyle w:val="FirstParagraph"/>
        <w:rPr>
          <w:lang w:val="kk-KZ"/>
        </w:rPr>
      </w:pPr>
      <w:r w:rsidRPr="007A1BCD">
        <w:rPr>
          <w:lang w:val="ru-RU"/>
        </w:rPr>
        <w:t xml:space="preserve">Для проведения численного анализа и получения аналитических оценок все физические величины приводятся к безразмерному виду. В качестве характерной частоты, как было указано ранее, используется плазменная частота </w:t>
      </w:r>
      <m:oMath>
        <m:sSub>
          <m:sSubPr>
            <m:ctrlPr>
              <w:rPr>
                <w:rFonts w:ascii="Cambria Math" w:hAnsi="Cambria Math"/>
                <w:i/>
                <w:lang w:val="ru-RU"/>
              </w:rPr>
            </m:ctrlPr>
          </m:sSubPr>
          <m:e>
            <m:r>
              <w:rPr>
                <w:rFonts w:ascii="Cambria Math" w:hAnsi="Cambria Math"/>
                <w:lang w:val="ru-RU"/>
              </w:rPr>
              <m:t>ω</m:t>
            </m:r>
          </m:e>
          <m:sub>
            <m:r>
              <w:rPr>
                <w:rFonts w:ascii="Cambria Math" w:hAnsi="Cambria Math"/>
                <w:lang w:val="ru-RU"/>
              </w:rPr>
              <m:t>p</m:t>
            </m:r>
          </m:sub>
        </m:sSub>
      </m:oMath>
      <w:r w:rsidRPr="007A1BCD">
        <w:rPr>
          <w:lang w:val="ru-RU"/>
        </w:rPr>
        <w:t>.</w:t>
      </w:r>
      <w:r>
        <w:rPr>
          <w:lang w:val="ru-RU"/>
        </w:rPr>
        <w:t xml:space="preserve"> </w:t>
      </w:r>
    </w:p>
    <w:p w14:paraId="6821AAEB" w14:textId="77777777" w:rsidR="004C5E1B" w:rsidRPr="007A1BCD" w:rsidRDefault="004C5E1B" w:rsidP="004C5E1B">
      <w:pPr>
        <w:pStyle w:val="BodyText"/>
        <w:rPr>
          <w:lang w:val="ru-RU"/>
        </w:rPr>
      </w:pPr>
    </w:p>
    <w:p w14:paraId="6EA6EBEF" w14:textId="0EC04B81" w:rsidR="004C5E1B" w:rsidRPr="007A1BCD" w:rsidRDefault="00000000" w:rsidP="004C5E1B">
      <w:pPr>
        <w:pStyle w:val="BodyText"/>
        <w:rPr>
          <w:rFonts w:eastAsiaTheme="minorEastAsia"/>
          <w:lang w:val="ru-RU"/>
        </w:rPr>
      </w:pPr>
      <m:oMathPara>
        <m:oMath>
          <m:eqArr>
            <m:eqArrPr>
              <m:maxDist m:val="1"/>
              <m:ctrlPr>
                <w:rPr>
                  <w:rFonts w:ascii="Cambria Math" w:eastAsiaTheme="minorEastAsia" w:hAnsi="Cambria Math"/>
                  <w:i/>
                  <w:lang w:val="ru-RU"/>
                </w:rPr>
              </m:ctrlPr>
            </m:eqArrPr>
            <m:e>
              <m:d>
                <m:dPr>
                  <m:begChr m:val="|"/>
                  <m:endChr m:val="|"/>
                  <m:ctrlPr>
                    <w:rPr>
                      <w:rFonts w:ascii="Cambria Math" w:hAnsi="Cambria Math"/>
                      <w:lang w:val="ru-RU"/>
                    </w:rPr>
                  </m:ctrlPr>
                </m:dPr>
                <m:e>
                  <m:f>
                    <m:fPr>
                      <m:ctrlPr>
                        <w:rPr>
                          <w:rFonts w:ascii="Cambria Math" w:hAnsi="Cambria Math"/>
                          <w:lang w:val="ru-RU"/>
                        </w:rPr>
                      </m:ctrlPr>
                    </m:fPr>
                    <m:num>
                      <m:r>
                        <w:rPr>
                          <w:rFonts w:ascii="Cambria Math" w:hAnsi="Cambria Math"/>
                          <w:lang w:val="ru-RU"/>
                        </w:rPr>
                        <m:t>k</m:t>
                      </m:r>
                    </m:num>
                    <m:den>
                      <m:r>
                        <w:rPr>
                          <w:rFonts w:ascii="Cambria Math" w:hAnsi="Cambria Math"/>
                          <w:lang w:val="ru-RU"/>
                        </w:rPr>
                        <m:t>ω</m:t>
                      </m:r>
                    </m:den>
                  </m:f>
                </m:e>
              </m:d>
              <m:r>
                <m:rPr>
                  <m:sty m:val="p"/>
                </m:rPr>
                <w:rPr>
                  <w:rFonts w:ascii="Cambria Math" w:hAnsi="Cambria Math"/>
                  <w:lang w:val="ru-RU"/>
                </w:rPr>
                <m:t>≪</m:t>
              </m:r>
              <m:r>
                <w:rPr>
                  <w:rFonts w:ascii="Cambria Math" w:hAnsi="Cambria Math"/>
                  <w:lang w:val="ru-RU"/>
                </w:rPr>
                <m:t>1</m:t>
              </m:r>
              <m:r>
                <m:rPr>
                  <m:sty m:val="p"/>
                </m:rPr>
                <w:rPr>
                  <w:rFonts w:ascii="Cambria Math" w:hAnsi="Cambria Math"/>
                  <w:lang w:val="ru-RU"/>
                </w:rPr>
                <m:t>;</m:t>
              </m:r>
              <m:r>
                <w:rPr>
                  <w:rFonts w:ascii="Cambria Math" w:hAnsi="Cambria Math"/>
                  <w:lang w:val="ru-RU"/>
                </w:rPr>
                <m:t> ω</m:t>
              </m:r>
              <m:r>
                <m:rPr>
                  <m:sty m:val="p"/>
                </m:rPr>
                <w:rPr>
                  <w:rFonts w:ascii="Cambria Math" w:hAnsi="Cambria Math"/>
                  <w:lang w:val="ru-RU"/>
                </w:rPr>
                <m:t>→</m:t>
              </m:r>
              <m:f>
                <m:fPr>
                  <m:ctrlPr>
                    <w:rPr>
                      <w:rFonts w:ascii="Cambria Math" w:hAnsi="Cambria Math"/>
                      <w:lang w:val="ru-RU"/>
                    </w:rPr>
                  </m:ctrlPr>
                </m:fPr>
                <m:num>
                  <m:r>
                    <w:rPr>
                      <w:rFonts w:ascii="Cambria Math" w:hAnsi="Cambria Math"/>
                      <w:lang w:val="ru-RU"/>
                    </w:rPr>
                    <m:t>ω</m:t>
                  </m:r>
                </m:num>
                <m:den>
                  <m:sSub>
                    <m:sSubPr>
                      <m:ctrlPr>
                        <w:rPr>
                          <w:rFonts w:ascii="Cambria Math" w:hAnsi="Cambria Math"/>
                          <w:lang w:val="ru-RU"/>
                        </w:rPr>
                      </m:ctrlPr>
                    </m:sSubPr>
                    <m:e>
                      <m:r>
                        <w:rPr>
                          <w:rFonts w:ascii="Cambria Math" w:hAnsi="Cambria Math"/>
                          <w:lang w:val="ru-RU"/>
                        </w:rPr>
                        <m:t>ω</m:t>
                      </m:r>
                    </m:e>
                    <m:sub>
                      <m:r>
                        <w:rPr>
                          <w:rFonts w:ascii="Cambria Math" w:hAnsi="Cambria Math"/>
                          <w:lang w:val="ru-RU"/>
                        </w:rPr>
                        <m:t>p</m:t>
                      </m:r>
                    </m:sub>
                  </m:sSub>
                </m:den>
              </m:f>
              <m:r>
                <m:rPr>
                  <m:sty m:val="p"/>
                </m:rPr>
                <w:rPr>
                  <w:rFonts w:ascii="Cambria Math" w:hAnsi="Cambria Math"/>
                  <w:lang w:val="ru-RU"/>
                </w:rPr>
                <m:t>;</m:t>
              </m:r>
              <m:r>
                <w:rPr>
                  <w:rFonts w:ascii="Cambria Math" w:hAnsi="Cambria Math"/>
                  <w:lang w:val="ru-RU"/>
                </w:rPr>
                <m:t> k</m:t>
              </m:r>
              <m:r>
                <m:rPr>
                  <m:sty m:val="p"/>
                </m:rPr>
                <w:rPr>
                  <w:rFonts w:ascii="Cambria Math" w:hAnsi="Cambria Math"/>
                  <w:lang w:val="ru-RU"/>
                </w:rPr>
                <m:t>→</m:t>
              </m:r>
              <m:f>
                <m:fPr>
                  <m:ctrlPr>
                    <w:rPr>
                      <w:rFonts w:ascii="Cambria Math" w:hAnsi="Cambria Math"/>
                      <w:lang w:val="ru-RU"/>
                    </w:rPr>
                  </m:ctrlPr>
                </m:fPr>
                <m:num>
                  <m:r>
                    <w:rPr>
                      <w:rFonts w:ascii="Cambria Math" w:hAnsi="Cambria Math"/>
                      <w:lang w:val="ru-RU"/>
                    </w:rPr>
                    <m:t>k</m:t>
                  </m:r>
                </m:num>
                <m:den>
                  <m:sSub>
                    <m:sSubPr>
                      <m:ctrlPr>
                        <w:rPr>
                          <w:rFonts w:ascii="Cambria Math" w:hAnsi="Cambria Math"/>
                          <w:lang w:val="ru-RU"/>
                        </w:rPr>
                      </m:ctrlPr>
                    </m:sSubPr>
                    <m:e>
                      <m:r>
                        <w:rPr>
                          <w:rFonts w:ascii="Cambria Math" w:hAnsi="Cambria Math"/>
                          <w:lang w:val="ru-RU"/>
                        </w:rPr>
                        <m:t>ω</m:t>
                      </m:r>
                    </m:e>
                    <m:sub>
                      <m:r>
                        <w:rPr>
                          <w:rFonts w:ascii="Cambria Math" w:hAnsi="Cambria Math"/>
                          <w:lang w:val="ru-RU"/>
                        </w:rPr>
                        <m:t>p</m:t>
                      </m:r>
                    </m:sub>
                  </m:sSub>
                </m:den>
              </m:f>
              <m:r>
                <m:rPr>
                  <m:sty m:val="p"/>
                </m:rPr>
                <w:rPr>
                  <w:rFonts w:ascii="Cambria Math" w:hAnsi="Cambria Math"/>
                  <w:lang w:val="ru-RU"/>
                </w:rPr>
                <m:t>;</m:t>
              </m:r>
              <m:r>
                <w:rPr>
                  <w:rFonts w:ascii="Cambria Math" w:hAnsi="Cambria Math"/>
                  <w:lang w:val="ru-RU"/>
                </w:rPr>
                <m:t> η</m:t>
              </m:r>
              <m:r>
                <m:rPr>
                  <m:sty m:val="p"/>
                </m:rPr>
                <w:rPr>
                  <w:rFonts w:ascii="Cambria Math" w:hAnsi="Cambria Math"/>
                  <w:lang w:val="ru-RU"/>
                </w:rPr>
                <m:t>→</m:t>
              </m:r>
              <m:f>
                <m:fPr>
                  <m:ctrlPr>
                    <w:rPr>
                      <w:rFonts w:ascii="Cambria Math" w:hAnsi="Cambria Math"/>
                      <w:lang w:val="ru-RU"/>
                    </w:rPr>
                  </m:ctrlPr>
                </m:fPr>
                <m:num>
                  <m:r>
                    <w:rPr>
                      <w:rFonts w:ascii="Cambria Math" w:hAnsi="Cambria Math"/>
                      <w:lang w:val="ru-RU"/>
                    </w:rPr>
                    <m:t>η</m:t>
                  </m:r>
                </m:num>
                <m:den>
                  <m:sSub>
                    <m:sSubPr>
                      <m:ctrlPr>
                        <w:rPr>
                          <w:rFonts w:ascii="Cambria Math" w:hAnsi="Cambria Math"/>
                          <w:lang w:val="ru-RU"/>
                        </w:rPr>
                      </m:ctrlPr>
                    </m:sSubPr>
                    <m:e>
                      <m:r>
                        <w:rPr>
                          <w:rFonts w:ascii="Cambria Math" w:hAnsi="Cambria Math"/>
                          <w:lang w:val="ru-RU"/>
                        </w:rPr>
                        <m:t>ω</m:t>
                      </m:r>
                    </m:e>
                    <m:sub>
                      <m:r>
                        <w:rPr>
                          <w:rFonts w:ascii="Cambria Math" w:hAnsi="Cambria Math"/>
                          <w:lang w:val="ru-RU"/>
                        </w:rPr>
                        <m:t>p</m:t>
                      </m:r>
                    </m:sub>
                  </m:sSub>
                </m:den>
              </m:f>
              <m:r>
                <m:rPr>
                  <m:sty m:val="p"/>
                </m:rPr>
                <w:rPr>
                  <w:rFonts w:ascii="Cambria Math" w:hAnsi="Cambria Math"/>
                  <w:lang w:val="ru-RU"/>
                </w:rPr>
                <m:t>;</m:t>
              </m:r>
              <m:r>
                <w:rPr>
                  <w:rFonts w:ascii="Cambria Math" w:hAnsi="Cambria Math"/>
                  <w:lang w:val="ru-RU"/>
                </w:rPr>
                <m:t> T</m:t>
              </m:r>
              <m:r>
                <m:rPr>
                  <m:sty m:val="p"/>
                </m:rPr>
                <w:rPr>
                  <w:rFonts w:ascii="Cambria Math" w:hAnsi="Cambria Math"/>
                  <w:lang w:val="ru-RU"/>
                </w:rPr>
                <m:t>→</m:t>
              </m:r>
              <m:f>
                <m:fPr>
                  <m:ctrlPr>
                    <w:rPr>
                      <w:rFonts w:ascii="Cambria Math" w:hAnsi="Cambria Math"/>
                      <w:lang w:val="ru-RU"/>
                    </w:rPr>
                  </m:ctrlPr>
                </m:fPr>
                <m:num>
                  <m:r>
                    <w:rPr>
                      <w:rFonts w:ascii="Cambria Math" w:hAnsi="Cambria Math"/>
                      <w:lang w:val="ru-RU"/>
                    </w:rPr>
                    <m:t>Tα</m:t>
                  </m:r>
                </m:num>
                <m:den>
                  <m:sSub>
                    <m:sSubPr>
                      <m:ctrlPr>
                        <w:rPr>
                          <w:rFonts w:ascii="Cambria Math" w:hAnsi="Cambria Math"/>
                          <w:lang w:val="ru-RU"/>
                        </w:rPr>
                      </m:ctrlPr>
                    </m:sSubPr>
                    <m:e>
                      <m:r>
                        <w:rPr>
                          <w:rFonts w:ascii="Cambria Math" w:hAnsi="Cambria Math"/>
                          <w:lang w:val="ru-RU"/>
                        </w:rPr>
                        <m:t>ω</m:t>
                      </m:r>
                    </m:e>
                    <m:sub>
                      <m:r>
                        <w:rPr>
                          <w:rFonts w:ascii="Cambria Math" w:hAnsi="Cambria Math"/>
                          <w:lang w:val="ru-RU"/>
                        </w:rPr>
                        <m:t>p</m:t>
                      </m:r>
                    </m:sub>
                  </m:sSub>
                </m:den>
              </m:f>
              <m:r>
                <w:rPr>
                  <w:rFonts w:ascii="Cambria Math" w:eastAsiaTheme="minorEastAsia" w:hAnsi="Cambria Math"/>
                  <w:lang w:val="ru-RU"/>
                </w:rPr>
                <m:t>#</m:t>
              </m:r>
              <m:d>
                <m:dPr>
                  <m:ctrlPr>
                    <w:rPr>
                      <w:rFonts w:ascii="Cambria Math" w:eastAsiaTheme="minorEastAsia" w:hAnsi="Cambria Math"/>
                      <w:i/>
                      <w:lang w:val="ru-RU"/>
                    </w:rPr>
                  </m:ctrlPr>
                </m:dPr>
                <m:e>
                  <m:r>
                    <w:rPr>
                      <w:rFonts w:ascii="Cambria Math" w:eastAsiaTheme="minorEastAsia" w:hAnsi="Cambria Math"/>
                      <w:i/>
                      <w:lang w:val="ru-RU"/>
                    </w:rPr>
                    <w:fldChar w:fldCharType="begin"/>
                  </m:r>
                  <m:r>
                    <m:rPr>
                      <m:sty m:val="p"/>
                    </m:rPr>
                    <w:rPr>
                      <w:rFonts w:ascii="Cambria Math" w:eastAsiaTheme="minorEastAsia" w:hAnsi="Cambria Math"/>
                      <w:lang w:val="ru-RU"/>
                    </w:rPr>
                    <m:t xml:space="preserve"> STYLEREF 1 \n </m:t>
                  </m:r>
                  <m:r>
                    <w:rPr>
                      <w:rFonts w:ascii="Cambria Math" w:eastAsiaTheme="minorEastAsia" w:hAnsi="Cambria Math"/>
                      <w:i/>
                      <w:lang w:val="ru-RU"/>
                    </w:rPr>
                    <w:fldChar w:fldCharType="separate"/>
                  </m:r>
                  <m:r>
                    <m:rPr>
                      <m:sty m:val="p"/>
                    </m:rPr>
                    <w:rPr>
                      <w:rFonts w:ascii="Cambria Math" w:eastAsiaTheme="minorEastAsia" w:hAnsi="Cambria Math"/>
                      <w:noProof/>
                      <w:lang w:val="ru-RU"/>
                    </w:rPr>
                    <m:t>3</m:t>
                  </m:r>
                  <m:r>
                    <w:rPr>
                      <w:rFonts w:ascii="Cambria Math" w:eastAsiaTheme="minorEastAsia" w:hAnsi="Cambria Math"/>
                      <w:i/>
                      <w:lang w:val="ru-RU"/>
                    </w:rPr>
                    <w:fldChar w:fldCharType="end"/>
                  </m:r>
                  <m:r>
                    <w:rPr>
                      <w:rFonts w:ascii="Cambria Math" w:eastAsiaTheme="minorEastAsia" w:hAnsi="Cambria Math"/>
                      <w:lang w:val="ru-RU"/>
                    </w:rPr>
                    <m:t>.</m:t>
                  </m:r>
                  <m:r>
                    <w:rPr>
                      <w:rFonts w:ascii="Cambria Math" w:eastAsiaTheme="minorEastAsia" w:hAnsi="Cambria Math"/>
                      <w:i/>
                      <w:lang w:val="ru-RU"/>
                    </w:rPr>
                    <w:fldChar w:fldCharType="begin"/>
                  </m:r>
                  <m:r>
                    <m:rPr>
                      <m:sty m:val="p"/>
                    </m:rPr>
                    <w:rPr>
                      <w:rFonts w:ascii="Cambria Math" w:eastAsiaTheme="minorEastAsia" w:hAnsi="Cambria Math"/>
                      <w:lang w:val="ru-RU"/>
                    </w:rPr>
                    <m:t xml:space="preserve"> seq equation </m:t>
                  </m:r>
                  <m:r>
                    <w:rPr>
                      <w:rFonts w:ascii="Cambria Math" w:eastAsiaTheme="minorEastAsia" w:hAnsi="Cambria Math"/>
                      <w:i/>
                      <w:lang w:val="ru-RU"/>
                    </w:rPr>
                    <w:fldChar w:fldCharType="separate"/>
                  </m:r>
                  <m:r>
                    <m:rPr>
                      <m:sty m:val="p"/>
                    </m:rPr>
                    <w:rPr>
                      <w:rFonts w:ascii="Cambria Math" w:eastAsiaTheme="minorEastAsia" w:hAnsi="Cambria Math"/>
                      <w:noProof/>
                      <w:lang w:val="ru-RU"/>
                    </w:rPr>
                    <m:t>5</m:t>
                  </m:r>
                  <m:r>
                    <w:rPr>
                      <w:rFonts w:ascii="Cambria Math" w:eastAsiaTheme="minorEastAsia" w:hAnsi="Cambria Math"/>
                      <w:i/>
                      <w:lang w:val="ru-RU"/>
                    </w:rPr>
                    <w:fldChar w:fldCharType="end"/>
                  </m:r>
                </m:e>
              </m:d>
            </m:e>
          </m:eqArr>
        </m:oMath>
      </m:oMathPara>
    </w:p>
    <w:p w14:paraId="14B6259D" w14:textId="77777777" w:rsidR="004C5E1B" w:rsidRPr="007A1BCD" w:rsidRDefault="004C5E1B" w:rsidP="004C5E1B">
      <w:pPr>
        <w:pStyle w:val="BodyText"/>
        <w:rPr>
          <w:lang w:val="ru-RU"/>
        </w:rPr>
      </w:pPr>
    </w:p>
    <w:p w14:paraId="0CDE5834" w14:textId="685B5DF4" w:rsidR="004C5E1B" w:rsidRPr="00F15A87" w:rsidRDefault="00EB6961" w:rsidP="00EB6961">
      <w:pPr>
        <w:pStyle w:val="FirstParagraph"/>
        <w:rPr>
          <w:lang w:val="ru-RU"/>
        </w:rPr>
      </w:pPr>
      <w:r>
        <w:rPr>
          <w:lang w:val="ru-RU"/>
        </w:rPr>
        <w:t xml:space="preserve">Как видно из вышеуказанного уравнения, данное приближение можно применить, когда значение волнового вектора гораздо меньше циклической частоты колебаний. Для того чтобы волновой вектор был бесконечно мал, значение длины волны должно быть очень большое.  </w:t>
      </w:r>
      <w:r w:rsidR="00F15A87">
        <w:rPr>
          <w:lang w:val="ru-RU"/>
        </w:rPr>
        <w:t xml:space="preserve">По этой причине данный метод называется приближение длинноволнового предела. Длинна волны настолько велика, что рассмотрение отдельных частиц пренебрегается. Имеют значения только коллективные эффекты, которые ведут себя как виртуальные частицы вроде плазмонов. Однако, в данной диссертации основной задачей ставиться изучение коллективных эффектов. Из вышесказанных предположений следует, что данное упрощенное решение задачи не теряет физического смысла в контексте предложенной работы. </w:t>
      </w:r>
    </w:p>
    <w:p w14:paraId="034C02B9" w14:textId="3F003A9F" w:rsidR="009D1231" w:rsidRPr="007A1BCD" w:rsidRDefault="0017492D" w:rsidP="005A4BAD">
      <w:pPr>
        <w:pStyle w:val="BodyText"/>
        <w:rPr>
          <w:lang w:val="ru-RU"/>
        </w:rPr>
      </w:pPr>
      <w:r w:rsidRPr="007A1BCD">
        <w:rPr>
          <w:lang w:val="ru-RU"/>
        </w:rPr>
        <w:t>В привычным варианте длинноволнового предела оставляется первый порядок точности в разложении в ряд, с целью упрощения решения, если нет смысла искать физику за следующими членами ряда. Здесь, надо учитывать, что в степенную функцию в выражение (</w:t>
      </w:r>
      <w:r w:rsidR="00C124E1" w:rsidRPr="007A1BCD">
        <w:rPr>
          <w:lang w:val="ru-RU"/>
        </w:rPr>
        <w:fldChar w:fldCharType="begin"/>
      </w:r>
      <w:r w:rsidR="00C124E1" w:rsidRPr="007A1BCD">
        <w:rPr>
          <w:lang w:val="ru-RU"/>
        </w:rPr>
        <w:instrText xml:space="preserve"> REF eq31_visc1 \h </w:instrText>
      </w:r>
      <w:r w:rsidR="005A4BAD" w:rsidRPr="007A1BCD">
        <w:rPr>
          <w:lang w:val="ru-RU"/>
        </w:rPr>
        <w:instrText xml:space="preserve"> \* MERGEFORMAT </w:instrText>
      </w:r>
      <w:r w:rsidR="00C124E1" w:rsidRPr="007A1BCD">
        <w:rPr>
          <w:lang w:val="ru-RU"/>
        </w:rPr>
      </w:r>
      <w:r w:rsidR="00C124E1" w:rsidRPr="007A1BCD">
        <w:rPr>
          <w:lang w:val="ru-RU"/>
        </w:rPr>
        <w:fldChar w:fldCharType="separate"/>
      </w:r>
      <m:oMath>
        <m:r>
          <m:rPr>
            <m:sty m:val="p"/>
          </m:rPr>
          <w:rPr>
            <w:rFonts w:ascii="Cambria Math" w:hAnsi="Cambria Math"/>
            <w:noProof/>
            <w:lang w:val="ru-RU"/>
          </w:rPr>
          <m:t>3</m:t>
        </m:r>
        <m:r>
          <m:rPr>
            <m:sty m:val="p"/>
          </m:rPr>
          <w:rPr>
            <w:rFonts w:ascii="Cambria Math" w:hAnsi="Cambria Math"/>
            <w:lang w:val="ru-RU"/>
          </w:rPr>
          <m:t>.</m:t>
        </m:r>
        <m:r>
          <m:rPr>
            <m:sty m:val="p"/>
          </m:rPr>
          <w:rPr>
            <w:rFonts w:ascii="Cambria Math" w:hAnsi="Cambria Math"/>
            <w:noProof/>
            <w:lang w:val="ru-RU"/>
          </w:rPr>
          <m:t>1</m:t>
        </m:r>
      </m:oMath>
      <w:r w:rsidR="00C124E1" w:rsidRPr="007A1BCD">
        <w:rPr>
          <w:lang w:val="ru-RU"/>
        </w:rPr>
        <w:fldChar w:fldCharType="end"/>
      </w:r>
      <w:r w:rsidRPr="007A1BCD">
        <w:rPr>
          <w:lang w:val="ru-RU"/>
        </w:rPr>
        <w:t xml:space="preserve">) входит квадрат частоты </w:t>
      </w:r>
      <m:oMath>
        <m:r>
          <w:rPr>
            <w:rFonts w:ascii="Cambria Math" w:hAnsi="Cambria Math"/>
            <w:lang w:val="ru-RU"/>
          </w:rPr>
          <m:t>ω</m:t>
        </m:r>
      </m:oMath>
      <w:r w:rsidRPr="007A1BCD">
        <w:rPr>
          <w:lang w:val="ru-RU"/>
        </w:rPr>
        <w:t xml:space="preserve"> и волнового вектора </w:t>
      </w:r>
      <m:oMath>
        <m:r>
          <w:rPr>
            <w:rFonts w:ascii="Cambria Math" w:hAnsi="Cambria Math"/>
            <w:lang w:val="ru-RU"/>
          </w:rPr>
          <m:t>k</m:t>
        </m:r>
      </m:oMath>
      <w:r w:rsidRPr="007A1BCD">
        <w:rPr>
          <w:lang w:val="ru-RU"/>
        </w:rPr>
        <w:t xml:space="preserve">, что накладывает определенные ограничения для выбора порядка членов разложения в ряд. Степенная функция </w:t>
      </w:r>
      <m:oMath>
        <m:r>
          <m:rPr>
            <m:sty m:val="p"/>
          </m:rPr>
          <w:rPr>
            <w:rFonts w:ascii="Cambria Math" w:hAnsi="Cambria Math"/>
            <w:lang w:val="ru-RU"/>
          </w:rPr>
          <m:t>Θ(</m:t>
        </m:r>
        <m:sSup>
          <m:sSupPr>
            <m:ctrlPr>
              <w:rPr>
                <w:rFonts w:ascii="Cambria Math" w:hAnsi="Cambria Math"/>
                <w:lang w:val="ru-RU"/>
              </w:rPr>
            </m:ctrlPr>
          </m:sSupPr>
          <m:e>
            <m:r>
              <w:rPr>
                <w:rFonts w:ascii="Cambria Math" w:hAnsi="Cambria Math"/>
                <w:lang w:val="ru-RU"/>
              </w:rPr>
              <m:t>k</m:t>
            </m:r>
          </m:e>
          <m:sup>
            <m:r>
              <w:rPr>
                <w:rFonts w:ascii="Cambria Math" w:hAnsi="Cambria Math"/>
                <w:lang w:val="ru-RU"/>
              </w:rPr>
              <m:t>2</m:t>
            </m:r>
          </m:sup>
        </m:sSup>
        <m:r>
          <m:rPr>
            <m:sty m:val="p"/>
          </m:rPr>
          <w:rPr>
            <w:rFonts w:ascii="Cambria Math" w:hAnsi="Cambria Math"/>
            <w:lang w:val="ru-RU"/>
          </w:rPr>
          <m:t>-</m:t>
        </m:r>
        <m:sSup>
          <m:sSupPr>
            <m:ctrlPr>
              <w:rPr>
                <w:rFonts w:ascii="Cambria Math" w:hAnsi="Cambria Math"/>
                <w:lang w:val="ru-RU"/>
              </w:rPr>
            </m:ctrlPr>
          </m:sSupPr>
          <m:e>
            <m:r>
              <w:rPr>
                <w:rFonts w:ascii="Cambria Math" w:hAnsi="Cambria Math"/>
                <w:lang w:val="ru-RU"/>
              </w:rPr>
              <m:t>ω</m:t>
            </m:r>
          </m:e>
          <m:sup>
            <m:r>
              <w:rPr>
                <w:rFonts w:ascii="Cambria Math" w:hAnsi="Cambria Math"/>
                <w:lang w:val="ru-RU"/>
              </w:rPr>
              <m:t>2</m:t>
            </m:r>
          </m:sup>
        </m:sSup>
        <m:r>
          <m:rPr>
            <m:sty m:val="p"/>
          </m:rPr>
          <w:rPr>
            <w:rFonts w:ascii="Cambria Math" w:hAnsi="Cambria Math"/>
            <w:lang w:val="ru-RU"/>
          </w:rPr>
          <m:t>)</m:t>
        </m:r>
      </m:oMath>
      <w:r w:rsidRPr="007A1BCD">
        <w:rPr>
          <w:lang w:val="ru-RU"/>
        </w:rPr>
        <w:t xml:space="preserve"> равняется нулю при отрицательном аргументе, что значит при </w:t>
      </w:r>
      <m:oMath>
        <m:sSup>
          <m:sSupPr>
            <m:ctrlPr>
              <w:rPr>
                <w:rFonts w:ascii="Cambria Math" w:hAnsi="Cambria Math"/>
                <w:lang w:val="ru-RU"/>
              </w:rPr>
            </m:ctrlPr>
          </m:sSupPr>
          <m:e>
            <m:r>
              <w:rPr>
                <w:rFonts w:ascii="Cambria Math" w:hAnsi="Cambria Math"/>
                <w:lang w:val="ru-RU"/>
              </w:rPr>
              <m:t>ω</m:t>
            </m:r>
          </m:e>
          <m:sup>
            <m:r>
              <w:rPr>
                <w:rFonts w:ascii="Cambria Math" w:hAnsi="Cambria Math"/>
                <w:lang w:val="ru-RU"/>
              </w:rPr>
              <m:t>2</m:t>
            </m:r>
          </m:sup>
        </m:sSup>
        <m:r>
          <m:rPr>
            <m:sty m:val="p"/>
          </m:rPr>
          <w:rPr>
            <w:rFonts w:ascii="Cambria Math" w:hAnsi="Cambria Math"/>
            <w:lang w:val="ru-RU"/>
          </w:rPr>
          <m:t>&gt;</m:t>
        </m:r>
        <m:sSup>
          <m:sSupPr>
            <m:ctrlPr>
              <w:rPr>
                <w:rFonts w:ascii="Cambria Math" w:hAnsi="Cambria Math"/>
                <w:lang w:val="ru-RU"/>
              </w:rPr>
            </m:ctrlPr>
          </m:sSupPr>
          <m:e>
            <m:r>
              <w:rPr>
                <w:rFonts w:ascii="Cambria Math" w:hAnsi="Cambria Math"/>
                <w:lang w:val="ru-RU"/>
              </w:rPr>
              <m:t>k</m:t>
            </m:r>
          </m:e>
          <m:sup>
            <m:r>
              <w:rPr>
                <w:rFonts w:ascii="Cambria Math" w:hAnsi="Cambria Math"/>
                <w:lang w:val="ru-RU"/>
              </w:rPr>
              <m:t>2</m:t>
            </m:r>
          </m:sup>
        </m:sSup>
      </m:oMath>
      <w:r w:rsidRPr="007A1BCD">
        <w:rPr>
          <w:lang w:val="ru-RU"/>
        </w:rPr>
        <w:t>, важно учитывать неравенство при квадратах значений, так как неравенство может поменяться при отрицательных значениях величин, при сравнении в первой степени (хотя физика процесса диктует, что не бывает отрицательных значений этих величин). Во всяком случае рассматривается разложение выражения (</w:t>
      </w:r>
      <w:r w:rsidR="00C71E38" w:rsidRPr="007A1BCD">
        <w:rPr>
          <w:lang w:val="ru-RU"/>
        </w:rPr>
        <w:fldChar w:fldCharType="begin"/>
      </w:r>
      <w:r w:rsidR="00C71E38" w:rsidRPr="007A1BCD">
        <w:rPr>
          <w:lang w:val="ru-RU"/>
        </w:rPr>
        <w:instrText xml:space="preserve"> REF eq31_visc1 \h </w:instrText>
      </w:r>
      <w:r w:rsidR="005A4BAD" w:rsidRPr="007A1BCD">
        <w:rPr>
          <w:lang w:val="ru-RU"/>
        </w:rPr>
        <w:instrText xml:space="preserve"> \* MERGEFORMAT </w:instrText>
      </w:r>
      <w:r w:rsidR="00C71E38" w:rsidRPr="007A1BCD">
        <w:rPr>
          <w:lang w:val="ru-RU"/>
        </w:rPr>
      </w:r>
      <w:r w:rsidR="00C71E38" w:rsidRPr="007A1BCD">
        <w:rPr>
          <w:lang w:val="ru-RU"/>
        </w:rPr>
        <w:fldChar w:fldCharType="separate"/>
      </w:r>
      <m:oMath>
        <m:r>
          <m:rPr>
            <m:sty m:val="p"/>
          </m:rPr>
          <w:rPr>
            <w:rFonts w:ascii="Cambria Math" w:hAnsi="Cambria Math"/>
            <w:noProof/>
            <w:lang w:val="ru-RU"/>
          </w:rPr>
          <m:t>3</m:t>
        </m:r>
        <m:r>
          <m:rPr>
            <m:sty m:val="p"/>
          </m:rPr>
          <w:rPr>
            <w:rFonts w:ascii="Cambria Math" w:hAnsi="Cambria Math"/>
            <w:lang w:val="ru-RU"/>
          </w:rPr>
          <m:t>.</m:t>
        </m:r>
        <m:r>
          <m:rPr>
            <m:sty m:val="p"/>
          </m:rPr>
          <w:rPr>
            <w:rFonts w:ascii="Cambria Math" w:hAnsi="Cambria Math"/>
            <w:noProof/>
            <w:lang w:val="ru-RU"/>
          </w:rPr>
          <m:t>1</m:t>
        </m:r>
      </m:oMath>
      <w:r w:rsidR="00C71E38" w:rsidRPr="007A1BCD">
        <w:rPr>
          <w:lang w:val="ru-RU"/>
        </w:rPr>
        <w:fldChar w:fldCharType="end"/>
      </w:r>
      <w:r w:rsidRPr="007A1BCD">
        <w:rPr>
          <w:lang w:val="ru-RU"/>
        </w:rPr>
        <w:t xml:space="preserve">) по малому параметру </w:t>
      </w:r>
      <m:oMath>
        <m:r>
          <w:rPr>
            <w:rFonts w:ascii="Cambria Math" w:hAnsi="Cambria Math"/>
            <w:lang w:val="ru-RU"/>
          </w:rPr>
          <m:t>k</m:t>
        </m:r>
        <m:r>
          <m:rPr>
            <m:sty m:val="p"/>
          </m:rPr>
          <w:rPr>
            <w:rFonts w:ascii="Cambria Math" w:hAnsi="Cambria Math"/>
            <w:lang w:val="ru-RU"/>
          </w:rPr>
          <m:t>/</m:t>
        </m:r>
        <m:r>
          <w:rPr>
            <w:rFonts w:ascii="Cambria Math" w:hAnsi="Cambria Math"/>
            <w:lang w:val="ru-RU"/>
          </w:rPr>
          <m:t>ω</m:t>
        </m:r>
        <m:r>
          <m:rPr>
            <m:sty m:val="p"/>
          </m:rPr>
          <w:rPr>
            <w:rFonts w:ascii="Cambria Math" w:hAnsi="Cambria Math"/>
            <w:lang w:val="ru-RU"/>
          </w:rPr>
          <m:t>&lt;</m:t>
        </m:r>
        <m:r>
          <w:rPr>
            <w:rFonts w:ascii="Cambria Math" w:hAnsi="Cambria Math"/>
            <w:lang w:val="ru-RU"/>
          </w:rPr>
          <m:t>1</m:t>
        </m:r>
      </m:oMath>
      <w:r w:rsidRPr="007A1BCD">
        <w:rPr>
          <w:lang w:val="ru-RU"/>
        </w:rPr>
        <w:t xml:space="preserve">, что и соответствует длинноволновому пределу, с точностью до четвертой степени малого параметра </w:t>
      </w:r>
      <m:oMath>
        <m:sSup>
          <m:sSupPr>
            <m:ctrlPr>
              <w:rPr>
                <w:rFonts w:ascii="Cambria Math" w:hAnsi="Cambria Math"/>
                <w:lang w:val="ru-RU"/>
              </w:rPr>
            </m:ctrlPr>
          </m:sSupPr>
          <m:e>
            <m:r>
              <w:rPr>
                <w:rFonts w:ascii="Cambria Math" w:hAnsi="Cambria Math"/>
                <w:lang w:val="ru-RU"/>
              </w:rPr>
              <m:t>k</m:t>
            </m:r>
          </m:e>
          <m:sup>
            <m:r>
              <w:rPr>
                <w:rFonts w:ascii="Cambria Math" w:hAnsi="Cambria Math"/>
                <w:lang w:val="ru-RU"/>
              </w:rPr>
              <m:t>4</m:t>
            </m:r>
          </m:sup>
        </m:sSup>
        <m:r>
          <m:rPr>
            <m:sty m:val="p"/>
          </m:rPr>
          <w:rPr>
            <w:rFonts w:ascii="Cambria Math" w:hAnsi="Cambria Math"/>
            <w:lang w:val="ru-RU"/>
          </w:rPr>
          <m:t>/</m:t>
        </m:r>
        <m:sSup>
          <m:sSupPr>
            <m:ctrlPr>
              <w:rPr>
                <w:rFonts w:ascii="Cambria Math" w:hAnsi="Cambria Math"/>
                <w:lang w:val="ru-RU"/>
              </w:rPr>
            </m:ctrlPr>
          </m:sSupPr>
          <m:e>
            <m:r>
              <w:rPr>
                <w:rFonts w:ascii="Cambria Math" w:hAnsi="Cambria Math"/>
                <w:lang w:val="ru-RU"/>
              </w:rPr>
              <m:t>ω</m:t>
            </m:r>
          </m:e>
          <m:sup>
            <m:r>
              <w:rPr>
                <w:rFonts w:ascii="Cambria Math" w:hAnsi="Cambria Math"/>
                <w:lang w:val="ru-RU"/>
              </w:rPr>
              <m:t>4</m:t>
            </m:r>
          </m:sup>
        </m:sSup>
      </m:oMath>
      <w:r w:rsidRPr="007A1BCD">
        <w:rPr>
          <w:lang w:val="ru-RU"/>
        </w:rPr>
        <w:t xml:space="preserve">. Еще одна весомая причина рассмотрения такого порядка точности – это наша задача, наличие колебательных мод (зависимость частоты колебания от волнового вектора). Только при четвертом порядке точности остается связь между частотой колебания и волновым вектором для диэлектрической функции </w:t>
      </w:r>
      <w:r w:rsidRPr="007A1BCD">
        <w:rPr>
          <w:lang w:val="ru-RU"/>
        </w:rPr>
        <w:lastRenderedPageBreak/>
        <w:t>столкновительной плазмы (</w:t>
      </w:r>
      <w:r w:rsidR="00005BB2" w:rsidRPr="007A1BCD">
        <w:rPr>
          <w:lang w:val="ru-RU"/>
        </w:rPr>
        <w:fldChar w:fldCharType="begin"/>
      </w:r>
      <w:r w:rsidR="00005BB2" w:rsidRPr="007A1BCD">
        <w:rPr>
          <w:lang w:val="ru-RU"/>
        </w:rPr>
        <w:instrText xml:space="preserve"> REF eq32_bgk1 \h </w:instrText>
      </w:r>
      <w:r w:rsidR="005A4BAD" w:rsidRPr="007A1BCD">
        <w:rPr>
          <w:lang w:val="ru-RU"/>
        </w:rPr>
        <w:instrText xml:space="preserve"> \* MERGEFORMAT </w:instrText>
      </w:r>
      <w:r w:rsidR="00005BB2" w:rsidRPr="007A1BCD">
        <w:rPr>
          <w:lang w:val="ru-RU"/>
        </w:rPr>
      </w:r>
      <w:r w:rsidR="00005BB2" w:rsidRPr="007A1BCD">
        <w:rPr>
          <w:lang w:val="ru-RU"/>
        </w:rPr>
        <w:fldChar w:fldCharType="separate"/>
      </w:r>
      <m:oMath>
        <m:r>
          <m:rPr>
            <m:sty m:val="p"/>
          </m:rPr>
          <w:rPr>
            <w:rFonts w:ascii="Cambria Math" w:hAnsi="Cambria Math"/>
            <w:noProof/>
            <w:lang w:val="ru-RU"/>
          </w:rPr>
          <m:t>3</m:t>
        </m:r>
        <m:r>
          <m:rPr>
            <m:sty m:val="p"/>
          </m:rPr>
          <w:rPr>
            <w:rFonts w:ascii="Cambria Math" w:hAnsi="Cambria Math"/>
            <w:lang w:val="ru-RU"/>
          </w:rPr>
          <m:t>.</m:t>
        </m:r>
        <m:r>
          <m:rPr>
            <m:sty m:val="p"/>
          </m:rPr>
          <w:rPr>
            <w:rFonts w:ascii="Cambria Math" w:hAnsi="Cambria Math"/>
            <w:noProof/>
            <w:lang w:val="ru-RU"/>
          </w:rPr>
          <m:t>2</m:t>
        </m:r>
      </m:oMath>
      <w:r w:rsidR="00005BB2" w:rsidRPr="007A1BCD">
        <w:rPr>
          <w:lang w:val="ru-RU"/>
        </w:rPr>
        <w:fldChar w:fldCharType="end"/>
      </w:r>
      <w:r w:rsidRPr="007A1BCD">
        <w:rPr>
          <w:lang w:val="ru-RU"/>
        </w:rPr>
        <w:t>), в чем можно убедиться уже в нижеприведенных выражениях – разложениях диэлектрической функции. Так, с учетом всего вышеупомянутого длинноволновой предел для выражений (</w:t>
      </w:r>
      <w:r w:rsidR="00005BB2" w:rsidRPr="007A1BCD">
        <w:rPr>
          <w:lang w:val="ru-RU"/>
        </w:rPr>
        <w:fldChar w:fldCharType="begin"/>
      </w:r>
      <w:r w:rsidR="00005BB2" w:rsidRPr="007A1BCD">
        <w:rPr>
          <w:lang w:val="ru-RU"/>
        </w:rPr>
        <w:instrText xml:space="preserve"> REF eq31_visc1 \h </w:instrText>
      </w:r>
      <w:r w:rsidR="005A4BAD" w:rsidRPr="007A1BCD">
        <w:rPr>
          <w:lang w:val="ru-RU"/>
        </w:rPr>
        <w:instrText xml:space="preserve"> \* MERGEFORMAT </w:instrText>
      </w:r>
      <w:r w:rsidR="00005BB2" w:rsidRPr="007A1BCD">
        <w:rPr>
          <w:lang w:val="ru-RU"/>
        </w:rPr>
      </w:r>
      <w:r w:rsidR="00005BB2" w:rsidRPr="007A1BCD">
        <w:rPr>
          <w:lang w:val="ru-RU"/>
        </w:rPr>
        <w:fldChar w:fldCharType="separate"/>
      </w:r>
      <m:oMath>
        <m:r>
          <m:rPr>
            <m:sty m:val="p"/>
          </m:rPr>
          <w:rPr>
            <w:rFonts w:ascii="Cambria Math" w:hAnsi="Cambria Math"/>
            <w:noProof/>
            <w:lang w:val="ru-RU"/>
          </w:rPr>
          <m:t>3</m:t>
        </m:r>
        <m:r>
          <m:rPr>
            <m:sty m:val="p"/>
          </m:rPr>
          <w:rPr>
            <w:rFonts w:ascii="Cambria Math" w:hAnsi="Cambria Math"/>
            <w:lang w:val="ru-RU"/>
          </w:rPr>
          <m:t>.</m:t>
        </m:r>
        <m:r>
          <m:rPr>
            <m:sty m:val="p"/>
          </m:rPr>
          <w:rPr>
            <w:rFonts w:ascii="Cambria Math" w:hAnsi="Cambria Math"/>
            <w:noProof/>
            <w:lang w:val="ru-RU"/>
          </w:rPr>
          <m:t>1</m:t>
        </m:r>
      </m:oMath>
      <w:r w:rsidR="00005BB2" w:rsidRPr="007A1BCD">
        <w:rPr>
          <w:lang w:val="ru-RU"/>
        </w:rPr>
        <w:fldChar w:fldCharType="end"/>
      </w:r>
      <w:r w:rsidRPr="007A1BCD">
        <w:rPr>
          <w:lang w:val="ru-RU"/>
        </w:rPr>
        <w:t>) и (</w:t>
      </w:r>
      <w:r w:rsidR="00005BB2" w:rsidRPr="007A1BCD">
        <w:rPr>
          <w:lang w:val="ru-RU"/>
        </w:rPr>
        <w:fldChar w:fldCharType="begin"/>
      </w:r>
      <w:r w:rsidR="00005BB2" w:rsidRPr="007A1BCD">
        <w:rPr>
          <w:lang w:val="ru-RU"/>
        </w:rPr>
        <w:instrText xml:space="preserve"> REF eq32_bgk1 \h </w:instrText>
      </w:r>
      <w:r w:rsidR="005A4BAD" w:rsidRPr="007A1BCD">
        <w:rPr>
          <w:lang w:val="ru-RU"/>
        </w:rPr>
        <w:instrText xml:space="preserve"> \* MERGEFORMAT </w:instrText>
      </w:r>
      <w:r w:rsidR="00005BB2" w:rsidRPr="007A1BCD">
        <w:rPr>
          <w:lang w:val="ru-RU"/>
        </w:rPr>
      </w:r>
      <w:r w:rsidR="00005BB2" w:rsidRPr="007A1BCD">
        <w:rPr>
          <w:lang w:val="ru-RU"/>
        </w:rPr>
        <w:fldChar w:fldCharType="separate"/>
      </w:r>
      <m:oMath>
        <m:r>
          <m:rPr>
            <m:sty m:val="p"/>
          </m:rPr>
          <w:rPr>
            <w:rFonts w:ascii="Cambria Math" w:hAnsi="Cambria Math"/>
            <w:noProof/>
            <w:lang w:val="ru-RU"/>
          </w:rPr>
          <m:t>3</m:t>
        </m:r>
        <m:r>
          <m:rPr>
            <m:sty m:val="p"/>
          </m:rPr>
          <w:rPr>
            <w:rFonts w:ascii="Cambria Math" w:hAnsi="Cambria Math"/>
            <w:lang w:val="ru-RU"/>
          </w:rPr>
          <m:t>.</m:t>
        </m:r>
        <m:r>
          <m:rPr>
            <m:sty m:val="p"/>
          </m:rPr>
          <w:rPr>
            <w:rFonts w:ascii="Cambria Math" w:hAnsi="Cambria Math"/>
            <w:noProof/>
            <w:lang w:val="ru-RU"/>
          </w:rPr>
          <m:t>2</m:t>
        </m:r>
      </m:oMath>
      <w:r w:rsidR="00005BB2" w:rsidRPr="007A1BCD">
        <w:rPr>
          <w:lang w:val="ru-RU"/>
        </w:rPr>
        <w:fldChar w:fldCharType="end"/>
      </w:r>
      <w:r w:rsidRPr="007A1BCD">
        <w:rPr>
          <w:lang w:val="ru-RU"/>
        </w:rPr>
        <w:t>), соответственно, выглядит как:</w:t>
      </w:r>
    </w:p>
    <w:p w14:paraId="20645834" w14:textId="77777777" w:rsidR="00F83837" w:rsidRPr="007A1BCD" w:rsidRDefault="00F83837" w:rsidP="005A4BAD">
      <w:pPr>
        <w:pStyle w:val="BodyText"/>
        <w:rPr>
          <w:lang w:val="ru-RU"/>
        </w:rPr>
      </w:pPr>
    </w:p>
    <w:p w14:paraId="29B6B22A" w14:textId="01766FB7" w:rsidR="00F83837" w:rsidRPr="007A1BCD" w:rsidRDefault="00000000" w:rsidP="005A4BAD">
      <w:pPr>
        <w:pStyle w:val="BodyText"/>
        <w:rPr>
          <w:lang w:val="ru-RU"/>
        </w:rPr>
      </w:pPr>
      <m:oMathPara>
        <m:oMath>
          <m:eqArr>
            <m:eqArrPr>
              <m:maxDist m:val="1"/>
              <m:ctrlPr>
                <w:rPr>
                  <w:rFonts w:ascii="Cambria Math" w:hAnsi="Cambria Math"/>
                  <w:i/>
                  <w:lang w:val="ru-RU"/>
                </w:rPr>
              </m:ctrlPr>
            </m:eqArrPr>
            <m:e>
              <m:sSub>
                <m:sSubPr>
                  <m:ctrlPr>
                    <w:rPr>
                      <w:rFonts w:ascii="Cambria Math" w:hAnsi="Cambria Math"/>
                      <w:lang w:val="ru-RU"/>
                    </w:rPr>
                  </m:ctrlPr>
                </m:sSubPr>
                <m:e>
                  <m:r>
                    <w:rPr>
                      <w:rFonts w:ascii="Cambria Math" w:hAnsi="Cambria Math"/>
                      <w:lang w:val="ru-RU"/>
                    </w:rPr>
                    <m:t>ϵ</m:t>
                  </m:r>
                </m:e>
                <m:sub>
                  <m:r>
                    <w:rPr>
                      <w:rFonts w:ascii="Cambria Math" w:hAnsi="Cambria Math"/>
                      <w:lang w:val="ru-RU"/>
                    </w:rPr>
                    <m:t>L</m:t>
                  </m:r>
                </m:sub>
              </m:sSub>
              <m:r>
                <m:rPr>
                  <m:sty m:val="p"/>
                </m:rPr>
                <w:rPr>
                  <w:rFonts w:ascii="Cambria Math" w:hAnsi="Cambria Math"/>
                  <w:lang w:val="ru-RU"/>
                </w:rPr>
                <m:t>(</m:t>
              </m:r>
              <m:r>
                <w:rPr>
                  <w:rFonts w:ascii="Cambria Math" w:hAnsi="Cambria Math"/>
                  <w:lang w:val="ru-RU"/>
                </w:rPr>
                <m:t>ω</m:t>
              </m:r>
              <m:r>
                <m:rPr>
                  <m:sty m:val="p"/>
                </m:rPr>
                <w:rPr>
                  <w:rFonts w:ascii="Cambria Math" w:hAnsi="Cambria Math"/>
                  <w:lang w:val="ru-RU"/>
                </w:rPr>
                <m:t>,</m:t>
              </m:r>
              <m:r>
                <w:rPr>
                  <w:rFonts w:ascii="Cambria Math" w:hAnsi="Cambria Math"/>
                  <w:lang w:val="ru-RU"/>
                </w:rPr>
                <m:t>k</m:t>
              </m:r>
              <m:r>
                <m:rPr>
                  <m:sty m:val="p"/>
                </m:rPr>
                <w:rPr>
                  <w:rFonts w:ascii="Cambria Math" w:hAnsi="Cambria Math"/>
                  <w:lang w:val="ru-RU"/>
                </w:rPr>
                <m:t>)=</m:t>
              </m:r>
              <m:r>
                <w:rPr>
                  <w:rFonts w:ascii="Cambria Math" w:hAnsi="Cambria Math"/>
                  <w:lang w:val="ru-RU"/>
                </w:rPr>
                <m:t>1</m:t>
              </m:r>
              <m:r>
                <m:rPr>
                  <m:sty m:val="p"/>
                </m:rPr>
                <w:rPr>
                  <w:rFonts w:ascii="Cambria Math" w:hAnsi="Cambria Math"/>
                  <w:lang w:val="ru-RU"/>
                </w:rPr>
                <m:t>-</m:t>
              </m:r>
              <m:f>
                <m:fPr>
                  <m:ctrlPr>
                    <w:rPr>
                      <w:rFonts w:ascii="Cambria Math" w:hAnsi="Cambria Math"/>
                      <w:lang w:val="ru-RU"/>
                    </w:rPr>
                  </m:ctrlPr>
                </m:fPr>
                <m:num>
                  <m:r>
                    <w:rPr>
                      <w:rFonts w:ascii="Cambria Math" w:hAnsi="Cambria Math"/>
                      <w:lang w:val="ru-RU"/>
                    </w:rPr>
                    <m:t>1</m:t>
                  </m:r>
                </m:num>
                <m:den>
                  <m:sSup>
                    <m:sSupPr>
                      <m:ctrlPr>
                        <w:rPr>
                          <w:rFonts w:ascii="Cambria Math" w:hAnsi="Cambria Math"/>
                          <w:lang w:val="ru-RU"/>
                        </w:rPr>
                      </m:ctrlPr>
                    </m:sSupPr>
                    <m:e>
                      <m:r>
                        <w:rPr>
                          <w:rFonts w:ascii="Cambria Math" w:hAnsi="Cambria Math"/>
                          <w:lang w:val="ru-RU"/>
                        </w:rPr>
                        <m:t>ω</m:t>
                      </m:r>
                    </m:e>
                    <m:sup>
                      <m:r>
                        <w:rPr>
                          <w:rFonts w:ascii="Cambria Math" w:hAnsi="Cambria Math"/>
                          <w:lang w:val="ru-RU"/>
                        </w:rPr>
                        <m:t>2</m:t>
                      </m:r>
                    </m:sup>
                  </m:sSup>
                </m:den>
              </m:f>
              <m:r>
                <m:rPr>
                  <m:sty m:val="p"/>
                </m:rPr>
                <w:rPr>
                  <w:rFonts w:ascii="Cambria Math" w:hAnsi="Cambria Math"/>
                  <w:lang w:val="ru-RU"/>
                </w:rPr>
                <m:t>-</m:t>
              </m:r>
              <m:f>
                <m:fPr>
                  <m:ctrlPr>
                    <w:rPr>
                      <w:rFonts w:ascii="Cambria Math" w:hAnsi="Cambria Math"/>
                      <w:lang w:val="ru-RU"/>
                    </w:rPr>
                  </m:ctrlPr>
                </m:fPr>
                <m:num>
                  <m:r>
                    <w:rPr>
                      <w:rFonts w:ascii="Cambria Math" w:hAnsi="Cambria Math"/>
                      <w:lang w:val="ru-RU"/>
                    </w:rPr>
                    <m:t>3</m:t>
                  </m:r>
                </m:num>
                <m:den>
                  <m:r>
                    <w:rPr>
                      <w:rFonts w:ascii="Cambria Math" w:hAnsi="Cambria Math"/>
                      <w:lang w:val="ru-RU"/>
                    </w:rPr>
                    <m:t>5</m:t>
                  </m:r>
                </m:den>
              </m:f>
              <m:f>
                <m:fPr>
                  <m:ctrlPr>
                    <w:rPr>
                      <w:rFonts w:ascii="Cambria Math" w:hAnsi="Cambria Math"/>
                      <w:lang w:val="ru-RU"/>
                    </w:rPr>
                  </m:ctrlPr>
                </m:fPr>
                <m:num>
                  <m:sSup>
                    <m:sSupPr>
                      <m:ctrlPr>
                        <w:rPr>
                          <w:rFonts w:ascii="Cambria Math" w:hAnsi="Cambria Math"/>
                          <w:lang w:val="ru-RU"/>
                        </w:rPr>
                      </m:ctrlPr>
                    </m:sSupPr>
                    <m:e>
                      <m:r>
                        <w:rPr>
                          <w:rFonts w:ascii="Cambria Math" w:hAnsi="Cambria Math"/>
                          <w:lang w:val="ru-RU"/>
                        </w:rPr>
                        <m:t>k</m:t>
                      </m:r>
                    </m:e>
                    <m:sup>
                      <m:r>
                        <w:rPr>
                          <w:rFonts w:ascii="Cambria Math" w:hAnsi="Cambria Math"/>
                          <w:lang w:val="ru-RU"/>
                        </w:rPr>
                        <m:t>2</m:t>
                      </m:r>
                    </m:sup>
                  </m:sSup>
                </m:num>
                <m:den>
                  <m:sSup>
                    <m:sSupPr>
                      <m:ctrlPr>
                        <w:rPr>
                          <w:rFonts w:ascii="Cambria Math" w:hAnsi="Cambria Math"/>
                          <w:lang w:val="ru-RU"/>
                        </w:rPr>
                      </m:ctrlPr>
                    </m:sSupPr>
                    <m:e>
                      <m:r>
                        <w:rPr>
                          <w:rFonts w:ascii="Cambria Math" w:hAnsi="Cambria Math"/>
                          <w:lang w:val="ru-RU"/>
                        </w:rPr>
                        <m:t>ω</m:t>
                      </m:r>
                    </m:e>
                    <m:sup>
                      <m:r>
                        <w:rPr>
                          <w:rFonts w:ascii="Cambria Math" w:hAnsi="Cambria Math"/>
                          <w:lang w:val="ru-RU"/>
                        </w:rPr>
                        <m:t>4</m:t>
                      </m:r>
                    </m:sup>
                  </m:sSup>
                </m:den>
              </m:f>
              <m:r>
                <m:rPr>
                  <m:sty m:val="p"/>
                </m:rPr>
                <w:rPr>
                  <w:rFonts w:ascii="Cambria Math" w:hAnsi="Cambria Math"/>
                  <w:lang w:val="ru-RU"/>
                </w:rPr>
                <m:t>-</m:t>
              </m:r>
              <m:f>
                <m:fPr>
                  <m:ctrlPr>
                    <w:rPr>
                      <w:rFonts w:ascii="Cambria Math" w:hAnsi="Cambria Math"/>
                      <w:lang w:val="ru-RU"/>
                    </w:rPr>
                  </m:ctrlPr>
                </m:fPr>
                <m:num>
                  <m:r>
                    <w:rPr>
                      <w:rFonts w:ascii="Cambria Math" w:hAnsi="Cambria Math"/>
                      <w:lang w:val="ru-RU"/>
                    </w:rPr>
                    <m:t>4</m:t>
                  </m:r>
                </m:num>
                <m:den>
                  <m:r>
                    <w:rPr>
                      <w:rFonts w:ascii="Cambria Math" w:hAnsi="Cambria Math"/>
                      <w:lang w:val="ru-RU"/>
                    </w:rPr>
                    <m:t>3</m:t>
                  </m:r>
                </m:den>
              </m:f>
              <m:f>
                <m:fPr>
                  <m:ctrlPr>
                    <w:rPr>
                      <w:rFonts w:ascii="Cambria Math" w:hAnsi="Cambria Math"/>
                      <w:lang w:val="ru-RU"/>
                    </w:rPr>
                  </m:ctrlPr>
                </m:fPr>
                <m:num>
                  <m:r>
                    <w:rPr>
                      <w:rFonts w:ascii="Cambria Math" w:hAnsi="Cambria Math"/>
                      <w:lang w:val="ru-RU"/>
                    </w:rPr>
                    <m:t>η</m:t>
                  </m:r>
                </m:num>
                <m:den>
                  <m:r>
                    <w:rPr>
                      <w:rFonts w:ascii="Cambria Math" w:hAnsi="Cambria Math"/>
                      <w:lang w:val="ru-RU"/>
                    </w:rPr>
                    <m:t>sα</m:t>
                  </m:r>
                </m:den>
              </m:f>
              <m:f>
                <m:fPr>
                  <m:ctrlPr>
                    <w:rPr>
                      <w:rFonts w:ascii="Cambria Math" w:hAnsi="Cambria Math"/>
                      <w:lang w:val="ru-RU"/>
                    </w:rPr>
                  </m:ctrlPr>
                </m:fPr>
                <m:num>
                  <m:sSup>
                    <m:sSupPr>
                      <m:ctrlPr>
                        <w:rPr>
                          <w:rFonts w:ascii="Cambria Math" w:hAnsi="Cambria Math"/>
                          <w:lang w:val="ru-RU"/>
                        </w:rPr>
                      </m:ctrlPr>
                    </m:sSupPr>
                    <m:e>
                      <m:r>
                        <w:rPr>
                          <w:rFonts w:ascii="Cambria Math" w:hAnsi="Cambria Math"/>
                          <w:lang w:val="ru-RU"/>
                        </w:rPr>
                        <m:t>k</m:t>
                      </m:r>
                    </m:e>
                    <m:sup>
                      <m:r>
                        <w:rPr>
                          <w:rFonts w:ascii="Cambria Math" w:hAnsi="Cambria Math"/>
                          <w:lang w:val="ru-RU"/>
                        </w:rPr>
                        <m:t>3</m:t>
                      </m:r>
                    </m:sup>
                  </m:sSup>
                </m:num>
                <m:den>
                  <m:sSup>
                    <m:sSupPr>
                      <m:ctrlPr>
                        <w:rPr>
                          <w:rFonts w:ascii="Cambria Math" w:hAnsi="Cambria Math"/>
                          <w:lang w:val="ru-RU"/>
                        </w:rPr>
                      </m:ctrlPr>
                    </m:sSupPr>
                    <m:e>
                      <m:r>
                        <w:rPr>
                          <w:rFonts w:ascii="Cambria Math" w:hAnsi="Cambria Math"/>
                          <w:lang w:val="ru-RU"/>
                        </w:rPr>
                        <m:t>ω</m:t>
                      </m:r>
                    </m:e>
                    <m:sup>
                      <m:r>
                        <w:rPr>
                          <w:rFonts w:ascii="Cambria Math" w:hAnsi="Cambria Math"/>
                          <w:lang w:val="ru-RU"/>
                        </w:rPr>
                        <m:t>3</m:t>
                      </m:r>
                    </m:sup>
                  </m:sSup>
                </m:den>
              </m:f>
              <m:r>
                <w:rPr>
                  <w:rFonts w:ascii="Cambria Math" w:hAnsi="Cambria Math"/>
                  <w:lang w:val="ru-RU"/>
                </w:rPr>
                <m:t>#</m:t>
              </m:r>
              <m:d>
                <m:dPr>
                  <m:ctrlPr>
                    <w:rPr>
                      <w:rFonts w:ascii="Cambria Math" w:hAnsi="Cambria Math"/>
                      <w:i/>
                      <w:lang w:val="ru-RU"/>
                    </w:rPr>
                  </m:ctrlPr>
                </m:dPr>
                <m:e>
                  <w:bookmarkStart w:id="29" w:name="eq35_visc1_series"/>
                  <m:r>
                    <w:rPr>
                      <w:rFonts w:ascii="Cambria Math" w:hAnsi="Cambria Math"/>
                      <w:i/>
                      <w:lang w:val="ru-RU"/>
                    </w:rPr>
                    <w:fldChar w:fldCharType="begin"/>
                  </m:r>
                  <m:r>
                    <m:rPr>
                      <m:sty m:val="p"/>
                    </m:rPr>
                    <w:rPr>
                      <w:rFonts w:ascii="Cambria Math" w:hAnsi="Cambria Math"/>
                      <w:lang w:val="ru-RU"/>
                    </w:rPr>
                    <m:t xml:space="preserve"> STYLEREF 1 \n </m:t>
                  </m:r>
                  <m:r>
                    <w:rPr>
                      <w:rFonts w:ascii="Cambria Math" w:hAnsi="Cambria Math"/>
                      <w:i/>
                      <w:lang w:val="ru-RU"/>
                    </w:rPr>
                    <w:fldChar w:fldCharType="separate"/>
                  </m:r>
                  <m:r>
                    <m:rPr>
                      <m:sty m:val="p"/>
                    </m:rPr>
                    <w:rPr>
                      <w:rFonts w:ascii="Cambria Math" w:hAnsi="Cambria Math"/>
                      <w:noProof/>
                      <w:lang w:val="ru-RU"/>
                    </w:rPr>
                    <m:t>3</m:t>
                  </m:r>
                  <m:r>
                    <w:rPr>
                      <w:rFonts w:ascii="Cambria Math" w:hAnsi="Cambria Math"/>
                      <w:i/>
                      <w:lang w:val="ru-RU"/>
                    </w:rPr>
                    <w:fldChar w:fldCharType="end"/>
                  </m:r>
                  <m:r>
                    <w:rPr>
                      <w:rFonts w:ascii="Cambria Math" w:hAnsi="Cambria Math"/>
                      <w:lang w:val="ru-RU"/>
                    </w:rPr>
                    <m:t>.</m:t>
                  </m:r>
                  <m:r>
                    <w:rPr>
                      <w:rFonts w:ascii="Cambria Math" w:hAnsi="Cambria Math"/>
                      <w:i/>
                      <w:lang w:val="ru-RU"/>
                    </w:rPr>
                    <w:fldChar w:fldCharType="begin"/>
                  </m:r>
                  <m:r>
                    <m:rPr>
                      <m:sty m:val="p"/>
                    </m:rPr>
                    <w:rPr>
                      <w:rFonts w:ascii="Cambria Math" w:hAnsi="Cambria Math"/>
                      <w:lang w:val="ru-RU"/>
                    </w:rPr>
                    <m:t xml:space="preserve"> seq equation </m:t>
                  </m:r>
                  <m:r>
                    <w:rPr>
                      <w:rFonts w:ascii="Cambria Math" w:hAnsi="Cambria Math"/>
                      <w:i/>
                      <w:lang w:val="ru-RU"/>
                    </w:rPr>
                    <w:fldChar w:fldCharType="separate"/>
                  </m:r>
                  <m:r>
                    <m:rPr>
                      <m:sty m:val="p"/>
                    </m:rPr>
                    <w:rPr>
                      <w:rFonts w:ascii="Cambria Math" w:hAnsi="Cambria Math"/>
                      <w:noProof/>
                      <w:lang w:val="ru-RU"/>
                    </w:rPr>
                    <m:t>6</m:t>
                  </m:r>
                  <m:r>
                    <w:rPr>
                      <w:rFonts w:ascii="Cambria Math" w:hAnsi="Cambria Math"/>
                      <w:i/>
                      <w:lang w:val="ru-RU"/>
                    </w:rPr>
                    <w:fldChar w:fldCharType="end"/>
                  </m:r>
                  <w:bookmarkEnd w:id="29"/>
                </m:e>
              </m:d>
            </m:e>
          </m:eqArr>
        </m:oMath>
      </m:oMathPara>
    </w:p>
    <w:p w14:paraId="16111899" w14:textId="3E8DC58D" w:rsidR="009D1231" w:rsidRPr="007A1BCD" w:rsidRDefault="009D1231" w:rsidP="005A4BAD">
      <w:pPr>
        <w:pStyle w:val="BodyText"/>
        <w:rPr>
          <w:lang w:val="ru-RU"/>
        </w:rPr>
      </w:pPr>
    </w:p>
    <w:p w14:paraId="0AD6089A" w14:textId="514A2812" w:rsidR="00F83837" w:rsidRPr="007A1BCD" w:rsidRDefault="00000000" w:rsidP="005A4BAD">
      <w:pPr>
        <w:pStyle w:val="BodyText"/>
        <w:rPr>
          <w:lang w:val="ru-RU"/>
        </w:rPr>
      </w:pPr>
      <m:oMathPara>
        <m:oMathParaPr>
          <m:jc m:val="center"/>
        </m:oMathParaPr>
        <m:oMath>
          <m:eqArr>
            <m:eqArrPr>
              <m:maxDist m:val="1"/>
              <m:ctrlPr>
                <w:rPr>
                  <w:rFonts w:ascii="Cambria Math" w:hAnsi="Cambria Math"/>
                  <w:i/>
                  <w:lang w:val="ru-RU"/>
                </w:rPr>
              </m:ctrlPr>
            </m:eqArrPr>
            <m:e>
              <m:sSub>
                <m:sSubPr>
                  <m:ctrlPr>
                    <w:rPr>
                      <w:rFonts w:ascii="Cambria Math" w:hAnsi="Cambria Math"/>
                      <w:lang w:val="ru-RU"/>
                    </w:rPr>
                  </m:ctrlPr>
                </m:sSubPr>
                <m:e>
                  <m:r>
                    <w:rPr>
                      <w:rFonts w:ascii="Cambria Math" w:hAnsi="Cambria Math"/>
                      <w:lang w:val="ru-RU"/>
                    </w:rPr>
                    <m:t>ϵ</m:t>
                  </m:r>
                </m:e>
                <m:sub>
                  <m:r>
                    <w:rPr>
                      <w:rFonts w:ascii="Cambria Math" w:hAnsi="Cambria Math"/>
                      <w:lang w:val="ru-RU"/>
                    </w:rPr>
                    <m:t>L</m:t>
                  </m:r>
                </m:sub>
              </m:sSub>
              <m:r>
                <m:rPr>
                  <m:sty m:val="p"/>
                </m:rPr>
                <w:rPr>
                  <w:rFonts w:ascii="Cambria Math" w:hAnsi="Cambria Math"/>
                  <w:lang w:val="ru-RU"/>
                </w:rPr>
                <m:t>(</m:t>
              </m:r>
              <m:r>
                <w:rPr>
                  <w:rFonts w:ascii="Cambria Math" w:hAnsi="Cambria Math"/>
                  <w:lang w:val="ru-RU"/>
                </w:rPr>
                <m:t>ω</m:t>
              </m:r>
              <m:r>
                <m:rPr>
                  <m:sty m:val="p"/>
                </m:rPr>
                <w:rPr>
                  <w:rFonts w:ascii="Cambria Math" w:hAnsi="Cambria Math"/>
                  <w:lang w:val="ru-RU"/>
                </w:rPr>
                <m:t>,</m:t>
              </m:r>
              <m:r>
                <w:rPr>
                  <w:rFonts w:ascii="Cambria Math" w:hAnsi="Cambria Math"/>
                  <w:lang w:val="ru-RU"/>
                </w:rPr>
                <m:t>k</m:t>
              </m:r>
              <m:r>
                <m:rPr>
                  <m:sty m:val="p"/>
                </m:rPr>
                <w:rPr>
                  <w:rFonts w:ascii="Cambria Math" w:hAnsi="Cambria Math"/>
                  <w:lang w:val="ru-RU"/>
                </w:rPr>
                <m:t>)=</m:t>
              </m:r>
              <m:r>
                <w:rPr>
                  <w:rFonts w:ascii="Cambria Math" w:hAnsi="Cambria Math"/>
                  <w:lang w:val="ru-RU"/>
                </w:rPr>
                <m:t>1</m:t>
              </m:r>
              <m:r>
                <m:rPr>
                  <m:sty m:val="p"/>
                </m:rPr>
                <w:rPr>
                  <w:rFonts w:ascii="Cambria Math" w:hAnsi="Cambria Math"/>
                  <w:lang w:val="ru-RU"/>
                </w:rPr>
                <m:t>-</m:t>
              </m:r>
              <m:f>
                <m:fPr>
                  <m:ctrlPr>
                    <w:rPr>
                      <w:rFonts w:ascii="Cambria Math" w:hAnsi="Cambria Math"/>
                      <w:lang w:val="ru-RU"/>
                    </w:rPr>
                  </m:ctrlPr>
                </m:fPr>
                <m:num>
                  <m:r>
                    <w:rPr>
                      <w:rFonts w:ascii="Cambria Math" w:hAnsi="Cambria Math"/>
                      <w:lang w:val="ru-RU"/>
                    </w:rPr>
                    <m:t>1</m:t>
                  </m:r>
                </m:num>
                <m:den>
                  <m:r>
                    <w:rPr>
                      <w:rFonts w:ascii="Cambria Math" w:hAnsi="Cambria Math"/>
                      <w:lang w:val="ru-RU"/>
                    </w:rPr>
                    <m:t>3</m:t>
                  </m:r>
                  <m:r>
                    <m:rPr>
                      <m:sty m:val="p"/>
                    </m:rPr>
                    <w:rPr>
                      <w:rFonts w:ascii="Cambria Math" w:hAnsi="Cambria Math"/>
                      <w:lang w:val="ru-RU"/>
                    </w:rPr>
                    <m:t>(</m:t>
                  </m:r>
                  <m:r>
                    <w:rPr>
                      <w:rFonts w:ascii="Cambria Math" w:hAnsi="Cambria Math"/>
                      <w:lang w:val="ru-RU"/>
                    </w:rPr>
                    <m:t>ω</m:t>
                  </m:r>
                  <m:r>
                    <m:rPr>
                      <m:sty m:val="p"/>
                    </m:rPr>
                    <w:rPr>
                      <w:rFonts w:ascii="Cambria Math" w:hAnsi="Cambria Math"/>
                      <w:lang w:val="ru-RU"/>
                    </w:rPr>
                    <m:t>+</m:t>
                  </m:r>
                  <m:r>
                    <w:rPr>
                      <w:rFonts w:ascii="Cambria Math" w:hAnsi="Cambria Math"/>
                      <w:lang w:val="ru-RU"/>
                    </w:rPr>
                    <m:t>iν</m:t>
                  </m:r>
                  <m:sSup>
                    <m:sSupPr>
                      <m:ctrlPr>
                        <w:rPr>
                          <w:rFonts w:ascii="Cambria Math" w:hAnsi="Cambria Math"/>
                          <w:lang w:val="ru-RU"/>
                        </w:rPr>
                      </m:ctrlPr>
                    </m:sSupPr>
                    <m:e>
                      <m:r>
                        <m:rPr>
                          <m:sty m:val="p"/>
                        </m:rPr>
                        <w:rPr>
                          <w:rFonts w:ascii="Cambria Math" w:hAnsi="Cambria Math"/>
                          <w:lang w:val="ru-RU"/>
                        </w:rPr>
                        <m:t>)</m:t>
                      </m:r>
                    </m:e>
                    <m:sup>
                      <m:r>
                        <w:rPr>
                          <w:rFonts w:ascii="Cambria Math" w:hAnsi="Cambria Math"/>
                          <w:lang w:val="ru-RU"/>
                        </w:rPr>
                        <m:t>2</m:t>
                      </m:r>
                    </m:sup>
                  </m:sSup>
                </m:den>
              </m:f>
              <m:r>
                <m:rPr>
                  <m:sty m:val="p"/>
                </m:rPr>
                <w:rPr>
                  <w:rFonts w:ascii="Cambria Math" w:hAnsi="Cambria Math"/>
                  <w:lang w:val="ru-RU"/>
                </w:rPr>
                <m:t>-</m:t>
              </m:r>
              <m:f>
                <m:fPr>
                  <m:ctrlPr>
                    <w:rPr>
                      <w:rFonts w:ascii="Cambria Math" w:hAnsi="Cambria Math"/>
                      <w:lang w:val="ru-RU"/>
                    </w:rPr>
                  </m:ctrlPr>
                </m:fPr>
                <m:num>
                  <m:r>
                    <w:rPr>
                      <w:rFonts w:ascii="Cambria Math" w:hAnsi="Cambria Math"/>
                      <w:lang w:val="ru-RU"/>
                    </w:rPr>
                    <m:t>iν</m:t>
                  </m:r>
                </m:num>
                <m:den>
                  <m:r>
                    <w:rPr>
                      <w:rFonts w:ascii="Cambria Math" w:hAnsi="Cambria Math"/>
                      <w:lang w:val="ru-RU"/>
                    </w:rPr>
                    <m:t>3</m:t>
                  </m:r>
                  <m:r>
                    <m:rPr>
                      <m:sty m:val="p"/>
                    </m:rPr>
                    <w:rPr>
                      <w:rFonts w:ascii="Cambria Math" w:hAnsi="Cambria Math"/>
                      <w:lang w:val="ru-RU"/>
                    </w:rPr>
                    <m:t>(</m:t>
                  </m:r>
                  <m:r>
                    <w:rPr>
                      <w:rFonts w:ascii="Cambria Math" w:hAnsi="Cambria Math"/>
                      <w:lang w:val="ru-RU"/>
                    </w:rPr>
                    <m:t>ω</m:t>
                  </m:r>
                  <m:r>
                    <m:rPr>
                      <m:sty m:val="p"/>
                    </m:rPr>
                    <w:rPr>
                      <w:rFonts w:ascii="Cambria Math" w:hAnsi="Cambria Math"/>
                      <w:lang w:val="ru-RU"/>
                    </w:rPr>
                    <m:t>+</m:t>
                  </m:r>
                  <m:r>
                    <w:rPr>
                      <w:rFonts w:ascii="Cambria Math" w:hAnsi="Cambria Math"/>
                      <w:lang w:val="ru-RU"/>
                    </w:rPr>
                    <m:t>iν</m:t>
                  </m:r>
                  <m:sSup>
                    <m:sSupPr>
                      <m:ctrlPr>
                        <w:rPr>
                          <w:rFonts w:ascii="Cambria Math" w:hAnsi="Cambria Math"/>
                          <w:lang w:val="ru-RU"/>
                        </w:rPr>
                      </m:ctrlPr>
                    </m:sSupPr>
                    <m:e>
                      <m:r>
                        <m:rPr>
                          <m:sty m:val="p"/>
                        </m:rPr>
                        <w:rPr>
                          <w:rFonts w:ascii="Cambria Math" w:hAnsi="Cambria Math"/>
                          <w:lang w:val="ru-RU"/>
                        </w:rPr>
                        <m:t>)</m:t>
                      </m:r>
                    </m:e>
                    <m:sup>
                      <m:r>
                        <w:rPr>
                          <w:rFonts w:ascii="Cambria Math" w:hAnsi="Cambria Math"/>
                          <w:lang w:val="ru-RU"/>
                        </w:rPr>
                        <m:t>3</m:t>
                      </m:r>
                    </m:sup>
                  </m:sSup>
                </m:den>
              </m:f>
              <m:r>
                <m:rPr>
                  <m:sty m:val="p"/>
                </m:rPr>
                <w:rPr>
                  <w:rFonts w:ascii="Cambria Math" w:hAnsi="Cambria Math"/>
                  <w:lang w:val="ru-RU"/>
                </w:rPr>
                <m:t>-</m:t>
              </m:r>
              <m:d>
                <m:dPr>
                  <m:ctrlPr>
                    <w:rPr>
                      <w:rFonts w:ascii="Cambria Math" w:hAnsi="Cambria Math"/>
                      <w:lang w:val="ru-RU"/>
                    </w:rPr>
                  </m:ctrlPr>
                </m:dPr>
                <m:e>
                  <m:r>
                    <m:rPr>
                      <m:sty m:val="p"/>
                    </m:rPr>
                    <w:rPr>
                      <w:rFonts w:ascii="Cambria Math" w:hAnsi="Cambria Math"/>
                      <w:lang w:val="ru-RU"/>
                    </w:rPr>
                    <m:t>-</m:t>
                  </m:r>
                  <m:f>
                    <m:fPr>
                      <m:ctrlPr>
                        <w:rPr>
                          <w:rFonts w:ascii="Cambria Math" w:hAnsi="Cambria Math"/>
                          <w:lang w:val="ru-RU"/>
                        </w:rPr>
                      </m:ctrlPr>
                    </m:fPr>
                    <m:num>
                      <m:r>
                        <w:rPr>
                          <w:rFonts w:ascii="Cambria Math" w:hAnsi="Cambria Math"/>
                          <w:lang w:val="ru-RU"/>
                        </w:rPr>
                        <m:t>1</m:t>
                      </m:r>
                    </m:num>
                    <m:den>
                      <m:r>
                        <w:rPr>
                          <w:rFonts w:ascii="Cambria Math" w:hAnsi="Cambria Math"/>
                          <w:lang w:val="ru-RU"/>
                        </w:rPr>
                        <m:t>5</m:t>
                      </m:r>
                    </m:den>
                  </m:f>
                  <m:r>
                    <m:rPr>
                      <m:sty m:val="p"/>
                    </m:rPr>
                    <w:rPr>
                      <w:rFonts w:ascii="Cambria Math" w:hAnsi="Cambria Math"/>
                      <w:lang w:val="ru-RU"/>
                    </w:rPr>
                    <m:t>+</m:t>
                  </m:r>
                  <m:f>
                    <m:fPr>
                      <m:ctrlPr>
                        <w:rPr>
                          <w:rFonts w:ascii="Cambria Math" w:hAnsi="Cambria Math"/>
                          <w:lang w:val="ru-RU"/>
                        </w:rPr>
                      </m:ctrlPr>
                    </m:fPr>
                    <m:num>
                      <m:sSup>
                        <m:sSupPr>
                          <m:ctrlPr>
                            <w:rPr>
                              <w:rFonts w:ascii="Cambria Math" w:hAnsi="Cambria Math"/>
                              <w:lang w:val="ru-RU"/>
                            </w:rPr>
                          </m:ctrlPr>
                        </m:sSupPr>
                        <m:e>
                          <m:r>
                            <w:rPr>
                              <w:rFonts w:ascii="Cambria Math" w:hAnsi="Cambria Math"/>
                              <w:lang w:val="ru-RU"/>
                            </w:rPr>
                            <m:t>ν</m:t>
                          </m:r>
                        </m:e>
                        <m:sup>
                          <m:r>
                            <w:rPr>
                              <w:rFonts w:ascii="Cambria Math" w:hAnsi="Cambria Math"/>
                              <w:lang w:val="ru-RU"/>
                            </w:rPr>
                            <m:t>2</m:t>
                          </m:r>
                        </m:sup>
                      </m:sSup>
                    </m:num>
                    <m:den>
                      <m:r>
                        <w:rPr>
                          <w:rFonts w:ascii="Cambria Math" w:hAnsi="Cambria Math"/>
                          <w:lang w:val="ru-RU"/>
                        </w:rPr>
                        <m:t>3</m:t>
                      </m:r>
                      <m:sSup>
                        <m:sSupPr>
                          <m:ctrlPr>
                            <w:rPr>
                              <w:rFonts w:ascii="Cambria Math" w:hAnsi="Cambria Math"/>
                              <w:lang w:val="ru-RU"/>
                            </w:rPr>
                          </m:ctrlPr>
                        </m:sSupPr>
                        <m:e>
                          <m:r>
                            <w:rPr>
                              <w:rFonts w:ascii="Cambria Math" w:hAnsi="Cambria Math"/>
                              <w:lang w:val="ru-RU"/>
                            </w:rPr>
                            <m:t>k</m:t>
                          </m:r>
                        </m:e>
                        <m:sup>
                          <m:r>
                            <w:rPr>
                              <w:rFonts w:ascii="Cambria Math" w:hAnsi="Cambria Math"/>
                              <w:lang w:val="ru-RU"/>
                            </w:rPr>
                            <m:t>2</m:t>
                          </m:r>
                        </m:sup>
                      </m:sSup>
                    </m:den>
                  </m:f>
                </m:e>
              </m:d>
              <m:f>
                <m:fPr>
                  <m:ctrlPr>
                    <w:rPr>
                      <w:rFonts w:ascii="Cambria Math" w:hAnsi="Cambria Math"/>
                      <w:lang w:val="ru-RU"/>
                    </w:rPr>
                  </m:ctrlPr>
                </m:fPr>
                <m:num>
                  <m:sSup>
                    <m:sSupPr>
                      <m:ctrlPr>
                        <w:rPr>
                          <w:rFonts w:ascii="Cambria Math" w:hAnsi="Cambria Math"/>
                          <w:lang w:val="ru-RU"/>
                        </w:rPr>
                      </m:ctrlPr>
                    </m:sSupPr>
                    <m:e>
                      <m:r>
                        <w:rPr>
                          <w:rFonts w:ascii="Cambria Math" w:hAnsi="Cambria Math"/>
                          <w:lang w:val="ru-RU"/>
                        </w:rPr>
                        <m:t>k</m:t>
                      </m:r>
                    </m:e>
                    <m:sup>
                      <m:r>
                        <w:rPr>
                          <w:rFonts w:ascii="Cambria Math" w:hAnsi="Cambria Math"/>
                          <w:lang w:val="ru-RU"/>
                        </w:rPr>
                        <m:t>2</m:t>
                      </m:r>
                    </m:sup>
                  </m:sSup>
                </m:num>
                <m:den>
                  <m:r>
                    <m:rPr>
                      <m:sty m:val="p"/>
                    </m:rPr>
                    <w:rPr>
                      <w:rFonts w:ascii="Cambria Math" w:hAnsi="Cambria Math"/>
                      <w:lang w:val="ru-RU"/>
                    </w:rPr>
                    <m:t>(</m:t>
                  </m:r>
                  <m:r>
                    <w:rPr>
                      <w:rFonts w:ascii="Cambria Math" w:hAnsi="Cambria Math"/>
                      <w:lang w:val="ru-RU"/>
                    </w:rPr>
                    <m:t>ω</m:t>
                  </m:r>
                  <m:r>
                    <m:rPr>
                      <m:sty m:val="p"/>
                    </m:rPr>
                    <w:rPr>
                      <w:rFonts w:ascii="Cambria Math" w:hAnsi="Cambria Math"/>
                      <w:lang w:val="ru-RU"/>
                    </w:rPr>
                    <m:t>+</m:t>
                  </m:r>
                  <m:r>
                    <w:rPr>
                      <w:rFonts w:ascii="Cambria Math" w:hAnsi="Cambria Math"/>
                      <w:lang w:val="ru-RU"/>
                    </w:rPr>
                    <m:t>iν</m:t>
                  </m:r>
                  <m:sSup>
                    <m:sSupPr>
                      <m:ctrlPr>
                        <w:rPr>
                          <w:rFonts w:ascii="Cambria Math" w:hAnsi="Cambria Math"/>
                          <w:lang w:val="ru-RU"/>
                        </w:rPr>
                      </m:ctrlPr>
                    </m:sSupPr>
                    <m:e>
                      <m:r>
                        <m:rPr>
                          <m:sty m:val="p"/>
                        </m:rPr>
                        <w:rPr>
                          <w:rFonts w:ascii="Cambria Math" w:hAnsi="Cambria Math"/>
                          <w:lang w:val="ru-RU"/>
                        </w:rPr>
                        <m:t>)</m:t>
                      </m:r>
                    </m:e>
                    <m:sup>
                      <m:r>
                        <w:rPr>
                          <w:rFonts w:ascii="Cambria Math" w:hAnsi="Cambria Math"/>
                          <w:lang w:val="ru-RU"/>
                        </w:rPr>
                        <m:t>4</m:t>
                      </m:r>
                    </m:sup>
                  </m:sSup>
                </m:den>
              </m:f>
              <m:r>
                <m:rPr>
                  <m:sty m:val="p"/>
                </m:rPr>
                <w:rPr>
                  <w:rFonts w:ascii="Cambria Math" w:hAnsi="Cambria Math"/>
                  <w:lang w:val="ru-RU"/>
                </w:rPr>
                <m:t>.</m:t>
              </m:r>
              <m:r>
                <w:rPr>
                  <w:rFonts w:ascii="Cambria Math" w:hAnsi="Cambria Math"/>
                  <w:lang w:val="ru-RU"/>
                </w:rPr>
                <m:t>#</m:t>
              </m:r>
              <m:d>
                <m:dPr>
                  <m:ctrlPr>
                    <w:rPr>
                      <w:rFonts w:ascii="Cambria Math" w:hAnsi="Cambria Math"/>
                      <w:i/>
                      <w:lang w:val="ru-RU"/>
                    </w:rPr>
                  </m:ctrlPr>
                </m:dPr>
                <m:e>
                  <w:bookmarkStart w:id="30" w:name="eq36_bgk1_series"/>
                  <m:r>
                    <w:rPr>
                      <w:rFonts w:ascii="Cambria Math" w:hAnsi="Cambria Math"/>
                      <w:i/>
                      <w:lang w:val="ru-RU"/>
                    </w:rPr>
                    <w:fldChar w:fldCharType="begin"/>
                  </m:r>
                  <m:r>
                    <m:rPr>
                      <m:sty m:val="p"/>
                    </m:rPr>
                    <w:rPr>
                      <w:rFonts w:ascii="Cambria Math" w:hAnsi="Cambria Math"/>
                      <w:lang w:val="ru-RU"/>
                    </w:rPr>
                    <m:t xml:space="preserve"> STYLEREF 1 \n </m:t>
                  </m:r>
                  <m:r>
                    <w:rPr>
                      <w:rFonts w:ascii="Cambria Math" w:hAnsi="Cambria Math"/>
                      <w:i/>
                      <w:lang w:val="ru-RU"/>
                    </w:rPr>
                    <w:fldChar w:fldCharType="separate"/>
                  </m:r>
                  <m:r>
                    <m:rPr>
                      <m:sty m:val="p"/>
                    </m:rPr>
                    <w:rPr>
                      <w:rFonts w:ascii="Cambria Math" w:hAnsi="Cambria Math"/>
                      <w:noProof/>
                      <w:lang w:val="ru-RU"/>
                    </w:rPr>
                    <m:t>3</m:t>
                  </m:r>
                  <m:r>
                    <w:rPr>
                      <w:rFonts w:ascii="Cambria Math" w:hAnsi="Cambria Math"/>
                      <w:i/>
                      <w:lang w:val="ru-RU"/>
                    </w:rPr>
                    <w:fldChar w:fldCharType="end"/>
                  </m:r>
                  <m:r>
                    <w:rPr>
                      <w:rFonts w:ascii="Cambria Math" w:hAnsi="Cambria Math"/>
                      <w:lang w:val="ru-RU"/>
                    </w:rPr>
                    <m:t>.</m:t>
                  </m:r>
                  <m:r>
                    <w:rPr>
                      <w:rFonts w:ascii="Cambria Math" w:hAnsi="Cambria Math"/>
                      <w:i/>
                      <w:lang w:val="ru-RU"/>
                    </w:rPr>
                    <w:fldChar w:fldCharType="begin"/>
                  </m:r>
                  <m:r>
                    <m:rPr>
                      <m:sty m:val="p"/>
                    </m:rPr>
                    <w:rPr>
                      <w:rFonts w:ascii="Cambria Math" w:hAnsi="Cambria Math"/>
                      <w:lang w:val="ru-RU"/>
                    </w:rPr>
                    <m:t xml:space="preserve"> seq equation </m:t>
                  </m:r>
                  <m:r>
                    <w:rPr>
                      <w:rFonts w:ascii="Cambria Math" w:hAnsi="Cambria Math"/>
                      <w:i/>
                      <w:lang w:val="ru-RU"/>
                    </w:rPr>
                    <w:fldChar w:fldCharType="separate"/>
                  </m:r>
                  <m:r>
                    <m:rPr>
                      <m:sty m:val="p"/>
                    </m:rPr>
                    <w:rPr>
                      <w:rFonts w:ascii="Cambria Math" w:hAnsi="Cambria Math"/>
                      <w:noProof/>
                      <w:lang w:val="ru-RU"/>
                    </w:rPr>
                    <m:t>7</m:t>
                  </m:r>
                  <m:r>
                    <w:rPr>
                      <w:rFonts w:ascii="Cambria Math" w:hAnsi="Cambria Math"/>
                      <w:i/>
                      <w:lang w:val="ru-RU"/>
                    </w:rPr>
                    <w:fldChar w:fldCharType="end"/>
                  </m:r>
                  <w:bookmarkEnd w:id="30"/>
                </m:e>
              </m:d>
            </m:e>
          </m:eqArr>
        </m:oMath>
      </m:oMathPara>
    </w:p>
    <w:p w14:paraId="28E97190" w14:textId="6B57FBE4" w:rsidR="009D1231" w:rsidRPr="007A1BCD" w:rsidRDefault="009D1231" w:rsidP="005A4BAD">
      <w:pPr>
        <w:pStyle w:val="FirstParagraph"/>
        <w:rPr>
          <w:lang w:val="ru-RU"/>
        </w:rPr>
      </w:pPr>
    </w:p>
    <w:p w14:paraId="1EB672D6" w14:textId="21796D69" w:rsidR="009D1231" w:rsidRPr="007A1BCD" w:rsidRDefault="0017492D" w:rsidP="005A4BAD">
      <w:pPr>
        <w:pStyle w:val="FirstParagraph"/>
        <w:rPr>
          <w:lang w:val="ru-RU"/>
        </w:rPr>
      </w:pPr>
      <w:r w:rsidRPr="007A1BCD">
        <w:rPr>
          <w:lang w:val="ru-RU"/>
        </w:rPr>
        <w:t>Как и отмечалось ранее, для нахождения возбуждений (волн) внутри плазмы, приравниваем выражения (</w:t>
      </w:r>
      <w:r w:rsidR="001B27AF" w:rsidRPr="007A1BCD">
        <w:rPr>
          <w:lang w:val="ru-RU"/>
        </w:rPr>
        <w:fldChar w:fldCharType="begin"/>
      </w:r>
      <w:r w:rsidR="001B27AF" w:rsidRPr="007A1BCD">
        <w:rPr>
          <w:lang w:val="ru-RU"/>
        </w:rPr>
        <w:instrText xml:space="preserve"> REF eq35_visc1_series \h </w:instrText>
      </w:r>
      <w:r w:rsidR="005A4BAD" w:rsidRPr="007A1BCD">
        <w:rPr>
          <w:lang w:val="ru-RU"/>
        </w:rPr>
        <w:instrText xml:space="preserve"> \* MERGEFORMAT </w:instrText>
      </w:r>
      <w:r w:rsidR="001B27AF" w:rsidRPr="007A1BCD">
        <w:rPr>
          <w:lang w:val="ru-RU"/>
        </w:rPr>
      </w:r>
      <w:r w:rsidR="001B27AF" w:rsidRPr="007A1BCD">
        <w:rPr>
          <w:lang w:val="ru-RU"/>
        </w:rPr>
        <w:fldChar w:fldCharType="separate"/>
      </w:r>
      <m:oMath>
        <m:r>
          <m:rPr>
            <m:sty m:val="p"/>
          </m:rPr>
          <w:rPr>
            <w:rFonts w:ascii="Cambria Math" w:hAnsi="Cambria Math"/>
            <w:noProof/>
            <w:lang w:val="ru-RU"/>
          </w:rPr>
          <m:t>3</m:t>
        </m:r>
        <m:r>
          <m:rPr>
            <m:sty m:val="p"/>
          </m:rPr>
          <w:rPr>
            <w:rFonts w:ascii="Cambria Math" w:hAnsi="Cambria Math"/>
            <w:lang w:val="ru-RU"/>
          </w:rPr>
          <m:t>.</m:t>
        </m:r>
        <m:r>
          <m:rPr>
            <m:sty m:val="p"/>
          </m:rPr>
          <w:rPr>
            <w:rFonts w:ascii="Cambria Math" w:hAnsi="Cambria Math"/>
            <w:noProof/>
            <w:lang w:val="ru-RU"/>
          </w:rPr>
          <m:t>6</m:t>
        </m:r>
      </m:oMath>
      <w:r w:rsidR="001B27AF" w:rsidRPr="007A1BCD">
        <w:rPr>
          <w:lang w:val="ru-RU"/>
        </w:rPr>
        <w:fldChar w:fldCharType="end"/>
      </w:r>
      <w:r w:rsidRPr="007A1BCD">
        <w:rPr>
          <w:lang w:val="ru-RU"/>
        </w:rPr>
        <w:t>) и (</w:t>
      </w:r>
      <w:r w:rsidR="001B27AF" w:rsidRPr="007A1BCD">
        <w:rPr>
          <w:lang w:val="ru-RU"/>
        </w:rPr>
        <w:fldChar w:fldCharType="begin"/>
      </w:r>
      <w:r w:rsidR="001B27AF" w:rsidRPr="007A1BCD">
        <w:rPr>
          <w:lang w:val="ru-RU"/>
        </w:rPr>
        <w:instrText xml:space="preserve"> REF eq36_bgk1_series \h </w:instrText>
      </w:r>
      <w:r w:rsidR="005A4BAD" w:rsidRPr="007A1BCD">
        <w:rPr>
          <w:lang w:val="ru-RU"/>
        </w:rPr>
        <w:instrText xml:space="preserve"> \* MERGEFORMAT </w:instrText>
      </w:r>
      <w:r w:rsidR="001B27AF" w:rsidRPr="007A1BCD">
        <w:rPr>
          <w:lang w:val="ru-RU"/>
        </w:rPr>
      </w:r>
      <w:r w:rsidR="001B27AF" w:rsidRPr="007A1BCD">
        <w:rPr>
          <w:lang w:val="ru-RU"/>
        </w:rPr>
        <w:fldChar w:fldCharType="separate"/>
      </w:r>
      <m:oMath>
        <m:r>
          <m:rPr>
            <m:sty m:val="p"/>
          </m:rPr>
          <w:rPr>
            <w:rFonts w:ascii="Cambria Math" w:hAnsi="Cambria Math"/>
            <w:noProof/>
            <w:lang w:val="ru-RU"/>
          </w:rPr>
          <m:t>3</m:t>
        </m:r>
        <m:r>
          <m:rPr>
            <m:sty m:val="p"/>
          </m:rPr>
          <w:rPr>
            <w:rFonts w:ascii="Cambria Math" w:hAnsi="Cambria Math"/>
            <w:lang w:val="ru-RU"/>
          </w:rPr>
          <m:t>.</m:t>
        </m:r>
        <m:r>
          <m:rPr>
            <m:sty m:val="p"/>
          </m:rPr>
          <w:rPr>
            <w:rFonts w:ascii="Cambria Math" w:hAnsi="Cambria Math"/>
            <w:noProof/>
            <w:lang w:val="ru-RU"/>
          </w:rPr>
          <m:t>7</m:t>
        </m:r>
      </m:oMath>
      <w:r w:rsidR="001B27AF" w:rsidRPr="007A1BCD">
        <w:rPr>
          <w:lang w:val="ru-RU"/>
        </w:rPr>
        <w:fldChar w:fldCharType="end"/>
      </w:r>
      <w:r w:rsidRPr="007A1BCD">
        <w:rPr>
          <w:lang w:val="ru-RU"/>
        </w:rPr>
        <w:t>) к нулю.</w:t>
      </w:r>
    </w:p>
    <w:p w14:paraId="58604732" w14:textId="72975191" w:rsidR="009D1231" w:rsidRPr="007A1BCD" w:rsidRDefault="0017492D" w:rsidP="005A4BAD">
      <w:pPr>
        <w:pStyle w:val="BodyText"/>
        <w:rPr>
          <w:lang w:val="ru-RU"/>
        </w:rPr>
      </w:pPr>
      <w:r w:rsidRPr="007A1BCD">
        <w:rPr>
          <w:lang w:val="ru-RU"/>
        </w:rPr>
        <w:t xml:space="preserve">На рисунке </w:t>
      </w:r>
      <w:hyperlink w:anchor="fig:in_medium_viscous">
        <w:r w:rsidR="009D1231" w:rsidRPr="007A1BCD">
          <w:rPr>
            <w:rStyle w:val="Hyperlink"/>
            <w:lang w:val="ru-RU"/>
          </w:rPr>
          <w:t>3.2</w:t>
        </w:r>
      </w:hyperlink>
      <w:r w:rsidRPr="007A1BCD">
        <w:rPr>
          <w:lang w:val="ru-RU"/>
        </w:rPr>
        <w:t xml:space="preserve"> данные отношения вязкости к энтропии выбраны не случайно. Первое значение равное нулю просто показывает график для модели идеальной жидкости при отсутствии вязкости. Второе значение </w:t>
      </w:r>
      <m:oMath>
        <m:r>
          <w:rPr>
            <w:rFonts w:ascii="Cambria Math" w:hAnsi="Cambria Math"/>
            <w:lang w:val="ru-RU"/>
          </w:rPr>
          <m:t>η</m:t>
        </m:r>
        <m:r>
          <m:rPr>
            <m:sty m:val="p"/>
          </m:rPr>
          <w:rPr>
            <w:rFonts w:ascii="Cambria Math" w:hAnsi="Cambria Math"/>
            <w:lang w:val="ru-RU"/>
          </w:rPr>
          <m:t>/</m:t>
        </m:r>
        <m:r>
          <w:rPr>
            <w:rFonts w:ascii="Cambria Math" w:hAnsi="Cambria Math"/>
            <w:lang w:val="ru-RU"/>
          </w:rPr>
          <m:t>s</m:t>
        </m:r>
        <m:r>
          <m:rPr>
            <m:sty m:val="p"/>
          </m:rPr>
          <w:rPr>
            <w:rFonts w:ascii="Cambria Math" w:hAnsi="Cambria Math"/>
            <w:lang w:val="ru-RU"/>
          </w:rPr>
          <m:t>=</m:t>
        </m:r>
        <m:r>
          <w:rPr>
            <w:rFonts w:ascii="Cambria Math" w:hAnsi="Cambria Math"/>
            <w:lang w:val="ru-RU"/>
          </w:rPr>
          <m:t>1</m:t>
        </m:r>
        <m:r>
          <m:rPr>
            <m:sty m:val="p"/>
          </m:rPr>
          <w:rPr>
            <w:rFonts w:ascii="Cambria Math" w:hAnsi="Cambria Math"/>
            <w:lang w:val="ru-RU"/>
          </w:rPr>
          <m:t>/</m:t>
        </m:r>
        <m:r>
          <w:rPr>
            <w:rFonts w:ascii="Cambria Math" w:hAnsi="Cambria Math"/>
            <w:lang w:val="ru-RU"/>
          </w:rPr>
          <m:t>4π</m:t>
        </m:r>
      </m:oMath>
      <w:r w:rsidRPr="007A1BCD">
        <w:rPr>
          <w:lang w:val="ru-RU"/>
        </w:rPr>
        <w:t xml:space="preserve"> это небезызвестный дуализм AdS/CFT</w:t>
      </w:r>
      <w:r w:rsidR="00894432" w:rsidRPr="007A1BCD">
        <w:rPr>
          <w:lang w:val="ru-RU"/>
        </w:rPr>
        <w:t xml:space="preserve"> </w:t>
      </w:r>
      <w:r w:rsidR="00894432" w:rsidRPr="007A1BCD">
        <w:rPr>
          <w:lang w:val="ru-RU"/>
        </w:rPr>
        <w:fldChar w:fldCharType="begin"/>
      </w:r>
      <w:r w:rsidR="001C7A71" w:rsidRPr="007A1BCD">
        <w:rPr>
          <w:lang w:val="ru-RU"/>
        </w:rPr>
        <w:instrText xml:space="preserve"> ADDIN ZOTERO_ITEM CSL_CITATION {"citationID":"WRUuot9C","properties":{"formattedCitation":"[101]","plainCitation":"[101]","noteIndex":0},"citationItems":[{"id":40,"uris":["http://zotero.org/users/local/vEAJGKRS/items/WBMGXCZH"],"itemData":{"id":40,"type":"article-journal","container-title":"Phys. Rev. Lett.","DOI":"10.1103/PhysRevLett.87.081601","note":"_eprint: hep-th/0104066","page":"081601","title":"The Shear viscosity of strongly coupled N=4 supersymmetric Yang-Mills plasma","volume":"87","author":[{"family":"Policastro","given":"G."},{"family":"Son","given":"Dan T."},{"family":"Starinets","given":"Andrei O."}],"issued":{"date-parts":[["2001"]]}}}],"schema":"https://github.com/citation-style-language/schema/raw/master/csl-citation.json"} </w:instrText>
      </w:r>
      <w:r w:rsidR="00894432" w:rsidRPr="007A1BCD">
        <w:rPr>
          <w:lang w:val="ru-RU"/>
        </w:rPr>
        <w:fldChar w:fldCharType="separate"/>
      </w:r>
      <w:r w:rsidR="001C7A71" w:rsidRPr="007A1BCD">
        <w:rPr>
          <w:noProof/>
          <w:lang w:val="ru-RU"/>
        </w:rPr>
        <w:t>[101]</w:t>
      </w:r>
      <w:r w:rsidR="00894432" w:rsidRPr="007A1BCD">
        <w:rPr>
          <w:lang w:val="ru-RU"/>
        </w:rPr>
        <w:fldChar w:fldCharType="end"/>
      </w:r>
      <w:r w:rsidRPr="007A1BCD">
        <w:rPr>
          <w:lang w:val="ru-RU"/>
        </w:rPr>
        <w:t xml:space="preserve">, точнее данное значение параметра в хорошей степени имитирует результаты дуализма. Следующее значение отношение </w:t>
      </w:r>
      <m:oMath>
        <m:r>
          <w:rPr>
            <w:rFonts w:ascii="Cambria Math" w:hAnsi="Cambria Math"/>
            <w:lang w:val="ru-RU"/>
          </w:rPr>
          <m:t>η</m:t>
        </m:r>
        <m:r>
          <m:rPr>
            <m:sty m:val="p"/>
          </m:rPr>
          <w:rPr>
            <w:rFonts w:ascii="Cambria Math" w:hAnsi="Cambria Math"/>
            <w:lang w:val="ru-RU"/>
          </w:rPr>
          <m:t>/</m:t>
        </m:r>
        <m:r>
          <w:rPr>
            <w:rFonts w:ascii="Cambria Math" w:hAnsi="Cambria Math"/>
            <w:lang w:val="ru-RU"/>
          </w:rPr>
          <m:t>s</m:t>
        </m:r>
      </m:oMath>
      <w:r w:rsidRPr="007A1BCD">
        <w:rPr>
          <w:lang w:val="ru-RU"/>
        </w:rPr>
        <w:t xml:space="preserve"> равное </w:t>
      </w:r>
      <m:oMath>
        <m:r>
          <w:rPr>
            <w:rFonts w:ascii="Cambria Math" w:hAnsi="Cambria Math"/>
            <w:lang w:val="ru-RU"/>
          </w:rPr>
          <m:t>0.16</m:t>
        </m:r>
      </m:oMath>
      <w:r w:rsidRPr="007A1BCD">
        <w:rPr>
          <w:lang w:val="ru-RU"/>
        </w:rPr>
        <w:t xml:space="preserve">, где расчеты вязкостной гидродинамики подгоняются графику интегрального коэффициента эллиптического потока </w:t>
      </w:r>
      <m:oMath>
        <m:sSub>
          <m:sSubPr>
            <m:ctrlPr>
              <w:rPr>
                <w:rFonts w:ascii="Cambria Math" w:hAnsi="Cambria Math"/>
                <w:lang w:val="ru-RU"/>
              </w:rPr>
            </m:ctrlPr>
          </m:sSubPr>
          <m:e>
            <m:r>
              <w:rPr>
                <w:rFonts w:ascii="Cambria Math" w:hAnsi="Cambria Math"/>
                <w:lang w:val="ru-RU"/>
              </w:rPr>
              <m:t>v</m:t>
            </m:r>
          </m:e>
          <m:sub>
            <m:r>
              <w:rPr>
                <w:rFonts w:ascii="Cambria Math" w:hAnsi="Cambria Math"/>
                <w:lang w:val="ru-RU"/>
              </w:rPr>
              <m:t>2</m:t>
            </m:r>
          </m:sub>
        </m:sSub>
      </m:oMath>
      <w:r w:rsidRPr="007A1BCD">
        <w:rPr>
          <w:lang w:val="ru-RU"/>
        </w:rPr>
        <w:t xml:space="preserve"> из экспериментальных данных на </w:t>
      </w:r>
      <w:r w:rsidR="00687144" w:rsidRPr="007A1BCD">
        <w:rPr>
          <w:lang w:val="ru-RU"/>
        </w:rPr>
        <w:t xml:space="preserve">РКТИ </w:t>
      </w:r>
      <w:r w:rsidR="00894432" w:rsidRPr="007A1BCD">
        <w:rPr>
          <w:lang w:val="ru-RU"/>
        </w:rPr>
        <w:fldChar w:fldCharType="begin"/>
      </w:r>
      <w:r w:rsidR="001C7A71" w:rsidRPr="007A1BCD">
        <w:rPr>
          <w:lang w:val="ru-RU"/>
        </w:rPr>
        <w:instrText xml:space="preserve"> ADDIN ZOTERO_ITEM CSL_CITATION {"citationID":"D2RuTfn3","properties":{"formattedCitation":"[102]","plainCitation":"[102]","noteIndex":0},"citationItems":[{"id":41,"uris":["http://zotero.org/users/local/vEAJGKRS/items/SY9D4PWM"],"itemData":{"id":41,"type":"article-journal","container-title":"Phys. Rev. Lett.","DOI":"10.1103/PhysRevLett.99.172301","note":"_eprint: 0706.1522","page":"172301","title":"Viscosity Information from Relativistic Nuclear Collisions: How Perfect is the Fluid Observed at RHIC?","volume":"99","author":[{"family":"Romatschke","given":"P."},{"family":"Romatschke","given":"U."}],"issued":{"date-parts":[["2007"]]}}}],"schema":"https://github.com/citation-style-language/schema/raw/master/csl-citation.json"} </w:instrText>
      </w:r>
      <w:r w:rsidR="00894432" w:rsidRPr="007A1BCD">
        <w:rPr>
          <w:lang w:val="ru-RU"/>
        </w:rPr>
        <w:fldChar w:fldCharType="separate"/>
      </w:r>
      <w:r w:rsidR="001C7A71" w:rsidRPr="007A1BCD">
        <w:rPr>
          <w:noProof/>
          <w:lang w:val="ru-RU"/>
        </w:rPr>
        <w:t>[102]</w:t>
      </w:r>
      <w:r w:rsidR="00894432" w:rsidRPr="007A1BCD">
        <w:rPr>
          <w:lang w:val="ru-RU"/>
        </w:rPr>
        <w:fldChar w:fldCharType="end"/>
      </w:r>
      <w:r w:rsidRPr="007A1BCD">
        <w:rPr>
          <w:lang w:val="ru-RU"/>
        </w:rPr>
        <w:t xml:space="preserve">. Четвертое значение параметра </w:t>
      </w:r>
      <m:oMath>
        <m:r>
          <w:rPr>
            <w:rFonts w:ascii="Cambria Math" w:hAnsi="Cambria Math"/>
            <w:lang w:val="ru-RU"/>
          </w:rPr>
          <m:t>η</m:t>
        </m:r>
        <m:r>
          <m:rPr>
            <m:sty m:val="p"/>
          </m:rPr>
          <w:rPr>
            <w:rFonts w:ascii="Cambria Math" w:hAnsi="Cambria Math"/>
            <w:lang w:val="ru-RU"/>
          </w:rPr>
          <m:t>/</m:t>
        </m:r>
        <m:r>
          <w:rPr>
            <w:rFonts w:ascii="Cambria Math" w:hAnsi="Cambria Math"/>
            <w:lang w:val="ru-RU"/>
          </w:rPr>
          <m:t>s</m:t>
        </m:r>
      </m:oMath>
      <w:r w:rsidRPr="007A1BCD">
        <w:rPr>
          <w:lang w:val="ru-RU"/>
        </w:rPr>
        <w:t xml:space="preserve"> равное </w:t>
      </w:r>
      <m:oMath>
        <m:r>
          <w:rPr>
            <w:rFonts w:ascii="Cambria Math" w:hAnsi="Cambria Math"/>
            <w:lang w:val="ru-RU"/>
          </w:rPr>
          <m:t>5</m:t>
        </m:r>
        <m:r>
          <m:rPr>
            <m:sty m:val="p"/>
          </m:rPr>
          <w:rPr>
            <w:rFonts w:ascii="Cambria Math" w:hAnsi="Cambria Math"/>
            <w:lang w:val="ru-RU"/>
          </w:rPr>
          <m:t>/</m:t>
        </m:r>
        <m:r>
          <w:rPr>
            <w:rFonts w:ascii="Cambria Math" w:hAnsi="Cambria Math"/>
            <w:lang w:val="ru-RU"/>
          </w:rPr>
          <m:t>4π</m:t>
        </m:r>
      </m:oMath>
      <w:r w:rsidRPr="007A1BCD">
        <w:rPr>
          <w:lang w:val="ru-RU"/>
        </w:rPr>
        <w:t xml:space="preserve"> это верхний предел последних попыток вывести это соотношение из сравнения результатов вязкостной гидродинамики с экспериментальными данными из </w:t>
      </w:r>
      <w:r w:rsidR="00687144" w:rsidRPr="007A1BCD">
        <w:rPr>
          <w:lang w:val="ru-RU"/>
        </w:rPr>
        <w:t xml:space="preserve">РКТИ </w:t>
      </w:r>
      <w:r w:rsidR="00894432" w:rsidRPr="007A1BCD">
        <w:rPr>
          <w:lang w:val="ru-RU"/>
        </w:rPr>
        <w:fldChar w:fldCharType="begin"/>
      </w:r>
      <w:r w:rsidR="001C7A71" w:rsidRPr="007A1BCD">
        <w:rPr>
          <w:lang w:val="ru-RU"/>
        </w:rPr>
        <w:instrText xml:space="preserve"> ADDIN ZOTERO_ITEM CSL_CITATION {"citationID":"HP66rQ2q","properties":{"formattedCitation":"[103]","plainCitation":"[103]","noteIndex":0},"citationItems":[{"id":42,"uris":["http://zotero.org/users/local/vEAJGKRS/items/ALYDRESA"],"itemData":{"id":42,"type":"article-journal","container-title":"J. Phys. G","DOI":"10.1088/0954-3899/36/6/064033","note":"_eprint: 0812.4274","page":"064033","title":"Extracting the QGP viscosity from RHIC data - A Status report from viscous hydrodynamics","volume":"36","author":[{"family":"Song","given":"H."},{"family":"Heinz","given":"U. W."}],"editor":[{"family":"Liu","given":"Feng"},{"family":"Xiao","given":"Zhigang"},{"family":"Zhuang","given":"Pengfei"}],"issued":{"date-parts":[["2009"]]}}}],"schema":"https://github.com/citation-style-language/schema/raw/master/csl-citation.json"} </w:instrText>
      </w:r>
      <w:r w:rsidR="00894432" w:rsidRPr="007A1BCD">
        <w:rPr>
          <w:lang w:val="ru-RU"/>
        </w:rPr>
        <w:fldChar w:fldCharType="separate"/>
      </w:r>
      <w:r w:rsidR="001C7A71" w:rsidRPr="007A1BCD">
        <w:rPr>
          <w:noProof/>
          <w:lang w:val="ru-RU"/>
        </w:rPr>
        <w:t>[103]</w:t>
      </w:r>
      <w:r w:rsidR="00894432" w:rsidRPr="007A1BCD">
        <w:rPr>
          <w:lang w:val="ru-RU"/>
        </w:rPr>
        <w:fldChar w:fldCharType="end"/>
      </w:r>
      <w:r w:rsidRPr="007A1BCD">
        <w:rPr>
          <w:lang w:val="ru-RU"/>
        </w:rPr>
        <w:t xml:space="preserve">. И последнее значение </w:t>
      </w:r>
      <m:oMath>
        <m:r>
          <w:rPr>
            <w:rFonts w:ascii="Cambria Math" w:hAnsi="Cambria Math"/>
            <w:lang w:val="ru-RU"/>
          </w:rPr>
          <m:t>η</m:t>
        </m:r>
        <m:r>
          <m:rPr>
            <m:sty m:val="p"/>
          </m:rPr>
          <w:rPr>
            <w:rFonts w:ascii="Cambria Math" w:hAnsi="Cambria Math"/>
            <w:lang w:val="ru-RU"/>
          </w:rPr>
          <m:t>/</m:t>
        </m:r>
        <m:r>
          <w:rPr>
            <w:rFonts w:ascii="Cambria Math" w:hAnsi="Cambria Math"/>
            <w:lang w:val="ru-RU"/>
          </w:rPr>
          <m:t>s</m:t>
        </m:r>
        <m:r>
          <m:rPr>
            <m:sty m:val="p"/>
          </m:rPr>
          <w:rPr>
            <w:rFonts w:ascii="Cambria Math" w:hAnsi="Cambria Math"/>
            <w:lang w:val="ru-RU"/>
          </w:rPr>
          <m:t>=</m:t>
        </m:r>
        <m:r>
          <w:rPr>
            <w:rFonts w:ascii="Cambria Math" w:hAnsi="Cambria Math"/>
            <w:lang w:val="ru-RU"/>
          </w:rPr>
          <m:t>0.48</m:t>
        </m:r>
      </m:oMath>
      <w:r w:rsidRPr="007A1BCD">
        <w:rPr>
          <w:lang w:val="ru-RU"/>
        </w:rPr>
        <w:t xml:space="preserve"> было получено из пертурбативного подхода к кварк-глюонной плазме с константой связи </w:t>
      </w:r>
      <m:oMath>
        <m:sSub>
          <m:sSubPr>
            <m:ctrlPr>
              <w:rPr>
                <w:rFonts w:ascii="Cambria Math" w:hAnsi="Cambria Math"/>
                <w:lang w:val="ru-RU"/>
              </w:rPr>
            </m:ctrlPr>
          </m:sSubPr>
          <m:e>
            <m:r>
              <w:rPr>
                <w:rFonts w:ascii="Cambria Math" w:hAnsi="Cambria Math"/>
                <w:lang w:val="ru-RU"/>
              </w:rPr>
              <m:t>α</m:t>
            </m:r>
          </m:e>
          <m:sub>
            <m:r>
              <w:rPr>
                <w:rFonts w:ascii="Cambria Math" w:hAnsi="Cambria Math"/>
                <w:lang w:val="ru-RU"/>
              </w:rPr>
              <m:t>s</m:t>
            </m:r>
          </m:sub>
        </m:sSub>
        <m:r>
          <m:rPr>
            <m:sty m:val="p"/>
          </m:rPr>
          <w:rPr>
            <w:rFonts w:ascii="Cambria Math" w:hAnsi="Cambria Math"/>
            <w:lang w:val="ru-RU"/>
          </w:rPr>
          <m:t>=</m:t>
        </m:r>
        <m:r>
          <w:rPr>
            <w:rFonts w:ascii="Cambria Math" w:hAnsi="Cambria Math"/>
            <w:lang w:val="ru-RU"/>
          </w:rPr>
          <m:t>0.3</m:t>
        </m:r>
      </m:oMath>
      <w:r w:rsidR="00894432" w:rsidRPr="007A1BCD">
        <w:rPr>
          <w:lang w:val="ru-RU"/>
        </w:rPr>
        <w:t xml:space="preserve"> </w:t>
      </w:r>
      <w:r w:rsidR="00894432" w:rsidRPr="007A1BCD">
        <w:rPr>
          <w:lang w:val="ru-RU"/>
        </w:rPr>
        <w:fldChar w:fldCharType="begin"/>
      </w:r>
      <w:r w:rsidR="001C7A71" w:rsidRPr="007A1BCD">
        <w:rPr>
          <w:lang w:val="ru-RU"/>
        </w:rPr>
        <w:instrText xml:space="preserve"> ADDIN ZOTERO_ITEM CSL_CITATION {"citationID":"4nbYwuVa","properties":{"formattedCitation":"[104]","plainCitation":"[104]","noteIndex":0},"citationItems":[{"id":43,"uris":["http://zotero.org/users/local/vEAJGKRS/items/UIMNX4WJ"],"itemData":{"id":43,"type":"article-journal","container-title":"JHEP","DOI":"10.1088/1126-6708/2003/05/051","note":"_eprint: hep-ph/0302165","page":"051","title":"Transport coefficients in high temperature gauge theories. 2. Beyond leading log","volume":"05","author":[{"family":"Arnold","given":"P. B."},{"family":"Moore","given":"G. D."},{"family":"Yaffe","given":"L. G."}],"issued":{"date-parts":[["2003"]]}}}],"schema":"https://github.com/citation-style-language/schema/raw/master/csl-citation.json"} </w:instrText>
      </w:r>
      <w:r w:rsidR="00894432" w:rsidRPr="007A1BCD">
        <w:rPr>
          <w:lang w:val="ru-RU"/>
        </w:rPr>
        <w:fldChar w:fldCharType="separate"/>
      </w:r>
      <w:r w:rsidR="001C7A71" w:rsidRPr="007A1BCD">
        <w:rPr>
          <w:noProof/>
          <w:lang w:val="ru-RU"/>
        </w:rPr>
        <w:t>[104]</w:t>
      </w:r>
      <w:r w:rsidR="00894432" w:rsidRPr="007A1BCD">
        <w:rPr>
          <w:lang w:val="ru-RU"/>
        </w:rPr>
        <w:fldChar w:fldCharType="end"/>
      </w:r>
      <w:r w:rsidRPr="007A1BCD">
        <w:rPr>
          <w:lang w:val="ru-RU"/>
        </w:rPr>
        <w:t xml:space="preserve">. Говоря о сравнении графиков при разных значениях отношения </w:t>
      </w:r>
      <m:oMath>
        <m:r>
          <w:rPr>
            <w:rFonts w:ascii="Cambria Math" w:hAnsi="Cambria Math"/>
            <w:lang w:val="ru-RU"/>
          </w:rPr>
          <m:t>η</m:t>
        </m:r>
        <m:r>
          <m:rPr>
            <m:sty m:val="p"/>
          </m:rPr>
          <w:rPr>
            <w:rFonts w:ascii="Cambria Math" w:hAnsi="Cambria Math"/>
            <w:lang w:val="ru-RU"/>
          </w:rPr>
          <m:t>/</m:t>
        </m:r>
        <m:r>
          <w:rPr>
            <w:rFonts w:ascii="Cambria Math" w:hAnsi="Cambria Math"/>
            <w:lang w:val="ru-RU"/>
          </w:rPr>
          <m:t>s</m:t>
        </m:r>
      </m:oMath>
      <w:r w:rsidRPr="007A1BCD">
        <w:rPr>
          <w:lang w:val="ru-RU"/>
        </w:rPr>
        <w:t xml:space="preserve">, из рисунка </w:t>
      </w:r>
      <w:hyperlink w:anchor="fig:in_medium_viscous">
        <w:r w:rsidR="009D1231" w:rsidRPr="007A1BCD">
          <w:rPr>
            <w:rStyle w:val="Hyperlink"/>
            <w:lang w:val="ru-RU"/>
          </w:rPr>
          <w:t>3.2</w:t>
        </w:r>
      </w:hyperlink>
      <w:r w:rsidRPr="007A1BCD">
        <w:rPr>
          <w:lang w:val="ru-RU"/>
        </w:rPr>
        <w:t xml:space="preserve"> видно, что графики друг от друга не отличаются поведением: в начале есть некоторое плато и по мере увеличения волнового вектора частота колебаний растет практически равномерно.</w:t>
      </w:r>
    </w:p>
    <w:p w14:paraId="37EC6952" w14:textId="5574AD99" w:rsidR="00554631" w:rsidRPr="007A1BCD" w:rsidRDefault="00554631" w:rsidP="005A4BAD">
      <w:pPr>
        <w:pStyle w:val="BodyText"/>
        <w:rPr>
          <w:lang w:val="ru-RU"/>
        </w:rPr>
      </w:pPr>
      <w:r w:rsidRPr="007A1BCD">
        <w:rPr>
          <w:lang w:val="ru-RU"/>
        </w:rPr>
        <w:t>Безусловно, графики демонстрируют взаимное расположение, соответствующее порядку значений параметра вязкости, что отражает ожидаемую количественную зависимость. Необходимо, однако, подчеркнуть, что все расчёты выполнены в рамках длинноволнового приближения, поэтому физически интерпретируемой является лишь область графика, удовлетворяющая условию</w:t>
      </w:r>
      <w:r w:rsidR="00B849E0" w:rsidRPr="007A1BCD">
        <w:rPr>
          <w:lang w:val="ru-RU"/>
        </w:rPr>
        <w:t xml:space="preserve"> </w:t>
      </w:r>
      <m:oMath>
        <m:r>
          <w:rPr>
            <w:rFonts w:ascii="Cambria Math" w:hAnsi="Cambria Math"/>
            <w:lang w:val="ru-RU"/>
          </w:rPr>
          <m:t>ω</m:t>
        </m:r>
        <m:r>
          <m:rPr>
            <m:sty m:val="p"/>
          </m:rPr>
          <w:rPr>
            <w:rFonts w:ascii="Cambria Math" w:hAnsi="Cambria Math"/>
            <w:lang w:val="ru-RU"/>
          </w:rPr>
          <m:t>&gt;</m:t>
        </m:r>
        <m:r>
          <w:rPr>
            <w:rFonts w:ascii="Cambria Math" w:hAnsi="Cambria Math"/>
            <w:lang w:val="ru-RU"/>
          </w:rPr>
          <m:t>k</m:t>
        </m:r>
      </m:oMath>
      <w:r w:rsidRPr="007A1BCD">
        <w:rPr>
          <w:lang w:val="ru-RU"/>
        </w:rPr>
        <w:t>. Значения волнового вектора, выходящие за этот предел, приведены исключительно для визуального сопоставления влияния различных значений вязкости на поведение функции.</w:t>
      </w:r>
      <w:r w:rsidR="00332578" w:rsidRPr="007A1BCD">
        <w:rPr>
          <w:lang w:val="ru-RU"/>
        </w:rPr>
        <w:t xml:space="preserve"> </w:t>
      </w:r>
      <w:r w:rsidRPr="007A1BCD">
        <w:rPr>
          <w:lang w:val="ru-RU"/>
        </w:rPr>
        <w:t>Важно отметить, что общий характер взаимного расположения кривых остаётся неизменным во всём представленном диапазоне, что подтверждается как основными графиками, так и их увеличенными фрагментами. Соответствие между кривыми и значениями параметра вязкости (</w:t>
      </w:r>
      <w:r w:rsidR="00332578" w:rsidRPr="007A1BCD">
        <w:rPr>
          <w:lang w:val="ru-RU"/>
        </w:rPr>
        <w:t xml:space="preserve">от </w:t>
      </w:r>
      <m:oMath>
        <m:r>
          <w:rPr>
            <w:rFonts w:ascii="Cambria Math" w:hAnsi="Cambria Math"/>
            <w:lang w:val="ru-RU"/>
          </w:rPr>
          <m:t>0</m:t>
        </m:r>
      </m:oMath>
      <w:r w:rsidR="00332578" w:rsidRPr="007A1BCD">
        <w:rPr>
          <w:lang w:val="ru-RU"/>
        </w:rPr>
        <w:t xml:space="preserve"> до </w:t>
      </w:r>
      <m:oMath>
        <m:r>
          <w:rPr>
            <w:rFonts w:ascii="Cambria Math" w:hAnsi="Cambria Math"/>
            <w:lang w:val="ru-RU"/>
          </w:rPr>
          <m:t>0.48</m:t>
        </m:r>
      </m:oMath>
      <w:r w:rsidRPr="007A1BCD">
        <w:rPr>
          <w:lang w:val="ru-RU"/>
        </w:rPr>
        <w:t>) строго соблюдается.</w:t>
      </w:r>
    </w:p>
    <w:p w14:paraId="6B9DEBBC" w14:textId="77777777" w:rsidR="00554631" w:rsidRPr="007A1BCD" w:rsidRDefault="00554631" w:rsidP="005A4BAD">
      <w:pPr>
        <w:pStyle w:val="BodyText"/>
        <w:rPr>
          <w:lang w:val="ru-RU"/>
        </w:rPr>
      </w:pPr>
    </w:p>
    <w:bookmarkStart w:id="31" w:name="fig:in_medium_bgk"/>
    <w:p w14:paraId="670254DA" w14:textId="21F28DDC" w:rsidR="009D1231" w:rsidRPr="007A1BCD" w:rsidRDefault="00874124" w:rsidP="005A4BAD">
      <w:pPr>
        <w:pStyle w:val="CaptionedFigure"/>
        <w:spacing w:after="0"/>
        <w:rPr>
          <w:lang w:val="ru-RU"/>
        </w:rPr>
      </w:pPr>
      <w:r w:rsidRPr="007A1BCD">
        <w:rPr>
          <w:noProof/>
          <w:lang w:val="ru-RU"/>
        </w:rPr>
        <w:lastRenderedPageBreak/>
        <mc:AlternateContent>
          <mc:Choice Requires="wpg">
            <w:drawing>
              <wp:inline distT="0" distB="0" distL="0" distR="0" wp14:anchorId="7139085C" wp14:editId="790D87EC">
                <wp:extent cx="5752407" cy="4281054"/>
                <wp:effectExtent l="0" t="0" r="1270" b="0"/>
                <wp:docPr id="7" name="Group 6">
                  <a:extLst xmlns:a="http://schemas.openxmlformats.org/drawingml/2006/main">
                    <a:ext uri="{FF2B5EF4-FFF2-40B4-BE49-F238E27FC236}">
                      <a16:creationId xmlns:a16="http://schemas.microsoft.com/office/drawing/2014/main" id="{77269248-D96F-2912-AD1D-F679A7A840CD}"/>
                    </a:ext>
                  </a:extLst>
                </wp:docPr>
                <wp:cNvGraphicFramePr/>
                <a:graphic xmlns:a="http://schemas.openxmlformats.org/drawingml/2006/main">
                  <a:graphicData uri="http://schemas.microsoft.com/office/word/2010/wordprocessingGroup">
                    <wpg:wgp>
                      <wpg:cNvGrpSpPr/>
                      <wpg:grpSpPr>
                        <a:xfrm>
                          <a:off x="0" y="0"/>
                          <a:ext cx="5752407" cy="4281054"/>
                          <a:chOff x="0" y="0"/>
                          <a:chExt cx="7772400" cy="5969977"/>
                        </a:xfrm>
                      </wpg:grpSpPr>
                      <pic:pic xmlns:pic="http://schemas.openxmlformats.org/drawingml/2006/picture">
                        <pic:nvPicPr>
                          <pic:cNvPr id="1218393222" name="Picture 1218393222">
                            <a:extLst>
                              <a:ext uri="{FF2B5EF4-FFF2-40B4-BE49-F238E27FC236}">
                                <a16:creationId xmlns:a16="http://schemas.microsoft.com/office/drawing/2014/main" id="{F65E7FBA-D99E-7E05-9E34-7B68497452D2}"/>
                              </a:ext>
                            </a:extLst>
                          </pic:cNvPr>
                          <pic:cNvPicPr>
                            <a:picLocks noChangeAspect="1"/>
                          </pic:cNvPicPr>
                        </pic:nvPicPr>
                        <pic:blipFill>
                          <a:blip r:embed="rId15"/>
                          <a:stretch>
                            <a:fillRect/>
                          </a:stretch>
                        </pic:blipFill>
                        <pic:spPr>
                          <a:xfrm>
                            <a:off x="0" y="0"/>
                            <a:ext cx="7772400" cy="5969977"/>
                          </a:xfrm>
                          <a:prstGeom prst="rect">
                            <a:avLst/>
                          </a:prstGeom>
                        </pic:spPr>
                      </pic:pic>
                      <pic:pic xmlns:pic="http://schemas.openxmlformats.org/drawingml/2006/picture">
                        <pic:nvPicPr>
                          <pic:cNvPr id="1698096313" name="Picture 1698096313">
                            <a:extLst>
                              <a:ext uri="{FF2B5EF4-FFF2-40B4-BE49-F238E27FC236}">
                                <a16:creationId xmlns:a16="http://schemas.microsoft.com/office/drawing/2014/main" id="{66A92033-260F-C243-0302-9FF094B0CBE6}"/>
                              </a:ext>
                            </a:extLst>
                          </pic:cNvPr>
                          <pic:cNvPicPr>
                            <a:picLocks noChangeAspect="1"/>
                          </pic:cNvPicPr>
                        </pic:nvPicPr>
                        <pic:blipFill>
                          <a:blip r:embed="rId16"/>
                          <a:stretch>
                            <a:fillRect/>
                          </a:stretch>
                        </pic:blipFill>
                        <pic:spPr>
                          <a:xfrm>
                            <a:off x="4274163" y="2695428"/>
                            <a:ext cx="3221660" cy="2377441"/>
                          </a:xfrm>
                          <a:prstGeom prst="rect">
                            <a:avLst/>
                          </a:prstGeom>
                        </pic:spPr>
                      </pic:pic>
                    </wpg:wgp>
                  </a:graphicData>
                </a:graphic>
              </wp:inline>
            </w:drawing>
          </mc:Choice>
          <mc:Fallback>
            <w:pict>
              <v:group w14:anchorId="600B7281" id="Group 6" o:spid="_x0000_s1026" style="width:452.95pt;height:337.1pt;mso-position-horizontal-relative:char;mso-position-vertical-relative:line" coordsize="77724,5969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218393222" o:spid="_x0000_s1027" type="#_x0000_t75" style="position:absolute;width:77724;height:5969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">
                  <v:imagedata r:id="rId17" o:title=""/>
                </v:shape>
                <v:shape id="Picture 1698096313" o:spid="_x0000_s1028" type="#_x0000_t75" style="position:absolute;left:42741;top:26954;width:32217;height:2377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">
                  <v:imagedata r:id="rId18" o:title=""/>
                </v:shape>
                <w10:anchorlock/>
              </v:group>
            </w:pict>
          </mc:Fallback>
        </mc:AlternateContent>
      </w:r>
    </w:p>
    <w:p w14:paraId="4FA6599B" w14:textId="2DED8D50" w:rsidR="007D7EAD" w:rsidRPr="007A1BCD" w:rsidRDefault="003E7887" w:rsidP="005A4BAD">
      <w:pPr>
        <w:pStyle w:val="Caption"/>
        <w:rPr>
          <w:lang w:val="ru-RU"/>
        </w:rPr>
      </w:pPr>
      <w:r w:rsidRPr="007A1BCD">
        <w:rPr>
          <w:lang w:val="ru-RU"/>
        </w:rPr>
        <w:t xml:space="preserve">Рисунок </w:t>
      </w:r>
      <w:r w:rsidR="009771C1" w:rsidRPr="007A1BCD">
        <w:rPr>
          <w:lang w:val="ru-RU"/>
        </w:rPr>
        <w:fldChar w:fldCharType="begin"/>
      </w:r>
      <w:r w:rsidR="009771C1" w:rsidRPr="007A1BCD">
        <w:rPr>
          <w:lang w:val="ru-RU"/>
        </w:rPr>
        <w:instrText xml:space="preserve"> STYLEREF 1 \s </w:instrText>
      </w:r>
      <w:r w:rsidR="009771C1" w:rsidRPr="007A1BCD">
        <w:rPr>
          <w:lang w:val="ru-RU"/>
        </w:rPr>
        <w:fldChar w:fldCharType="separate"/>
      </w:r>
      <w:r w:rsidR="00D139FE">
        <w:rPr>
          <w:noProof/>
          <w:lang w:val="ru-RU"/>
        </w:rPr>
        <w:t>3</w:t>
      </w:r>
      <w:r w:rsidR="009771C1" w:rsidRPr="007A1BCD">
        <w:rPr>
          <w:lang w:val="ru-RU"/>
        </w:rPr>
        <w:fldChar w:fldCharType="end"/>
      </w:r>
      <w:r w:rsidR="009771C1" w:rsidRPr="007A1BCD">
        <w:rPr>
          <w:lang w:val="ru-RU"/>
        </w:rPr>
        <w:t>.</w:t>
      </w:r>
      <w:r w:rsidR="009771C1" w:rsidRPr="007A1BCD">
        <w:rPr>
          <w:lang w:val="ru-RU"/>
        </w:rPr>
        <w:fldChar w:fldCharType="begin"/>
      </w:r>
      <w:r w:rsidR="009771C1" w:rsidRPr="007A1BCD">
        <w:rPr>
          <w:lang w:val="ru-RU"/>
        </w:rPr>
        <w:instrText xml:space="preserve"> SEQ Рисунок \* ARABIC \s 1 </w:instrText>
      </w:r>
      <w:r w:rsidR="009771C1" w:rsidRPr="007A1BCD">
        <w:rPr>
          <w:lang w:val="ru-RU"/>
        </w:rPr>
        <w:fldChar w:fldCharType="separate"/>
      </w:r>
      <w:r w:rsidR="00D139FE">
        <w:rPr>
          <w:noProof/>
          <w:lang w:val="ru-RU"/>
        </w:rPr>
        <w:t>1</w:t>
      </w:r>
      <w:r w:rsidR="009771C1" w:rsidRPr="007A1BCD">
        <w:rPr>
          <w:lang w:val="ru-RU"/>
        </w:rPr>
        <w:fldChar w:fldCharType="end"/>
      </w:r>
      <w:r w:rsidRPr="007A1BCD">
        <w:rPr>
          <w:lang w:val="ru-RU"/>
        </w:rPr>
        <w:t xml:space="preserve"> </w:t>
      </w:r>
      <w:r w:rsidR="0017492D" w:rsidRPr="007A1BCD">
        <w:rPr>
          <w:lang w:val="ru-RU"/>
        </w:rPr>
        <w:t xml:space="preserve">Действительная часть </w:t>
      </w:r>
      <w:r w:rsidR="00C12D4C" w:rsidRPr="007A1BCD">
        <w:rPr>
          <w:lang w:val="ru-RU"/>
        </w:rPr>
        <w:t xml:space="preserve">волн в среде </w:t>
      </w:r>
      <w:r w:rsidR="00187144" w:rsidRPr="007A1BCD">
        <w:rPr>
          <w:lang w:val="ru-RU"/>
        </w:rPr>
        <w:t>вязкостной модели</w:t>
      </w:r>
      <w:r w:rsidR="0017492D" w:rsidRPr="007A1BCD">
        <w:rPr>
          <w:lang w:val="ru-RU"/>
        </w:rPr>
        <w:t xml:space="preserve"> </w:t>
      </w:r>
      <w:r w:rsidR="00C12D4C" w:rsidRPr="007A1BCD">
        <w:rPr>
          <w:lang w:val="ru-RU"/>
        </w:rPr>
        <w:t>КГП</w:t>
      </w:r>
      <w:r w:rsidR="0017492D" w:rsidRPr="007A1BCD">
        <w:rPr>
          <w:lang w:val="ru-RU"/>
        </w:rPr>
        <w:t>, с разным отношением вязкости к энтропии. Обе оси представлены в линейном масштабе.</w:t>
      </w:r>
    </w:p>
    <w:bookmarkStart w:id="32" w:name="fig:in_medium_viscous"/>
    <w:bookmarkEnd w:id="31"/>
    <w:p w14:paraId="4453879F" w14:textId="7E4CAC43" w:rsidR="001E54D6" w:rsidRPr="007A1BCD" w:rsidRDefault="00825474" w:rsidP="005A4BAD">
      <w:pPr>
        <w:pStyle w:val="CaptionedFigure"/>
        <w:spacing w:after="0"/>
        <w:rPr>
          <w:lang w:val="ru-RU"/>
        </w:rPr>
      </w:pPr>
      <w:r w:rsidRPr="007A1BCD">
        <w:rPr>
          <w:noProof/>
          <w:lang w:val="ru-RU"/>
        </w:rPr>
        <w:lastRenderedPageBreak/>
        <mc:AlternateContent>
          <mc:Choice Requires="wpg">
            <w:drawing>
              <wp:inline distT="0" distB="0" distL="0" distR="0" wp14:anchorId="4ADCC73B" wp14:editId="004C46CF">
                <wp:extent cx="5913619" cy="4324662"/>
                <wp:effectExtent l="0" t="0" r="5080" b="6350"/>
                <wp:docPr id="11" name="Group 10">
                  <a:extLst xmlns:a="http://schemas.openxmlformats.org/drawingml/2006/main">
                    <a:ext uri="{FF2B5EF4-FFF2-40B4-BE49-F238E27FC236}">
                      <a16:creationId xmlns:a16="http://schemas.microsoft.com/office/drawing/2014/main" id="{C72E2A7B-6831-0F78-9A89-C0EBD6F889BC}"/>
                    </a:ext>
                  </a:extLst>
                </wp:docPr>
                <wp:cNvGraphicFramePr/>
                <a:graphic xmlns:a="http://schemas.openxmlformats.org/drawingml/2006/main">
                  <a:graphicData uri="http://schemas.microsoft.com/office/word/2010/wordprocessingGroup">
                    <wpg:wgp>
                      <wpg:cNvGrpSpPr/>
                      <wpg:grpSpPr>
                        <a:xfrm>
                          <a:off x="0" y="0"/>
                          <a:ext cx="5913619" cy="4324662"/>
                          <a:chOff x="0" y="0"/>
                          <a:chExt cx="7772400" cy="5899638"/>
                        </a:xfrm>
                      </wpg:grpSpPr>
                      <pic:pic xmlns:pic="http://schemas.openxmlformats.org/drawingml/2006/picture">
                        <pic:nvPicPr>
                          <pic:cNvPr id="661405311" name="Picture 661405311">
                            <a:extLst>
                              <a:ext uri="{FF2B5EF4-FFF2-40B4-BE49-F238E27FC236}">
                                <a16:creationId xmlns:a16="http://schemas.microsoft.com/office/drawing/2014/main" id="{2EFDD5AC-A7DF-F573-EEDB-14768EE58468}"/>
                              </a:ext>
                            </a:extLst>
                          </pic:cNvPr>
                          <pic:cNvPicPr>
                            <a:picLocks noChangeAspect="1"/>
                          </pic:cNvPicPr>
                        </pic:nvPicPr>
                        <pic:blipFill>
                          <a:blip r:embed="rId19"/>
                          <a:stretch>
                            <a:fillRect/>
                          </a:stretch>
                        </pic:blipFill>
                        <pic:spPr>
                          <a:xfrm>
                            <a:off x="0" y="0"/>
                            <a:ext cx="7772400" cy="5899638"/>
                          </a:xfrm>
                          <a:prstGeom prst="rect">
                            <a:avLst/>
                          </a:prstGeom>
                        </pic:spPr>
                      </pic:pic>
                      <pic:pic xmlns:pic="http://schemas.openxmlformats.org/drawingml/2006/picture">
                        <pic:nvPicPr>
                          <pic:cNvPr id="1069080864" name="Picture 1069080864">
                            <a:extLst>
                              <a:ext uri="{FF2B5EF4-FFF2-40B4-BE49-F238E27FC236}">
                                <a16:creationId xmlns:a16="http://schemas.microsoft.com/office/drawing/2014/main" id="{8F7C0373-A87E-7C92-E9FC-A4A6CE558EE3}"/>
                              </a:ext>
                            </a:extLst>
                          </pic:cNvPr>
                          <pic:cNvPicPr>
                            <a:picLocks noChangeAspect="1"/>
                          </pic:cNvPicPr>
                        </pic:nvPicPr>
                        <pic:blipFill>
                          <a:blip r:embed="rId20"/>
                          <a:stretch>
                            <a:fillRect/>
                          </a:stretch>
                        </pic:blipFill>
                        <pic:spPr>
                          <a:xfrm>
                            <a:off x="4321314" y="2639939"/>
                            <a:ext cx="3166588" cy="2336800"/>
                          </a:xfrm>
                          <a:prstGeom prst="rect">
                            <a:avLst/>
                          </a:prstGeom>
                        </pic:spPr>
                      </pic:pic>
                    </wpg:wgp>
                  </a:graphicData>
                </a:graphic>
              </wp:inline>
            </w:drawing>
          </mc:Choice>
          <mc:Fallback>
            <w:pict>
              <v:group w14:anchorId="4F15F0E1" id="Group 10" o:spid="_x0000_s1026" style="width:465.65pt;height:340.5pt;mso-position-horizontal-relative:char;mso-position-vertical-relative:line" coordsize="77724,58996"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&#13;&#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661405311" o:spid="_x0000_s1027" type="#_x0000_t75" style="position:absolute;width:77724;height:58996;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">
                  <v:imagedata r:id="rId21" o:title=""/>
                </v:shape>
                <v:shape id="Picture 1069080864" o:spid="_x0000_s1028" type="#_x0000_t75" style="position:absolute;left:43213;top:26399;width:31666;height:23368;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">
                  <v:imagedata r:id="rId22" o:title=""/>
                </v:shape>
                <w10:anchorlock/>
              </v:group>
            </w:pict>
          </mc:Fallback>
        </mc:AlternateContent>
      </w:r>
    </w:p>
    <w:p w14:paraId="22B03A20" w14:textId="3890B4B2" w:rsidR="009D1231" w:rsidRPr="007A1BCD" w:rsidRDefault="003E7887" w:rsidP="005A4BAD">
      <w:pPr>
        <w:pStyle w:val="Caption"/>
        <w:rPr>
          <w:lang w:val="ru-RU"/>
        </w:rPr>
      </w:pPr>
      <w:r w:rsidRPr="007A1BCD">
        <w:rPr>
          <w:lang w:val="ru-RU"/>
        </w:rPr>
        <w:t xml:space="preserve">Рисунок </w:t>
      </w:r>
      <w:r w:rsidR="009771C1" w:rsidRPr="007A1BCD">
        <w:rPr>
          <w:lang w:val="ru-RU"/>
        </w:rPr>
        <w:fldChar w:fldCharType="begin"/>
      </w:r>
      <w:r w:rsidR="009771C1" w:rsidRPr="007A1BCD">
        <w:rPr>
          <w:lang w:val="ru-RU"/>
        </w:rPr>
        <w:instrText xml:space="preserve"> STYLEREF 1 \s </w:instrText>
      </w:r>
      <w:r w:rsidR="009771C1" w:rsidRPr="007A1BCD">
        <w:rPr>
          <w:lang w:val="ru-RU"/>
        </w:rPr>
        <w:fldChar w:fldCharType="separate"/>
      </w:r>
      <w:r w:rsidR="00D139FE">
        <w:rPr>
          <w:noProof/>
          <w:lang w:val="ru-RU"/>
        </w:rPr>
        <w:t>3</w:t>
      </w:r>
      <w:r w:rsidR="009771C1" w:rsidRPr="007A1BCD">
        <w:rPr>
          <w:lang w:val="ru-RU"/>
        </w:rPr>
        <w:fldChar w:fldCharType="end"/>
      </w:r>
      <w:r w:rsidR="009771C1" w:rsidRPr="007A1BCD">
        <w:rPr>
          <w:lang w:val="ru-RU"/>
        </w:rPr>
        <w:t>.</w:t>
      </w:r>
      <w:r w:rsidR="009771C1" w:rsidRPr="007A1BCD">
        <w:rPr>
          <w:lang w:val="ru-RU"/>
        </w:rPr>
        <w:fldChar w:fldCharType="begin"/>
      </w:r>
      <w:r w:rsidR="009771C1" w:rsidRPr="007A1BCD">
        <w:rPr>
          <w:lang w:val="ru-RU"/>
        </w:rPr>
        <w:instrText xml:space="preserve"> SEQ Рисунок \* ARABIC \s 1 </w:instrText>
      </w:r>
      <w:r w:rsidR="009771C1" w:rsidRPr="007A1BCD">
        <w:rPr>
          <w:lang w:val="ru-RU"/>
        </w:rPr>
        <w:fldChar w:fldCharType="separate"/>
      </w:r>
      <w:r w:rsidR="00D139FE">
        <w:rPr>
          <w:noProof/>
          <w:lang w:val="ru-RU"/>
        </w:rPr>
        <w:t>2</w:t>
      </w:r>
      <w:r w:rsidR="009771C1" w:rsidRPr="007A1BCD">
        <w:rPr>
          <w:lang w:val="ru-RU"/>
        </w:rPr>
        <w:fldChar w:fldCharType="end"/>
      </w:r>
      <w:r w:rsidRPr="007A1BCD">
        <w:rPr>
          <w:lang w:val="ru-RU"/>
        </w:rPr>
        <w:t xml:space="preserve"> </w:t>
      </w:r>
      <w:r w:rsidR="0017492D" w:rsidRPr="007A1BCD">
        <w:rPr>
          <w:lang w:val="ru-RU"/>
        </w:rPr>
        <w:t xml:space="preserve">Действительная часть </w:t>
      </w:r>
      <w:r w:rsidR="00D30AC8" w:rsidRPr="007A1BCD">
        <w:rPr>
          <w:lang w:val="ru-RU"/>
        </w:rPr>
        <w:t xml:space="preserve">волн в среде </w:t>
      </w:r>
      <w:r w:rsidR="00187144" w:rsidRPr="007A1BCD">
        <w:rPr>
          <w:lang w:val="ru-RU"/>
        </w:rPr>
        <w:t>столкновительной</w:t>
      </w:r>
      <w:r w:rsidR="0017492D" w:rsidRPr="007A1BCD">
        <w:rPr>
          <w:lang w:val="ru-RU"/>
        </w:rPr>
        <w:t xml:space="preserve"> </w:t>
      </w:r>
      <w:r w:rsidR="00D30AC8" w:rsidRPr="007A1BCD">
        <w:rPr>
          <w:lang w:val="ru-RU"/>
        </w:rPr>
        <w:t>КГП</w:t>
      </w:r>
      <w:r w:rsidR="0017492D" w:rsidRPr="007A1BCD">
        <w:rPr>
          <w:lang w:val="ru-RU"/>
        </w:rPr>
        <w:t xml:space="preserve"> </w:t>
      </w:r>
      <w:r w:rsidR="00AA60F5" w:rsidRPr="007A1BCD">
        <w:rPr>
          <w:lang w:val="ru-RU"/>
        </w:rPr>
        <w:t xml:space="preserve">для различных </w:t>
      </w:r>
      <w:r w:rsidR="0017492D" w:rsidRPr="007A1BCD">
        <w:rPr>
          <w:lang w:val="ru-RU"/>
        </w:rPr>
        <w:t>частот столкновения. Обе оси представлены в линейном масштабе.</w:t>
      </w:r>
    </w:p>
    <w:bookmarkEnd w:id="32"/>
    <w:p w14:paraId="73B23A14" w14:textId="77777777" w:rsidR="001E54D6" w:rsidRPr="007A1BCD" w:rsidRDefault="001E54D6" w:rsidP="005A4BAD">
      <w:pPr>
        <w:pStyle w:val="BodyText"/>
        <w:rPr>
          <w:lang w:val="ru-RU"/>
        </w:rPr>
      </w:pPr>
    </w:p>
    <w:p w14:paraId="5DB29F69" w14:textId="6D6C4319" w:rsidR="009D1231" w:rsidRPr="007A1BCD" w:rsidRDefault="00DB3957" w:rsidP="005A4BAD">
      <w:pPr>
        <w:pStyle w:val="BodyText"/>
        <w:rPr>
          <w:lang w:val="ru-RU"/>
        </w:rPr>
      </w:pPr>
      <w:r w:rsidRPr="007A1BCD">
        <w:rPr>
          <w:lang w:val="ru-RU"/>
        </w:rPr>
        <w:t xml:space="preserve">Выбор пяти дискретных значений частоты столкновений ν на рисунке </w:t>
      </w:r>
      <w:hyperlink w:anchor="fig:in_medium_bgk">
        <w:r w:rsidRPr="007A1BCD">
          <w:rPr>
            <w:rStyle w:val="Hyperlink"/>
            <w:lang w:val="ru-RU"/>
          </w:rPr>
          <w:t>3.1</w:t>
        </w:r>
      </w:hyperlink>
      <w:r w:rsidRPr="007A1BCD">
        <w:rPr>
          <w:lang w:val="ru-RU"/>
        </w:rPr>
        <w:t xml:space="preserve"> обусловлен необходимостью сохранения единообразия визуального представления и обеспечения прямой сопоставимости количества анализируемых кривых с результатами, представленными на предыдущем рисунке. </w:t>
      </w:r>
      <w:r w:rsidR="0017492D" w:rsidRPr="007A1BCD">
        <w:rPr>
          <w:lang w:val="ru-RU"/>
        </w:rPr>
        <w:t xml:space="preserve">Диэлектрическая функция для столкновительной </w:t>
      </w:r>
      <w:r w:rsidRPr="007A1BCD">
        <w:rPr>
          <w:lang w:val="ru-RU"/>
        </w:rPr>
        <w:t>КГП</w:t>
      </w:r>
      <w:r w:rsidR="0017492D" w:rsidRPr="007A1BCD">
        <w:rPr>
          <w:lang w:val="ru-RU"/>
        </w:rPr>
        <w:t xml:space="preserve"> была выведена для малых значений столкновительной частоты, в данном случае, столкновительная частота должна быть всегда меньше частоты колебательных режимов. Здесь, графики практически не отличаются ни качественно, ни количественно. Сильно выделяются последние два значения частоты столкновений равное 0.3 и 0.4 (нарисовано розовым и зеленым цветом), где в начале имеются более резкие точки перегиба, и сами графики пересекают ось ординат выше остальных кривых с другими значениями частоты столкновений. Возникает вопрос: насколько физически достоверен данный результат? Это можно объяснить тем, что данное значение уже является близким к самим колебательным частотам кварк-глюонной плазмы, и</w:t>
      </w:r>
      <w:r w:rsidR="00241C7F" w:rsidRPr="007A1BCD">
        <w:rPr>
          <w:lang w:val="ru-RU"/>
        </w:rPr>
        <w:t>, возможно данный факт</w:t>
      </w:r>
      <w:r w:rsidR="0017492D" w:rsidRPr="007A1BCD">
        <w:rPr>
          <w:lang w:val="ru-RU"/>
        </w:rPr>
        <w:t xml:space="preserve"> </w:t>
      </w:r>
      <w:r w:rsidR="00241C7F" w:rsidRPr="007A1BCD">
        <w:rPr>
          <w:lang w:val="ru-RU"/>
        </w:rPr>
        <w:t xml:space="preserve">описывает те волны, которые быстро затухают в среде. </w:t>
      </w:r>
      <w:r w:rsidR="0017492D" w:rsidRPr="007A1BCD">
        <w:rPr>
          <w:lang w:val="ru-RU"/>
        </w:rPr>
        <w:t xml:space="preserve">Однако, тоже надо учитывать тот факт, что не все значения на рис. </w:t>
      </w:r>
      <w:hyperlink w:anchor="fig:in_medium_bgk">
        <w:r w:rsidR="009D1231" w:rsidRPr="007A1BCD">
          <w:rPr>
            <w:rStyle w:val="Hyperlink"/>
            <w:lang w:val="ru-RU"/>
          </w:rPr>
          <w:t>3.1</w:t>
        </w:r>
      </w:hyperlink>
      <w:r w:rsidR="0017492D" w:rsidRPr="007A1BCD">
        <w:rPr>
          <w:lang w:val="ru-RU"/>
        </w:rPr>
        <w:t xml:space="preserve"> имеют физический смысл, ведь он ограничен длинноволновым предел, то есть должно быть </w:t>
      </w:r>
      <m:oMath>
        <m:r>
          <w:rPr>
            <w:rFonts w:ascii="Cambria Math" w:hAnsi="Cambria Math"/>
            <w:lang w:val="ru-RU"/>
          </w:rPr>
          <m:t>ω</m:t>
        </m:r>
        <m:r>
          <m:rPr>
            <m:sty m:val="p"/>
          </m:rPr>
          <w:rPr>
            <w:rFonts w:ascii="Cambria Math" w:hAnsi="Cambria Math"/>
            <w:lang w:val="ru-RU"/>
          </w:rPr>
          <m:t>&gt;</m:t>
        </m:r>
        <m:r>
          <w:rPr>
            <w:rFonts w:ascii="Cambria Math" w:hAnsi="Cambria Math"/>
            <w:lang w:val="ru-RU"/>
          </w:rPr>
          <m:t>k</m:t>
        </m:r>
      </m:oMath>
      <w:r w:rsidR="0017492D" w:rsidRPr="007A1BCD">
        <w:rPr>
          <w:lang w:val="ru-RU"/>
        </w:rPr>
        <w:t>.</w:t>
      </w:r>
    </w:p>
    <w:p w14:paraId="289A6B6B" w14:textId="4F679531" w:rsidR="009D1231" w:rsidRPr="007A1BCD" w:rsidRDefault="0017492D" w:rsidP="005A4BAD">
      <w:pPr>
        <w:pStyle w:val="BodyText"/>
        <w:rPr>
          <w:lang w:val="ru-RU"/>
        </w:rPr>
      </w:pPr>
      <w:r w:rsidRPr="007A1BCD">
        <w:rPr>
          <w:lang w:val="ru-RU"/>
        </w:rPr>
        <w:t xml:space="preserve">Суммируя результаты отметим, что было показано существование внутренних колебательных режимов вязкостной кварк-глюонной плазмы, и для примера были рассмотрены разные значения параметра вязкости. В дополнении </w:t>
      </w:r>
      <w:r w:rsidRPr="007A1BCD">
        <w:rPr>
          <w:lang w:val="ru-RU"/>
        </w:rPr>
        <w:lastRenderedPageBreak/>
        <w:t>к этому, была рассмотрена задача для столкновительной кварк-глюонной плазмы, и этот график был представлен</w:t>
      </w:r>
      <w:r w:rsidR="00EB6587" w:rsidRPr="007A1BCD">
        <w:rPr>
          <w:lang w:val="ru-RU"/>
        </w:rPr>
        <w:t xml:space="preserve"> в целях сравнения мод колебаний</w:t>
      </w:r>
      <w:r w:rsidRPr="007A1BCD">
        <w:rPr>
          <w:lang w:val="ru-RU"/>
        </w:rPr>
        <w:t xml:space="preserve"> для разных подходов к описанию кварк-глюонной плазмы. Обе задачи были решены в длинноволновом пределе, но этот предел реализуем на экспериментальных установках (описанных выше), поэтому задача не потеряла актуальности.</w:t>
      </w:r>
    </w:p>
    <w:p w14:paraId="18B1825A" w14:textId="77777777" w:rsidR="00BF1684" w:rsidRPr="007A1BCD" w:rsidRDefault="00BF1684" w:rsidP="005A4BAD">
      <w:pPr>
        <w:pStyle w:val="BodyText"/>
        <w:rPr>
          <w:lang w:val="ru-RU"/>
        </w:rPr>
      </w:pPr>
    </w:p>
    <w:p w14:paraId="4717AD68" w14:textId="4C0D01A3" w:rsidR="009D1231" w:rsidRPr="007A1BCD" w:rsidRDefault="0017492D" w:rsidP="005A4BAD">
      <w:pPr>
        <w:pStyle w:val="Heading2"/>
        <w:spacing w:before="0" w:after="0"/>
        <w:rPr>
          <w:lang w:val="ru-RU"/>
        </w:rPr>
      </w:pPr>
      <w:bookmarkStart w:id="33" w:name="_Toc221863853"/>
      <w:bookmarkStart w:id="34" w:name="численное-решение"/>
      <w:bookmarkEnd w:id="28"/>
      <w:r w:rsidRPr="007A1BCD">
        <w:rPr>
          <w:lang w:val="ru-RU"/>
        </w:rPr>
        <w:t>Численное решение</w:t>
      </w:r>
      <w:r w:rsidR="002D40DF" w:rsidRPr="007A1BCD">
        <w:rPr>
          <w:lang w:val="ru-RU"/>
        </w:rPr>
        <w:t xml:space="preserve"> волн в среде кварк-глюонной плазмы</w:t>
      </w:r>
      <w:bookmarkEnd w:id="33"/>
    </w:p>
    <w:p w14:paraId="726437D5" w14:textId="328657EE" w:rsidR="009D1231" w:rsidRPr="007A1BCD" w:rsidRDefault="0017492D" w:rsidP="005A4BAD">
      <w:pPr>
        <w:pStyle w:val="FirstParagraph"/>
        <w:rPr>
          <w:lang w:val="ru-RU"/>
        </w:rPr>
      </w:pPr>
      <w:r w:rsidRPr="007A1BCD">
        <w:rPr>
          <w:lang w:val="ru-RU"/>
        </w:rPr>
        <w:t>Активные теоретические исследования кварк-глюонной плазмы начались в начале 1980-х годов</w:t>
      </w:r>
      <w:r w:rsidR="00894432" w:rsidRPr="007A1BCD">
        <w:rPr>
          <w:lang w:val="ru-RU"/>
        </w:rPr>
        <w:t xml:space="preserve"> </w:t>
      </w:r>
      <w:r w:rsidR="00894432" w:rsidRPr="007A1BCD">
        <w:rPr>
          <w:lang w:val="ru-RU"/>
        </w:rPr>
        <w:fldChar w:fldCharType="begin"/>
      </w:r>
      <w:r w:rsidR="001C7A71" w:rsidRPr="007A1BCD">
        <w:rPr>
          <w:lang w:val="ru-RU"/>
        </w:rPr>
        <w:instrText xml:space="preserve"> ADDIN ZOTERO_ITEM CSL_CITATION {"citationID":"sEoC69fo","properties":{"formattedCitation":"[22]","plainCitation":"[22]","noteIndex":0},"citationItems":[{"id":21,"uris":["http://zotero.org/users/local/vEAJGKRS/items/G8PMCJBG"],"itemData":{"id":21,"type":"book","publisher":"Elsevier Science Ltd","title":"Statistical mechanics of quarks and hadrons","URL":"https://api.semanticscholar.org/CorpusID:118840332","author":[{"family":"Satz","given":"H."}],"issued":{"date-parts":[["1981"]]}}}],"schema":"https://github.com/citation-style-language/schema/raw/master/csl-citation.json"} </w:instrText>
      </w:r>
      <w:r w:rsidR="00894432" w:rsidRPr="007A1BCD">
        <w:rPr>
          <w:lang w:val="ru-RU"/>
        </w:rPr>
        <w:fldChar w:fldCharType="separate"/>
      </w:r>
      <w:r w:rsidR="001C7A71" w:rsidRPr="007A1BCD">
        <w:rPr>
          <w:noProof/>
          <w:lang w:val="ru-RU"/>
        </w:rPr>
        <w:t>[22]</w:t>
      </w:r>
      <w:r w:rsidR="00894432" w:rsidRPr="007A1BCD">
        <w:rPr>
          <w:lang w:val="ru-RU"/>
        </w:rPr>
        <w:fldChar w:fldCharType="end"/>
      </w:r>
      <w:r w:rsidRPr="007A1BCD">
        <w:rPr>
          <w:lang w:val="ru-RU"/>
        </w:rPr>
        <w:t>. Тогда же было введено понятие кварк-глюонной плазмы по аналогии с электромагнитной плазмой. Для данной материи свободно движущиеся заряженные частицы обладают цветными зарядами. Известно, что электромагнитная плазма представляет собой квазинейтральную систему электрически заряженных частиц, связанных кулоновскими силами, тогда как кварки и глюоны в пределе низкой плотности заключены внутри адронов, а свободных кварков пока не наблюдалось</w:t>
      </w:r>
      <w:r w:rsidR="00894432" w:rsidRPr="007A1BCD">
        <w:rPr>
          <w:lang w:val="ru-RU"/>
        </w:rPr>
        <w:t xml:space="preserve"> </w:t>
      </w:r>
      <w:r w:rsidR="00894432" w:rsidRPr="007A1BCD">
        <w:rPr>
          <w:lang w:val="ru-RU"/>
        </w:rPr>
        <w:fldChar w:fldCharType="begin"/>
      </w:r>
      <w:r w:rsidR="001C7A71" w:rsidRPr="007A1BCD">
        <w:rPr>
          <w:lang w:val="ru-RU"/>
        </w:rPr>
        <w:instrText xml:space="preserve"> ADDIN ZOTERO_ITEM CSL_CITATION {"citationID":"au9vrNXV","properties":{"formattedCitation":"[111]","plainCitation":"[111]","noteIndex":0},"citationItems":[{"id":52,"uris":["http://zotero.org/users/local/vEAJGKRS/items/C8QJJNP8"],"itemData":{"id":52,"type":"article-journal","container-title":"Phys. Rev. D","DOI":"10.1103/PhysRevD.10.2445","page":"2445–2459","title":"Confinement of Quarks","volume":"10","author":[{"family":"Wilson","given":"Kenneth G."}],"editor":[{"family":"Taylor","given":"J. C."}],"issued":{"date-parts":[["1974"]]}}}],"schema":"https://github.com/citation-style-language/schema/raw/master/csl-citation.json"} </w:instrText>
      </w:r>
      <w:r w:rsidR="00894432" w:rsidRPr="007A1BCD">
        <w:rPr>
          <w:lang w:val="ru-RU"/>
        </w:rPr>
        <w:fldChar w:fldCharType="separate"/>
      </w:r>
      <w:r w:rsidR="001C7A71" w:rsidRPr="007A1BCD">
        <w:rPr>
          <w:noProof/>
          <w:lang w:val="ru-RU"/>
        </w:rPr>
        <w:t>[111]</w:t>
      </w:r>
      <w:r w:rsidR="00894432" w:rsidRPr="007A1BCD">
        <w:rPr>
          <w:lang w:val="ru-RU"/>
        </w:rPr>
        <w:fldChar w:fldCharType="end"/>
      </w:r>
      <w:r w:rsidRPr="007A1BCD">
        <w:rPr>
          <w:lang w:val="ru-RU"/>
        </w:rPr>
        <w:t>. С другой стороны, асимптотическая свобода является свойством кварков и глюонов в калибровочной теории поля</w:t>
      </w:r>
      <w:r w:rsidR="00894432" w:rsidRPr="007A1BCD">
        <w:rPr>
          <w:lang w:val="ru-RU"/>
        </w:rPr>
        <w:t xml:space="preserve"> </w:t>
      </w:r>
      <w:r w:rsidR="00894432" w:rsidRPr="007A1BCD">
        <w:rPr>
          <w:lang w:val="ru-RU"/>
        </w:rPr>
        <w:fldChar w:fldCharType="begin"/>
      </w:r>
      <w:r w:rsidR="001C7A71" w:rsidRPr="007A1BCD">
        <w:rPr>
          <w:lang w:val="ru-RU"/>
        </w:rPr>
        <w:instrText xml:space="preserve"> ADDIN ZOTERO_ITEM CSL_CITATION {"citationID":"53MKGO5W","properties":{"formattedCitation":"[112]","plainCitation":"[112]","noteIndex":0},"citationItems":[{"id":53,"uris":["http://zotero.org/users/local/vEAJGKRS/items/4MQBKINX"],"itemData":{"id":53,"type":"article-journal","container-title":"Phys. Rev. Lett.","DOI":"10.1103/PhysRevLett.30.1343","page":"1343–1346","title":"Ultraviolet Behavior of Nonabelian Gauge Theories","volume":"30","author":[{"family":"Gross","given":"David J."},{"family":"Wilczek","given":"Frank"}],"editor":[{"family":"Taylor","given":"J. C."}],"issued":{"date-parts":[["1973"]]}}}],"schema":"https://github.com/citation-style-language/schema/raw/master/csl-citation.json"} </w:instrText>
      </w:r>
      <w:r w:rsidR="00894432" w:rsidRPr="007A1BCD">
        <w:rPr>
          <w:lang w:val="ru-RU"/>
        </w:rPr>
        <w:fldChar w:fldCharType="separate"/>
      </w:r>
      <w:r w:rsidR="001C7A71" w:rsidRPr="007A1BCD">
        <w:rPr>
          <w:noProof/>
          <w:lang w:val="ru-RU"/>
        </w:rPr>
        <w:t>[112]</w:t>
      </w:r>
      <w:r w:rsidR="00894432" w:rsidRPr="007A1BCD">
        <w:rPr>
          <w:lang w:val="ru-RU"/>
        </w:rPr>
        <w:fldChar w:fldCharType="end"/>
      </w:r>
      <w:r w:rsidRPr="007A1BCD">
        <w:rPr>
          <w:lang w:val="ru-RU"/>
        </w:rPr>
        <w:t>. Она утверждает, что на коротких расстояниях кварки и глюоны проявляют поведение свободных частиц. Такая ситуация может быть достигнута в системах с высокими плотностями энергии, и соответствующее состояние материи можно обнаружить в ядрах космических компактных объектов и в ранней Вселенной, что указывает на актуальность подобных теоретических исследований</w:t>
      </w:r>
      <w:r w:rsidR="00894432" w:rsidRPr="007A1BCD">
        <w:rPr>
          <w:lang w:val="ru-RU"/>
        </w:rPr>
        <w:t xml:space="preserve"> </w:t>
      </w:r>
      <w:r w:rsidR="00894432" w:rsidRPr="007A1BCD">
        <w:rPr>
          <w:lang w:val="ru-RU"/>
        </w:rPr>
        <w:fldChar w:fldCharType="begin"/>
      </w:r>
      <w:r w:rsidR="001C7A71" w:rsidRPr="007A1BCD">
        <w:rPr>
          <w:lang w:val="ru-RU"/>
        </w:rPr>
        <w:instrText xml:space="preserve"> ADDIN ZOTERO_ITEM CSL_CITATION {"citationID":"Wc54QtkP","properties":{"formattedCitation":"[105]","plainCitation":"[105]","noteIndex":0},"citationItems":[{"id":24,"uris":["http://zotero.org/users/local/vEAJGKRS/items/QX7DWMXU"],"itemData":{"id":24,"type":"article-journal","container-title":"Eur. Phys. J. A","DOI":"10.1140/epja/i2015-15114-0","issue":"9","note":"_eprint: 1508.03260","page":"114","title":"Melting Hadrons, Boiling Quarks","volume":"51","author":[{"family":"Rafelski","given":"J"}],"issued":{"date-parts":[["2015"]]}}}],"schema":"https://github.com/citation-style-language/schema/raw/master/csl-citation.json"} </w:instrText>
      </w:r>
      <w:r w:rsidR="00894432" w:rsidRPr="007A1BCD">
        <w:rPr>
          <w:lang w:val="ru-RU"/>
        </w:rPr>
        <w:fldChar w:fldCharType="separate"/>
      </w:r>
      <w:r w:rsidR="001C7A71" w:rsidRPr="007A1BCD">
        <w:rPr>
          <w:noProof/>
          <w:lang w:val="ru-RU"/>
        </w:rPr>
        <w:t>[105]</w:t>
      </w:r>
      <w:r w:rsidR="00894432" w:rsidRPr="007A1BCD">
        <w:rPr>
          <w:lang w:val="ru-RU"/>
        </w:rPr>
        <w:fldChar w:fldCharType="end"/>
      </w:r>
      <w:r w:rsidRPr="007A1BCD">
        <w:rPr>
          <w:lang w:val="ru-RU"/>
        </w:rPr>
        <w:t>.</w:t>
      </w:r>
    </w:p>
    <w:p w14:paraId="09BEEA68" w14:textId="1465DBBF" w:rsidR="009D1231" w:rsidRPr="007A1BCD" w:rsidRDefault="0017492D" w:rsidP="005A4BAD">
      <w:pPr>
        <w:pStyle w:val="BodyText"/>
        <w:rPr>
          <w:lang w:val="ru-RU"/>
        </w:rPr>
      </w:pPr>
      <w:r w:rsidRPr="007A1BCD">
        <w:rPr>
          <w:lang w:val="ru-RU"/>
        </w:rPr>
        <w:t>Однако, поскольку космические компактные объекты не могут быть измерены напрямую, исследование новых состояний материи в лабораторных условиях может дать больше информации. Таким образом, эксперименты по ультрарелятивистским столкновениям тяжелых ионов начались в БНЛ и ЦЕРН</w:t>
      </w:r>
      <w:r w:rsidR="00894432" w:rsidRPr="007A1BCD">
        <w:rPr>
          <w:lang w:val="ru-RU"/>
        </w:rPr>
        <w:t xml:space="preserve"> </w:t>
      </w:r>
      <w:r w:rsidR="00894432" w:rsidRPr="007A1BCD">
        <w:rPr>
          <w:lang w:val="ru-RU"/>
        </w:rPr>
        <w:fldChar w:fldCharType="begin"/>
      </w:r>
      <w:r w:rsidR="001C7A71" w:rsidRPr="007A1BCD">
        <w:rPr>
          <w:lang w:val="ru-RU"/>
        </w:rPr>
        <w:instrText xml:space="preserve"> ADDIN ZOTERO_ITEM CSL_CITATION {"citationID":"40lwr4tn","properties":{"formattedCitation":"[113]","plainCitation":"[113]","noteIndex":0},"citationItems":[{"id":22,"uris":["http://zotero.org/users/local/vEAJGKRS/items/TVQ7FESS"],"itemData":{"id":22,"type":"book","DOI":"10.1007/BF01574508","number-of-pages":"1–370","publisher":"Springer","title":"Quark Matter","volume":"38","author":[{"family":"Satz","given":"H."},{"family":"Specht","given":"H. J."},{"family":"Stock","given":"R."}],"issued":{"date-parts":[["1988"]]}}}],"schema":"https://github.com/citation-style-language/schema/raw/master/csl-citation.json"} </w:instrText>
      </w:r>
      <w:r w:rsidR="00894432" w:rsidRPr="007A1BCD">
        <w:rPr>
          <w:lang w:val="ru-RU"/>
        </w:rPr>
        <w:fldChar w:fldCharType="separate"/>
      </w:r>
      <w:r w:rsidR="001C7A71" w:rsidRPr="007A1BCD">
        <w:rPr>
          <w:noProof/>
          <w:lang w:val="ru-RU"/>
        </w:rPr>
        <w:t>[113]</w:t>
      </w:r>
      <w:r w:rsidR="00894432" w:rsidRPr="007A1BCD">
        <w:rPr>
          <w:lang w:val="ru-RU"/>
        </w:rPr>
        <w:fldChar w:fldCharType="end"/>
      </w:r>
      <w:r w:rsidRPr="007A1BCD">
        <w:rPr>
          <w:lang w:val="ru-RU"/>
        </w:rPr>
        <w:t xml:space="preserve"> </w:t>
      </w:r>
      <w:r w:rsidR="005D0FA9" w:rsidRPr="007A1BCD">
        <w:rPr>
          <w:lang w:val="ru-RU"/>
        </w:rPr>
        <w:t>практически в то же время</w:t>
      </w:r>
      <w:r w:rsidRPr="007A1BCD">
        <w:rPr>
          <w:lang w:val="ru-RU"/>
        </w:rPr>
        <w:t xml:space="preserve">, когда </w:t>
      </w:r>
      <w:r w:rsidR="005D0FA9" w:rsidRPr="007A1BCD">
        <w:rPr>
          <w:lang w:val="ru-RU"/>
        </w:rPr>
        <w:t>начались теоретические исследование по теме КГП</w:t>
      </w:r>
      <w:r w:rsidRPr="007A1BCD">
        <w:rPr>
          <w:lang w:val="ru-RU"/>
        </w:rPr>
        <w:t xml:space="preserve">. </w:t>
      </w:r>
      <w:r w:rsidR="005D0FA9" w:rsidRPr="007A1BCD">
        <w:rPr>
          <w:lang w:val="ru-RU"/>
        </w:rPr>
        <w:t>Основным источником экспериментальных данных по КГП являются ускорители РКТИ</w:t>
      </w:r>
      <w:r w:rsidRPr="007A1BCD">
        <w:rPr>
          <w:lang w:val="ru-RU"/>
        </w:rPr>
        <w:t xml:space="preserve"> и </w:t>
      </w:r>
      <w:r w:rsidR="005D0FA9" w:rsidRPr="007A1BCD">
        <w:rPr>
          <w:lang w:val="ru-RU"/>
        </w:rPr>
        <w:t>БАК</w:t>
      </w:r>
      <w:r w:rsidRPr="007A1BCD">
        <w:rPr>
          <w:lang w:val="ru-RU"/>
        </w:rPr>
        <w:t xml:space="preserve">, </w:t>
      </w:r>
      <w:r w:rsidR="00BF76C6" w:rsidRPr="007A1BCD">
        <w:rPr>
          <w:lang w:val="ru-RU"/>
        </w:rPr>
        <w:t xml:space="preserve">в которых первые эксперименты проводились начиная с </w:t>
      </w:r>
      <w:r w:rsidRPr="007A1BCD">
        <w:rPr>
          <w:lang w:val="ru-RU"/>
        </w:rPr>
        <w:t>2000 и 2010 годах соответственно</w:t>
      </w:r>
      <w:r w:rsidR="00634309" w:rsidRPr="007A1BCD">
        <w:rPr>
          <w:lang w:val="ru-RU"/>
        </w:rPr>
        <w:t xml:space="preserve"> </w:t>
      </w:r>
      <w:r w:rsidR="009C0196" w:rsidRPr="007A1BCD">
        <w:rPr>
          <w:lang w:val="ru-RU"/>
        </w:rPr>
        <w:fldChar w:fldCharType="begin"/>
      </w:r>
      <w:r w:rsidR="001C7A71" w:rsidRPr="007A1BCD">
        <w:rPr>
          <w:lang w:val="ru-RU"/>
        </w:rPr>
        <w:instrText xml:space="preserve"> ADDIN ZOTERO_ITEM CSL_CITATION {"citationID":"q8YhrxLC","properties":{"formattedCitation":"[94]","plainCitation":"[94]","noteIndex":0},"citationItems":[{"id":31,"uris":["http://zotero.org/users/local/vEAJGKRS/items/3HELHUML"],"itemData":{"id":31,"type":"article-journal","container-title":"AAPPS Bull.","DOI":"10.1007/s43673-021-00014-3","issue":"1","note":"_eprint: 2104.11406","page":"12","title":"Signatures of QGP at RHIC and the LHC","volume":"31","author":[{"family":"Niida","given":"T."},{"family":"Miake","given":"Y."}],"issued":{"date-parts":[["2021"]]}}}],"schema":"https://github.com/citation-style-language/schema/raw/master/csl-citation.json"} </w:instrText>
      </w:r>
      <w:r w:rsidR="009C0196" w:rsidRPr="007A1BCD">
        <w:rPr>
          <w:lang w:val="ru-RU"/>
        </w:rPr>
        <w:fldChar w:fldCharType="separate"/>
      </w:r>
      <w:r w:rsidR="001C7A71" w:rsidRPr="007A1BCD">
        <w:rPr>
          <w:noProof/>
          <w:lang w:val="ru-RU"/>
        </w:rPr>
        <w:t>[94]</w:t>
      </w:r>
      <w:r w:rsidR="009C0196" w:rsidRPr="007A1BCD">
        <w:rPr>
          <w:lang w:val="ru-RU"/>
        </w:rPr>
        <w:fldChar w:fldCharType="end"/>
      </w:r>
      <w:r w:rsidRPr="007A1BCD">
        <w:rPr>
          <w:lang w:val="ru-RU"/>
        </w:rPr>
        <w:t xml:space="preserve">. Первые эксперименты были проведены с легкими ионами O и S, после чего последовали столкновения тяжелых ионов Pb. «Больше — это другое» — так называлась статья </w:t>
      </w:r>
      <w:r w:rsidR="009C0196" w:rsidRPr="007A1BCD">
        <w:rPr>
          <w:lang w:val="ru-RU"/>
        </w:rPr>
        <w:fldChar w:fldCharType="begin"/>
      </w:r>
      <w:r w:rsidR="001C7A71" w:rsidRPr="007A1BCD">
        <w:rPr>
          <w:lang w:val="ru-RU"/>
        </w:rPr>
        <w:instrText xml:space="preserve"> ADDIN ZOTERO_ITEM CSL_CITATION {"citationID":"Ypsjndgh","properties":{"formattedCitation":"[114]","plainCitation":"[114]","noteIndex":0},"citationItems":[{"id":54,"uris":["http://zotero.org/users/local/vEAJGKRS/items/MQR2ERRS"],"itemData":{"id":54,"type":"article-journal","container-title":"Science","DOI":"10.1126/science.177.4047.393","issue":"4047","page":"393–396","title":"More Is Different","volume":"177","author":[{"family":"Anderson","given":"P. W."}],"issued":{"date-parts":[["1972"]]}}}],"schema":"https://github.com/citation-style-language/schema/raw/master/csl-citation.json"} </w:instrText>
      </w:r>
      <w:r w:rsidR="009C0196" w:rsidRPr="007A1BCD">
        <w:rPr>
          <w:lang w:val="ru-RU"/>
        </w:rPr>
        <w:fldChar w:fldCharType="separate"/>
      </w:r>
      <w:r w:rsidR="001C7A71" w:rsidRPr="007A1BCD">
        <w:rPr>
          <w:noProof/>
          <w:lang w:val="ru-RU"/>
        </w:rPr>
        <w:t>[114]</w:t>
      </w:r>
      <w:r w:rsidR="009C0196" w:rsidRPr="007A1BCD">
        <w:rPr>
          <w:lang w:val="ru-RU"/>
        </w:rPr>
        <w:fldChar w:fldCharType="end"/>
      </w:r>
      <w:r w:rsidRPr="007A1BCD">
        <w:rPr>
          <w:lang w:val="ru-RU"/>
        </w:rPr>
        <w:t>, в которой описывается сложность коллективных эффектов. Это может быть применимо и к кварк-глюонной плазме, где эти эффекты приводят к тому, что столкновение больших систем невозможно легко объяснить суперпозицией простых систем с легкими ионами.</w:t>
      </w:r>
    </w:p>
    <w:p w14:paraId="7C334D5A" w14:textId="0CBFDCF9" w:rsidR="009D1231" w:rsidRPr="007A1BCD" w:rsidRDefault="0017492D" w:rsidP="005A4BAD">
      <w:pPr>
        <w:pStyle w:val="BodyText"/>
        <w:rPr>
          <w:lang w:val="ru-RU"/>
        </w:rPr>
      </w:pPr>
      <w:r w:rsidRPr="007A1BCD">
        <w:rPr>
          <w:lang w:val="ru-RU"/>
        </w:rPr>
        <w:t>По этой причине, актуально исследование кол</w:t>
      </w:r>
      <w:r w:rsidR="00B83779" w:rsidRPr="007A1BCD">
        <w:rPr>
          <w:lang w:val="ru-RU"/>
        </w:rPr>
        <w:t>лективных эффектов</w:t>
      </w:r>
      <w:r w:rsidRPr="007A1BCD">
        <w:rPr>
          <w:lang w:val="ru-RU"/>
        </w:rPr>
        <w:t>, которые способны предоставить больше информации о внутренней структуре кварк-глюонной плазмы. Как можно понять, прямое измерение создания ква</w:t>
      </w:r>
      <w:r w:rsidR="00B83779" w:rsidRPr="007A1BCD">
        <w:rPr>
          <w:lang w:val="ru-RU"/>
        </w:rPr>
        <w:t>рк-глюонной плазмы невозможно, п</w:t>
      </w:r>
      <w:r w:rsidRPr="007A1BCD">
        <w:rPr>
          <w:lang w:val="ru-RU"/>
        </w:rPr>
        <w:t>оэтому экспериментальное подтверждение создания этого нового состояния материи возможно только посредством косвенных наблюдений</w:t>
      </w:r>
      <w:r w:rsidR="009C0196" w:rsidRPr="007A1BCD">
        <w:rPr>
          <w:lang w:val="ru-RU"/>
        </w:rPr>
        <w:t xml:space="preserve"> </w:t>
      </w:r>
      <w:r w:rsidR="009C0196" w:rsidRPr="007A1BCD">
        <w:rPr>
          <w:lang w:val="ru-RU"/>
        </w:rPr>
        <w:fldChar w:fldCharType="begin"/>
      </w:r>
      <w:r w:rsidR="001C7A71" w:rsidRPr="007A1BCD">
        <w:rPr>
          <w:lang w:val="ru-RU"/>
        </w:rPr>
        <w:instrText xml:space="preserve"> ADDIN ZOTERO_ITEM CSL_CITATION {"citationID":"ShFzMLN7","properties":{"formattedCitation":"[93]","plainCitation":"[93]","noteIndex":0},"citationItems":[{"id":30,"uris":["http://zotero.org/users/local/vEAJGKRS/items/BWJFCPDI"],"itemData":{"id":30,"type":"document","note":"_eprint: nucl-th/0002042","title":"Evidence for a new state of matter: An Assessment of the results from the CERN lead beam program","author":[{"family":"Heinz","given":"U. W."},{"family":"Jacob","given":"M."}],"issued":{"date-parts":[["2000"]]}}}],"schema":"https://github.com/citation-style-language/schema/raw/master/csl-citation.json"} </w:instrText>
      </w:r>
      <w:r w:rsidR="009C0196" w:rsidRPr="007A1BCD">
        <w:rPr>
          <w:lang w:val="ru-RU"/>
        </w:rPr>
        <w:fldChar w:fldCharType="separate"/>
      </w:r>
      <w:r w:rsidR="001C7A71" w:rsidRPr="007A1BCD">
        <w:rPr>
          <w:noProof/>
          <w:lang w:val="ru-RU"/>
        </w:rPr>
        <w:t>[93]</w:t>
      </w:r>
      <w:r w:rsidR="009C0196" w:rsidRPr="007A1BCD">
        <w:rPr>
          <w:lang w:val="ru-RU"/>
        </w:rPr>
        <w:fldChar w:fldCharType="end"/>
      </w:r>
      <w:r w:rsidRPr="007A1BCD">
        <w:rPr>
          <w:lang w:val="ru-RU"/>
        </w:rPr>
        <w:t>. Следующие эффекты показывают косвенные признаки создания новой материи, коллективную анизотропию поперечного потока частиц, а точнее наблюдение эллиптического потока (</w:t>
      </w:r>
      <m:oMath>
        <m:sSub>
          <m:sSubPr>
            <m:ctrlPr>
              <w:rPr>
                <w:rFonts w:ascii="Cambria Math" w:hAnsi="Cambria Math"/>
                <w:lang w:val="ru-RU"/>
              </w:rPr>
            </m:ctrlPr>
          </m:sSubPr>
          <m:e>
            <m:r>
              <w:rPr>
                <w:rFonts w:ascii="Cambria Math" w:hAnsi="Cambria Math"/>
                <w:lang w:val="ru-RU"/>
              </w:rPr>
              <m:t>v</m:t>
            </m:r>
          </m:e>
          <m:sub>
            <m:r>
              <w:rPr>
                <w:rFonts w:ascii="Cambria Math" w:hAnsi="Cambria Math"/>
                <w:lang w:val="ru-RU"/>
              </w:rPr>
              <m:t>2</m:t>
            </m:r>
          </m:sub>
        </m:sSub>
      </m:oMath>
      <w:r w:rsidRPr="007A1BCD">
        <w:rPr>
          <w:lang w:val="ru-RU"/>
        </w:rPr>
        <w:t>) и потоков более высокого порядка</w:t>
      </w:r>
      <w:r w:rsidR="009C0196" w:rsidRPr="007A1BCD">
        <w:rPr>
          <w:lang w:val="ru-RU"/>
        </w:rPr>
        <w:t xml:space="preserve"> </w:t>
      </w:r>
      <w:r w:rsidR="009C0196" w:rsidRPr="007A1BCD">
        <w:rPr>
          <w:lang w:val="ru-RU"/>
        </w:rPr>
        <w:fldChar w:fldCharType="begin"/>
      </w:r>
      <w:r w:rsidR="001C7A71" w:rsidRPr="007A1BCD">
        <w:rPr>
          <w:lang w:val="ru-RU"/>
        </w:rPr>
        <w:instrText xml:space="preserve"> ADDIN ZOTERO_ITEM CSL_CITATION {"citationID":"s43aNSPx","properties":{"formattedCitation":"[115]","plainCitation":"[115]","noteIndex":0},"citationItems":[{"id":55,"uris":["http://zotero.org/users/local/vEAJGKRS/items/TWFQXQ6P"],"itemData":{"id":55,"type":"article-journal","container-title":"Phys. Rev. Lett.","DOI":"10.1103/PhysRevLett.122.172302","issue":"17","page":"172302","publisher":"American Physical Society","title":"Elliptic Flow of Heavy Quarkonia in pA Collisions","volume":"122","author":[{"family":"Zhang","given":"Cheng"},{"family":"Marquet","given":"Cyrille"},{"family":"Qin","given":"Guang-You"},{"family":"Wei","given":"Shu-Yi"},{"family":"Xiao","given":"Bo-Wen"}],"issued":{"date-parts":[["2019",5]]}}}],"schema":"https://github.com/citation-style-language/schema/raw/master/csl-citation.json"} </w:instrText>
      </w:r>
      <w:r w:rsidR="009C0196" w:rsidRPr="007A1BCD">
        <w:rPr>
          <w:lang w:val="ru-RU"/>
        </w:rPr>
        <w:fldChar w:fldCharType="separate"/>
      </w:r>
      <w:r w:rsidR="001C7A71" w:rsidRPr="007A1BCD">
        <w:rPr>
          <w:noProof/>
          <w:lang w:val="ru-RU"/>
        </w:rPr>
        <w:t>[115]</w:t>
      </w:r>
      <w:r w:rsidR="009C0196" w:rsidRPr="007A1BCD">
        <w:rPr>
          <w:lang w:val="ru-RU"/>
        </w:rPr>
        <w:fldChar w:fldCharType="end"/>
      </w:r>
      <w:r w:rsidRPr="007A1BCD">
        <w:rPr>
          <w:lang w:val="ru-RU"/>
        </w:rPr>
        <w:t>, увеличение числа странных и очаровательных кварков</w:t>
      </w:r>
      <w:r w:rsidR="009C0196" w:rsidRPr="007A1BCD">
        <w:rPr>
          <w:lang w:val="ru-RU"/>
        </w:rPr>
        <w:t xml:space="preserve"> </w:t>
      </w:r>
      <w:r w:rsidR="009C0196" w:rsidRPr="007A1BCD">
        <w:rPr>
          <w:lang w:val="ru-RU"/>
        </w:rPr>
        <w:lastRenderedPageBreak/>
        <w:fldChar w:fldCharType="begin"/>
      </w:r>
      <w:r w:rsidR="001C7A71" w:rsidRPr="007A1BCD">
        <w:rPr>
          <w:lang w:val="ru-RU"/>
        </w:rPr>
        <w:instrText xml:space="preserve"> ADDIN ZOTERO_ITEM CSL_CITATION {"citationID":"k2rIIq0p","properties":{"formattedCitation":"[116]","plainCitation":"[116]","noteIndex":0},"citationItems":[{"id":56,"uris":["http://zotero.org/users/local/vEAJGKRS/items/PUIL9VIP"],"itemData":{"id":56,"type":"article-journal","container-title":"Physical Review C","DOI":"10.1103/physrevc.92.024916","ISSN":"1089-490X","issue":"2","publisher":"American Physical Society (APS)","title":"Robustness of the baryon-stopping signal for the onset of deconfinement in relativistic heavy-ion collisions","URL":"http://dx.doi.org/10.1103/PhysRevC.92.024916","volume":"92","author":[{"family":"Ivanov","given":"Yu."},{"family":"Blaschke","given":"D."}],"issued":{"date-parts":[["2015"]]}}}],"schema":"https://github.com/citation-style-language/schema/raw/master/csl-citation.json"} </w:instrText>
      </w:r>
      <w:r w:rsidR="009C0196" w:rsidRPr="007A1BCD">
        <w:rPr>
          <w:lang w:val="ru-RU"/>
        </w:rPr>
        <w:fldChar w:fldCharType="separate"/>
      </w:r>
      <w:r w:rsidR="001C7A71" w:rsidRPr="007A1BCD">
        <w:rPr>
          <w:noProof/>
          <w:lang w:val="ru-RU"/>
        </w:rPr>
        <w:t>[116]</w:t>
      </w:r>
      <w:r w:rsidR="009C0196" w:rsidRPr="007A1BCD">
        <w:rPr>
          <w:lang w:val="ru-RU"/>
        </w:rPr>
        <w:fldChar w:fldCharType="end"/>
      </w:r>
      <w:r w:rsidRPr="007A1BCD">
        <w:rPr>
          <w:lang w:val="ru-RU"/>
        </w:rPr>
        <w:t>, подавление кваркония</w:t>
      </w:r>
      <w:r w:rsidR="009C0196" w:rsidRPr="007A1BCD">
        <w:rPr>
          <w:lang w:val="ru-RU"/>
        </w:rPr>
        <w:t xml:space="preserve"> </w:t>
      </w:r>
      <w:r w:rsidR="009C0196" w:rsidRPr="007A1BCD">
        <w:rPr>
          <w:lang w:val="ru-RU"/>
        </w:rPr>
        <w:fldChar w:fldCharType="begin"/>
      </w:r>
      <w:r w:rsidR="001C7A71" w:rsidRPr="007A1BCD">
        <w:rPr>
          <w:lang w:val="ru-RU"/>
        </w:rPr>
        <w:instrText xml:space="preserve"> ADDIN ZOTERO_ITEM CSL_CITATION {"citationID":"2zQcSSre","properties":{"formattedCitation":"[117]","plainCitation":"[117]","noteIndex":0},"citationItems":[{"id":57,"uris":["http://zotero.org/users/local/vEAJGKRS/items/CMYJRG9X"],"itemData":{"id":57,"type":"article-journal","abstract":"The formation of a quark-gluon plasma in ultra-relativistic heavy ion collisions is expected to lead to a substantial reduction of the J yield. We outline the basic features of the plasma model, discuss the expected transverse energy and momentum dependence of the suppression pattern and give a comparison with experimental data.","container-title":"Nuclear Physics A","DOI":"https://doi.org/10.1016/0375-9474(89)90629-5","ISSN":"0375-9474","page":"489-494","title":"The plasma model for J suppression in heavy ion collisions","volume":"498","author":[{"family":"Karsch","given":"Frithjof"}],"issued":{"date-parts":[["1989"]]}}}],"schema":"https://github.com/citation-style-language/schema/raw/master/csl-citation.json"} </w:instrText>
      </w:r>
      <w:r w:rsidR="009C0196" w:rsidRPr="007A1BCD">
        <w:rPr>
          <w:lang w:val="ru-RU"/>
        </w:rPr>
        <w:fldChar w:fldCharType="separate"/>
      </w:r>
      <w:r w:rsidR="001C7A71" w:rsidRPr="007A1BCD">
        <w:rPr>
          <w:noProof/>
          <w:lang w:val="ru-RU"/>
        </w:rPr>
        <w:t>[117]</w:t>
      </w:r>
      <w:r w:rsidR="009C0196" w:rsidRPr="007A1BCD">
        <w:rPr>
          <w:lang w:val="ru-RU"/>
        </w:rPr>
        <w:fldChar w:fldCharType="end"/>
      </w:r>
      <w:r w:rsidRPr="007A1BCD">
        <w:rPr>
          <w:lang w:val="ru-RU"/>
        </w:rPr>
        <w:t>. Также актуальным для данной работы является тушение струи - эффект, который не наблюдается в случае одиночных протон-протонных столкновений, но проявляется только при изучении коллективных эффектов</w:t>
      </w:r>
      <w:r w:rsidR="009C0196" w:rsidRPr="007A1BCD">
        <w:rPr>
          <w:lang w:val="ru-RU"/>
        </w:rPr>
        <w:t xml:space="preserve"> </w:t>
      </w:r>
      <w:r w:rsidR="009C0196" w:rsidRPr="007A1BCD">
        <w:rPr>
          <w:lang w:val="ru-RU"/>
        </w:rPr>
        <w:fldChar w:fldCharType="begin"/>
      </w:r>
      <w:r w:rsidR="001C7A71" w:rsidRPr="007A1BCD">
        <w:rPr>
          <w:lang w:val="ru-RU"/>
        </w:rPr>
        <w:instrText xml:space="preserve"> ADDIN ZOTERO_ITEM CSL_CITATION {"citationID":"ALKhIesZ","properties":{"formattedCitation":"[118]","plainCitation":"[118]","noteIndex":0},"citationItems":[{"id":58,"uris":["http://zotero.org/users/local/vEAJGKRS/items/ETX53WJ7"],"itemData":{"id":58,"type":"article-journal","container-title":"Prog. Part. Nucl. Phys.","DOI":"10.1016/j.ppnp.2022.103940","note":"_eprint: 2110.14490","page":"103940","title":"Studying the QGP with Jets at the LHC and RHIC","volume":"124","author":[{"family":"Cunqueiro","given":"Leticia"},{"family":"Sickles","given":"Anne M."}],"issued":{"date-parts":[["2022"]]}}}],"schema":"https://github.com/citation-style-language/schema/raw/master/csl-citation.json"} </w:instrText>
      </w:r>
      <w:r w:rsidR="009C0196" w:rsidRPr="007A1BCD">
        <w:rPr>
          <w:lang w:val="ru-RU"/>
        </w:rPr>
        <w:fldChar w:fldCharType="separate"/>
      </w:r>
      <w:r w:rsidR="001C7A71" w:rsidRPr="007A1BCD">
        <w:rPr>
          <w:noProof/>
          <w:lang w:val="ru-RU"/>
        </w:rPr>
        <w:t>[118]</w:t>
      </w:r>
      <w:r w:rsidR="009C0196" w:rsidRPr="007A1BCD">
        <w:rPr>
          <w:lang w:val="ru-RU"/>
        </w:rPr>
        <w:fldChar w:fldCharType="end"/>
      </w:r>
      <w:r w:rsidRPr="007A1BCD">
        <w:rPr>
          <w:lang w:val="ru-RU"/>
        </w:rPr>
        <w:t>.</w:t>
      </w:r>
    </w:p>
    <w:p w14:paraId="572B7107" w14:textId="615B6FF5" w:rsidR="009D1231" w:rsidRPr="007A1BCD" w:rsidRDefault="0017492D" w:rsidP="005A4BAD">
      <w:pPr>
        <w:pStyle w:val="BodyText"/>
        <w:rPr>
          <w:lang w:val="ru-RU"/>
        </w:rPr>
      </w:pPr>
      <w:r w:rsidRPr="007A1BCD">
        <w:rPr>
          <w:lang w:val="ru-RU"/>
        </w:rPr>
        <w:t>В настоящей работе анализируются объемные волны в среде кварк-глюонной плазмы, которые могут ответить на вопрос о распространении в ней различных волн материи и энергии. Таким образом, можно понять эволюцию си</w:t>
      </w:r>
      <w:r w:rsidR="00B83779" w:rsidRPr="007A1BCD">
        <w:rPr>
          <w:lang w:val="ru-RU"/>
        </w:rPr>
        <w:t>гналов, создаваемых внутри КГП</w:t>
      </w:r>
      <w:r w:rsidRPr="007A1BCD">
        <w:rPr>
          <w:lang w:val="ru-RU"/>
        </w:rPr>
        <w:t>, а затем сигналам необходимо преодолеть расстояние внутри среды, чтобы достичь детекторов, с помощью которых проводятся измерения. Очевидно, что эти сигналы различаются в зависимости от модели, и именно так предлагается исследовать свойства материи.</w:t>
      </w:r>
    </w:p>
    <w:p w14:paraId="389BF2C9" w14:textId="057CF213" w:rsidR="009D1231" w:rsidRPr="007A1BCD" w:rsidRDefault="0017492D" w:rsidP="005A4BAD">
      <w:pPr>
        <w:pStyle w:val="BodyText"/>
        <w:rPr>
          <w:lang w:val="ru-RU"/>
        </w:rPr>
      </w:pPr>
      <w:r w:rsidRPr="007A1BCD">
        <w:rPr>
          <w:lang w:val="ru-RU"/>
        </w:rPr>
        <w:t>Для анализа волн вводится диэлектрическая функция</w:t>
      </w:r>
      <w:r w:rsidR="009C0196" w:rsidRPr="007A1BCD">
        <w:rPr>
          <w:lang w:val="ru-RU"/>
        </w:rPr>
        <w:t xml:space="preserve"> </w:t>
      </w:r>
      <w:r w:rsidR="009C0196" w:rsidRPr="007A1BCD">
        <w:rPr>
          <w:lang w:val="ru-RU"/>
        </w:rPr>
        <w:fldChar w:fldCharType="begin"/>
      </w:r>
      <w:r w:rsidR="001C7A71" w:rsidRPr="007A1BCD">
        <w:rPr>
          <w:lang w:val="ru-RU"/>
        </w:rPr>
        <w:instrText xml:space="preserve"> ADDIN ZOTERO_ITEM CSL_CITATION {"citationID":"uPaDDb7o","properties":{"formattedCitation":"[42,119]","plainCitation":"[42,119]","noteIndex":0},"citationItems":[{"id":44,"uris":["http://zotero.org/users/local/vEAJGKRS/items/L2ZJYS8M"],"itemData":{"id":44,"type":"article-journal","container-title":"Phys. Rev. D","DOI":"10.1103/PhysRevD.26.1394","page":"1394","title":"Covariant Calculations at Finite Temperature: The Relativistic Plasma","volume":"26","author":[{"family":"Weldon","given":"H. Arthur"}],"issued":{"date-parts":[["1982"]]}}},{"id":45,"uris":["http://zotero.org/users/local/vEAJGKRS/items/9SENTF3P"],"itemData":{"id":45,"type":"article-journal","container-title":"Phys. Rept.","DOI":"10.1016/0370-1573(89)90059-8","page":"81–135","title":"Quark-Gluon Transport Theory","volume":"183","author":[{"family":"Elze","given":"H."},{"family":"Heinz","given":"U."}],"issued":{"date-parts":[["1989"]]}}}],"schema":"https://github.com/citation-style-language/schema/raw/master/csl-citation.json"} </w:instrText>
      </w:r>
      <w:r w:rsidR="009C0196" w:rsidRPr="007A1BCD">
        <w:rPr>
          <w:lang w:val="ru-RU"/>
        </w:rPr>
        <w:fldChar w:fldCharType="separate"/>
      </w:r>
      <w:r w:rsidR="001C7A71" w:rsidRPr="007A1BCD">
        <w:rPr>
          <w:noProof/>
          <w:lang w:val="ru-RU"/>
        </w:rPr>
        <w:t>[42,119]</w:t>
      </w:r>
      <w:r w:rsidR="009C0196" w:rsidRPr="007A1BCD">
        <w:rPr>
          <w:lang w:val="ru-RU"/>
        </w:rPr>
        <w:fldChar w:fldCharType="end"/>
      </w:r>
      <w:r w:rsidRPr="007A1BCD">
        <w:rPr>
          <w:lang w:val="ru-RU"/>
        </w:rPr>
        <w:t>, в литературе по физике кварков ее еще называют цветовой проводимостью</w:t>
      </w:r>
      <w:r w:rsidR="009C0196" w:rsidRPr="007A1BCD">
        <w:rPr>
          <w:lang w:val="ru-RU"/>
        </w:rPr>
        <w:t xml:space="preserve"> </w:t>
      </w:r>
      <w:r w:rsidR="009C0196" w:rsidRPr="007A1BCD">
        <w:rPr>
          <w:lang w:val="ru-RU"/>
        </w:rPr>
        <w:fldChar w:fldCharType="begin"/>
      </w:r>
      <w:r w:rsidR="001C7A71" w:rsidRPr="007A1BCD">
        <w:rPr>
          <w:lang w:val="ru-RU"/>
        </w:rPr>
        <w:instrText xml:space="preserve"> ADDIN ZOTERO_ITEM CSL_CITATION {"citationID":"aiu7F1Cp","properties":{"formattedCitation":"[120]","plainCitation":"[120]","noteIndex":0},"citationItems":[{"id":59,"uris":["http://zotero.org/users/local/vEAJGKRS/items/GHZYNP3T"],"itemData":{"id":59,"type":"paper-conference","container-title":"16th International Seminar on High Energy Physics","note":"_eprint: 1011.0340","title":"Cherenkov Radiation of Gluon Currents","author":[{"family":"Leonidov","given":"A."},{"family":"Alfimov","given":"M."}],"issued":{"date-parts":[["2010",11]]}}}],"schema":"https://github.com/citation-style-language/schema/raw/master/csl-citation.json"} </w:instrText>
      </w:r>
      <w:r w:rsidR="009C0196" w:rsidRPr="007A1BCD">
        <w:rPr>
          <w:lang w:val="ru-RU"/>
        </w:rPr>
        <w:fldChar w:fldCharType="separate"/>
      </w:r>
      <w:r w:rsidR="001C7A71" w:rsidRPr="007A1BCD">
        <w:rPr>
          <w:noProof/>
          <w:lang w:val="ru-RU"/>
        </w:rPr>
        <w:t>[120]</w:t>
      </w:r>
      <w:r w:rsidR="009C0196" w:rsidRPr="007A1BCD">
        <w:rPr>
          <w:lang w:val="ru-RU"/>
        </w:rPr>
        <w:fldChar w:fldCharType="end"/>
      </w:r>
      <w:r w:rsidRPr="007A1BCD">
        <w:rPr>
          <w:lang w:val="ru-RU"/>
        </w:rPr>
        <w:t xml:space="preserve">, но в данной работе используется первое название, чтобы провести аналогию с </w:t>
      </w:r>
      <w:r w:rsidR="00B83779" w:rsidRPr="007A1BCD">
        <w:rPr>
          <w:lang w:val="ru-RU"/>
        </w:rPr>
        <w:t>традиционной</w:t>
      </w:r>
      <w:r w:rsidRPr="007A1BCD">
        <w:rPr>
          <w:lang w:val="ru-RU"/>
        </w:rPr>
        <w:t xml:space="preserve"> электромагнитной плазмой. В электродинамике диэлектрическая функция описывает каким образом внешние электрические поля изменяются внутри среды, которая становится электрическим полем смещения из-за свойств материи. Диэлектрическая функция может быть использована для определения радиуса экранирования и закона дисперсии коллективных мод, называемых плазмонами </w:t>
      </w:r>
      <w:r w:rsidR="009C0196" w:rsidRPr="007A1BCD">
        <w:rPr>
          <w:lang w:val="ru-RU"/>
        </w:rPr>
        <w:fldChar w:fldCharType="begin"/>
      </w:r>
      <w:r w:rsidR="001C7A71" w:rsidRPr="007A1BCD">
        <w:rPr>
          <w:lang w:val="ru-RU"/>
        </w:rPr>
        <w:instrText xml:space="preserve"> ADDIN ZOTERO_ITEM CSL_CITATION {"citationID":"kHSRLcqk","properties":{"formattedCitation":"[121,122]","plainCitation":"[121,122]","noteIndex":0},"citationItems":[{"id":60,"uris":["http://zotero.org/users/local/vEAJGKRS/items/IFHS5CPS"],"itemData":{"id":60,"type":"document","note":"_eprint: 1310.0283","title":"Quantum Hydrodynamics","author":[{"family":"Khan","given":"Shabbir A."},{"family":"Bonitz","given":"Michael"}],"issued":{"date-parts":[["2013",10]]}}},{"id":61,"uris":["http://zotero.org/users/local/vEAJGKRS/items/H8BSUSB9"],"itemData":{"id":61,"type":"article-journal","container-title":"Phys. Rev. B","DOI":"10.1103/PhysRevB.49.2174","issue":"3","page":"2174–2176","publisher":"American Physical Society","title":"Multiple undamped acoustic plasmons in three-dimensional two-component nonequilibrium plasmas","volume":"49","author":[{"family":"Scott","given":"D."},{"family":"Binder","given":"R."},{"family":"Bonitz","given":"M."},{"family":"Koch","given":"S."}],"issued":{"date-parts":[["1994",1]]}}}],"schema":"https://github.com/citation-style-language/schema/raw/master/csl-citation.json"} </w:instrText>
      </w:r>
      <w:r w:rsidR="009C0196" w:rsidRPr="007A1BCD">
        <w:rPr>
          <w:lang w:val="ru-RU"/>
        </w:rPr>
        <w:fldChar w:fldCharType="separate"/>
      </w:r>
      <w:r w:rsidR="001C7A71" w:rsidRPr="007A1BCD">
        <w:rPr>
          <w:noProof/>
          <w:lang w:val="ru-RU"/>
        </w:rPr>
        <w:t>[121,122]</w:t>
      </w:r>
      <w:r w:rsidR="009C0196" w:rsidRPr="007A1BCD">
        <w:rPr>
          <w:lang w:val="ru-RU"/>
        </w:rPr>
        <w:fldChar w:fldCharType="end"/>
      </w:r>
      <w:r w:rsidRPr="007A1BCD">
        <w:rPr>
          <w:lang w:val="ru-RU"/>
        </w:rPr>
        <w:t xml:space="preserve">. Это означает, что можно различить природу материи, понимая поведение ее диэлектрических функций. Аналогичная логика использовалась для исследования поверхностной волны на границе КГП в нашей работе </w:t>
      </w:r>
      <w:r w:rsidR="009C0196" w:rsidRPr="007A1BCD">
        <w:rPr>
          <w:lang w:val="ru-RU"/>
        </w:rPr>
        <w:fldChar w:fldCharType="begin"/>
      </w:r>
      <w:r w:rsidR="001C7A71" w:rsidRPr="007A1BCD">
        <w:rPr>
          <w:lang w:val="ru-RU"/>
        </w:rPr>
        <w:instrText xml:space="preserve"> ADDIN ZOTERO_ITEM CSL_CITATION {"citationID":"ajg8gj89g2","properties":{"formattedCitation":"[98,99]","plainCitation":"[98,99]","noteIndex":0},"citationItems":[{"id":86,"uris":["http://zotero.org/users/local/vEAJGKRS/items/XUL4RB9J"],"itemData":{"id":86,"type":"article-journal","container-title":"Phys. Part. Nucl. Lett.","DOI":"10.1134/S1547477120060035","issue":"6","note":"_eprint: 2003.06373","page":"803–808","title":"Surface waves in a collisional quark-gluon plasma","volume":"17","author":[{"family":"Baiseitov","given":"K."},{"family":"Moldabekov","given":"Z."},{"family":"Blaschke","given":"D."},{"family":"Djienbekov","given":"N."},{"family":"Ramazanov","given":"T."}],"issued":{"date-parts":[["2020"]]}}},{"id":178,"uris":["http://zotero.org/users/local/vEAJGKRS/items/DSMQKAM2"],"itemData":{"id":178,"type":"paper-conference","container-title":"Workshop on Non-ideal Plasma Physics","publisher-place":"Moscow, Russia","title":"Boundary waves of quark-gluon plasma","URL":"http://ihed.ras.ru/npp2020/program/restore_program_rus_html.php?abstract=y","author":[{"family":"Baiseitov","given":"K."}],"accessed":{"date-parts":[["2026",1,28]]},"issued":{"date-parts":[["2020"]]}}}],"schema":"https://github.com/citation-style-language/schema/raw/master/csl-citation.json"} </w:instrText>
      </w:r>
      <w:r w:rsidR="009C0196" w:rsidRPr="007A1BCD">
        <w:rPr>
          <w:lang w:val="ru-RU"/>
        </w:rPr>
        <w:fldChar w:fldCharType="separate"/>
      </w:r>
      <w:r w:rsidR="001C7A71" w:rsidRPr="007A1BCD">
        <w:rPr>
          <w:rFonts w:cs="Times New Roman"/>
          <w:color w:val="000000"/>
          <w:lang w:val="ru-RU"/>
        </w:rPr>
        <w:t>[98,99]</w:t>
      </w:r>
      <w:r w:rsidR="009C0196" w:rsidRPr="007A1BCD">
        <w:rPr>
          <w:lang w:val="ru-RU"/>
        </w:rPr>
        <w:fldChar w:fldCharType="end"/>
      </w:r>
      <w:r w:rsidRPr="007A1BCD">
        <w:rPr>
          <w:lang w:val="ru-RU"/>
        </w:rPr>
        <w:t>.</w:t>
      </w:r>
    </w:p>
    <w:p w14:paraId="51BDC94F" w14:textId="09F4D570" w:rsidR="009D1231" w:rsidRPr="007A1BCD" w:rsidRDefault="0017492D" w:rsidP="005A4BAD">
      <w:pPr>
        <w:pStyle w:val="BodyText"/>
        <w:rPr>
          <w:lang w:val="ru-RU"/>
        </w:rPr>
      </w:pPr>
      <w:r w:rsidRPr="007A1BCD">
        <w:rPr>
          <w:lang w:val="ru-RU"/>
        </w:rPr>
        <w:t>Рассматриваются две разные модели для описания системы многих тел кварков и глюонов, а также приближение жесткой тепловой петли (</w:t>
      </w:r>
      <w:r w:rsidR="00687144" w:rsidRPr="007A1BCD">
        <w:rPr>
          <w:lang w:val="ru-RU"/>
        </w:rPr>
        <w:t>ЖТП (HTL)</w:t>
      </w:r>
      <w:r w:rsidRPr="007A1BCD">
        <w:rPr>
          <w:lang w:val="ru-RU"/>
        </w:rPr>
        <w:t>) в качестве эталонной модели. Первая модель описывает КГП слабой связи с температурами, значительно превышающими псевдокритическую температуру (</w:t>
      </w:r>
      <m:oMath>
        <m:sSub>
          <m:sSubPr>
            <m:ctrlPr>
              <w:rPr>
                <w:rFonts w:ascii="Cambria Math" w:hAnsi="Cambria Math"/>
                <w:lang w:val="ru-RU"/>
              </w:rPr>
            </m:ctrlPr>
          </m:sSubPr>
          <m:e>
            <m:r>
              <w:rPr>
                <w:rFonts w:ascii="Cambria Math" w:hAnsi="Cambria Math"/>
                <w:lang w:val="ru-RU"/>
              </w:rPr>
              <m:t>T</m:t>
            </m:r>
          </m:e>
          <m:sub>
            <m:r>
              <w:rPr>
                <w:rFonts w:ascii="Cambria Math" w:hAnsi="Cambria Math"/>
                <w:lang w:val="ru-RU"/>
              </w:rPr>
              <m:t>c</m:t>
            </m:r>
          </m:sub>
        </m:sSub>
        <m:r>
          <m:rPr>
            <m:sty m:val="p"/>
          </m:rPr>
          <w:rPr>
            <w:rFonts w:ascii="Cambria Math" w:hAnsi="Cambria Math"/>
            <w:lang w:val="ru-RU"/>
          </w:rPr>
          <m:t>=</m:t>
        </m:r>
        <m:r>
          <w:rPr>
            <w:rFonts w:ascii="Cambria Math" w:hAnsi="Cambria Math"/>
            <w:lang w:val="ru-RU"/>
          </w:rPr>
          <m:t>156.5</m:t>
        </m:r>
        <m:r>
          <m:rPr>
            <m:sty m:val="p"/>
          </m:rPr>
          <w:rPr>
            <w:rFonts w:ascii="Cambria Math" w:hAnsi="Cambria Math"/>
            <w:lang w:val="ru-RU"/>
          </w:rPr>
          <m:t>±</m:t>
        </m:r>
        <m:r>
          <w:rPr>
            <w:rFonts w:ascii="Cambria Math" w:hAnsi="Cambria Math"/>
            <w:lang w:val="ru-RU"/>
          </w:rPr>
          <m:t>1.5</m:t>
        </m:r>
      </m:oMath>
      <w:r w:rsidRPr="007A1BCD">
        <w:rPr>
          <w:lang w:val="ru-RU"/>
        </w:rPr>
        <w:t xml:space="preserve"> МэВ </w:t>
      </w:r>
      <w:r w:rsidR="009C0196" w:rsidRPr="007A1BCD">
        <w:rPr>
          <w:lang w:val="ru-RU"/>
        </w:rPr>
        <w:fldChar w:fldCharType="begin"/>
      </w:r>
      <w:r w:rsidR="001C7A71" w:rsidRPr="007A1BCD">
        <w:rPr>
          <w:lang w:val="ru-RU"/>
        </w:rPr>
        <w:instrText xml:space="preserve"> ADDIN ZOTERO_ITEM CSL_CITATION {"citationID":"jETTFmOs","properties":{"formattedCitation":"[123]","plainCitation":"[123]","noteIndex":0},"citationItems":[{"id":16,"uris":["http://zotero.org/users/local/vEAJGKRS/items/C3ENCPZQ"],"itemData":{"id":16,"type":"book","DOI":"10.1142/1881","note":"_eprint: https://www.worldscientific.com/doi/pdf/10.1142/1881","publisher":"WORLD SCIENTIFIC","title":"Introduction to Relativistic Heavy Ion Physics","URL":"https://www.worldscientific.com/doi/abs/10.1142/1881","author":[{"family":"Bartke","given":"J."}],"issued":{"date-parts":[["2008"]]}}}],"schema":"https://github.com/citation-style-language/schema/raw/master/csl-citation.json"} </w:instrText>
      </w:r>
      <w:r w:rsidR="009C0196" w:rsidRPr="007A1BCD">
        <w:rPr>
          <w:lang w:val="ru-RU"/>
        </w:rPr>
        <w:fldChar w:fldCharType="separate"/>
      </w:r>
      <w:r w:rsidR="001C7A71" w:rsidRPr="007A1BCD">
        <w:rPr>
          <w:noProof/>
          <w:lang w:val="ru-RU"/>
        </w:rPr>
        <w:t>[123]</w:t>
      </w:r>
      <w:r w:rsidR="009C0196" w:rsidRPr="007A1BCD">
        <w:rPr>
          <w:lang w:val="ru-RU"/>
        </w:rPr>
        <w:fldChar w:fldCharType="end"/>
      </w:r>
      <w:r w:rsidRPr="007A1BCD">
        <w:rPr>
          <w:lang w:val="ru-RU"/>
        </w:rPr>
        <w:t>), поэтому рассматривается газоподобное поведение при столкновениях. Эта модель называется столкновительной КГП</w:t>
      </w:r>
      <w:r w:rsidR="009C0196" w:rsidRPr="007A1BCD">
        <w:rPr>
          <w:lang w:val="ru-RU"/>
        </w:rPr>
        <w:t xml:space="preserve"> </w:t>
      </w:r>
      <w:r w:rsidR="009C0196" w:rsidRPr="007A1BCD">
        <w:rPr>
          <w:lang w:val="ru-RU"/>
        </w:rPr>
        <w:fldChar w:fldCharType="begin"/>
      </w:r>
      <w:r w:rsidR="001C7A71" w:rsidRPr="007A1BCD">
        <w:rPr>
          <w:lang w:val="ru-RU"/>
        </w:rPr>
        <w:instrText xml:space="preserve"> ADDIN ZOTERO_ITEM CSL_CITATION {"citationID":"XAu1cMgu","properties":{"formattedCitation":"[48]","plainCitation":"[48]","noteIndex":0},"citationItems":[{"id":36,"uris":["http://zotero.org/users/local/vEAJGKRS/items/84H7TS2X"],"itemData":{"id":36,"type":"article-journal","container-title":"Can. J. Phys.","DOI":"10.1139/p04-035","note":"_eprint: hep-ph/0312103","page":"671–678","title":"Dielectric functions and dispersion relations of ultrarelativistic plasmas with collisions","volume":"82","author":[{"family":"Carrington","given":"M."},{"family":"Fugleberg","given":"T."},{"family":"Pickering","given":"D."},{"family":"Thoma","given":"M. H."}],"issued":{"date-parts":[["2004"]]}}}],"schema":"https://github.com/citation-style-language/schema/raw/master/csl-citation.json"} </w:instrText>
      </w:r>
      <w:r w:rsidR="009C0196" w:rsidRPr="007A1BCD">
        <w:rPr>
          <w:lang w:val="ru-RU"/>
        </w:rPr>
        <w:fldChar w:fldCharType="separate"/>
      </w:r>
      <w:r w:rsidR="001C7A71" w:rsidRPr="007A1BCD">
        <w:rPr>
          <w:noProof/>
          <w:lang w:val="ru-RU"/>
        </w:rPr>
        <w:t>[48]</w:t>
      </w:r>
      <w:r w:rsidR="009C0196" w:rsidRPr="007A1BCD">
        <w:rPr>
          <w:lang w:val="ru-RU"/>
        </w:rPr>
        <w:fldChar w:fldCharType="end"/>
      </w:r>
      <w:r w:rsidRPr="007A1BCD">
        <w:rPr>
          <w:lang w:val="ru-RU"/>
        </w:rPr>
        <w:t xml:space="preserve"> и получена из кинетического уравнения Больцмана с учетом столкновительного члена Бхатнагара-Гросса-Крука (БГК)</w:t>
      </w:r>
      <w:r w:rsidR="009C0196" w:rsidRPr="007A1BCD">
        <w:rPr>
          <w:lang w:val="ru-RU"/>
        </w:rPr>
        <w:t xml:space="preserve"> </w:t>
      </w:r>
      <w:r w:rsidR="009C0196" w:rsidRPr="007A1BCD">
        <w:rPr>
          <w:lang w:val="ru-RU"/>
        </w:rPr>
        <w:fldChar w:fldCharType="begin"/>
      </w:r>
      <w:r w:rsidR="001C7A71" w:rsidRPr="007A1BCD">
        <w:rPr>
          <w:lang w:val="ru-RU"/>
        </w:rPr>
        <w:instrText xml:space="preserve"> ADDIN ZOTERO_ITEM CSL_CITATION {"citationID":"KhXDnLce","properties":{"formattedCitation":"[124]","plainCitation":"[124]","noteIndex":0},"citationItems":[{"id":62,"uris":["http://zotero.org/users/local/vEAJGKRS/items/CKQ46GPU"],"itemData":{"id":62,"type":"article-journal","container-title":"Phys. Rev.","DOI":"10.1103/PhysRev.94.511","issue":"3","page":"511–525","publisher":"American Physical Society","title":"A Model for Collision Processes in Gases. I. Small Amplitude Processes in Charged and Neutral One-Component Systems","volume":"94","author":[{"family":"Bhatnagar","given":"P. L."},{"family":"Gross","given":"E. P."},{"family":"Krook","given":"M."}],"issued":{"date-parts":[["1954",5]]}}}],"schema":"https://github.com/citation-style-language/schema/raw/master/csl-citation.json"} </w:instrText>
      </w:r>
      <w:r w:rsidR="009C0196" w:rsidRPr="007A1BCD">
        <w:rPr>
          <w:lang w:val="ru-RU"/>
        </w:rPr>
        <w:fldChar w:fldCharType="separate"/>
      </w:r>
      <w:r w:rsidR="001C7A71" w:rsidRPr="007A1BCD">
        <w:rPr>
          <w:noProof/>
          <w:lang w:val="ru-RU"/>
        </w:rPr>
        <w:t>[124]</w:t>
      </w:r>
      <w:r w:rsidR="009C0196" w:rsidRPr="007A1BCD">
        <w:rPr>
          <w:lang w:val="ru-RU"/>
        </w:rPr>
        <w:fldChar w:fldCharType="end"/>
      </w:r>
      <w:r w:rsidRPr="007A1BCD">
        <w:rPr>
          <w:lang w:val="ru-RU"/>
        </w:rPr>
        <w:t>. Как известно, оператор БГК описывает только парные столкновения, что опять-таки имитирует взаимодействие частиц внутри газового состояния, где присутствует ближний порядок. В этой работе данная модель также названа как столкновительной моделью КГП. Вторая модель иллюстрирует гидродинамическое описание КГП</w:t>
      </w:r>
      <w:r w:rsidR="009C0196" w:rsidRPr="007A1BCD">
        <w:rPr>
          <w:lang w:val="ru-RU"/>
        </w:rPr>
        <w:t xml:space="preserve"> </w:t>
      </w:r>
      <w:r w:rsidR="009C0196" w:rsidRPr="007A1BCD">
        <w:rPr>
          <w:lang w:val="ru-RU"/>
        </w:rPr>
        <w:fldChar w:fldCharType="begin"/>
      </w:r>
      <w:r w:rsidR="001C7A71" w:rsidRPr="007A1BCD">
        <w:rPr>
          <w:lang w:val="ru-RU"/>
        </w:rPr>
        <w:instrText xml:space="preserve"> ADDIN ZOTERO_ITEM CSL_CITATION {"citationID":"c6k2deME","properties":{"formattedCitation":"[61]","plainCitation":"[61]","noteIndex":0},"citationItems":[{"id":37,"uris":["http://zotero.org/users/local/vEAJGKRS/items/T6MRZMPP"],"itemData":{"id":37,"type":"article-journal","container-title":"Nucl. Phys. A","DOI":"10.1016/j.nuclphysa.2010.07.008","page":"268–282","title":"The dielectric function of the viscous quark-gluon plasma","volume":"847","author":[{"family":"Jiang","given":"Bing-Feng"}],"issued":{"date-parts":[["2010"]]}}}],"schema":"https://github.com/citation-style-language/schema/raw/master/csl-citation.json"} </w:instrText>
      </w:r>
      <w:r w:rsidR="009C0196" w:rsidRPr="007A1BCD">
        <w:rPr>
          <w:lang w:val="ru-RU"/>
        </w:rPr>
        <w:fldChar w:fldCharType="separate"/>
      </w:r>
      <w:r w:rsidR="001C7A71" w:rsidRPr="007A1BCD">
        <w:rPr>
          <w:noProof/>
          <w:lang w:val="ru-RU"/>
        </w:rPr>
        <w:t>[61]</w:t>
      </w:r>
      <w:r w:rsidR="009C0196" w:rsidRPr="007A1BCD">
        <w:rPr>
          <w:lang w:val="ru-RU"/>
        </w:rPr>
        <w:fldChar w:fldCharType="end"/>
      </w:r>
      <w:r w:rsidRPr="007A1BCD">
        <w:rPr>
          <w:lang w:val="ru-RU"/>
        </w:rPr>
        <w:t>, что соответствует результатам первых экспериментов по столкновению ультрарелятивистских тяжелых ионов текущего столетия</w:t>
      </w:r>
      <w:r w:rsidR="00F0610B" w:rsidRPr="007A1BCD">
        <w:rPr>
          <w:lang w:val="ru-RU"/>
        </w:rPr>
        <w:t xml:space="preserve"> </w:t>
      </w:r>
      <w:bookmarkStart w:id="35" w:name="_Hlk209192317"/>
      <w:r w:rsidR="00F0610B" w:rsidRPr="007A1BCD">
        <w:rPr>
          <w:lang w:val="ru-RU"/>
        </w:rPr>
        <w:fldChar w:fldCharType="begin"/>
      </w:r>
      <w:r w:rsidR="001C7A71" w:rsidRPr="007A1BCD">
        <w:rPr>
          <w:lang w:val="ru-RU"/>
        </w:rPr>
        <w:instrText xml:space="preserve"> ADDIN ZOTERO_ITEM CSL_CITATION {"citationID":"6vCuJ4Uv","properties":{"formattedCitation":"[25,106,108,125]","plainCitation":"[25,106,108,125]","noteIndex":0},"citationItems":[{"id":48,"uris":["http://zotero.org/users/local/vEAJGKRS/items/5TZG6R2J"],"itemData":{"id":48,"type":"article-journal","container-title":"Nucl. Phys. A","DOI":"10.1016/j.nuclphysa.2005.03.085","note":"_eprint: nucl-ex/0501009","page":"102–183","title":"Experimental and theoretical challenges in the search for the quark gluon plasma: The STAR Collaboration's critical assessment of the evidence from RHIC collisions","volume":"757","author":[{"family":"Adams","given":"John"},{"literal":"others"}],"issued":{"date-parts":[["2005"]]}}},{"id":46,"uris":["http://zotero.org/users/local/vEAJGKRS/items/MR8YJ8JU"],"itemData":{"id":46,"type":"article-journal","container-title":"Nucl. Phys. A","DOI":"10.1016/j.nuclphysa.2005.02.130","note":"_eprint: nucl-ex/0410020","page":"1–27","title":"Quark gluon plasma and color glass condensate at RHIC? The Perspective from the BRAHMS experiment","volume":"757","author":[{"family":"Arsene","given":"I."},{"literal":"others"}],"issued":{"date-parts":[["2005"]]}}},{"id":67,"uris":["http://zotero.org/users/local/vEAJGKRS/items/4VLWPEWI"],"itemData":{"id":67,"type":"article-journal","abstract":"Extensive experimental data from high-energy nucleus-nucleus collisions were recorded using the PHENIX detector at the Relativistic Heavy Ion Collider (RHIC). The comprehensive set of measurements from the first three years of RHIC operation includes charged particle multiplicities, transverse energy, yield ratios and spectra of identified hadrons in a wide range of transverse momenta (pT), elliptic flow, two-particle correlations, nonstatistical fluctuations, and suppression of particle production at high pT. The results are examined with an emphasis on implications for the formation of a new state of dense matter. We find that the state of matter created at RHIC cannot be described in terms of ordinary color neutral hadrons.","container-title":"Nuclear Physics A","DOI":"https://doi.org/10.1016/j.nuclphysa.2005.03.086","ISSN":"0375-9474","issue":"1","page":"184-283","title":"Formation of dense partonic matter in relativistic nucleus–nucleus collisions at RHIC: Experimental evaluation by the PHENIX Collaboration","volume":"757","author":[{"family":"Adcox","given":"K."},{"family":"Adler","given":"S. S."},{"family":"Afanasiev","given":"S."},{"family":"Aidala","given":"C."},{"family":"Ajitanand","given":"N. N."},{"family":"Akiba","given":"Y."},{"family":"Al-Jamel","given":"A."},{"family":"Alexander","given":"J."},{"family":"Amirikas","given":"R."},{"family":"Aoki","given":"K."},{"family":"Aphecetche","given":"L."},{"family":"Arai","given":"Y."},{"family":"Armendariz","given":"R."},{"family":"Aronson","given":"S. H."},{"family":"Averbeck","given":"R."},{"family":"Awes","given":"T. C."},{"family":"Azmoun","given":"R."},{"family":"Babintsev","given":"V."},{"family":"Baldisseri","given":"A."},{"family":"Barish","given":"K. N."},{"family":"Barnes","given":"P. D."},{"family":"Barrette","given":"J."},{"family":"Bassalleck","given":"B."},{"family":"Bathe","given":"S."},{"family":"Batsouli","given":"S."},{"family":"Baublis","given":"V."},{"family":"Bauer","given":"F."},{"family":"Bazilevsky","given":"A."},{"family":"Belikov","given":"S."},{"family":"Bellaiche","given":"F. G."},{"family":"Belyaev","given":"S. T."},{"family":"Bennett","given":"M. J."},{"family":"Berdnikov","given":"Y."},{"family":"Bhagavatula","given":"S."},{"family":"Bjorndal","given":"M. T."},{"family":"Boissevain","given":"J. G."},{"family":"Borel","given":"H."},{"family":"Borenstein","given":"S."},{"family":"Botelho","given":"S."},{"family":"Brooks","given":"M. L."},{"family":"Brown","given":"D. S."},{"family":"Bruner","given":"N."},{"family":"Bucher","given":"D."},{"family":"Buesching","given":"H."},{"family":"Bumazhnov","given":"V."},{"family":"Bunce","given":"G."},{"family":"Burward-Hoy","given":"J. M."},{"family":"Butsyk","given":"S."},{"family":"Camard","given":"X."},{"family":"Carey","given":"T. A."},{"family":"Chai","given":"J.-S."},{"family":"Chand","given":"P."},{"family":"Chang","given":"J."},{"family":"Chang","given":"W. C."},{"family":"Chavez","given":"L. L."},{"family":"Chernichenko","given":"S."},{"family":"Chi","given":"C. Y."},{"family":"Chiba","given":"J."},{"family":"Chiu","given":"M."},{"family":"Choi","given":"I. J."},{"family":"Choi","given":"J."},{"family":"Choudhury","given":"R. K."},{"family":"Christ","given":"T."},{"family":"Chujo","given":"T."},{"family":"Chung","given":"M. S."},{"family":"Chung","given":"P."},{"family":"Cianciolo","given":"V."},{"family":"Cleven","given":"C. R."},{"family":"Cobigo","given":"Y."},{"family":"Cole","given":"B. A."},{"family":"Comets","given":"M. P."},{"family":"Constantin","given":"P."},{"family":"Csanád","given":"M."},{"family":"Csörgő","given":"T."},{"family":"Cussonneau","given":"J. P."},{"family":"Enterria","given":"D.","non-dropping-particle":"d'"},{"family":"Dahms","given":"T."},{"family":"Das","given":"K."},{"family":"David","given":"G."},{"family":"Deák","given":"F."},{"family":"Delagrange","given":"H."},{"family":"Denisov","given":"A."},{"family":"Deshpande","given":"A."},{"family":"Desmond","given":"E. J."},{"family":"Devismes","given":"A."},{"family":"Dietzsch","given":"O."},{"family":"Dinesh","given":"B. V."},{"family":"Drachenberg","given":"J. L."},{"family":"Drapier","given":"O."},{"family":"Drees","given":"A."},{"family":"Dubey","given":"A. K."},{"family":"Rietz","given":"R.","dropping-particle":"du"},{"family":"Durum","given":"A."},{"family":"Dutta","given":"D."},{"family":"Dzhordzhadze","given":"V."},{"family":"Ebisu","given":"K."},{"family":"Efremenko","given":"Y. V."},{"family":"Egdemir","given":"J."},{"family":"Chenawi","given":"K. El"},{"family":"Enokizono","given":"A."},{"family":"En'yo","given":"H."},{"family":"Espagnon","given":"B."},{"family":"Esumi","given":"S."},{"family":"Ewell","given":"L."},{"family":"Ferdousi","given":"T."},{"family":"Fields","given":"D. E."},{"family":"Finck","given":"C."},{"family":"Fleuret","given":"F."},{"family":"Fokin","given":"S. L."},{"family":"Forestier","given":"B."},{"family":"Fox","given":"B. D."},{"family":"Fraenkel","given":"Z."},{"family":"Frantz","given":"J. E."},{"family":"Franz","given":"A."},{"family":"Frawley","given":"A. D."},{"family":"Fukao","given":"Y."},{"family":"Fung","given":"S.-Y."},{"family":"Gadrat","given":"S."},{"family":"Garpman","given":"S."},{"family":"Gastineau","given":"F."},{"family":"Germain","given":"M."},{"family":"Ghosh","given":"T. K."},{"family":"Glenn","given":"A."},{"family":"Godoi","given":"A. L."},{"family":"Gogiberidze","given":"G."},{"family":"Gonin","given":"M."},{"family":"Gosset","given":"J."},{"family":"Goto","given":"Y."},{"family":"Cassagnac","given":"R. Granier","dropping-particle":"de"},{"family":"Grau","given":"N."},{"family":"Greene","given":"S. V."},{"family":"Perdekamp","given":"M. Grosse"},{"family":"Gunji","given":"T."},{"family":"Gupta","given":"S. K."},{"family":"Guryn","given":"W."},{"family":"Gustafsson","given":"H.-Å"},{"family":"Hachiya","given":"T."},{"family":"Hadjhenni","given":"A."},{"family":"Haggerty","given":"J. S."},{"family":"Hagiwara","given":"M. N."},{"family":"Hamagaki","given":"H."},{"family":"Hansen","given":"A. G."},{"family":"Hara","given":"H."},{"family":"Harada","given":"H."},{"family":"Hartouni","given":"E. P."},{"family":"Haruna","given":"K."},{"family":"Harvey","given":"M."},{"family":"Haslum","given":"E."},{"family":"Hasuko","given":"K."},{"family":"Hayano","given":"R."},{"family":"Hayashi","given":"N."},{"family":"He","given":"X."},{"family":"Heffner","given":"M."},{"family":"Hemmick","given":"T. K."},{"family":"Heuser","given":"J. M."},{"family":"Hibino","given":"M."},{"family":"Hidas","given":"P."},{"family":"Hiejima","given":"H."},{"family":"Hill","given":"J. C."},{"family":"Ho","given":"D. S."},{"family":"Hobbs","given":"R."},{"family":"Holmes","given":"M."},{"family":"Holzmann","given":"W."},{"family":"Homma","given":"K."},{"family":"Hong","given":"B."},{"family":"Hoover","given":"A."},{"family":"Horaguchi","given":"T."},{"family":"Hur","given":"H. M."},{"family":"Ichihara","given":"T."},{"family":"Ikonnikov","given":"V. V."},{"family":"Imai","given":"K."},{"family":"Inaba","given":"M."},{"family":"Inuzuka","given":"M."},{"family":"Ippolitov","given":"M. S."},{"family":"Isenhower","given":"D."},{"family":"Isenhower","given":"L."},{"family":"Ishihara","given":"M."},{"family":"Isobe","given":"T."},{"family":"Issah","given":"M."},{"family":"Isupov","given":"A."},{"family":"Jacak","given":"B. V."},{"family":"Jang","given":"W. Y."},{"family":"Jeong","given":"Y."},{"family":"Jia","given":"J."},{"family":"Jin","given":"J."},{"family":"Jinnouchi","given":"O."},{"family":"Johnson","given":"B. M."},{"family":"Johnson","given":"S. C."},{"family":"Joo","given":"K. S."},{"family":"Jouan","given":"D."},{"family":"Kajihara","given":"F."},{"family":"Kametani","given":"S."},{"family":"Kamihara","given":"N."},{"family":"Kaneta","given":"M."},{"family":"Kang","given":"J. H."},{"family":"Kann","given":"M."},{"family":"Kapoor","given":"S. S."},{"family":"Katou","given":"K."},{"family":"Kawabata","given":"T."},{"family":"Kawagishi","given":"T."},{"family":"Kazantsev","given":"A. V."},{"family":"Kelly","given":"S."},{"family":"Khachaturov","given":"B."},{"family":"Khanzadeev","given":"A."},{"family":"Kikuchi","given":"J."},{"family":"Kim","given":"D. H."},{"family":"Kim","given":"D. J."},{"family":"Kim","given":"D. W."},{"family":"Kim","given":"E."},{"family":"Kim","given":"G.-B."},{"family":"Kim","given":"H. J."},{"family":"Kim","given":"S. Y."},{"family":"Kim","given":"Y.-S."},{"family":"Kim","given":"Y. G."},{"family":"Kinney","given":"E."},{"family":"Kinnison","given":"W. W."},{"family":"Kiss","given":"A."},{"family":"Kistenev","given":"E."},{"family":"Kiyomichi","given":"A."},{"family":"Kiyoyama","given":"K."},{"family":"Klein-Boesing","given":"C."},{"family":"Klinksiek","given":"S."},{"family":"Kobayashi","given":"H."},{"family":"Kochenda","given":"L."},{"family":"Kochetkov","given":"V."},{"family":"Koehler","given":"D."},{"family":"Kohama","given":"T."},{"family":"Kohara","given":"R."},{"family":"Komkov","given":"B."},{"family":"Konno","given":"M."},{"family":"Kopytine","given":"M."},{"family":"Kotchetkov","given":"D."},{"family":"Kozlov","given":"A."},{"family":"Kroon","given":"P. J."},{"family":"Kuberg","given":"C. H."},{"family":"Kunde","given":"G. J."},{"family":"Kurihara","given":"N."},{"family":"Kurita","given":"K."},{"family":"Kuroki","given":"Y."},{"family":"Kweon","given":"M. J."},{"family":"Kwon","given":"Y."},{"family":"Kyle","given":"G. S."},{"family":"Lacey","given":"R."},{"family":"Ladygin","given":"V."},{"family":"Lajoie","given":"J. G."},{"family":"Lauret","given":"J."},{"family":"Bornec","given":"Y. Le"},{"family":"Lebedev","given":"A."},{"family":"Leckey","given":"S."},{"family":"Lee","given":"D. M."},{"family":"Lee","given":"M. K."},{"family":"Lee","given":"S."},{"family":"Leitch","given":"M. J."},{"family":"Leite","given":"M. A. L."},{"family":"Li","given":"X. H."},{"family":"Li","given":"Z."},{"family":"Lim","given":"D. J."},{"family":"Lim","given":"H."},{"family":"Litvinenko","given":"A."},{"family":"Liu","given":"M. X."},{"family":"Liu","given":"X."},{"family":"Liu","given":"Y."},{"family":"Liu","given":"Z."},{"family":"Maguire","given":"C. F."},{"family":"Mahon","given":"J."},{"family":"Makdisi","given":"Y. I."},{"family":"Malakhov","given":"A."},{"family":"Malik","given":"M. D."},{"family":"Manko","given":"V. I."},{"family":"Mao","given":"Y."},{"family":"Mark","given":"S. K."},{"family":"Markacs","given":"S."},{"family":"Martinez","given":"G."},{"family":"Marx","given":"M. D."},{"family":"Masaike","given":"A."},{"family":"Masui","given":"H."},{"family":"Matathias","given":"F."},{"family":"Matsumoto","given":"T."},{"family":"McCain","given":"M. C."},{"family":"McGaughey","given":"P. L."},{"family":"Melnikov","given":"E."},{"family":"Merschmeyer","given":"M."},{"family":"Messer","given":"F."},{"family":"Messer","given":"M."},{"family":"Miake","given":"Y."},{"family":"Milan","given":"J."},{"family":"Miller","given":"T. E."},{"family":"Milov","given":"A."},{"family":"Mioduszewski","given":"S."},{"family":"Mischke","given":"R. E."},{"family":"Mishra","given":"G. C."},{"family":"Mitchell","given":"J. T."},{"family":"Mohanty","given":"A. K."},{"family":"Morrison","given":"D. P."},{"family":"Moss","given":"J. M."},{"family":"Moukhanova","given":"T. V."},{"family":"Mühlbacher","given":"F."},{"family":"Mukhopadhyay","given":"D."},{"family":"Muniruzzaman","given":"M."},{"family":"Murata","given":"J."},{"family":"Nagamiya","given":"S."},{"family":"Nagasaka","given":"Y."},{"family":"Nagata","given":"Y."},{"family":"Nagle","given":"J. L."},{"family":"Naglis","given":"M."},{"family":"Nakada","given":"Y."},{"family":"Nakamura","given":"T."},{"family":"Nandi","given":"B. K."},{"family":"Nara","given":"M."},{"family":"Newby","given":"J."},{"family":"Nguyen","given":"M."},{"family":"Nikkinen","given":"L."},{"family":"Nilsson","given":"P."},{"family":"Nishimura","given":"S."},{"family":"Norman","given":"B."},{"family":"Nyanin","given":"A. S."},{"family":"Nystrand","given":"J."},{"family":"O'Brien","given":"E."},{"family":"Ogilvie","given":"C. A."},{"family":"Ohnishi","given":"H."},{"family":"Ojha","given":"I. D."},{"family":"Okada","given":"H."},{"family":"Okada","given":"K."},{"family":"Omiwade","given":"O. O."},{"family":"Ono","given":"M."},{"family":"Onuchin","given":"V."},{"family":"Oskarsson","given":"A."},{"family":"Österman","given":"L."},{"family":"Otterlund","given":"I."},{"family":"Oyama","given":"K."},{"family":"Ozawa","given":"K."},{"family":"Paffrath","given":"L."},{"family":"Pal","given":"D."},{"family":"Palounek","given":"A. P. T."},{"family":"Pantuev","given":"V."},{"family":"Papavassiliou","given":"V."},{"family":"Park","given":"J."},{"family":"Park","given":"W. J."},{"family":"Parmar","given":"A."},{"family":"Pate","given":"S. F."},{"family":"Pei","given":"H."},{"family":"Peitzmann","given":"T."},{"family":"Penev","given":"V."},{"family":"Peng","given":"J.-C."},{"family":"Pereira","given":"H."},{"family":"Peresedov","given":"V."},{"family":"Peressounko","given":"D. Yu"},{"family":"Petridis","given":"A. N."},{"family":"Pierson","given":"A."},{"family":"Pinkenburg","given":"C."},{"family":"Pisani","given":"R. P."},{"family":"Pitukhin","given":"P."},{"family":"Plasil","given":"F."},{"family":"Pollack","given":"M."},{"family":"Pope","given":"K."},{"family":"Purschke","given":"M. L."},{"family":"Purwar","given":"A. K."},{"family":"Qu","given":"H."},{"family":"Qualls","given":"J. M."},{"family":"Rak","given":"J."},{"family":"Ravinovich","given":"I."},{"family":"Read","given":"K. F."},{"family":"Reuter","given":"M."},{"family":"Reygers","given":"K."},{"family":"Riabov","given":"V."},{"family":"Riabov","given":"Y."},{"family":"Roche","given":"G."},{"family":"Romana","given":"A."},{"family":"Rosati","given":"M."},{"family":"Rose","given":"A. A."},{"family":"Rosendahl","given":"S. S. E."},{"family":"Rosnet","given":"P."},{"family":"Rukoyatkin","given":"P."},{"family":"Rykov","given":"V. L."},{"family":"Ryu","given":"S. S."},{"family":"Sadler","given":"M. E."},{"family":"Sahlmueller","given":"B."},{"family":"Saito","given":"N."},{"family":"Sakaguchi","given":"A."},{"family":"Sakaguchi","given":"T."},{"family":"Sakai","given":"M."},{"family":"Sakai","given":"S."},{"family":"Sako","given":"H."},{"family":"Sakuma","given":"T."},{"family":"Samsonov","given":"V."},{"family":"Sanfratello","given":"L."},{"family":"Sangster","given":"T. C."},{"family":"Santo","given":"R."},{"family":"Sato","given":"H. D."},{"family":"Sato","given":"S."},{"family":"Sawada","given":"S."},{"family":"Schlei","given":"B. R."},{"family":"Schutz","given":"Y."},{"family":"Semenov","given":"V."},{"family":"Seto","given":"R."},{"family":"Sharma","given":"D."},{"family":"Shaw","given":"M. R."},{"family":"Shea","given":"T. K."},{"family":"Shein","given":"I."},{"family":"Shibata","given":"T.-A."},{"family":"Shigaki","given":"K."},{"family":"Shiina","given":"T."},{"family":"Shimomura","given":"M."},{"family":"Shin","given":"Y. H."},{"family":"Shohjoh","given":"T."},{"family":"Shoji","given":"K."},{"family":"Sibiriak","given":"I. G."},{"family":"Sickles","given":"A."},{"family":"Silva","given":"C. L."},{"family":"Silvermyr","given":"D."},{"family":"Sim","given":"K. S."},{"family":"Simon-Gillo","given":"J."},{"family":"Singh","given":"C. P."},{"family":"Singh","given":"V."},{"family":"Sivertz","given":"M."},{"family":"Skutnik","given":"S."},{"family":"Smith","given":"W. C."},{"family":"Soldatov","given":"A."},{"family":"Soltz","given":"R. A."},{"family":"Sondheim","given":"W. E."},{"family":"Sorensen","given":"S. P."},{"family":"Sourikova","given":"I. V."},{"family":"Staley","given":"F."},{"family":"Stankus","given":"P. W."},{"family":"Starinsky","given":"N."},{"family":"Steinberg","given":"P."},{"family":"Stenlund","given":"E."},{"family":"Stepanov","given":"M."},{"family":"Ster","given":"A."},{"family":"Stoll","given":"S. P."},{"family":"Sugioka","given":"M."},{"family":"Sugitate","given":"T."},{"family":"Suire","given":"C."},{"family":"Sullivan","given":"J. P."},{"family":"Sumi","given":"Y."},{"family":"Sun","given":"Z."},{"family":"Suzuki","given":"M."},{"family":"Sziklai","given":"J."},{"family":"Tabaru","given":"T."},{"family":"Takagi","given":"S."},{"family":"Takagui","given":"E. M."},{"family":"Taketani","given":"A."},{"family":"Tamai","given":"M."},{"family":"Tanaka","given":"K. H."},{"family":"Tanaka","given":"Y."},{"family":"Tanida","given":"K."},{"family":"Taniguchi","given":"E."},{"family":"Tannenbaum","given":"M. J."},{"family":"Taranenko","given":"A."},{"family":"Tarján","given":"P."},{"family":"Tepe","given":"J. D."},{"family":"Thomas","given":"J."},{"family":"Thomas","given":"J. H."},{"family":"Thomas","given":"T. L."},{"family":"Tian","given":"W."},{"family":"Togawa","given":"M."},{"family":"Tojo","given":"J."},{"family":"Torii","given":"H."},{"family":"Towell","given":"R. S."},{"family":"Tram","given":"V.-N."},{"family":"Tserruya","given":"I."},{"family":"Tsuchimoto","given":"Y."},{"family":"Tsuruoka","given":"H."},{"family":"Tsvetkov","given":"A. A."},{"family":"Tuli","given":"S. K."},{"family":"Tydesjö","given":"H."},{"family":"Tyurin","given":"N."},{"family":"Uam","given":"T. J."},{"family":"Ushiroda","given":"T."},{"family":"Valle","given":"H."},{"family":"Hecke","given":"H. W.","dropping-particle":"van"},{"family":"Velissaris","given":"C."},{"family":"Velkovska","given":"J."},{"family":"Velkovsky","given":"M."},{"family":"Vertesi","given":"R."},{"family":"Veszprémi","given":"V."},{"family":"Villatte","given":"L."},{"family":"Vinogradov","given":"A. A."},{"family":"Volkov","given":"M. A."},{"family":"Vorobyov","given":"A."},{"family":"Vznuzdaev","given":"E."},{"family":"Wagner","given":"M."},{"family":"Wang","given":"H."},{"family":"Wang","given":"X. R."},{"family":"Watanabe","given":"Y."},{"family":"Wessels","given":"J."},{"family":"White","given":"S. N."},{"family":"Willis","given":"N."},{"family":"Winter","given":"D."},{"family":"Witzig","given":"C."},{"family":"Wohn","given":"F. K."},{"family":"Woody","given":"C. L."},{"family":"Wysocki","given":"M."},{"family":"Xie","given":"W."},{"family":"Yagi","given":"K."},{"family":"Yang","given":"Y."},{"family":"Yanovich","given":"A."},{"family":"Yokkaichi","given":"S."},{"family":"Young","given":"G. R."},{"family":"Younus","given":"I."},{"family":"Yushmanov","given":"I. E."},{"family":"Zajc","given":"W. A."},{"family":"Zaudkte","given":"O."},{"family":"Zhang","given":"C."},{"family":"Zhang","given":"Z."},{"family":"Zhou","given":"S."},{"family":"Zhou","given":"S. J."},{"family":"Zimányi","given":"J."},{"family":"Zolin","given":"L."},{"family":"Zong","given":"X."}],"issued":{"date-parts":[["2005"]]}}},{"id":65,"uris":["http://zotero.org/users/local/vEAJGKRS/items/X76PA5NY"],"itemData":{"id":65,"type":"article-journal","abstract":"This paper describes the conclusions that can be drawn from the data taken thus far with the PHOBOS detector at RHIC. In the most central Au+Au collisions at the highest beam energy, evidence is found for the formation of a very high energy density system whose description in terms of simple hadronic degrees of freedom is inappropriate. Furthermore, the constituents of this novel system are found to undergo a significant level of interaction. The properties of particle production at RHIC energies are shown to follow a number of simple scaling behaviors, some of which continue trends found at lower energies or in simpler systems. As a function of centrality, the total number of charged particles scales with the number of participating nucleons. When comparing Au+Au at different centralities, the dependence of the yield on the number of participants at higher pT (</w:instrText>
      </w:r>
      <w:r w:rsidR="001C7A71" w:rsidRPr="007A1BCD">
        <w:rPr>
          <w:rFonts w:ascii="Cambria Math" w:hAnsi="Cambria Math" w:cs="Cambria Math"/>
          <w:lang w:val="ru-RU"/>
        </w:rPr>
        <w:instrText>∼</w:instrText>
      </w:r>
      <w:r w:rsidR="001C7A71" w:rsidRPr="007A1BCD">
        <w:rPr>
          <w:lang w:val="ru-RU"/>
        </w:rPr>
        <w:instrText xml:space="preserve">4 GeV/c) is very similar to that at low transverse momentum. The measured values of charged particle pseudorapidity density and elliptic flow were found to be independent of energy over a broad range of pseudorapidities when effectively viewed in the rest frame of one of the colliding nuclei, a property we describe as “extended longitudinal scaling”. Finally, the centrality and energy dependences of several observables were found to factorize to a surprising degree.","container-title":"Nuclear Physics A","DOI":"https://doi.org/10.1016/j.nuclphysa.2005.03.084","ISSN":"0375-9474","issue":"1","page":"28-101","title":"The PHOBOS perspective on discoveries at RHIC","volume":"757","author":[{"family":"Back","given":"B. B."},{"family":"Baker","given":"M. D."},{"family":"Ballintijn","given":"M."},{"family":"Barton","given":"D. S."},{"family":"Becker","given":"B."},{"family":"Betts","given":"R. R."},{"family":"Bickley","given":"A. A."},{"family":"Bindel","given":"R."},{"family":"Budzanowski","given":"A."},{"family":"Busza","given":"W."},{"family":"Carroll","given":"A."},{"family":"Chai","given":"Z."},{"family":"Decowski","given":"M. P."},{"family":"García","given":"E."},{"family":"Gburek","given":"T."},{"family":"George","given":"N. K."},{"family":"Gulbrandsen","given":"K."},{"family":"Gushue","given":"S."},{"family":"Halliwell","given":"C."},{"family":"Hamblen","given":"J."},{"family":"Harrington","given":"A. S."},{"family":"Hauer","given":"M."},{"family":"Heintzelman","given":"G. A."},{"family":"Henderson","given":"C."},{"family":"Hofman","given":"D. J."},{"family":"Hollis","given":"R. S."},{"family":"Hołyński","given":"R."},{"family":"Holzman","given":"B."},{"family":"Iordanova","given":"A."},{"family":"Johnson","given":"E."},{"family":"Kane","given":"J. L."},{"family":"Katzy","given":"J."},{"family":"Khan","given":"N."},{"family":"Kucewicz","given":"W."},{"family":"Kulinich","given":"P."},{"family":"Kuo","given":"C. M."},{"family":"Lee","given":"J. W."},{"family":"Lin","given":"W. T."},{"family":"Manly","given":"S."},{"family":"McLeod","given":"D."},{"family":"Mignerey","given":"A. C."},{"family":"Nouicer","given":"R."},{"family":"Olszewski","given":"A."},{"family":"Pak","given":"R."},{"family":"Park","given":"I. C."},{"family":"Pernegger","given":"H."},{"family":"Reed","given":"C."},{"family":"Remsberg","given":"L. P."},{"family":"Reuter","given":"M."},{"family":"Roland","given":"C."},{"family":"Roland","given":"G."},{"family":"Rosenberg","given":"L."},{"family":"Sagerer","given":"J."},{"family":"Sarin","given":"P."},{"family":"Sawicki","given":"P."},{"family":"Seals","given":"H."},{"family":"Sedykh","given":"I."},{"family":"Skulski","given":"W."},{"family":"Smith","given":"C. E."},{"family":"Stankiewicz","given":"M. A."},{"family":"Steinberg","given":"P."},{"family":"Stephans","given":"G. S. F."},{"family":"Sukhanov","given":"A."},{"family":"Tang","given":"J.-L."},{"family":"Tonjes","given":"M. B."},{"family":"Trzupek","given":"A."},{"family":"Vale","given":"C. M."},{"family":"Nieuwenhuizen","given":"G. J.","dropping-particle":"van"},{"family":"Vaurynovich","given":"S. S."},{"family":"Verdier","given":"R."},{"family":"Veres","given":"G. I."},{"family":"Wenger","given":"E."},{"family":"Wolfs","given":"F. L. H."},{"family":"Wosiek","given":"B."},{"family":"Woźniak","given":"K."},{"family":"Wuosmaa","given":"A. H."},{"family":"Wysłouch","given":"B."},{"family":"Zhang","given":"J."}],"issued":{"date-parts":[["2005"]]}}}],"schema":"https://github.com/citation-style-language/schema/raw/master/csl-citation.json"} </w:instrText>
      </w:r>
      <w:r w:rsidR="00F0610B" w:rsidRPr="007A1BCD">
        <w:rPr>
          <w:lang w:val="ru-RU"/>
        </w:rPr>
        <w:fldChar w:fldCharType="separate"/>
      </w:r>
      <w:r w:rsidR="001C7A71" w:rsidRPr="007A1BCD">
        <w:rPr>
          <w:noProof/>
          <w:lang w:val="ru-RU"/>
        </w:rPr>
        <w:t>[25,106,108,125]</w:t>
      </w:r>
      <w:r w:rsidR="00F0610B" w:rsidRPr="007A1BCD">
        <w:rPr>
          <w:lang w:val="ru-RU"/>
        </w:rPr>
        <w:fldChar w:fldCharType="end"/>
      </w:r>
      <w:bookmarkEnd w:id="35"/>
      <w:r w:rsidRPr="007A1BCD">
        <w:rPr>
          <w:lang w:val="ru-RU"/>
        </w:rPr>
        <w:t>. В статье</w:t>
      </w:r>
      <w:r w:rsidR="00F0610B" w:rsidRPr="007A1BCD">
        <w:rPr>
          <w:lang w:val="ru-RU"/>
        </w:rPr>
        <w:t xml:space="preserve"> </w:t>
      </w:r>
      <w:r w:rsidR="00F0610B" w:rsidRPr="007A1BCD">
        <w:rPr>
          <w:lang w:val="ru-RU"/>
        </w:rPr>
        <w:fldChar w:fldCharType="begin"/>
      </w:r>
      <w:r w:rsidR="001C7A71" w:rsidRPr="007A1BCD">
        <w:rPr>
          <w:lang w:val="ru-RU"/>
        </w:rPr>
        <w:instrText xml:space="preserve"> ADDIN ZOTERO_ITEM CSL_CITATION {"citationID":"VQXYGvW8","properties":{"formattedCitation":"[61]","plainCitation":"[61]","noteIndex":0},"citationItems":[{"id":37,"uris":["http://zotero.org/users/local/vEAJGKRS/items/T6MRZMPP"],"itemData":{"id":37,"type":"article-journal","container-title":"Nucl. Phys. A","DOI":"10.1016/j.nuclphysa.2010.07.008","page":"268–282","title":"The dielectric function of the viscous quark-gluon plasma","volume":"847","author":[{"family":"Jiang","given":"Bing-Feng"}],"issued":{"date-parts":[["2010"]]}}}],"schema":"https://github.com/citation-style-language/schema/raw/master/csl-citation.json"} </w:instrText>
      </w:r>
      <w:r w:rsidR="00F0610B" w:rsidRPr="007A1BCD">
        <w:rPr>
          <w:lang w:val="ru-RU"/>
        </w:rPr>
        <w:fldChar w:fldCharType="separate"/>
      </w:r>
      <w:r w:rsidR="001C7A71" w:rsidRPr="007A1BCD">
        <w:rPr>
          <w:noProof/>
          <w:lang w:val="ru-RU"/>
        </w:rPr>
        <w:t>[61]</w:t>
      </w:r>
      <w:r w:rsidR="00F0610B" w:rsidRPr="007A1BCD">
        <w:rPr>
          <w:lang w:val="ru-RU"/>
        </w:rPr>
        <w:fldChar w:fldCharType="end"/>
      </w:r>
      <w:r w:rsidRPr="007A1BCD">
        <w:rPr>
          <w:lang w:val="ru-RU"/>
        </w:rPr>
        <w:t xml:space="preserve"> эта модель обозначена вязкой КГП и выведена из кинетической теории КГП при наличии сдвиговой вязкости в рамках квантовой хромодинамики. Это кинетическое уравнение решалось в пределе линейного отклика, где вводится диэлектрическая функция, по аналогии с ее введением в обычной электромагнитной плазме. Можно сказать, что первая модель может иллюстрировать КГП при высоких температурах, тогда как вторая модель может иллюстрировать поведение КГП как идеальную ферми-жидкость с малой вязкостью. Такие параметры могут описывать разные объекты или </w:t>
      </w:r>
      <w:r w:rsidRPr="007A1BCD">
        <w:rPr>
          <w:lang w:val="ru-RU"/>
        </w:rPr>
        <w:lastRenderedPageBreak/>
        <w:t>эксперименты и/или разные этапы временной эволюции одного эксперимента внутри ускорителя. В этой работе она названа как модель вязкой КГП.</w:t>
      </w:r>
    </w:p>
    <w:p w14:paraId="78E0AFB1" w14:textId="5B729F43" w:rsidR="009D1231" w:rsidRPr="007A1BCD" w:rsidRDefault="0017492D" w:rsidP="005A4BAD">
      <w:pPr>
        <w:pStyle w:val="BodyText"/>
        <w:rPr>
          <w:lang w:val="ru-RU"/>
        </w:rPr>
      </w:pPr>
      <w:r w:rsidRPr="007A1BCD">
        <w:rPr>
          <w:lang w:val="ru-RU"/>
        </w:rPr>
        <w:t xml:space="preserve">Имея это в виду, можно представить некоторые современные эксперименты по созданию кварк-глюонной плазмы. Эксперименты на коллайдере </w:t>
      </w:r>
      <w:r w:rsidR="00687144" w:rsidRPr="007A1BCD">
        <w:rPr>
          <w:lang w:val="ru-RU"/>
        </w:rPr>
        <w:t xml:space="preserve">РКТИ </w:t>
      </w:r>
      <w:r w:rsidRPr="007A1BCD">
        <w:rPr>
          <w:lang w:val="ru-RU"/>
        </w:rPr>
        <w:t>показали, что горячее агрегатное состояние, называемое кварк-глюонной плазмой, ведет себя как идеальная жидкость с малой вязкостью</w:t>
      </w:r>
      <w:r w:rsidR="00F0610B" w:rsidRPr="007A1BCD">
        <w:rPr>
          <w:lang w:val="ru-RU"/>
        </w:rPr>
        <w:t xml:space="preserve"> </w:t>
      </w:r>
      <w:r w:rsidR="00F0610B" w:rsidRPr="007A1BCD">
        <w:rPr>
          <w:lang w:val="ru-RU"/>
        </w:rPr>
        <w:fldChar w:fldCharType="begin"/>
      </w:r>
      <w:r w:rsidR="001C7A71" w:rsidRPr="007A1BCD">
        <w:rPr>
          <w:lang w:val="ru-RU"/>
        </w:rPr>
        <w:instrText xml:space="preserve"> ADDIN ZOTERO_ITEM CSL_CITATION {"citationID":"rX3XN0YG","properties":{"formattedCitation":"[25,106,108,125]","plainCitation":"[25,106,108,125]","noteIndex":0},"citationItems":[{"id":48,"uris":["http://zotero.org/users/local/vEAJGKRS/items/5TZG6R2J"],"itemData":{"id":48,"type":"article-journal","container-title":"Nucl. Phys. A","DOI":"10.1016/j.nuclphysa.2005.03.085","note":"_eprint: nucl-ex/0501009","page":"102–183","title":"Experimental and theoretical challenges in the search for the quark gluon plasma: The STAR Collaboration's critical assessment of the evidence from RHIC collisions","volume":"757","author":[{"family":"Adams","given":"John"},{"literal":"others"}],"issued":{"date-parts":[["2005"]]}}},{"id":46,"uris":["http://zotero.org/users/local/vEAJGKRS/items/MR8YJ8JU"],"itemData":{"id":46,"type":"article-journal","container-title":"Nucl. Phys. A","DOI":"10.1016/j.nuclphysa.2005.02.130","note":"_eprint: nucl-ex/0410020","page":"1–27","title":"Quark gluon plasma and color glass condensate at RHIC? The Perspective from the BRAHMS experiment","volume":"757","author":[{"family":"Arsene","given":"I."},{"literal":"others"}],"issued":{"date-parts":[["2005"]]}}},{"id":67,"uris":["http://zotero.org/users/local/vEAJGKRS/items/4VLWPEWI"],"itemData":{"id":67,"type":"article-journal","abstract":"Extensive experimental data from high-energy nucleus-nucleus collisions were recorded using the PHENIX detector at the Relativistic Heavy Ion Collider (RHIC). The comprehensive set of measurements from the first three years of RHIC operation includes charged particle multiplicities, transverse energy, yield ratios and spectra of identified hadrons in a wide range of transverse momenta (pT), elliptic flow, two-particle correlations, nonstatistical fluctuations, and suppression of particle production at high pT. The results are examined with an emphasis on implications for the formation of a new state of dense matter. We find that the state of matter created at RHIC cannot be described in terms of ordinary color neutral hadrons.","container-title":"Nuclear Physics A","DOI":"https://doi.org/10.1016/j.nuclphysa.2005.03.086","ISSN":"0375-9474","issue":"1","page":"184-283","title":"Formation of dense partonic matter in relativistic nucleus–nucleus collisions at RHIC: Experimental evaluation by the PHENIX Collaboration","volume":"757","author":[{"family":"Adcox","given":"K."},{"family":"Adler","given":"S. S."},{"family":"Afanasiev","given":"S."},{"family":"Aidala","given":"C."},{"family":"Ajitanand","given":"N. N."},{"family":"Akiba","given":"Y."},{"family":"Al-Jamel","given":"A."},{"family":"Alexander","given":"J."},{"family":"Amirikas","given":"R."},{"family":"Aoki","given":"K."},{"family":"Aphecetche","given":"L."},{"family":"Arai","given":"Y."},{"family":"Armendariz","given":"R."},{"family":"Aronson","given":"S. H."},{"family":"Averbeck","given":"R."},{"family":"Awes","given":"T. C."},{"family":"Azmoun","given":"R."},{"family":"Babintsev","given":"V."},{"family":"Baldisseri","given":"A."},{"family":"Barish","given":"K. N."},{"family":"Barnes","given":"P. D."},{"family":"Barrette","given":"J."},{"family":"Bassalleck","given":"B."},{"family":"Bathe","given":"S."},{"family":"Batsouli","given":"S."},{"family":"Baublis","given":"V."},{"family":"Bauer","given":"F."},{"family":"Bazilevsky","given":"A."},{"family":"Belikov","given":"S."},{"family":"Bellaiche","given":"F. G."},{"family":"Belyaev","given":"S. T."},{"family":"Bennett","given":"M. J."},{"family":"Berdnikov","given":"Y."},{"family":"Bhagavatula","given":"S."},{"family":"Bjorndal","given":"M. T."},{"family":"Boissevain","given":"J. G."},{"family":"Borel","given":"H."},{"family":"Borenstein","given":"S."},{"family":"Botelho","given":"S."},{"family":"Brooks","given":"M. L."},{"family":"Brown","given":"D. S."},{"family":"Bruner","given":"N."},{"family":"Bucher","given":"D."},{"family":"Buesching","given":"H."},{"family":"Bumazhnov","given":"V."},{"family":"Bunce","given":"G."},{"family":"Burward-Hoy","given":"J. M."},{"family":"Butsyk","given":"S."},{"family":"Camard","given":"X."},{"family":"Carey","given":"T. A."},{"family":"Chai","given":"J.-S."},{"family":"Chand","given":"P."},{"family":"Chang","given":"J."},{"family":"Chang","given":"W. C."},{"family":"Chavez","given":"L. L."},{"family":"Chernichenko","given":"S."},{"family":"Chi","given":"C. Y."},{"family":"Chiba","given":"J."},{"family":"Chiu","given":"M."},{"family":"Choi","given":"I. J."},{"family":"Choi","given":"J."},{"family":"Choudhury","given":"R. K."},{"family":"Christ","given":"T."},{"family":"Chujo","given":"T."},{"family":"Chung","given":"M. S."},{"family":"Chung","given":"P."},{"family":"Cianciolo","given":"V."},{"family":"Cleven","given":"C. R."},{"family":"Cobigo","given":"Y."},{"family":"Cole","given":"B. A."},{"family":"Comets","given":"M. P."},{"family":"Constantin","given":"P."},{"family":"Csanád","given":"M."},{"family":"Csörgő","given":"T."},{"family":"Cussonneau","given":"J. P."},{"family":"Enterria","given":"D.","non-dropping-particle":"d'"},{"family":"Dahms","given":"T."},{"family":"Das","given":"K."},{"family":"David","given":"G."},{"family":"Deák","given":"F."},{"family":"Delagrange","given":"H."},{"family":"Denisov","given":"A."},{"family":"Deshpande","given":"A."},{"family":"Desmond","given":"E. J."},{"family":"Devismes","given":"A."},{"family":"Dietzsch","given":"O."},{"family":"Dinesh","given":"B. V."},{"family":"Drachenberg","given":"J. L."},{"family":"Drapier","given":"O."},{"family":"Drees","given":"A."},{"family":"Dubey","given":"A. K."},{"family":"Rietz","given":"R.","dropping-particle":"du"},{"family":"Durum","given":"A."},{"family":"Dutta","given":"D."},{"family":"Dzhordzhadze","given":"V."},{"family":"Ebisu","given":"K."},{"family":"Efremenko","given":"Y. V."},{"family":"Egdemir","given":"J."},{"family":"Chenawi","given":"K. El"},{"family":"Enokizono","given":"A."},{"family":"En'yo","given":"H."},{"family":"Espagnon","given":"B."},{"family":"Esumi","given":"S."},{"family":"Ewell","given":"L."},{"family":"Ferdousi","given":"T."},{"family":"Fields","given":"D. E."},{"family":"Finck","given":"C."},{"family":"Fleuret","given":"F."},{"family":"Fokin","given":"S. L."},{"family":"Forestier","given":"B."},{"family":"Fox","given":"B. D."},{"family":"Fraenkel","given":"Z."},{"family":"Frantz","given":"J. E."},{"family":"Franz","given":"A."},{"family":"Frawley","given":"A. D."},{"family":"Fukao","given":"Y."},{"family":"Fung","given":"S.-Y."},{"family":"Gadrat","given":"S."},{"family":"Garpman","given":"S."},{"family":"Gastineau","given":"F."},{"family":"Germain","given":"M."},{"family":"Ghosh","given":"T. K."},{"family":"Glenn","given":"A."},{"family":"Godoi","given":"A. L."},{"family":"Gogiberidze","given":"G."},{"family":"Gonin","given":"M."},{"family":"Gosset","given":"J."},{"family":"Goto","given":"Y."},{"family":"Cassagnac","given":"R. Granier","dropping-particle":"de"},{"family":"Grau","given":"N."},{"family":"Greene","given":"S. V."},{"family":"Perdekamp","given":"M. Grosse"},{"family":"Gunji","given":"T."},{"family":"Gupta","given":"S. K."},{"family":"Guryn","given":"W."},{"family":"Gustafsson","given":"H.-Å"},{"family":"Hachiya","given":"T."},{"family":"Hadjhenni","given":"A."},{"family":"Haggerty","given":"J. S."},{"family":"Hagiwara","given":"M. N."},{"family":"Hamagaki","given":"H."},{"family":"Hansen","given":"A. G."},{"family":"Hara","given":"H."},{"family":"Harada","given":"H."},{"family":"Hartouni","given":"E. P."},{"family":"Haruna","given":"K."},{"family":"Harvey","given":"M."},{"family":"Haslum","given":"E."},{"family":"Hasuko","given":"K."},{"family":"Hayano","given":"R."},{"family":"Hayashi","given":"N."},{"family":"He","given":"X."},{"family":"Heffner","given":"M."},{"family":"Hemmick","given":"T. K."},{"family":"Heuser","given":"J. M."},{"family":"Hibino","given":"M."},{"family":"Hidas","given":"P."},{"family":"Hiejima","given":"H."},{"family":"Hill","given":"J. C."},{"family":"Ho","given":"D. S."},{"family":"Hobbs","given":"R."},{"family":"Holmes","given":"M."},{"family":"Holzmann","given":"W."},{"family":"Homma","given":"K."},{"family":"Hong","given":"B."},{"family":"Hoover","given":"A."},{"family":"Horaguchi","given":"T."},{"family":"Hur","given":"H. M."},{"family":"Ichihara","given":"T."},{"family":"Ikonnikov","given":"V. V."},{"family":"Imai","given":"K."},{"family":"Inaba","given":"M."},{"family":"Inuzuka","given":"M."},{"family":"Ippolitov","given":"M. S."},{"family":"Isenhower","given":"D."},{"family":"Isenhower","given":"L."},{"family":"Ishihara","given":"M."},{"family":"Isobe","given":"T."},{"family":"Issah","given":"M."},{"family":"Isupov","given":"A."},{"family":"Jacak","given":"B. V."},{"family":"Jang","given":"W. Y."},{"family":"Jeong","given":"Y."},{"family":"Jia","given":"J."},{"family":"Jin","given":"J."},{"family":"Jinnouchi","given":"O."},{"family":"Johnson","given":"B. M."},{"family":"Johnson","given":"S. C."},{"family":"Joo","given":"K. S."},{"family":"Jouan","given":"D."},{"family":"Kajihara","given":"F."},{"family":"Kametani","given":"S."},{"family":"Kamihara","given":"N."},{"family":"Kaneta","given":"M."},{"family":"Kang","given":"J. H."},{"family":"Kann","given":"M."},{"family":"Kapoor","given":"S. S."},{"family":"Katou","given":"K."},{"family":"Kawabata","given":"T."},{"family":"Kawagishi","given":"T."},{"family":"Kazantsev","given":"A. V."},{"family":"Kelly","given":"S."},{"family":"Khachaturov","given":"B."},{"family":"Khanzadeev","given":"A."},{"family":"Kikuchi","given":"J."},{"family":"Kim","given":"D. H."},{"family":"Kim","given":"D. J."},{"family":"Kim","given":"D. W."},{"family":"Kim","given":"E."},{"family":"Kim","given":"G.-B."},{"family":"Kim","given":"H. J."},{"family":"Kim","given":"S. Y."},{"family":"Kim","given":"Y.-S."},{"family":"Kim","given":"Y. G."},{"family":"Kinney","given":"E."},{"family":"Kinnison","given":"W. W."},{"family":"Kiss","given":"A."},{"family":"Kistenev","given":"E."},{"family":"Kiyomichi","given":"A."},{"family":"Kiyoyama","given":"K."},{"family":"Klein-Boesing","given":"C."},{"family":"Klinksiek","given":"S."},{"family":"Kobayashi","given":"H."},{"family":"Kochenda","given":"L."},{"family":"Kochetkov","given":"V."},{"family":"Koehler","given":"D."},{"family":"Kohama","given":"T."},{"family":"Kohara","given":"R."},{"family":"Komkov","given":"B."},{"family":"Konno","given":"M."},{"family":"Kopytine","given":"M."},{"family":"Kotchetkov","given":"D."},{"family":"Kozlov","given":"A."},{"family":"Kroon","given":"P. J."},{"family":"Kuberg","given":"C. H."},{"family":"Kunde","given":"G. J."},{"family":"Kurihara","given":"N."},{"family":"Kurita","given":"K."},{"family":"Kuroki","given":"Y."},{"family":"Kweon","given":"M. J."},{"family":"Kwon","given":"Y."},{"family":"Kyle","given":"G. S."},{"family":"Lacey","given":"R."},{"family":"Ladygin","given":"V."},{"family":"Lajoie","given":"J. G."},{"family":"Lauret","given":"J."},{"family":"Bornec","given":"Y. Le"},{"family":"Lebedev","given":"A."},{"family":"Leckey","given":"S."},{"family":"Lee","given":"D. M."},{"family":"Lee","given":"M. K."},{"family":"Lee","given":"S."},{"family":"Leitch","given":"M. J."},{"family":"Leite","given":"M. A. L."},{"family":"Li","given":"X. H."},{"family":"Li","given":"Z."},{"family":"Lim","given":"D. J."},{"family":"Lim","given":"H."},{"family":"Litvinenko","given":"A."},{"family":"Liu","given":"M. X."},{"family":"Liu","given":"X."},{"family":"Liu","given":"Y."},{"family":"Liu","given":"Z."},{"family":"Maguire","given":"C. F."},{"family":"Mahon","given":"J."},{"family":"Makdisi","given":"Y. I."},{"family":"Malakhov","given":"A."},{"family":"Malik","given":"M. D."},{"family":"Manko","given":"V. I."},{"family":"Mao","given":"Y."},{"family":"Mark","given":"S. K."},{"family":"Markacs","given":"S."},{"family":"Martinez","given":"G."},{"family":"Marx","given":"M. D."},{"family":"Masaike","given":"A."},{"family":"Masui","given":"H."},{"family":"Matathias","given":"F."},{"family":"Matsumoto","given":"T."},{"family":"McCain","given":"M. C."},{"family":"McGaughey","given":"P. L."},{"family":"Melnikov","given":"E."},{"family":"Merschmeyer","given":"M."},{"family":"Messer","given":"F."},{"family":"Messer","given":"M."},{"family":"Miake","given":"Y."},{"family":"Milan","given":"J."},{"family":"Miller","given":"T. E."},{"family":"Milov","given":"A."},{"family":"Mioduszewski","given":"S."},{"family":"Mischke","given":"R. E."},{"family":"Mishra","given":"G. C."},{"family":"Mitchell","given":"J. T."},{"family":"Mohanty","given":"A. K."},{"family":"Morrison","given":"D. P."},{"family":"Moss","given":"J. M."},{"family":"Moukhanova","given":"T. V."},{"family":"Mühlbacher","given":"F."},{"family":"Mukhopadhyay","given":"D."},{"family":"Muniruzzaman","given":"M."},{"family":"Murata","given":"J."},{"family":"Nagamiya","given":"S."},{"family":"Nagasaka","given":"Y."},{"family":"Nagata","given":"Y."},{"family":"Nagle","given":"J. L."},{"family":"Naglis","given":"M."},{"family":"Nakada","given":"Y."},{"family":"Nakamura","given":"T."},{"family":"Nandi","given":"B. K."},{"family":"Nara","given":"M."},{"family":"Newby","given":"J."},{"family":"Nguyen","given":"M."},{"family":"Nikkinen","given":"L."},{"family":"Nilsson","given":"P."},{"family":"Nishimura","given":"S."},{"family":"Norman","given":"B."},{"family":"Nyanin","given":"A. S."},{"family":"Nystrand","given":"J."},{"family":"O'Brien","given":"E."},{"family":"Ogilvie","given":"C. A."},{"family":"Ohnishi","given":"H."},{"family":"Ojha","given":"I. D."},{"family":"Okada","given":"H."},{"family":"Okada","given":"K."},{"family":"Omiwade","given":"O. O."},{"family":"Ono","given":"M."},{"family":"Onuchin","given":"V."},{"family":"Oskarsson","given":"A."},{"family":"Österman","given":"L."},{"family":"Otterlund","given":"I."},{"family":"Oyama","given":"K."},{"family":"Ozawa","given":"K."},{"family":"Paffrath","given":"L."},{"family":"Pal","given":"D."},{"family":"Palounek","given":"A. P. T."},{"family":"Pantuev","given":"V."},{"family":"Papavassiliou","given":"V."},{"family":"Park","given":"J."},{"family":"Park","given":"W. J."},{"family":"Parmar","given":"A."},{"family":"Pate","given":"S. F."},{"family":"Pei","given":"H."},{"family":"Peitzmann","given":"T."},{"family":"Penev","given":"V."},{"family":"Peng","given":"J.-C."},{"family":"Pereira","given":"H."},{"family":"Peresedov","given":"V."},{"family":"Peressounko","given":"D. Yu"},{"family":"Petridis","given":"A. N."},{"family":"Pierson","given":"A."},{"family":"Pinkenburg","given":"C."},{"family":"Pisani","given":"R. P."},{"family":"Pitukhin","given":"P."},{"family":"Plasil","given":"F."},{"family":"Pollack","given":"M."},{"family":"Pope","given":"K."},{"family":"Purschke","given":"M. L."},{"family":"Purwar","given":"A. K."},{"family":"Qu","given":"H."},{"family":"Qualls","given":"J. M."},{"family":"Rak","given":"J."},{"family":"Ravinovich","given":"I."},{"family":"Read","given":"K. F."},{"family":"Reuter","given":"M."},{"family":"Reygers","given":"K."},{"family":"Riabov","given":"V."},{"family":"Riabov","given":"Y."},{"family":"Roche","given":"G."},{"family":"Romana","given":"A."},{"family":"Rosati","given":"M."},{"family":"Rose","given":"A. A."},{"family":"Rosendahl","given":"S. S. E."},{"family":"Rosnet","given":"P."},{"family":"Rukoyatkin","given":"P."},{"family":"Rykov","given":"V. L."},{"family":"Ryu","given":"S. S."},{"family":"Sadler","given":"M. E."},{"family":"Sahlmueller","given":"B."},{"family":"Saito","given":"N."},{"family":"Sakaguchi","given":"A."},{"family":"Sakaguchi","given":"T."},{"family":"Sakai","given":"M."},{"family":"Sakai","given":"S."},{"family":"Sako","given":"H."},{"family":"Sakuma","given":"T."},{"family":"Samsonov","given":"V."},{"family":"Sanfratello","given":"L."},{"family":"Sangster","given":"T. C."},{"family":"Santo","given":"R."},{"family":"Sato","given":"H. D."},{"family":"Sato","given":"S."},{"family":"Sawada","given":"S."},{"family":"Schlei","given":"B. R."},{"family":"Schutz","given":"Y."},{"family":"Semenov","given":"V."},{"family":"Seto","given":"R."},{"family":"Sharma","given":"D."},{"family":"Shaw","given":"M. R."},{"family":"Shea","given":"T. K."},{"family":"Shein","given":"I."},{"family":"Shibata","given":"T.-A."},{"family":"Shigaki","given":"K."},{"family":"Shiina","given":"T."},{"family":"Shimomura","given":"M."},{"family":"Shin","given":"Y. H."},{"family":"Shohjoh","given":"T."},{"family":"Shoji","given":"K."},{"family":"Sibiriak","given":"I. G."},{"family":"Sickles","given":"A."},{"family":"Silva","given":"C. L."},{"family":"Silvermyr","given":"D."},{"family":"Sim","given":"K. S."},{"family":"Simon-Gillo","given":"J."},{"family":"Singh","given":"C. P."},{"family":"Singh","given":"V."},{"family":"Sivertz","given":"M."},{"family":"Skutnik","given":"S."},{"family":"Smith","given":"W. C."},{"family":"Soldatov","given":"A."},{"family":"Soltz","given":"R. A."},{"family":"Sondheim","given":"W. E."},{"family":"Sorensen","given":"S. P."},{"family":"Sourikova","given":"I. V."},{"family":"Staley","given":"F."},{"family":"Stankus","given":"P. W."},{"family":"Starinsky","given":"N."},{"family":"Steinberg","given":"P."},{"family":"Stenlund","given":"E."},{"family":"Stepanov","given":"M."},{"family":"Ster","given":"A."},{"family":"Stoll","given":"S. P."},{"family":"Sugioka","given":"M."},{"family":"Sugitate","given":"T."},{"family":"Suire","given":"C."},{"family":"Sullivan","given":"J. P."},{"family":"Sumi","given":"Y."},{"family":"Sun","given":"Z."},{"family":"Suzuki","given":"M."},{"family":"Sziklai","given":"J."},{"family":"Tabaru","given":"T."},{"family":"Takagi","given":"S."},{"family":"Takagui","given":"E. M."},{"family":"Taketani","given":"A."},{"family":"Tamai","given":"M."},{"family":"Tanaka","given":"K. H."},{"family":"Tanaka","given":"Y."},{"family":"Tanida","given":"K."},{"family":"Taniguchi","given":"E."},{"family":"Tannenbaum","given":"M. J."},{"family":"Taranenko","given":"A."},{"family":"Tarján","given":"P."},{"family":"Tepe","given":"J. D."},{"family":"Thomas","given":"J."},{"family":"Thomas","given":"J. H."},{"family":"Thomas","given":"T. L."},{"family":"Tian","given":"W."},{"family":"Togawa","given":"M."},{"family":"Tojo","given":"J."},{"family":"Torii","given":"H."},{"family":"Towell","given":"R. S."},{"family":"Tram","given":"V.-N."},{"family":"Tserruya","given":"I."},{"family":"Tsuchimoto","given":"Y."},{"family":"Tsuruoka","given":"H."},{"family":"Tsvetkov","given":"A. A."},{"family":"Tuli","given":"S. K."},{"family":"Tydesjö","given":"H."},{"family":"Tyurin","given":"N."},{"family":"Uam","given":"T. J."},{"family":"Ushiroda","given":"T."},{"family":"Valle","given":"H."},{"family":"Hecke","given":"H. W.","dropping-particle":"van"},{"family":"Velissaris","given":"C."},{"family":"Velkovska","given":"J."},{"family":"Velkovsky","given":"M."},{"family":"Vertesi","given":"R."},{"family":"Veszprémi","given":"V."},{"family":"Villatte","given":"L."},{"family":"Vinogradov","given":"A. A."},{"family":"Volkov","given":"M. A."},{"family":"Vorobyov","given":"A."},{"family":"Vznuzdaev","given":"E."},{"family":"Wagner","given":"M."},{"family":"Wang","given":"H."},{"family":"Wang","given":"X. R."},{"family":"Watanabe","given":"Y."},{"family":"Wessels","given":"J."},{"family":"White","given":"S. N."},{"family":"Willis","given":"N."},{"family":"Winter","given":"D."},{"family":"Witzig","given":"C."},{"family":"Wohn","given":"F. K."},{"family":"Woody","given":"C. L."},{"family":"Wysocki","given":"M."},{"family":"Xie","given":"W."},{"family":"Yagi","given":"K."},{"family":"Yang","given":"Y."},{"family":"Yanovich","given":"A."},{"family":"Yokkaichi","given":"S."},{"family":"Young","given":"G. R."},{"family":"Younus","given":"I."},{"family":"Yushmanov","given":"I. E."},{"family":"Zajc","given":"W. A."},{"family":"Zaudkte","given":"O."},{"family":"Zhang","given":"C."},{"family":"Zhang","given":"Z."},{"family":"Zhou","given":"S."},{"family":"Zhou","given":"S. J."},{"family":"Zimányi","given":"J."},{"family":"Zolin","given":"L."},{"family":"Zong","given":"X."}],"issued":{"date-parts":[["2005"]]}}},{"id":65,"uris":["http://zotero.org/users/local/vEAJGKRS/items/X76PA5NY"],"itemData":{"id":65,"type":"article-journal","abstract":"This paper describes the conclusions that can be drawn from the data taken thus far with the PHOBOS detector at RHIC. In the most central Au+Au collisions at the highest beam energy, evidence is found for the formation of a very high energy density system whose description in terms of simple hadronic degrees of freedom is inappropriate. Furthermore, the constituents of this novel system are found to undergo a significant level of interaction. The properties of particle production at RHIC energies are shown to follow a number of simple scaling behaviors, some of which continue trends found at lower energies or in simpler systems. As a function of centrality, the total number of charged particles scales with the number of participating nucleons. When comparing Au+Au at different centralities, the dependence of the yield on the number of participants at higher pT (</w:instrText>
      </w:r>
      <w:r w:rsidR="001C7A71" w:rsidRPr="007A1BCD">
        <w:rPr>
          <w:rFonts w:ascii="Cambria Math" w:hAnsi="Cambria Math" w:cs="Cambria Math"/>
          <w:lang w:val="ru-RU"/>
        </w:rPr>
        <w:instrText>∼</w:instrText>
      </w:r>
      <w:r w:rsidR="001C7A71" w:rsidRPr="007A1BCD">
        <w:rPr>
          <w:lang w:val="ru-RU"/>
        </w:rPr>
        <w:instrText xml:space="preserve">4 GeV/c) is very similar to that at low transverse momentum. The measured values of charged particle pseudorapidity density and elliptic flow were found to be independent of energy over a broad range of pseudorapidities when effectively viewed in the rest frame of one of the colliding nuclei, a property we describe as “extended longitudinal scaling”. Finally, the centrality and energy dependences of several observables were found to factorize to a surprising degree.","container-title":"Nuclear Physics A","DOI":"https://doi.org/10.1016/j.nuclphysa.2005.03.084","ISSN":"0375-9474","issue":"1","page":"28-101","title":"The PHOBOS perspective on discoveries at RHIC","volume":"757","author":[{"family":"Back","given":"B. B."},{"family":"Baker","given":"M. D."},{"family":"Ballintijn","given":"M."},{"family":"Barton","given":"D. S."},{"family":"Becker","given":"B."},{"family":"Betts","given":"R. R."},{"family":"Bickley","given":"A. A."},{"family":"Bindel","given":"R."},{"family":"Budzanowski","given":"A."},{"family":"Busza","given":"W."},{"family":"Carroll","given":"A."},{"family":"Chai","given":"Z."},{"family":"Decowski","given":"M. P."},{"family":"García","given":"E."},{"family":"Gburek","given":"T."},{"family":"George","given":"N. K."},{"family":"Gulbrandsen","given":"K."},{"family":"Gushue","given":"S."},{"family":"Halliwell","given":"C."},{"family":"Hamblen","given":"J."},{"family":"Harrington","given":"A. S."},{"family":"Hauer","given":"M."},{"family":"Heintzelman","given":"G. A."},{"family":"Henderson","given":"C."},{"family":"Hofman","given":"D. J."},{"family":"Hollis","given":"R. S."},{"family":"Hołyński","given":"R."},{"family":"Holzman","given":"B."},{"family":"Iordanova","given":"A."},{"family":"Johnson","given":"E."},{"family":"Kane","given":"J. L."},{"family":"Katzy","given":"J."},{"family":"Khan","given":"N."},{"family":"Kucewicz","given":"W."},{"family":"Kulinich","given":"P."},{"family":"Kuo","given":"C. M."},{"family":"Lee","given":"J. W."},{"family":"Lin","given":"W. T."},{"family":"Manly","given":"S."},{"family":"McLeod","given":"D."},{"family":"Mignerey","given":"A. C."},{"family":"Nouicer","given":"R."},{"family":"Olszewski","given":"A."},{"family":"Pak","given":"R."},{"family":"Park","given":"I. C."},{"family":"Pernegger","given":"H."},{"family":"Reed","given":"C."},{"family":"Remsberg","given":"L. P."},{"family":"Reuter","given":"M."},{"family":"Roland","given":"C."},{"family":"Roland","given":"G."},{"family":"Rosenberg","given":"L."},{"family":"Sagerer","given":"J."},{"family":"Sarin","given":"P."},{"family":"Sawicki","given":"P."},{"family":"Seals","given":"H."},{"family":"Sedykh","given":"I."},{"family":"Skulski","given":"W."},{"family":"Smith","given":"C. E."},{"family":"Stankiewicz","given":"M. A."},{"family":"Steinberg","given":"P."},{"family":"Stephans","given":"G. S. F."},{"family":"Sukhanov","given":"A."},{"family":"Tang","given":"J.-L."},{"family":"Tonjes","given":"M. B."},{"family":"Trzupek","given":"A."},{"family":"Vale","given":"C. M."},{"family":"Nieuwenhuizen","given":"G. J.","dropping-particle":"van"},{"family":"Vaurynovich","given":"S. S."},{"family":"Verdier","given":"R."},{"family":"Veres","given":"G. I."},{"family":"Wenger","given":"E."},{"family":"Wolfs","given":"F. L. H."},{"family":"Wosiek","given":"B."},{"family":"Woźniak","given":"K."},{"family":"Wuosmaa","given":"A. H."},{"family":"Wysłouch","given":"B."},{"family":"Zhang","given":"J."}],"issued":{"date-parts":[["2005"]]}}}],"schema":"https://github.com/citation-style-language/schema/raw/master/csl-citation.json"} </w:instrText>
      </w:r>
      <w:r w:rsidR="00F0610B" w:rsidRPr="007A1BCD">
        <w:rPr>
          <w:lang w:val="ru-RU"/>
        </w:rPr>
        <w:fldChar w:fldCharType="separate"/>
      </w:r>
      <w:r w:rsidR="001C7A71" w:rsidRPr="007A1BCD">
        <w:rPr>
          <w:noProof/>
          <w:lang w:val="ru-RU"/>
        </w:rPr>
        <w:t>[25,106,108,125]</w:t>
      </w:r>
      <w:r w:rsidR="00F0610B" w:rsidRPr="007A1BCD">
        <w:rPr>
          <w:lang w:val="ru-RU"/>
        </w:rPr>
        <w:fldChar w:fldCharType="end"/>
      </w:r>
      <w:r w:rsidRPr="007A1BCD">
        <w:rPr>
          <w:lang w:val="ru-RU"/>
        </w:rPr>
        <w:t>. По этой причине вязк</w:t>
      </w:r>
      <w:r w:rsidR="0034222B" w:rsidRPr="007A1BCD">
        <w:rPr>
          <w:lang w:val="ru-RU"/>
        </w:rPr>
        <w:t>остная</w:t>
      </w:r>
      <w:r w:rsidRPr="007A1BCD">
        <w:rPr>
          <w:lang w:val="ru-RU"/>
        </w:rPr>
        <w:t xml:space="preserve"> модель может быть актуальна для экспериментальных исследований и может описывать кварк-глюонную плазму с температурами, близкими к температуре адронизации. Однако столкновительная модель КГП может отображать самые первые моменты столкновения тяжелых ионов, когда температура высока, а система еще не остыла. Кроме того, эксперименты в ЦЕРН обладают такой энергией, что позволяют достичь столь высоких температур</w:t>
      </w:r>
      <w:r w:rsidR="00F0610B" w:rsidRPr="007A1BCD">
        <w:rPr>
          <w:lang w:val="ru-RU"/>
        </w:rPr>
        <w:t xml:space="preserve"> </w:t>
      </w:r>
      <w:r w:rsidR="00F0610B" w:rsidRPr="007A1BCD">
        <w:rPr>
          <w:lang w:val="ru-RU"/>
        </w:rPr>
        <w:fldChar w:fldCharType="begin"/>
      </w:r>
      <w:r w:rsidR="001C7A71" w:rsidRPr="007A1BCD">
        <w:rPr>
          <w:lang w:val="ru-RU"/>
        </w:rPr>
        <w:instrText xml:space="preserve"> ADDIN ZOTERO_ITEM CSL_CITATION {"citationID":"ZFLThJQ5","properties":{"formattedCitation":"[126]","plainCitation":"[126]","noteIndex":0},"citationItems":[{"id":69,"uris":["http://zotero.org/users/local/vEAJGKRS/items/MR8G8VAR"],"itemData":{"id":69,"type":"book","number-of-pages":"pp.1–638","title":"Proceedings, 6th International Conference on Hard and Electromagnetic Probes of High-Energy Nuclear Collisions (Hard Probes 2013): Cape Town, South Africa, November 4-8, 2013","volume":"932","editor":[{"family":"Horowitz","given":"William"},{"family":"Weigert","given":"Heribert"},{"family":"Dietel","given":"Thomas"},{"family":"Förtsch","given":"Siegfried"},{"family":"Cleymans","given":"Jean"},{"family":"Buthelezi","given":"Zinhle"},{"family":"Steinberg","given":"Peter"}],"issued":{"date-parts":[["2014"]]}}}],"schema":"https://github.com/citation-style-language/schema/raw/master/csl-citation.json"} </w:instrText>
      </w:r>
      <w:r w:rsidR="00F0610B" w:rsidRPr="007A1BCD">
        <w:rPr>
          <w:lang w:val="ru-RU"/>
        </w:rPr>
        <w:fldChar w:fldCharType="separate"/>
      </w:r>
      <w:r w:rsidR="001C7A71" w:rsidRPr="007A1BCD">
        <w:rPr>
          <w:noProof/>
          <w:lang w:val="ru-RU"/>
        </w:rPr>
        <w:t>[126]</w:t>
      </w:r>
      <w:r w:rsidR="00F0610B" w:rsidRPr="007A1BCD">
        <w:rPr>
          <w:lang w:val="ru-RU"/>
        </w:rPr>
        <w:fldChar w:fldCharType="end"/>
      </w:r>
      <w:r w:rsidRPr="007A1BCD">
        <w:rPr>
          <w:lang w:val="ru-RU"/>
        </w:rPr>
        <w:t xml:space="preserve">. Имея в виду написанные выше утверждения, описываются два разных эксперимента с разными энергиями или описываются разные временные фазы одного и того же эксперимента, где имеется самая высокая температура в начале и последующее </w:t>
      </w:r>
      <w:r w:rsidR="00113AB8" w:rsidRPr="007A1BCD">
        <w:rPr>
          <w:lang w:val="ru-RU"/>
        </w:rPr>
        <w:t>остывание</w:t>
      </w:r>
      <w:r w:rsidRPr="007A1BCD">
        <w:rPr>
          <w:lang w:val="ru-RU"/>
        </w:rPr>
        <w:t xml:space="preserve"> огненного шара.</w:t>
      </w:r>
    </w:p>
    <w:p w14:paraId="5EC10AE4" w14:textId="50027FB2" w:rsidR="009D1231" w:rsidRPr="007A1BCD" w:rsidRDefault="0017492D" w:rsidP="005A4BAD">
      <w:pPr>
        <w:pStyle w:val="BodyText"/>
        <w:rPr>
          <w:lang w:val="ru-RU"/>
        </w:rPr>
      </w:pPr>
      <w:r w:rsidRPr="007A1BCD">
        <w:rPr>
          <w:lang w:val="ru-RU"/>
        </w:rPr>
        <w:t>Приведем некоторые теоретические предположения, необходимые для дальнейшей работы. Как обсуждалось в предыдущем разделе, для описания коллективных эффектов в кварк-глюонной пла</w:t>
      </w:r>
      <w:r w:rsidR="00113AB8" w:rsidRPr="007A1BCD">
        <w:rPr>
          <w:lang w:val="ru-RU"/>
        </w:rPr>
        <w:t>зме используется диэлектрическая функция</w:t>
      </w:r>
      <w:r w:rsidRPr="007A1BCD">
        <w:rPr>
          <w:lang w:val="ru-RU"/>
        </w:rPr>
        <w:t xml:space="preserve">. Сделав это, можно изучить, как среда кварк-глюонной плазмы будет влиять на частицы, которые проходят через нее. Благодаря этому можно достичь цели </w:t>
      </w:r>
      <w:r w:rsidR="00113AB8" w:rsidRPr="007A1BCD">
        <w:rPr>
          <w:lang w:val="ru-RU"/>
        </w:rPr>
        <w:t>работы</w:t>
      </w:r>
      <w:r w:rsidRPr="007A1BCD">
        <w:rPr>
          <w:lang w:val="ru-RU"/>
        </w:rPr>
        <w:t xml:space="preserve"> — описать коллективные эффекты в среде свободных кварков и глюонов. В следующих двух подразделах будут представлены две модели КГП, которые математически характеризуют два состояния системы. Одна модель фокусируется на столкновениях между двумя частицами как на факторе неидеальности, а параметр скорости столкновений влияет на затухание волн. Вторая модель включает только вязкость, без учета столкновений частиц, так что эффект демпинга можно описать как вклад параметра сдвиговой вязкости. Эти две модели будут связаны между собой моделью </w:t>
      </w:r>
      <w:r w:rsidR="00687144" w:rsidRPr="007A1BCD">
        <w:rPr>
          <w:lang w:val="ru-RU"/>
        </w:rPr>
        <w:t>ЖТП (HTL)</w:t>
      </w:r>
      <w:r w:rsidRPr="007A1BCD">
        <w:rPr>
          <w:lang w:val="ru-RU"/>
        </w:rPr>
        <w:t xml:space="preserve">, которую можно </w:t>
      </w:r>
      <w:r w:rsidR="00113AB8" w:rsidRPr="007A1BCD">
        <w:rPr>
          <w:lang w:val="ru-RU"/>
        </w:rPr>
        <w:t>рассматривать</w:t>
      </w:r>
      <w:r w:rsidRPr="007A1BCD">
        <w:rPr>
          <w:lang w:val="ru-RU"/>
        </w:rPr>
        <w:t xml:space="preserve"> как модель без столкновений и вязкости.</w:t>
      </w:r>
    </w:p>
    <w:p w14:paraId="2ECBB4C1" w14:textId="5A462637" w:rsidR="009D1231" w:rsidRPr="007A1BCD" w:rsidRDefault="0017492D" w:rsidP="005A4BAD">
      <w:pPr>
        <w:pStyle w:val="BodyText"/>
        <w:rPr>
          <w:lang w:val="ru-RU"/>
        </w:rPr>
      </w:pPr>
      <w:r w:rsidRPr="007A1BCD">
        <w:rPr>
          <w:lang w:val="ru-RU"/>
        </w:rPr>
        <w:t xml:space="preserve">Для расчета волн в среде </w:t>
      </w:r>
      <w:r w:rsidR="00733F23" w:rsidRPr="007A1BCD">
        <w:rPr>
          <w:lang w:val="ru-RU"/>
        </w:rPr>
        <w:t xml:space="preserve">на основе </w:t>
      </w:r>
      <w:r w:rsidRPr="007A1BCD">
        <w:rPr>
          <w:lang w:val="ru-RU"/>
        </w:rPr>
        <w:t>двух моделей диэлектрические функции приравниваются к нулю. С помощью этой формулировки можно найти дисперсионную зависимость частоты волны и волнового вектора, а также построить график зависимости частоты от волнового числа. Другими словами, его можно рассматривать как уравнение сохранения энергии. Осциллирующие частицы — это плазмоны, теоретические квазичастицы, возникающие после квантования волн.</w:t>
      </w:r>
    </w:p>
    <w:p w14:paraId="4910C6C4" w14:textId="77777777" w:rsidR="001E19FD" w:rsidRPr="007A1BCD" w:rsidRDefault="001E19FD" w:rsidP="005A4BAD">
      <w:pPr>
        <w:pStyle w:val="BodyText"/>
        <w:rPr>
          <w:lang w:val="ru-RU"/>
        </w:rPr>
      </w:pPr>
    </w:p>
    <w:p w14:paraId="367716B7" w14:textId="63A9BD64" w:rsidR="001E19FD" w:rsidRPr="007A1BCD" w:rsidRDefault="00000000" w:rsidP="005A4BAD">
      <w:pPr>
        <w:pStyle w:val="BodyText"/>
        <w:rPr>
          <w:lang w:val="ru-RU"/>
        </w:rPr>
      </w:pPr>
      <m:oMathPara>
        <m:oMath>
          <m:eqArr>
            <m:eqArrPr>
              <m:maxDist m:val="1"/>
              <m:ctrlPr>
                <w:rPr>
                  <w:rFonts w:ascii="Cambria Math" w:hAnsi="Cambria Math"/>
                  <w:i/>
                  <w:lang w:val="ru-RU"/>
                </w:rPr>
              </m:ctrlPr>
            </m:eqArrPr>
            <m:e>
              <m:sSub>
                <m:sSubPr>
                  <m:ctrlPr>
                    <w:rPr>
                      <w:rFonts w:ascii="Cambria Math" w:hAnsi="Cambria Math"/>
                      <w:lang w:val="ru-RU"/>
                    </w:rPr>
                  </m:ctrlPr>
                </m:sSubPr>
                <m:e>
                  <m:r>
                    <w:rPr>
                      <w:rFonts w:ascii="Cambria Math" w:hAnsi="Cambria Math"/>
                      <w:lang w:val="ru-RU"/>
                    </w:rPr>
                    <m:t>ε</m:t>
                  </m:r>
                </m:e>
                <m:sub>
                  <m:r>
                    <w:rPr>
                      <w:rFonts w:ascii="Cambria Math" w:hAnsi="Cambria Math"/>
                      <w:lang w:val="ru-RU"/>
                    </w:rPr>
                    <m:t>L</m:t>
                  </m:r>
                </m:sub>
              </m:sSub>
              <m:r>
                <m:rPr>
                  <m:sty m:val="p"/>
                </m:rPr>
                <w:rPr>
                  <w:rFonts w:ascii="Cambria Math" w:hAnsi="Cambria Math"/>
                  <w:lang w:val="ru-RU"/>
                </w:rPr>
                <m:t>(</m:t>
              </m:r>
              <m:r>
                <w:rPr>
                  <w:rFonts w:ascii="Cambria Math" w:hAnsi="Cambria Math"/>
                  <w:lang w:val="ru-RU"/>
                </w:rPr>
                <m:t>ω</m:t>
              </m:r>
              <m:r>
                <m:rPr>
                  <m:sty m:val="p"/>
                </m:rPr>
                <w:rPr>
                  <w:rFonts w:ascii="Cambria Math" w:hAnsi="Cambria Math"/>
                  <w:lang w:val="ru-RU"/>
                </w:rPr>
                <m:t>,</m:t>
              </m:r>
              <m:r>
                <w:rPr>
                  <w:rFonts w:ascii="Cambria Math" w:hAnsi="Cambria Math"/>
                  <w:lang w:val="ru-RU"/>
                </w:rPr>
                <m:t>k</m:t>
              </m:r>
              <m:r>
                <m:rPr>
                  <m:sty m:val="p"/>
                </m:rPr>
                <w:rPr>
                  <w:rFonts w:ascii="Cambria Math" w:hAnsi="Cambria Math"/>
                  <w:lang w:val="ru-RU"/>
                </w:rPr>
                <m:t>)=</m:t>
              </m:r>
              <m:r>
                <w:rPr>
                  <w:rFonts w:ascii="Cambria Math" w:hAnsi="Cambria Math"/>
                  <w:lang w:val="ru-RU"/>
                </w:rPr>
                <m:t>0#</m:t>
              </m:r>
              <m:d>
                <m:dPr>
                  <m:ctrlPr>
                    <w:rPr>
                      <w:rFonts w:ascii="Cambria Math" w:hAnsi="Cambria Math"/>
                      <w:i/>
                      <w:lang w:val="ru-RU"/>
                    </w:rPr>
                  </m:ctrlPr>
                </m:dPr>
                <m:e>
                  <m:r>
                    <w:rPr>
                      <w:rFonts w:ascii="Cambria Math" w:hAnsi="Cambria Math"/>
                      <w:i/>
                      <w:lang w:val="ru-RU"/>
                    </w:rPr>
                    <w:fldChar w:fldCharType="begin"/>
                  </m:r>
                  <m:r>
                    <m:rPr>
                      <m:sty m:val="p"/>
                    </m:rPr>
                    <w:rPr>
                      <w:rFonts w:ascii="Cambria Math" w:hAnsi="Cambria Math"/>
                      <w:lang w:val="ru-RU"/>
                    </w:rPr>
                    <m:t xml:space="preserve"> STYLEREF 1 \n </m:t>
                  </m:r>
                  <m:r>
                    <w:rPr>
                      <w:rFonts w:ascii="Cambria Math" w:hAnsi="Cambria Math"/>
                      <w:i/>
                      <w:lang w:val="ru-RU"/>
                    </w:rPr>
                    <w:fldChar w:fldCharType="separate"/>
                  </m:r>
                  <m:r>
                    <m:rPr>
                      <m:sty m:val="p"/>
                    </m:rPr>
                    <w:rPr>
                      <w:rFonts w:ascii="Cambria Math" w:hAnsi="Cambria Math"/>
                      <w:noProof/>
                      <w:lang w:val="ru-RU"/>
                    </w:rPr>
                    <m:t>3</m:t>
                  </m:r>
                  <m:r>
                    <w:rPr>
                      <w:rFonts w:ascii="Cambria Math" w:hAnsi="Cambria Math"/>
                      <w:i/>
                      <w:lang w:val="ru-RU"/>
                    </w:rPr>
                    <w:fldChar w:fldCharType="end"/>
                  </m:r>
                  <m:r>
                    <w:rPr>
                      <w:rFonts w:ascii="Cambria Math" w:hAnsi="Cambria Math"/>
                      <w:lang w:val="ru-RU"/>
                    </w:rPr>
                    <m:t>.</m:t>
                  </m:r>
                  <m:r>
                    <w:rPr>
                      <w:rFonts w:ascii="Cambria Math" w:hAnsi="Cambria Math"/>
                      <w:i/>
                      <w:lang w:val="ru-RU"/>
                    </w:rPr>
                    <w:fldChar w:fldCharType="begin"/>
                  </m:r>
                  <m:r>
                    <m:rPr>
                      <m:sty m:val="p"/>
                    </m:rPr>
                    <w:rPr>
                      <w:rFonts w:ascii="Cambria Math" w:hAnsi="Cambria Math"/>
                      <w:lang w:val="ru-RU"/>
                    </w:rPr>
                    <m:t xml:space="preserve"> seq equation </m:t>
                  </m:r>
                  <m:r>
                    <w:rPr>
                      <w:rFonts w:ascii="Cambria Math" w:hAnsi="Cambria Math"/>
                      <w:i/>
                      <w:lang w:val="ru-RU"/>
                    </w:rPr>
                    <w:fldChar w:fldCharType="separate"/>
                  </m:r>
                  <m:r>
                    <m:rPr>
                      <m:sty m:val="p"/>
                    </m:rPr>
                    <w:rPr>
                      <w:rFonts w:ascii="Cambria Math" w:hAnsi="Cambria Math"/>
                      <w:noProof/>
                      <w:lang w:val="ru-RU"/>
                    </w:rPr>
                    <m:t>8</m:t>
                  </m:r>
                  <m:r>
                    <w:rPr>
                      <w:rFonts w:ascii="Cambria Math" w:hAnsi="Cambria Math"/>
                      <w:i/>
                      <w:lang w:val="ru-RU"/>
                    </w:rPr>
                    <w:fldChar w:fldCharType="end"/>
                  </m:r>
                </m:e>
              </m:d>
            </m:e>
          </m:eqArr>
        </m:oMath>
      </m:oMathPara>
    </w:p>
    <w:p w14:paraId="57E2277B" w14:textId="34560349" w:rsidR="009D1231" w:rsidRPr="007A1BCD" w:rsidRDefault="009D1231" w:rsidP="005A4BAD">
      <w:pPr>
        <w:pStyle w:val="BodyText"/>
        <w:rPr>
          <w:lang w:val="ru-RU"/>
        </w:rPr>
      </w:pPr>
    </w:p>
    <w:p w14:paraId="1A116B95" w14:textId="0C4685BF" w:rsidR="009D1231" w:rsidRPr="007A1BCD" w:rsidRDefault="0017492D" w:rsidP="005A4BAD">
      <w:pPr>
        <w:pStyle w:val="FirstParagraph"/>
        <w:rPr>
          <w:lang w:val="ru-RU"/>
        </w:rPr>
      </w:pPr>
      <w:r w:rsidRPr="007A1BCD">
        <w:rPr>
          <w:lang w:val="ru-RU"/>
        </w:rPr>
        <w:t xml:space="preserve">В первую очередь рассмотрим столкновительную модель КГП. Первая модель называется столкновительной кварк-глюонной плазмой и описывает ранние этапы развития экспериментов по столкновениям ультрарелятивистских тяжелых ионов. Известно, что сразу после столкновения двух ускоренных </w:t>
      </w:r>
      <w:r w:rsidRPr="007A1BCD">
        <w:rPr>
          <w:lang w:val="ru-RU"/>
        </w:rPr>
        <w:lastRenderedPageBreak/>
        <w:t xml:space="preserve">пучков имеем систему с сильными полями, движение частиц в которой можно описать в рамках классической динамики. По этой причине используется классическое уравнение переноса Больцмана для описания движения слабосвязанных частиц. Понятно, что на ранних стадиях столкновения имеем самые высокие температуры, возможные в эксперименте, которые намного превышают критическую температуру, и можно применить режим слабосвязанности. Более того, при первом взгляде на систему не принимается во внимание различная природа самих кварков. Функция распределения представлена статистикой фермионов с четырьмя степенями свободы: две для половины спина и две для частицы и античастицы. Следующий шаг — корреляция между внутренними свойствами системы и частицами, покидающими систему и попадающими в детекторы. </w:t>
      </w:r>
      <w:r w:rsidR="007730E8" w:rsidRPr="007A1BCD">
        <w:rPr>
          <w:lang w:val="ru-RU"/>
        </w:rPr>
        <w:t xml:space="preserve">По аналогии с электромагнитной плазмой, в теории сильных взаимодействий вводится хромодиэлектрическая проницаемость </w:t>
      </w:r>
      <m:oMath>
        <m:r>
          <w:rPr>
            <w:rFonts w:ascii="Cambria Math" w:hAnsi="Cambria Math"/>
            <w:lang w:val="ru-RU"/>
          </w:rPr>
          <m:t>ε(ω,k)</m:t>
        </m:r>
      </m:oMath>
      <w:r w:rsidR="007730E8" w:rsidRPr="007A1BCD">
        <w:rPr>
          <w:lang w:val="ru-RU"/>
        </w:rPr>
        <w:t xml:space="preserve"> как тензорная функция, связывающая внешнее электрическое поле и индуцированную электрическое поле в среде. Её структура определяется из уравнений поля в среде. В электродинамике таковыми являются уравнения Максвелла. В рассматриваемом случае система описывается уравнениями Янга-Миллса в среде, которые моделируют динамику ультрарелятивистской </w:t>
      </w:r>
      <w:r w:rsidR="003937E2" w:rsidRPr="007A1BCD">
        <w:rPr>
          <w:lang w:val="ru-RU"/>
        </w:rPr>
        <w:t>КГП</w:t>
      </w:r>
      <w:r w:rsidR="007730E8" w:rsidRPr="007A1BCD">
        <w:rPr>
          <w:lang w:val="ru-RU"/>
        </w:rPr>
        <w:t xml:space="preserve">. При этом физический смысл диэлектрической функции сохраняется: она характеризует линейный отклик среды на внешнее возмущение, связывая внешние поля с поляризационным откликом. В рамках выбранного подхода КГП моделируется как релятивистский газ частиц (кварков и глюонов), где взаимодействие учитывается через парные столкновения. Для описания столкновительного члена в кинетическом уравнении Больцмана используется приближение БГК (Бхатнагара–Гросса–Крука). В общем виде интеграл столкновений БГК содержит параметр релаксации </w:t>
      </w:r>
      <m:oMath>
        <m:r>
          <w:rPr>
            <w:rFonts w:ascii="Cambria Math" w:hAnsi="Cambria Math"/>
            <w:lang w:val="ru-RU"/>
          </w:rPr>
          <m:t>τ</m:t>
        </m:r>
      </m:oMath>
      <w:r w:rsidR="007730E8" w:rsidRPr="007A1BCD">
        <w:rPr>
          <w:lang w:val="ru-RU"/>
        </w:rPr>
        <w:t xml:space="preserve"> (характерное время установления локального равновесия). В данной работе этот параметр заменяется на эффективную частоту столкновений </w:t>
      </w:r>
      <m:oMath>
        <m:r>
          <w:rPr>
            <w:rFonts w:ascii="Cambria Math" w:hAnsi="Cambria Math"/>
            <w:lang w:val="ru-RU"/>
          </w:rPr>
          <m:t>ν ≡ 1/τ</m:t>
        </m:r>
      </m:oMath>
      <w:r w:rsidR="007730E8" w:rsidRPr="007A1BCD">
        <w:rPr>
          <w:lang w:val="ru-RU"/>
        </w:rPr>
        <w:t xml:space="preserve">, которая выступает в качестве независимого параметра модели, характеризующего интенсивность взаимодействий. Исходя из </w:t>
      </w:r>
      <w:r w:rsidR="00834D8E" w:rsidRPr="007A1BCD">
        <w:rPr>
          <w:lang w:val="ru-RU"/>
        </w:rPr>
        <w:t>указанного выше</w:t>
      </w:r>
      <w:r w:rsidR="007730E8" w:rsidRPr="007A1BCD">
        <w:rPr>
          <w:lang w:val="ru-RU"/>
        </w:rPr>
        <w:t>, продольная компонента хромодиэлектрической функции для столкновительной КГП имеет следующий вид</w:t>
      </w:r>
      <w:r w:rsidR="00F0610B" w:rsidRPr="007A1BCD">
        <w:rPr>
          <w:lang w:val="ru-RU"/>
        </w:rPr>
        <w:t xml:space="preserve"> </w:t>
      </w:r>
      <w:r w:rsidR="00F0610B" w:rsidRPr="007A1BCD">
        <w:rPr>
          <w:lang w:val="ru-RU"/>
        </w:rPr>
        <w:fldChar w:fldCharType="begin"/>
      </w:r>
      <w:r w:rsidR="001C7A71" w:rsidRPr="007A1BCD">
        <w:rPr>
          <w:lang w:val="ru-RU"/>
        </w:rPr>
        <w:instrText xml:space="preserve"> ADDIN ZOTERO_ITEM CSL_CITATION {"citationID":"a2ds75cst62","properties":{"formattedCitation":"[48,127,128]","plainCitation":"[48,127,128]","noteIndex":0},"citationItems":[{"id":36,"uris":["http://zotero.org/users/local/vEAJGKRS/items/84H7TS2X"],"itemData":{"id":36,"type":"article-journal","container-title":"Can. J. Phys.","DOI":"10.1139/p04-035","note":"_eprint: hep-ph/0312103","page":"671–678","title":"Dielectric functions and dispersion relations of ultrarelativistic plasmas with collisions","volume":"82","author":[{"family":"Carrington","given":"M."},{"family":"Fugleberg","given":"T."},{"family":"Pickering","given":"D."},{"family":"Thoma","given":"M. H."}],"issued":{"date-parts":[["2004"]]}}},{"id":88,"uris":["http://zotero.org/users/local/vEAJGKRS/items/DDYRJNYJ"],"itemData":{"id":88,"type":"article-journal","container-title":"Contrib. Plasma Phys.","DOI":"10.1002/ctpp.202300015","issue":"9–10","page":"e202300015","title":"Collective bulk excitations in the QGP: From the weakly non-ideal case to the strong correlation limit","volume":"63","author":[{"family":"Baiseitov","given":"K."},{"family":"Blaschke","given":"D."},{"family":"Ramazanov","given":"T. S."}],"issued":{"date-parts":[["2023"]]}}},{"id":182,"uris":["http://zotero.org/users/local/vEAJGKRS/items/MBKHBG7R"],"itemData":{"id":182,"type":"paper-conference","container-title":"Международняя научная конференция молодых ученых \"Фараби әлемі\"","publisher-place":"Алматы","title":"Волны в среде вязкостной и столкновительной КГП","author":[{"family":"Байсеитов","given":"К."}],"issued":{"date-parts":[["2021"]]}}}],"schema":"https://github.com/citation-style-language/schema/raw/master/csl-citation.json"} </w:instrText>
      </w:r>
      <w:r w:rsidR="00F0610B" w:rsidRPr="007A1BCD">
        <w:rPr>
          <w:lang w:val="ru-RU"/>
        </w:rPr>
        <w:fldChar w:fldCharType="separate"/>
      </w:r>
      <w:r w:rsidR="001C7A71" w:rsidRPr="007A1BCD">
        <w:rPr>
          <w:rFonts w:cs="Times New Roman"/>
          <w:color w:val="000000"/>
          <w:lang w:val="ru-RU"/>
        </w:rPr>
        <w:t>[48,127,128]</w:t>
      </w:r>
      <w:r w:rsidR="00F0610B" w:rsidRPr="007A1BCD">
        <w:rPr>
          <w:lang w:val="ru-RU"/>
        </w:rPr>
        <w:fldChar w:fldCharType="end"/>
      </w:r>
    </w:p>
    <w:p w14:paraId="7EABDD26" w14:textId="77777777" w:rsidR="00F8033C" w:rsidRPr="007A1BCD" w:rsidRDefault="00F8033C" w:rsidP="005A4BAD">
      <w:pPr>
        <w:pStyle w:val="BodyText"/>
        <w:rPr>
          <w:lang w:val="ru-RU"/>
        </w:rPr>
      </w:pPr>
    </w:p>
    <w:p w14:paraId="6F0A482B" w14:textId="0EA8DFFF" w:rsidR="00F8033C" w:rsidRPr="007A1BCD" w:rsidRDefault="00000000" w:rsidP="005A4BAD">
      <w:pPr>
        <w:pStyle w:val="BodyText"/>
        <w:rPr>
          <w:lang w:val="ru-RU"/>
        </w:rPr>
      </w:pPr>
      <m:oMathPara>
        <m:oMath>
          <m:eqArr>
            <m:eqArrPr>
              <m:maxDist m:val="1"/>
              <m:ctrlPr>
                <w:rPr>
                  <w:rFonts w:ascii="Cambria Math" w:hAnsi="Cambria Math"/>
                  <w:i/>
                  <w:lang w:val="ru-RU"/>
                </w:rPr>
              </m:ctrlPr>
            </m:eqArrPr>
            <m:e>
              <m:m>
                <m:mPr>
                  <m:plcHide m:val="1"/>
                  <m:mcs>
                    <m:mc>
                      <m:mcPr>
                        <m:count m:val="1"/>
                        <m:mcJc m:val="right"/>
                      </m:mcPr>
                    </m:mc>
                  </m:mcs>
                  <m:ctrlPr>
                    <w:rPr>
                      <w:rFonts w:ascii="Cambria Math" w:hAnsi="Cambria Math"/>
                      <w:lang w:val="ru-RU"/>
                    </w:rPr>
                  </m:ctrlPr>
                </m:mPr>
                <m:mr>
                  <m:e>
                    <m:sSub>
                      <m:sSubPr>
                        <m:ctrlPr>
                          <w:rPr>
                            <w:rFonts w:ascii="Cambria Math" w:hAnsi="Cambria Math"/>
                            <w:lang w:val="ru-RU"/>
                          </w:rPr>
                        </m:ctrlPr>
                      </m:sSubPr>
                      <m:e>
                        <m:r>
                          <w:rPr>
                            <w:rFonts w:ascii="Cambria Math" w:hAnsi="Cambria Math"/>
                            <w:lang w:val="ru-RU"/>
                          </w:rPr>
                          <m:t>ϵ</m:t>
                        </m:r>
                      </m:e>
                      <m:sub>
                        <m:r>
                          <w:rPr>
                            <w:rFonts w:ascii="Cambria Math" w:hAnsi="Cambria Math"/>
                            <w:lang w:val="ru-RU"/>
                          </w:rPr>
                          <m:t>L</m:t>
                        </m:r>
                      </m:sub>
                    </m:sSub>
                    <m:r>
                      <m:rPr>
                        <m:sty m:val="p"/>
                      </m:rPr>
                      <w:rPr>
                        <w:rFonts w:ascii="Cambria Math" w:hAnsi="Cambria Math"/>
                        <w:lang w:val="ru-RU"/>
                      </w:rPr>
                      <m:t>(</m:t>
                    </m:r>
                    <m:r>
                      <w:rPr>
                        <w:rFonts w:ascii="Cambria Math" w:hAnsi="Cambria Math"/>
                        <w:lang w:val="ru-RU"/>
                      </w:rPr>
                      <m:t>ω</m:t>
                    </m:r>
                    <m:r>
                      <m:rPr>
                        <m:sty m:val="p"/>
                      </m:rPr>
                      <w:rPr>
                        <w:rFonts w:ascii="Cambria Math" w:hAnsi="Cambria Math"/>
                        <w:lang w:val="ru-RU"/>
                      </w:rPr>
                      <m:t>,</m:t>
                    </m:r>
                    <m:r>
                      <w:rPr>
                        <w:rFonts w:ascii="Cambria Math" w:hAnsi="Cambria Math"/>
                        <w:lang w:val="ru-RU"/>
                      </w:rPr>
                      <m:t>k</m:t>
                    </m:r>
                    <m:r>
                      <m:rPr>
                        <m:sty m:val="p"/>
                      </m:rPr>
                      <w:rPr>
                        <w:rFonts w:ascii="Cambria Math" w:hAnsi="Cambria Math"/>
                        <w:lang w:val="ru-RU"/>
                      </w:rPr>
                      <m:t>)=</m:t>
                    </m:r>
                    <m:r>
                      <w:rPr>
                        <w:rFonts w:ascii="Cambria Math" w:hAnsi="Cambria Math"/>
                        <w:lang w:val="ru-RU"/>
                      </w:rPr>
                      <m:t>1</m:t>
                    </m:r>
                    <m:r>
                      <m:rPr>
                        <m:sty m:val="p"/>
                      </m:rPr>
                      <w:rPr>
                        <w:rFonts w:ascii="Cambria Math" w:hAnsi="Cambria Math"/>
                        <w:lang w:val="ru-RU"/>
                      </w:rPr>
                      <m:t>+</m:t>
                    </m:r>
                    <m:f>
                      <m:fPr>
                        <m:ctrlPr>
                          <w:rPr>
                            <w:rFonts w:ascii="Cambria Math" w:hAnsi="Cambria Math"/>
                            <w:lang w:val="ru-RU"/>
                          </w:rPr>
                        </m:ctrlPr>
                      </m:fPr>
                      <m:num>
                        <m:r>
                          <w:rPr>
                            <w:rFonts w:ascii="Cambria Math" w:hAnsi="Cambria Math"/>
                            <w:lang w:val="ru-RU"/>
                          </w:rPr>
                          <m:t>3</m:t>
                        </m:r>
                        <m:sSubSup>
                          <m:sSubSupPr>
                            <m:ctrlPr>
                              <w:rPr>
                                <w:rFonts w:ascii="Cambria Math" w:hAnsi="Cambria Math"/>
                                <w:lang w:val="ru-RU"/>
                              </w:rPr>
                            </m:ctrlPr>
                          </m:sSubSupPr>
                          <m:e>
                            <m:r>
                              <w:rPr>
                                <w:rFonts w:ascii="Cambria Math" w:hAnsi="Cambria Math"/>
                                <w:lang w:val="ru-RU"/>
                              </w:rPr>
                              <m:t>ω</m:t>
                            </m:r>
                          </m:e>
                          <m:sub>
                            <m:r>
                              <w:rPr>
                                <w:rFonts w:ascii="Cambria Math" w:hAnsi="Cambria Math"/>
                                <w:lang w:val="ru-RU"/>
                              </w:rPr>
                              <m:t>p</m:t>
                            </m:r>
                          </m:sub>
                          <m:sup>
                            <m:r>
                              <w:rPr>
                                <w:rFonts w:ascii="Cambria Math" w:hAnsi="Cambria Math"/>
                                <w:lang w:val="ru-RU"/>
                              </w:rPr>
                              <m:t>2</m:t>
                            </m:r>
                          </m:sup>
                        </m:sSubSup>
                      </m:num>
                      <m:den>
                        <m:sSup>
                          <m:sSupPr>
                            <m:ctrlPr>
                              <w:rPr>
                                <w:rFonts w:ascii="Cambria Math" w:hAnsi="Cambria Math"/>
                                <w:lang w:val="ru-RU"/>
                              </w:rPr>
                            </m:ctrlPr>
                          </m:sSupPr>
                          <m:e>
                            <m:r>
                              <w:rPr>
                                <w:rFonts w:ascii="Cambria Math" w:hAnsi="Cambria Math"/>
                                <w:lang w:val="ru-RU"/>
                              </w:rPr>
                              <m:t>k</m:t>
                            </m:r>
                          </m:e>
                          <m:sup>
                            <m:r>
                              <w:rPr>
                                <w:rFonts w:ascii="Cambria Math" w:hAnsi="Cambria Math"/>
                                <w:lang w:val="ru-RU"/>
                              </w:rPr>
                              <m:t>2</m:t>
                            </m:r>
                          </m:sup>
                        </m:sSup>
                      </m:den>
                    </m:f>
                    <m:d>
                      <m:dPr>
                        <m:ctrlPr>
                          <w:rPr>
                            <w:rFonts w:ascii="Cambria Math" w:hAnsi="Cambria Math"/>
                            <w:lang w:val="ru-RU"/>
                          </w:rPr>
                        </m:ctrlPr>
                      </m:dPr>
                      <m:e>
                        <m:r>
                          <w:rPr>
                            <w:rFonts w:ascii="Cambria Math" w:hAnsi="Cambria Math"/>
                            <w:lang w:val="ru-RU"/>
                          </w:rPr>
                          <m:t>1</m:t>
                        </m:r>
                        <m:r>
                          <m:rPr>
                            <m:sty m:val="p"/>
                          </m:rPr>
                          <w:rPr>
                            <w:rFonts w:ascii="Cambria Math" w:hAnsi="Cambria Math"/>
                            <w:lang w:val="ru-RU"/>
                          </w:rPr>
                          <m:t>-</m:t>
                        </m:r>
                        <m:f>
                          <m:fPr>
                            <m:ctrlPr>
                              <w:rPr>
                                <w:rFonts w:ascii="Cambria Math" w:hAnsi="Cambria Math"/>
                                <w:lang w:val="ru-RU"/>
                              </w:rPr>
                            </m:ctrlPr>
                          </m:fPr>
                          <m:num>
                            <m:r>
                              <w:rPr>
                                <w:rFonts w:ascii="Cambria Math" w:hAnsi="Cambria Math"/>
                                <w:lang w:val="ru-RU"/>
                              </w:rPr>
                              <m:t>ω</m:t>
                            </m:r>
                            <m:r>
                              <m:rPr>
                                <m:sty m:val="p"/>
                              </m:rPr>
                              <w:rPr>
                                <w:rFonts w:ascii="Cambria Math" w:hAnsi="Cambria Math"/>
                                <w:lang w:val="ru-RU"/>
                              </w:rPr>
                              <m:t>+</m:t>
                            </m:r>
                            <m:r>
                              <w:rPr>
                                <w:rFonts w:ascii="Cambria Math" w:hAnsi="Cambria Math"/>
                                <w:lang w:val="ru-RU"/>
                              </w:rPr>
                              <m:t>iv</m:t>
                            </m:r>
                          </m:num>
                          <m:den>
                            <m:r>
                              <w:rPr>
                                <w:rFonts w:ascii="Cambria Math" w:hAnsi="Cambria Math"/>
                                <w:lang w:val="ru-RU"/>
                              </w:rPr>
                              <m:t>2k</m:t>
                            </m:r>
                          </m:den>
                        </m:f>
                        <m:func>
                          <m:funcPr>
                            <m:ctrlPr>
                              <w:rPr>
                                <w:rFonts w:ascii="Cambria Math" w:hAnsi="Cambria Math"/>
                                <w:i/>
                                <w:lang w:val="ru-RU"/>
                              </w:rPr>
                            </m:ctrlPr>
                          </m:funcPr>
                          <m:fName>
                            <m:r>
                              <m:rPr>
                                <m:sty m:val="p"/>
                              </m:rPr>
                              <w:rPr>
                                <w:rFonts w:ascii="Cambria Math" w:hAnsi="Cambria Math"/>
                                <w:lang w:val="ru-RU"/>
                              </w:rPr>
                              <m:t>ln</m:t>
                            </m:r>
                          </m:fName>
                          <m:e>
                            <m:d>
                              <m:dPr>
                                <m:begChr m:val="|"/>
                                <m:endChr m:val="|"/>
                                <m:ctrlPr>
                                  <w:rPr>
                                    <w:rFonts w:ascii="Cambria Math" w:hAnsi="Cambria Math"/>
                                    <w:i/>
                                    <w:lang w:val="ru-RU"/>
                                  </w:rPr>
                                </m:ctrlPr>
                              </m:dPr>
                              <m:e>
                                <m:f>
                                  <m:fPr>
                                    <m:ctrlPr>
                                      <w:rPr>
                                        <w:rFonts w:ascii="Cambria Math" w:hAnsi="Cambria Math"/>
                                        <w:i/>
                                        <w:lang w:val="ru-RU"/>
                                      </w:rPr>
                                    </m:ctrlPr>
                                  </m:fPr>
                                  <m:num>
                                    <m:r>
                                      <w:rPr>
                                        <w:rFonts w:ascii="Cambria Math" w:hAnsi="Cambria Math"/>
                                        <w:lang w:val="ru-RU"/>
                                      </w:rPr>
                                      <m:t>ω+iv+k</m:t>
                                    </m:r>
                                  </m:num>
                                  <m:den>
                                    <m:r>
                                      <w:rPr>
                                        <w:rFonts w:ascii="Cambria Math" w:hAnsi="Cambria Math"/>
                                        <w:lang w:val="ru-RU"/>
                                      </w:rPr>
                                      <m:t>ω+iv-k</m:t>
                                    </m:r>
                                  </m:den>
                                </m:f>
                              </m:e>
                            </m:d>
                          </m:e>
                        </m:func>
                      </m:e>
                    </m:d>
                    <m:sSup>
                      <m:sSupPr>
                        <m:ctrlPr>
                          <w:rPr>
                            <w:rFonts w:ascii="Cambria Math" w:hAnsi="Cambria Math"/>
                            <w:lang w:val="ru-RU"/>
                          </w:rPr>
                        </m:ctrlPr>
                      </m:sSupPr>
                      <m:e>
                        <m:d>
                          <m:dPr>
                            <m:ctrlPr>
                              <w:rPr>
                                <w:rFonts w:ascii="Cambria Math" w:hAnsi="Cambria Math"/>
                                <w:lang w:val="ru-RU"/>
                              </w:rPr>
                            </m:ctrlPr>
                          </m:dPr>
                          <m:e>
                            <m:r>
                              <w:rPr>
                                <w:rFonts w:ascii="Cambria Math" w:hAnsi="Cambria Math"/>
                                <w:lang w:val="ru-RU"/>
                              </w:rPr>
                              <m:t>1</m:t>
                            </m:r>
                            <m:r>
                              <m:rPr>
                                <m:sty m:val="p"/>
                              </m:rPr>
                              <w:rPr>
                                <w:rFonts w:ascii="Cambria Math" w:hAnsi="Cambria Math"/>
                                <w:lang w:val="ru-RU"/>
                              </w:rPr>
                              <m:t>-</m:t>
                            </m:r>
                            <m:f>
                              <m:fPr>
                                <m:ctrlPr>
                                  <w:rPr>
                                    <w:rFonts w:ascii="Cambria Math" w:hAnsi="Cambria Math"/>
                                    <w:lang w:val="ru-RU"/>
                                  </w:rPr>
                                </m:ctrlPr>
                              </m:fPr>
                              <m:num>
                                <m:r>
                                  <w:rPr>
                                    <w:rFonts w:ascii="Cambria Math" w:hAnsi="Cambria Math"/>
                                    <w:lang w:val="ru-RU"/>
                                  </w:rPr>
                                  <m:t>iv</m:t>
                                </m:r>
                              </m:num>
                              <m:den>
                                <m:r>
                                  <w:rPr>
                                    <w:rFonts w:ascii="Cambria Math" w:hAnsi="Cambria Math"/>
                                    <w:lang w:val="ru-RU"/>
                                  </w:rPr>
                                  <m:t>2k</m:t>
                                </m:r>
                              </m:den>
                            </m:f>
                            <m:func>
                              <m:funcPr>
                                <m:ctrlPr>
                                  <w:rPr>
                                    <w:rFonts w:ascii="Cambria Math" w:hAnsi="Cambria Math"/>
                                    <w:i/>
                                    <w:lang w:val="ru-RU"/>
                                  </w:rPr>
                                </m:ctrlPr>
                              </m:funcPr>
                              <m:fName>
                                <m:r>
                                  <m:rPr>
                                    <m:sty m:val="p"/>
                                  </m:rPr>
                                  <w:rPr>
                                    <w:rFonts w:ascii="Cambria Math" w:hAnsi="Cambria Math"/>
                                    <w:lang w:val="ru-RU"/>
                                  </w:rPr>
                                  <m:t>ln</m:t>
                                </m:r>
                              </m:fName>
                              <m:e>
                                <m:d>
                                  <m:dPr>
                                    <m:begChr m:val="|"/>
                                    <m:endChr m:val="|"/>
                                    <m:ctrlPr>
                                      <w:rPr>
                                        <w:rFonts w:ascii="Cambria Math" w:hAnsi="Cambria Math"/>
                                        <w:i/>
                                        <w:lang w:val="ru-RU"/>
                                      </w:rPr>
                                    </m:ctrlPr>
                                  </m:dPr>
                                  <m:e>
                                    <m:f>
                                      <m:fPr>
                                        <m:ctrlPr>
                                          <w:rPr>
                                            <w:rFonts w:ascii="Cambria Math" w:hAnsi="Cambria Math"/>
                                            <w:i/>
                                            <w:lang w:val="ru-RU"/>
                                          </w:rPr>
                                        </m:ctrlPr>
                                      </m:fPr>
                                      <m:num>
                                        <m:r>
                                          <w:rPr>
                                            <w:rFonts w:ascii="Cambria Math" w:hAnsi="Cambria Math"/>
                                            <w:lang w:val="ru-RU"/>
                                          </w:rPr>
                                          <m:t>ω+iv+k</m:t>
                                        </m:r>
                                      </m:num>
                                      <m:den>
                                        <m:r>
                                          <w:rPr>
                                            <w:rFonts w:ascii="Cambria Math" w:hAnsi="Cambria Math"/>
                                            <w:lang w:val="ru-RU"/>
                                          </w:rPr>
                                          <m:t>ω+iv-k</m:t>
                                        </m:r>
                                      </m:den>
                                    </m:f>
                                  </m:e>
                                </m:d>
                              </m:e>
                            </m:func>
                          </m:e>
                        </m:d>
                      </m:e>
                      <m:sup>
                        <m:r>
                          <m:rPr>
                            <m:sty m:val="p"/>
                          </m:rPr>
                          <w:rPr>
                            <w:rFonts w:ascii="Cambria Math" w:hAnsi="Cambria Math"/>
                            <w:lang w:val="ru-RU"/>
                          </w:rPr>
                          <m:t>-</m:t>
                        </m:r>
                        <m:r>
                          <w:rPr>
                            <w:rFonts w:ascii="Cambria Math" w:hAnsi="Cambria Math"/>
                            <w:lang w:val="ru-RU"/>
                          </w:rPr>
                          <m:t>1</m:t>
                        </m:r>
                      </m:sup>
                    </m:sSup>
                  </m:e>
                </m:mr>
              </m:m>
              <m:r>
                <w:rPr>
                  <w:rFonts w:ascii="Cambria Math" w:hAnsi="Cambria Math"/>
                  <w:lang w:val="ru-RU"/>
                </w:rPr>
                <m:t>#</m:t>
              </m:r>
              <m:d>
                <m:dPr>
                  <m:ctrlPr>
                    <w:rPr>
                      <w:rFonts w:ascii="Cambria Math" w:hAnsi="Cambria Math"/>
                      <w:i/>
                      <w:lang w:val="ru-RU"/>
                    </w:rPr>
                  </m:ctrlPr>
                </m:dPr>
                <m:e>
                  <m:r>
                    <w:rPr>
                      <w:rFonts w:ascii="Cambria Math" w:hAnsi="Cambria Math"/>
                      <w:i/>
                      <w:lang w:val="ru-RU"/>
                    </w:rPr>
                    <w:fldChar w:fldCharType="begin"/>
                  </m:r>
                  <m:r>
                    <m:rPr>
                      <m:sty m:val="p"/>
                    </m:rPr>
                    <w:rPr>
                      <w:rFonts w:ascii="Cambria Math" w:hAnsi="Cambria Math"/>
                      <w:lang w:val="ru-RU"/>
                    </w:rPr>
                    <m:t xml:space="preserve"> STYLEREF 1 \n </m:t>
                  </m:r>
                  <m:r>
                    <w:rPr>
                      <w:rFonts w:ascii="Cambria Math" w:hAnsi="Cambria Math"/>
                      <w:i/>
                      <w:lang w:val="ru-RU"/>
                    </w:rPr>
                    <w:fldChar w:fldCharType="separate"/>
                  </m:r>
                  <m:r>
                    <m:rPr>
                      <m:sty m:val="p"/>
                    </m:rPr>
                    <w:rPr>
                      <w:rFonts w:ascii="Cambria Math" w:hAnsi="Cambria Math"/>
                      <w:noProof/>
                      <w:lang w:val="ru-RU"/>
                    </w:rPr>
                    <m:t>3</m:t>
                  </m:r>
                  <m:r>
                    <w:rPr>
                      <w:rFonts w:ascii="Cambria Math" w:hAnsi="Cambria Math"/>
                      <w:i/>
                      <w:lang w:val="ru-RU"/>
                    </w:rPr>
                    <w:fldChar w:fldCharType="end"/>
                  </m:r>
                  <m:r>
                    <w:rPr>
                      <w:rFonts w:ascii="Cambria Math" w:hAnsi="Cambria Math"/>
                      <w:lang w:val="ru-RU"/>
                    </w:rPr>
                    <m:t>.</m:t>
                  </m:r>
                  <m:r>
                    <w:rPr>
                      <w:rFonts w:ascii="Cambria Math" w:hAnsi="Cambria Math"/>
                      <w:i/>
                      <w:lang w:val="ru-RU"/>
                    </w:rPr>
                    <w:fldChar w:fldCharType="begin"/>
                  </m:r>
                  <m:r>
                    <m:rPr>
                      <m:sty m:val="p"/>
                    </m:rPr>
                    <w:rPr>
                      <w:rFonts w:ascii="Cambria Math" w:hAnsi="Cambria Math"/>
                      <w:lang w:val="ru-RU"/>
                    </w:rPr>
                    <m:t xml:space="preserve"> seq equation </m:t>
                  </m:r>
                  <m:r>
                    <w:rPr>
                      <w:rFonts w:ascii="Cambria Math" w:hAnsi="Cambria Math"/>
                      <w:i/>
                      <w:lang w:val="ru-RU"/>
                    </w:rPr>
                    <w:fldChar w:fldCharType="separate"/>
                  </m:r>
                  <m:r>
                    <m:rPr>
                      <m:sty m:val="p"/>
                    </m:rPr>
                    <w:rPr>
                      <w:rFonts w:ascii="Cambria Math" w:hAnsi="Cambria Math"/>
                      <w:noProof/>
                      <w:lang w:val="ru-RU"/>
                    </w:rPr>
                    <m:t>9</m:t>
                  </m:r>
                  <m:r>
                    <w:rPr>
                      <w:rFonts w:ascii="Cambria Math" w:hAnsi="Cambria Math"/>
                      <w:i/>
                      <w:lang w:val="ru-RU"/>
                    </w:rPr>
                    <w:fldChar w:fldCharType="end"/>
                  </m:r>
                </m:e>
              </m:d>
            </m:e>
          </m:eqArr>
        </m:oMath>
      </m:oMathPara>
    </w:p>
    <w:p w14:paraId="2958FB10" w14:textId="5E6B0C84" w:rsidR="009D1231" w:rsidRPr="007A1BCD" w:rsidRDefault="009D1231" w:rsidP="005A4BAD">
      <w:pPr>
        <w:pStyle w:val="BodyText"/>
        <w:rPr>
          <w:lang w:val="ru-RU"/>
        </w:rPr>
      </w:pPr>
    </w:p>
    <w:p w14:paraId="55A456AC" w14:textId="46704F8E" w:rsidR="009D1231" w:rsidRPr="007A1BCD" w:rsidRDefault="00A34303" w:rsidP="005A4BAD">
      <w:pPr>
        <w:pStyle w:val="FirstParagraph"/>
        <w:rPr>
          <w:lang w:val="ru-RU"/>
        </w:rPr>
      </w:pPr>
      <w:r w:rsidRPr="007A1BCD">
        <w:rPr>
          <w:lang w:val="ru-RU"/>
        </w:rPr>
        <w:t xml:space="preserve">здесь, </w:t>
      </w:r>
      <m:oMath>
        <m:r>
          <w:rPr>
            <w:rFonts w:ascii="Cambria Math" w:hAnsi="Cambria Math"/>
            <w:lang w:val="ru-RU"/>
          </w:rPr>
          <m:t>ν</m:t>
        </m:r>
      </m:oMath>
      <w:r w:rsidRPr="007A1BCD">
        <w:rPr>
          <w:lang w:val="ru-RU"/>
        </w:rPr>
        <w:t xml:space="preserve"> — частота столкновений</w:t>
      </w:r>
      <w:r w:rsidR="0017492D" w:rsidRPr="007A1BCD">
        <w:rPr>
          <w:lang w:val="ru-RU"/>
        </w:rPr>
        <w:t>, а</w:t>
      </w:r>
      <w:r w:rsidRPr="007A1BCD">
        <w:rPr>
          <w:rFonts w:eastAsiaTheme="minorEastAsia"/>
          <w:lang w:val="ru-RU"/>
        </w:rPr>
        <w:t xml:space="preserve"> </w:t>
      </w:r>
      <m:oMath>
        <m:sSub>
          <m:sSubPr>
            <m:ctrlPr>
              <w:rPr>
                <w:rFonts w:ascii="Cambria Math" w:hAnsi="Cambria Math"/>
                <w:lang w:val="ru-RU"/>
              </w:rPr>
            </m:ctrlPr>
          </m:sSubPr>
          <m:e>
            <m:r>
              <w:rPr>
                <w:rFonts w:ascii="Cambria Math" w:hAnsi="Cambria Math"/>
                <w:lang w:val="ru-RU"/>
              </w:rPr>
              <m:t>ω</m:t>
            </m:r>
          </m:e>
          <m:sub>
            <m:r>
              <w:rPr>
                <w:rFonts w:ascii="Cambria Math" w:hAnsi="Cambria Math"/>
                <w:lang w:val="ru-RU"/>
              </w:rPr>
              <m:t>p</m:t>
            </m:r>
          </m:sub>
        </m:sSub>
      </m:oMath>
      <w:r w:rsidRPr="007A1BCD">
        <w:rPr>
          <w:lang w:val="ru-RU"/>
        </w:rPr>
        <w:t xml:space="preserve"> — характерная плазменная частота</w:t>
      </w:r>
      <w:r w:rsidR="0017492D" w:rsidRPr="007A1BCD">
        <w:rPr>
          <w:lang w:val="ru-RU"/>
        </w:rPr>
        <w:t xml:space="preserve">. Эти диэлектрические функции получены при условии, что температура намного превышает плазменную частоту, частоту колебаний и волновое число, </w:t>
      </w:r>
      <m:oMath>
        <m:r>
          <w:rPr>
            <w:rFonts w:ascii="Cambria Math" w:hAnsi="Cambria Math"/>
            <w:lang w:val="ru-RU"/>
          </w:rPr>
          <m:t>T</m:t>
        </m:r>
        <m:r>
          <m:rPr>
            <m:sty m:val="p"/>
          </m:rPr>
          <w:rPr>
            <w:rFonts w:ascii="Cambria Math" w:hAnsi="Cambria Math"/>
            <w:lang w:val="ru-RU"/>
          </w:rPr>
          <m:t>≫</m:t>
        </m:r>
        <m:r>
          <w:rPr>
            <w:rFonts w:ascii="Cambria Math" w:hAnsi="Cambria Math"/>
            <w:lang w:val="ru-RU"/>
          </w:rPr>
          <m:t>ω</m:t>
        </m:r>
        <m:r>
          <m:rPr>
            <m:sty m:val="p"/>
          </m:rPr>
          <w:rPr>
            <w:rFonts w:ascii="Cambria Math" w:hAnsi="Cambria Math"/>
            <w:lang w:val="ru-RU"/>
          </w:rPr>
          <m:t>,</m:t>
        </m:r>
        <m:r>
          <w:rPr>
            <w:rFonts w:ascii="Cambria Math" w:hAnsi="Cambria Math"/>
            <w:lang w:val="ru-RU"/>
          </w:rPr>
          <m:t>k</m:t>
        </m:r>
      </m:oMath>
      <w:r w:rsidR="0017492D" w:rsidRPr="007A1BCD">
        <w:rPr>
          <w:lang w:val="ru-RU"/>
        </w:rPr>
        <w:t xml:space="preserve">. Такой температурный предел может соответствовать горячей кварк-глюонной плазме при температурах, значительно превышающих температуру адронизации </w:t>
      </w:r>
      <m:oMath>
        <m:sSub>
          <m:sSubPr>
            <m:ctrlPr>
              <w:rPr>
                <w:rFonts w:ascii="Cambria Math" w:hAnsi="Cambria Math"/>
                <w:lang w:val="ru-RU"/>
              </w:rPr>
            </m:ctrlPr>
          </m:sSubPr>
          <m:e>
            <m:r>
              <w:rPr>
                <w:rFonts w:ascii="Cambria Math" w:hAnsi="Cambria Math"/>
                <w:lang w:val="ru-RU"/>
              </w:rPr>
              <m:t>T</m:t>
            </m:r>
          </m:e>
          <m:sub>
            <m:r>
              <w:rPr>
                <w:rFonts w:ascii="Cambria Math" w:hAnsi="Cambria Math"/>
                <w:lang w:val="ru-RU"/>
              </w:rPr>
              <m:t>c</m:t>
            </m:r>
          </m:sub>
        </m:sSub>
      </m:oMath>
      <w:r w:rsidR="0017492D" w:rsidRPr="007A1BCD">
        <w:rPr>
          <w:lang w:val="ru-RU"/>
        </w:rPr>
        <w:t>. Стоит отметить, что данный результат был получен при приравнивании скорости частиц скорости света. Это означает, что рассматриваются ультрарелятивистские частицы.</w:t>
      </w:r>
    </w:p>
    <w:p w14:paraId="1C9DF7BA" w14:textId="47F92E3E" w:rsidR="009D1231" w:rsidRPr="007A1BCD" w:rsidRDefault="0017492D" w:rsidP="005A4BAD">
      <w:pPr>
        <w:pStyle w:val="BodyText"/>
        <w:rPr>
          <w:lang w:val="ru-RU"/>
        </w:rPr>
      </w:pPr>
      <w:r w:rsidRPr="007A1BCD">
        <w:rPr>
          <w:lang w:val="ru-RU"/>
        </w:rPr>
        <w:lastRenderedPageBreak/>
        <w:t>Во вторую очередь рассмотрим вязкостную модель КГП. Вторая модель изучения волн в КГП ориентирована на параметр вязкости и не включает явления парных столкновений, а модель развита в рамках квантовой гидродинамики</w:t>
      </w:r>
      <w:r w:rsidR="00A305B8" w:rsidRPr="007A1BCD">
        <w:rPr>
          <w:lang w:val="ru-RU"/>
        </w:rPr>
        <w:t xml:space="preserve"> </w:t>
      </w:r>
      <w:r w:rsidR="00A305B8" w:rsidRPr="007A1BCD">
        <w:rPr>
          <w:lang w:val="ru-RU"/>
        </w:rPr>
        <w:fldChar w:fldCharType="begin"/>
      </w:r>
      <w:r w:rsidR="001C7A71" w:rsidRPr="007A1BCD">
        <w:rPr>
          <w:lang w:val="ru-RU"/>
        </w:rPr>
        <w:instrText xml:space="preserve"> ADDIN ZOTERO_ITEM CSL_CITATION {"citationID":"h3OkLseR","properties":{"formattedCitation":"[129]","plainCitation":"[129]","noteIndex":0},"citationItems":[{"id":70,"uris":["http://zotero.org/users/local/vEAJGKRS/items/XRND96PD"],"itemData":{"id":70,"type":"article-journal","container-title":"Phys. Rev. E","DOI":"10.1103/PhysRevE.98.023207","issue":"2","page":"023207","publisher":"American Physical Society","title":"Structural characteristics of strongly coupled ions in a dense quantum plasma","volume":"98","author":[{"family":"Moldabekov","given":"Zh. A."},{"family":"Groth","given":"S."},{"family":"Dornheim","given":"T."},{"family":"Kählert","given":"H."},{"family":"Bonitz","given":"M."},{"family":"Ramazanov","given":"T. S."}],"issued":{"date-parts":[["2018",8]]}}}],"schema":"https://github.com/citation-style-language/schema/raw/master/csl-citation.json"} </w:instrText>
      </w:r>
      <w:r w:rsidR="00A305B8" w:rsidRPr="007A1BCD">
        <w:rPr>
          <w:lang w:val="ru-RU"/>
        </w:rPr>
        <w:fldChar w:fldCharType="separate"/>
      </w:r>
      <w:r w:rsidR="001C7A71" w:rsidRPr="007A1BCD">
        <w:rPr>
          <w:noProof/>
          <w:lang w:val="ru-RU"/>
        </w:rPr>
        <w:t>[129]</w:t>
      </w:r>
      <w:r w:rsidR="00A305B8" w:rsidRPr="007A1BCD">
        <w:rPr>
          <w:lang w:val="ru-RU"/>
        </w:rPr>
        <w:fldChar w:fldCharType="end"/>
      </w:r>
      <w:r w:rsidRPr="007A1BCD">
        <w:rPr>
          <w:lang w:val="ru-RU"/>
        </w:rPr>
        <w:t xml:space="preserve">. </w:t>
      </w:r>
      <w:r w:rsidR="00B42DD5" w:rsidRPr="007A1BCD">
        <w:rPr>
          <w:lang w:val="ru-RU"/>
        </w:rPr>
        <w:t xml:space="preserve">Для вывода </w:t>
      </w:r>
      <w:r w:rsidR="001E62D5" w:rsidRPr="007A1BCD">
        <w:rPr>
          <w:lang w:val="ru-RU"/>
        </w:rPr>
        <w:t>вышеупомянутой</w:t>
      </w:r>
      <w:r w:rsidR="00B42DD5" w:rsidRPr="007A1BCD">
        <w:rPr>
          <w:lang w:val="ru-RU"/>
        </w:rPr>
        <w:t xml:space="preserve"> диэлектрической функции используется система уравнений, включающая уравнения Янга-Миллса для </w:t>
      </w:r>
      <w:r w:rsidR="001E62D5" w:rsidRPr="007A1BCD">
        <w:rPr>
          <w:lang w:val="ru-RU"/>
        </w:rPr>
        <w:t xml:space="preserve">поля в среде </w:t>
      </w:r>
      <w:r w:rsidR="00B42DD5" w:rsidRPr="007A1BCD">
        <w:rPr>
          <w:lang w:val="ru-RU"/>
        </w:rPr>
        <w:t xml:space="preserve">и релятивистское кинетическое уравнение переноса для кварков и глюонов с </w:t>
      </w:r>
      <w:r w:rsidR="001E62D5" w:rsidRPr="007A1BCD">
        <w:rPr>
          <w:lang w:val="ru-RU"/>
        </w:rPr>
        <w:t>отсутствующим</w:t>
      </w:r>
      <w:r w:rsidR="00B42DD5" w:rsidRPr="007A1BCD">
        <w:rPr>
          <w:lang w:val="ru-RU"/>
        </w:rPr>
        <w:t xml:space="preserve"> интегралом столкновений. В рамках этой формулировки </w:t>
      </w:r>
      <w:r w:rsidR="000A695A" w:rsidRPr="007A1BCD">
        <w:rPr>
          <w:lang w:val="ru-RU"/>
        </w:rPr>
        <w:t>основными</w:t>
      </w:r>
      <w:r w:rsidR="00B42DD5" w:rsidRPr="007A1BCD">
        <w:rPr>
          <w:lang w:val="ru-RU"/>
        </w:rPr>
        <w:t xml:space="preserve"> параметрами модели являются коэффициент вязкости </w:t>
      </w:r>
      <m:oMath>
        <m:r>
          <w:rPr>
            <w:rFonts w:ascii="Cambria Math" w:hAnsi="Cambria Math"/>
            <w:lang w:val="ru-RU"/>
          </w:rPr>
          <m:t>η</m:t>
        </m:r>
      </m:oMath>
      <w:r w:rsidR="00B42DD5" w:rsidRPr="007A1BCD">
        <w:rPr>
          <w:lang w:val="ru-RU"/>
        </w:rPr>
        <w:t xml:space="preserve"> и плотность энтропии </w:t>
      </w:r>
      <m:oMath>
        <m:r>
          <w:rPr>
            <w:rFonts w:ascii="Cambria Math" w:hAnsi="Cambria Math"/>
            <w:lang w:val="ru-RU"/>
          </w:rPr>
          <m:t>s</m:t>
        </m:r>
      </m:oMath>
      <w:r w:rsidR="00B42DD5" w:rsidRPr="007A1BCD">
        <w:rPr>
          <w:lang w:val="ru-RU"/>
        </w:rPr>
        <w:t xml:space="preserve">, которые рассматриваются как связанные величины. Эта связь соответствует как экспериментальным данным, так и фундаментальным теоретическим подходам к описанию вязкой </w:t>
      </w:r>
      <w:r w:rsidR="00516528" w:rsidRPr="007A1BCD">
        <w:rPr>
          <w:lang w:val="ru-RU"/>
        </w:rPr>
        <w:t>КГП</w:t>
      </w:r>
      <w:r w:rsidR="00B42DD5" w:rsidRPr="007A1BCD">
        <w:rPr>
          <w:lang w:val="ru-RU"/>
        </w:rPr>
        <w:t xml:space="preserve">, в которых отношение </w:t>
      </w:r>
      <m:oMath>
        <m:r>
          <w:rPr>
            <w:rFonts w:ascii="Cambria Math" w:hAnsi="Cambria Math"/>
            <w:lang w:val="ru-RU"/>
          </w:rPr>
          <m:t>η/s</m:t>
        </m:r>
      </m:oMath>
      <w:r w:rsidR="00B42DD5" w:rsidRPr="007A1BCD">
        <w:rPr>
          <w:lang w:val="ru-RU"/>
        </w:rPr>
        <w:t xml:space="preserve"> выступает в качестве независимого параметра. Важно отметить, что, согласно экспериментальным результатам, КГП демонстрирует свойства, близкие к свойствам идеальной жидкости с </w:t>
      </w:r>
      <w:r w:rsidR="008A7B6D" w:rsidRPr="007A1BCD">
        <w:rPr>
          <w:lang w:val="ru-RU"/>
        </w:rPr>
        <w:t>относительно</w:t>
      </w:r>
      <w:r w:rsidR="00B42DD5" w:rsidRPr="007A1BCD">
        <w:rPr>
          <w:lang w:val="ru-RU"/>
        </w:rPr>
        <w:t xml:space="preserve"> низким значением вязкости, что накладывает физическое ограничение на возможны</w:t>
      </w:r>
      <w:r w:rsidR="00BB7642" w:rsidRPr="007A1BCD">
        <w:rPr>
          <w:lang w:val="ru-RU"/>
        </w:rPr>
        <w:t>й</w:t>
      </w:r>
      <w:r w:rsidR="00B42DD5" w:rsidRPr="007A1BCD">
        <w:rPr>
          <w:lang w:val="ru-RU"/>
        </w:rPr>
        <w:t xml:space="preserve"> </w:t>
      </w:r>
      <w:r w:rsidR="00BB7642" w:rsidRPr="007A1BCD">
        <w:rPr>
          <w:lang w:val="ru-RU"/>
        </w:rPr>
        <w:t xml:space="preserve">выбор </w:t>
      </w:r>
      <w:r w:rsidR="00B42DD5" w:rsidRPr="007A1BCD">
        <w:rPr>
          <w:lang w:val="ru-RU"/>
        </w:rPr>
        <w:t xml:space="preserve">значений </w:t>
      </w:r>
      <m:oMath>
        <m:r>
          <w:rPr>
            <w:rFonts w:ascii="Cambria Math" w:hAnsi="Cambria Math"/>
            <w:lang w:val="ru-RU"/>
          </w:rPr>
          <m:t>η/s</m:t>
        </m:r>
      </m:oMath>
      <w:r w:rsidR="00B42DD5" w:rsidRPr="007A1BCD">
        <w:rPr>
          <w:lang w:val="ru-RU"/>
        </w:rPr>
        <w:t>, не превышающий порядка единицы</w:t>
      </w:r>
      <w:r w:rsidRPr="007A1BCD">
        <w:rPr>
          <w:lang w:val="ru-RU"/>
        </w:rPr>
        <w:t xml:space="preserve">. По этой причине, получены экспериментально достоверные результаты и учтены только эти результаты. С другой стороны, этим результатам недостает четкости визуализации, а режимы дисперсии трудно отличить друг от друга. </w:t>
      </w:r>
      <w:r w:rsidR="00A270F1" w:rsidRPr="007A1BCD">
        <w:rPr>
          <w:lang w:val="ru-RU"/>
        </w:rPr>
        <w:t xml:space="preserve">В представленных </w:t>
      </w:r>
      <w:r w:rsidR="00F211D1" w:rsidRPr="007A1BCD">
        <w:rPr>
          <w:lang w:val="ru-RU"/>
        </w:rPr>
        <w:t>расчётах</w:t>
      </w:r>
      <w:r w:rsidR="00A270F1" w:rsidRPr="007A1BCD">
        <w:rPr>
          <w:lang w:val="ru-RU"/>
        </w:rPr>
        <w:t xml:space="preserve"> будут использованы конкретные значения отношения </w:t>
      </w:r>
      <m:oMath>
        <m:r>
          <w:rPr>
            <w:rFonts w:ascii="Cambria Math" w:hAnsi="Cambria Math"/>
            <w:lang w:val="ru-RU"/>
          </w:rPr>
          <m:t>η/s</m:t>
        </m:r>
      </m:oMath>
      <w:r w:rsidR="00A270F1" w:rsidRPr="007A1BCD">
        <w:rPr>
          <w:lang w:val="ru-RU"/>
        </w:rPr>
        <w:t xml:space="preserve">, полученные из анализа экспериментальных данных коллайдера </w:t>
      </w:r>
      <w:r w:rsidR="006C2029" w:rsidRPr="007A1BCD">
        <w:rPr>
          <w:lang w:val="ru-RU"/>
        </w:rPr>
        <w:t>РКТИ</w:t>
      </w:r>
      <w:r w:rsidR="00A270F1" w:rsidRPr="007A1BCD">
        <w:rPr>
          <w:lang w:val="ru-RU"/>
        </w:rPr>
        <w:t xml:space="preserve"> и расчётов в рамках решёточной КХД. Исходное уравнение хромогидродинамики линеаризуется, и в рамках этого приближения в</w:t>
      </w:r>
      <w:r w:rsidR="00913EB0" w:rsidRPr="007A1BCD">
        <w:rPr>
          <w:lang w:val="ru-RU"/>
        </w:rPr>
        <w:t>ы</w:t>
      </w:r>
      <w:r w:rsidR="00A270F1" w:rsidRPr="007A1BCD">
        <w:rPr>
          <w:lang w:val="ru-RU"/>
        </w:rPr>
        <w:t>водится хромопроницаемость среды</w:t>
      </w:r>
      <w:r w:rsidR="00A305B8" w:rsidRPr="007A1BCD">
        <w:rPr>
          <w:lang w:val="ru-RU"/>
        </w:rPr>
        <w:t xml:space="preserve"> </w:t>
      </w:r>
      <w:r w:rsidR="00A305B8" w:rsidRPr="007A1BCD">
        <w:rPr>
          <w:lang w:val="ru-RU"/>
        </w:rPr>
        <w:fldChar w:fldCharType="begin"/>
      </w:r>
      <w:r w:rsidR="001C7A71" w:rsidRPr="007A1BCD">
        <w:rPr>
          <w:lang w:val="ru-RU"/>
        </w:rPr>
        <w:instrText xml:space="preserve"> ADDIN ZOTERO_ITEM CSL_CITATION {"citationID":"a2atl1usq0q","properties":{"formattedCitation":"[61,130,131]","plainCitation":"[61,130,131]","noteIndex":0},"citationItems":[{"id":37,"uris":["http://zotero.org/users/local/vEAJGKRS/items/T6MRZMPP"],"itemData":{"id":37,"type":"article-journal","container-title":"Nucl. Phys. A","DOI":"10.1016/j.nuclphysa.2010.07.008","page":"268–282","title":"The dielectric function of the viscous quark-gluon plasma","volume":"847","author":[{"family":"Jiang","given":"Bing-Feng"}],"issued":{"date-parts":[["2010"]]}}},{"id":184,"uris":["http://zotero.org/users/local/vEAJGKRS/items/4CJECEV6"],"itemData":{"id":184,"type":"paper-conference","container-title":"International Conference on Strongly Coupled Coulomb Systems","publisher-place":"Gorlitz, Germany","title":"Waves in the medium and at the boundary of quark-gluon plasma","author":[{"family":"Baiseitov","given":"K."}],"issued":{"date-parts":[["2022"]]}}},{"id":183,"uris":["http://zotero.org/users/local/vEAJGKRS/items/YEHL7EBP"],"itemData":{"id":183,"type":"paper-conference","container-title":"17th International Conference on the Physics of Non-Ideal Plasmas","publisher-place":"Drezden, Germany","title":"Waves in the medium of collisional and viscous qurak-gluon plasma","author":[{"family":"Baiseitov","given":"K."}],"issued":{"date-parts":[["2021"]]}}}],"schema":"https://github.com/citation-style-language/schema/raw/master/csl-citation.json"} </w:instrText>
      </w:r>
      <w:r w:rsidR="00A305B8" w:rsidRPr="007A1BCD">
        <w:rPr>
          <w:lang w:val="ru-RU"/>
        </w:rPr>
        <w:fldChar w:fldCharType="separate"/>
      </w:r>
      <w:r w:rsidR="001C7A71" w:rsidRPr="007A1BCD">
        <w:rPr>
          <w:rFonts w:cs="Times New Roman"/>
          <w:color w:val="000000"/>
          <w:lang w:val="ru-RU"/>
        </w:rPr>
        <w:t>[61,130,131]</w:t>
      </w:r>
      <w:r w:rsidR="00A305B8" w:rsidRPr="007A1BCD">
        <w:rPr>
          <w:lang w:val="ru-RU"/>
        </w:rPr>
        <w:fldChar w:fldCharType="end"/>
      </w:r>
      <w:r w:rsidRPr="007A1BCD">
        <w:rPr>
          <w:lang w:val="ru-RU"/>
        </w:rPr>
        <w:t>.</w:t>
      </w:r>
    </w:p>
    <w:p w14:paraId="1BA4F8FF" w14:textId="77777777" w:rsidR="007F6C00" w:rsidRPr="007A1BCD" w:rsidRDefault="007F6C00" w:rsidP="005A4BAD">
      <w:pPr>
        <w:pStyle w:val="BodyText"/>
        <w:rPr>
          <w:lang w:val="ru-RU"/>
        </w:rPr>
      </w:pPr>
    </w:p>
    <w:p w14:paraId="13D3B9BC" w14:textId="21A42366" w:rsidR="007F6C00" w:rsidRPr="007A1BCD" w:rsidRDefault="00000000" w:rsidP="005A4BAD">
      <w:pPr>
        <w:pStyle w:val="BodyText"/>
        <w:rPr>
          <w:lang w:val="ru-RU"/>
        </w:rPr>
      </w:pPr>
      <m:oMathPara>
        <m:oMath>
          <m:eqArr>
            <m:eqArrPr>
              <m:maxDist m:val="1"/>
              <m:ctrlPr>
                <w:rPr>
                  <w:rFonts w:ascii="Cambria Math" w:hAnsi="Cambria Math"/>
                  <w:i/>
                  <w:lang w:val="ru-RU"/>
                </w:rPr>
              </m:ctrlPr>
            </m:eqArrPr>
            <m:e>
              <m:m>
                <m:mPr>
                  <m:plcHide m:val="1"/>
                  <m:mcs>
                    <m:mc>
                      <m:mcPr>
                        <m:count m:val="1"/>
                        <m:mcJc m:val="center"/>
                      </m:mcPr>
                    </m:mc>
                  </m:mcs>
                  <m:ctrlPr>
                    <w:rPr>
                      <w:rFonts w:ascii="Cambria Math" w:hAnsi="Cambria Math"/>
                      <w:lang w:val="ru-RU"/>
                    </w:rPr>
                  </m:ctrlPr>
                </m:mPr>
                <m:mr>
                  <m:e>
                    <m:sSub>
                      <m:sSubPr>
                        <m:ctrlPr>
                          <w:rPr>
                            <w:rFonts w:ascii="Cambria Math" w:hAnsi="Cambria Math"/>
                            <w:lang w:val="ru-RU"/>
                          </w:rPr>
                        </m:ctrlPr>
                      </m:sSubPr>
                      <m:e>
                        <m:r>
                          <w:rPr>
                            <w:rFonts w:ascii="Cambria Math" w:hAnsi="Cambria Math"/>
                            <w:lang w:val="ru-RU"/>
                          </w:rPr>
                          <m:t>ϵ</m:t>
                        </m:r>
                      </m:e>
                      <m:sub>
                        <m:r>
                          <w:rPr>
                            <w:rFonts w:ascii="Cambria Math" w:hAnsi="Cambria Math"/>
                            <w:lang w:val="ru-RU"/>
                          </w:rPr>
                          <m:t>L</m:t>
                        </m:r>
                      </m:sub>
                    </m:sSub>
                    <m:r>
                      <m:rPr>
                        <m:sty m:val="p"/>
                      </m:rPr>
                      <w:rPr>
                        <w:rFonts w:ascii="Cambria Math" w:hAnsi="Cambria Math"/>
                        <w:lang w:val="ru-RU"/>
                      </w:rPr>
                      <m:t>(</m:t>
                    </m:r>
                    <m:r>
                      <w:rPr>
                        <w:rFonts w:ascii="Cambria Math" w:hAnsi="Cambria Math"/>
                        <w:lang w:val="ru-RU"/>
                      </w:rPr>
                      <m:t>ω</m:t>
                    </m:r>
                    <m:r>
                      <m:rPr>
                        <m:sty m:val="p"/>
                      </m:rPr>
                      <w:rPr>
                        <w:rFonts w:ascii="Cambria Math" w:hAnsi="Cambria Math"/>
                        <w:lang w:val="ru-RU"/>
                      </w:rPr>
                      <m:t>,</m:t>
                    </m:r>
                    <m:r>
                      <w:rPr>
                        <w:rFonts w:ascii="Cambria Math" w:hAnsi="Cambria Math"/>
                        <w:lang w:val="ru-RU"/>
                      </w:rPr>
                      <m:t>k</m:t>
                    </m:r>
                    <m:r>
                      <m:rPr>
                        <m:sty m:val="p"/>
                      </m:rPr>
                      <w:rPr>
                        <w:rFonts w:ascii="Cambria Math" w:hAnsi="Cambria Math"/>
                        <w:lang w:val="ru-RU"/>
                      </w:rPr>
                      <m:t>)=</m:t>
                    </m:r>
                    <m:r>
                      <w:rPr>
                        <w:rFonts w:ascii="Cambria Math" w:hAnsi="Cambria Math"/>
                        <w:lang w:val="ru-RU"/>
                      </w:rPr>
                      <m:t>1</m:t>
                    </m:r>
                    <m:r>
                      <m:rPr>
                        <m:sty m:val="p"/>
                      </m:rPr>
                      <w:rPr>
                        <w:rFonts w:ascii="Cambria Math" w:hAnsi="Cambria Math"/>
                        <w:lang w:val="ru-RU"/>
                      </w:rPr>
                      <m:t>+</m:t>
                    </m:r>
                    <m:f>
                      <m:fPr>
                        <m:ctrlPr>
                          <w:rPr>
                            <w:rFonts w:ascii="Cambria Math" w:hAnsi="Cambria Math"/>
                            <w:lang w:val="ru-RU"/>
                          </w:rPr>
                        </m:ctrlPr>
                      </m:fPr>
                      <m:num>
                        <m:r>
                          <w:rPr>
                            <w:rFonts w:ascii="Cambria Math" w:hAnsi="Cambria Math"/>
                            <w:lang w:val="ru-RU"/>
                          </w:rPr>
                          <m:t>3</m:t>
                        </m:r>
                        <m:sSubSup>
                          <m:sSubSupPr>
                            <m:ctrlPr>
                              <w:rPr>
                                <w:rFonts w:ascii="Cambria Math" w:hAnsi="Cambria Math"/>
                                <w:lang w:val="ru-RU"/>
                              </w:rPr>
                            </m:ctrlPr>
                          </m:sSubSupPr>
                          <m:e>
                            <m:r>
                              <w:rPr>
                                <w:rFonts w:ascii="Cambria Math" w:hAnsi="Cambria Math"/>
                                <w:lang w:val="ru-RU"/>
                              </w:rPr>
                              <m:t>ω</m:t>
                            </m:r>
                          </m:e>
                          <m:sub>
                            <m:r>
                              <w:rPr>
                                <w:rFonts w:ascii="Cambria Math" w:hAnsi="Cambria Math"/>
                                <w:lang w:val="ru-RU"/>
                              </w:rPr>
                              <m:t>p</m:t>
                            </m:r>
                          </m:sub>
                          <m:sup>
                            <m:r>
                              <w:rPr>
                                <w:rFonts w:ascii="Cambria Math" w:hAnsi="Cambria Math"/>
                                <w:lang w:val="ru-RU"/>
                              </w:rPr>
                              <m:t>2</m:t>
                            </m:r>
                          </m:sup>
                        </m:sSubSup>
                      </m:num>
                      <m:den>
                        <m:sSup>
                          <m:sSupPr>
                            <m:ctrlPr>
                              <w:rPr>
                                <w:rFonts w:ascii="Cambria Math" w:hAnsi="Cambria Math"/>
                                <w:lang w:val="ru-RU"/>
                              </w:rPr>
                            </m:ctrlPr>
                          </m:sSupPr>
                          <m:e>
                            <m:r>
                              <w:rPr>
                                <w:rFonts w:ascii="Cambria Math" w:hAnsi="Cambria Math"/>
                                <w:lang w:val="ru-RU"/>
                              </w:rPr>
                              <m:t>k</m:t>
                            </m:r>
                          </m:e>
                          <m:sup>
                            <m:r>
                              <w:rPr>
                                <w:rFonts w:ascii="Cambria Math" w:hAnsi="Cambria Math"/>
                                <w:lang w:val="ru-RU"/>
                              </w:rPr>
                              <m:t>2</m:t>
                            </m:r>
                          </m:sup>
                        </m:sSup>
                      </m:den>
                    </m:f>
                    <m:d>
                      <m:dPr>
                        <m:begChr m:val="["/>
                        <m:endChr m:val="]"/>
                        <m:ctrlPr>
                          <w:rPr>
                            <w:rFonts w:ascii="Cambria Math" w:hAnsi="Cambria Math"/>
                            <w:lang w:val="ru-RU"/>
                          </w:rPr>
                        </m:ctrlPr>
                      </m:dPr>
                      <m:e>
                        <m:r>
                          <w:rPr>
                            <w:rFonts w:ascii="Cambria Math" w:hAnsi="Cambria Math"/>
                            <w:lang w:val="ru-RU"/>
                          </w:rPr>
                          <m:t>1</m:t>
                        </m:r>
                        <m:r>
                          <m:rPr>
                            <m:sty m:val="p"/>
                          </m:rPr>
                          <w:rPr>
                            <w:rFonts w:ascii="Cambria Math" w:hAnsi="Cambria Math"/>
                            <w:lang w:val="ru-RU"/>
                          </w:rPr>
                          <m:t>-</m:t>
                        </m:r>
                        <m:f>
                          <m:fPr>
                            <m:ctrlPr>
                              <w:rPr>
                                <w:rFonts w:ascii="Cambria Math" w:hAnsi="Cambria Math"/>
                                <w:lang w:val="ru-RU"/>
                              </w:rPr>
                            </m:ctrlPr>
                          </m:fPr>
                          <m:num>
                            <m:r>
                              <w:rPr>
                                <w:rFonts w:ascii="Cambria Math" w:hAnsi="Cambria Math"/>
                                <w:lang w:val="ru-RU"/>
                              </w:rPr>
                              <m:t>ω</m:t>
                            </m:r>
                          </m:num>
                          <m:den>
                            <m:r>
                              <w:rPr>
                                <w:rFonts w:ascii="Cambria Math" w:hAnsi="Cambria Math"/>
                                <w:lang w:val="ru-RU"/>
                              </w:rPr>
                              <m:t>2k</m:t>
                            </m:r>
                          </m:den>
                        </m:f>
                        <m:d>
                          <m:dPr>
                            <m:ctrlPr>
                              <w:rPr>
                                <w:rFonts w:ascii="Cambria Math" w:hAnsi="Cambria Math"/>
                                <w:lang w:val="ru-RU"/>
                              </w:rPr>
                            </m:ctrlPr>
                          </m:dPr>
                          <m:e>
                            <m:r>
                              <m:rPr>
                                <m:sty m:val="p"/>
                              </m:rPr>
                              <w:rPr>
                                <w:rFonts w:ascii="Cambria Math" w:hAnsi="Cambria Math"/>
                                <w:lang w:val="ru-RU"/>
                              </w:rPr>
                              <m:t>log</m:t>
                            </m:r>
                            <m:d>
                              <m:dPr>
                                <m:begChr m:val="|"/>
                                <m:endChr m:val="|"/>
                                <m:ctrlPr>
                                  <w:rPr>
                                    <w:rFonts w:ascii="Cambria Math" w:hAnsi="Cambria Math"/>
                                    <w:lang w:val="ru-RU"/>
                                  </w:rPr>
                                </m:ctrlPr>
                              </m:dPr>
                              <m:e>
                                <m:f>
                                  <m:fPr>
                                    <m:ctrlPr>
                                      <w:rPr>
                                        <w:rFonts w:ascii="Cambria Math" w:hAnsi="Cambria Math"/>
                                        <w:lang w:val="ru-RU"/>
                                      </w:rPr>
                                    </m:ctrlPr>
                                  </m:fPr>
                                  <m:num>
                                    <m:r>
                                      <w:rPr>
                                        <w:rFonts w:ascii="Cambria Math" w:hAnsi="Cambria Math"/>
                                        <w:lang w:val="ru-RU"/>
                                      </w:rPr>
                                      <m:t>ω</m:t>
                                    </m:r>
                                    <m:r>
                                      <m:rPr>
                                        <m:sty m:val="p"/>
                                      </m:rPr>
                                      <w:rPr>
                                        <w:rFonts w:ascii="Cambria Math" w:hAnsi="Cambria Math"/>
                                        <w:lang w:val="ru-RU"/>
                                      </w:rPr>
                                      <m:t>+</m:t>
                                    </m:r>
                                    <m:r>
                                      <w:rPr>
                                        <w:rFonts w:ascii="Cambria Math" w:hAnsi="Cambria Math"/>
                                        <w:lang w:val="ru-RU"/>
                                      </w:rPr>
                                      <m:t>k</m:t>
                                    </m:r>
                                  </m:num>
                                  <m:den>
                                    <m:r>
                                      <w:rPr>
                                        <w:rFonts w:ascii="Cambria Math" w:hAnsi="Cambria Math"/>
                                        <w:lang w:val="ru-RU"/>
                                      </w:rPr>
                                      <m:t>ω</m:t>
                                    </m:r>
                                    <m:r>
                                      <m:rPr>
                                        <m:sty m:val="p"/>
                                      </m:rPr>
                                      <w:rPr>
                                        <w:rFonts w:ascii="Cambria Math" w:hAnsi="Cambria Math"/>
                                        <w:lang w:val="ru-RU"/>
                                      </w:rPr>
                                      <m:t>-</m:t>
                                    </m:r>
                                    <m:r>
                                      <w:rPr>
                                        <w:rFonts w:ascii="Cambria Math" w:hAnsi="Cambria Math"/>
                                        <w:lang w:val="ru-RU"/>
                                      </w:rPr>
                                      <m:t>k</m:t>
                                    </m:r>
                                  </m:den>
                                </m:f>
                              </m:e>
                            </m:d>
                            <m:r>
                              <m:rPr>
                                <m:sty m:val="p"/>
                              </m:rPr>
                              <w:rPr>
                                <w:rFonts w:ascii="Cambria Math" w:hAnsi="Cambria Math"/>
                                <w:lang w:val="ru-RU"/>
                              </w:rPr>
                              <m:t>-</m:t>
                            </m:r>
                            <m:r>
                              <w:rPr>
                                <w:rFonts w:ascii="Cambria Math" w:hAnsi="Cambria Math"/>
                                <w:lang w:val="ru-RU"/>
                              </w:rPr>
                              <m:t>π</m:t>
                            </m:r>
                            <m:r>
                              <m:rPr>
                                <m:sty m:val="p"/>
                              </m:rPr>
                              <w:rPr>
                                <w:rFonts w:ascii="Cambria Math" w:hAnsi="Cambria Math"/>
                                <w:lang w:val="ru-RU"/>
                              </w:rPr>
                              <m:t>Θ</m:t>
                            </m:r>
                            <m:d>
                              <m:dPr>
                                <m:ctrlPr>
                                  <w:rPr>
                                    <w:rFonts w:ascii="Cambria Math" w:hAnsi="Cambria Math"/>
                                    <w:lang w:val="ru-RU"/>
                                  </w:rPr>
                                </m:ctrlPr>
                              </m:dPr>
                              <m:e>
                                <m:sSup>
                                  <m:sSupPr>
                                    <m:ctrlPr>
                                      <w:rPr>
                                        <w:rFonts w:ascii="Cambria Math" w:hAnsi="Cambria Math"/>
                                        <w:lang w:val="ru-RU"/>
                                      </w:rPr>
                                    </m:ctrlPr>
                                  </m:sSupPr>
                                  <m:e>
                                    <m:r>
                                      <w:rPr>
                                        <w:rFonts w:ascii="Cambria Math" w:hAnsi="Cambria Math"/>
                                        <w:lang w:val="ru-RU"/>
                                      </w:rPr>
                                      <m:t>k</m:t>
                                    </m:r>
                                  </m:e>
                                  <m:sup>
                                    <m:r>
                                      <w:rPr>
                                        <w:rFonts w:ascii="Cambria Math" w:hAnsi="Cambria Math"/>
                                        <w:lang w:val="ru-RU"/>
                                      </w:rPr>
                                      <m:t>2</m:t>
                                    </m:r>
                                  </m:sup>
                                </m:sSup>
                                <m:r>
                                  <m:rPr>
                                    <m:sty m:val="p"/>
                                  </m:rPr>
                                  <w:rPr>
                                    <w:rFonts w:ascii="Cambria Math" w:hAnsi="Cambria Math"/>
                                    <w:lang w:val="ru-RU"/>
                                  </w:rPr>
                                  <m:t>-</m:t>
                                </m:r>
                                <m:sSup>
                                  <m:sSupPr>
                                    <m:ctrlPr>
                                      <w:rPr>
                                        <w:rFonts w:ascii="Cambria Math" w:hAnsi="Cambria Math"/>
                                        <w:lang w:val="ru-RU"/>
                                      </w:rPr>
                                    </m:ctrlPr>
                                  </m:sSupPr>
                                  <m:e>
                                    <m:r>
                                      <w:rPr>
                                        <w:rFonts w:ascii="Cambria Math" w:hAnsi="Cambria Math"/>
                                        <w:lang w:val="ru-RU"/>
                                      </w:rPr>
                                      <m:t>ω</m:t>
                                    </m:r>
                                  </m:e>
                                  <m:sup>
                                    <m:r>
                                      <w:rPr>
                                        <w:rFonts w:ascii="Cambria Math" w:hAnsi="Cambria Math"/>
                                        <w:lang w:val="ru-RU"/>
                                      </w:rPr>
                                      <m:t>2</m:t>
                                    </m:r>
                                  </m:sup>
                                </m:sSup>
                              </m:e>
                            </m:d>
                          </m:e>
                        </m:d>
                      </m:e>
                    </m:d>
                  </m:e>
                </m:mr>
                <m:mr>
                  <m:e>
                    <m:r>
                      <m:rPr>
                        <m:sty m:val="p"/>
                      </m:rPr>
                      <w:rPr>
                        <w:rFonts w:ascii="Cambria Math" w:hAnsi="Cambria Math"/>
                        <w:lang w:val="ru-RU"/>
                      </w:rPr>
                      <m:t>-</m:t>
                    </m:r>
                    <m:f>
                      <m:fPr>
                        <m:ctrlPr>
                          <w:rPr>
                            <w:rFonts w:ascii="Cambria Math" w:hAnsi="Cambria Math"/>
                            <w:lang w:val="ru-RU"/>
                          </w:rPr>
                        </m:ctrlPr>
                      </m:fPr>
                      <m:num>
                        <m:r>
                          <w:rPr>
                            <w:rFonts w:ascii="Cambria Math" w:hAnsi="Cambria Math"/>
                            <w:lang w:val="ru-RU"/>
                          </w:rPr>
                          <m:t>12</m:t>
                        </m:r>
                        <m:sSubSup>
                          <m:sSubSupPr>
                            <m:ctrlPr>
                              <w:rPr>
                                <w:rFonts w:ascii="Cambria Math" w:hAnsi="Cambria Math"/>
                                <w:lang w:val="ru-RU"/>
                              </w:rPr>
                            </m:ctrlPr>
                          </m:sSubSupPr>
                          <m:e>
                            <m:r>
                              <w:rPr>
                                <w:rFonts w:ascii="Cambria Math" w:hAnsi="Cambria Math"/>
                                <w:lang w:val="ru-RU"/>
                              </w:rPr>
                              <m:t>ω</m:t>
                            </m:r>
                          </m:e>
                          <m:sub>
                            <m:r>
                              <w:rPr>
                                <w:rFonts w:ascii="Cambria Math" w:hAnsi="Cambria Math"/>
                                <w:lang w:val="ru-RU"/>
                              </w:rPr>
                              <m:t>p</m:t>
                            </m:r>
                          </m:sub>
                          <m:sup>
                            <m:r>
                              <w:rPr>
                                <w:rFonts w:ascii="Cambria Math" w:hAnsi="Cambria Math"/>
                                <w:lang w:val="ru-RU"/>
                              </w:rPr>
                              <m:t>2</m:t>
                            </m:r>
                          </m:sup>
                        </m:sSubSup>
                      </m:num>
                      <m:den>
                        <m:sSup>
                          <m:sSupPr>
                            <m:ctrlPr>
                              <w:rPr>
                                <w:rFonts w:ascii="Cambria Math" w:hAnsi="Cambria Math"/>
                                <w:lang w:val="ru-RU"/>
                              </w:rPr>
                            </m:ctrlPr>
                          </m:sSupPr>
                          <m:e>
                            <m:r>
                              <w:rPr>
                                <w:rFonts w:ascii="Cambria Math" w:hAnsi="Cambria Math"/>
                                <w:lang w:val="ru-RU"/>
                              </w:rPr>
                              <m:t>k</m:t>
                            </m:r>
                          </m:e>
                          <m:sup>
                            <m:r>
                              <w:rPr>
                                <w:rFonts w:ascii="Cambria Math" w:hAnsi="Cambria Math"/>
                                <w:lang w:val="ru-RU"/>
                              </w:rPr>
                              <m:t>2</m:t>
                            </m:r>
                          </m:sup>
                        </m:sSup>
                      </m:den>
                    </m:f>
                    <m:f>
                      <m:fPr>
                        <m:ctrlPr>
                          <w:rPr>
                            <w:rFonts w:ascii="Cambria Math" w:hAnsi="Cambria Math"/>
                            <w:lang w:val="ru-RU"/>
                          </w:rPr>
                        </m:ctrlPr>
                      </m:fPr>
                      <m:num>
                        <m:r>
                          <w:rPr>
                            <w:rFonts w:ascii="Cambria Math" w:hAnsi="Cambria Math"/>
                            <w:lang w:val="ru-RU"/>
                          </w:rPr>
                          <m:t>ηω</m:t>
                        </m:r>
                      </m:num>
                      <m:den>
                        <m:r>
                          <w:rPr>
                            <w:rFonts w:ascii="Cambria Math" w:hAnsi="Cambria Math"/>
                            <w:lang w:val="ru-RU"/>
                          </w:rPr>
                          <m:t>sT</m:t>
                        </m:r>
                      </m:den>
                    </m:f>
                    <m:r>
                      <m:rPr>
                        <m:sty m:val="p"/>
                      </m:rPr>
                      <w:rPr>
                        <w:rFonts w:ascii="Cambria Math" w:hAnsi="Cambria Math"/>
                        <w:lang w:val="ru-RU"/>
                      </w:rPr>
                      <m:t>×</m:t>
                    </m:r>
                    <m:d>
                      <m:dPr>
                        <m:begChr m:val="{"/>
                        <m:endChr m:val=""/>
                        <m:ctrlPr>
                          <w:rPr>
                            <w:rFonts w:ascii="Cambria Math" w:hAnsi="Cambria Math"/>
                            <w:lang w:val="ru-RU"/>
                          </w:rPr>
                        </m:ctrlPr>
                      </m:dPr>
                      <m:e>
                        <m:r>
                          <w:rPr>
                            <w:rFonts w:ascii="Cambria Math" w:hAnsi="Cambria Math"/>
                            <w:lang w:val="ru-RU"/>
                          </w:rPr>
                          <m:t>1</m:t>
                        </m:r>
                        <m:r>
                          <m:rPr>
                            <m:sty m:val="p"/>
                          </m:rPr>
                          <w:rPr>
                            <w:rFonts w:ascii="Cambria Math" w:hAnsi="Cambria Math"/>
                            <w:lang w:val="ru-RU"/>
                          </w:rPr>
                          <m:t>-</m:t>
                        </m:r>
                        <m:f>
                          <m:fPr>
                            <m:ctrlPr>
                              <w:rPr>
                                <w:rFonts w:ascii="Cambria Math" w:hAnsi="Cambria Math"/>
                                <w:lang w:val="ru-RU"/>
                              </w:rPr>
                            </m:ctrlPr>
                          </m:fPr>
                          <m:num>
                            <m:r>
                              <w:rPr>
                                <w:rFonts w:ascii="Cambria Math" w:hAnsi="Cambria Math"/>
                                <w:lang w:val="ru-RU"/>
                              </w:rPr>
                              <m:t>ω</m:t>
                            </m:r>
                          </m:num>
                          <m:den>
                            <m:r>
                              <w:rPr>
                                <w:rFonts w:ascii="Cambria Math" w:hAnsi="Cambria Math"/>
                                <w:lang w:val="ru-RU"/>
                              </w:rPr>
                              <m:t>k</m:t>
                            </m:r>
                          </m:den>
                        </m:f>
                        <m:r>
                          <m:rPr>
                            <m:sty m:val="p"/>
                          </m:rPr>
                          <w:rPr>
                            <w:rFonts w:ascii="Cambria Math" w:hAnsi="Cambria Math"/>
                            <w:lang w:val="ru-RU"/>
                          </w:rPr>
                          <m:t>log</m:t>
                        </m:r>
                        <m:d>
                          <m:dPr>
                            <m:begChr m:val="|"/>
                            <m:endChr m:val="|"/>
                            <m:ctrlPr>
                              <w:rPr>
                                <w:rFonts w:ascii="Cambria Math" w:hAnsi="Cambria Math"/>
                                <w:lang w:val="ru-RU"/>
                              </w:rPr>
                            </m:ctrlPr>
                          </m:dPr>
                          <m:e>
                            <m:f>
                              <m:fPr>
                                <m:ctrlPr>
                                  <w:rPr>
                                    <w:rFonts w:ascii="Cambria Math" w:hAnsi="Cambria Math"/>
                                    <w:lang w:val="ru-RU"/>
                                  </w:rPr>
                                </m:ctrlPr>
                              </m:fPr>
                              <m:num>
                                <m:r>
                                  <w:rPr>
                                    <w:rFonts w:ascii="Cambria Math" w:hAnsi="Cambria Math"/>
                                    <w:lang w:val="ru-RU"/>
                                  </w:rPr>
                                  <m:t>ω</m:t>
                                </m:r>
                                <m:r>
                                  <m:rPr>
                                    <m:sty m:val="p"/>
                                  </m:rPr>
                                  <w:rPr>
                                    <w:rFonts w:ascii="Cambria Math" w:hAnsi="Cambria Math"/>
                                    <w:lang w:val="ru-RU"/>
                                  </w:rPr>
                                  <m:t>+</m:t>
                                </m:r>
                                <m:r>
                                  <w:rPr>
                                    <w:rFonts w:ascii="Cambria Math" w:hAnsi="Cambria Math"/>
                                    <w:lang w:val="ru-RU"/>
                                  </w:rPr>
                                  <m:t>k</m:t>
                                </m:r>
                              </m:num>
                              <m:den>
                                <m:r>
                                  <w:rPr>
                                    <w:rFonts w:ascii="Cambria Math" w:hAnsi="Cambria Math"/>
                                    <w:lang w:val="ru-RU"/>
                                  </w:rPr>
                                  <m:t>ω</m:t>
                                </m:r>
                                <m:r>
                                  <m:rPr>
                                    <m:sty m:val="p"/>
                                  </m:rPr>
                                  <w:rPr>
                                    <w:rFonts w:ascii="Cambria Math" w:hAnsi="Cambria Math"/>
                                    <w:lang w:val="ru-RU"/>
                                  </w:rPr>
                                  <m:t>-</m:t>
                                </m:r>
                                <m:r>
                                  <w:rPr>
                                    <w:rFonts w:ascii="Cambria Math" w:hAnsi="Cambria Math"/>
                                    <w:lang w:val="ru-RU"/>
                                  </w:rPr>
                                  <m:t>k</m:t>
                                </m:r>
                              </m:den>
                            </m:f>
                          </m:e>
                        </m:d>
                        <m:r>
                          <m:rPr>
                            <m:sty m:val="p"/>
                          </m:rPr>
                          <w:rPr>
                            <w:rFonts w:ascii="Cambria Math" w:hAnsi="Cambria Math"/>
                            <w:lang w:val="ru-RU"/>
                          </w:rPr>
                          <m:t>+</m:t>
                        </m:r>
                        <m:f>
                          <m:fPr>
                            <m:ctrlPr>
                              <w:rPr>
                                <w:rFonts w:ascii="Cambria Math" w:hAnsi="Cambria Math"/>
                                <w:lang w:val="ru-RU"/>
                              </w:rPr>
                            </m:ctrlPr>
                          </m:fPr>
                          <m:num>
                            <m:sSup>
                              <m:sSupPr>
                                <m:ctrlPr>
                                  <w:rPr>
                                    <w:rFonts w:ascii="Cambria Math" w:hAnsi="Cambria Math"/>
                                    <w:lang w:val="ru-RU"/>
                                  </w:rPr>
                                </m:ctrlPr>
                              </m:sSupPr>
                              <m:e>
                                <m:r>
                                  <w:rPr>
                                    <w:rFonts w:ascii="Cambria Math" w:hAnsi="Cambria Math"/>
                                    <w:lang w:val="ru-RU"/>
                                  </w:rPr>
                                  <m:t>ω</m:t>
                                </m:r>
                              </m:e>
                              <m:sup>
                                <m:r>
                                  <w:rPr>
                                    <w:rFonts w:ascii="Cambria Math" w:hAnsi="Cambria Math"/>
                                    <w:lang w:val="ru-RU"/>
                                  </w:rPr>
                                  <m:t>2</m:t>
                                </m:r>
                              </m:sup>
                            </m:sSup>
                          </m:num>
                          <m:den>
                            <m:r>
                              <w:rPr>
                                <w:rFonts w:ascii="Cambria Math" w:hAnsi="Cambria Math"/>
                                <w:lang w:val="ru-RU"/>
                              </w:rPr>
                              <m:t>4</m:t>
                            </m:r>
                            <m:sSup>
                              <m:sSupPr>
                                <m:ctrlPr>
                                  <w:rPr>
                                    <w:rFonts w:ascii="Cambria Math" w:hAnsi="Cambria Math"/>
                                    <w:lang w:val="ru-RU"/>
                                  </w:rPr>
                                </m:ctrlPr>
                              </m:sSupPr>
                              <m:e>
                                <m:r>
                                  <w:rPr>
                                    <w:rFonts w:ascii="Cambria Math" w:hAnsi="Cambria Math"/>
                                    <w:lang w:val="ru-RU"/>
                                  </w:rPr>
                                  <m:t>k</m:t>
                                </m:r>
                              </m:e>
                              <m:sup>
                                <m:r>
                                  <w:rPr>
                                    <w:rFonts w:ascii="Cambria Math" w:hAnsi="Cambria Math"/>
                                    <w:lang w:val="ru-RU"/>
                                  </w:rPr>
                                  <m:t>2</m:t>
                                </m:r>
                              </m:sup>
                            </m:sSup>
                          </m:den>
                        </m:f>
                        <m:sSup>
                          <m:sSupPr>
                            <m:ctrlPr>
                              <w:rPr>
                                <w:rFonts w:ascii="Cambria Math" w:hAnsi="Cambria Math"/>
                                <w:lang w:val="ru-RU"/>
                              </w:rPr>
                            </m:ctrlPr>
                          </m:sSupPr>
                          <m:e>
                            <m:d>
                              <m:dPr>
                                <m:ctrlPr>
                                  <w:rPr>
                                    <w:rFonts w:ascii="Cambria Math" w:hAnsi="Cambria Math"/>
                                    <w:lang w:val="ru-RU"/>
                                  </w:rPr>
                                </m:ctrlPr>
                              </m:dPr>
                              <m:e>
                                <m:r>
                                  <m:rPr>
                                    <m:sty m:val="p"/>
                                  </m:rPr>
                                  <w:rPr>
                                    <w:rFonts w:ascii="Cambria Math" w:hAnsi="Cambria Math"/>
                                    <w:lang w:val="ru-RU"/>
                                  </w:rPr>
                                  <m:t>log</m:t>
                                </m:r>
                                <m:d>
                                  <m:dPr>
                                    <m:begChr m:val="|"/>
                                    <m:endChr m:val="|"/>
                                    <m:ctrlPr>
                                      <w:rPr>
                                        <w:rFonts w:ascii="Cambria Math" w:hAnsi="Cambria Math"/>
                                        <w:lang w:val="ru-RU"/>
                                      </w:rPr>
                                    </m:ctrlPr>
                                  </m:dPr>
                                  <m:e>
                                    <m:f>
                                      <m:fPr>
                                        <m:ctrlPr>
                                          <w:rPr>
                                            <w:rFonts w:ascii="Cambria Math" w:hAnsi="Cambria Math"/>
                                            <w:lang w:val="ru-RU"/>
                                          </w:rPr>
                                        </m:ctrlPr>
                                      </m:fPr>
                                      <m:num>
                                        <m:r>
                                          <w:rPr>
                                            <w:rFonts w:ascii="Cambria Math" w:hAnsi="Cambria Math"/>
                                            <w:lang w:val="ru-RU"/>
                                          </w:rPr>
                                          <m:t>ω</m:t>
                                        </m:r>
                                        <m:r>
                                          <m:rPr>
                                            <m:sty m:val="p"/>
                                          </m:rPr>
                                          <w:rPr>
                                            <w:rFonts w:ascii="Cambria Math" w:hAnsi="Cambria Math"/>
                                            <w:lang w:val="ru-RU"/>
                                          </w:rPr>
                                          <m:t>+</m:t>
                                        </m:r>
                                        <m:r>
                                          <w:rPr>
                                            <w:rFonts w:ascii="Cambria Math" w:hAnsi="Cambria Math"/>
                                            <w:lang w:val="ru-RU"/>
                                          </w:rPr>
                                          <m:t>k</m:t>
                                        </m:r>
                                      </m:num>
                                      <m:den>
                                        <m:r>
                                          <w:rPr>
                                            <w:rFonts w:ascii="Cambria Math" w:hAnsi="Cambria Math"/>
                                            <w:lang w:val="ru-RU"/>
                                          </w:rPr>
                                          <m:t>ω</m:t>
                                        </m:r>
                                        <m:r>
                                          <m:rPr>
                                            <m:sty m:val="p"/>
                                          </m:rPr>
                                          <w:rPr>
                                            <w:rFonts w:ascii="Cambria Math" w:hAnsi="Cambria Math"/>
                                            <w:lang w:val="ru-RU"/>
                                          </w:rPr>
                                          <m:t>-</m:t>
                                        </m:r>
                                        <m:r>
                                          <w:rPr>
                                            <w:rFonts w:ascii="Cambria Math" w:hAnsi="Cambria Math"/>
                                            <w:lang w:val="ru-RU"/>
                                          </w:rPr>
                                          <m:t>k</m:t>
                                        </m:r>
                                      </m:den>
                                    </m:f>
                                  </m:e>
                                </m:d>
                              </m:e>
                            </m:d>
                          </m:e>
                          <m:sup>
                            <m:r>
                              <w:rPr>
                                <w:rFonts w:ascii="Cambria Math" w:hAnsi="Cambria Math"/>
                                <w:lang w:val="ru-RU"/>
                              </w:rPr>
                              <m:t>2</m:t>
                            </m:r>
                          </m:sup>
                        </m:sSup>
                      </m:e>
                    </m:d>
                  </m:e>
                </m:mr>
                <m:mr>
                  <m:e>
                    <m:d>
                      <m:dPr>
                        <m:begChr m:val=""/>
                        <m:endChr m:val="}"/>
                        <m:ctrlPr>
                          <w:rPr>
                            <w:rFonts w:ascii="Cambria Math" w:hAnsi="Cambria Math"/>
                            <w:lang w:val="ru-RU"/>
                          </w:rPr>
                        </m:ctrlPr>
                      </m:dPr>
                      <m:e>
                        <m:r>
                          <m:rPr>
                            <m:sty m:val="p"/>
                          </m:rPr>
                          <w:rPr>
                            <w:rFonts w:ascii="Cambria Math" w:hAnsi="Cambria Math"/>
                            <w:lang w:val="ru-RU"/>
                          </w:rPr>
                          <m:t>-</m:t>
                        </m:r>
                        <m:f>
                          <m:fPr>
                            <m:ctrlPr>
                              <w:rPr>
                                <w:rFonts w:ascii="Cambria Math" w:hAnsi="Cambria Math"/>
                                <w:lang w:val="ru-RU"/>
                              </w:rPr>
                            </m:ctrlPr>
                          </m:fPr>
                          <m:num>
                            <m:sSup>
                              <m:sSupPr>
                                <m:ctrlPr>
                                  <w:rPr>
                                    <w:rFonts w:ascii="Cambria Math" w:hAnsi="Cambria Math"/>
                                    <w:lang w:val="ru-RU"/>
                                  </w:rPr>
                                </m:ctrlPr>
                              </m:sSupPr>
                              <m:e>
                                <m:r>
                                  <w:rPr>
                                    <w:rFonts w:ascii="Cambria Math" w:hAnsi="Cambria Math"/>
                                    <w:lang w:val="ru-RU"/>
                                  </w:rPr>
                                  <m:t>ω</m:t>
                                </m:r>
                              </m:e>
                              <m:sup>
                                <m:r>
                                  <w:rPr>
                                    <w:rFonts w:ascii="Cambria Math" w:hAnsi="Cambria Math"/>
                                    <w:lang w:val="ru-RU"/>
                                  </w:rPr>
                                  <m:t>2</m:t>
                                </m:r>
                              </m:sup>
                            </m:sSup>
                          </m:num>
                          <m:den>
                            <m:r>
                              <w:rPr>
                                <w:rFonts w:ascii="Cambria Math" w:hAnsi="Cambria Math"/>
                                <w:lang w:val="ru-RU"/>
                              </w:rPr>
                              <m:t>4</m:t>
                            </m:r>
                            <m:sSup>
                              <m:sSupPr>
                                <m:ctrlPr>
                                  <w:rPr>
                                    <w:rFonts w:ascii="Cambria Math" w:hAnsi="Cambria Math"/>
                                    <w:lang w:val="ru-RU"/>
                                  </w:rPr>
                                </m:ctrlPr>
                              </m:sSupPr>
                              <m:e>
                                <m:r>
                                  <w:rPr>
                                    <w:rFonts w:ascii="Cambria Math" w:hAnsi="Cambria Math"/>
                                    <w:lang w:val="ru-RU"/>
                                  </w:rPr>
                                  <m:t>k</m:t>
                                </m:r>
                              </m:e>
                              <m:sup>
                                <m:r>
                                  <w:rPr>
                                    <w:rFonts w:ascii="Cambria Math" w:hAnsi="Cambria Math"/>
                                    <w:lang w:val="ru-RU"/>
                                  </w:rPr>
                                  <m:t>2</m:t>
                                </m:r>
                              </m:sup>
                            </m:sSup>
                          </m:den>
                        </m:f>
                        <m:sSup>
                          <m:sSupPr>
                            <m:ctrlPr>
                              <w:rPr>
                                <w:rFonts w:ascii="Cambria Math" w:hAnsi="Cambria Math"/>
                                <w:lang w:val="ru-RU"/>
                              </w:rPr>
                            </m:ctrlPr>
                          </m:sSupPr>
                          <m:e>
                            <m:r>
                              <w:rPr>
                                <w:rFonts w:ascii="Cambria Math" w:hAnsi="Cambria Math"/>
                                <w:lang w:val="ru-RU"/>
                              </w:rPr>
                              <m:t>π</m:t>
                            </m:r>
                          </m:e>
                          <m:sup>
                            <m:r>
                              <w:rPr>
                                <w:rFonts w:ascii="Cambria Math" w:hAnsi="Cambria Math"/>
                                <w:lang w:val="ru-RU"/>
                              </w:rPr>
                              <m:t>2</m:t>
                            </m:r>
                          </m:sup>
                        </m:sSup>
                        <m:r>
                          <m:rPr>
                            <m:sty m:val="p"/>
                          </m:rPr>
                          <w:rPr>
                            <w:rFonts w:ascii="Cambria Math" w:hAnsi="Cambria Math"/>
                            <w:lang w:val="ru-RU"/>
                          </w:rPr>
                          <m:t>Θ</m:t>
                        </m:r>
                        <m:d>
                          <m:dPr>
                            <m:ctrlPr>
                              <w:rPr>
                                <w:rFonts w:ascii="Cambria Math" w:hAnsi="Cambria Math"/>
                                <w:lang w:val="ru-RU"/>
                              </w:rPr>
                            </m:ctrlPr>
                          </m:dPr>
                          <m:e>
                            <m:sSup>
                              <m:sSupPr>
                                <m:ctrlPr>
                                  <w:rPr>
                                    <w:rFonts w:ascii="Cambria Math" w:hAnsi="Cambria Math"/>
                                    <w:lang w:val="ru-RU"/>
                                  </w:rPr>
                                </m:ctrlPr>
                              </m:sSupPr>
                              <m:e>
                                <m:r>
                                  <w:rPr>
                                    <w:rFonts w:ascii="Cambria Math" w:hAnsi="Cambria Math"/>
                                    <w:lang w:val="ru-RU"/>
                                  </w:rPr>
                                  <m:t>k</m:t>
                                </m:r>
                              </m:e>
                              <m:sup>
                                <m:r>
                                  <w:rPr>
                                    <w:rFonts w:ascii="Cambria Math" w:hAnsi="Cambria Math"/>
                                    <w:lang w:val="ru-RU"/>
                                  </w:rPr>
                                  <m:t>2</m:t>
                                </m:r>
                              </m:sup>
                            </m:sSup>
                            <m:r>
                              <m:rPr>
                                <m:sty m:val="p"/>
                              </m:rPr>
                              <w:rPr>
                                <w:rFonts w:ascii="Cambria Math" w:hAnsi="Cambria Math"/>
                                <w:lang w:val="ru-RU"/>
                              </w:rPr>
                              <m:t>-</m:t>
                            </m:r>
                            <m:sSup>
                              <m:sSupPr>
                                <m:ctrlPr>
                                  <w:rPr>
                                    <w:rFonts w:ascii="Cambria Math" w:hAnsi="Cambria Math"/>
                                    <w:lang w:val="ru-RU"/>
                                  </w:rPr>
                                </m:ctrlPr>
                              </m:sSupPr>
                              <m:e>
                                <m:r>
                                  <w:rPr>
                                    <w:rFonts w:ascii="Cambria Math" w:hAnsi="Cambria Math"/>
                                    <w:lang w:val="ru-RU"/>
                                  </w:rPr>
                                  <m:t>ω</m:t>
                                </m:r>
                              </m:e>
                              <m:sup>
                                <m:r>
                                  <w:rPr>
                                    <w:rFonts w:ascii="Cambria Math" w:hAnsi="Cambria Math"/>
                                    <w:lang w:val="ru-RU"/>
                                  </w:rPr>
                                  <m:t>2</m:t>
                                </m:r>
                              </m:sup>
                            </m:sSup>
                          </m:e>
                        </m:d>
                        <m:r>
                          <m:rPr>
                            <m:sty m:val="p"/>
                          </m:rPr>
                          <w:rPr>
                            <w:rFonts w:ascii="Cambria Math" w:hAnsi="Cambria Math"/>
                            <w:lang w:val="ru-RU"/>
                          </w:rPr>
                          <m:t>+</m:t>
                        </m:r>
                        <m:r>
                          <w:rPr>
                            <w:rFonts w:ascii="Cambria Math" w:hAnsi="Cambria Math"/>
                            <w:lang w:val="ru-RU"/>
                          </w:rPr>
                          <m:t>i</m:t>
                        </m:r>
                        <m:d>
                          <m:dPr>
                            <m:ctrlPr>
                              <w:rPr>
                                <w:rFonts w:ascii="Cambria Math" w:hAnsi="Cambria Math"/>
                                <w:lang w:val="ru-RU"/>
                              </w:rPr>
                            </m:ctrlPr>
                          </m:dPr>
                          <m:e>
                            <m:f>
                              <m:fPr>
                                <m:ctrlPr>
                                  <w:rPr>
                                    <w:rFonts w:ascii="Cambria Math" w:hAnsi="Cambria Math"/>
                                    <w:lang w:val="ru-RU"/>
                                  </w:rPr>
                                </m:ctrlPr>
                              </m:fPr>
                              <m:num>
                                <m:r>
                                  <w:rPr>
                                    <w:rFonts w:ascii="Cambria Math" w:hAnsi="Cambria Math"/>
                                    <w:lang w:val="ru-RU"/>
                                  </w:rPr>
                                  <m:t>ω</m:t>
                                </m:r>
                              </m:num>
                              <m:den>
                                <m:r>
                                  <w:rPr>
                                    <w:rFonts w:ascii="Cambria Math" w:hAnsi="Cambria Math"/>
                                    <w:lang w:val="ru-RU"/>
                                  </w:rPr>
                                  <m:t>k</m:t>
                                </m:r>
                              </m:den>
                            </m:f>
                            <m:r>
                              <w:rPr>
                                <w:rFonts w:ascii="Cambria Math" w:hAnsi="Cambria Math"/>
                                <w:lang w:val="ru-RU"/>
                              </w:rPr>
                              <m:t>π</m:t>
                            </m:r>
                            <m:r>
                              <m:rPr>
                                <m:sty m:val="p"/>
                              </m:rPr>
                              <w:rPr>
                                <w:rFonts w:ascii="Cambria Math" w:hAnsi="Cambria Math"/>
                                <w:lang w:val="ru-RU"/>
                              </w:rPr>
                              <m:t>-</m:t>
                            </m:r>
                            <m:f>
                              <m:fPr>
                                <m:ctrlPr>
                                  <w:rPr>
                                    <w:rFonts w:ascii="Cambria Math" w:hAnsi="Cambria Math"/>
                                    <w:lang w:val="ru-RU"/>
                                  </w:rPr>
                                </m:ctrlPr>
                              </m:fPr>
                              <m:num>
                                <m:sSup>
                                  <m:sSupPr>
                                    <m:ctrlPr>
                                      <w:rPr>
                                        <w:rFonts w:ascii="Cambria Math" w:hAnsi="Cambria Math"/>
                                        <w:lang w:val="ru-RU"/>
                                      </w:rPr>
                                    </m:ctrlPr>
                                  </m:sSupPr>
                                  <m:e>
                                    <m:r>
                                      <w:rPr>
                                        <w:rFonts w:ascii="Cambria Math" w:hAnsi="Cambria Math"/>
                                        <w:lang w:val="ru-RU"/>
                                      </w:rPr>
                                      <m:t>ω</m:t>
                                    </m:r>
                                  </m:e>
                                  <m:sup>
                                    <m:r>
                                      <w:rPr>
                                        <w:rFonts w:ascii="Cambria Math" w:hAnsi="Cambria Math"/>
                                        <w:lang w:val="ru-RU"/>
                                      </w:rPr>
                                      <m:t>2</m:t>
                                    </m:r>
                                  </m:sup>
                                </m:sSup>
                              </m:num>
                              <m:den>
                                <m:r>
                                  <w:rPr>
                                    <w:rFonts w:ascii="Cambria Math" w:hAnsi="Cambria Math"/>
                                    <w:lang w:val="ru-RU"/>
                                  </w:rPr>
                                  <m:t>2</m:t>
                                </m:r>
                                <m:sSup>
                                  <m:sSupPr>
                                    <m:ctrlPr>
                                      <w:rPr>
                                        <w:rFonts w:ascii="Cambria Math" w:hAnsi="Cambria Math"/>
                                        <w:lang w:val="ru-RU"/>
                                      </w:rPr>
                                    </m:ctrlPr>
                                  </m:sSupPr>
                                  <m:e>
                                    <m:r>
                                      <w:rPr>
                                        <w:rFonts w:ascii="Cambria Math" w:hAnsi="Cambria Math"/>
                                        <w:lang w:val="ru-RU"/>
                                      </w:rPr>
                                      <m:t>k</m:t>
                                    </m:r>
                                  </m:e>
                                  <m:sup>
                                    <m:r>
                                      <w:rPr>
                                        <w:rFonts w:ascii="Cambria Math" w:hAnsi="Cambria Math"/>
                                        <w:lang w:val="ru-RU"/>
                                      </w:rPr>
                                      <m:t>2</m:t>
                                    </m:r>
                                  </m:sup>
                                </m:sSup>
                              </m:den>
                            </m:f>
                            <m:r>
                              <w:rPr>
                                <w:rFonts w:ascii="Cambria Math" w:hAnsi="Cambria Math"/>
                                <w:lang w:val="ru-RU"/>
                              </w:rPr>
                              <m:t>π</m:t>
                            </m:r>
                            <m:r>
                              <m:rPr>
                                <m:sty m:val="p"/>
                              </m:rPr>
                              <w:rPr>
                                <w:rFonts w:ascii="Cambria Math" w:hAnsi="Cambria Math"/>
                                <w:lang w:val="ru-RU"/>
                              </w:rPr>
                              <m:t>log</m:t>
                            </m:r>
                            <m:d>
                              <m:dPr>
                                <m:begChr m:val="|"/>
                                <m:endChr m:val="|"/>
                                <m:ctrlPr>
                                  <w:rPr>
                                    <w:rFonts w:ascii="Cambria Math" w:hAnsi="Cambria Math"/>
                                    <w:lang w:val="ru-RU"/>
                                  </w:rPr>
                                </m:ctrlPr>
                              </m:dPr>
                              <m:e>
                                <m:f>
                                  <m:fPr>
                                    <m:ctrlPr>
                                      <w:rPr>
                                        <w:rFonts w:ascii="Cambria Math" w:hAnsi="Cambria Math"/>
                                        <w:lang w:val="ru-RU"/>
                                      </w:rPr>
                                    </m:ctrlPr>
                                  </m:fPr>
                                  <m:num>
                                    <m:r>
                                      <w:rPr>
                                        <w:rFonts w:ascii="Cambria Math" w:hAnsi="Cambria Math"/>
                                        <w:lang w:val="ru-RU"/>
                                      </w:rPr>
                                      <m:t>ω</m:t>
                                    </m:r>
                                    <m:r>
                                      <m:rPr>
                                        <m:sty m:val="p"/>
                                      </m:rPr>
                                      <w:rPr>
                                        <w:rFonts w:ascii="Cambria Math" w:hAnsi="Cambria Math"/>
                                        <w:lang w:val="ru-RU"/>
                                      </w:rPr>
                                      <m:t>+</m:t>
                                    </m:r>
                                    <m:r>
                                      <w:rPr>
                                        <w:rFonts w:ascii="Cambria Math" w:hAnsi="Cambria Math"/>
                                        <w:lang w:val="ru-RU"/>
                                      </w:rPr>
                                      <m:t>k</m:t>
                                    </m:r>
                                  </m:num>
                                  <m:den>
                                    <m:r>
                                      <w:rPr>
                                        <w:rFonts w:ascii="Cambria Math" w:hAnsi="Cambria Math"/>
                                        <w:lang w:val="ru-RU"/>
                                      </w:rPr>
                                      <m:t>ω</m:t>
                                    </m:r>
                                    <m:r>
                                      <m:rPr>
                                        <m:sty m:val="p"/>
                                      </m:rPr>
                                      <w:rPr>
                                        <w:rFonts w:ascii="Cambria Math" w:hAnsi="Cambria Math"/>
                                        <w:lang w:val="ru-RU"/>
                                      </w:rPr>
                                      <m:t>-</m:t>
                                    </m:r>
                                    <m:r>
                                      <w:rPr>
                                        <w:rFonts w:ascii="Cambria Math" w:hAnsi="Cambria Math"/>
                                        <w:lang w:val="ru-RU"/>
                                      </w:rPr>
                                      <m:t>k</m:t>
                                    </m:r>
                                  </m:den>
                                </m:f>
                              </m:e>
                            </m:d>
                          </m:e>
                        </m:d>
                        <m:r>
                          <m:rPr>
                            <m:sty m:val="p"/>
                          </m:rPr>
                          <w:rPr>
                            <w:rFonts w:ascii="Cambria Math" w:hAnsi="Cambria Math"/>
                            <w:lang w:val="ru-RU"/>
                          </w:rPr>
                          <m:t>Θ</m:t>
                        </m:r>
                        <m:d>
                          <m:dPr>
                            <m:ctrlPr>
                              <w:rPr>
                                <w:rFonts w:ascii="Cambria Math" w:hAnsi="Cambria Math"/>
                                <w:lang w:val="ru-RU"/>
                              </w:rPr>
                            </m:ctrlPr>
                          </m:dPr>
                          <m:e>
                            <m:sSup>
                              <m:sSupPr>
                                <m:ctrlPr>
                                  <w:rPr>
                                    <w:rFonts w:ascii="Cambria Math" w:hAnsi="Cambria Math"/>
                                    <w:lang w:val="ru-RU"/>
                                  </w:rPr>
                                </m:ctrlPr>
                              </m:sSupPr>
                              <m:e>
                                <m:r>
                                  <w:rPr>
                                    <w:rFonts w:ascii="Cambria Math" w:hAnsi="Cambria Math"/>
                                    <w:lang w:val="ru-RU"/>
                                  </w:rPr>
                                  <m:t>k</m:t>
                                </m:r>
                              </m:e>
                              <m:sup>
                                <m:r>
                                  <w:rPr>
                                    <w:rFonts w:ascii="Cambria Math" w:hAnsi="Cambria Math"/>
                                    <w:lang w:val="ru-RU"/>
                                  </w:rPr>
                                  <m:t>2</m:t>
                                </m:r>
                              </m:sup>
                            </m:sSup>
                            <m:r>
                              <m:rPr>
                                <m:sty m:val="p"/>
                              </m:rPr>
                              <w:rPr>
                                <w:rFonts w:ascii="Cambria Math" w:hAnsi="Cambria Math"/>
                                <w:lang w:val="ru-RU"/>
                              </w:rPr>
                              <m:t>-</m:t>
                            </m:r>
                            <m:sSup>
                              <m:sSupPr>
                                <m:ctrlPr>
                                  <w:rPr>
                                    <w:rFonts w:ascii="Cambria Math" w:hAnsi="Cambria Math"/>
                                    <w:lang w:val="ru-RU"/>
                                  </w:rPr>
                                </m:ctrlPr>
                              </m:sSupPr>
                              <m:e>
                                <m:r>
                                  <w:rPr>
                                    <w:rFonts w:ascii="Cambria Math" w:hAnsi="Cambria Math"/>
                                    <w:lang w:val="ru-RU"/>
                                  </w:rPr>
                                  <m:t>ω</m:t>
                                </m:r>
                              </m:e>
                              <m:sup>
                                <m:r>
                                  <w:rPr>
                                    <w:rFonts w:ascii="Cambria Math" w:hAnsi="Cambria Math"/>
                                    <w:lang w:val="ru-RU"/>
                                  </w:rPr>
                                  <m:t>2</m:t>
                                </m:r>
                              </m:sup>
                            </m:sSup>
                          </m:e>
                        </m:d>
                      </m:e>
                    </m:d>
                  </m:e>
                </m:mr>
              </m:m>
              <m:r>
                <w:rPr>
                  <w:rFonts w:ascii="Cambria Math" w:hAnsi="Cambria Math"/>
                  <w:lang w:val="ru-RU"/>
                </w:rPr>
                <m:t>#</m:t>
              </m:r>
              <m:d>
                <m:dPr>
                  <m:ctrlPr>
                    <w:rPr>
                      <w:rFonts w:ascii="Cambria Math" w:hAnsi="Cambria Math"/>
                      <w:i/>
                      <w:lang w:val="ru-RU"/>
                    </w:rPr>
                  </m:ctrlPr>
                </m:dPr>
                <m:e>
                  <m:r>
                    <w:rPr>
                      <w:rFonts w:ascii="Cambria Math" w:hAnsi="Cambria Math"/>
                      <w:i/>
                      <w:lang w:val="ru-RU"/>
                    </w:rPr>
                    <w:fldChar w:fldCharType="begin"/>
                  </m:r>
                  <m:r>
                    <m:rPr>
                      <m:sty m:val="p"/>
                    </m:rPr>
                    <w:rPr>
                      <w:rFonts w:ascii="Cambria Math" w:hAnsi="Cambria Math"/>
                      <w:lang w:val="ru-RU"/>
                    </w:rPr>
                    <m:t xml:space="preserve"> STYLEREF 1 \n </m:t>
                  </m:r>
                  <m:r>
                    <w:rPr>
                      <w:rFonts w:ascii="Cambria Math" w:hAnsi="Cambria Math"/>
                      <w:i/>
                      <w:lang w:val="ru-RU"/>
                    </w:rPr>
                    <w:fldChar w:fldCharType="separate"/>
                  </m:r>
                  <m:r>
                    <m:rPr>
                      <m:sty m:val="p"/>
                    </m:rPr>
                    <w:rPr>
                      <w:rFonts w:ascii="Cambria Math" w:hAnsi="Cambria Math"/>
                      <w:noProof/>
                      <w:lang w:val="ru-RU"/>
                    </w:rPr>
                    <m:t>3</m:t>
                  </m:r>
                  <m:r>
                    <w:rPr>
                      <w:rFonts w:ascii="Cambria Math" w:hAnsi="Cambria Math"/>
                      <w:i/>
                      <w:lang w:val="ru-RU"/>
                    </w:rPr>
                    <w:fldChar w:fldCharType="end"/>
                  </m:r>
                  <m:r>
                    <w:rPr>
                      <w:rFonts w:ascii="Cambria Math" w:hAnsi="Cambria Math"/>
                      <w:lang w:val="ru-RU"/>
                    </w:rPr>
                    <m:t>.</m:t>
                  </m:r>
                  <m:r>
                    <w:rPr>
                      <w:rFonts w:ascii="Cambria Math" w:hAnsi="Cambria Math"/>
                      <w:i/>
                      <w:lang w:val="ru-RU"/>
                    </w:rPr>
                    <w:fldChar w:fldCharType="begin"/>
                  </m:r>
                  <m:r>
                    <m:rPr>
                      <m:sty m:val="p"/>
                    </m:rPr>
                    <w:rPr>
                      <w:rFonts w:ascii="Cambria Math" w:hAnsi="Cambria Math"/>
                      <w:lang w:val="ru-RU"/>
                    </w:rPr>
                    <m:t xml:space="preserve"> seq equation </m:t>
                  </m:r>
                  <m:r>
                    <w:rPr>
                      <w:rFonts w:ascii="Cambria Math" w:hAnsi="Cambria Math"/>
                      <w:i/>
                      <w:lang w:val="ru-RU"/>
                    </w:rPr>
                    <w:fldChar w:fldCharType="separate"/>
                  </m:r>
                  <m:r>
                    <m:rPr>
                      <m:sty m:val="p"/>
                    </m:rPr>
                    <w:rPr>
                      <w:rFonts w:ascii="Cambria Math" w:hAnsi="Cambria Math"/>
                      <w:noProof/>
                      <w:lang w:val="ru-RU"/>
                    </w:rPr>
                    <m:t>10</m:t>
                  </m:r>
                  <m:r>
                    <w:rPr>
                      <w:rFonts w:ascii="Cambria Math" w:hAnsi="Cambria Math"/>
                      <w:i/>
                      <w:lang w:val="ru-RU"/>
                    </w:rPr>
                    <w:fldChar w:fldCharType="end"/>
                  </m:r>
                </m:e>
              </m:d>
            </m:e>
          </m:eqArr>
        </m:oMath>
      </m:oMathPara>
    </w:p>
    <w:p w14:paraId="73355BFB" w14:textId="6B17F776" w:rsidR="009D1231" w:rsidRPr="007A1BCD" w:rsidRDefault="009D1231" w:rsidP="005A4BAD">
      <w:pPr>
        <w:pStyle w:val="BodyText"/>
        <w:rPr>
          <w:lang w:val="ru-RU"/>
        </w:rPr>
      </w:pPr>
    </w:p>
    <w:p w14:paraId="61169BFA" w14:textId="2B9BDE8E" w:rsidR="009D1231" w:rsidRPr="007A1BCD" w:rsidRDefault="0017492D" w:rsidP="005A4BAD">
      <w:pPr>
        <w:pStyle w:val="FirstParagraph"/>
        <w:rPr>
          <w:lang w:val="ru-RU"/>
        </w:rPr>
      </w:pPr>
      <w:r w:rsidRPr="007A1BCD">
        <w:rPr>
          <w:lang w:val="ru-RU"/>
        </w:rPr>
        <w:t xml:space="preserve">Здесь </w:t>
      </w:r>
      <m:oMath>
        <m:sSub>
          <m:sSubPr>
            <m:ctrlPr>
              <w:rPr>
                <w:rFonts w:ascii="Cambria Math" w:hAnsi="Cambria Math"/>
                <w:lang w:val="ru-RU"/>
              </w:rPr>
            </m:ctrlPr>
          </m:sSubPr>
          <m:e>
            <m:r>
              <w:rPr>
                <w:rFonts w:ascii="Cambria Math" w:hAnsi="Cambria Math"/>
                <w:lang w:val="ru-RU"/>
              </w:rPr>
              <m:t>ω</m:t>
            </m:r>
          </m:e>
          <m:sub>
            <m:r>
              <w:rPr>
                <w:rFonts w:ascii="Cambria Math" w:hAnsi="Cambria Math"/>
                <w:lang w:val="ru-RU"/>
              </w:rPr>
              <m:t>p</m:t>
            </m:r>
          </m:sub>
        </m:sSub>
      </m:oMath>
      <w:r w:rsidRPr="007A1BCD">
        <w:rPr>
          <w:lang w:val="ru-RU"/>
        </w:rPr>
        <w:t xml:space="preserve"> — характерная плазменная частота системы, </w:t>
      </w:r>
      <m:oMath>
        <m:r>
          <w:rPr>
            <w:rFonts w:ascii="Cambria Math" w:hAnsi="Cambria Math"/>
            <w:lang w:val="ru-RU"/>
          </w:rPr>
          <m:t>T</m:t>
        </m:r>
      </m:oMath>
      <w:r w:rsidRPr="007A1BCD">
        <w:rPr>
          <w:lang w:val="ru-RU"/>
        </w:rPr>
        <w:t xml:space="preserve"> — температура системы, </w:t>
      </w:r>
      <m:oMath>
        <m:r>
          <w:rPr>
            <w:rFonts w:ascii="Cambria Math" w:hAnsi="Cambria Math"/>
            <w:lang w:val="ru-RU"/>
          </w:rPr>
          <m:t>η</m:t>
        </m:r>
        <m:r>
          <m:rPr>
            <m:sty m:val="p"/>
          </m:rPr>
          <w:rPr>
            <w:rFonts w:ascii="Cambria Math" w:hAnsi="Cambria Math"/>
            <w:lang w:val="ru-RU"/>
          </w:rPr>
          <m:t>/</m:t>
        </m:r>
        <m:r>
          <w:rPr>
            <w:rFonts w:ascii="Cambria Math" w:hAnsi="Cambria Math"/>
            <w:lang w:val="ru-RU"/>
          </w:rPr>
          <m:t>s</m:t>
        </m:r>
      </m:oMath>
      <w:r w:rsidRPr="007A1BCD">
        <w:rPr>
          <w:lang w:val="ru-RU"/>
        </w:rPr>
        <w:t xml:space="preserve"> — отношение вязкости к энтропии. </w:t>
      </w:r>
    </w:p>
    <w:p w14:paraId="3B6A9FF6" w14:textId="3909AAD0" w:rsidR="009D1231" w:rsidRPr="007A1BCD" w:rsidRDefault="0017492D" w:rsidP="005A4BAD">
      <w:pPr>
        <w:pStyle w:val="BodyText"/>
        <w:rPr>
          <w:lang w:val="ru-RU"/>
        </w:rPr>
      </w:pPr>
      <w:r w:rsidRPr="007A1BCD">
        <w:rPr>
          <w:lang w:val="ru-RU"/>
        </w:rPr>
        <w:t xml:space="preserve">Как обсуждалось ранее, для сравнения поверхностных волн в среде КГП использовано диэлектрическая функция </w:t>
      </w:r>
      <w:r w:rsidR="00687144" w:rsidRPr="007A1BCD">
        <w:rPr>
          <w:lang w:val="ru-RU"/>
        </w:rPr>
        <w:t>ЖТП (HTL)</w:t>
      </w:r>
      <w:r w:rsidR="00A305B8" w:rsidRPr="007A1BCD">
        <w:rPr>
          <w:lang w:val="ru-RU"/>
        </w:rPr>
        <w:t xml:space="preserve"> </w:t>
      </w:r>
      <w:r w:rsidR="00A305B8" w:rsidRPr="007A1BCD">
        <w:rPr>
          <w:lang w:val="ru-RU"/>
        </w:rPr>
        <w:fldChar w:fldCharType="begin"/>
      </w:r>
      <w:r w:rsidR="001C7A71" w:rsidRPr="007A1BCD">
        <w:rPr>
          <w:lang w:val="ru-RU"/>
        </w:rPr>
        <w:instrText xml:space="preserve"> ADDIN ZOTERO_ITEM CSL_CITATION {"citationID":"tHGo33yS","properties":{"formattedCitation":"[132]","plainCitation":"[132]","noteIndex":0},"citationItems":[{"id":71,"uris":["http://zotero.org/users/local/vEAJGKRS/items/G5956ET3"],"itemData":{"id":71,"type":"article-journal","container-title":"Physics Reports","DOI":"10.1016/j.physrep.2020.07.004","ISSN":"0370-1573","page":"1–73","publisher":"Elsevier BV","title":"Perturbative thermal QCD: Formalism and applications","volume":"880","author":[{"family":"Ghiglieri","given":"Jacopo"},{"family":"Kurkela","given":"Aleksi"},{"family":"Strickland","given":"Michael"},{"family":"Vuorinen","given":"Aleksi"}],"issued":{"date-parts":[["2020",10]]}}}],"schema":"https://github.com/citation-style-language/schema/raw/master/csl-citation.json"} </w:instrText>
      </w:r>
      <w:r w:rsidR="00A305B8" w:rsidRPr="007A1BCD">
        <w:rPr>
          <w:lang w:val="ru-RU"/>
        </w:rPr>
        <w:fldChar w:fldCharType="separate"/>
      </w:r>
      <w:r w:rsidR="001C7A71" w:rsidRPr="007A1BCD">
        <w:rPr>
          <w:noProof/>
          <w:lang w:val="ru-RU"/>
        </w:rPr>
        <w:t>[132]</w:t>
      </w:r>
      <w:r w:rsidR="00A305B8" w:rsidRPr="007A1BCD">
        <w:rPr>
          <w:lang w:val="ru-RU"/>
        </w:rPr>
        <w:fldChar w:fldCharType="end"/>
      </w:r>
      <w:r w:rsidRPr="007A1BCD">
        <w:rPr>
          <w:lang w:val="ru-RU"/>
        </w:rPr>
        <w:t xml:space="preserve">. Для первой модели КГП диэлектрическая функция </w:t>
      </w:r>
      <w:r w:rsidR="00687144" w:rsidRPr="007A1BCD">
        <w:rPr>
          <w:lang w:val="ru-RU"/>
        </w:rPr>
        <w:t>ЖТП (HTL)</w:t>
      </w:r>
      <w:r w:rsidRPr="007A1BCD">
        <w:rPr>
          <w:lang w:val="ru-RU"/>
        </w:rPr>
        <w:t xml:space="preserve"> в точности такая же как в случае отсутствия столкновений, когда частота столкновений равна нулю. Во второй модели диэлектрическая функция </w:t>
      </w:r>
      <w:r w:rsidR="00687144" w:rsidRPr="007A1BCD">
        <w:rPr>
          <w:lang w:val="ru-RU"/>
        </w:rPr>
        <w:t>ЖТП (HTL)</w:t>
      </w:r>
      <w:r w:rsidRPr="007A1BCD">
        <w:rPr>
          <w:lang w:val="ru-RU"/>
        </w:rPr>
        <w:t xml:space="preserve"> описывает отсутствие вязкости, что дает возможность сравнивать модели друг с другом. На рис. </w:t>
      </w:r>
      <w:hyperlink w:anchor="fig:in_medium_bgk_v2">
        <w:r w:rsidR="009D1231" w:rsidRPr="007A1BCD">
          <w:rPr>
            <w:rStyle w:val="Hyperlink"/>
            <w:lang w:val="ru-RU"/>
          </w:rPr>
          <w:t>3.3</w:t>
        </w:r>
      </w:hyperlink>
      <w:r w:rsidRPr="007A1BCD">
        <w:rPr>
          <w:lang w:val="ru-RU"/>
        </w:rPr>
        <w:t xml:space="preserve"> для демонстрации</w:t>
      </w:r>
      <w:r w:rsidR="00E3127F" w:rsidRPr="007A1BCD">
        <w:rPr>
          <w:lang w:val="ru-RU"/>
        </w:rPr>
        <w:t xml:space="preserve"> поведения волн в среде КГП были выбраны</w:t>
      </w:r>
      <w:r w:rsidRPr="007A1BCD">
        <w:rPr>
          <w:lang w:val="ru-RU"/>
        </w:rPr>
        <w:t xml:space="preserve"> пять частот столкновений (отсутствие столкновений — </w:t>
      </w:r>
      <w:r w:rsidR="00687144" w:rsidRPr="007A1BCD">
        <w:rPr>
          <w:lang w:val="ru-RU"/>
        </w:rPr>
        <w:t>ЖТП (HTL)</w:t>
      </w:r>
      <w:r w:rsidRPr="007A1BCD">
        <w:rPr>
          <w:lang w:val="ru-RU"/>
        </w:rPr>
        <w:t xml:space="preserve">). Мы видим, что поведение всех пяти частот столкновений одинаково, даже модель </w:t>
      </w:r>
      <w:r w:rsidR="00687144" w:rsidRPr="007A1BCD">
        <w:rPr>
          <w:lang w:val="ru-RU"/>
        </w:rPr>
        <w:t>ЖТП (HTL)</w:t>
      </w:r>
      <w:r w:rsidRPr="007A1BCD">
        <w:rPr>
          <w:lang w:val="ru-RU"/>
        </w:rPr>
        <w:t xml:space="preserve"> ведет себя </w:t>
      </w:r>
      <w:r w:rsidR="00E3127F" w:rsidRPr="007A1BCD">
        <w:rPr>
          <w:lang w:val="ru-RU"/>
        </w:rPr>
        <w:t>аналогичным образом</w:t>
      </w:r>
      <w:r w:rsidRPr="007A1BCD">
        <w:rPr>
          <w:lang w:val="ru-RU"/>
        </w:rPr>
        <w:t>. Однако</w:t>
      </w:r>
      <w:r w:rsidR="00E3127F" w:rsidRPr="007A1BCD">
        <w:rPr>
          <w:lang w:val="ru-RU"/>
        </w:rPr>
        <w:t>,</w:t>
      </w:r>
      <w:r w:rsidRPr="007A1BCD">
        <w:rPr>
          <w:lang w:val="ru-RU"/>
        </w:rPr>
        <w:t xml:space="preserve"> при более под</w:t>
      </w:r>
      <w:r w:rsidR="00E3127F" w:rsidRPr="007A1BCD">
        <w:rPr>
          <w:lang w:val="ru-RU"/>
        </w:rPr>
        <w:t>р</w:t>
      </w:r>
      <w:r w:rsidRPr="007A1BCD">
        <w:rPr>
          <w:lang w:val="ru-RU"/>
        </w:rPr>
        <w:t xml:space="preserve">обном рассмотрении </w:t>
      </w:r>
      <w:r w:rsidRPr="007A1BCD">
        <w:rPr>
          <w:lang w:val="ru-RU"/>
        </w:rPr>
        <w:lastRenderedPageBreak/>
        <w:t xml:space="preserve">можно сказать, что режимы колебаний различаются больше, когда волновое число </w:t>
      </w:r>
      <m:oMath>
        <m:r>
          <w:rPr>
            <w:rFonts w:ascii="Cambria Math" w:hAnsi="Cambria Math"/>
            <w:lang w:val="ru-RU"/>
          </w:rPr>
          <m:t>k</m:t>
        </m:r>
      </m:oMath>
      <w:r w:rsidRPr="007A1BCD">
        <w:rPr>
          <w:lang w:val="ru-RU"/>
        </w:rPr>
        <w:t xml:space="preserve"> мало, а при большем </w:t>
      </w:r>
      <m:oMath>
        <m:r>
          <w:rPr>
            <w:rFonts w:ascii="Cambria Math" w:hAnsi="Cambria Math"/>
            <w:lang w:val="ru-RU"/>
          </w:rPr>
          <m:t>k</m:t>
        </m:r>
      </m:oMath>
      <w:r w:rsidRPr="007A1BCD">
        <w:rPr>
          <w:lang w:val="ru-RU"/>
        </w:rPr>
        <w:t xml:space="preserve"> разные моды колебаний приближаются друг к другу.</w:t>
      </w:r>
    </w:p>
    <w:p w14:paraId="071913E1" w14:textId="77777777" w:rsidR="009E532B" w:rsidRPr="007A1BCD" w:rsidRDefault="009E532B" w:rsidP="005A4BAD">
      <w:pPr>
        <w:pStyle w:val="BodyText"/>
        <w:rPr>
          <w:lang w:val="ru-RU"/>
        </w:rPr>
      </w:pPr>
    </w:p>
    <w:p w14:paraId="0487678E" w14:textId="77777777" w:rsidR="009D1231" w:rsidRPr="007A1BCD" w:rsidRDefault="0017492D" w:rsidP="005A4BAD">
      <w:pPr>
        <w:pStyle w:val="CaptionedFigure"/>
        <w:spacing w:after="0"/>
        <w:rPr>
          <w:lang w:val="ru-RU"/>
        </w:rPr>
      </w:pPr>
      <w:bookmarkStart w:id="36" w:name="fig:in_medium_bgk_v2"/>
      <w:r w:rsidRPr="007A1BCD">
        <w:rPr>
          <w:noProof/>
          <w:lang w:val="ru-RU" w:eastAsia="ru-RU"/>
        </w:rPr>
        <w:drawing>
          <wp:inline distT="0" distB="0" distL="0" distR="0" wp14:anchorId="6826F081" wp14:editId="288966BD">
            <wp:extent cx="5958590" cy="4616970"/>
            <wp:effectExtent l="0" t="0" r="0" b="6350"/>
            <wp:docPr id="61" name="Picture"/>
            <wp:cNvGraphicFramePr/>
            <a:graphic xmlns:a="http://schemas.openxmlformats.org/drawingml/2006/main">
              <a:graphicData uri="http://schemas.openxmlformats.org/drawingml/2006/picture">
                <pic:pic xmlns:pic="http://schemas.openxmlformats.org/drawingml/2006/picture">
                  <pic:nvPicPr>
                    <pic:cNvPr id="62" name="Picture" descr="figures/in_medium_bgk_v2.png"/>
                    <pic:cNvPicPr>
                      <a:picLocks noChangeAspect="1" noChangeArrowheads="1"/>
                    </pic:cNvPicPr>
                  </pic:nvPicPr>
                  <pic:blipFill>
                    <a:blip r:embed="rId23"/>
                    <a:stretch>
                      <a:fillRect/>
                    </a:stretch>
                  </pic:blipFill>
                  <pic:spPr bwMode="auto">
                    <a:xfrm>
                      <a:off x="0" y="0"/>
                      <a:ext cx="6001000" cy="4649831"/>
                    </a:xfrm>
                    <a:prstGeom prst="rect">
                      <a:avLst/>
                    </a:prstGeom>
                    <a:noFill/>
                    <a:ln w="9525">
                      <a:noFill/>
                      <a:headEnd/>
                      <a:tailEnd/>
                    </a:ln>
                  </pic:spPr>
                </pic:pic>
              </a:graphicData>
            </a:graphic>
          </wp:inline>
        </w:drawing>
      </w:r>
    </w:p>
    <w:p w14:paraId="599C5520" w14:textId="1D488367" w:rsidR="009D1231" w:rsidRPr="007A1BCD" w:rsidRDefault="003E7887" w:rsidP="005A4BAD">
      <w:pPr>
        <w:pStyle w:val="Caption"/>
        <w:rPr>
          <w:lang w:val="ru-RU"/>
        </w:rPr>
      </w:pPr>
      <w:r w:rsidRPr="007A1BCD">
        <w:rPr>
          <w:lang w:val="ru-RU"/>
        </w:rPr>
        <w:t xml:space="preserve">Рисунок </w:t>
      </w:r>
      <w:r w:rsidR="009771C1" w:rsidRPr="007A1BCD">
        <w:rPr>
          <w:lang w:val="ru-RU"/>
        </w:rPr>
        <w:fldChar w:fldCharType="begin"/>
      </w:r>
      <w:r w:rsidR="009771C1" w:rsidRPr="007A1BCD">
        <w:rPr>
          <w:lang w:val="ru-RU"/>
        </w:rPr>
        <w:instrText xml:space="preserve"> STYLEREF 1 \s </w:instrText>
      </w:r>
      <w:r w:rsidR="009771C1" w:rsidRPr="007A1BCD">
        <w:rPr>
          <w:lang w:val="ru-RU"/>
        </w:rPr>
        <w:fldChar w:fldCharType="separate"/>
      </w:r>
      <w:r w:rsidR="00D139FE">
        <w:rPr>
          <w:noProof/>
          <w:lang w:val="ru-RU"/>
        </w:rPr>
        <w:t>3</w:t>
      </w:r>
      <w:r w:rsidR="009771C1" w:rsidRPr="007A1BCD">
        <w:rPr>
          <w:lang w:val="ru-RU"/>
        </w:rPr>
        <w:fldChar w:fldCharType="end"/>
      </w:r>
      <w:r w:rsidR="009771C1" w:rsidRPr="007A1BCD">
        <w:rPr>
          <w:lang w:val="ru-RU"/>
        </w:rPr>
        <w:t>.</w:t>
      </w:r>
      <w:r w:rsidR="009771C1" w:rsidRPr="007A1BCD">
        <w:rPr>
          <w:lang w:val="ru-RU"/>
        </w:rPr>
        <w:fldChar w:fldCharType="begin"/>
      </w:r>
      <w:r w:rsidR="009771C1" w:rsidRPr="007A1BCD">
        <w:rPr>
          <w:lang w:val="ru-RU"/>
        </w:rPr>
        <w:instrText xml:space="preserve"> SEQ Рисунок \* ARABIC \s 1 </w:instrText>
      </w:r>
      <w:r w:rsidR="009771C1" w:rsidRPr="007A1BCD">
        <w:rPr>
          <w:lang w:val="ru-RU"/>
        </w:rPr>
        <w:fldChar w:fldCharType="separate"/>
      </w:r>
      <w:r w:rsidR="00D139FE">
        <w:rPr>
          <w:noProof/>
          <w:lang w:val="ru-RU"/>
        </w:rPr>
        <w:t>3</w:t>
      </w:r>
      <w:r w:rsidR="009771C1" w:rsidRPr="007A1BCD">
        <w:rPr>
          <w:lang w:val="ru-RU"/>
        </w:rPr>
        <w:fldChar w:fldCharType="end"/>
      </w:r>
      <w:r w:rsidRPr="007A1BCD">
        <w:rPr>
          <w:lang w:val="ru-RU"/>
        </w:rPr>
        <w:t xml:space="preserve"> </w:t>
      </w:r>
      <w:r w:rsidR="0017492D" w:rsidRPr="007A1BCD">
        <w:rPr>
          <w:lang w:val="ru-RU"/>
        </w:rPr>
        <w:t>Действительная часть колебательных мод столкновительной кварк-глюонной плазмы, с разной частотой столкновения. Обе оси представлены в линейном масштабе.</w:t>
      </w:r>
    </w:p>
    <w:bookmarkEnd w:id="36"/>
    <w:p w14:paraId="710D2E46" w14:textId="77777777" w:rsidR="00C23DDA" w:rsidRPr="007A1BCD" w:rsidRDefault="00C23DDA" w:rsidP="005A4BAD">
      <w:pPr>
        <w:pStyle w:val="BodyText"/>
        <w:rPr>
          <w:lang w:val="ru-RU"/>
        </w:rPr>
      </w:pPr>
    </w:p>
    <w:p w14:paraId="5D7AA2B6" w14:textId="692BCCFC" w:rsidR="009D1231" w:rsidRPr="007A1BCD" w:rsidRDefault="0017492D" w:rsidP="005A4BAD">
      <w:pPr>
        <w:pStyle w:val="BodyText"/>
        <w:rPr>
          <w:lang w:val="ru-RU"/>
        </w:rPr>
      </w:pPr>
      <w:r w:rsidRPr="007A1BCD">
        <w:rPr>
          <w:lang w:val="ru-RU"/>
        </w:rPr>
        <w:t xml:space="preserve">Это лучше видно на втором графике рисунка </w:t>
      </w:r>
      <w:hyperlink w:anchor="fig:in_medium_bgk_v6">
        <w:r w:rsidR="009D1231" w:rsidRPr="007A1BCD">
          <w:rPr>
            <w:rStyle w:val="Hyperlink"/>
            <w:lang w:val="ru-RU"/>
          </w:rPr>
          <w:t>3.4</w:t>
        </w:r>
      </w:hyperlink>
      <w:r w:rsidRPr="007A1BCD">
        <w:rPr>
          <w:lang w:val="ru-RU"/>
        </w:rPr>
        <w:t xml:space="preserve">, где показаны относительные режимы колебаний. Чтобы сравнить один режим с другим, используется выражение </w:t>
      </w:r>
      <m:oMath>
        <m:r>
          <m:rPr>
            <m:sty m:val="p"/>
          </m:rPr>
          <w:rPr>
            <w:rFonts w:ascii="Cambria Math" w:hAnsi="Cambria Math"/>
            <w:lang w:val="ru-RU"/>
          </w:rPr>
          <m:t>Δ</m:t>
        </m:r>
        <m:acc>
          <m:accPr>
            <m:chr m:val="̃"/>
            <m:ctrlPr>
              <w:rPr>
                <w:rFonts w:ascii="Cambria Math" w:hAnsi="Cambria Math"/>
                <w:lang w:val="ru-RU"/>
              </w:rPr>
            </m:ctrlPr>
          </m:accPr>
          <m:e>
            <m:r>
              <w:rPr>
                <w:rFonts w:ascii="Cambria Math" w:hAnsi="Cambria Math"/>
                <w:lang w:val="ru-RU"/>
              </w:rPr>
              <m:t>ω</m:t>
            </m:r>
          </m:e>
        </m:acc>
        <m:r>
          <m:rPr>
            <m:sty m:val="p"/>
          </m:rPr>
          <w:rPr>
            <w:rFonts w:ascii="Cambria Math" w:hAnsi="Cambria Math"/>
            <w:lang w:val="ru-RU"/>
          </w:rPr>
          <m:t>(</m:t>
        </m:r>
        <m:r>
          <w:rPr>
            <w:rFonts w:ascii="Cambria Math" w:hAnsi="Cambria Math"/>
            <w:lang w:val="ru-RU"/>
          </w:rPr>
          <m:t>ν</m:t>
        </m:r>
        <m:r>
          <m:rPr>
            <m:sty m:val="p"/>
          </m:rPr>
          <w:rPr>
            <w:rFonts w:ascii="Cambria Math" w:hAnsi="Cambria Math"/>
            <w:lang w:val="ru-RU"/>
          </w:rPr>
          <m:t>)=(</m:t>
        </m:r>
        <m:r>
          <w:rPr>
            <w:rFonts w:ascii="Cambria Math" w:hAnsi="Cambria Math"/>
            <w:lang w:val="ru-RU"/>
          </w:rPr>
          <m:t>ω</m:t>
        </m:r>
        <m:r>
          <m:rPr>
            <m:sty m:val="p"/>
          </m:rPr>
          <w:rPr>
            <w:rFonts w:ascii="Cambria Math" w:hAnsi="Cambria Math"/>
            <w:lang w:val="ru-RU"/>
          </w:rPr>
          <m:t>(</m:t>
        </m:r>
        <m:r>
          <w:rPr>
            <w:rFonts w:ascii="Cambria Math" w:hAnsi="Cambria Math"/>
            <w:lang w:val="ru-RU"/>
          </w:rPr>
          <m:t>ν</m:t>
        </m:r>
        <m:r>
          <m:rPr>
            <m:sty m:val="p"/>
          </m:rPr>
          <w:rPr>
            <w:rFonts w:ascii="Cambria Math" w:hAnsi="Cambria Math"/>
            <w:lang w:val="ru-RU"/>
          </w:rPr>
          <m:t>)-</m:t>
        </m:r>
        <m:r>
          <w:rPr>
            <w:rFonts w:ascii="Cambria Math" w:hAnsi="Cambria Math"/>
            <w:lang w:val="ru-RU"/>
          </w:rPr>
          <m:t>ω</m:t>
        </m:r>
        <m:r>
          <m:rPr>
            <m:sty m:val="p"/>
          </m:rPr>
          <w:rPr>
            <w:rFonts w:ascii="Cambria Math" w:hAnsi="Cambria Math"/>
            <w:lang w:val="ru-RU"/>
          </w:rPr>
          <m:t>(</m:t>
        </m:r>
        <m:r>
          <w:rPr>
            <w:rFonts w:ascii="Cambria Math" w:hAnsi="Cambria Math"/>
            <w:lang w:val="ru-RU"/>
          </w:rPr>
          <m:t>0</m:t>
        </m:r>
        <m:r>
          <m:rPr>
            <m:sty m:val="p"/>
          </m:rPr>
          <w:rPr>
            <w:rFonts w:ascii="Cambria Math" w:hAnsi="Cambria Math"/>
            <w:lang w:val="ru-RU"/>
          </w:rPr>
          <m:t>))/</m:t>
        </m:r>
        <m:r>
          <w:rPr>
            <w:rFonts w:ascii="Cambria Math" w:hAnsi="Cambria Math"/>
            <w:lang w:val="ru-RU"/>
          </w:rPr>
          <m:t>ω</m:t>
        </m:r>
        <m:r>
          <m:rPr>
            <m:sty m:val="p"/>
          </m:rPr>
          <w:rPr>
            <w:rFonts w:ascii="Cambria Math" w:hAnsi="Cambria Math"/>
            <w:lang w:val="ru-RU"/>
          </w:rPr>
          <m:t>(</m:t>
        </m:r>
        <m:r>
          <w:rPr>
            <w:rFonts w:ascii="Cambria Math" w:hAnsi="Cambria Math"/>
            <w:lang w:val="ru-RU"/>
          </w:rPr>
          <m:t>0</m:t>
        </m:r>
        <m:r>
          <m:rPr>
            <m:sty m:val="p"/>
          </m:rPr>
          <w:rPr>
            <w:rFonts w:ascii="Cambria Math" w:hAnsi="Cambria Math"/>
            <w:lang w:val="ru-RU"/>
          </w:rPr>
          <m:t>)</m:t>
        </m:r>
      </m:oMath>
      <w:r w:rsidRPr="007A1BCD">
        <w:rPr>
          <w:lang w:val="ru-RU"/>
        </w:rPr>
        <w:t xml:space="preserve">. Например, </w:t>
      </w:r>
      <m:oMath>
        <m:r>
          <m:rPr>
            <m:sty m:val="p"/>
          </m:rPr>
          <w:rPr>
            <w:rFonts w:ascii="Cambria Math" w:hAnsi="Cambria Math"/>
            <w:lang w:val="ru-RU"/>
          </w:rPr>
          <m:t>Δ</m:t>
        </m:r>
        <m:acc>
          <m:accPr>
            <m:chr m:val="̃"/>
            <m:ctrlPr>
              <w:rPr>
                <w:rFonts w:ascii="Cambria Math" w:hAnsi="Cambria Math"/>
                <w:lang w:val="ru-RU"/>
              </w:rPr>
            </m:ctrlPr>
          </m:accPr>
          <m:e>
            <m:r>
              <w:rPr>
                <w:rFonts w:ascii="Cambria Math" w:hAnsi="Cambria Math"/>
                <w:lang w:val="ru-RU"/>
              </w:rPr>
              <m:t>ω</m:t>
            </m:r>
          </m:e>
        </m:acc>
        <m:r>
          <m:rPr>
            <m:sty m:val="p"/>
          </m:rPr>
          <w:rPr>
            <w:rFonts w:ascii="Cambria Math" w:hAnsi="Cambria Math"/>
            <w:lang w:val="ru-RU"/>
          </w:rPr>
          <m:t>(</m:t>
        </m:r>
        <m:r>
          <w:rPr>
            <w:rFonts w:ascii="Cambria Math" w:hAnsi="Cambria Math"/>
            <w:lang w:val="ru-RU"/>
          </w:rPr>
          <m:t>0.1</m:t>
        </m:r>
        <m:r>
          <m:rPr>
            <m:sty m:val="p"/>
          </m:rPr>
          <w:rPr>
            <w:rFonts w:ascii="Cambria Math" w:hAnsi="Cambria Math"/>
            <w:lang w:val="ru-RU"/>
          </w:rPr>
          <m:t>)</m:t>
        </m:r>
      </m:oMath>
      <w:r w:rsidRPr="007A1BCD">
        <w:rPr>
          <w:lang w:val="ru-RU"/>
        </w:rPr>
        <w:t xml:space="preserve"> означает, что </w:t>
      </w:r>
      <w:r w:rsidR="00687144" w:rsidRPr="007A1BCD">
        <w:rPr>
          <w:lang w:val="ru-RU"/>
        </w:rPr>
        <w:t>ЖТП (HTL)</w:t>
      </w:r>
      <w:r w:rsidRPr="007A1BCD">
        <w:rPr>
          <w:lang w:val="ru-RU"/>
        </w:rPr>
        <w:t xml:space="preserve">-колебание </w:t>
      </w:r>
      <m:oMath>
        <m:r>
          <m:rPr>
            <m:sty m:val="p"/>
          </m:rPr>
          <w:rPr>
            <w:rFonts w:ascii="Cambria Math" w:hAnsi="Cambria Math"/>
            <w:lang w:val="ru-RU"/>
          </w:rPr>
          <m:t>(</m:t>
        </m:r>
        <m:r>
          <w:rPr>
            <w:rFonts w:ascii="Cambria Math" w:hAnsi="Cambria Math"/>
            <w:lang w:val="ru-RU"/>
          </w:rPr>
          <m:t>ν</m:t>
        </m:r>
        <m:r>
          <m:rPr>
            <m:sty m:val="p"/>
          </m:rPr>
          <w:rPr>
            <w:rFonts w:ascii="Cambria Math" w:hAnsi="Cambria Math"/>
            <w:lang w:val="ru-RU"/>
          </w:rPr>
          <m:t>=</m:t>
        </m:r>
        <m:r>
          <w:rPr>
            <w:rFonts w:ascii="Cambria Math" w:hAnsi="Cambria Math"/>
            <w:lang w:val="ru-RU"/>
          </w:rPr>
          <m:t>0</m:t>
        </m:r>
        <m:r>
          <m:rPr>
            <m:sty m:val="p"/>
          </m:rPr>
          <w:rPr>
            <w:rFonts w:ascii="Cambria Math" w:hAnsi="Cambria Math"/>
            <w:lang w:val="ru-RU"/>
          </w:rPr>
          <m:t>)</m:t>
        </m:r>
      </m:oMath>
      <w:r w:rsidRPr="007A1BCD">
        <w:rPr>
          <w:lang w:val="ru-RU"/>
        </w:rPr>
        <w:t xml:space="preserve"> вычтено из колебания </w:t>
      </w:r>
      <m:oMath>
        <m:r>
          <w:rPr>
            <w:rFonts w:ascii="Cambria Math" w:hAnsi="Cambria Math"/>
            <w:lang w:val="ru-RU"/>
          </w:rPr>
          <m:t>ν</m:t>
        </m:r>
        <m:r>
          <m:rPr>
            <m:sty m:val="p"/>
          </m:rPr>
          <w:rPr>
            <w:rFonts w:ascii="Cambria Math" w:hAnsi="Cambria Math"/>
            <w:lang w:val="ru-RU"/>
          </w:rPr>
          <m:t>=</m:t>
        </m:r>
        <m:r>
          <w:rPr>
            <w:rFonts w:ascii="Cambria Math" w:hAnsi="Cambria Math"/>
            <w:lang w:val="ru-RU"/>
          </w:rPr>
          <m:t>0.1</m:t>
        </m:r>
      </m:oMath>
      <w:r w:rsidRPr="007A1BCD">
        <w:rPr>
          <w:lang w:val="ru-RU"/>
        </w:rPr>
        <w:t xml:space="preserve"> и нормализовано к нулю. Так, на графике рисунка </w:t>
      </w:r>
      <w:hyperlink w:anchor="fig:in_medium_bgk_v6">
        <w:r w:rsidR="009D1231" w:rsidRPr="007A1BCD">
          <w:rPr>
            <w:rStyle w:val="Hyperlink"/>
            <w:lang w:val="ru-RU"/>
          </w:rPr>
          <w:t>3.4</w:t>
        </w:r>
      </w:hyperlink>
      <w:r w:rsidR="00981234" w:rsidRPr="007A1BCD">
        <w:rPr>
          <w:lang w:val="ru-RU"/>
        </w:rPr>
        <w:t>, ясно видна большая разница</w:t>
      </w:r>
      <w:r w:rsidRPr="007A1BCD">
        <w:rPr>
          <w:lang w:val="ru-RU"/>
        </w:rPr>
        <w:t xml:space="preserve"> в области малых волновых чисел. </w:t>
      </w:r>
      <w:r w:rsidR="00356ED3" w:rsidRPr="007A1BCD">
        <w:rPr>
          <w:lang w:val="ru-RU"/>
        </w:rPr>
        <w:t xml:space="preserve">Сближение (или вырождение) различных колебательных мод может происходить в асимптотической области больших волновых чисел. Данный режим, однако, выходит за пределы </w:t>
      </w:r>
      <w:r w:rsidR="00E22C20" w:rsidRPr="007A1BCD">
        <w:rPr>
          <w:lang w:val="ru-RU"/>
        </w:rPr>
        <w:t xml:space="preserve">количественной достоверности </w:t>
      </w:r>
      <w:r w:rsidR="00356ED3" w:rsidRPr="007A1BCD">
        <w:rPr>
          <w:lang w:val="ru-RU"/>
        </w:rPr>
        <w:t xml:space="preserve">настоящей модели и представляет собой перспективу для отдельного теоретического исследования. В противоположном пределе, при </w:t>
      </w:r>
      <m:oMath>
        <m:r>
          <w:rPr>
            <w:rFonts w:ascii="Cambria Math" w:hAnsi="Cambria Math"/>
            <w:lang w:val="ru-RU"/>
          </w:rPr>
          <m:t>k=0</m:t>
        </m:r>
      </m:oMath>
      <w:r w:rsidR="00356ED3" w:rsidRPr="007A1BCD">
        <w:rPr>
          <w:lang w:val="ru-RU"/>
        </w:rPr>
        <w:t xml:space="preserve">, частоты различных мод, согласно расчётам, принимают различные ненулевые значения. Теоретически, в длинноволновом пределе частота продольной моды должна стремиться к плазменной частоте </w:t>
      </w:r>
      <m:oMath>
        <m:r>
          <w:rPr>
            <w:rFonts w:ascii="Cambria Math" w:hAnsi="Cambria Math"/>
            <w:lang w:val="ru-RU"/>
          </w:rPr>
          <m:t>ω</m:t>
        </m:r>
        <m:r>
          <w:rPr>
            <w:rFonts w:ascii="Segoe UI Symbol" w:hAnsi="Segoe UI Symbol" w:cs="Segoe UI Symbol"/>
            <w:lang w:val="ru-RU"/>
          </w:rPr>
          <m:t>ₚ</m:t>
        </m:r>
      </m:oMath>
      <w:r w:rsidR="00356ED3" w:rsidRPr="007A1BCD">
        <w:rPr>
          <w:lang w:val="ru-RU"/>
        </w:rPr>
        <w:t>, что является стандартным результатом для плазмоподобных сред</w:t>
      </w:r>
      <w:r w:rsidRPr="007A1BCD">
        <w:rPr>
          <w:lang w:val="ru-RU"/>
        </w:rPr>
        <w:t xml:space="preserve">. Мы можем дать этому математическое </w:t>
      </w:r>
      <w:r w:rsidRPr="007A1BCD">
        <w:rPr>
          <w:lang w:val="ru-RU"/>
        </w:rPr>
        <w:lastRenderedPageBreak/>
        <w:t xml:space="preserve">объяснение в сравнении с диэлектрической функцией вязкой КГП, а физическая интерпретация будет представлена далее. </w:t>
      </w:r>
    </w:p>
    <w:p w14:paraId="319D6965" w14:textId="77777777" w:rsidR="008863AD" w:rsidRPr="007A1BCD" w:rsidRDefault="008863AD" w:rsidP="005A4BAD">
      <w:pPr>
        <w:pStyle w:val="BodyText"/>
        <w:rPr>
          <w:lang w:val="ru-RU"/>
        </w:rPr>
      </w:pPr>
    </w:p>
    <w:p w14:paraId="44C10426" w14:textId="77777777" w:rsidR="009D1231" w:rsidRPr="007A1BCD" w:rsidRDefault="0017492D" w:rsidP="005A4BAD">
      <w:pPr>
        <w:pStyle w:val="CaptionedFigure"/>
        <w:spacing w:after="0"/>
        <w:rPr>
          <w:lang w:val="ru-RU"/>
        </w:rPr>
      </w:pPr>
      <w:bookmarkStart w:id="37" w:name="fig:in_medium_bgk_v6"/>
      <w:r w:rsidRPr="007A1BCD">
        <w:rPr>
          <w:noProof/>
          <w:lang w:val="ru-RU" w:eastAsia="ru-RU"/>
        </w:rPr>
        <w:drawing>
          <wp:inline distT="0" distB="0" distL="0" distR="0" wp14:anchorId="57F25190" wp14:editId="695F8B9E">
            <wp:extent cx="6011055" cy="4557010"/>
            <wp:effectExtent l="0" t="0" r="0" b="2540"/>
            <wp:docPr id="65" name="Picture"/>
            <wp:cNvGraphicFramePr/>
            <a:graphic xmlns:a="http://schemas.openxmlformats.org/drawingml/2006/main">
              <a:graphicData uri="http://schemas.openxmlformats.org/drawingml/2006/picture">
                <pic:pic xmlns:pic="http://schemas.openxmlformats.org/drawingml/2006/picture">
                  <pic:nvPicPr>
                    <pic:cNvPr id="66" name="Picture" descr="figures/in_medium_bgk_v6.png"/>
                    <pic:cNvPicPr>
                      <a:picLocks noChangeAspect="1" noChangeArrowheads="1"/>
                    </pic:cNvPicPr>
                  </pic:nvPicPr>
                  <pic:blipFill>
                    <a:blip r:embed="rId24"/>
                    <a:stretch>
                      <a:fillRect/>
                    </a:stretch>
                  </pic:blipFill>
                  <pic:spPr bwMode="auto">
                    <a:xfrm>
                      <a:off x="0" y="0"/>
                      <a:ext cx="6043881" cy="4581895"/>
                    </a:xfrm>
                    <a:prstGeom prst="rect">
                      <a:avLst/>
                    </a:prstGeom>
                    <a:noFill/>
                    <a:ln w="9525">
                      <a:noFill/>
                      <a:headEnd/>
                      <a:tailEnd/>
                    </a:ln>
                  </pic:spPr>
                </pic:pic>
              </a:graphicData>
            </a:graphic>
          </wp:inline>
        </w:drawing>
      </w:r>
    </w:p>
    <w:p w14:paraId="3BC8EC17" w14:textId="788B4199" w:rsidR="009D1231" w:rsidRPr="007A1BCD" w:rsidRDefault="003E7887" w:rsidP="005A4BAD">
      <w:pPr>
        <w:pStyle w:val="Caption"/>
        <w:rPr>
          <w:lang w:val="ru-RU"/>
        </w:rPr>
      </w:pPr>
      <w:r w:rsidRPr="007A1BCD">
        <w:rPr>
          <w:lang w:val="ru-RU"/>
        </w:rPr>
        <w:t xml:space="preserve">Рисунок </w:t>
      </w:r>
      <w:r w:rsidR="009771C1" w:rsidRPr="007A1BCD">
        <w:rPr>
          <w:lang w:val="ru-RU"/>
        </w:rPr>
        <w:fldChar w:fldCharType="begin"/>
      </w:r>
      <w:r w:rsidR="009771C1" w:rsidRPr="007A1BCD">
        <w:rPr>
          <w:lang w:val="ru-RU"/>
        </w:rPr>
        <w:instrText xml:space="preserve"> STYLEREF 1 \s </w:instrText>
      </w:r>
      <w:r w:rsidR="009771C1" w:rsidRPr="007A1BCD">
        <w:rPr>
          <w:lang w:val="ru-RU"/>
        </w:rPr>
        <w:fldChar w:fldCharType="separate"/>
      </w:r>
      <w:r w:rsidR="00D139FE">
        <w:rPr>
          <w:noProof/>
          <w:lang w:val="ru-RU"/>
        </w:rPr>
        <w:t>3</w:t>
      </w:r>
      <w:r w:rsidR="009771C1" w:rsidRPr="007A1BCD">
        <w:rPr>
          <w:lang w:val="ru-RU"/>
        </w:rPr>
        <w:fldChar w:fldCharType="end"/>
      </w:r>
      <w:r w:rsidR="009771C1" w:rsidRPr="007A1BCD">
        <w:rPr>
          <w:lang w:val="ru-RU"/>
        </w:rPr>
        <w:t>.</w:t>
      </w:r>
      <w:r w:rsidR="009771C1" w:rsidRPr="007A1BCD">
        <w:rPr>
          <w:lang w:val="ru-RU"/>
        </w:rPr>
        <w:fldChar w:fldCharType="begin"/>
      </w:r>
      <w:r w:rsidR="009771C1" w:rsidRPr="007A1BCD">
        <w:rPr>
          <w:lang w:val="ru-RU"/>
        </w:rPr>
        <w:instrText xml:space="preserve"> SEQ Рисунок \* ARABIC \s 1 </w:instrText>
      </w:r>
      <w:r w:rsidR="009771C1" w:rsidRPr="007A1BCD">
        <w:rPr>
          <w:lang w:val="ru-RU"/>
        </w:rPr>
        <w:fldChar w:fldCharType="separate"/>
      </w:r>
      <w:r w:rsidR="00D139FE">
        <w:rPr>
          <w:noProof/>
          <w:lang w:val="ru-RU"/>
        </w:rPr>
        <w:t>4</w:t>
      </w:r>
      <w:r w:rsidR="009771C1" w:rsidRPr="007A1BCD">
        <w:rPr>
          <w:lang w:val="ru-RU"/>
        </w:rPr>
        <w:fldChar w:fldCharType="end"/>
      </w:r>
      <w:r w:rsidRPr="007A1BCD">
        <w:rPr>
          <w:lang w:val="ru-RU"/>
        </w:rPr>
        <w:t xml:space="preserve"> </w:t>
      </w:r>
      <w:r w:rsidR="0017492D" w:rsidRPr="007A1BCD">
        <w:rPr>
          <w:lang w:val="ru-RU"/>
        </w:rPr>
        <w:t>Сравнение. Действительная часть колебательных мод столкновительной кварк-глюонной плазмы, с разной частотой столкновения. Обе оси представлены в линейном масштабе.</w:t>
      </w:r>
    </w:p>
    <w:bookmarkEnd w:id="37"/>
    <w:p w14:paraId="3C5A4454" w14:textId="77777777" w:rsidR="00C23DDA" w:rsidRPr="007A1BCD" w:rsidRDefault="00C23DDA" w:rsidP="005A4BAD">
      <w:pPr>
        <w:pStyle w:val="BodyText"/>
        <w:rPr>
          <w:lang w:val="ru-RU"/>
        </w:rPr>
      </w:pPr>
    </w:p>
    <w:p w14:paraId="2615F05F" w14:textId="59518960" w:rsidR="009D1231" w:rsidRPr="007A1BCD" w:rsidRDefault="0017492D" w:rsidP="005A4BAD">
      <w:pPr>
        <w:pStyle w:val="BodyText"/>
        <w:rPr>
          <w:lang w:val="ru-RU"/>
        </w:rPr>
      </w:pPr>
      <w:r w:rsidRPr="007A1BCD">
        <w:rPr>
          <w:lang w:val="ru-RU"/>
        </w:rPr>
        <w:t xml:space="preserve">На рис. </w:t>
      </w:r>
      <w:hyperlink w:anchor="fig:in_medium_visocus_v2">
        <w:r w:rsidR="009D1231" w:rsidRPr="007A1BCD">
          <w:rPr>
            <w:rStyle w:val="Hyperlink"/>
            <w:lang w:val="ru-RU"/>
          </w:rPr>
          <w:t>3.5</w:t>
        </w:r>
      </w:hyperlink>
      <w:r w:rsidRPr="007A1BCD">
        <w:rPr>
          <w:lang w:val="ru-RU"/>
        </w:rPr>
        <w:t xml:space="preserve">, эти отношения вязкости к энтропии были выбраны так, чтобы соответствовать имеющимся экспериментальным данным. Первое нулевое значение просто показывает график модели идеальной жидкости без вязкости, которая аналогична модели </w:t>
      </w:r>
      <w:r w:rsidR="00687144" w:rsidRPr="007A1BCD">
        <w:rPr>
          <w:lang w:val="ru-RU"/>
        </w:rPr>
        <w:t>ЖТП (HTL)</w:t>
      </w:r>
      <w:r w:rsidRPr="007A1BCD">
        <w:rPr>
          <w:lang w:val="ru-RU"/>
        </w:rPr>
        <w:t xml:space="preserve">. Второе значение </w:t>
      </w:r>
      <m:oMath>
        <m:r>
          <w:rPr>
            <w:rFonts w:ascii="Cambria Math" w:hAnsi="Cambria Math"/>
            <w:lang w:val="ru-RU"/>
          </w:rPr>
          <m:t>η</m:t>
        </m:r>
        <m:r>
          <m:rPr>
            <m:sty m:val="p"/>
          </m:rPr>
          <w:rPr>
            <w:rFonts w:ascii="Cambria Math" w:hAnsi="Cambria Math"/>
            <w:lang w:val="ru-RU"/>
          </w:rPr>
          <m:t>/</m:t>
        </m:r>
        <m:r>
          <w:rPr>
            <w:rFonts w:ascii="Cambria Math" w:hAnsi="Cambria Math"/>
            <w:lang w:val="ru-RU"/>
          </w:rPr>
          <m:t>s</m:t>
        </m:r>
        <m:r>
          <m:rPr>
            <m:sty m:val="p"/>
          </m:rPr>
          <w:rPr>
            <w:rFonts w:ascii="Cambria Math" w:hAnsi="Cambria Math"/>
            <w:lang w:val="ru-RU"/>
          </w:rPr>
          <m:t>=</m:t>
        </m:r>
        <m:r>
          <w:rPr>
            <w:rFonts w:ascii="Cambria Math" w:hAnsi="Cambria Math"/>
            <w:lang w:val="ru-RU"/>
          </w:rPr>
          <m:t>1</m:t>
        </m:r>
        <m:r>
          <m:rPr>
            <m:sty m:val="p"/>
          </m:rPr>
          <w:rPr>
            <w:rFonts w:ascii="Cambria Math" w:hAnsi="Cambria Math"/>
            <w:lang w:val="ru-RU"/>
          </w:rPr>
          <m:t>/</m:t>
        </m:r>
        <m:r>
          <w:rPr>
            <w:rFonts w:ascii="Cambria Math" w:hAnsi="Cambria Math"/>
            <w:lang w:val="ru-RU"/>
          </w:rPr>
          <m:t>4π</m:t>
        </m:r>
      </m:oMath>
      <w:r w:rsidRPr="007A1BCD">
        <w:rPr>
          <w:lang w:val="ru-RU"/>
        </w:rPr>
        <w:t xml:space="preserve"> — это известный дуализм AdS/CFT</w:t>
      </w:r>
      <w:r w:rsidR="00C23DDA" w:rsidRPr="007A1BCD">
        <w:rPr>
          <w:lang w:val="ru-RU"/>
        </w:rPr>
        <w:t xml:space="preserve"> </w:t>
      </w:r>
      <w:r w:rsidR="00C23DDA" w:rsidRPr="007A1BCD">
        <w:rPr>
          <w:lang w:val="ru-RU"/>
        </w:rPr>
        <w:fldChar w:fldCharType="begin"/>
      </w:r>
      <w:r w:rsidR="001C7A71" w:rsidRPr="007A1BCD">
        <w:rPr>
          <w:lang w:val="ru-RU"/>
        </w:rPr>
        <w:instrText xml:space="preserve"> ADDIN ZOTERO_ITEM CSL_CITATION {"citationID":"xfiVEVQI","properties":{"formattedCitation":"[101]","plainCitation":"[101]","noteIndex":0},"citationItems":[{"id":40,"uris":["http://zotero.org/users/local/vEAJGKRS/items/WBMGXCZH"],"itemData":{"id":40,"type":"article-journal","container-title":"Phys. Rev. Lett.","DOI":"10.1103/PhysRevLett.87.081601","note":"_eprint: hep-th/0104066","page":"081601","title":"The Shear viscosity of strongly coupled N=4 supersymmetric Yang-Mills plasma","volume":"87","author":[{"family":"Policastro","given":"G."},{"family":"Son","given":"Dan T."},{"family":"Starinets","given":"Andrei O."}],"issued":{"date-parts":[["2001"]]}}}],"schema":"https://github.com/citation-style-language/schema/raw/master/csl-citation.json"} </w:instrText>
      </w:r>
      <w:r w:rsidR="00C23DDA" w:rsidRPr="007A1BCD">
        <w:rPr>
          <w:lang w:val="ru-RU"/>
        </w:rPr>
        <w:fldChar w:fldCharType="separate"/>
      </w:r>
      <w:r w:rsidR="001C7A71" w:rsidRPr="007A1BCD">
        <w:rPr>
          <w:noProof/>
          <w:lang w:val="ru-RU"/>
        </w:rPr>
        <w:t>[101]</w:t>
      </w:r>
      <w:r w:rsidR="00C23DDA" w:rsidRPr="007A1BCD">
        <w:rPr>
          <w:lang w:val="ru-RU"/>
        </w:rPr>
        <w:fldChar w:fldCharType="end"/>
      </w:r>
      <w:r w:rsidRPr="007A1BCD">
        <w:rPr>
          <w:lang w:val="ru-RU"/>
        </w:rPr>
        <w:t xml:space="preserve">, точнее, это значение параметра в хорошей степени имитирует результаты дуализма. Кроме того, это значение является теоретически возможным минимумом для вязкой КГП. Следующее значение </w:t>
      </w:r>
      <m:oMath>
        <m:r>
          <w:rPr>
            <w:rFonts w:ascii="Cambria Math" w:hAnsi="Cambria Math"/>
            <w:lang w:val="ru-RU"/>
          </w:rPr>
          <m:t>η</m:t>
        </m:r>
        <m:r>
          <m:rPr>
            <m:sty m:val="p"/>
          </m:rPr>
          <w:rPr>
            <w:rFonts w:ascii="Cambria Math" w:hAnsi="Cambria Math"/>
            <w:lang w:val="ru-RU"/>
          </w:rPr>
          <m:t>/</m:t>
        </m:r>
        <m:r>
          <w:rPr>
            <w:rFonts w:ascii="Cambria Math" w:hAnsi="Cambria Math"/>
            <w:lang w:val="ru-RU"/>
          </w:rPr>
          <m:t>s</m:t>
        </m:r>
      </m:oMath>
      <w:r w:rsidRPr="007A1BCD">
        <w:rPr>
          <w:lang w:val="ru-RU"/>
        </w:rPr>
        <w:t xml:space="preserve"> равно </w:t>
      </w:r>
      <m:oMath>
        <m:r>
          <w:rPr>
            <w:rFonts w:ascii="Cambria Math" w:hAnsi="Cambria Math"/>
            <w:lang w:val="ru-RU"/>
          </w:rPr>
          <m:t>0.16</m:t>
        </m:r>
      </m:oMath>
      <w:r w:rsidR="00C23DDA" w:rsidRPr="007A1BCD">
        <w:rPr>
          <w:lang w:val="ru-RU"/>
        </w:rPr>
        <w:t xml:space="preserve"> </w:t>
      </w:r>
      <w:r w:rsidR="00C23DDA" w:rsidRPr="007A1BCD">
        <w:rPr>
          <w:lang w:val="ru-RU"/>
        </w:rPr>
        <w:fldChar w:fldCharType="begin"/>
      </w:r>
      <w:r w:rsidR="001C7A71" w:rsidRPr="007A1BCD">
        <w:rPr>
          <w:lang w:val="ru-RU"/>
        </w:rPr>
        <w:instrText xml:space="preserve"> ADDIN ZOTERO_ITEM CSL_CITATION {"citationID":"UtnSfhCH","properties":{"formattedCitation":"[102]","plainCitation":"[102]","noteIndex":0},"citationItems":[{"id":41,"uris":["http://zotero.org/users/local/vEAJGKRS/items/SY9D4PWM"],"itemData":{"id":41,"type":"article-journal","container-title":"Phys. Rev. Lett.","DOI":"10.1103/PhysRevLett.99.172301","note":"_eprint: 0706.1522","page":"172301","title":"Viscosity Information from Relativistic Nuclear Collisions: How Perfect is the Fluid Observed at RHIC?","volume":"99","author":[{"family":"Romatschke","given":"P."},{"family":"Romatschke","given":"U."}],"issued":{"date-parts":[["2007"]]}}}],"schema":"https://github.com/citation-style-language/schema/raw/master/csl-citation.json"} </w:instrText>
      </w:r>
      <w:r w:rsidR="00C23DDA" w:rsidRPr="007A1BCD">
        <w:rPr>
          <w:lang w:val="ru-RU"/>
        </w:rPr>
        <w:fldChar w:fldCharType="separate"/>
      </w:r>
      <w:r w:rsidR="001C7A71" w:rsidRPr="007A1BCD">
        <w:rPr>
          <w:noProof/>
          <w:lang w:val="ru-RU"/>
        </w:rPr>
        <w:t>[102]</w:t>
      </w:r>
      <w:r w:rsidR="00C23DDA" w:rsidRPr="007A1BCD">
        <w:rPr>
          <w:lang w:val="ru-RU"/>
        </w:rPr>
        <w:fldChar w:fldCharType="end"/>
      </w:r>
      <w:r w:rsidRPr="007A1BCD">
        <w:rPr>
          <w:lang w:val="ru-RU"/>
        </w:rPr>
        <w:t xml:space="preserve">, где интегральный коэффициент эллиптического потока </w:t>
      </w:r>
      <m:oMath>
        <m:sSub>
          <m:sSubPr>
            <m:ctrlPr>
              <w:rPr>
                <w:rFonts w:ascii="Cambria Math" w:hAnsi="Cambria Math"/>
                <w:lang w:val="ru-RU"/>
              </w:rPr>
            </m:ctrlPr>
          </m:sSubPr>
          <m:e>
            <m:r>
              <w:rPr>
                <w:rFonts w:ascii="Cambria Math" w:hAnsi="Cambria Math"/>
                <w:lang w:val="ru-RU"/>
              </w:rPr>
              <m:t>v</m:t>
            </m:r>
          </m:e>
          <m:sub>
            <m:r>
              <w:rPr>
                <w:rFonts w:ascii="Cambria Math" w:hAnsi="Cambria Math"/>
                <w:lang w:val="ru-RU"/>
              </w:rPr>
              <m:t>2</m:t>
            </m:r>
          </m:sub>
        </m:sSub>
      </m:oMath>
      <w:r w:rsidRPr="007A1BCD">
        <w:rPr>
          <w:lang w:val="ru-RU"/>
        </w:rPr>
        <w:t xml:space="preserve"> из экспериментов на </w:t>
      </w:r>
      <w:r w:rsidR="00687144" w:rsidRPr="007A1BCD">
        <w:rPr>
          <w:lang w:val="ru-RU"/>
        </w:rPr>
        <w:t xml:space="preserve">РКТИ </w:t>
      </w:r>
      <w:r w:rsidRPr="007A1BCD">
        <w:rPr>
          <w:lang w:val="ru-RU"/>
        </w:rPr>
        <w:t xml:space="preserve">может быть подобран с помощью вязкостных гидродинамических расчетов. Четвертое значение параметра </w:t>
      </w:r>
      <m:oMath>
        <m:r>
          <w:rPr>
            <w:rFonts w:ascii="Cambria Math" w:hAnsi="Cambria Math"/>
            <w:lang w:val="ru-RU"/>
          </w:rPr>
          <m:t>η</m:t>
        </m:r>
        <m:r>
          <m:rPr>
            <m:sty m:val="p"/>
          </m:rPr>
          <w:rPr>
            <w:rFonts w:ascii="Cambria Math" w:hAnsi="Cambria Math"/>
            <w:lang w:val="ru-RU"/>
          </w:rPr>
          <m:t>/</m:t>
        </m:r>
        <m:r>
          <w:rPr>
            <w:rFonts w:ascii="Cambria Math" w:hAnsi="Cambria Math"/>
            <w:lang w:val="ru-RU"/>
          </w:rPr>
          <m:t>s</m:t>
        </m:r>
      </m:oMath>
      <w:r w:rsidRPr="007A1BCD">
        <w:rPr>
          <w:lang w:val="ru-RU"/>
        </w:rPr>
        <w:t xml:space="preserve">, равное </w:t>
      </w:r>
      <m:oMath>
        <m:r>
          <w:rPr>
            <w:rFonts w:ascii="Cambria Math" w:hAnsi="Cambria Math"/>
            <w:lang w:val="ru-RU"/>
          </w:rPr>
          <m:t>5</m:t>
        </m:r>
        <m:r>
          <m:rPr>
            <m:sty m:val="p"/>
          </m:rPr>
          <w:rPr>
            <w:rFonts w:ascii="Cambria Math" w:hAnsi="Cambria Math"/>
            <w:lang w:val="ru-RU"/>
          </w:rPr>
          <m:t>/</m:t>
        </m:r>
        <m:r>
          <w:rPr>
            <w:rFonts w:ascii="Cambria Math" w:hAnsi="Cambria Math"/>
            <w:lang w:val="ru-RU"/>
          </w:rPr>
          <m:t>4π</m:t>
        </m:r>
      </m:oMath>
      <w:r w:rsidRPr="007A1BCD">
        <w:rPr>
          <w:lang w:val="ru-RU"/>
        </w:rPr>
        <w:t xml:space="preserve">, является верхним пределом новейших результатов сравнения результатов вязкой гидродинамики с экспериментальными результатами </w:t>
      </w:r>
      <w:r w:rsidR="00687144" w:rsidRPr="007A1BCD">
        <w:rPr>
          <w:lang w:val="ru-RU"/>
        </w:rPr>
        <w:t xml:space="preserve">РКТИ </w:t>
      </w:r>
      <w:r w:rsidR="00C23DDA" w:rsidRPr="007A1BCD">
        <w:rPr>
          <w:lang w:val="ru-RU"/>
        </w:rPr>
        <w:fldChar w:fldCharType="begin"/>
      </w:r>
      <w:r w:rsidR="001C7A71" w:rsidRPr="007A1BCD">
        <w:rPr>
          <w:lang w:val="ru-RU"/>
        </w:rPr>
        <w:instrText xml:space="preserve"> ADDIN ZOTERO_ITEM CSL_CITATION {"citationID":"9xTuNleg","properties":{"formattedCitation":"[103]","plainCitation":"[103]","noteIndex":0},"citationItems":[{"id":42,"uris":["http://zotero.org/users/local/vEAJGKRS/items/ALYDRESA"],"itemData":{"id":42,"type":"article-journal","container-title":"J. Phys. G","DOI":"10.1088/0954-3899/36/6/064033","note":"_eprint: 0812.4274","page":"064033","title":"Extracting the QGP viscosity from RHIC data - A Status report from viscous hydrodynamics","volume":"36","author":[{"family":"Song","given":"H."},{"family":"Heinz","given":"U. W."}],"editor":[{"family":"Liu","given":"Feng"},{"family":"Xiao","given":"Zhigang"},{"family":"Zhuang","given":"Pengfei"}],"issued":{"date-parts":[["2009"]]}}}],"schema":"https://github.com/citation-style-language/schema/raw/master/csl-citation.json"} </w:instrText>
      </w:r>
      <w:r w:rsidR="00C23DDA" w:rsidRPr="007A1BCD">
        <w:rPr>
          <w:lang w:val="ru-RU"/>
        </w:rPr>
        <w:fldChar w:fldCharType="separate"/>
      </w:r>
      <w:r w:rsidR="001C7A71" w:rsidRPr="007A1BCD">
        <w:rPr>
          <w:noProof/>
          <w:lang w:val="ru-RU"/>
        </w:rPr>
        <w:t>[103]</w:t>
      </w:r>
      <w:r w:rsidR="00C23DDA" w:rsidRPr="007A1BCD">
        <w:rPr>
          <w:lang w:val="ru-RU"/>
        </w:rPr>
        <w:fldChar w:fldCharType="end"/>
      </w:r>
      <w:r w:rsidRPr="007A1BCD">
        <w:rPr>
          <w:lang w:val="ru-RU"/>
        </w:rPr>
        <w:t xml:space="preserve">. И последнее значение </w:t>
      </w:r>
      <m:oMath>
        <m:r>
          <w:rPr>
            <w:rFonts w:ascii="Cambria Math" w:hAnsi="Cambria Math"/>
            <w:lang w:val="ru-RU"/>
          </w:rPr>
          <m:t>η</m:t>
        </m:r>
        <m:r>
          <m:rPr>
            <m:sty m:val="p"/>
          </m:rPr>
          <w:rPr>
            <w:rFonts w:ascii="Cambria Math" w:hAnsi="Cambria Math"/>
            <w:lang w:val="ru-RU"/>
          </w:rPr>
          <m:t>/</m:t>
        </m:r>
        <m:r>
          <w:rPr>
            <w:rFonts w:ascii="Cambria Math" w:hAnsi="Cambria Math"/>
            <w:lang w:val="ru-RU"/>
          </w:rPr>
          <m:t>s</m:t>
        </m:r>
        <m:r>
          <m:rPr>
            <m:sty m:val="p"/>
          </m:rPr>
          <w:rPr>
            <w:rFonts w:ascii="Cambria Math" w:hAnsi="Cambria Math"/>
            <w:lang w:val="ru-RU"/>
          </w:rPr>
          <m:t>=</m:t>
        </m:r>
        <m:r>
          <w:rPr>
            <w:rFonts w:ascii="Cambria Math" w:hAnsi="Cambria Math"/>
            <w:lang w:val="ru-RU"/>
          </w:rPr>
          <m:t>0.48</m:t>
        </m:r>
      </m:oMath>
      <w:r w:rsidRPr="007A1BCD">
        <w:rPr>
          <w:lang w:val="ru-RU"/>
        </w:rPr>
        <w:t xml:space="preserve"> было получено теоретически для кварк-глюонной плазмы с константой связи </w:t>
      </w:r>
      <m:oMath>
        <m:sSub>
          <m:sSubPr>
            <m:ctrlPr>
              <w:rPr>
                <w:rFonts w:ascii="Cambria Math" w:hAnsi="Cambria Math"/>
                <w:lang w:val="ru-RU"/>
              </w:rPr>
            </m:ctrlPr>
          </m:sSubPr>
          <m:e>
            <m:r>
              <w:rPr>
                <w:rFonts w:ascii="Cambria Math" w:hAnsi="Cambria Math"/>
                <w:lang w:val="ru-RU"/>
              </w:rPr>
              <m:t>α</m:t>
            </m:r>
          </m:e>
          <m:sub>
            <m:r>
              <w:rPr>
                <w:rFonts w:ascii="Cambria Math" w:hAnsi="Cambria Math"/>
                <w:lang w:val="ru-RU"/>
              </w:rPr>
              <m:t>s</m:t>
            </m:r>
          </m:sub>
        </m:sSub>
        <m:r>
          <m:rPr>
            <m:sty m:val="p"/>
          </m:rPr>
          <w:rPr>
            <w:rFonts w:ascii="Cambria Math" w:hAnsi="Cambria Math"/>
            <w:lang w:val="ru-RU"/>
          </w:rPr>
          <m:t>=</m:t>
        </m:r>
        <m:r>
          <w:rPr>
            <w:rFonts w:ascii="Cambria Math" w:hAnsi="Cambria Math"/>
            <w:lang w:val="ru-RU"/>
          </w:rPr>
          <m:t>0.3</m:t>
        </m:r>
      </m:oMath>
      <w:r w:rsidRPr="007A1BCD">
        <w:rPr>
          <w:lang w:val="ru-RU"/>
        </w:rPr>
        <w:t xml:space="preserve">, где пертурбативный подход может быть использован </w:t>
      </w:r>
      <w:r w:rsidRPr="007A1BCD">
        <w:rPr>
          <w:lang w:val="ru-RU"/>
        </w:rPr>
        <w:lastRenderedPageBreak/>
        <w:t>для малой связи</w:t>
      </w:r>
      <w:r w:rsidR="00C23DDA" w:rsidRPr="007A1BCD">
        <w:rPr>
          <w:lang w:val="ru-RU"/>
        </w:rPr>
        <w:t xml:space="preserve"> </w:t>
      </w:r>
      <w:r w:rsidR="00C23DDA" w:rsidRPr="007A1BCD">
        <w:rPr>
          <w:lang w:val="ru-RU"/>
        </w:rPr>
        <w:fldChar w:fldCharType="begin"/>
      </w:r>
      <w:r w:rsidR="001C7A71" w:rsidRPr="007A1BCD">
        <w:rPr>
          <w:lang w:val="ru-RU"/>
        </w:rPr>
        <w:instrText xml:space="preserve"> ADDIN ZOTERO_ITEM CSL_CITATION {"citationID":"y4t5L28M","properties":{"formattedCitation":"[104]","plainCitation":"[104]","noteIndex":0},"citationItems":[{"id":43,"uris":["http://zotero.org/users/local/vEAJGKRS/items/UIMNX4WJ"],"itemData":{"id":43,"type":"article-journal","container-title":"JHEP","DOI":"10.1088/1126-6708/2003/05/051","note":"_eprint: hep-ph/0302165","page":"051","title":"Transport coefficients in high temperature gauge theories. 2. Beyond leading log","volume":"05","author":[{"family":"Arnold","given":"P. B."},{"family":"Moore","given":"G. D."},{"family":"Yaffe","given":"L. G."}],"issued":{"date-parts":[["2003"]]}}}],"schema":"https://github.com/citation-style-language/schema/raw/master/csl-citation.json"} </w:instrText>
      </w:r>
      <w:r w:rsidR="00C23DDA" w:rsidRPr="007A1BCD">
        <w:rPr>
          <w:lang w:val="ru-RU"/>
        </w:rPr>
        <w:fldChar w:fldCharType="separate"/>
      </w:r>
      <w:r w:rsidR="001C7A71" w:rsidRPr="007A1BCD">
        <w:rPr>
          <w:noProof/>
          <w:lang w:val="ru-RU"/>
        </w:rPr>
        <w:t>[104]</w:t>
      </w:r>
      <w:r w:rsidR="00C23DDA" w:rsidRPr="007A1BCD">
        <w:rPr>
          <w:lang w:val="ru-RU"/>
        </w:rPr>
        <w:fldChar w:fldCharType="end"/>
      </w:r>
      <w:r w:rsidRPr="007A1BCD">
        <w:rPr>
          <w:lang w:val="ru-RU"/>
        </w:rPr>
        <w:t>. Эти связи теоретически могут соответствовать эксперименту по СПС в ЦЕРН</w:t>
      </w:r>
      <w:r w:rsidR="00C23DDA" w:rsidRPr="007A1BCD">
        <w:rPr>
          <w:lang w:val="ru-RU"/>
        </w:rPr>
        <w:t xml:space="preserve"> </w:t>
      </w:r>
      <w:r w:rsidR="00C23DDA" w:rsidRPr="007A1BCD">
        <w:rPr>
          <w:lang w:val="ru-RU"/>
        </w:rPr>
        <w:fldChar w:fldCharType="begin"/>
      </w:r>
      <w:r w:rsidR="001C7A71" w:rsidRPr="007A1BCD">
        <w:rPr>
          <w:lang w:val="ru-RU"/>
        </w:rPr>
        <w:instrText xml:space="preserve"> ADDIN ZOTERO_ITEM CSL_CITATION {"citationID":"NLm8a2ea","properties":{"formattedCitation":"[133]","plainCitation":"[133]","noteIndex":0},"citationItems":[{"id":89,"uris":["http://zotero.org/users/local/vEAJGKRS/items/LH3F9ZJB"],"itemData":{"id":89,"type":"article-journal","container-title":"Physical Sciences and Technology","DOI":"10.26577/phst2024v11i1a12","issue":"1–2","page":"102–108","title":"Phase and group velocities of waves in medium of Quark-gluon plasma","volume":"11","author":[{"family":"Baiseitov","given":"K."},{"family":"Blaschke","given":"D."},{"family":"Kuanyshbaiuly","given":"Ye."}],"issued":{"date-parts":[["2024"]]}}}],"schema":"https://github.com/citation-style-language/schema/raw/master/csl-citation.json"} </w:instrText>
      </w:r>
      <w:r w:rsidR="00C23DDA" w:rsidRPr="007A1BCD">
        <w:rPr>
          <w:lang w:val="ru-RU"/>
        </w:rPr>
        <w:fldChar w:fldCharType="separate"/>
      </w:r>
      <w:r w:rsidR="001C7A71" w:rsidRPr="007A1BCD">
        <w:rPr>
          <w:noProof/>
          <w:lang w:val="ru-RU"/>
        </w:rPr>
        <w:t>[133]</w:t>
      </w:r>
      <w:r w:rsidR="00C23DDA" w:rsidRPr="007A1BCD">
        <w:rPr>
          <w:lang w:val="ru-RU"/>
        </w:rPr>
        <w:fldChar w:fldCharType="end"/>
      </w:r>
      <w:r w:rsidRPr="007A1BCD">
        <w:rPr>
          <w:lang w:val="ru-RU"/>
        </w:rPr>
        <w:t>.</w:t>
      </w:r>
    </w:p>
    <w:p w14:paraId="5B29DDF5" w14:textId="77777777" w:rsidR="000F745E" w:rsidRPr="007A1BCD" w:rsidRDefault="000F745E" w:rsidP="005A4BAD">
      <w:pPr>
        <w:pStyle w:val="BodyText"/>
        <w:rPr>
          <w:lang w:val="ru-RU"/>
        </w:rPr>
      </w:pPr>
    </w:p>
    <w:p w14:paraId="32B320F6" w14:textId="1B7B8168" w:rsidR="009D1231" w:rsidRPr="007A1BCD" w:rsidRDefault="00C9393A" w:rsidP="005A4BAD">
      <w:pPr>
        <w:pStyle w:val="CaptionedFigure"/>
        <w:spacing w:after="0"/>
        <w:rPr>
          <w:lang w:val="ru-RU"/>
        </w:rPr>
      </w:pPr>
      <w:bookmarkStart w:id="38" w:name="fig:in_medium_visocus_v2"/>
      <w:r w:rsidRPr="007A1BCD">
        <w:rPr>
          <w:noProof/>
          <w:lang w:val="ru-RU"/>
        </w:rPr>
        <w:drawing>
          <wp:inline distT="0" distB="0" distL="0" distR="0" wp14:anchorId="6C203AEF" wp14:editId="42405297">
            <wp:extent cx="6031353" cy="4287187"/>
            <wp:effectExtent l="0" t="0" r="1270" b="5715"/>
            <wp:docPr id="59436172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4361724" name=""/>
                    <pic:cNvPicPr/>
                  </pic:nvPicPr>
                  <pic:blipFill>
                    <a:blip r:embed="rId25"/>
                    <a:stretch>
                      <a:fillRect/>
                    </a:stretch>
                  </pic:blipFill>
                  <pic:spPr>
                    <a:xfrm>
                      <a:off x="0" y="0"/>
                      <a:ext cx="6054756" cy="4303822"/>
                    </a:xfrm>
                    <a:prstGeom prst="rect">
                      <a:avLst/>
                    </a:prstGeom>
                  </pic:spPr>
                </pic:pic>
              </a:graphicData>
            </a:graphic>
          </wp:inline>
        </w:drawing>
      </w:r>
    </w:p>
    <w:p w14:paraId="1D045CE7" w14:textId="484F3BC4" w:rsidR="009D1231" w:rsidRPr="007A1BCD" w:rsidRDefault="003E7887" w:rsidP="005A4BAD">
      <w:pPr>
        <w:pStyle w:val="Caption"/>
        <w:rPr>
          <w:lang w:val="ru-RU"/>
        </w:rPr>
      </w:pPr>
      <w:r w:rsidRPr="007A1BCD">
        <w:rPr>
          <w:lang w:val="ru-RU"/>
        </w:rPr>
        <w:t xml:space="preserve">Рисунок </w:t>
      </w:r>
      <w:r w:rsidR="009771C1" w:rsidRPr="007A1BCD">
        <w:rPr>
          <w:lang w:val="ru-RU"/>
        </w:rPr>
        <w:fldChar w:fldCharType="begin"/>
      </w:r>
      <w:r w:rsidR="009771C1" w:rsidRPr="007A1BCD">
        <w:rPr>
          <w:lang w:val="ru-RU"/>
        </w:rPr>
        <w:instrText xml:space="preserve"> STYLEREF 1 \s </w:instrText>
      </w:r>
      <w:r w:rsidR="009771C1" w:rsidRPr="007A1BCD">
        <w:rPr>
          <w:lang w:val="ru-RU"/>
        </w:rPr>
        <w:fldChar w:fldCharType="separate"/>
      </w:r>
      <w:r w:rsidR="00D139FE">
        <w:rPr>
          <w:noProof/>
          <w:lang w:val="ru-RU"/>
        </w:rPr>
        <w:t>3</w:t>
      </w:r>
      <w:r w:rsidR="009771C1" w:rsidRPr="007A1BCD">
        <w:rPr>
          <w:lang w:val="ru-RU"/>
        </w:rPr>
        <w:fldChar w:fldCharType="end"/>
      </w:r>
      <w:r w:rsidR="009771C1" w:rsidRPr="007A1BCD">
        <w:rPr>
          <w:lang w:val="ru-RU"/>
        </w:rPr>
        <w:t>.</w:t>
      </w:r>
      <w:r w:rsidR="009771C1" w:rsidRPr="007A1BCD">
        <w:rPr>
          <w:lang w:val="ru-RU"/>
        </w:rPr>
        <w:fldChar w:fldCharType="begin"/>
      </w:r>
      <w:r w:rsidR="009771C1" w:rsidRPr="007A1BCD">
        <w:rPr>
          <w:lang w:val="ru-RU"/>
        </w:rPr>
        <w:instrText xml:space="preserve"> SEQ Рисунок \* ARABIC \s 1 </w:instrText>
      </w:r>
      <w:r w:rsidR="009771C1" w:rsidRPr="007A1BCD">
        <w:rPr>
          <w:lang w:val="ru-RU"/>
        </w:rPr>
        <w:fldChar w:fldCharType="separate"/>
      </w:r>
      <w:r w:rsidR="00D139FE">
        <w:rPr>
          <w:noProof/>
          <w:lang w:val="ru-RU"/>
        </w:rPr>
        <w:t>5</w:t>
      </w:r>
      <w:r w:rsidR="009771C1" w:rsidRPr="007A1BCD">
        <w:rPr>
          <w:lang w:val="ru-RU"/>
        </w:rPr>
        <w:fldChar w:fldCharType="end"/>
      </w:r>
      <w:r w:rsidRPr="007A1BCD">
        <w:rPr>
          <w:lang w:val="ru-RU"/>
        </w:rPr>
        <w:t xml:space="preserve"> </w:t>
      </w:r>
      <w:r w:rsidR="0017492D" w:rsidRPr="007A1BCD">
        <w:rPr>
          <w:lang w:val="ru-RU"/>
        </w:rPr>
        <w:t>Действительная часть колебательных мод вязкостной кварк-глюонной плазмы, с разной частотой столкновения. Обе оси представлены в линейном масштабе.</w:t>
      </w:r>
    </w:p>
    <w:bookmarkEnd w:id="38"/>
    <w:p w14:paraId="74D35669" w14:textId="77777777" w:rsidR="003B4058" w:rsidRPr="007A1BCD" w:rsidRDefault="003B4058" w:rsidP="005A4BAD">
      <w:pPr>
        <w:pStyle w:val="BodyText"/>
        <w:rPr>
          <w:lang w:val="ru-RU"/>
        </w:rPr>
      </w:pPr>
    </w:p>
    <w:p w14:paraId="4B6CD419" w14:textId="6FB8EDF7" w:rsidR="009D1231" w:rsidRPr="007A1BCD" w:rsidRDefault="0017492D" w:rsidP="005A4BAD">
      <w:pPr>
        <w:pStyle w:val="BodyText"/>
        <w:rPr>
          <w:lang w:val="ru-RU"/>
        </w:rPr>
      </w:pPr>
      <w:r w:rsidRPr="007A1BCD">
        <w:rPr>
          <w:lang w:val="ru-RU"/>
        </w:rPr>
        <w:t xml:space="preserve">Говоря о сравнении графиков для разных значений отношения </w:t>
      </w:r>
      <m:oMath>
        <m:r>
          <w:rPr>
            <w:rFonts w:ascii="Cambria Math" w:hAnsi="Cambria Math"/>
            <w:lang w:val="ru-RU"/>
          </w:rPr>
          <m:t>η</m:t>
        </m:r>
        <m:r>
          <m:rPr>
            <m:sty m:val="p"/>
          </m:rPr>
          <w:rPr>
            <w:rFonts w:ascii="Cambria Math" w:hAnsi="Cambria Math"/>
            <w:lang w:val="ru-RU"/>
          </w:rPr>
          <m:t>/</m:t>
        </m:r>
        <m:r>
          <w:rPr>
            <w:rFonts w:ascii="Cambria Math" w:hAnsi="Cambria Math"/>
            <w:lang w:val="ru-RU"/>
          </w:rPr>
          <m:t>s</m:t>
        </m:r>
      </m:oMath>
      <w:r w:rsidRPr="007A1BCD">
        <w:rPr>
          <w:lang w:val="ru-RU"/>
        </w:rPr>
        <w:t xml:space="preserve">, из рис. </w:t>
      </w:r>
      <w:hyperlink w:anchor="fig:in_medium_visocus_v2">
        <w:r w:rsidR="009D1231" w:rsidRPr="007A1BCD">
          <w:rPr>
            <w:rStyle w:val="Hyperlink"/>
            <w:lang w:val="ru-RU"/>
          </w:rPr>
          <w:t>3.5</w:t>
        </w:r>
      </w:hyperlink>
      <w:r w:rsidRPr="007A1BCD">
        <w:rPr>
          <w:lang w:val="ru-RU"/>
        </w:rPr>
        <w:t xml:space="preserve"> видно, что графики не отличаются друг от друга по поведению: график имеет больший изгиб в начале и по мере увеличения волнового вектора частота колебаний увеличивается практически линейно. Видно, что графики имеют меньшее отклонение друг от друга при малых волновых числах, а отклонение увеличивается при больших значениях волнового числа на рис. </w:t>
      </w:r>
      <w:hyperlink w:anchor="fig:in_medium_visocus_v2">
        <w:r w:rsidR="009D1231" w:rsidRPr="007A1BCD">
          <w:rPr>
            <w:rStyle w:val="Hyperlink"/>
            <w:lang w:val="ru-RU"/>
          </w:rPr>
          <w:t>3.5</w:t>
        </w:r>
      </w:hyperlink>
      <w:r w:rsidRPr="007A1BCD">
        <w:rPr>
          <w:lang w:val="ru-RU"/>
        </w:rPr>
        <w:t xml:space="preserve">. Для построения этих графиков использовалась определенная температура, которая равна </w:t>
      </w:r>
      <m:oMath>
        <m:r>
          <w:rPr>
            <w:rFonts w:ascii="Cambria Math" w:hAnsi="Cambria Math"/>
            <w:lang w:val="ru-RU"/>
          </w:rPr>
          <m:t>T</m:t>
        </m:r>
        <m:r>
          <m:rPr>
            <m:sty m:val="p"/>
          </m:rPr>
          <w:rPr>
            <w:rFonts w:ascii="Cambria Math" w:hAnsi="Cambria Math"/>
            <w:lang w:val="ru-RU"/>
          </w:rPr>
          <m:t>=</m:t>
        </m:r>
        <m:r>
          <w:rPr>
            <w:rFonts w:ascii="Cambria Math" w:hAnsi="Cambria Math"/>
            <w:lang w:val="ru-RU"/>
          </w:rPr>
          <m:t>10</m:t>
        </m:r>
        <m:sSub>
          <m:sSubPr>
            <m:ctrlPr>
              <w:rPr>
                <w:rFonts w:ascii="Cambria Math" w:hAnsi="Cambria Math"/>
                <w:lang w:val="ru-RU"/>
              </w:rPr>
            </m:ctrlPr>
          </m:sSubPr>
          <m:e>
            <m:r>
              <w:rPr>
                <w:rFonts w:ascii="Cambria Math" w:hAnsi="Cambria Math"/>
                <w:lang w:val="ru-RU"/>
              </w:rPr>
              <m:t>ω</m:t>
            </m:r>
          </m:e>
          <m:sub>
            <m:r>
              <w:rPr>
                <w:rFonts w:ascii="Cambria Math" w:hAnsi="Cambria Math"/>
                <w:lang w:val="ru-RU"/>
              </w:rPr>
              <m:t>p</m:t>
            </m:r>
          </m:sub>
        </m:sSub>
      </m:oMath>
      <w:r w:rsidRPr="007A1BCD">
        <w:rPr>
          <w:lang w:val="ru-RU"/>
        </w:rPr>
        <w:t xml:space="preserve"> в измерениях плазменных частот в натуральных единицах. Данное значение использовалось, чтобы иметь возможность сравнить его с исходной статьей</w:t>
      </w:r>
      <w:r w:rsidR="00C23DDA" w:rsidRPr="007A1BCD">
        <w:rPr>
          <w:lang w:val="ru-RU"/>
        </w:rPr>
        <w:t xml:space="preserve"> </w:t>
      </w:r>
      <w:r w:rsidR="00C23DDA" w:rsidRPr="007A1BCD">
        <w:rPr>
          <w:lang w:val="ru-RU"/>
        </w:rPr>
        <w:fldChar w:fldCharType="begin"/>
      </w:r>
      <w:r w:rsidR="001C7A71" w:rsidRPr="007A1BCD">
        <w:rPr>
          <w:lang w:val="ru-RU"/>
        </w:rPr>
        <w:instrText xml:space="preserve"> ADDIN ZOTERO_ITEM CSL_CITATION {"citationID":"R5Zmcn8S","properties":{"formattedCitation":"[61]","plainCitation":"[61]","noteIndex":0},"citationItems":[{"id":37,"uris":["http://zotero.org/users/local/vEAJGKRS/items/T6MRZMPP"],"itemData":{"id":37,"type":"article-journal","container-title":"Nucl. Phys. A","DOI":"10.1016/j.nuclphysa.2010.07.008","page":"268–282","title":"The dielectric function of the viscous quark-gluon plasma","volume":"847","author":[{"family":"Jiang","given":"Bing-Feng"}],"issued":{"date-parts":[["2010"]]}}}],"schema":"https://github.com/citation-style-language/schema/raw/master/csl-citation.json"} </w:instrText>
      </w:r>
      <w:r w:rsidR="00C23DDA" w:rsidRPr="007A1BCD">
        <w:rPr>
          <w:lang w:val="ru-RU"/>
        </w:rPr>
        <w:fldChar w:fldCharType="separate"/>
      </w:r>
      <w:r w:rsidR="001C7A71" w:rsidRPr="007A1BCD">
        <w:rPr>
          <w:noProof/>
          <w:lang w:val="ru-RU"/>
        </w:rPr>
        <w:t>[61]</w:t>
      </w:r>
      <w:r w:rsidR="00C23DDA" w:rsidRPr="007A1BCD">
        <w:rPr>
          <w:lang w:val="ru-RU"/>
        </w:rPr>
        <w:fldChar w:fldCharType="end"/>
      </w:r>
      <w:r w:rsidR="006A2E6D" w:rsidRPr="007A1BCD">
        <w:rPr>
          <w:lang w:val="ru-RU"/>
        </w:rPr>
        <w:t xml:space="preserve">. Однако, </w:t>
      </w:r>
      <w:r w:rsidR="00FB2187" w:rsidRPr="007A1BCD">
        <w:rPr>
          <w:lang w:val="ru-RU"/>
        </w:rPr>
        <w:t>из рисунка</w:t>
      </w:r>
      <w:r w:rsidRPr="007A1BCD">
        <w:rPr>
          <w:lang w:val="ru-RU"/>
        </w:rPr>
        <w:t xml:space="preserve"> </w:t>
      </w:r>
      <w:hyperlink w:anchor="fig:in_medium_visocus_v6">
        <w:r w:rsidR="009D1231" w:rsidRPr="007A1BCD">
          <w:rPr>
            <w:rStyle w:val="Hyperlink"/>
            <w:lang w:val="ru-RU"/>
          </w:rPr>
          <w:t>3.6</w:t>
        </w:r>
      </w:hyperlink>
      <w:r w:rsidRPr="007A1BCD">
        <w:rPr>
          <w:lang w:val="ru-RU"/>
        </w:rPr>
        <w:t xml:space="preserve"> видно, что разница в частотах колебаний имеет некоторый пик при определенном волновом числе, после чего моды становятся ближе друг к другу. </w:t>
      </w:r>
      <w:r w:rsidR="00BF5956" w:rsidRPr="007A1BCD">
        <w:rPr>
          <w:lang w:val="ru-RU"/>
        </w:rPr>
        <w:t>Возможно</w:t>
      </w:r>
      <w:r w:rsidRPr="007A1BCD">
        <w:rPr>
          <w:lang w:val="ru-RU"/>
        </w:rPr>
        <w:t xml:space="preserve">, </w:t>
      </w:r>
      <w:r w:rsidR="00BF5956" w:rsidRPr="007A1BCD">
        <w:rPr>
          <w:lang w:val="ru-RU"/>
        </w:rPr>
        <w:t xml:space="preserve">с увеличением волнового числа разные моды </w:t>
      </w:r>
      <w:r w:rsidRPr="007A1BCD">
        <w:rPr>
          <w:lang w:val="ru-RU"/>
        </w:rPr>
        <w:t xml:space="preserve">могут </w:t>
      </w:r>
      <w:r w:rsidR="00607062" w:rsidRPr="007A1BCD">
        <w:rPr>
          <w:lang w:val="ru-RU"/>
        </w:rPr>
        <w:t>устремиться</w:t>
      </w:r>
      <w:r w:rsidR="008072F3" w:rsidRPr="007A1BCD">
        <w:rPr>
          <w:lang w:val="ru-RU"/>
        </w:rPr>
        <w:t xml:space="preserve"> к одной точке</w:t>
      </w:r>
      <w:r w:rsidRPr="007A1BCD">
        <w:rPr>
          <w:lang w:val="ru-RU"/>
        </w:rPr>
        <w:t>, но есть вычислительные ограничения, и это можно просчитать в будущем. Надо сказать, что при нулевом волновом числе все моды имеют плазменную частоту, что соответствует теории.</w:t>
      </w:r>
    </w:p>
    <w:p w14:paraId="54DEC182" w14:textId="77777777" w:rsidR="00C34184" w:rsidRPr="007A1BCD" w:rsidRDefault="00C34184" w:rsidP="005A4BAD">
      <w:pPr>
        <w:pStyle w:val="BodyText"/>
        <w:rPr>
          <w:lang w:val="ru-RU"/>
        </w:rPr>
      </w:pPr>
    </w:p>
    <w:p w14:paraId="2911962E" w14:textId="02E6B984" w:rsidR="009D1231" w:rsidRPr="007A1BCD" w:rsidRDefault="00AE7CC9" w:rsidP="005A4BAD">
      <w:pPr>
        <w:pStyle w:val="CaptionedFigure"/>
        <w:spacing w:after="0"/>
        <w:rPr>
          <w:lang w:val="ru-RU"/>
        </w:rPr>
      </w:pPr>
      <w:bookmarkStart w:id="39" w:name="fig:in_medium_visocus_v6"/>
      <w:r w:rsidRPr="007A1BCD">
        <w:rPr>
          <w:noProof/>
          <w:lang w:val="ru-RU"/>
        </w:rPr>
        <w:lastRenderedPageBreak/>
        <w:drawing>
          <wp:inline distT="0" distB="0" distL="0" distR="0" wp14:anchorId="6867A423" wp14:editId="4F43BA82">
            <wp:extent cx="6063282" cy="4317167"/>
            <wp:effectExtent l="0" t="0" r="0" b="1270"/>
            <wp:docPr id="188681714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6817142" name=""/>
                    <pic:cNvPicPr/>
                  </pic:nvPicPr>
                  <pic:blipFill>
                    <a:blip r:embed="rId26"/>
                    <a:stretch>
                      <a:fillRect/>
                    </a:stretch>
                  </pic:blipFill>
                  <pic:spPr>
                    <a:xfrm>
                      <a:off x="0" y="0"/>
                      <a:ext cx="6080934" cy="4329735"/>
                    </a:xfrm>
                    <a:prstGeom prst="rect">
                      <a:avLst/>
                    </a:prstGeom>
                  </pic:spPr>
                </pic:pic>
              </a:graphicData>
            </a:graphic>
          </wp:inline>
        </w:drawing>
      </w:r>
    </w:p>
    <w:p w14:paraId="22BB270C" w14:textId="4CE6A3F7" w:rsidR="009D1231" w:rsidRPr="007A1BCD" w:rsidRDefault="003E7887" w:rsidP="005A4BAD">
      <w:pPr>
        <w:pStyle w:val="Caption"/>
        <w:rPr>
          <w:lang w:val="ru-RU"/>
        </w:rPr>
      </w:pPr>
      <w:r w:rsidRPr="007A1BCD">
        <w:rPr>
          <w:lang w:val="ru-RU"/>
        </w:rPr>
        <w:t xml:space="preserve">Рисунок </w:t>
      </w:r>
      <w:r w:rsidR="009771C1" w:rsidRPr="007A1BCD">
        <w:rPr>
          <w:lang w:val="ru-RU"/>
        </w:rPr>
        <w:fldChar w:fldCharType="begin"/>
      </w:r>
      <w:r w:rsidR="009771C1" w:rsidRPr="007A1BCD">
        <w:rPr>
          <w:lang w:val="ru-RU"/>
        </w:rPr>
        <w:instrText xml:space="preserve"> STYLEREF 1 \s </w:instrText>
      </w:r>
      <w:r w:rsidR="009771C1" w:rsidRPr="007A1BCD">
        <w:rPr>
          <w:lang w:val="ru-RU"/>
        </w:rPr>
        <w:fldChar w:fldCharType="separate"/>
      </w:r>
      <w:r w:rsidR="00D139FE">
        <w:rPr>
          <w:noProof/>
          <w:lang w:val="ru-RU"/>
        </w:rPr>
        <w:t>3</w:t>
      </w:r>
      <w:r w:rsidR="009771C1" w:rsidRPr="007A1BCD">
        <w:rPr>
          <w:lang w:val="ru-RU"/>
        </w:rPr>
        <w:fldChar w:fldCharType="end"/>
      </w:r>
      <w:r w:rsidR="009771C1" w:rsidRPr="007A1BCD">
        <w:rPr>
          <w:lang w:val="ru-RU"/>
        </w:rPr>
        <w:t>.</w:t>
      </w:r>
      <w:r w:rsidR="009771C1" w:rsidRPr="007A1BCD">
        <w:rPr>
          <w:lang w:val="ru-RU"/>
        </w:rPr>
        <w:fldChar w:fldCharType="begin"/>
      </w:r>
      <w:r w:rsidR="009771C1" w:rsidRPr="007A1BCD">
        <w:rPr>
          <w:lang w:val="ru-RU"/>
        </w:rPr>
        <w:instrText xml:space="preserve"> SEQ Рисунок \* ARABIC \s 1 </w:instrText>
      </w:r>
      <w:r w:rsidR="009771C1" w:rsidRPr="007A1BCD">
        <w:rPr>
          <w:lang w:val="ru-RU"/>
        </w:rPr>
        <w:fldChar w:fldCharType="separate"/>
      </w:r>
      <w:r w:rsidR="00D139FE">
        <w:rPr>
          <w:noProof/>
          <w:lang w:val="ru-RU"/>
        </w:rPr>
        <w:t>6</w:t>
      </w:r>
      <w:r w:rsidR="009771C1" w:rsidRPr="007A1BCD">
        <w:rPr>
          <w:lang w:val="ru-RU"/>
        </w:rPr>
        <w:fldChar w:fldCharType="end"/>
      </w:r>
      <w:r w:rsidRPr="007A1BCD">
        <w:rPr>
          <w:lang w:val="ru-RU"/>
        </w:rPr>
        <w:t xml:space="preserve"> </w:t>
      </w:r>
      <w:r w:rsidR="0017492D" w:rsidRPr="007A1BCD">
        <w:rPr>
          <w:lang w:val="ru-RU"/>
        </w:rPr>
        <w:t>Сравнение. Действительная часть колебательных мод вязкостной кварк-глюонной плазмы, с разной частотой столкновения. Обе оси представлены в линейном масштабе.</w:t>
      </w:r>
    </w:p>
    <w:bookmarkEnd w:id="39"/>
    <w:p w14:paraId="237005C7" w14:textId="77777777" w:rsidR="00487A58" w:rsidRPr="007A1BCD" w:rsidRDefault="00487A58" w:rsidP="005A4BAD">
      <w:pPr>
        <w:pStyle w:val="BodyText"/>
        <w:rPr>
          <w:lang w:val="ru-RU"/>
        </w:rPr>
      </w:pPr>
    </w:p>
    <w:p w14:paraId="00D5C404" w14:textId="598D7937" w:rsidR="009D1231" w:rsidRPr="007A1BCD" w:rsidRDefault="0017492D" w:rsidP="005A4BAD">
      <w:pPr>
        <w:pStyle w:val="BodyText"/>
        <w:rPr>
          <w:lang w:val="ru-RU"/>
        </w:rPr>
      </w:pPr>
      <w:r w:rsidRPr="007A1BCD">
        <w:rPr>
          <w:lang w:val="ru-RU"/>
        </w:rPr>
        <w:t>Теперь рассмотрим различные случаи в зависимости от частоты волны от волнового числа. Как правило, в электромагнитной плазме электроны способны реагировать на электромагнитную волну в характерном масштабе времени обратной плазменной частоте.</w:t>
      </w:r>
    </w:p>
    <w:p w14:paraId="23CD79F6" w14:textId="1C2F43BF" w:rsidR="009D1231" w:rsidRPr="007A1BCD" w:rsidRDefault="0017492D" w:rsidP="005A4BAD">
      <w:pPr>
        <w:pStyle w:val="BodyText"/>
        <w:rPr>
          <w:lang w:val="ru-RU"/>
        </w:rPr>
      </w:pPr>
      <w:r w:rsidRPr="007A1BCD">
        <w:rPr>
          <w:lang w:val="ru-RU"/>
        </w:rPr>
        <w:t xml:space="preserve">В случае </w:t>
      </w:r>
      <m:oMath>
        <m:r>
          <w:rPr>
            <w:rFonts w:ascii="Cambria Math" w:hAnsi="Cambria Math"/>
            <w:lang w:val="ru-RU"/>
          </w:rPr>
          <m:t>ω</m:t>
        </m:r>
        <m:r>
          <m:rPr>
            <m:sty m:val="p"/>
          </m:rPr>
          <w:rPr>
            <w:rFonts w:ascii="Cambria Math" w:hAnsi="Cambria Math"/>
            <w:lang w:val="ru-RU"/>
          </w:rPr>
          <m:t>&lt;</m:t>
        </m:r>
        <m:sSub>
          <m:sSubPr>
            <m:ctrlPr>
              <w:rPr>
                <w:rFonts w:ascii="Cambria Math" w:hAnsi="Cambria Math"/>
                <w:lang w:val="ru-RU"/>
              </w:rPr>
            </m:ctrlPr>
          </m:sSubPr>
          <m:e>
            <m:r>
              <w:rPr>
                <w:rFonts w:ascii="Cambria Math" w:hAnsi="Cambria Math"/>
                <w:lang w:val="ru-RU"/>
              </w:rPr>
              <m:t>ω</m:t>
            </m:r>
          </m:e>
          <m:sub>
            <m:r>
              <w:rPr>
                <w:rFonts w:ascii="Cambria Math" w:hAnsi="Cambria Math"/>
                <w:lang w:val="ru-RU"/>
              </w:rPr>
              <m:t>p</m:t>
            </m:r>
          </m:sub>
        </m:sSub>
      </m:oMath>
      <w:r w:rsidRPr="007A1BCD">
        <w:rPr>
          <w:lang w:val="ru-RU"/>
        </w:rPr>
        <w:t xml:space="preserve"> волны не могут распространяться в среде с мнимым показателем преломления (решение волнового уравнения экспоненциально падает, и поле становится затухающим). </w:t>
      </w:r>
      <w:r w:rsidR="00702262" w:rsidRPr="007A1BCD">
        <w:rPr>
          <w:lang w:val="ru-RU"/>
        </w:rPr>
        <w:t>В тривиальном случае</w:t>
      </w:r>
      <w:r w:rsidRPr="007A1BCD">
        <w:rPr>
          <w:lang w:val="ru-RU"/>
        </w:rPr>
        <w:t xml:space="preserve"> оптический показатель преломления среды зависит прямо пропорционально от квадратного корня электрической проницаемости среды. Ферми-частицы (в случае столкновительной КГП это кварки, в случае электромагнитной плазмы это электроны) способны компенсировать электрическое поле электромагнитной волны в течение периода колебания волны (обратной величине частоты колебаний). Таким образом, электромагнитная плазма ведет себя как металл, имеющий свободные электроны, которые компенсируют поля, касательные к поверхности. Поэтому ферми-частицы создают отраженное поле излучения, исходящего от поверхности плазмы. Большая часть энергии волны отражается от плазмы и не попадает в нее (например, радиоволны отражаются от ионосферы).</w:t>
      </w:r>
    </w:p>
    <w:p w14:paraId="1CCCA82A" w14:textId="77777777" w:rsidR="009D1231" w:rsidRPr="007A1BCD" w:rsidRDefault="0017492D" w:rsidP="005A4BAD">
      <w:pPr>
        <w:pStyle w:val="BodyText"/>
        <w:rPr>
          <w:lang w:val="ru-RU"/>
        </w:rPr>
      </w:pPr>
      <w:r w:rsidRPr="007A1BCD">
        <w:rPr>
          <w:lang w:val="ru-RU"/>
        </w:rPr>
        <w:lastRenderedPageBreak/>
        <w:t xml:space="preserve">При </w:t>
      </w:r>
      <m:oMath>
        <m:r>
          <w:rPr>
            <w:rFonts w:ascii="Cambria Math" w:hAnsi="Cambria Math"/>
            <w:lang w:val="ru-RU"/>
          </w:rPr>
          <m:t>ω</m:t>
        </m:r>
        <m:r>
          <m:rPr>
            <m:sty m:val="p"/>
          </m:rPr>
          <w:rPr>
            <w:rFonts w:ascii="Cambria Math" w:hAnsi="Cambria Math"/>
            <w:lang w:val="ru-RU"/>
          </w:rPr>
          <m:t>=</m:t>
        </m:r>
        <m:sSub>
          <m:sSubPr>
            <m:ctrlPr>
              <w:rPr>
                <w:rFonts w:ascii="Cambria Math" w:hAnsi="Cambria Math"/>
                <w:lang w:val="ru-RU"/>
              </w:rPr>
            </m:ctrlPr>
          </m:sSubPr>
          <m:e>
            <m:r>
              <w:rPr>
                <w:rFonts w:ascii="Cambria Math" w:hAnsi="Cambria Math"/>
                <w:lang w:val="ru-RU"/>
              </w:rPr>
              <m:t>ω</m:t>
            </m:r>
          </m:e>
          <m:sub>
            <m:r>
              <w:rPr>
                <w:rFonts w:ascii="Cambria Math" w:hAnsi="Cambria Math"/>
                <w:lang w:val="ru-RU"/>
              </w:rPr>
              <m:t>p</m:t>
            </m:r>
          </m:sub>
        </m:sSub>
      </m:oMath>
      <w:r w:rsidRPr="007A1BCD">
        <w:rPr>
          <w:lang w:val="ru-RU"/>
        </w:rPr>
        <w:t xml:space="preserve"> энергия волны поглощается плазмой с небольшим отражением.</w:t>
      </w:r>
    </w:p>
    <w:p w14:paraId="725C1168" w14:textId="77777777" w:rsidR="009D1231" w:rsidRPr="007A1BCD" w:rsidRDefault="0017492D" w:rsidP="005A4BAD">
      <w:pPr>
        <w:pStyle w:val="BodyText"/>
        <w:rPr>
          <w:lang w:val="ru-RU"/>
        </w:rPr>
      </w:pPr>
      <w:r w:rsidRPr="007A1BCD">
        <w:rPr>
          <w:lang w:val="ru-RU"/>
        </w:rPr>
        <w:t xml:space="preserve">При </w:t>
      </w:r>
      <m:oMath>
        <m:r>
          <w:rPr>
            <w:rFonts w:ascii="Cambria Math" w:hAnsi="Cambria Math"/>
            <w:lang w:val="ru-RU"/>
          </w:rPr>
          <m:t>ω</m:t>
        </m:r>
        <m:r>
          <m:rPr>
            <m:sty m:val="p"/>
          </m:rPr>
          <w:rPr>
            <w:rFonts w:ascii="Cambria Math" w:hAnsi="Cambria Math"/>
            <w:lang w:val="ru-RU"/>
          </w:rPr>
          <m:t>&gt;</m:t>
        </m:r>
        <m:sSub>
          <m:sSubPr>
            <m:ctrlPr>
              <w:rPr>
                <w:rFonts w:ascii="Cambria Math" w:hAnsi="Cambria Math"/>
                <w:lang w:val="ru-RU"/>
              </w:rPr>
            </m:ctrlPr>
          </m:sSubPr>
          <m:e>
            <m:r>
              <w:rPr>
                <w:rFonts w:ascii="Cambria Math" w:hAnsi="Cambria Math"/>
                <w:lang w:val="ru-RU"/>
              </w:rPr>
              <m:t>ω</m:t>
            </m:r>
          </m:e>
          <m:sub>
            <m:r>
              <w:rPr>
                <w:rFonts w:ascii="Cambria Math" w:hAnsi="Cambria Math"/>
                <w:lang w:val="ru-RU"/>
              </w:rPr>
              <m:t>p</m:t>
            </m:r>
          </m:sub>
        </m:sSub>
      </m:oMath>
      <w:r w:rsidRPr="007A1BCD">
        <w:rPr>
          <w:lang w:val="ru-RU"/>
        </w:rPr>
        <w:t xml:space="preserve"> плазмоны не способны полностью нейтрализовать электрическое поле электромагнитной волны, поэтому волна может распространяться в плазме. Коллективное движение плазмонов все еще способно нейтрализовать часть электрического поля в течение одного периода колебания волны, а также создать отраженное излучение.</w:t>
      </w:r>
    </w:p>
    <w:p w14:paraId="5114C98A" w14:textId="77777777" w:rsidR="009D1231" w:rsidRPr="007A1BCD" w:rsidRDefault="0017492D" w:rsidP="005A4BAD">
      <w:pPr>
        <w:pStyle w:val="BodyText"/>
        <w:rPr>
          <w:lang w:val="ru-RU"/>
        </w:rPr>
      </w:pPr>
      <w:r w:rsidRPr="007A1BCD">
        <w:rPr>
          <w:lang w:val="ru-RU"/>
        </w:rPr>
        <w:t xml:space="preserve">В пределе </w:t>
      </w:r>
      <m:oMath>
        <m:r>
          <w:rPr>
            <w:rFonts w:ascii="Cambria Math" w:hAnsi="Cambria Math"/>
            <w:lang w:val="ru-RU"/>
          </w:rPr>
          <m:t>ω</m:t>
        </m:r>
        <m:r>
          <m:rPr>
            <m:sty m:val="p"/>
          </m:rPr>
          <w:rPr>
            <w:rFonts w:ascii="Cambria Math" w:hAnsi="Cambria Math"/>
            <w:lang w:val="ru-RU"/>
          </w:rPr>
          <m:t>≫</m:t>
        </m:r>
        <m:sSub>
          <m:sSubPr>
            <m:ctrlPr>
              <w:rPr>
                <w:rFonts w:ascii="Cambria Math" w:hAnsi="Cambria Math"/>
                <w:lang w:val="ru-RU"/>
              </w:rPr>
            </m:ctrlPr>
          </m:sSubPr>
          <m:e>
            <m:r>
              <w:rPr>
                <w:rFonts w:ascii="Cambria Math" w:hAnsi="Cambria Math"/>
                <w:lang w:val="ru-RU"/>
              </w:rPr>
              <m:t>ω</m:t>
            </m:r>
          </m:e>
          <m:sub>
            <m:r>
              <w:rPr>
                <w:rFonts w:ascii="Cambria Math" w:hAnsi="Cambria Math"/>
                <w:lang w:val="ru-RU"/>
              </w:rPr>
              <m:t>p</m:t>
            </m:r>
          </m:sub>
        </m:sSub>
      </m:oMath>
      <w:r w:rsidRPr="007A1BCD">
        <w:rPr>
          <w:lang w:val="ru-RU"/>
        </w:rPr>
        <w:t xml:space="preserve"> даже электроны едва реагируют из-за своей инерции и создают только слабое поле излучения. Таким образом, плазма ведет себя во многом как вакуум с очень небольшим отражением.</w:t>
      </w:r>
    </w:p>
    <w:p w14:paraId="25849404" w14:textId="760616C7" w:rsidR="009D1231" w:rsidRPr="007A1BCD" w:rsidRDefault="0017492D" w:rsidP="005A4BAD">
      <w:pPr>
        <w:pStyle w:val="BodyText"/>
        <w:rPr>
          <w:lang w:val="ru-RU"/>
        </w:rPr>
      </w:pPr>
      <w:r w:rsidRPr="007A1BCD">
        <w:rPr>
          <w:lang w:val="ru-RU"/>
        </w:rPr>
        <w:t>Та</w:t>
      </w:r>
      <w:r w:rsidR="006A2E6D" w:rsidRPr="007A1BCD">
        <w:rPr>
          <w:lang w:val="ru-RU"/>
        </w:rPr>
        <w:t>кой характер соответствует выше</w:t>
      </w:r>
      <w:r w:rsidRPr="007A1BCD">
        <w:rPr>
          <w:lang w:val="ru-RU"/>
        </w:rPr>
        <w:t>приведенным дисперсионным соотношения</w:t>
      </w:r>
      <w:r w:rsidR="006A2E6D" w:rsidRPr="007A1BCD">
        <w:rPr>
          <w:lang w:val="ru-RU"/>
        </w:rPr>
        <w:t>м. Для столкновительной КГП, при малых значениях</w:t>
      </w:r>
      <w:r w:rsidRPr="007A1BCD">
        <w:rPr>
          <w:lang w:val="ru-RU"/>
        </w:rPr>
        <w:t xml:space="preserve"> волнового вектора частота колебаний волны уменьшается с увеличением частоты столкновений (смотреть рисунок </w:t>
      </w:r>
      <w:hyperlink w:anchor="fig:in_medium_bgk_v2">
        <w:r w:rsidR="009D1231" w:rsidRPr="007A1BCD">
          <w:rPr>
            <w:rStyle w:val="Hyperlink"/>
            <w:lang w:val="ru-RU"/>
          </w:rPr>
          <w:t>3.3</w:t>
        </w:r>
      </w:hyperlink>
      <w:r w:rsidRPr="007A1BCD">
        <w:rPr>
          <w:lang w:val="ru-RU"/>
        </w:rPr>
        <w:t>). Данный эффект увеличение инертности материи можно объяснить тем, что учет парных столкновений увеличивает диссипативные свойства материи. Такой характер является предсказуемым, так как учитываются дополнительные механизмы передачи энергии. А для больших значений волнового числа, частоты колебаний столкновительной плазмы приближаются к случаю идеальной плазмы, что можно объяснить инертностью материи. Частицы КГП не успевают реагировать на такие большие значения волнового</w:t>
      </w:r>
      <w:r w:rsidR="006A2E6D" w:rsidRPr="007A1BCD">
        <w:rPr>
          <w:lang w:val="ru-RU"/>
        </w:rPr>
        <w:t xml:space="preserve"> числа, и внешнее поле проходит сквозь</w:t>
      </w:r>
      <w:r w:rsidRPr="007A1BCD">
        <w:rPr>
          <w:lang w:val="ru-RU"/>
        </w:rPr>
        <w:t xml:space="preserve"> материю</w:t>
      </w:r>
      <w:r w:rsidR="006A2E6D" w:rsidRPr="007A1BCD">
        <w:rPr>
          <w:lang w:val="ru-RU"/>
        </w:rPr>
        <w:t>,</w:t>
      </w:r>
      <w:r w:rsidRPr="007A1BCD">
        <w:rPr>
          <w:lang w:val="ru-RU"/>
        </w:rPr>
        <w:t xml:space="preserve"> не изменившись.</w:t>
      </w:r>
    </w:p>
    <w:p w14:paraId="6A2F31F8" w14:textId="6C329145" w:rsidR="009D1231" w:rsidRPr="007A1BCD" w:rsidRDefault="0017492D" w:rsidP="005A4BAD">
      <w:pPr>
        <w:pStyle w:val="BodyText"/>
        <w:rPr>
          <w:lang w:val="ru-RU"/>
        </w:rPr>
      </w:pPr>
      <w:r w:rsidRPr="007A1BCD">
        <w:rPr>
          <w:lang w:val="ru-RU"/>
        </w:rPr>
        <w:t xml:space="preserve">Вязкостная КГП показывает </w:t>
      </w:r>
      <w:r w:rsidR="00506F0C" w:rsidRPr="007A1BCD">
        <w:rPr>
          <w:lang w:val="ru-RU"/>
        </w:rPr>
        <w:t>обратный</w:t>
      </w:r>
      <w:r w:rsidRPr="007A1BCD">
        <w:rPr>
          <w:lang w:val="ru-RU"/>
        </w:rPr>
        <w:t xml:space="preserve"> характер отклика на внешнее поле. </w:t>
      </w:r>
      <w:r w:rsidR="00D00F48" w:rsidRPr="007A1BCD">
        <w:rPr>
          <w:lang w:val="ru-RU"/>
        </w:rPr>
        <w:t>При малых значений волнового числа</w:t>
      </w:r>
      <w:r w:rsidRPr="007A1BCD">
        <w:rPr>
          <w:lang w:val="ru-RU"/>
        </w:rPr>
        <w:t xml:space="preserve"> частота колебаний различных мод не зависит от вязкости. Однако, с увеличением волнового числа, увеличивается различие частот колебаний от режима </w:t>
      </w:r>
      <w:r w:rsidR="00687144" w:rsidRPr="007A1BCD">
        <w:rPr>
          <w:lang w:val="ru-RU"/>
        </w:rPr>
        <w:t>ЖТП (HTL)</w:t>
      </w:r>
      <w:r w:rsidRPr="007A1BCD">
        <w:rPr>
          <w:lang w:val="ru-RU"/>
        </w:rPr>
        <w:t>. Интересный результат заключается в том, что с увеличением вязкости частоты колебаний</w:t>
      </w:r>
      <w:r w:rsidR="005D6D99" w:rsidRPr="007A1BCD">
        <w:rPr>
          <w:lang w:val="ru-RU"/>
        </w:rPr>
        <w:t xml:space="preserve"> уменьшаются</w:t>
      </w:r>
      <w:r w:rsidRPr="007A1BCD">
        <w:rPr>
          <w:lang w:val="ru-RU"/>
        </w:rPr>
        <w:t xml:space="preserve">, то есть волны </w:t>
      </w:r>
      <w:r w:rsidR="00424556" w:rsidRPr="007A1BCD">
        <w:rPr>
          <w:lang w:val="ru-RU"/>
        </w:rPr>
        <w:t>затухают</w:t>
      </w:r>
      <w:r w:rsidRPr="007A1BCD">
        <w:rPr>
          <w:lang w:val="ru-RU"/>
        </w:rPr>
        <w:t>. Такое поведение можно объяснить сильной связью в системе, где колебания одного плазмона раскачивают всю систему. В то же время, для больших значений волнового числа, частоты колебаний приближаются к прямой зависимости, что подчиняется закону дисперсии.</w:t>
      </w:r>
    </w:p>
    <w:p w14:paraId="5B705E0F" w14:textId="1C4FDB1D" w:rsidR="00D77037" w:rsidRPr="007A1BCD" w:rsidRDefault="0017492D" w:rsidP="005A4BAD">
      <w:pPr>
        <w:pStyle w:val="BodyText"/>
        <w:rPr>
          <w:lang w:val="ru-RU"/>
        </w:rPr>
      </w:pPr>
      <w:r w:rsidRPr="007A1BCD">
        <w:rPr>
          <w:lang w:val="ru-RU"/>
        </w:rPr>
        <w:t>Как обсуждалось во вводных теоретических основах каждой модели, столкновительная модель кварк-глюонной плазмы определяет систему как идеальный газ ферми-частиц, где взаимодействие обеспечивается столкновительным оператором БГК</w:t>
      </w:r>
      <w:r w:rsidR="00C23DDA" w:rsidRPr="007A1BCD">
        <w:rPr>
          <w:lang w:val="ru-RU"/>
        </w:rPr>
        <w:t xml:space="preserve"> </w:t>
      </w:r>
      <w:r w:rsidR="00C23DDA" w:rsidRPr="007A1BCD">
        <w:rPr>
          <w:lang w:val="ru-RU"/>
        </w:rPr>
        <w:fldChar w:fldCharType="begin"/>
      </w:r>
      <w:r w:rsidR="001C7A71" w:rsidRPr="007A1BCD">
        <w:rPr>
          <w:lang w:val="ru-RU"/>
        </w:rPr>
        <w:instrText xml:space="preserve"> ADDIN ZOTERO_ITEM CSL_CITATION {"citationID":"makgdLTO","properties":{"formattedCitation":"[48]","plainCitation":"[48]","noteIndex":0},"citationItems":[{"id":36,"uris":["http://zotero.org/users/local/vEAJGKRS/items/84H7TS2X"],"itemData":{"id":36,"type":"article-journal","container-title":"Can. J. Phys.","DOI":"10.1139/p04-035","note":"_eprint: hep-ph/0312103","page":"671–678","title":"Dielectric functions and dispersion relations of ultrarelativistic plasmas with collisions","volume":"82","author":[{"family":"Carrington","given":"M."},{"family":"Fugleberg","given":"T."},{"family":"Pickering","given":"D."},{"family":"Thoma","given":"M. H."}],"issued":{"date-parts":[["2004"]]}}}],"schema":"https://github.com/citation-style-language/schema/raw/master/csl-citation.json"} </w:instrText>
      </w:r>
      <w:r w:rsidR="00C23DDA" w:rsidRPr="007A1BCD">
        <w:rPr>
          <w:lang w:val="ru-RU"/>
        </w:rPr>
        <w:fldChar w:fldCharType="separate"/>
      </w:r>
      <w:r w:rsidR="001C7A71" w:rsidRPr="007A1BCD">
        <w:rPr>
          <w:noProof/>
          <w:lang w:val="ru-RU"/>
        </w:rPr>
        <w:t>[48]</w:t>
      </w:r>
      <w:r w:rsidR="00C23DDA" w:rsidRPr="007A1BCD">
        <w:rPr>
          <w:lang w:val="ru-RU"/>
        </w:rPr>
        <w:fldChar w:fldCharType="end"/>
      </w:r>
      <w:r w:rsidRPr="007A1BCD">
        <w:rPr>
          <w:lang w:val="ru-RU"/>
        </w:rPr>
        <w:t>. Одним из ограничений модели является требование высоких температур, поэтому рассматривается система, температура которой выше критической температуры адронизации. Такого условия можно достичь в будущих экспериментах на БАК, где детектор ALICE</w:t>
      </w:r>
      <w:r w:rsidR="00C23DDA" w:rsidRPr="007A1BCD">
        <w:rPr>
          <w:lang w:val="ru-RU"/>
        </w:rPr>
        <w:t xml:space="preserve"> </w:t>
      </w:r>
      <w:r w:rsidR="00C23DDA" w:rsidRPr="007A1BCD">
        <w:rPr>
          <w:lang w:val="ru-RU"/>
        </w:rPr>
        <w:fldChar w:fldCharType="begin"/>
      </w:r>
      <w:r w:rsidR="001C7A71" w:rsidRPr="007A1BCD">
        <w:rPr>
          <w:lang w:val="ru-RU"/>
        </w:rPr>
        <w:instrText xml:space="preserve"> ADDIN ZOTERO_ITEM CSL_CITATION {"citationID":"fiKWqwpd","properties":{"formattedCitation":"[134]","plainCitation":"[134]","noteIndex":0},"citationItems":[{"id":72,"uris":["http://zotero.org/users/local/vEAJGKRS/items/5ZUWQLPC"],"itemData":{"id":72,"type":"article-journal","container-title":"Journal of Physics G: Nuclear and Particle Physics","DOI":"10.1088/1361-6471/ac98f9","ISSN":"1361-6471","issue":"2","page":"020501","publisher":"IOP Publishing","title":"The present and future status of heavy neutral leptons","volume":"50","author":[{"family":"Abdullahi","given":"Asli M"},{"family":"Barham Alzás","given":"Pablo"},{"family":"Batell","given":"Brian"},{"family":"Beacham","given":"James"},{"family":"Boyarsky","given":"Alexey"},{"family":"Carbajal","given":"Saneli"},{"family":"Chatterjee","given":"Animesh"},{"family":"Crespo-Anadón","given":"José I"},{"family":"Deppisch","given":"Frank F"},{"family":"De Roeck","given":"Albert"},{"family":"Drewes","given":"Marco"},{"family":"Martin Gago","given":"Alberto"},{"family":"Gonzalez Suarez","given":"Rebeca"},{"family":"Goudzovski","given":"Evgueni"},{"family":"Hatzikoutelis","given":"Athanasios"},{"family":"Hernandez-Garcia","given":"Josu"},{"family":"Hostert","given":"Matheus"},{"family":"Hufnagel","given":"Marco"},{"family":"Ilten","given":"Philip"},{"family":"Izmaylov","given":"Alexander"},{"family":"Kelly","given":"Kevin J"},{"family":"Klarić","given":"Juraj"},{"family":"Kopp","given":"Joachim"},{"family":"Kulkarni","given":"Suchita"},{"family":"Lamoureux","given":"Mathieu"},{"family":"Lanfranchi","given":"Gaia"},{"family":"López-Pavón","given":"Jacobo"},{"family":"Mikulenko","given":"Oleksii"},{"family":"Mooney","given":"Michael"},{"family":"Nemevšek","given":"Miha"},{"family":"Ovchynnikov","given":"Maksym"},{"family":"Pascoli","given":"Silvia"},{"family":"Plestid","given":"Ryan"},{"family":"Rashad Darwish","given":"Mohamed"},{"family":"Leo Redi","given":"Federico"},{"family":"Ruchayskiy","given":"Oleg"},{"family":"Ruiz","given":"Richard"},{"family":"Shaposhnikov","given":"Mikhail"},{"family":"Shchutska","given":"Lesya"},{"family":"Shoemaker","given":"Ian M"},{"family":"Shrock","given":"Robert"},{"family":"Sousa","given":"Alex"},{"family":"Van Remortel","given":"Nick"},{"family":"Syvolap","given":"Vsevolod"},{"family":"Takhistov","given":"Volodymyr"},{"family":"Tastet","given":"Jean-Loup"},{"family":"Timiryasov","given":"Inar"},{"family":"Vincent","given":"Aaron C"},{"family":"Yu","given":"Jaehoon"}],"issued":{"date-parts":[["2023",1]]}}}],"schema":"https://github.com/citation-style-language/schema/raw/master/csl-citation.json"} </w:instrText>
      </w:r>
      <w:r w:rsidR="00C23DDA" w:rsidRPr="007A1BCD">
        <w:rPr>
          <w:lang w:val="ru-RU"/>
        </w:rPr>
        <w:fldChar w:fldCharType="separate"/>
      </w:r>
      <w:r w:rsidR="001C7A71" w:rsidRPr="007A1BCD">
        <w:rPr>
          <w:noProof/>
          <w:lang w:val="ru-RU"/>
        </w:rPr>
        <w:t>[134]</w:t>
      </w:r>
      <w:r w:rsidR="00C23DDA" w:rsidRPr="007A1BCD">
        <w:rPr>
          <w:lang w:val="ru-RU"/>
        </w:rPr>
        <w:fldChar w:fldCharType="end"/>
      </w:r>
      <w:r w:rsidRPr="007A1BCD">
        <w:rPr>
          <w:lang w:val="ru-RU"/>
        </w:rPr>
        <w:t xml:space="preserve"> предназначен для изучения столкновений ультрарелятивистских тяжелых ионов. В то время как </w:t>
      </w:r>
      <w:r w:rsidR="005A7643" w:rsidRPr="007A1BCD">
        <w:rPr>
          <w:lang w:val="ru-RU"/>
        </w:rPr>
        <w:t>вторая</w:t>
      </w:r>
      <w:r w:rsidRPr="007A1BCD">
        <w:rPr>
          <w:lang w:val="ru-RU"/>
        </w:rPr>
        <w:t xml:space="preserve"> модель кварк-глюонной плазмы рассматривает гидродинамическую систему, то вещество описывается как идеальная ферми-жидкость с малой вязкостью. Впервые эта идея была высказана Шуряком в его работе</w:t>
      </w:r>
      <w:r w:rsidR="00C23DDA" w:rsidRPr="007A1BCD">
        <w:rPr>
          <w:lang w:val="ru-RU"/>
        </w:rPr>
        <w:t xml:space="preserve"> </w:t>
      </w:r>
      <w:r w:rsidR="00C23DDA" w:rsidRPr="007A1BCD">
        <w:rPr>
          <w:lang w:val="ru-RU"/>
        </w:rPr>
        <w:fldChar w:fldCharType="begin"/>
      </w:r>
      <w:r w:rsidR="001C7A71" w:rsidRPr="007A1BCD">
        <w:rPr>
          <w:lang w:val="ru-RU"/>
        </w:rPr>
        <w:instrText xml:space="preserve"> ADDIN ZOTERO_ITEM CSL_CITATION {"citationID":"oG0yLw4M","properties":{"formattedCitation":"[135]","plainCitation":"[135]","noteIndex":0},"citationItems":[{"id":73,"uris":["http://zotero.org/users/local/vEAJGKRS/items/KYC3QA8F"],"itemData":{"id":73,"type":"article-journal","container-title":"Nuclear Physics A","DOI":"10.1016/j.nuclphysa.2004.10.022","ISSN":"0375-9474","issue":"1","page":"64–83","publisher":"Elsevier BV","title":"What RHIC experiments and theory tell us about properties of quark–gluon plasma?","volume":"750","author":[{"family":"Shuryak","given":"Edward"}],"issued":{"date-parts":[["2005",3]]}}}],"schema":"https://github.com/citation-style-language/schema/raw/master/csl-citation.json"} </w:instrText>
      </w:r>
      <w:r w:rsidR="00C23DDA" w:rsidRPr="007A1BCD">
        <w:rPr>
          <w:lang w:val="ru-RU"/>
        </w:rPr>
        <w:fldChar w:fldCharType="separate"/>
      </w:r>
      <w:r w:rsidR="001C7A71" w:rsidRPr="007A1BCD">
        <w:rPr>
          <w:noProof/>
          <w:lang w:val="ru-RU"/>
        </w:rPr>
        <w:t>[135]</w:t>
      </w:r>
      <w:r w:rsidR="00C23DDA" w:rsidRPr="007A1BCD">
        <w:rPr>
          <w:lang w:val="ru-RU"/>
        </w:rPr>
        <w:fldChar w:fldCharType="end"/>
      </w:r>
      <w:r w:rsidRPr="007A1BCD">
        <w:rPr>
          <w:lang w:val="ru-RU"/>
        </w:rPr>
        <w:t xml:space="preserve">, ставшей итогом экспериментов на </w:t>
      </w:r>
      <w:r w:rsidR="00687144" w:rsidRPr="007A1BCD">
        <w:rPr>
          <w:lang w:val="ru-RU"/>
        </w:rPr>
        <w:t>РКТИ</w:t>
      </w:r>
      <w:r w:rsidRPr="007A1BCD">
        <w:rPr>
          <w:lang w:val="ru-RU"/>
        </w:rPr>
        <w:t>, где плотности энергии охватывают область критической температуры. По этой причине вязк</w:t>
      </w:r>
      <w:r w:rsidR="0034222B" w:rsidRPr="007A1BCD">
        <w:rPr>
          <w:lang w:val="ru-RU"/>
        </w:rPr>
        <w:t>остная</w:t>
      </w:r>
      <w:r w:rsidRPr="007A1BCD">
        <w:rPr>
          <w:lang w:val="ru-RU"/>
        </w:rPr>
        <w:t xml:space="preserve"> </w:t>
      </w:r>
      <w:r w:rsidRPr="007A1BCD">
        <w:rPr>
          <w:lang w:val="ru-RU"/>
        </w:rPr>
        <w:lastRenderedPageBreak/>
        <w:t xml:space="preserve">модель кварк-глюонной плазмы точнее описывает экспериментальные данные, даже с феноменологической точки зрения. Более того, были выбраны малые значения вязкости, взятые из анализа экспериментальных данных </w:t>
      </w:r>
      <w:r w:rsidR="00687144" w:rsidRPr="007A1BCD">
        <w:rPr>
          <w:lang w:val="ru-RU"/>
        </w:rPr>
        <w:t>РКТИ</w:t>
      </w:r>
      <w:r w:rsidRPr="007A1BCD">
        <w:rPr>
          <w:lang w:val="ru-RU"/>
        </w:rPr>
        <w:t>, хотя можно было выбрать большие значения вязкости для</w:t>
      </w:r>
      <w:r w:rsidR="006A2E6D" w:rsidRPr="007A1BCD">
        <w:rPr>
          <w:lang w:val="ru-RU"/>
        </w:rPr>
        <w:t xml:space="preserve"> четкого различия мод колебаний.</w:t>
      </w:r>
      <w:r w:rsidRPr="007A1BCD">
        <w:rPr>
          <w:lang w:val="ru-RU"/>
        </w:rPr>
        <w:t xml:space="preserve"> Как видно из рисунка </w:t>
      </w:r>
      <w:hyperlink w:anchor="fig:in_medium_bgk_v2">
        <w:r w:rsidR="009D1231" w:rsidRPr="007A1BCD">
          <w:rPr>
            <w:rStyle w:val="Hyperlink"/>
            <w:lang w:val="ru-RU"/>
          </w:rPr>
          <w:t>3.3</w:t>
        </w:r>
      </w:hyperlink>
      <w:r w:rsidRPr="007A1BCD">
        <w:rPr>
          <w:lang w:val="ru-RU"/>
        </w:rPr>
        <w:t xml:space="preserve">, плазменные частоты </w:t>
      </w:r>
      <m:oMath>
        <m:sSub>
          <m:sSubPr>
            <m:ctrlPr>
              <w:rPr>
                <w:rFonts w:ascii="Cambria Math" w:hAnsi="Cambria Math"/>
                <w:lang w:val="ru-RU"/>
              </w:rPr>
            </m:ctrlPr>
          </m:sSubPr>
          <m:e>
            <m:r>
              <w:rPr>
                <w:rFonts w:ascii="Cambria Math" w:hAnsi="Cambria Math"/>
                <w:lang w:val="ru-RU"/>
              </w:rPr>
              <m:t>ω</m:t>
            </m:r>
          </m:e>
          <m:sub>
            <m:r>
              <w:rPr>
                <w:rFonts w:ascii="Cambria Math" w:hAnsi="Cambria Math"/>
                <w:lang w:val="ru-RU"/>
              </w:rPr>
              <m:t>p</m:t>
            </m:r>
          </m:sub>
        </m:sSub>
      </m:oMath>
      <w:r w:rsidRPr="007A1BCD">
        <w:rPr>
          <w:lang w:val="ru-RU"/>
        </w:rPr>
        <w:t xml:space="preserve"> имеют разное значение для разных </w:t>
      </w:r>
      <w:r w:rsidR="0002539A" w:rsidRPr="007A1BCD">
        <w:rPr>
          <w:lang w:val="ru-RU"/>
        </w:rPr>
        <w:t>частот</w:t>
      </w:r>
      <w:r w:rsidRPr="007A1BCD">
        <w:rPr>
          <w:lang w:val="ru-RU"/>
        </w:rPr>
        <w:t xml:space="preserve"> столкновений </w:t>
      </w:r>
      <m:oMath>
        <m:r>
          <w:rPr>
            <w:rFonts w:ascii="Cambria Math" w:hAnsi="Cambria Math"/>
            <w:lang w:val="ru-RU"/>
          </w:rPr>
          <m:t>ν</m:t>
        </m:r>
      </m:oMath>
      <w:r w:rsidRPr="007A1BCD">
        <w:rPr>
          <w:lang w:val="ru-RU"/>
        </w:rPr>
        <w:t xml:space="preserve">. Это хорошо видно из того, что плазменная частота равна частоте колебаний при нулевом волновом числе. Учитывая это, нам необходимо найти другое определение плазменной частоты, по крайней мере, для первой модели кварк-глюонной плазмы. С другой стороны, из рисунка </w:t>
      </w:r>
      <w:hyperlink w:anchor="fig:in_medium_visocus_v2">
        <w:r w:rsidR="009D1231" w:rsidRPr="007A1BCD">
          <w:rPr>
            <w:rStyle w:val="Hyperlink"/>
            <w:lang w:val="ru-RU"/>
          </w:rPr>
          <w:t>3.5</w:t>
        </w:r>
      </w:hyperlink>
      <w:r w:rsidRPr="007A1BCD">
        <w:rPr>
          <w:lang w:val="ru-RU"/>
        </w:rPr>
        <w:t xml:space="preserve"> ясно видно, что все частоты колебаний, с равным волновым числом, равны нулю. Это указывает на то, что плазменные частоты для разных вязкостей одинаковы. Даже теоретически, когда волновое число равно нулю, частота колебаний должна равняться плазменной частоте. </w:t>
      </w:r>
    </w:p>
    <w:p w14:paraId="460920FF" w14:textId="0CD4D15C" w:rsidR="005332D2" w:rsidRPr="007A1BCD" w:rsidRDefault="0017492D" w:rsidP="005A4BAD">
      <w:pPr>
        <w:pStyle w:val="BodyText"/>
        <w:rPr>
          <w:lang w:val="ru-RU"/>
        </w:rPr>
      </w:pPr>
      <w:r w:rsidRPr="007A1BCD">
        <w:rPr>
          <w:lang w:val="ru-RU"/>
        </w:rPr>
        <w:t xml:space="preserve">При этом можно сказать, что вторая модель </w:t>
      </w:r>
      <w:r w:rsidR="00102612" w:rsidRPr="007A1BCD">
        <w:rPr>
          <w:lang w:val="ru-RU"/>
        </w:rPr>
        <w:t>является более достоверной</w:t>
      </w:r>
      <w:r w:rsidRPr="007A1BCD">
        <w:rPr>
          <w:lang w:val="ru-RU"/>
        </w:rPr>
        <w:t xml:space="preserve">. И она описывает температурную область, где была обнаружена кварк-глюонная плазма. Как было сказано ранее, критическая температура адронизации </w:t>
      </w:r>
      <m:oMath>
        <m:r>
          <w:rPr>
            <w:rFonts w:ascii="Cambria Math" w:hAnsi="Cambria Math"/>
            <w:lang w:val="ru-RU"/>
          </w:rPr>
          <m:t>T</m:t>
        </m:r>
        <m:r>
          <m:rPr>
            <m:sty m:val="p"/>
          </m:rPr>
          <w:rPr>
            <w:rFonts w:ascii="Cambria Math" w:hAnsi="Cambria Math"/>
            <w:lang w:val="ru-RU"/>
          </w:rPr>
          <m:t>≈</m:t>
        </m:r>
        <m:r>
          <w:rPr>
            <w:rFonts w:ascii="Cambria Math" w:hAnsi="Cambria Math"/>
            <w:lang w:val="ru-RU"/>
          </w:rPr>
          <m:t>156</m:t>
        </m:r>
      </m:oMath>
      <w:r w:rsidRPr="007A1BCD">
        <w:rPr>
          <w:lang w:val="ru-RU"/>
        </w:rPr>
        <w:t xml:space="preserve"> МэВ, которая будет использована для получения физических величин из графиков дисперсионных соотношений.</w:t>
      </w:r>
      <w:r w:rsidR="00C51E0C" w:rsidRPr="007A1BCD">
        <w:rPr>
          <w:lang w:val="ru-RU"/>
        </w:rPr>
        <w:t xml:space="preserve"> Стоит упомянуть, что один электронвольт температуры ровняется 11600 К температуры. Таким образом, </w:t>
      </w:r>
      <m:oMath>
        <m:r>
          <w:rPr>
            <w:rFonts w:ascii="Cambria Math" w:hAnsi="Cambria Math"/>
            <w:lang w:val="ru-RU"/>
          </w:rPr>
          <m:t xml:space="preserve">156 МэВ≈ </m:t>
        </m:r>
        <m:r>
          <w:rPr>
            <w:rFonts w:ascii="Cambria Math" w:eastAsiaTheme="minorEastAsia" w:hAnsi="Cambria Math"/>
            <w:lang w:val="ru-RU"/>
          </w:rPr>
          <m:t>1,8*</m:t>
        </m:r>
        <m:sSup>
          <m:sSupPr>
            <m:ctrlPr>
              <w:rPr>
                <w:rFonts w:ascii="Cambria Math" w:eastAsiaTheme="minorEastAsia" w:hAnsi="Cambria Math"/>
                <w:i/>
                <w:lang w:val="ru-RU"/>
              </w:rPr>
            </m:ctrlPr>
          </m:sSupPr>
          <m:e>
            <m:r>
              <w:rPr>
                <w:rFonts w:ascii="Cambria Math" w:eastAsiaTheme="minorEastAsia" w:hAnsi="Cambria Math"/>
                <w:lang w:val="ru-RU"/>
              </w:rPr>
              <m:t>10</m:t>
            </m:r>
          </m:e>
          <m:sup>
            <m:r>
              <w:rPr>
                <w:rFonts w:ascii="Cambria Math" w:eastAsiaTheme="minorEastAsia" w:hAnsi="Cambria Math"/>
                <w:lang w:val="ru-RU"/>
              </w:rPr>
              <m:t>12</m:t>
            </m:r>
          </m:sup>
        </m:sSup>
      </m:oMath>
      <w:r w:rsidR="00C51E0C" w:rsidRPr="007A1BCD">
        <w:rPr>
          <w:rFonts w:eastAsiaTheme="minorEastAsia"/>
          <w:lang w:val="ru-RU"/>
        </w:rPr>
        <w:t xml:space="preserve"> К.</w:t>
      </w:r>
      <w:r w:rsidRPr="007A1BCD">
        <w:rPr>
          <w:lang w:val="ru-RU"/>
        </w:rPr>
        <w:t xml:space="preserve"> </w:t>
      </w:r>
      <w:r w:rsidR="0011334E" w:rsidRPr="007A1BCD">
        <w:rPr>
          <w:lang w:val="ru-RU"/>
        </w:rPr>
        <w:t xml:space="preserve">Для примера, температура ядра Солнца составляет десятки миллионов кельвин. Значит, критическая температура Хейдждорна для фазового перехода второго рода адронной материи в кварк-глюонную плазму в миллион раз больше самой горячей температуры солнечной системы. В природе такие температуры могут встречаться в ядрах нейтронных звезд или кварковых звезд. </w:t>
      </w:r>
    </w:p>
    <w:p w14:paraId="10FB9C14" w14:textId="7BC66510" w:rsidR="000D5AEF" w:rsidRPr="007A1BCD" w:rsidRDefault="00A105E7" w:rsidP="005A4BAD">
      <w:pPr>
        <w:pStyle w:val="BodyText"/>
        <w:rPr>
          <w:lang w:val="ru-RU"/>
        </w:rPr>
      </w:pPr>
      <w:r w:rsidRPr="007A1BCD">
        <w:rPr>
          <w:lang w:val="ru-RU"/>
        </w:rPr>
        <w:t xml:space="preserve">Определение экранирующей массы до сиз пор является предметом дискуссии в </w:t>
      </w:r>
      <w:r w:rsidR="005C0B5B" w:rsidRPr="007A1BCD">
        <w:rPr>
          <w:lang w:val="ru-RU"/>
        </w:rPr>
        <w:t xml:space="preserve">физике высоких энергий. Причиной этому является </w:t>
      </w:r>
      <w:r w:rsidR="00E758B8" w:rsidRPr="007A1BCD">
        <w:rPr>
          <w:lang w:val="ru-RU"/>
        </w:rPr>
        <w:t>ультрарелятивистские и квантовые эффекты,</w:t>
      </w:r>
      <w:r w:rsidR="005C0B5B" w:rsidRPr="007A1BCD">
        <w:rPr>
          <w:lang w:val="ru-RU"/>
        </w:rPr>
        <w:t xml:space="preserve"> возникающие в таких системах как кварк-глюонная плазма. </w:t>
      </w:r>
      <w:r w:rsidR="00E758B8" w:rsidRPr="007A1BCD">
        <w:rPr>
          <w:lang w:val="ru-RU"/>
        </w:rPr>
        <w:t xml:space="preserve">Тривиальная модель для определения </w:t>
      </w:r>
      <w:r w:rsidR="0017492D" w:rsidRPr="007A1BCD">
        <w:rPr>
          <w:lang w:val="ru-RU"/>
        </w:rPr>
        <w:t>экранирующа</w:t>
      </w:r>
      <w:r w:rsidR="00E758B8" w:rsidRPr="007A1BCD">
        <w:rPr>
          <w:lang w:val="ru-RU"/>
        </w:rPr>
        <w:t xml:space="preserve">ей </w:t>
      </w:r>
      <w:r w:rsidR="0017492D" w:rsidRPr="007A1BCD">
        <w:rPr>
          <w:lang w:val="ru-RU"/>
        </w:rPr>
        <w:t>масс</w:t>
      </w:r>
      <w:r w:rsidR="00E758B8" w:rsidRPr="007A1BCD">
        <w:rPr>
          <w:lang w:val="ru-RU"/>
        </w:rPr>
        <w:t>ы может быть выбрано следующее выражение</w:t>
      </w:r>
      <w:r w:rsidR="0017492D" w:rsidRPr="007A1BCD">
        <w:rPr>
          <w:lang w:val="ru-RU"/>
        </w:rPr>
        <w:t xml:space="preserve"> </w:t>
      </w:r>
      <m:oMath>
        <m:r>
          <w:rPr>
            <w:rFonts w:ascii="Cambria Math" w:hAnsi="Cambria Math"/>
            <w:lang w:val="ru-RU"/>
          </w:rPr>
          <m:t>m</m:t>
        </m:r>
        <m:r>
          <m:rPr>
            <m:sty m:val="p"/>
          </m:rPr>
          <w:rPr>
            <w:rFonts w:ascii="Cambria Math" w:hAnsi="Cambria Math"/>
            <w:lang w:val="ru-RU"/>
          </w:rPr>
          <m:t>=</m:t>
        </m:r>
        <m:rad>
          <m:radPr>
            <m:degHide m:val="1"/>
            <m:ctrlPr>
              <w:rPr>
                <w:rFonts w:ascii="Cambria Math" w:hAnsi="Cambria Math"/>
                <w:i/>
                <w:lang w:val="ru-RU"/>
              </w:rPr>
            </m:ctrlPr>
          </m:radPr>
          <m:deg/>
          <m:e>
            <m:r>
              <w:rPr>
                <w:rFonts w:ascii="Cambria Math" w:hAnsi="Cambria Math"/>
                <w:lang w:val="ru-RU"/>
              </w:rPr>
              <m:t>1+N/6gT</m:t>
            </m:r>
          </m:e>
        </m:rad>
      </m:oMath>
      <w:r w:rsidR="0017492D" w:rsidRPr="007A1BCD">
        <w:rPr>
          <w:lang w:val="ru-RU"/>
        </w:rPr>
        <w:t>, где</w:t>
      </w:r>
      <w:r w:rsidR="003B55A4" w:rsidRPr="007A1BCD">
        <w:rPr>
          <w:lang w:val="ru-RU"/>
        </w:rPr>
        <w:t xml:space="preserve"> </w:t>
      </w:r>
      <m:oMath>
        <m:r>
          <w:rPr>
            <w:rFonts w:ascii="Cambria Math" w:hAnsi="Cambria Math"/>
            <w:lang w:val="ru-RU"/>
          </w:rPr>
          <m:t>T</m:t>
        </m:r>
      </m:oMath>
      <w:r w:rsidR="0017492D" w:rsidRPr="007A1BCD">
        <w:rPr>
          <w:lang w:val="ru-RU"/>
        </w:rPr>
        <w:t xml:space="preserve"> — </w:t>
      </w:r>
      <w:r w:rsidR="003B55A4" w:rsidRPr="007A1BCD">
        <w:rPr>
          <w:lang w:val="ru-RU"/>
        </w:rPr>
        <w:t>температура КГП</w:t>
      </w:r>
      <w:r w:rsidR="00142A28" w:rsidRPr="007A1BCD">
        <w:rPr>
          <w:lang w:val="ru-RU"/>
        </w:rPr>
        <w:t xml:space="preserve">, </w:t>
      </w:r>
      <m:oMath>
        <m:r>
          <w:rPr>
            <w:rFonts w:ascii="Cambria Math" w:hAnsi="Cambria Math"/>
            <w:lang w:val="ru-RU"/>
          </w:rPr>
          <m:t>N</m:t>
        </m:r>
      </m:oMath>
      <w:r w:rsidR="00142A28" w:rsidRPr="007A1BCD">
        <w:rPr>
          <w:rFonts w:eastAsiaTheme="minorEastAsia"/>
          <w:lang w:val="ru-RU"/>
        </w:rPr>
        <w:t xml:space="preserve"> это количество ароматов кварков</w:t>
      </w:r>
      <w:r w:rsidR="0017492D" w:rsidRPr="007A1BCD">
        <w:rPr>
          <w:lang w:val="ru-RU"/>
        </w:rPr>
        <w:t xml:space="preserve">, а </w:t>
      </w:r>
      <m:oMath>
        <m:r>
          <w:rPr>
            <w:rFonts w:ascii="Cambria Math" w:hAnsi="Cambria Math"/>
            <w:lang w:val="ru-RU"/>
          </w:rPr>
          <m:t>g=e</m:t>
        </m:r>
        <m:r>
          <m:rPr>
            <m:sty m:val="p"/>
          </m:rPr>
          <w:rPr>
            <w:rFonts w:ascii="Cambria Math" w:hAnsi="Cambria Math"/>
            <w:lang w:val="ru-RU"/>
          </w:rPr>
          <m:t>=</m:t>
        </m:r>
        <m:rad>
          <m:radPr>
            <m:degHide m:val="1"/>
            <m:ctrlPr>
              <w:rPr>
                <w:rFonts w:ascii="Cambria Math" w:hAnsi="Cambria Math"/>
                <w:lang w:val="ru-RU"/>
              </w:rPr>
            </m:ctrlPr>
          </m:radPr>
          <m:deg/>
          <m:e>
            <m:r>
              <w:rPr>
                <w:rFonts w:ascii="Cambria Math" w:hAnsi="Cambria Math"/>
                <w:lang w:val="ru-RU"/>
              </w:rPr>
              <m:t>4πα</m:t>
            </m:r>
          </m:e>
        </m:rad>
      </m:oMath>
      <w:r w:rsidR="0017492D" w:rsidRPr="007A1BCD">
        <w:rPr>
          <w:lang w:val="ru-RU"/>
        </w:rPr>
        <w:t xml:space="preserve"> — </w:t>
      </w:r>
      <w:r w:rsidR="003B55A4" w:rsidRPr="007A1BCD">
        <w:rPr>
          <w:lang w:val="ru-RU"/>
        </w:rPr>
        <w:t xml:space="preserve">значение, элементарного заряда, которое ровняется </w:t>
      </w:r>
      <w:r w:rsidR="0069744B" w:rsidRPr="007A1BCD">
        <w:rPr>
          <w:lang w:val="ru-RU"/>
        </w:rPr>
        <w:t>калибровочн</w:t>
      </w:r>
      <w:r w:rsidR="005147CD" w:rsidRPr="007A1BCD">
        <w:rPr>
          <w:lang w:val="ru-RU"/>
        </w:rPr>
        <w:t>о</w:t>
      </w:r>
      <w:r w:rsidR="00BA6EFF" w:rsidRPr="007A1BCD">
        <w:rPr>
          <w:lang w:val="ru-RU"/>
        </w:rPr>
        <w:t>му</w:t>
      </w:r>
      <w:r w:rsidR="0069744B" w:rsidRPr="007A1BCD">
        <w:rPr>
          <w:lang w:val="ru-RU"/>
        </w:rPr>
        <w:t xml:space="preserve"> параметр</w:t>
      </w:r>
      <w:r w:rsidR="00BA6EFF" w:rsidRPr="007A1BCD">
        <w:rPr>
          <w:lang w:val="ru-RU"/>
        </w:rPr>
        <w:t>у</w:t>
      </w:r>
      <w:r w:rsidR="0069744B" w:rsidRPr="007A1BCD">
        <w:rPr>
          <w:lang w:val="ru-RU"/>
        </w:rPr>
        <w:t xml:space="preserve"> </w:t>
      </w:r>
      <w:r w:rsidR="0017492D" w:rsidRPr="007A1BCD">
        <w:rPr>
          <w:lang w:val="ru-RU"/>
        </w:rPr>
        <w:t>связи</w:t>
      </w:r>
      <w:r w:rsidR="0013349F" w:rsidRPr="007A1BCD">
        <w:rPr>
          <w:lang w:val="ru-RU"/>
        </w:rPr>
        <w:t xml:space="preserve"> сильного взаимодействия, которая в общем случае зависит от температуры системы</w:t>
      </w:r>
      <w:r w:rsidR="0017492D" w:rsidRPr="007A1BCD">
        <w:rPr>
          <w:lang w:val="ru-RU"/>
        </w:rPr>
        <w:t xml:space="preserve">. </w:t>
      </w:r>
      <w:r w:rsidR="0069744B" w:rsidRPr="007A1BCD">
        <w:rPr>
          <w:lang w:val="ru-RU"/>
        </w:rPr>
        <w:t xml:space="preserve">В данном выражении </w:t>
      </w:r>
      <m:oMath>
        <m:r>
          <w:rPr>
            <w:rFonts w:ascii="Cambria Math" w:hAnsi="Cambria Math"/>
            <w:lang w:val="ru-RU"/>
          </w:rPr>
          <m:t>α≡</m:t>
        </m:r>
        <m:sSub>
          <m:sSubPr>
            <m:ctrlPr>
              <w:rPr>
                <w:rFonts w:ascii="Cambria Math" w:hAnsi="Cambria Math"/>
                <w:i/>
                <w:lang w:val="ru-RU"/>
              </w:rPr>
            </m:ctrlPr>
          </m:sSubPr>
          <m:e>
            <m:r>
              <w:rPr>
                <w:rFonts w:ascii="Cambria Math" w:hAnsi="Cambria Math"/>
                <w:lang w:val="ru-RU"/>
              </w:rPr>
              <m:t>α</m:t>
            </m:r>
          </m:e>
          <m:sub>
            <m:r>
              <w:rPr>
                <w:rFonts w:ascii="Cambria Math" w:hAnsi="Cambria Math"/>
                <w:lang w:val="ru-RU"/>
              </w:rPr>
              <m:t>s</m:t>
            </m:r>
          </m:sub>
        </m:sSub>
      </m:oMath>
      <w:r w:rsidR="0069744B" w:rsidRPr="007A1BCD">
        <w:rPr>
          <w:rFonts w:eastAsiaTheme="minorEastAsia"/>
          <w:lang w:val="ru-RU"/>
        </w:rPr>
        <w:t xml:space="preserve"> это постоянная связи сильного взаимодействия в теории КХД, является полной аналогией постоянной связи электрослабого взаимодействия в теории КЭД</w:t>
      </w:r>
      <w:r w:rsidR="00DF3C11" w:rsidRPr="007A1BCD">
        <w:rPr>
          <w:rFonts w:eastAsiaTheme="minorEastAsia"/>
          <w:lang w:val="ru-RU"/>
        </w:rPr>
        <w:t>, которая не зависит от температуры и равна 1/137.</w:t>
      </w:r>
      <w:r w:rsidR="0069744B" w:rsidRPr="007A1BCD">
        <w:rPr>
          <w:rFonts w:eastAsiaTheme="minorEastAsia"/>
          <w:lang w:val="ru-RU"/>
        </w:rPr>
        <w:t xml:space="preserve"> </w:t>
      </w:r>
      <w:r w:rsidR="00477FED" w:rsidRPr="007A1BCD">
        <w:rPr>
          <w:lang w:val="ru-RU"/>
        </w:rPr>
        <w:t xml:space="preserve">Одной из причин изучение коллективных эффектов КГП является от, что константа связи частиц системы маленькое число, благодаря чему можно разложить уравнения по малому </w:t>
      </w:r>
      <w:r w:rsidR="006E5DDB" w:rsidRPr="007A1BCD">
        <w:rPr>
          <w:lang w:val="ru-RU"/>
        </w:rPr>
        <w:t xml:space="preserve">безразмерному </w:t>
      </w:r>
      <w:r w:rsidR="00477FED" w:rsidRPr="007A1BCD">
        <w:rPr>
          <w:lang w:val="ru-RU"/>
        </w:rPr>
        <w:t xml:space="preserve">параметру. </w:t>
      </w:r>
    </w:p>
    <w:p w14:paraId="13582F2B" w14:textId="07249624" w:rsidR="00C81C3A" w:rsidRPr="007A1BCD" w:rsidRDefault="000D5AEF" w:rsidP="005A4BAD">
      <w:pPr>
        <w:pStyle w:val="BodyText"/>
        <w:rPr>
          <w:rFonts w:eastAsiaTheme="minorEastAsia"/>
          <w:lang w:val="ru-RU"/>
        </w:rPr>
      </w:pPr>
      <w:r w:rsidRPr="007A1BCD">
        <w:rPr>
          <w:lang w:val="ru-RU"/>
        </w:rPr>
        <w:t xml:space="preserve">При нормальных условиях константа связи </w:t>
      </w:r>
      <m:oMath>
        <m:r>
          <w:rPr>
            <w:rFonts w:ascii="Cambria Math" w:hAnsi="Cambria Math"/>
            <w:lang w:val="ru-RU"/>
          </w:rPr>
          <m:t>α=14,6</m:t>
        </m:r>
      </m:oMath>
      <w:r w:rsidRPr="007A1BCD">
        <w:rPr>
          <w:rFonts w:eastAsiaTheme="minorEastAsia"/>
          <w:lang w:val="ru-RU"/>
        </w:rPr>
        <w:t xml:space="preserve">. Это число больше единицы, что означает невозможность разложение по данному параметру. </w:t>
      </w:r>
      <w:r w:rsidR="003E4BB4" w:rsidRPr="007A1BCD">
        <w:rPr>
          <w:rFonts w:eastAsiaTheme="minorEastAsia"/>
          <w:lang w:val="ru-RU"/>
        </w:rPr>
        <w:t xml:space="preserve">При таком значении постоянной связи параметр калибровочной связи равняется 13,54. При температурах системы порядка 1 ГэВ, постоянная связи имеет </w:t>
      </w:r>
      <w:r w:rsidR="003E4BB4" w:rsidRPr="007A1BCD">
        <w:rPr>
          <w:rFonts w:eastAsiaTheme="minorEastAsia"/>
          <w:lang w:val="ru-RU"/>
        </w:rPr>
        <w:lastRenderedPageBreak/>
        <w:t xml:space="preserve">значение около единицы, где можно наблюдать уменьшение постоянной связи с увеличением температуры или плотности энергии изучаемого вещества. </w:t>
      </w:r>
      <w:r w:rsidR="000177B2" w:rsidRPr="007A1BCD">
        <w:rPr>
          <w:rFonts w:eastAsiaTheme="minorEastAsia"/>
          <w:lang w:val="ru-RU"/>
        </w:rPr>
        <w:t xml:space="preserve">При значениях в десятки или сотни ГэВ плотности энергии постоянная связи имеет значения </w:t>
      </w:r>
      <w:r w:rsidR="00377918" w:rsidRPr="007A1BCD">
        <w:rPr>
          <w:rFonts w:eastAsiaTheme="minorEastAsia"/>
          <w:lang w:val="ru-RU"/>
        </w:rPr>
        <w:t>примерно 0,15, что означает калибровочный параметр связи будет равен 1,36</w:t>
      </w:r>
      <w:r w:rsidR="00D77037" w:rsidRPr="007A1BCD">
        <w:rPr>
          <w:rFonts w:eastAsiaTheme="minorEastAsia"/>
          <w:lang w:val="ru-RU"/>
        </w:rPr>
        <w:t xml:space="preserve"> </w:t>
      </w:r>
      <w:r w:rsidR="00D77037" w:rsidRPr="007A1BCD">
        <w:rPr>
          <w:rFonts w:eastAsiaTheme="minorEastAsia"/>
          <w:lang w:val="ru-RU"/>
        </w:rPr>
        <w:fldChar w:fldCharType="begin"/>
      </w:r>
      <w:r w:rsidR="00961498" w:rsidRPr="007A1BCD">
        <w:rPr>
          <w:rFonts w:eastAsiaTheme="minorEastAsia"/>
          <w:lang w:val="ru-RU"/>
        </w:rPr>
        <w:instrText xml:space="preserve"> ADDIN ZOTERO_ITEM CSL_CITATION {"citationID":"a1dipge32r4","properties":{"formattedCitation":"[136]","plainCitation":"[136]","noteIndex":0},"citationItems":[{"id":190,"uris":["http://zotero.org/users/local/vEAJGKRS/items/TYKIKBNV"],"itemData":{"id":190,"type":"article-journal","container-title":"Progress in Particle and Nuclear Physics","DOI":"10.1016/j.ppnp.2008.03.001","ISSN":"01466410","issue":"2","journalAbbreviation":"Progress in Particle and Nuclear Physics","language":"en","license":"https://www.elsevier.com/tdm/userlicense/1.0/","page":"329-342","source":"DOI.org (Crossref)","title":"The fundamental constants in physics and their time dependence","volume":"61","author":[{"family":"Fritzsch","given":"H."}],"issued":{"date-parts":[["2008",10]]}}}],"schema":"https://github.com/citation-style-language/schema/raw/master/csl-citation.json"} </w:instrText>
      </w:r>
      <w:r w:rsidR="00D77037" w:rsidRPr="007A1BCD">
        <w:rPr>
          <w:rFonts w:eastAsiaTheme="minorEastAsia"/>
          <w:lang w:val="ru-RU"/>
        </w:rPr>
        <w:fldChar w:fldCharType="separate"/>
      </w:r>
      <w:r w:rsidR="00961498" w:rsidRPr="007A1BCD">
        <w:rPr>
          <w:rFonts w:cs="Times New Roman"/>
          <w:color w:val="000000"/>
          <w:lang w:val="ru-RU"/>
        </w:rPr>
        <w:t>[136]</w:t>
      </w:r>
      <w:r w:rsidR="00D77037" w:rsidRPr="007A1BCD">
        <w:rPr>
          <w:rFonts w:eastAsiaTheme="minorEastAsia"/>
          <w:lang w:val="ru-RU"/>
        </w:rPr>
        <w:fldChar w:fldCharType="end"/>
      </w:r>
      <w:r w:rsidR="00377918" w:rsidRPr="007A1BCD">
        <w:rPr>
          <w:rFonts w:eastAsiaTheme="minorEastAsia"/>
          <w:lang w:val="ru-RU"/>
        </w:rPr>
        <w:t>.</w:t>
      </w:r>
      <w:r w:rsidR="00D77037" w:rsidRPr="007A1BCD">
        <w:rPr>
          <w:rFonts w:eastAsiaTheme="minorEastAsia"/>
          <w:lang w:val="ru-RU"/>
        </w:rPr>
        <w:t xml:space="preserve"> При таких больших температурах</w:t>
      </w:r>
      <w:r w:rsidR="00D7587F" w:rsidRPr="007A1BCD">
        <w:rPr>
          <w:rFonts w:eastAsiaTheme="minorEastAsia"/>
          <w:lang w:val="ru-RU"/>
        </w:rPr>
        <w:t xml:space="preserve"> </w:t>
      </w:r>
      <w:r w:rsidR="00DF1459" w:rsidRPr="007A1BCD">
        <w:rPr>
          <w:rFonts w:eastAsiaTheme="minorEastAsia"/>
          <w:lang w:val="ru-RU"/>
        </w:rPr>
        <w:t xml:space="preserve">вся адронная материи претерпевает фазовый переход от адронной материи к кварк-глюонной плазме. Напомним, что БАК ускоряет пучки частиц до энергий в десятки ГэВ, что показывает действительные параметры при проведении экспериментов на установках частиц, ускоренных до ультрарелятивистских скоростей.  </w:t>
      </w:r>
    </w:p>
    <w:p w14:paraId="0B73787C" w14:textId="43CDC3F8" w:rsidR="00D13D84" w:rsidRPr="007A1BCD" w:rsidRDefault="006421E6" w:rsidP="005A4BAD">
      <w:pPr>
        <w:pStyle w:val="BodyText"/>
        <w:rPr>
          <w:lang w:val="ru-RU"/>
        </w:rPr>
      </w:pPr>
      <w:r w:rsidRPr="007A1BCD">
        <w:rPr>
          <w:lang w:val="ru-RU"/>
        </w:rPr>
        <w:t>Для более наглядного примера предположим</w:t>
      </w:r>
      <w:r w:rsidR="0017492D" w:rsidRPr="007A1BCD">
        <w:rPr>
          <w:lang w:val="ru-RU"/>
        </w:rPr>
        <w:t>, что</w:t>
      </w:r>
      <w:r w:rsidR="00630709" w:rsidRPr="007A1BCD">
        <w:rPr>
          <w:lang w:val="ru-RU"/>
        </w:rPr>
        <w:t xml:space="preserve"> постоянная связи</w:t>
      </w:r>
      <w:r w:rsidR="0017492D" w:rsidRPr="007A1BCD">
        <w:rPr>
          <w:lang w:val="ru-RU"/>
        </w:rPr>
        <w:t xml:space="preserve"> </w:t>
      </w:r>
      <m:oMath>
        <m:r>
          <w:rPr>
            <w:rFonts w:ascii="Cambria Math" w:hAnsi="Cambria Math"/>
            <w:lang w:val="ru-RU"/>
          </w:rPr>
          <m:t>α</m:t>
        </m:r>
        <m:r>
          <m:rPr>
            <m:sty m:val="p"/>
          </m:rPr>
          <w:rPr>
            <w:rFonts w:ascii="Cambria Math" w:hAnsi="Cambria Math"/>
            <w:lang w:val="ru-RU"/>
          </w:rPr>
          <m:t>≤</m:t>
        </m:r>
        <m:r>
          <w:rPr>
            <w:rFonts w:ascii="Cambria Math" w:hAnsi="Cambria Math"/>
            <w:lang w:val="ru-RU"/>
          </w:rPr>
          <m:t>1</m:t>
        </m:r>
      </m:oMath>
      <w:r w:rsidR="0017492D" w:rsidRPr="007A1BCD">
        <w:rPr>
          <w:lang w:val="ru-RU"/>
        </w:rPr>
        <w:t>, тогда</w:t>
      </w:r>
      <w:r w:rsidR="00630709" w:rsidRPr="007A1BCD">
        <w:rPr>
          <w:lang w:val="ru-RU"/>
        </w:rPr>
        <w:t xml:space="preserve"> калибровочный параметр связи</w:t>
      </w:r>
      <w:r w:rsidR="0017492D" w:rsidRPr="007A1BCD">
        <w:rPr>
          <w:lang w:val="ru-RU"/>
        </w:rPr>
        <w:t xml:space="preserve"> </w:t>
      </w:r>
      <m:oMath>
        <m:r>
          <w:rPr>
            <w:rFonts w:ascii="Cambria Math" w:hAnsi="Cambria Math"/>
            <w:lang w:val="ru-RU"/>
          </w:rPr>
          <m:t>g</m:t>
        </m:r>
        <m:r>
          <m:rPr>
            <m:sty m:val="p"/>
          </m:rPr>
          <w:rPr>
            <w:rFonts w:ascii="Cambria Math" w:hAnsi="Cambria Math"/>
            <w:lang w:val="ru-RU"/>
          </w:rPr>
          <m:t>=</m:t>
        </m:r>
        <m:r>
          <w:rPr>
            <w:rFonts w:ascii="Cambria Math" w:hAnsi="Cambria Math"/>
            <w:lang w:val="ru-RU"/>
          </w:rPr>
          <m:t>0,3</m:t>
        </m:r>
      </m:oMath>
      <w:r w:rsidR="0017492D" w:rsidRPr="007A1BCD">
        <w:rPr>
          <w:lang w:val="ru-RU"/>
        </w:rPr>
        <w:t xml:space="preserve">. Благодаря этому можно вычислить плазменную частоту как </w:t>
      </w:r>
      <m:oMath>
        <m:sSubSup>
          <m:sSubSupPr>
            <m:ctrlPr>
              <w:rPr>
                <w:rFonts w:ascii="Cambria Math" w:hAnsi="Cambria Math"/>
                <w:lang w:val="ru-RU"/>
              </w:rPr>
            </m:ctrlPr>
          </m:sSubSupPr>
          <m:e>
            <m:r>
              <w:rPr>
                <w:rFonts w:ascii="Cambria Math" w:hAnsi="Cambria Math"/>
                <w:lang w:val="ru-RU"/>
              </w:rPr>
              <m:t>ω</m:t>
            </m:r>
            <m:ctrlPr>
              <w:rPr>
                <w:rFonts w:ascii="Cambria Math" w:hAnsi="Cambria Math"/>
                <w:i/>
                <w:lang w:val="ru-RU"/>
              </w:rPr>
            </m:ctrlPr>
          </m:e>
          <m:sub>
            <m:r>
              <w:rPr>
                <w:rFonts w:ascii="Cambria Math" w:hAnsi="Cambria Math"/>
                <w:lang w:val="ru-RU"/>
              </w:rPr>
              <m:t>p</m:t>
            </m:r>
            <m:ctrlPr>
              <w:rPr>
                <w:rFonts w:ascii="Cambria Math" w:hAnsi="Cambria Math"/>
                <w:i/>
                <w:lang w:val="ru-RU"/>
              </w:rPr>
            </m:ctrlPr>
          </m:sub>
          <m:sup>
            <m:r>
              <w:rPr>
                <w:rFonts w:ascii="Cambria Math" w:hAnsi="Cambria Math"/>
                <w:lang w:val="ru-RU"/>
              </w:rPr>
              <m:t>2</m:t>
            </m:r>
          </m:sup>
        </m:sSubSup>
        <m:r>
          <m:rPr>
            <m:sty m:val="p"/>
          </m:rPr>
          <w:rPr>
            <w:rFonts w:ascii="Cambria Math" w:hAnsi="Cambria Math"/>
            <w:lang w:val="ru-RU"/>
          </w:rPr>
          <m:t>=</m:t>
        </m:r>
        <m:r>
          <w:rPr>
            <w:rFonts w:ascii="Cambria Math" w:hAnsi="Cambria Math"/>
            <w:lang w:val="ru-RU"/>
          </w:rPr>
          <m:t>3</m:t>
        </m:r>
        <m:sSubSup>
          <m:sSubSupPr>
            <m:ctrlPr>
              <w:rPr>
                <w:rFonts w:ascii="Cambria Math" w:hAnsi="Cambria Math"/>
                <w:i/>
                <w:lang w:val="ru-RU"/>
              </w:rPr>
            </m:ctrlPr>
          </m:sSubSupPr>
          <m:e>
            <m:r>
              <w:rPr>
                <w:rFonts w:ascii="Cambria Math" w:hAnsi="Cambria Math"/>
                <w:lang w:val="ru-RU"/>
              </w:rPr>
              <m:t>m</m:t>
            </m:r>
          </m:e>
          <m:sub>
            <m:r>
              <w:rPr>
                <w:rFonts w:ascii="Cambria Math" w:hAnsi="Cambria Math"/>
                <w:lang w:val="ru-RU"/>
              </w:rPr>
              <m:t>D</m:t>
            </m:r>
          </m:sub>
          <m:sup>
            <m:r>
              <w:rPr>
                <w:rFonts w:ascii="Cambria Math" w:hAnsi="Cambria Math"/>
                <w:lang w:val="ru-RU"/>
              </w:rPr>
              <m:t>2</m:t>
            </m:r>
          </m:sup>
        </m:sSubSup>
      </m:oMath>
      <w:r w:rsidR="0017492D" w:rsidRPr="007A1BCD">
        <w:rPr>
          <w:lang w:val="ru-RU"/>
        </w:rPr>
        <w:t xml:space="preserve">. </w:t>
      </w:r>
    </w:p>
    <w:p w14:paraId="5E9D6FCA" w14:textId="4812FF26" w:rsidR="00D13D84" w:rsidRPr="007A1BCD" w:rsidRDefault="00D13D84" w:rsidP="005A4BAD">
      <w:pPr>
        <w:pStyle w:val="BodyText"/>
        <w:rPr>
          <w:i/>
          <w:lang w:val="ru-RU"/>
        </w:rPr>
      </w:pPr>
      <w:r w:rsidRPr="007A1BCD">
        <w:rPr>
          <w:lang w:val="ru-RU"/>
        </w:rPr>
        <w:t xml:space="preserve">В данном выборе параметров, экранирующая масса </w:t>
      </w:r>
      <w:r w:rsidR="00E548A3" w:rsidRPr="007A1BCD">
        <w:rPr>
          <w:lang w:val="ru-RU"/>
        </w:rPr>
        <w:t xml:space="preserve">варьируется от 245 МэВ до 300 МэВ, в зависимости от числа ароматов кварков. Учитывая выбранные математические модели КГП, при температурах значительно превышающих частоты и длины волн колебаний, следует рассмотреть только существование двух ароматов кварков. Однако для наглядности следует рассмотреть три значения </w:t>
      </w:r>
      <w:r w:rsidR="00DE3562" w:rsidRPr="007A1BCD">
        <w:rPr>
          <w:lang w:val="ru-RU"/>
        </w:rPr>
        <w:t>температур</w:t>
      </w:r>
      <w:r w:rsidR="00E548A3" w:rsidRPr="007A1BCD">
        <w:rPr>
          <w:lang w:val="ru-RU"/>
        </w:rPr>
        <w:t xml:space="preserve">: от </w:t>
      </w:r>
      <w:r w:rsidR="00DE3562" w:rsidRPr="007A1BCD">
        <w:rPr>
          <w:lang w:val="ru-RU"/>
        </w:rPr>
        <w:t>156 МэВ</w:t>
      </w:r>
      <w:r w:rsidR="00E548A3" w:rsidRPr="007A1BCD">
        <w:rPr>
          <w:lang w:val="ru-RU"/>
        </w:rPr>
        <w:t xml:space="preserve"> до </w:t>
      </w:r>
      <w:r w:rsidR="00DE3562" w:rsidRPr="007A1BCD">
        <w:rPr>
          <w:lang w:val="ru-RU"/>
        </w:rPr>
        <w:t>100 ГэВ</w:t>
      </w:r>
      <w:r w:rsidR="00E548A3" w:rsidRPr="007A1BCD">
        <w:rPr>
          <w:lang w:val="ru-RU"/>
        </w:rPr>
        <w:t>.</w:t>
      </w:r>
      <w:r w:rsidR="005D0141" w:rsidRPr="007A1BCD">
        <w:rPr>
          <w:lang w:val="ru-RU"/>
        </w:rPr>
        <w:t xml:space="preserve"> Для примера возьмём значения температуры на границе фазового перехода.</w:t>
      </w:r>
      <w:r w:rsidR="00E548A3" w:rsidRPr="007A1BCD">
        <w:rPr>
          <w:lang w:val="ru-RU"/>
        </w:rPr>
        <w:t xml:space="preserve"> При таком значении </w:t>
      </w:r>
      <w:r w:rsidR="00DE3562" w:rsidRPr="007A1BCD">
        <w:rPr>
          <w:lang w:val="ru-RU"/>
        </w:rPr>
        <w:t xml:space="preserve">температур </w:t>
      </w:r>
      <w:r w:rsidR="00E548A3" w:rsidRPr="007A1BCD">
        <w:rPr>
          <w:lang w:val="ru-RU"/>
        </w:rPr>
        <w:t xml:space="preserve">экранирующая масса меняется от </w:t>
      </w:r>
      <w:r w:rsidR="005D0141" w:rsidRPr="007A1BCD">
        <w:rPr>
          <w:lang w:val="ru-RU"/>
        </w:rPr>
        <w:t>245</w:t>
      </w:r>
      <w:r w:rsidR="00E548A3" w:rsidRPr="007A1BCD">
        <w:rPr>
          <w:lang w:val="ru-RU"/>
        </w:rPr>
        <w:t xml:space="preserve"> МэВ до </w:t>
      </w:r>
      <w:r w:rsidR="005D0141" w:rsidRPr="007A1BCD">
        <w:rPr>
          <w:lang w:val="ru-RU"/>
        </w:rPr>
        <w:t>275</w:t>
      </w:r>
      <w:r w:rsidR="00E548A3" w:rsidRPr="007A1BCD">
        <w:rPr>
          <w:lang w:val="ru-RU"/>
        </w:rPr>
        <w:t xml:space="preserve"> </w:t>
      </w:r>
      <w:r w:rsidR="005D0141" w:rsidRPr="007A1BCD">
        <w:rPr>
          <w:lang w:val="ru-RU"/>
        </w:rPr>
        <w:t>М</w:t>
      </w:r>
      <w:r w:rsidR="00E548A3" w:rsidRPr="007A1BCD">
        <w:rPr>
          <w:lang w:val="ru-RU"/>
        </w:rPr>
        <w:t>эВ</w:t>
      </w:r>
      <w:r w:rsidR="005D0141" w:rsidRPr="007A1BCD">
        <w:rPr>
          <w:lang w:val="ru-RU"/>
        </w:rPr>
        <w:t xml:space="preserve"> в зависимости </w:t>
      </w:r>
      <w:r w:rsidR="00D92F06" w:rsidRPr="007A1BCD">
        <w:rPr>
          <w:lang w:val="ru-RU"/>
        </w:rPr>
        <w:t>от количества</w:t>
      </w:r>
      <w:r w:rsidR="005D0141" w:rsidRPr="007A1BCD">
        <w:rPr>
          <w:lang w:val="ru-RU"/>
        </w:rPr>
        <w:t xml:space="preserve"> ароматов кварков</w:t>
      </w:r>
      <w:r w:rsidR="00E548A3" w:rsidRPr="007A1BCD">
        <w:rPr>
          <w:lang w:val="ru-RU"/>
        </w:rPr>
        <w:t xml:space="preserve">. </w:t>
      </w:r>
      <w:r w:rsidR="006A7430" w:rsidRPr="007A1BCD">
        <w:rPr>
          <w:lang w:val="ru-RU"/>
        </w:rPr>
        <w:t xml:space="preserve">Для конвертации массы из естественных единиц в систему измерений СИ воспользуемся соотношением </w:t>
      </w:r>
      <w:bookmarkStart w:id="40" w:name="OLE_LINK2"/>
      <m:oMath>
        <m:r>
          <w:rPr>
            <w:rFonts w:ascii="Cambria Math" w:hAnsi="Cambria Math"/>
            <w:lang w:val="ru-RU"/>
          </w:rPr>
          <m:t>1 эВ≈1,783</m:t>
        </m:r>
        <m:r>
          <w:rPr>
            <w:rFonts w:ascii="Cambria Math" w:eastAsiaTheme="minorEastAsia" w:hAnsi="Cambria Math"/>
            <w:lang w:val="ru-RU"/>
          </w:rPr>
          <m:t>*</m:t>
        </m:r>
        <m:sSup>
          <m:sSupPr>
            <m:ctrlPr>
              <w:rPr>
                <w:rFonts w:ascii="Cambria Math" w:eastAsiaTheme="minorEastAsia" w:hAnsi="Cambria Math"/>
                <w:i/>
                <w:lang w:val="ru-RU"/>
              </w:rPr>
            </m:ctrlPr>
          </m:sSupPr>
          <m:e>
            <m:r>
              <w:rPr>
                <w:rFonts w:ascii="Cambria Math" w:eastAsiaTheme="minorEastAsia" w:hAnsi="Cambria Math"/>
                <w:lang w:val="ru-RU"/>
              </w:rPr>
              <m:t>10</m:t>
            </m:r>
          </m:e>
          <m:sup>
            <m:r>
              <w:rPr>
                <w:rFonts w:ascii="Cambria Math" w:eastAsiaTheme="minorEastAsia" w:hAnsi="Cambria Math"/>
                <w:lang w:val="ru-RU"/>
              </w:rPr>
              <m:t>-27</m:t>
            </m:r>
          </m:sup>
        </m:sSup>
      </m:oMath>
      <w:bookmarkEnd w:id="40"/>
      <w:r w:rsidR="00C50136" w:rsidRPr="007A1BCD">
        <w:rPr>
          <w:lang w:val="ru-RU"/>
        </w:rPr>
        <w:t xml:space="preserve"> кг. </w:t>
      </w:r>
      <w:r w:rsidR="006A7430" w:rsidRPr="007A1BCD">
        <w:rPr>
          <w:lang w:val="ru-RU"/>
        </w:rPr>
        <w:t>Конвертиру</w:t>
      </w:r>
      <w:r w:rsidR="00C50136" w:rsidRPr="007A1BCD">
        <w:rPr>
          <w:lang w:val="ru-RU"/>
        </w:rPr>
        <w:t>я</w:t>
      </w:r>
      <w:r w:rsidR="006A7430" w:rsidRPr="007A1BCD">
        <w:rPr>
          <w:lang w:val="ru-RU"/>
        </w:rPr>
        <w:t xml:space="preserve"> </w:t>
      </w:r>
      <w:r w:rsidR="00C50136" w:rsidRPr="007A1BCD">
        <w:rPr>
          <w:lang w:val="ru-RU"/>
        </w:rPr>
        <w:t>массу,</w:t>
      </w:r>
      <w:r w:rsidR="006A7430" w:rsidRPr="007A1BCD">
        <w:rPr>
          <w:lang w:val="ru-RU"/>
        </w:rPr>
        <w:t xml:space="preserve"> получаем</w:t>
      </w:r>
      <w:r w:rsidR="00C50136" w:rsidRPr="007A1BCD">
        <w:rPr>
          <w:lang w:val="ru-RU"/>
        </w:rPr>
        <w:t xml:space="preserve"> значения от </w:t>
      </w:r>
      <m:oMath>
        <m:r>
          <w:rPr>
            <w:rFonts w:ascii="Cambria Math" w:hAnsi="Cambria Math"/>
            <w:lang w:val="ru-RU"/>
          </w:rPr>
          <m:t>436*</m:t>
        </m:r>
        <m:sSup>
          <m:sSupPr>
            <m:ctrlPr>
              <w:rPr>
                <w:rFonts w:ascii="Cambria Math" w:hAnsi="Cambria Math"/>
                <w:i/>
                <w:lang w:val="ru-RU"/>
              </w:rPr>
            </m:ctrlPr>
          </m:sSupPr>
          <m:e>
            <m:r>
              <w:rPr>
                <w:rFonts w:ascii="Cambria Math" w:hAnsi="Cambria Math"/>
                <w:lang w:val="ru-RU"/>
              </w:rPr>
              <m:t>10</m:t>
            </m:r>
          </m:e>
          <m:sup>
            <m:r>
              <w:rPr>
                <w:rFonts w:ascii="Cambria Math" w:hAnsi="Cambria Math"/>
                <w:lang w:val="ru-RU"/>
              </w:rPr>
              <m:t>-21</m:t>
            </m:r>
          </m:sup>
        </m:sSup>
      </m:oMath>
      <w:r w:rsidR="00C50136" w:rsidRPr="007A1BCD">
        <w:rPr>
          <w:rFonts w:eastAsiaTheme="minorEastAsia"/>
          <w:lang w:val="ru-RU"/>
        </w:rPr>
        <w:t xml:space="preserve"> кг до </w:t>
      </w:r>
      <m:oMath>
        <m:r>
          <w:rPr>
            <w:rFonts w:ascii="Cambria Math" w:hAnsi="Cambria Math"/>
            <w:lang w:val="ru-RU"/>
          </w:rPr>
          <m:t>490*</m:t>
        </m:r>
        <m:sSup>
          <m:sSupPr>
            <m:ctrlPr>
              <w:rPr>
                <w:rFonts w:ascii="Cambria Math" w:hAnsi="Cambria Math"/>
                <w:i/>
                <w:lang w:val="ru-RU"/>
              </w:rPr>
            </m:ctrlPr>
          </m:sSupPr>
          <m:e>
            <m:r>
              <w:rPr>
                <w:rFonts w:ascii="Cambria Math" w:hAnsi="Cambria Math"/>
                <w:lang w:val="ru-RU"/>
              </w:rPr>
              <m:t>10</m:t>
            </m:r>
          </m:e>
          <m:sup>
            <m:r>
              <w:rPr>
                <w:rFonts w:ascii="Cambria Math" w:hAnsi="Cambria Math"/>
                <w:lang w:val="ru-RU"/>
              </w:rPr>
              <m:t>-21</m:t>
            </m:r>
          </m:sup>
        </m:sSup>
      </m:oMath>
      <w:r w:rsidR="00C50136" w:rsidRPr="007A1BCD">
        <w:rPr>
          <w:rFonts w:eastAsiaTheme="minorEastAsia"/>
          <w:lang w:val="ru-RU"/>
        </w:rPr>
        <w:t xml:space="preserve"> кг. </w:t>
      </w:r>
    </w:p>
    <w:p w14:paraId="52FC4D37" w14:textId="4879141D" w:rsidR="00CC2A8B" w:rsidRPr="007A1BCD" w:rsidRDefault="00CC2A8B" w:rsidP="005A4BAD">
      <w:pPr>
        <w:pStyle w:val="BodyText"/>
        <w:rPr>
          <w:lang w:val="ru-RU"/>
        </w:rPr>
      </w:pPr>
      <w:r w:rsidRPr="007A1BCD">
        <w:rPr>
          <w:lang w:val="ru-RU"/>
        </w:rPr>
        <w:t xml:space="preserve">В данной диссертационной работе параметром обезразмеривания выбирается плазменная частота, следуя из характера поставленной задачи. Численные значения плазменной частоты </w:t>
      </w:r>
      <w:r w:rsidR="00E24CB0" w:rsidRPr="007A1BCD">
        <w:rPr>
          <w:lang w:val="ru-RU"/>
        </w:rPr>
        <w:t>можно найти,</w:t>
      </w:r>
      <w:r w:rsidRPr="007A1BCD">
        <w:rPr>
          <w:lang w:val="ru-RU"/>
        </w:rPr>
        <w:t xml:space="preserve"> используя выражение связи плазменной частоты и экранирующая массы, </w:t>
      </w:r>
      <w:r w:rsidR="00E24CB0" w:rsidRPr="007A1BCD">
        <w:rPr>
          <w:lang w:val="ru-RU"/>
        </w:rPr>
        <w:t xml:space="preserve">значит, </w:t>
      </w:r>
      <w:r w:rsidR="00B80893" w:rsidRPr="007A1BCD">
        <w:rPr>
          <w:lang w:val="ru-RU"/>
        </w:rPr>
        <w:t xml:space="preserve">умножаем </w:t>
      </w:r>
      <w:r w:rsidR="00E24CB0" w:rsidRPr="007A1BCD">
        <w:rPr>
          <w:lang w:val="ru-RU"/>
        </w:rPr>
        <w:t xml:space="preserve">значения массы на 1,73. Таким образом, плазменная частота изменяется от </w:t>
      </w:r>
      <w:r w:rsidR="005D0141" w:rsidRPr="007A1BCD">
        <w:rPr>
          <w:lang w:val="ru-RU"/>
        </w:rPr>
        <w:t>424</w:t>
      </w:r>
      <w:r w:rsidR="00E24CB0" w:rsidRPr="007A1BCD">
        <w:rPr>
          <w:lang w:val="ru-RU"/>
        </w:rPr>
        <w:t xml:space="preserve"> МэВ до</w:t>
      </w:r>
      <w:r w:rsidR="003F28AB" w:rsidRPr="007A1BCD">
        <w:rPr>
          <w:lang w:val="ru-RU"/>
        </w:rPr>
        <w:t xml:space="preserve"> </w:t>
      </w:r>
      <w:r w:rsidR="005D0141" w:rsidRPr="007A1BCD">
        <w:rPr>
          <w:lang w:val="ru-RU"/>
        </w:rPr>
        <w:t>476</w:t>
      </w:r>
      <w:r w:rsidR="003F28AB" w:rsidRPr="007A1BCD">
        <w:rPr>
          <w:lang w:val="ru-RU"/>
        </w:rPr>
        <w:t xml:space="preserve"> </w:t>
      </w:r>
      <w:r w:rsidR="005D0141" w:rsidRPr="007A1BCD">
        <w:rPr>
          <w:lang w:val="ru-RU"/>
        </w:rPr>
        <w:t>М</w:t>
      </w:r>
      <w:r w:rsidR="003F28AB" w:rsidRPr="007A1BCD">
        <w:rPr>
          <w:lang w:val="ru-RU"/>
        </w:rPr>
        <w:t xml:space="preserve">эВ. </w:t>
      </w:r>
      <w:r w:rsidR="008F0EE1" w:rsidRPr="007A1BCD">
        <w:rPr>
          <w:lang w:val="ru-RU"/>
        </w:rPr>
        <w:t xml:space="preserve">Для конвертации этой величины из естественных единиц в систему измерений СИ имеется соотношение </w:t>
      </w:r>
      <m:oMath>
        <m:r>
          <w:rPr>
            <w:rFonts w:ascii="Cambria Math" w:hAnsi="Cambria Math"/>
            <w:lang w:val="ru-RU"/>
          </w:rPr>
          <m:t>1 эВ≈2,42</m:t>
        </m:r>
        <m:r>
          <w:rPr>
            <w:rFonts w:ascii="Cambria Math" w:eastAsiaTheme="minorEastAsia" w:hAnsi="Cambria Math"/>
            <w:lang w:val="ru-RU"/>
          </w:rPr>
          <m:t>*</m:t>
        </m:r>
        <m:sSup>
          <m:sSupPr>
            <m:ctrlPr>
              <w:rPr>
                <w:rFonts w:ascii="Cambria Math" w:eastAsiaTheme="minorEastAsia" w:hAnsi="Cambria Math"/>
                <w:i/>
                <w:lang w:val="ru-RU"/>
              </w:rPr>
            </m:ctrlPr>
          </m:sSupPr>
          <m:e>
            <m:r>
              <w:rPr>
                <w:rFonts w:ascii="Cambria Math" w:eastAsiaTheme="minorEastAsia" w:hAnsi="Cambria Math"/>
                <w:lang w:val="ru-RU"/>
              </w:rPr>
              <m:t>10</m:t>
            </m:r>
          </m:e>
          <m:sup>
            <m:r>
              <w:rPr>
                <w:rFonts w:ascii="Cambria Math" w:eastAsiaTheme="minorEastAsia" w:hAnsi="Cambria Math"/>
                <w:lang w:val="ru-RU"/>
              </w:rPr>
              <m:t>14</m:t>
            </m:r>
          </m:sup>
        </m:sSup>
      </m:oMath>
      <w:r w:rsidR="008F0EE1" w:rsidRPr="007A1BCD">
        <w:rPr>
          <w:rFonts w:eastAsiaTheme="minorEastAsia"/>
          <w:lang w:val="ru-RU"/>
        </w:rPr>
        <w:t xml:space="preserve"> Гц. Отсюда следует, что значения частоты изменяются от </w:t>
      </w:r>
      <m:oMath>
        <m:r>
          <w:rPr>
            <w:rFonts w:ascii="Cambria Math" w:eastAsiaTheme="minorEastAsia" w:hAnsi="Cambria Math"/>
            <w:lang w:val="ru-RU"/>
          </w:rPr>
          <m:t>1,0*</m:t>
        </m:r>
        <m:sSup>
          <m:sSupPr>
            <m:ctrlPr>
              <w:rPr>
                <w:rFonts w:ascii="Cambria Math" w:eastAsiaTheme="minorEastAsia" w:hAnsi="Cambria Math"/>
                <w:i/>
                <w:lang w:val="ru-RU"/>
              </w:rPr>
            </m:ctrlPr>
          </m:sSupPr>
          <m:e>
            <m:r>
              <w:rPr>
                <w:rFonts w:ascii="Cambria Math" w:eastAsiaTheme="minorEastAsia" w:hAnsi="Cambria Math"/>
                <w:lang w:val="ru-RU"/>
              </w:rPr>
              <m:t>10</m:t>
            </m:r>
          </m:e>
          <m:sup>
            <m:r>
              <w:rPr>
                <w:rFonts w:ascii="Cambria Math" w:eastAsiaTheme="minorEastAsia" w:hAnsi="Cambria Math"/>
                <w:lang w:val="ru-RU"/>
              </w:rPr>
              <m:t>23</m:t>
            </m:r>
          </m:sup>
        </m:sSup>
      </m:oMath>
      <w:r w:rsidR="008F0EE1" w:rsidRPr="007A1BCD">
        <w:rPr>
          <w:rFonts w:eastAsiaTheme="minorEastAsia"/>
          <w:lang w:val="ru-RU"/>
        </w:rPr>
        <w:t xml:space="preserve"> Гц до </w:t>
      </w:r>
      <m:oMath>
        <m:r>
          <w:rPr>
            <w:rFonts w:ascii="Cambria Math" w:eastAsiaTheme="minorEastAsia" w:hAnsi="Cambria Math"/>
            <w:lang w:val="ru-RU"/>
          </w:rPr>
          <m:t>1,2*</m:t>
        </m:r>
        <m:sSup>
          <m:sSupPr>
            <m:ctrlPr>
              <w:rPr>
                <w:rFonts w:ascii="Cambria Math" w:eastAsiaTheme="minorEastAsia" w:hAnsi="Cambria Math"/>
                <w:i/>
                <w:lang w:val="ru-RU"/>
              </w:rPr>
            </m:ctrlPr>
          </m:sSupPr>
          <m:e>
            <m:r>
              <w:rPr>
                <w:rFonts w:ascii="Cambria Math" w:eastAsiaTheme="minorEastAsia" w:hAnsi="Cambria Math"/>
                <w:lang w:val="ru-RU"/>
              </w:rPr>
              <m:t>10</m:t>
            </m:r>
          </m:e>
          <m:sup>
            <m:r>
              <w:rPr>
                <w:rFonts w:ascii="Cambria Math" w:eastAsiaTheme="minorEastAsia" w:hAnsi="Cambria Math"/>
                <w:lang w:val="ru-RU"/>
              </w:rPr>
              <m:t>23</m:t>
            </m:r>
          </m:sup>
        </m:sSup>
      </m:oMath>
      <w:r w:rsidR="008F0EE1" w:rsidRPr="007A1BCD">
        <w:rPr>
          <w:rFonts w:eastAsiaTheme="minorEastAsia"/>
          <w:lang w:val="ru-RU"/>
        </w:rPr>
        <w:t xml:space="preserve"> Гц.</w:t>
      </w:r>
    </w:p>
    <w:p w14:paraId="2F9CF31A" w14:textId="3765AABF" w:rsidR="009D1231" w:rsidRPr="007A1BCD" w:rsidRDefault="0017492D" w:rsidP="005A4BAD">
      <w:pPr>
        <w:pStyle w:val="BodyText"/>
        <w:rPr>
          <w:lang w:val="ru-RU"/>
        </w:rPr>
      </w:pPr>
      <w:r w:rsidRPr="007A1BCD">
        <w:rPr>
          <w:lang w:val="ru-RU"/>
        </w:rPr>
        <w:t xml:space="preserve">Другим параметром экспериментальной КГП является размер огненного шара, который колеблется от </w:t>
      </w:r>
      <m:oMath>
        <m:sSub>
          <m:sSubPr>
            <m:ctrlPr>
              <w:rPr>
                <w:rFonts w:ascii="Cambria Math" w:hAnsi="Cambria Math"/>
                <w:lang w:val="ru-RU"/>
              </w:rPr>
            </m:ctrlPr>
          </m:sSubPr>
          <m:e>
            <m:r>
              <w:rPr>
                <w:rFonts w:ascii="Cambria Math" w:hAnsi="Cambria Math"/>
                <w:lang w:val="ru-RU"/>
              </w:rPr>
              <m:t>d</m:t>
            </m:r>
          </m:e>
          <m:sub>
            <m:r>
              <w:rPr>
                <w:rFonts w:ascii="Cambria Math" w:hAnsi="Cambria Math"/>
                <w:lang w:val="ru-RU"/>
              </w:rPr>
              <m:t>1</m:t>
            </m:r>
          </m:sub>
        </m:sSub>
        <m:r>
          <m:rPr>
            <m:sty m:val="p"/>
          </m:rPr>
          <w:rPr>
            <w:rFonts w:ascii="Cambria Math" w:hAnsi="Cambria Math"/>
            <w:lang w:val="ru-RU"/>
          </w:rPr>
          <m:t>=</m:t>
        </m:r>
        <m:r>
          <w:rPr>
            <w:rFonts w:ascii="Cambria Math" w:hAnsi="Cambria Math"/>
            <w:lang w:val="ru-RU"/>
          </w:rPr>
          <m:t>2.56 fm</m:t>
        </m:r>
      </m:oMath>
      <w:r w:rsidRPr="007A1BCD">
        <w:rPr>
          <w:lang w:val="ru-RU"/>
        </w:rPr>
        <w:t xml:space="preserve"> до </w:t>
      </w:r>
      <m:oMath>
        <m:sSub>
          <m:sSubPr>
            <m:ctrlPr>
              <w:rPr>
                <w:rFonts w:ascii="Cambria Math" w:hAnsi="Cambria Math"/>
                <w:lang w:val="ru-RU"/>
              </w:rPr>
            </m:ctrlPr>
          </m:sSubPr>
          <m:e>
            <m:r>
              <w:rPr>
                <w:rFonts w:ascii="Cambria Math" w:hAnsi="Cambria Math"/>
                <w:lang w:val="ru-RU"/>
              </w:rPr>
              <m:t>d</m:t>
            </m:r>
          </m:e>
          <m:sub>
            <m:r>
              <w:rPr>
                <w:rFonts w:ascii="Cambria Math" w:hAnsi="Cambria Math"/>
                <w:lang w:val="ru-RU"/>
              </w:rPr>
              <m:t>2</m:t>
            </m:r>
          </m:sub>
        </m:sSub>
        <m:r>
          <m:rPr>
            <m:sty m:val="p"/>
          </m:rPr>
          <w:rPr>
            <w:rFonts w:ascii="Cambria Math" w:hAnsi="Cambria Math"/>
            <w:lang w:val="ru-RU"/>
          </w:rPr>
          <m:t>=</m:t>
        </m:r>
        <m:r>
          <w:rPr>
            <w:rFonts w:ascii="Cambria Math" w:hAnsi="Cambria Math"/>
            <w:lang w:val="ru-RU"/>
          </w:rPr>
          <m:t>18.84 fm</m:t>
        </m:r>
      </m:oMath>
      <w:r w:rsidR="00C23DDA" w:rsidRPr="007A1BCD">
        <w:rPr>
          <w:lang w:val="ru-RU"/>
        </w:rPr>
        <w:t xml:space="preserve"> </w:t>
      </w:r>
      <w:r w:rsidR="00C23DDA" w:rsidRPr="007A1BCD">
        <w:rPr>
          <w:lang w:val="ru-RU"/>
        </w:rPr>
        <w:fldChar w:fldCharType="begin"/>
      </w:r>
      <w:r w:rsidR="00961498" w:rsidRPr="007A1BCD">
        <w:rPr>
          <w:lang w:val="ru-RU"/>
        </w:rPr>
        <w:instrText xml:space="preserve"> ADDIN ZOTERO_ITEM CSL_CITATION {"citationID":"HmI3sUuj","properties":{"formattedCitation":"[137]","plainCitation":"[137]","noteIndex":0},"citationItems":[{"id":74,"uris":["http://zotero.org/users/local/vEAJGKRS/items/64DZKXZX"],"itemData":{"id":74,"type":"article-journal","container-title":"Physical Review C","DOI":"10.1103/physrevc.73.044905","ISSN":"1089-490X","issue":"4","publisher":"American Physical Society (APS)","title":"Energy and system size dependence of chemical freeze-out in relativistic nuclear collisions","URL":"http://dx.doi.org/10.1103/PhysRevC.73.044905","volume":"73","author":[{"family":"Becattini","given":"F."},{"family":"Manninen","given":"J."},{"family":"Gaździcki","given":"M."}],"issued":{"date-parts":[["2006",4]]}}}],"schema":"https://github.com/citation-style-language/schema/raw/master/csl-citation.json"} </w:instrText>
      </w:r>
      <w:r w:rsidR="00C23DDA" w:rsidRPr="007A1BCD">
        <w:rPr>
          <w:lang w:val="ru-RU"/>
        </w:rPr>
        <w:fldChar w:fldCharType="separate"/>
      </w:r>
      <w:r w:rsidR="00961498" w:rsidRPr="007A1BCD">
        <w:rPr>
          <w:noProof/>
          <w:lang w:val="ru-RU"/>
        </w:rPr>
        <w:t>[137]</w:t>
      </w:r>
      <w:r w:rsidR="00C23DDA" w:rsidRPr="007A1BCD">
        <w:rPr>
          <w:lang w:val="ru-RU"/>
        </w:rPr>
        <w:fldChar w:fldCharType="end"/>
      </w:r>
      <w:r w:rsidRPr="007A1BCD">
        <w:rPr>
          <w:lang w:val="ru-RU"/>
        </w:rPr>
        <w:t xml:space="preserve">. Используя это, можно найти характеристические волновые числа системы </w:t>
      </w:r>
      <m:oMath>
        <m:r>
          <w:rPr>
            <w:rFonts w:ascii="Cambria Math" w:hAnsi="Cambria Math"/>
            <w:lang w:val="ru-RU"/>
          </w:rPr>
          <m:t>k</m:t>
        </m:r>
        <m:r>
          <m:rPr>
            <m:sty m:val="p"/>
          </m:rPr>
          <w:rPr>
            <w:rFonts w:ascii="Cambria Math" w:hAnsi="Cambria Math"/>
            <w:lang w:val="ru-RU"/>
          </w:rPr>
          <m:t>=</m:t>
        </m:r>
        <m:r>
          <w:rPr>
            <w:rFonts w:ascii="Cambria Math" w:hAnsi="Cambria Math"/>
            <w:lang w:val="ru-RU"/>
          </w:rPr>
          <m:t>1</m:t>
        </m:r>
        <m:r>
          <m:rPr>
            <m:sty m:val="p"/>
          </m:rPr>
          <w:rPr>
            <w:rFonts w:ascii="Cambria Math" w:hAnsi="Cambria Math"/>
            <w:lang w:val="ru-RU"/>
          </w:rPr>
          <m:t>/</m:t>
        </m:r>
        <m:r>
          <w:rPr>
            <w:rFonts w:ascii="Cambria Math" w:hAnsi="Cambria Math"/>
            <w:lang w:val="ru-RU"/>
          </w:rPr>
          <m:t>d</m:t>
        </m:r>
      </m:oMath>
      <w:r w:rsidRPr="007A1BCD">
        <w:rPr>
          <w:lang w:val="ru-RU"/>
        </w:rPr>
        <w:t xml:space="preserve"> в натуральных единицах. Итак, безразмерное волновое число </w:t>
      </w:r>
      <m:oMath>
        <m:r>
          <w:rPr>
            <w:rFonts w:ascii="Cambria Math" w:hAnsi="Cambria Math"/>
            <w:lang w:val="ru-RU"/>
          </w:rPr>
          <m:t>k</m:t>
        </m:r>
        <m:r>
          <m:rPr>
            <m:sty m:val="p"/>
          </m:rPr>
          <w:rPr>
            <w:rFonts w:ascii="Cambria Math" w:hAnsi="Cambria Math"/>
            <w:lang w:val="ru-RU"/>
          </w:rPr>
          <m:t>/</m:t>
        </m:r>
        <m:sSub>
          <m:sSubPr>
            <m:ctrlPr>
              <w:rPr>
                <w:rFonts w:ascii="Cambria Math" w:hAnsi="Cambria Math"/>
                <w:lang w:val="ru-RU"/>
              </w:rPr>
            </m:ctrlPr>
          </m:sSubPr>
          <m:e>
            <m:r>
              <w:rPr>
                <w:rFonts w:ascii="Cambria Math" w:hAnsi="Cambria Math"/>
                <w:lang w:val="ru-RU"/>
              </w:rPr>
              <m:t>ω</m:t>
            </m:r>
          </m:e>
          <m:sub>
            <m:r>
              <w:rPr>
                <w:rFonts w:ascii="Cambria Math" w:hAnsi="Cambria Math"/>
                <w:lang w:val="ru-RU"/>
              </w:rPr>
              <m:t>p</m:t>
            </m:r>
          </m:sub>
        </m:sSub>
      </m:oMath>
      <w:r w:rsidRPr="007A1BCD">
        <w:rPr>
          <w:lang w:val="ru-RU"/>
        </w:rPr>
        <w:t xml:space="preserve"> </w:t>
      </w:r>
      <w:r w:rsidR="00322672" w:rsidRPr="007A1BCD">
        <w:rPr>
          <w:lang w:val="ru-RU"/>
        </w:rPr>
        <w:t>изменяется</w:t>
      </w:r>
      <w:r w:rsidRPr="007A1BCD">
        <w:rPr>
          <w:lang w:val="ru-RU"/>
        </w:rPr>
        <w:t xml:space="preserve"> от </w:t>
      </w:r>
      <m:oMath>
        <m:r>
          <w:rPr>
            <w:rFonts w:ascii="Cambria Math" w:hAnsi="Cambria Math"/>
            <w:lang w:val="ru-RU"/>
          </w:rPr>
          <m:t>0,182</m:t>
        </m:r>
      </m:oMath>
      <w:r w:rsidRPr="007A1BCD">
        <w:rPr>
          <w:lang w:val="ru-RU"/>
        </w:rPr>
        <w:t xml:space="preserve"> до </w:t>
      </w:r>
      <m:oMath>
        <m:r>
          <w:rPr>
            <w:rFonts w:ascii="Cambria Math" w:hAnsi="Cambria Math"/>
            <w:lang w:val="ru-RU"/>
          </w:rPr>
          <m:t>0,024</m:t>
        </m:r>
      </m:oMath>
      <w:r w:rsidRPr="007A1BCD">
        <w:rPr>
          <w:lang w:val="ru-RU"/>
        </w:rPr>
        <w:t xml:space="preserve"> и становится еще меньше при более вы</w:t>
      </w:r>
      <w:r w:rsidR="006A2E6D" w:rsidRPr="007A1BCD">
        <w:rPr>
          <w:lang w:val="ru-RU"/>
        </w:rPr>
        <w:t>соких плотностях, что</w:t>
      </w:r>
      <w:r w:rsidRPr="007A1BCD">
        <w:rPr>
          <w:lang w:val="ru-RU"/>
        </w:rPr>
        <w:t xml:space="preserve"> составляет диапазон расчета, который может приблизиться к экспериментальным параметрам. Поэтому стоит сказать, что область малых волновых чисел тем более важна для изучения при описании экспериментов.</w:t>
      </w:r>
    </w:p>
    <w:p w14:paraId="224AB6E0" w14:textId="6B5C0832" w:rsidR="009E2154" w:rsidRPr="007A1BCD" w:rsidRDefault="006A2E6D" w:rsidP="005A4BAD">
      <w:pPr>
        <w:pStyle w:val="BodyText"/>
        <w:rPr>
          <w:lang w:val="ru-RU"/>
        </w:rPr>
      </w:pPr>
      <w:r w:rsidRPr="007A1BCD">
        <w:rPr>
          <w:lang w:val="ru-RU"/>
        </w:rPr>
        <w:t>Подводя итог обсуждениям, полученных в настоящей главе результатов, можно сказать, что учет столкновений и вязкости в кварк-глюонной плазме</w:t>
      </w:r>
      <w:r w:rsidR="002E65FC" w:rsidRPr="007A1BCD">
        <w:rPr>
          <w:lang w:val="ru-RU"/>
        </w:rPr>
        <w:t>,</w:t>
      </w:r>
      <w:r w:rsidRPr="007A1BCD">
        <w:rPr>
          <w:lang w:val="ru-RU"/>
        </w:rPr>
        <w:t xml:space="preserve"> в целом</w:t>
      </w:r>
      <w:r w:rsidR="002E65FC" w:rsidRPr="007A1BCD">
        <w:rPr>
          <w:lang w:val="ru-RU"/>
        </w:rPr>
        <w:t>,</w:t>
      </w:r>
      <w:r w:rsidRPr="007A1BCD">
        <w:rPr>
          <w:lang w:val="ru-RU"/>
        </w:rPr>
        <w:t xml:space="preserve"> ведет к уменьшению частоты распространяемой в среде волны.</w:t>
      </w:r>
    </w:p>
    <w:p w14:paraId="090FA59F" w14:textId="6F7C2008" w:rsidR="009E2154" w:rsidRPr="007A1BCD" w:rsidRDefault="00F44CD8" w:rsidP="005A4BAD">
      <w:pPr>
        <w:pStyle w:val="BodyText"/>
        <w:rPr>
          <w:lang w:val="ru-RU"/>
        </w:rPr>
      </w:pPr>
      <w:r w:rsidRPr="007A1BCD">
        <w:rPr>
          <w:lang w:val="ru-RU"/>
        </w:rPr>
        <w:lastRenderedPageBreak/>
        <w:t xml:space="preserve">Аналитические оценки и численные расчеты показали, что при увеличении частоты столкновений частиц системы, в длинноволновом пределе частоты колебательных мод уменьшаются. Данное обстоятельство может привести к тому, что в </w:t>
      </w:r>
      <w:r w:rsidR="009A7204" w:rsidRPr="007A1BCD">
        <w:rPr>
          <w:lang w:val="ru-RU"/>
        </w:rPr>
        <w:t>системе</w:t>
      </w:r>
      <w:r w:rsidRPr="007A1BCD">
        <w:rPr>
          <w:lang w:val="ru-RU"/>
        </w:rPr>
        <w:t xml:space="preserve"> возникают трудности в разделении зарядов, что влечет за собой замедление в процессах </w:t>
      </w:r>
      <w:r w:rsidR="009A7204" w:rsidRPr="007A1BCD">
        <w:rPr>
          <w:lang w:val="ru-RU"/>
        </w:rPr>
        <w:t xml:space="preserve">распространения </w:t>
      </w:r>
      <w:r w:rsidR="00C92C23" w:rsidRPr="007A1BCD">
        <w:rPr>
          <w:lang w:val="ru-RU"/>
        </w:rPr>
        <w:t>волн в</w:t>
      </w:r>
      <w:r w:rsidR="009A7204" w:rsidRPr="007A1BCD">
        <w:rPr>
          <w:lang w:val="ru-RU"/>
        </w:rPr>
        <w:t xml:space="preserve"> кварк-глюонной плазме. </w:t>
      </w:r>
    </w:p>
    <w:p w14:paraId="2989587F" w14:textId="77777777" w:rsidR="009E2154" w:rsidRPr="007A1BCD" w:rsidRDefault="009E2154" w:rsidP="005A4BAD">
      <w:pPr>
        <w:pStyle w:val="BodyText"/>
        <w:rPr>
          <w:lang w:val="ru-RU"/>
        </w:rPr>
      </w:pPr>
    </w:p>
    <w:p w14:paraId="3326F786" w14:textId="67842AA3" w:rsidR="009D1231" w:rsidRDefault="0002539A" w:rsidP="005A4BAD">
      <w:pPr>
        <w:pStyle w:val="Heading1"/>
        <w:spacing w:after="0"/>
        <w:rPr>
          <w:lang w:val="ru-RU"/>
        </w:rPr>
      </w:pPr>
      <w:bookmarkStart w:id="41" w:name="_Toc221863854"/>
      <w:bookmarkStart w:id="42" w:name="волны-на-границе"/>
      <w:bookmarkEnd w:id="24"/>
      <w:bookmarkEnd w:id="34"/>
      <w:r w:rsidRPr="007A1BCD">
        <w:rPr>
          <w:lang w:val="ru-RU"/>
        </w:rPr>
        <w:lastRenderedPageBreak/>
        <w:t>ПОВЕРХНОСТ</w:t>
      </w:r>
      <w:r w:rsidR="00601BEB" w:rsidRPr="007A1BCD">
        <w:rPr>
          <w:lang w:val="ru-RU"/>
        </w:rPr>
        <w:t>НЫЕ ВОЛНЫ КВАРК-ГЛЮОННОЙ</w:t>
      </w:r>
      <w:r w:rsidRPr="007A1BCD">
        <w:rPr>
          <w:lang w:val="ru-RU"/>
        </w:rPr>
        <w:t xml:space="preserve"> ПЛАЗМЫ</w:t>
      </w:r>
      <w:bookmarkEnd w:id="41"/>
    </w:p>
    <w:p w14:paraId="10896B65" w14:textId="77777777" w:rsidR="0012414C" w:rsidRPr="0012414C" w:rsidRDefault="0012414C" w:rsidP="0012414C">
      <w:pPr>
        <w:pStyle w:val="BodyText"/>
        <w:rPr>
          <w:lang w:val="ru-RU"/>
        </w:rPr>
      </w:pPr>
    </w:p>
    <w:p w14:paraId="78F2A9AA" w14:textId="09C5E9EF" w:rsidR="009D1231" w:rsidRPr="007A1BCD" w:rsidRDefault="0017492D" w:rsidP="005A4BAD">
      <w:pPr>
        <w:pStyle w:val="FirstParagraph"/>
        <w:rPr>
          <w:lang w:val="ru-RU"/>
        </w:rPr>
      </w:pPr>
      <w:r w:rsidRPr="007A1BCD">
        <w:rPr>
          <w:lang w:val="ru-RU"/>
        </w:rPr>
        <w:t xml:space="preserve">Кварк-глюонная плазма (КГП) считается состоянием материи ранней Вселенной, которое длится </w:t>
      </w:r>
      <m:oMath>
        <m:sSup>
          <m:sSupPr>
            <m:ctrlPr>
              <w:rPr>
                <w:rFonts w:ascii="Cambria Math" w:hAnsi="Cambria Math"/>
                <w:lang w:val="ru-RU"/>
              </w:rPr>
            </m:ctrlPr>
          </m:sSupPr>
          <m:e>
            <m:r>
              <w:rPr>
                <w:rFonts w:ascii="Cambria Math" w:hAnsi="Cambria Math"/>
                <w:lang w:val="ru-RU"/>
              </w:rPr>
              <m:t>10</m:t>
            </m:r>
          </m:e>
          <m:sup>
            <m:r>
              <m:rPr>
                <m:sty m:val="p"/>
              </m:rPr>
              <w:rPr>
                <w:rFonts w:ascii="Cambria Math" w:hAnsi="Cambria Math"/>
                <w:lang w:val="ru-RU"/>
              </w:rPr>
              <m:t>-2</m:t>
            </m:r>
            <m:r>
              <w:rPr>
                <w:rFonts w:ascii="Cambria Math" w:hAnsi="Cambria Math"/>
                <w:lang w:val="ru-RU"/>
              </w:rPr>
              <m:t>3</m:t>
            </m:r>
          </m:sup>
        </m:sSup>
        <m:r>
          <w:rPr>
            <w:rFonts w:ascii="Cambria Math" w:hAnsi="Cambria Math"/>
            <w:lang w:val="ru-RU"/>
          </w:rPr>
          <m:t xml:space="preserve"> c</m:t>
        </m:r>
      </m:oMath>
      <w:r w:rsidRPr="007A1BCD">
        <w:rPr>
          <w:lang w:val="ru-RU"/>
        </w:rPr>
        <w:t xml:space="preserve"> после Большого взрыва до последующей адронизации КГП. Этот факт стал причи</w:t>
      </w:r>
      <w:r w:rsidR="00F82F4F" w:rsidRPr="007A1BCD">
        <w:rPr>
          <w:lang w:val="ru-RU"/>
        </w:rPr>
        <w:t>ной проведения экспериментальных исследований</w:t>
      </w:r>
      <w:r w:rsidRPr="007A1BCD">
        <w:rPr>
          <w:lang w:val="ru-RU"/>
        </w:rPr>
        <w:t xml:space="preserve"> </w:t>
      </w:r>
      <w:r w:rsidR="00F82F4F" w:rsidRPr="007A1BCD">
        <w:rPr>
          <w:lang w:val="ru-RU"/>
        </w:rPr>
        <w:t>по столкновениям ультрарелятивистских тяжелых ионов</w:t>
      </w:r>
      <w:r w:rsidRPr="007A1BCD">
        <w:rPr>
          <w:lang w:val="ru-RU"/>
        </w:rPr>
        <w:t xml:space="preserve"> </w:t>
      </w:r>
      <w:r w:rsidR="00F82F4F" w:rsidRPr="007A1BCD">
        <w:rPr>
          <w:lang w:val="ru-RU"/>
        </w:rPr>
        <w:t>на СПС и БАК в ЦЕРН (</w:t>
      </w:r>
      <w:r w:rsidRPr="007A1BCD">
        <w:rPr>
          <w:lang w:val="ru-RU"/>
        </w:rPr>
        <w:t>Женев</w:t>
      </w:r>
      <w:r w:rsidR="00F82F4F" w:rsidRPr="007A1BCD">
        <w:rPr>
          <w:lang w:val="ru-RU"/>
        </w:rPr>
        <w:t>а)</w:t>
      </w:r>
      <w:r w:rsidRPr="007A1BCD">
        <w:rPr>
          <w:lang w:val="ru-RU"/>
        </w:rPr>
        <w:t xml:space="preserve"> и на релятивистском коллайдере тяжелых ионов (</w:t>
      </w:r>
      <w:r w:rsidR="00687144" w:rsidRPr="007A1BCD">
        <w:rPr>
          <w:lang w:val="ru-RU"/>
        </w:rPr>
        <w:t>РКТИ</w:t>
      </w:r>
      <w:r w:rsidRPr="007A1BCD">
        <w:rPr>
          <w:lang w:val="ru-RU"/>
        </w:rPr>
        <w:t>) БНЛ, где обнаружено временное формирование КГП.</w:t>
      </w:r>
    </w:p>
    <w:p w14:paraId="652FA754" w14:textId="04FBB0CB" w:rsidR="00692B85" w:rsidRPr="007A1BCD" w:rsidRDefault="0017492D" w:rsidP="005A4BAD">
      <w:pPr>
        <w:pStyle w:val="BodyText"/>
        <w:rPr>
          <w:lang w:val="ru-RU"/>
        </w:rPr>
      </w:pPr>
      <w:r w:rsidRPr="007A1BCD">
        <w:rPr>
          <w:lang w:val="ru-RU"/>
        </w:rPr>
        <w:t>Кварки являют</w:t>
      </w:r>
      <w:r w:rsidR="00F82F4F" w:rsidRPr="007A1BCD">
        <w:rPr>
          <w:lang w:val="ru-RU"/>
        </w:rPr>
        <w:t>ся фундаментальными частицами, в</w:t>
      </w:r>
      <w:r w:rsidRPr="007A1BCD">
        <w:rPr>
          <w:lang w:val="ru-RU"/>
        </w:rPr>
        <w:t xml:space="preserve"> природе они строго ограничены внутри адронов. Тем не менее согласно фундаментальной калибровочной теории сильных взаимодействий КХД, кварки можно считать асимптотически свободными при больших импульсах (малых расстояниях). Такое</w:t>
      </w:r>
      <w:r w:rsidR="00F82F4F" w:rsidRPr="007A1BCD">
        <w:rPr>
          <w:lang w:val="ru-RU"/>
        </w:rPr>
        <w:t xml:space="preserve"> состояние, когда взаимодействие</w:t>
      </w:r>
      <w:r w:rsidRPr="007A1BCD">
        <w:rPr>
          <w:lang w:val="ru-RU"/>
        </w:rPr>
        <w:t xml:space="preserve"> между кварками и глюонами </w:t>
      </w:r>
      <w:r w:rsidR="00F82F4F" w:rsidRPr="007A1BCD">
        <w:rPr>
          <w:lang w:val="ru-RU"/>
        </w:rPr>
        <w:t>можно считать достаточно слабым</w:t>
      </w:r>
      <w:r w:rsidRPr="007A1BCD">
        <w:rPr>
          <w:lang w:val="ru-RU"/>
        </w:rPr>
        <w:t xml:space="preserve">, чтобы была применима теория возмущений, может быть достигнуто в экспериментах по глубоко неупругому рассеянию. </w:t>
      </w:r>
      <w:r w:rsidR="00692B85" w:rsidRPr="007A1BCD">
        <w:rPr>
          <w:lang w:val="ru-RU"/>
        </w:rPr>
        <w:t>Сжатие адронной материи до экстремальных плотностей (</w:t>
      </w:r>
      <m:oMath>
        <m:r>
          <m:rPr>
            <m:sty m:val="p"/>
          </m:rPr>
          <w:rPr>
            <w:rFonts w:ascii="Cambria Math" w:hAnsi="Cambria Math"/>
            <w:lang w:val="ru-RU"/>
          </w:rPr>
          <m:t>≈</m:t>
        </m:r>
        <m:r>
          <w:rPr>
            <w:rFonts w:ascii="Cambria Math" w:hAnsi="Cambria Math"/>
            <w:lang w:val="ru-RU"/>
          </w:rPr>
          <m:t>1f</m:t>
        </m:r>
        <m:sSup>
          <m:sSupPr>
            <m:ctrlPr>
              <w:rPr>
                <w:rFonts w:ascii="Cambria Math" w:hAnsi="Cambria Math"/>
                <w:lang w:val="ru-RU"/>
              </w:rPr>
            </m:ctrlPr>
          </m:sSupPr>
          <m:e>
            <m:r>
              <w:rPr>
                <w:rFonts w:ascii="Cambria Math" w:hAnsi="Cambria Math"/>
                <w:lang w:val="ru-RU"/>
              </w:rPr>
              <m:t>m</m:t>
            </m:r>
          </m:e>
          <m:sup>
            <m:r>
              <m:rPr>
                <m:sty m:val="p"/>
              </m:rPr>
              <w:rPr>
                <w:rFonts w:ascii="Cambria Math" w:hAnsi="Cambria Math"/>
                <w:lang w:val="ru-RU"/>
              </w:rPr>
              <m:t>-</m:t>
            </m:r>
            <m:r>
              <w:rPr>
                <w:rFonts w:ascii="Cambria Math" w:hAnsi="Cambria Math"/>
                <w:lang w:val="ru-RU"/>
              </w:rPr>
              <m:t>3</m:t>
            </m:r>
          </m:sup>
        </m:sSup>
      </m:oMath>
      <w:r w:rsidR="00692B85" w:rsidRPr="007A1BCD">
        <w:rPr>
          <w:lang w:val="ru-RU"/>
        </w:rPr>
        <w:t xml:space="preserve">) и её нагрев до температур, превышающих псевдокритическое значение </w:t>
      </w:r>
      <m:oMath>
        <m:sSub>
          <m:sSubPr>
            <m:ctrlPr>
              <w:rPr>
                <w:rFonts w:ascii="Cambria Math" w:hAnsi="Cambria Math"/>
                <w:lang w:val="ru-RU"/>
              </w:rPr>
            </m:ctrlPr>
          </m:sSubPr>
          <m:e>
            <m:r>
              <w:rPr>
                <w:rFonts w:ascii="Cambria Math" w:hAnsi="Cambria Math"/>
                <w:lang w:val="ru-RU"/>
              </w:rPr>
              <m:t>T</m:t>
            </m:r>
          </m:e>
          <m:sub>
            <m:r>
              <w:rPr>
                <w:rFonts w:ascii="Cambria Math" w:hAnsi="Cambria Math"/>
                <w:lang w:val="ru-RU"/>
              </w:rPr>
              <m:t>c</m:t>
            </m:r>
          </m:sub>
        </m:sSub>
        <m:r>
          <m:rPr>
            <m:sty m:val="p"/>
          </m:rPr>
          <w:rPr>
            <w:rFonts w:ascii="Cambria Math" w:hAnsi="Cambria Math"/>
            <w:lang w:val="ru-RU"/>
          </w:rPr>
          <m:t>=</m:t>
        </m:r>
        <m:r>
          <w:rPr>
            <w:rFonts w:ascii="Cambria Math" w:hAnsi="Cambria Math"/>
            <w:lang w:val="ru-RU"/>
          </w:rPr>
          <m:t>156.5</m:t>
        </m:r>
        <m:r>
          <m:rPr>
            <m:sty m:val="p"/>
          </m:rPr>
          <w:rPr>
            <w:rFonts w:ascii="Cambria Math" w:hAnsi="Cambria Math"/>
            <w:lang w:val="ru-RU"/>
          </w:rPr>
          <m:t>±</m:t>
        </m:r>
        <m:r>
          <w:rPr>
            <w:rFonts w:ascii="Cambria Math" w:hAnsi="Cambria Math"/>
            <w:lang w:val="ru-RU"/>
          </w:rPr>
          <m:t>1.5</m:t>
        </m:r>
      </m:oMath>
      <w:r w:rsidR="00692B85" w:rsidRPr="007A1BCD">
        <w:rPr>
          <w:lang w:val="ru-RU"/>
        </w:rPr>
        <w:t xml:space="preserve"> МэВ, как это следует из расчётов решёточной КХД в пределе нулевой барионной плотности </w:t>
      </w:r>
      <w:r w:rsidR="00692B85" w:rsidRPr="007A1BCD">
        <w:rPr>
          <w:lang w:val="ru-RU"/>
        </w:rPr>
        <w:fldChar w:fldCharType="begin"/>
      </w:r>
      <w:r w:rsidR="00961498" w:rsidRPr="007A1BCD">
        <w:rPr>
          <w:lang w:val="ru-RU"/>
        </w:rPr>
        <w:instrText xml:space="preserve"> ADDIN ZOTERO_ITEM CSL_CITATION {"citationID":"t79tDisi","properties":{"formattedCitation":"[138]","plainCitation":"[138]","noteIndex":0},"citationItems":[{"id":75,"uris":["http://zotero.org/users/local/vEAJGKRS/items/84S9YZBJ"],"itemData":{"id":75,"type":"article-journal","container-title":"Phys. Lett. B","DOI":"10.1016/j.physletb.2019.05.013","note":"_eprint: 1812.08235","page":"15–21","title":"Chiral crossover in QCD at zero and non-zero chemical potentials","volume":"795","author":[{"family":"Bazavov","given":"A."},{"literal":"others"}],"issued":{"date-parts":[["2019"]]}}}],"schema":"https://github.com/citation-style-language/schema/raw/master/csl-citation.json"} </w:instrText>
      </w:r>
      <w:r w:rsidR="00692B85" w:rsidRPr="007A1BCD">
        <w:rPr>
          <w:lang w:val="ru-RU"/>
        </w:rPr>
        <w:fldChar w:fldCharType="separate"/>
      </w:r>
      <w:r w:rsidR="00961498" w:rsidRPr="007A1BCD">
        <w:rPr>
          <w:noProof/>
          <w:lang w:val="ru-RU"/>
        </w:rPr>
        <w:t>[138]</w:t>
      </w:r>
      <w:r w:rsidR="00692B85" w:rsidRPr="007A1BCD">
        <w:rPr>
          <w:lang w:val="ru-RU"/>
        </w:rPr>
        <w:fldChar w:fldCharType="end"/>
      </w:r>
      <w:r w:rsidR="00692B85" w:rsidRPr="007A1BCD">
        <w:rPr>
          <w:lang w:val="ru-RU"/>
        </w:rPr>
        <w:t xml:space="preserve">, приводит к образованию КГП в режиме сильносвязанной жидкости, находящейся вблизи границы адронизации. В данном режиме корректным является описание коллективных эффектов в КГП как в многочастичной системе кварков и глюонов. Проявлением коллективного поведения в такой сильносвязанной среде является возникновение специфических колебательных мод, в частности, цветных плазмонов </w:t>
      </w:r>
      <w:r w:rsidR="00692B85" w:rsidRPr="007A1BCD">
        <w:rPr>
          <w:lang w:val="ru-RU"/>
        </w:rPr>
        <w:fldChar w:fldCharType="begin"/>
      </w:r>
      <w:r w:rsidR="00961498" w:rsidRPr="007A1BCD">
        <w:rPr>
          <w:lang w:val="ru-RU"/>
        </w:rPr>
        <w:instrText xml:space="preserve"> ADDIN ZOTERO_ITEM CSL_CITATION {"citationID":"lrr2a2x1","properties":{"formattedCitation":"[122,139]","plainCitation":"[122,139]","noteIndex":0},"citationItems":[{"id":61,"uris":["http://zotero.org/users/local/vEAJGKRS/items/H8BSUSB9"],"itemData":{"id":61,"type":"article-journal","container-title":"Phys. Rev. B","DOI":"10.1103/PhysRevB.49.2174","issue":"3","page":"2174–2176","publisher":"American Physical Society","title":"Multiple undamped acoustic plasmons in three-dimensional two-component nonequilibrium plasmas","volume":"49","author":[{"family":"Scott","given":"D."},{"family":"Binder","given":"R."},{"family":"Bonitz","given":"M."},{"family":"Koch","given":"S."}],"issued":{"date-parts":[["1994",1]]}}},{"id":76,"uris":["http://zotero.org/users/local/vEAJGKRS/items/SIHUX3Q5"],"itemData":{"id":76,"type":"article-journal","container-title":"Phys. Rev. E","DOI":"10.1103/PhysRevE.49.5535","issue":"6","page":"5535–5545","publisher":"American Physical Society","title":"Theory of plasmons in quasi-one-dimensional degenerate plasmas","volume":"49","author":[{"family":"Bonitz","given":"M."},{"family":"Binder","given":"R."},{"family":"Scott","given":"D. C."},{"family":"Koch","given":"S. W."},{"family":"Kremp","given":"D."}],"issued":{"date-parts":[["1994",6]]}}}],"schema":"https://github.com/citation-style-language/schema/raw/master/csl-citation.json"} </w:instrText>
      </w:r>
      <w:r w:rsidR="00692B85" w:rsidRPr="007A1BCD">
        <w:rPr>
          <w:lang w:val="ru-RU"/>
        </w:rPr>
        <w:fldChar w:fldCharType="separate"/>
      </w:r>
      <w:r w:rsidR="00961498" w:rsidRPr="007A1BCD">
        <w:rPr>
          <w:noProof/>
          <w:lang w:val="ru-RU"/>
        </w:rPr>
        <w:t>[122,139]</w:t>
      </w:r>
      <w:r w:rsidR="00692B85" w:rsidRPr="007A1BCD">
        <w:rPr>
          <w:lang w:val="ru-RU"/>
        </w:rPr>
        <w:fldChar w:fldCharType="end"/>
      </w:r>
      <w:r w:rsidR="00692B85" w:rsidRPr="007A1BCD">
        <w:rPr>
          <w:lang w:val="ru-RU"/>
        </w:rPr>
        <w:t xml:space="preserve">. Исследование цветных плазмонов ранее проводилось преимущественно в рамках пертурбативных методов, что справедливо для состояния плазмы при температурах, значительно превышающих </w:t>
      </w:r>
      <m:oMath>
        <m:sSub>
          <m:sSubPr>
            <m:ctrlPr>
              <w:rPr>
                <w:rFonts w:ascii="Cambria Math" w:hAnsi="Cambria Math"/>
                <w:i/>
                <w:lang w:val="ru-RU"/>
              </w:rPr>
            </m:ctrlPr>
          </m:sSubPr>
          <m:e>
            <m:r>
              <w:rPr>
                <w:rFonts w:ascii="Cambria Math" w:hAnsi="Cambria Math"/>
                <w:lang w:val="ru-RU"/>
              </w:rPr>
              <m:t>T</m:t>
            </m:r>
          </m:e>
          <m:sub>
            <m:r>
              <w:rPr>
                <w:rFonts w:ascii="Cambria Math" w:hAnsi="Cambria Math"/>
                <w:lang w:val="ru-RU"/>
              </w:rPr>
              <m:t>c</m:t>
            </m:r>
          </m:sub>
        </m:sSub>
      </m:oMath>
      <w:r w:rsidR="00692B85" w:rsidRPr="007A1BCD">
        <w:rPr>
          <w:lang w:val="ru-RU"/>
        </w:rPr>
        <w:t>.</w:t>
      </w:r>
    </w:p>
    <w:p w14:paraId="634AAB14" w14:textId="3927798C" w:rsidR="009D1231" w:rsidRPr="007A1BCD" w:rsidRDefault="0017492D" w:rsidP="005A4BAD">
      <w:pPr>
        <w:pStyle w:val="BodyText"/>
        <w:rPr>
          <w:lang w:val="ru-RU"/>
        </w:rPr>
      </w:pPr>
      <w:r w:rsidRPr="007A1BCD">
        <w:rPr>
          <w:lang w:val="ru-RU"/>
        </w:rPr>
        <w:t>Можно рассмотреть столкновения и вязкость в КГП, чтобы сравнить этот подход с предыдущими результатами и изучить их влияние на наблюдаемые процессы. С этой целью диэлектрические функции ультрарелятивистской плазмы со столкновениями были проанализированы на основе уравнений вязкой хромогидродинамики</w:t>
      </w:r>
      <w:r w:rsidR="00651755" w:rsidRPr="007A1BCD">
        <w:rPr>
          <w:lang w:val="ru-RU"/>
        </w:rPr>
        <w:t xml:space="preserve"> </w:t>
      </w:r>
      <w:r w:rsidR="00651755" w:rsidRPr="007A1BCD">
        <w:rPr>
          <w:lang w:val="ru-RU"/>
        </w:rPr>
        <w:fldChar w:fldCharType="begin"/>
      </w:r>
      <w:r w:rsidR="001C7A71" w:rsidRPr="007A1BCD">
        <w:rPr>
          <w:lang w:val="ru-RU"/>
        </w:rPr>
        <w:instrText xml:space="preserve"> ADDIN ZOTERO_ITEM CSL_CITATION {"citationID":"THH4iaEd","properties":{"formattedCitation":"[48,50,124]","plainCitation":"[48,50,124]","noteIndex":0},"citationItems":[{"id":77,"uris":["http://zotero.org/users/local/vEAJGKRS/items/FGQJTCXP"],"itemData":{"id":77,"type":"article-journal","container-title":"J. Phys. G","DOI":"10.1088/0954-3899/34/10/004","note":"_eprint: 0705.1447","page":"2141–2152","title":"Wakes in a Collisional Quark-Gluon Plasma","volume":"34","author":[{"family":"Chakraborty","given":"Purnendu"},{"family":"Mustafa","given":"Munshi Golam"},{"family":"Ray","given":"Rajarshi"},{"family":"Thoma","given":"Markus H."}],"issued":{"date-parts":[["2007"]]}}},{"id":62,"uris":["http://zotero.org/users/local/vEAJGKRS/items/CKQ46GPU"],"itemData":{"id":62,"type":"article-journal","container-title":"Phys. Rev.","DOI":"10.1103/PhysRev.94.511","issue":"3","page":"511–525","publisher":"American Physical Society","title":"A Model for Collision Processes in Gases. I. Small Amplitude Processes in Charged and Neutral One-Component Systems","volume":"94","author":[{"family":"Bhatnagar","given":"P. L."},{"family":"Gross","given":"E. P."},{"family":"Krook","given":"M."}],"issued":{"date-parts":[["1954",5]]}}},{"id":36,"uris":["http://zotero.org/users/local/vEAJGKRS/items/84H7TS2X"],"itemData":{"id":36,"type":"article-journal","container-title":"Can. J. Phys.","DOI":"10.1139/p04-035","note":"_eprint: hep-ph/0312103","page":"671–678","title":"Dielectric functions and dispersion relations of ultrarelativistic plasmas with collisions","volume":"82","author":[{"family":"Carrington","given":"M."},{"family":"Fugleberg","given":"T."},{"family":"Pickering","given":"D."},{"family":"Thoma","given":"M. H."}],"issued":{"date-parts":[["2004"]]}}}],"schema":"https://github.com/citation-style-language/schema/raw/master/csl-citation.json"} </w:instrText>
      </w:r>
      <w:r w:rsidR="00651755" w:rsidRPr="007A1BCD">
        <w:rPr>
          <w:lang w:val="ru-RU"/>
        </w:rPr>
        <w:fldChar w:fldCharType="separate"/>
      </w:r>
      <w:r w:rsidR="001C7A71" w:rsidRPr="007A1BCD">
        <w:rPr>
          <w:noProof/>
          <w:lang w:val="ru-RU"/>
        </w:rPr>
        <w:t>[48,50,124]</w:t>
      </w:r>
      <w:r w:rsidR="00651755" w:rsidRPr="007A1BCD">
        <w:rPr>
          <w:lang w:val="ru-RU"/>
        </w:rPr>
        <w:fldChar w:fldCharType="end"/>
      </w:r>
      <w:r w:rsidRPr="007A1BCD">
        <w:rPr>
          <w:lang w:val="ru-RU"/>
        </w:rPr>
        <w:t xml:space="preserve">. Кроме того, в рамках столкновительного подхода </w:t>
      </w:r>
      <w:r w:rsidR="00651755" w:rsidRPr="007A1BCD">
        <w:rPr>
          <w:lang w:val="ru-RU"/>
        </w:rPr>
        <w:fldChar w:fldCharType="begin"/>
      </w:r>
      <w:r w:rsidR="001C7A71" w:rsidRPr="007A1BCD">
        <w:rPr>
          <w:lang w:val="ru-RU"/>
        </w:rPr>
        <w:instrText xml:space="preserve"> ADDIN ZOTERO_ITEM CSL_CITATION {"citationID":"2ikKC1Bk","properties":{"formattedCitation":"[50]","plainCitation":"[50]","noteIndex":0},"citationItems":[{"id":77,"uris":["http://zotero.org/users/local/vEAJGKRS/items/FGQJTCXP"],"itemData":{"id":77,"type":"article-journal","container-title":"J. Phys. G","DOI":"10.1088/0954-3899/34/10/004","note":"_eprint: 0705.1447","page":"2141–2152","title":"Wakes in a Collisional Quark-Gluon Plasma","volume":"34","author":[{"family":"Chakraborty","given":"Purnendu"},{"family":"Mustafa","given":"Munshi Golam"},{"family":"Ray","given":"Rajarshi"},{"family":"Thoma","given":"Markus H."}],"issued":{"date-parts":[["2007"]]}}}],"schema":"https://github.com/citation-style-language/schema/raw/master/csl-citation.json"} </w:instrText>
      </w:r>
      <w:r w:rsidR="00651755" w:rsidRPr="007A1BCD">
        <w:rPr>
          <w:lang w:val="ru-RU"/>
        </w:rPr>
        <w:fldChar w:fldCharType="separate"/>
      </w:r>
      <w:r w:rsidR="001C7A71" w:rsidRPr="007A1BCD">
        <w:rPr>
          <w:noProof/>
          <w:lang w:val="ru-RU"/>
        </w:rPr>
        <w:t>[50]</w:t>
      </w:r>
      <w:r w:rsidR="00651755" w:rsidRPr="007A1BCD">
        <w:rPr>
          <w:lang w:val="ru-RU"/>
        </w:rPr>
        <w:fldChar w:fldCharType="end"/>
      </w:r>
      <w:r w:rsidR="00651755" w:rsidRPr="007A1BCD">
        <w:rPr>
          <w:lang w:val="ru-RU"/>
        </w:rPr>
        <w:t xml:space="preserve"> </w:t>
      </w:r>
      <w:r w:rsidRPr="007A1BCD">
        <w:rPr>
          <w:lang w:val="ru-RU"/>
        </w:rPr>
        <w:t>исследовалось кильватерное поле, генерируемое партонами, движущимися внутри КГП, по аналогии со следами в КГП без вязкости</w:t>
      </w:r>
      <w:r w:rsidR="00651755" w:rsidRPr="007A1BCD">
        <w:rPr>
          <w:lang w:val="ru-RU"/>
        </w:rPr>
        <w:t xml:space="preserve"> </w:t>
      </w:r>
      <w:r w:rsidR="00651755" w:rsidRPr="007A1BCD">
        <w:rPr>
          <w:lang w:val="ru-RU"/>
        </w:rPr>
        <w:fldChar w:fldCharType="begin"/>
      </w:r>
      <w:r w:rsidR="001C7A71" w:rsidRPr="007A1BCD">
        <w:rPr>
          <w:lang w:val="ru-RU"/>
        </w:rPr>
        <w:instrText xml:space="preserve"> ADDIN ZOTERO_ITEM CSL_CITATION {"citationID":"4ko0xJh1","properties":{"formattedCitation":"[49]","plainCitation":"[49]","noteIndex":0},"citationItems":[{"id":78,"uris":["http://zotero.org/users/local/vEAJGKRS/items/3N3EAAXU"],"itemData":{"id":78,"type":"article-journal","container-title":"Phys. Rev. D","DOI":"10.1103/PhysRevD.74.094002","note":"_eprint: hep-ph/0606316","page":"094002","title":"Wakes in the quark-gluon plasma","volume":"74","author":[{"family":"Chakraborty","given":"Purnendu"},{"family":"Mustafa","given":"Munshi G."},{"family":"Thoma","given":"Markus H."}],"issued":{"date-parts":[["2006"]]}}}],"schema":"https://github.com/citation-style-language/schema/raw/master/csl-citation.json"} </w:instrText>
      </w:r>
      <w:r w:rsidR="00651755" w:rsidRPr="007A1BCD">
        <w:rPr>
          <w:lang w:val="ru-RU"/>
        </w:rPr>
        <w:fldChar w:fldCharType="separate"/>
      </w:r>
      <w:r w:rsidR="001C7A71" w:rsidRPr="007A1BCD">
        <w:rPr>
          <w:noProof/>
          <w:lang w:val="ru-RU"/>
        </w:rPr>
        <w:t>[49]</w:t>
      </w:r>
      <w:r w:rsidR="00651755" w:rsidRPr="007A1BCD">
        <w:rPr>
          <w:lang w:val="ru-RU"/>
        </w:rPr>
        <w:fldChar w:fldCharType="end"/>
      </w:r>
      <w:r w:rsidRPr="007A1BCD">
        <w:rPr>
          <w:lang w:val="ru-RU"/>
        </w:rPr>
        <w:t xml:space="preserve">. </w:t>
      </w:r>
      <w:r w:rsidR="003E36E0" w:rsidRPr="007A1BCD">
        <w:rPr>
          <w:lang w:val="ru-RU"/>
        </w:rPr>
        <w:t>Поле в кильватерном режиме характеризуется пространственно-временной структурой, отличной от статического потенциала. Это различие существенно влияет на такие физические величины, как энергия основного состояния, энергия связи и другие характеристики связанных состояний. Аналогичный подход, основанный на введении эффективной частоты столкновений, применяется для анализа дисперсионных свойств плазмонных мод в анизотропной кварк-глюонной плазме</w:t>
      </w:r>
      <w:r w:rsidR="00651755" w:rsidRPr="007A1BCD">
        <w:rPr>
          <w:lang w:val="ru-RU"/>
        </w:rPr>
        <w:t xml:space="preserve"> </w:t>
      </w:r>
      <w:r w:rsidR="00651755" w:rsidRPr="007A1BCD">
        <w:rPr>
          <w:lang w:val="ru-RU"/>
        </w:rPr>
        <w:fldChar w:fldCharType="begin"/>
      </w:r>
      <w:r w:rsidR="00961498" w:rsidRPr="007A1BCD">
        <w:rPr>
          <w:lang w:val="ru-RU"/>
        </w:rPr>
        <w:instrText xml:space="preserve"> ADDIN ZOTERO_ITEM CSL_CITATION {"citationID":"5JAuWR40","properties":{"formattedCitation":"[140]","plainCitation":"[140]","noteIndex":0},"citationItems":[{"id":79,"uris":["http://zotero.org/users/local/vEAJGKRS/items/VASHH8HG"],"itemData":{"id":79,"type":"article-journal","container-title":"Physical Review C","DOI":"10.1103/physrevc.90.034913","ISSN":"1089-490X","issue":"3","publisher":"American Physical Society (APS)","title":"Plasmons in anisotropic quark-gluon plasma","URL":"http://dx.doi.org/10.1103/PhysRevC.90.034913","volume":"90","author":[{"family":"Carrington","given":"Margaret E."},{"family":"Deja","given":"Katarzyna"},{"family":"Mrówczyński","given":"Stanisław"}],"issued":{"date-parts":[["2014",9]]}}}],"schema":"https://github.com/citation-style-language/schema/raw/master/csl-citation.json"} </w:instrText>
      </w:r>
      <w:r w:rsidR="00651755" w:rsidRPr="007A1BCD">
        <w:rPr>
          <w:lang w:val="ru-RU"/>
        </w:rPr>
        <w:fldChar w:fldCharType="separate"/>
      </w:r>
      <w:r w:rsidR="00961498" w:rsidRPr="007A1BCD">
        <w:rPr>
          <w:noProof/>
          <w:lang w:val="ru-RU"/>
        </w:rPr>
        <w:t>[140]</w:t>
      </w:r>
      <w:r w:rsidR="00651755" w:rsidRPr="007A1BCD">
        <w:rPr>
          <w:lang w:val="ru-RU"/>
        </w:rPr>
        <w:fldChar w:fldCharType="end"/>
      </w:r>
      <w:r w:rsidRPr="007A1BCD">
        <w:rPr>
          <w:lang w:val="ru-RU"/>
        </w:rPr>
        <w:t>.</w:t>
      </w:r>
    </w:p>
    <w:p w14:paraId="4292139A" w14:textId="70BE85B7" w:rsidR="009D1231" w:rsidRPr="007A1BCD" w:rsidRDefault="003E36E0" w:rsidP="005A4BAD">
      <w:pPr>
        <w:pStyle w:val="BodyText"/>
        <w:rPr>
          <w:lang w:val="ru-RU"/>
        </w:rPr>
      </w:pPr>
      <w:r w:rsidRPr="007A1BCD">
        <w:rPr>
          <w:lang w:val="ru-RU"/>
        </w:rPr>
        <w:t xml:space="preserve">Обзор существующих исследований позволяет заключить, что коллективные моды представляют собой </w:t>
      </w:r>
      <w:r w:rsidR="00CB54E9" w:rsidRPr="007A1BCD">
        <w:rPr>
          <w:lang w:val="ru-RU"/>
        </w:rPr>
        <w:t>основной</w:t>
      </w:r>
      <w:r w:rsidRPr="007A1BCD">
        <w:rPr>
          <w:lang w:val="ru-RU"/>
        </w:rPr>
        <w:t xml:space="preserve"> объект для изучения свойств КГП. Подавляющее большинство работ посвящено анализу волн, распространяющихся в неограниченной среде. Для их описания используются </w:t>
      </w:r>
      <w:r w:rsidRPr="007A1BCD">
        <w:rPr>
          <w:lang w:val="ru-RU"/>
        </w:rPr>
        <w:lastRenderedPageBreak/>
        <w:t xml:space="preserve">различные теоретические подходы и модели </w:t>
      </w:r>
      <w:r w:rsidR="00651755" w:rsidRPr="007A1BCD">
        <w:rPr>
          <w:lang w:val="ru-RU"/>
        </w:rPr>
        <w:fldChar w:fldCharType="begin"/>
      </w:r>
      <w:r w:rsidR="001C7A71" w:rsidRPr="007A1BCD">
        <w:rPr>
          <w:lang w:val="ru-RU"/>
        </w:rPr>
        <w:instrText xml:space="preserve"> ADDIN ZOTERO_ITEM CSL_CITATION {"citationID":"ILDo29pb","properties":{"formattedCitation":"[61,62]","plainCitation":"[61,62]","noteIndex":0},"citationItems":[{"id":37,"uris":["http://zotero.org/users/local/vEAJGKRS/items/T6MRZMPP"],"itemData":{"id":37,"type":"article-journal","container-title":"Nucl. Phys. A","DOI":"10.1016/j.nuclphysa.2010.07.008","page":"268–282","title":"The dielectric function of the viscous quark-gluon plasma","volume":"847","author":[{"family":"Jiang","given":"Bing-Feng"}],"issued":{"date-parts":[["2010"]]}}},{"id":80,"uris":["http://zotero.org/users/local/vEAJGKRS/items/E3HKR952"],"itemData":{"id":80,"type":"article-journal","container-title":"Nucl. Phys. A","DOI":"10.1016/j.nuclphysa.2011.02.126","page":"121–133","title":"The wake potential in the viscous quark-gluon plasma","volume":"856","author":[{"family":"Jiang","given":"Bing-Feng"},{"family":"Li","given":"Jia-Rong"}],"issued":{"date-parts":[["2011"]]}}}],"schema":"https://github.com/citation-style-language/schema/raw/master/csl-citation.json"} </w:instrText>
      </w:r>
      <w:r w:rsidR="00651755" w:rsidRPr="007A1BCD">
        <w:rPr>
          <w:lang w:val="ru-RU"/>
        </w:rPr>
        <w:fldChar w:fldCharType="separate"/>
      </w:r>
      <w:r w:rsidR="001C7A71" w:rsidRPr="007A1BCD">
        <w:rPr>
          <w:noProof/>
          <w:lang w:val="ru-RU"/>
        </w:rPr>
        <w:t>[61,62]</w:t>
      </w:r>
      <w:r w:rsidR="00651755" w:rsidRPr="007A1BCD">
        <w:rPr>
          <w:lang w:val="ru-RU"/>
        </w:rPr>
        <w:fldChar w:fldCharType="end"/>
      </w:r>
      <w:r w:rsidR="00FA4226" w:rsidRPr="007A1BCD">
        <w:rPr>
          <w:lang w:val="ru-RU"/>
        </w:rPr>
        <w:t>. Одними из первых работ, в которых</w:t>
      </w:r>
      <w:r w:rsidR="0017492D" w:rsidRPr="007A1BCD">
        <w:rPr>
          <w:lang w:val="ru-RU"/>
        </w:rPr>
        <w:t xml:space="preserve"> было предложено исследовать затухание струй внутри КГП как индикатора создания</w:t>
      </w:r>
      <w:r w:rsidR="00FA4226" w:rsidRPr="007A1BCD">
        <w:rPr>
          <w:lang w:val="ru-RU"/>
        </w:rPr>
        <w:t xml:space="preserve"> состояния деконфайнмента, являю</w:t>
      </w:r>
      <w:r w:rsidR="0017492D" w:rsidRPr="007A1BCD">
        <w:rPr>
          <w:lang w:val="ru-RU"/>
        </w:rPr>
        <w:t xml:space="preserve">тся </w:t>
      </w:r>
      <w:r w:rsidR="00651755" w:rsidRPr="007A1BCD">
        <w:rPr>
          <w:lang w:val="ru-RU"/>
        </w:rPr>
        <w:fldChar w:fldCharType="begin"/>
      </w:r>
      <w:r w:rsidR="00961498" w:rsidRPr="007A1BCD">
        <w:rPr>
          <w:lang w:val="ru-RU"/>
        </w:rPr>
        <w:instrText xml:space="preserve"> ADDIN ZOTERO_ITEM CSL_CITATION {"citationID":"B0dL4HkY","properties":{"formattedCitation":"[62,141]","plainCitation":"[62,141]","noteIndex":0},"citationItems":[{"id":80,"uris":["http://zotero.org/users/local/vEAJGKRS/items/E3HKR952"],"itemData":{"id":80,"type":"article-journal","container-title":"Nucl. Phys. A","DOI":"10.1016/j.nuclphysa.2011.02.126","page":"121–133","title":"The wake potential in the viscous quark-gluon plasma","volume":"856","author":[{"family":"Jiang","given":"Bing-Feng"},{"family":"Li","given":"Jia-Rong"}],"issued":{"date-parts":[["2011"]]}}},{"id":81,"uris":["http://zotero.org/users/local/vEAJGKRS/items/EEMYZV2L"],"itemData":{"id":81,"type":"article-journal","container-title":"Phys. Lett. B","DOI":"10.1016/0370-2693(90)91409-5","page":"432–438","title":"Jet Quenching in Dense Matter","volume":"243","author":[{"family":"Gyulassy","given":"Miklos"},{"family":"Plumer","given":"Michael"}],"issued":{"date-parts":[["1990"]]}}}],"schema":"https://github.com/citation-style-language/schema/raw/master/csl-citation.json"} </w:instrText>
      </w:r>
      <w:r w:rsidR="00651755" w:rsidRPr="007A1BCD">
        <w:rPr>
          <w:lang w:val="ru-RU"/>
        </w:rPr>
        <w:fldChar w:fldCharType="separate"/>
      </w:r>
      <w:r w:rsidR="00961498" w:rsidRPr="007A1BCD">
        <w:rPr>
          <w:noProof/>
          <w:lang w:val="ru-RU"/>
        </w:rPr>
        <w:t>[62,141]</w:t>
      </w:r>
      <w:r w:rsidR="00651755" w:rsidRPr="007A1BCD">
        <w:rPr>
          <w:lang w:val="ru-RU"/>
        </w:rPr>
        <w:fldChar w:fldCharType="end"/>
      </w:r>
      <w:r w:rsidR="0017492D" w:rsidRPr="007A1BCD">
        <w:rPr>
          <w:lang w:val="ru-RU"/>
        </w:rPr>
        <w:t>.</w:t>
      </w:r>
    </w:p>
    <w:p w14:paraId="0ADDF9C9" w14:textId="639FE50F" w:rsidR="00F21036" w:rsidRPr="007A1BCD" w:rsidRDefault="0017492D" w:rsidP="005A4BAD">
      <w:pPr>
        <w:pStyle w:val="BodyText"/>
        <w:rPr>
          <w:lang w:val="ru-RU"/>
        </w:rPr>
      </w:pPr>
      <w:r w:rsidRPr="007A1BCD">
        <w:rPr>
          <w:lang w:val="ru-RU"/>
        </w:rPr>
        <w:t xml:space="preserve">Однако, в случае создания КГП в эксперименте по столкновениям тяжелых ионов плазма неизбежно должна иметь границу. </w:t>
      </w:r>
      <w:r w:rsidR="00F21036" w:rsidRPr="007A1BCD">
        <w:rPr>
          <w:lang w:val="ru-RU"/>
        </w:rPr>
        <w:t xml:space="preserve">Присутствие границы плазмы предполагает существование поверхностных волн. Данные волны неизбежно влияют на транспортные </w:t>
      </w:r>
      <w:r w:rsidR="00C13C10" w:rsidRPr="007A1BCD">
        <w:rPr>
          <w:lang w:val="ru-RU"/>
        </w:rPr>
        <w:t xml:space="preserve">и оптические </w:t>
      </w:r>
      <w:r w:rsidR="00F21036" w:rsidRPr="007A1BCD">
        <w:rPr>
          <w:lang w:val="ru-RU"/>
        </w:rPr>
        <w:t>свойства среды, воздействуя, в частности, на динамику кварков в приграничном слое. Поскольку основным источником экспериментальной информации о состоянии КГП являются частицы, регистрируемые детектором, представляет интерес рассмотрение траектории пробной частицы. Такая частица первоначально движется внутри объёма плазмы (где на неё воздействуют объёмные волны), затем пересекает границу раздела (где доминирует взаимодействие с поверхностными волнами) и, наконец, регистрируется детектором.</w:t>
      </w:r>
    </w:p>
    <w:p w14:paraId="033CF8BB" w14:textId="77777777" w:rsidR="00F21036" w:rsidRPr="007A1BCD" w:rsidRDefault="00F21036" w:rsidP="005A4BAD">
      <w:pPr>
        <w:pStyle w:val="BodyText"/>
        <w:rPr>
          <w:lang w:val="ru-RU"/>
        </w:rPr>
      </w:pPr>
      <w:r w:rsidRPr="007A1BCD">
        <w:rPr>
          <w:lang w:val="ru-RU"/>
        </w:rPr>
        <w:t>В предыдущих главах основное внимание было уделено анализу объёмных волн, в то время как поверхностные моды не рассматривались. Настоящий раздел восполняет этот пробел, представляя результаты исследования поверхностных волн в КГП.</w:t>
      </w:r>
    </w:p>
    <w:p w14:paraId="2984268B" w14:textId="55AE5CBD" w:rsidR="009D1231" w:rsidRPr="007A1BCD" w:rsidRDefault="00F21036" w:rsidP="005A4BAD">
      <w:pPr>
        <w:pStyle w:val="BodyText"/>
        <w:rPr>
          <w:lang w:val="ru-RU"/>
        </w:rPr>
      </w:pPr>
      <w:r w:rsidRPr="007A1BCD">
        <w:rPr>
          <w:lang w:val="ru-RU"/>
        </w:rPr>
        <w:t>Для этой цели анализируется дисперсионное уравнение, учитывающее релятивистский характер движения и включающее диэлектрические функции как материальные параметры среды, с целью нахождения спектра поверхностных волн в кварк-глюонной плазме</w:t>
      </w:r>
      <w:r w:rsidR="0017492D" w:rsidRPr="007A1BCD">
        <w:rPr>
          <w:lang w:val="ru-RU"/>
        </w:rPr>
        <w:t xml:space="preserve">. </w:t>
      </w:r>
      <w:r w:rsidR="00FA4226" w:rsidRPr="007A1BCD">
        <w:rPr>
          <w:lang w:val="ru-RU"/>
        </w:rPr>
        <w:t>Для этой цели получены</w:t>
      </w:r>
      <w:r w:rsidR="0017492D" w:rsidRPr="007A1BCD">
        <w:rPr>
          <w:lang w:val="ru-RU"/>
        </w:rPr>
        <w:t xml:space="preserve"> </w:t>
      </w:r>
      <w:r w:rsidR="00FA4226" w:rsidRPr="007A1BCD">
        <w:rPr>
          <w:lang w:val="ru-RU"/>
        </w:rPr>
        <w:t>аналитические решения</w:t>
      </w:r>
      <w:r w:rsidR="0017492D" w:rsidRPr="007A1BCD">
        <w:rPr>
          <w:lang w:val="ru-RU"/>
        </w:rPr>
        <w:t xml:space="preserve"> </w:t>
      </w:r>
      <w:r w:rsidR="00FA4226" w:rsidRPr="007A1BCD">
        <w:rPr>
          <w:lang w:val="ru-RU"/>
        </w:rPr>
        <w:t>при некоторых предельных случаях и определены</w:t>
      </w:r>
      <w:r w:rsidR="0017492D" w:rsidRPr="007A1BCD">
        <w:rPr>
          <w:lang w:val="ru-RU"/>
        </w:rPr>
        <w:t xml:space="preserve"> дополнительные точки на графике, найденном численно с ограничениями только по вычислительной точности.</w:t>
      </w:r>
    </w:p>
    <w:p w14:paraId="4DC77A29" w14:textId="2BDD0C1C" w:rsidR="009D1231" w:rsidRPr="007A1BCD" w:rsidRDefault="00677BDA" w:rsidP="005A4BAD">
      <w:pPr>
        <w:pStyle w:val="BodyText"/>
        <w:rPr>
          <w:lang w:val="ru-RU"/>
        </w:rPr>
      </w:pPr>
      <w:r w:rsidRPr="007A1BCD">
        <w:rPr>
          <w:lang w:val="ru-RU"/>
        </w:rPr>
        <w:t>Для дальнейшей работы</w:t>
      </w:r>
      <w:r w:rsidR="0017492D" w:rsidRPr="007A1BCD">
        <w:rPr>
          <w:lang w:val="ru-RU"/>
        </w:rPr>
        <w:t xml:space="preserve"> </w:t>
      </w:r>
      <w:r w:rsidRPr="007A1BCD">
        <w:rPr>
          <w:lang w:val="ru-RU"/>
        </w:rPr>
        <w:t>приведём</w:t>
      </w:r>
      <w:r w:rsidR="0017492D" w:rsidRPr="007A1BCD">
        <w:rPr>
          <w:lang w:val="ru-RU"/>
        </w:rPr>
        <w:t xml:space="preserve"> вывод дисперсионного соотношения для волн на границе. </w:t>
      </w:r>
      <w:r w:rsidR="00021554" w:rsidRPr="007A1BCD">
        <w:rPr>
          <w:lang w:val="ru-RU"/>
        </w:rPr>
        <w:t xml:space="preserve">Рассмотрим модель полубесконечной кварк-глюонной плазмы, занимающей область пространства </w:t>
      </w:r>
      <m:oMath>
        <m:r>
          <w:rPr>
            <w:rFonts w:ascii="Cambria Math" w:hAnsi="Cambria Math"/>
            <w:lang w:val="ru-RU"/>
          </w:rPr>
          <m:t>x&gt;0</m:t>
        </m:r>
      </m:oMath>
      <w:r w:rsidR="00021554" w:rsidRPr="007A1BCD">
        <w:rPr>
          <w:lang w:val="ru-RU"/>
        </w:rPr>
        <w:t xml:space="preserve">. Термин «полубесконечная» здесь означает, что среда ограничена только одной плоской границей при </w:t>
      </w:r>
      <m:oMath>
        <m:r>
          <w:rPr>
            <w:rFonts w:ascii="Cambria Math" w:hAnsi="Cambria Math"/>
            <w:lang w:val="ru-RU"/>
          </w:rPr>
          <m:t>x=0</m:t>
        </m:r>
      </m:oMath>
      <w:r w:rsidR="00021554" w:rsidRPr="007A1BCD">
        <w:rPr>
          <w:lang w:val="ru-RU"/>
        </w:rPr>
        <w:t xml:space="preserve">, что представляет собой наиболее простой случай граничного условия. Область </w:t>
      </w:r>
      <m:oMath>
        <m:r>
          <w:rPr>
            <w:rFonts w:ascii="Cambria Math" w:hAnsi="Cambria Math"/>
            <w:lang w:val="ru-RU"/>
          </w:rPr>
          <m:t>x&lt;0</m:t>
        </m:r>
      </m:oMath>
      <w:r w:rsidR="00021554" w:rsidRPr="007A1BCD">
        <w:rPr>
          <w:lang w:val="ru-RU"/>
        </w:rPr>
        <w:t xml:space="preserve"> соответствует вакууму. Такая геометрия задачи обладает цилиндрической симметрией относительно оси, перпендикулярной границе. В рамках кинетического подхода взаимодействие частиц с границей раздела моделируется зеркальным отражением. Это условие для возмущённой функции распределения </w:t>
      </w:r>
      <m:oMath>
        <m:r>
          <w:rPr>
            <w:rFonts w:ascii="Cambria Math" w:hAnsi="Cambria Math"/>
            <w:lang w:val="ru-RU"/>
          </w:rPr>
          <m:t>f</m:t>
        </m:r>
      </m:oMath>
      <w:r w:rsidR="00021554" w:rsidRPr="007A1BCD">
        <w:rPr>
          <w:lang w:val="ru-RU"/>
        </w:rPr>
        <w:t xml:space="preserve"> записывается как </w:t>
      </w:r>
      <m:oMath>
        <m:r>
          <w:rPr>
            <w:rFonts w:ascii="Cambria Math" w:hAnsi="Cambria Math"/>
            <w:lang w:val="ru-RU"/>
          </w:rPr>
          <m:t>f</m:t>
        </m:r>
        <m:r>
          <m:rPr>
            <m:sty m:val="p"/>
          </m:rPr>
          <w:rPr>
            <w:rFonts w:ascii="Cambria Math" w:hAnsi="Cambria Math"/>
            <w:lang w:val="ru-RU"/>
          </w:rPr>
          <m:t>(</m:t>
        </m:r>
        <m:r>
          <w:rPr>
            <w:rFonts w:ascii="Cambria Math" w:hAnsi="Cambria Math"/>
            <w:lang w:val="ru-RU"/>
          </w:rPr>
          <m:t>0</m:t>
        </m:r>
        <m:r>
          <m:rPr>
            <m:sty m:val="p"/>
          </m:rPr>
          <w:rPr>
            <w:rFonts w:ascii="Cambria Math" w:hAnsi="Cambria Math"/>
            <w:lang w:val="ru-RU"/>
          </w:rPr>
          <m:t>;</m:t>
        </m:r>
        <m:sSub>
          <m:sSubPr>
            <m:ctrlPr>
              <w:rPr>
                <w:rFonts w:ascii="Cambria Math" w:hAnsi="Cambria Math"/>
                <w:lang w:val="ru-RU"/>
              </w:rPr>
            </m:ctrlPr>
          </m:sSubPr>
          <m:e>
            <m:r>
              <w:rPr>
                <w:rFonts w:ascii="Cambria Math" w:hAnsi="Cambria Math"/>
                <w:lang w:val="ru-RU"/>
              </w:rPr>
              <m:t>v</m:t>
            </m:r>
          </m:e>
          <m:sub>
            <m:r>
              <w:rPr>
                <w:rFonts w:ascii="Cambria Math" w:hAnsi="Cambria Math"/>
                <w:lang w:val="ru-RU"/>
              </w:rPr>
              <m:t>x</m:t>
            </m:r>
          </m:sub>
        </m:sSub>
        <m:r>
          <m:rPr>
            <m:sty m:val="p"/>
          </m:rPr>
          <w:rPr>
            <w:rFonts w:ascii="Cambria Math" w:hAnsi="Cambria Math"/>
            <w:lang w:val="ru-RU"/>
          </w:rPr>
          <m:t>&gt;</m:t>
        </m:r>
        <m:r>
          <w:rPr>
            <w:rFonts w:ascii="Cambria Math" w:hAnsi="Cambria Math"/>
            <w:lang w:val="ru-RU"/>
          </w:rPr>
          <m:t>0</m:t>
        </m:r>
        <m:r>
          <m:rPr>
            <m:sty m:val="p"/>
          </m:rPr>
          <w:rPr>
            <w:rFonts w:ascii="Cambria Math" w:hAnsi="Cambria Math"/>
            <w:lang w:val="ru-RU"/>
          </w:rPr>
          <m:t>)=</m:t>
        </m:r>
        <m:r>
          <w:rPr>
            <w:rFonts w:ascii="Cambria Math" w:hAnsi="Cambria Math"/>
            <w:lang w:val="ru-RU"/>
          </w:rPr>
          <m:t>f</m:t>
        </m:r>
        <m:r>
          <m:rPr>
            <m:sty m:val="p"/>
          </m:rPr>
          <w:rPr>
            <w:rFonts w:ascii="Cambria Math" w:hAnsi="Cambria Math"/>
            <w:lang w:val="ru-RU"/>
          </w:rPr>
          <m:t>(</m:t>
        </m:r>
        <m:r>
          <w:rPr>
            <w:rFonts w:ascii="Cambria Math" w:hAnsi="Cambria Math"/>
            <w:lang w:val="ru-RU"/>
          </w:rPr>
          <m:t>0</m:t>
        </m:r>
        <m:r>
          <m:rPr>
            <m:sty m:val="p"/>
          </m:rPr>
          <w:rPr>
            <w:rFonts w:ascii="Cambria Math" w:hAnsi="Cambria Math"/>
            <w:lang w:val="ru-RU"/>
          </w:rPr>
          <m:t>;</m:t>
        </m:r>
        <m:sSub>
          <m:sSubPr>
            <m:ctrlPr>
              <w:rPr>
                <w:rFonts w:ascii="Cambria Math" w:hAnsi="Cambria Math"/>
                <w:lang w:val="ru-RU"/>
              </w:rPr>
            </m:ctrlPr>
          </m:sSubPr>
          <m:e>
            <m:r>
              <w:rPr>
                <w:rFonts w:ascii="Cambria Math" w:hAnsi="Cambria Math"/>
                <w:lang w:val="ru-RU"/>
              </w:rPr>
              <m:t>v</m:t>
            </m:r>
          </m:e>
          <m:sub>
            <m:r>
              <w:rPr>
                <w:rFonts w:ascii="Cambria Math" w:hAnsi="Cambria Math"/>
                <w:lang w:val="ru-RU"/>
              </w:rPr>
              <m:t>x</m:t>
            </m:r>
          </m:sub>
        </m:sSub>
        <m:r>
          <m:rPr>
            <m:sty m:val="p"/>
          </m:rPr>
          <w:rPr>
            <w:rFonts w:ascii="Cambria Math" w:hAnsi="Cambria Math"/>
            <w:lang w:val="ru-RU"/>
          </w:rPr>
          <m:t>&lt;</m:t>
        </m:r>
        <m:r>
          <w:rPr>
            <w:rFonts w:ascii="Cambria Math" w:hAnsi="Cambria Math"/>
            <w:lang w:val="ru-RU"/>
          </w:rPr>
          <m:t>0</m:t>
        </m:r>
        <m:r>
          <m:rPr>
            <m:sty m:val="p"/>
          </m:rPr>
          <w:rPr>
            <w:rFonts w:ascii="Cambria Math" w:hAnsi="Cambria Math"/>
            <w:lang w:val="ru-RU"/>
          </w:rPr>
          <m:t>)</m:t>
        </m:r>
      </m:oMath>
      <w:r w:rsidR="00021554" w:rsidRPr="007A1BCD">
        <w:rPr>
          <w:lang w:val="ru-RU"/>
        </w:rPr>
        <w:t xml:space="preserve">. С учётом указанных граничных условий дисперсионное уравнение для поверхностных волн в кварк-глюонной плазме принимает следующий вид </w:t>
      </w:r>
      <w:r w:rsidR="00651755" w:rsidRPr="007A1BCD">
        <w:rPr>
          <w:lang w:val="ru-RU"/>
        </w:rPr>
        <w:fldChar w:fldCharType="begin"/>
      </w:r>
      <w:r w:rsidR="00961498" w:rsidRPr="007A1BCD">
        <w:rPr>
          <w:lang w:val="ru-RU"/>
        </w:rPr>
        <w:instrText xml:space="preserve"> ADDIN ZOTERO_ITEM CSL_CITATION {"citationID":"YcqOJ3Ru","properties":{"formattedCitation":"[142]","plainCitation":"[142]","noteIndex":0},"citationItems":[{"id":18,"uris":["http://zotero.org/users/local/vEAJGKRS/items/8FXQAL6X"],"itemData":{"id":18,"type":"book","collection-title":"Springer Series in Electronics and Photonics","ISBN":"978-3-540-12613-3","note":"LCCN: 84005313","publisher":"Springer Berlin Heidelberg","title":"Principles of Plasma Electrodynamics","URL":"https://books.google.kz/books?id=0dGXzQEACAAJ","author":[{"family":"Alexandrov","given":"A.F."},{"family":"Bogdankevich","given":"L.S."},{"family":"Rukhadze","given":"A.A."}],"issued":{"date-parts":[["1984"]]}}}],"schema":"https://github.com/citation-style-language/schema/raw/master/csl-citation.json"} </w:instrText>
      </w:r>
      <w:r w:rsidR="00651755" w:rsidRPr="007A1BCD">
        <w:rPr>
          <w:lang w:val="ru-RU"/>
        </w:rPr>
        <w:fldChar w:fldCharType="separate"/>
      </w:r>
      <w:r w:rsidR="00961498" w:rsidRPr="007A1BCD">
        <w:rPr>
          <w:noProof/>
          <w:lang w:val="ru-RU"/>
        </w:rPr>
        <w:t>[142]</w:t>
      </w:r>
      <w:r w:rsidR="00651755" w:rsidRPr="007A1BCD">
        <w:rPr>
          <w:lang w:val="ru-RU"/>
        </w:rPr>
        <w:fldChar w:fldCharType="end"/>
      </w:r>
    </w:p>
    <w:p w14:paraId="1C32992F" w14:textId="77777777" w:rsidR="00C3741A" w:rsidRPr="007A1BCD" w:rsidRDefault="00C3741A" w:rsidP="005A4BAD">
      <w:pPr>
        <w:pStyle w:val="BodyText"/>
        <w:rPr>
          <w:lang w:val="ru-RU"/>
        </w:rPr>
      </w:pPr>
    </w:p>
    <w:p w14:paraId="07226386" w14:textId="6E83BD03" w:rsidR="00C3741A" w:rsidRPr="007A1BCD" w:rsidRDefault="00000000" w:rsidP="005A4BAD">
      <w:pPr>
        <w:pStyle w:val="BodyText"/>
        <w:rPr>
          <w:lang w:val="ru-RU"/>
        </w:rPr>
      </w:pPr>
      <m:oMathPara>
        <m:oMath>
          <m:eqArr>
            <m:eqArrPr>
              <m:maxDist m:val="1"/>
              <m:ctrlPr>
                <w:rPr>
                  <w:rFonts w:ascii="Cambria Math" w:hAnsi="Cambria Math"/>
                  <w:i/>
                  <w:lang w:val="ru-RU"/>
                </w:rPr>
              </m:ctrlPr>
            </m:eqArrPr>
            <m:e>
              <m:rad>
                <m:radPr>
                  <m:degHide m:val="1"/>
                  <m:ctrlPr>
                    <w:rPr>
                      <w:rFonts w:ascii="Cambria Math" w:hAnsi="Cambria Math"/>
                      <w:lang w:val="ru-RU"/>
                    </w:rPr>
                  </m:ctrlPr>
                </m:radPr>
                <m:deg/>
                <m:e>
                  <m:f>
                    <m:fPr>
                      <m:ctrlPr>
                        <w:rPr>
                          <w:rFonts w:ascii="Cambria Math" w:hAnsi="Cambria Math"/>
                          <w:lang w:val="ru-RU"/>
                        </w:rPr>
                      </m:ctrlPr>
                    </m:fPr>
                    <m:num>
                      <m:sSup>
                        <m:sSupPr>
                          <m:ctrlPr>
                            <w:rPr>
                              <w:rFonts w:ascii="Cambria Math" w:hAnsi="Cambria Math"/>
                              <w:lang w:val="ru-RU"/>
                            </w:rPr>
                          </m:ctrlPr>
                        </m:sSupPr>
                        <m:e>
                          <m:r>
                            <w:rPr>
                              <w:rFonts w:ascii="Cambria Math" w:hAnsi="Cambria Math"/>
                              <w:lang w:val="ru-RU"/>
                            </w:rPr>
                            <m:t>k</m:t>
                          </m:r>
                        </m:e>
                        <m:sup>
                          <m:r>
                            <w:rPr>
                              <w:rFonts w:ascii="Cambria Math" w:hAnsi="Cambria Math"/>
                              <w:lang w:val="ru-RU"/>
                            </w:rPr>
                            <m:t>2</m:t>
                          </m:r>
                        </m:sup>
                      </m:sSup>
                      <m:sSup>
                        <m:sSupPr>
                          <m:ctrlPr>
                            <w:rPr>
                              <w:rFonts w:ascii="Cambria Math" w:hAnsi="Cambria Math"/>
                              <w:lang w:val="ru-RU"/>
                            </w:rPr>
                          </m:ctrlPr>
                        </m:sSupPr>
                        <m:e>
                          <m:r>
                            <w:rPr>
                              <w:rFonts w:ascii="Cambria Math" w:hAnsi="Cambria Math"/>
                              <w:lang w:val="ru-RU"/>
                            </w:rPr>
                            <m:t>c</m:t>
                          </m:r>
                        </m:e>
                        <m:sup>
                          <m:r>
                            <w:rPr>
                              <w:rFonts w:ascii="Cambria Math" w:hAnsi="Cambria Math"/>
                              <w:lang w:val="ru-RU"/>
                            </w:rPr>
                            <m:t>2</m:t>
                          </m:r>
                        </m:sup>
                      </m:sSup>
                    </m:num>
                    <m:den>
                      <m:sSup>
                        <m:sSupPr>
                          <m:ctrlPr>
                            <w:rPr>
                              <w:rFonts w:ascii="Cambria Math" w:hAnsi="Cambria Math"/>
                              <w:lang w:val="ru-RU"/>
                            </w:rPr>
                          </m:ctrlPr>
                        </m:sSupPr>
                        <m:e>
                          <m:r>
                            <w:rPr>
                              <w:rFonts w:ascii="Cambria Math" w:hAnsi="Cambria Math"/>
                              <w:lang w:val="ru-RU"/>
                            </w:rPr>
                            <m:t>w</m:t>
                          </m:r>
                        </m:e>
                        <m:sup>
                          <m:r>
                            <w:rPr>
                              <w:rFonts w:ascii="Cambria Math" w:hAnsi="Cambria Math"/>
                              <w:lang w:val="ru-RU"/>
                            </w:rPr>
                            <m:t>2</m:t>
                          </m:r>
                        </m:sup>
                      </m:sSup>
                    </m:den>
                  </m:f>
                  <m:r>
                    <m:rPr>
                      <m:sty m:val="p"/>
                    </m:rPr>
                    <w:rPr>
                      <w:rFonts w:ascii="Cambria Math" w:hAnsi="Cambria Math"/>
                      <w:lang w:val="ru-RU"/>
                    </w:rPr>
                    <m:t>-</m:t>
                  </m:r>
                  <m:r>
                    <w:rPr>
                      <w:rFonts w:ascii="Cambria Math" w:hAnsi="Cambria Math"/>
                      <w:lang w:val="ru-RU"/>
                    </w:rPr>
                    <m:t>1</m:t>
                  </m:r>
                </m:e>
              </m:rad>
              <m:r>
                <m:rPr>
                  <m:sty m:val="p"/>
                </m:rPr>
                <w:rPr>
                  <w:rFonts w:ascii="Cambria Math" w:hAnsi="Cambria Math"/>
                  <w:lang w:val="ru-RU"/>
                </w:rPr>
                <m:t>+</m:t>
              </m:r>
              <m:f>
                <m:fPr>
                  <m:ctrlPr>
                    <w:rPr>
                      <w:rFonts w:ascii="Cambria Math" w:hAnsi="Cambria Math"/>
                      <w:lang w:val="ru-RU"/>
                    </w:rPr>
                  </m:ctrlPr>
                </m:fPr>
                <m:num>
                  <m:r>
                    <w:rPr>
                      <w:rFonts w:ascii="Cambria Math" w:hAnsi="Cambria Math"/>
                      <w:lang w:val="ru-RU"/>
                    </w:rPr>
                    <m:t>2ω</m:t>
                  </m:r>
                </m:num>
                <m:den>
                  <m:r>
                    <w:rPr>
                      <w:rFonts w:ascii="Cambria Math" w:hAnsi="Cambria Math"/>
                      <w:lang w:val="ru-RU"/>
                    </w:rPr>
                    <m:t>πc</m:t>
                  </m:r>
                </m:den>
              </m:f>
              <m:nary>
                <m:naryPr>
                  <m:limLoc m:val="subSup"/>
                  <m:ctrlPr>
                    <w:rPr>
                      <w:rFonts w:ascii="Cambria Math" w:hAnsi="Cambria Math"/>
                      <w:lang w:val="ru-RU"/>
                    </w:rPr>
                  </m:ctrlPr>
                </m:naryPr>
                <m:sub>
                  <m:r>
                    <w:rPr>
                      <w:rFonts w:ascii="Cambria Math" w:hAnsi="Cambria Math"/>
                      <w:lang w:val="ru-RU"/>
                    </w:rPr>
                    <m:t>0</m:t>
                  </m:r>
                </m:sub>
                <m:sup>
                  <m:r>
                    <m:rPr>
                      <m:sty m:val="p"/>
                    </m:rPr>
                    <w:rPr>
                      <w:rFonts w:ascii="Cambria Math" w:hAnsi="Cambria Math"/>
                      <w:lang w:val="ru-RU"/>
                    </w:rPr>
                    <m:t>∞</m:t>
                  </m:r>
                </m:sup>
                <m:e>
                  <m:f>
                    <m:fPr>
                      <m:ctrlPr>
                        <w:rPr>
                          <w:rFonts w:ascii="Cambria Math" w:hAnsi="Cambria Math"/>
                          <w:lang w:val="ru-RU"/>
                        </w:rPr>
                      </m:ctrlPr>
                    </m:fPr>
                    <m:num>
                      <m:r>
                        <w:rPr>
                          <w:rFonts w:ascii="Cambria Math" w:hAnsi="Cambria Math"/>
                          <w:lang w:val="ru-RU"/>
                        </w:rPr>
                        <m:t>d</m:t>
                      </m:r>
                      <m:sSub>
                        <m:sSubPr>
                          <m:ctrlPr>
                            <w:rPr>
                              <w:rFonts w:ascii="Cambria Math" w:hAnsi="Cambria Math"/>
                              <w:lang w:val="ru-RU"/>
                            </w:rPr>
                          </m:ctrlPr>
                        </m:sSubPr>
                        <m:e>
                          <m:r>
                            <w:rPr>
                              <w:rFonts w:ascii="Cambria Math" w:hAnsi="Cambria Math"/>
                              <w:lang w:val="ru-RU"/>
                            </w:rPr>
                            <m:t>k</m:t>
                          </m:r>
                        </m:e>
                        <m:sub>
                          <m:r>
                            <w:rPr>
                              <w:rFonts w:ascii="Cambria Math" w:hAnsi="Cambria Math"/>
                              <w:lang w:val="ru-RU"/>
                            </w:rPr>
                            <m:t>x</m:t>
                          </m:r>
                        </m:sub>
                      </m:sSub>
                    </m:num>
                    <m:den>
                      <m:sSup>
                        <m:sSupPr>
                          <m:ctrlPr>
                            <w:rPr>
                              <w:rFonts w:ascii="Cambria Math" w:hAnsi="Cambria Math"/>
                              <w:lang w:val="ru-RU"/>
                            </w:rPr>
                          </m:ctrlPr>
                        </m:sSupPr>
                        <m:e>
                          <m:r>
                            <w:rPr>
                              <w:rFonts w:ascii="Cambria Math" w:hAnsi="Cambria Math"/>
                              <w:lang w:val="ru-RU"/>
                            </w:rPr>
                            <m:t>k</m:t>
                          </m:r>
                        </m:e>
                        <m:sup>
                          <m:r>
                            <w:rPr>
                              <w:rFonts w:ascii="Cambria Math" w:hAnsi="Cambria Math"/>
                              <w:lang w:val="ru-RU"/>
                            </w:rPr>
                            <m:t>2</m:t>
                          </m:r>
                        </m:sup>
                      </m:sSup>
                    </m:den>
                  </m:f>
                </m:e>
              </m:nary>
              <m:d>
                <m:dPr>
                  <m:ctrlPr>
                    <w:rPr>
                      <w:rFonts w:ascii="Cambria Math" w:hAnsi="Cambria Math"/>
                      <w:lang w:val="ru-RU"/>
                    </w:rPr>
                  </m:ctrlPr>
                </m:dPr>
                <m:e>
                  <m:f>
                    <m:fPr>
                      <m:ctrlPr>
                        <w:rPr>
                          <w:rFonts w:ascii="Cambria Math" w:hAnsi="Cambria Math"/>
                          <w:lang w:val="ru-RU"/>
                        </w:rPr>
                      </m:ctrlPr>
                    </m:fPr>
                    <m:num>
                      <m:sSubSup>
                        <m:sSubSupPr>
                          <m:ctrlPr>
                            <w:rPr>
                              <w:rFonts w:ascii="Cambria Math" w:hAnsi="Cambria Math"/>
                              <w:lang w:val="ru-RU"/>
                            </w:rPr>
                          </m:ctrlPr>
                        </m:sSubSupPr>
                        <m:e>
                          <m:r>
                            <w:rPr>
                              <w:rFonts w:ascii="Cambria Math" w:hAnsi="Cambria Math"/>
                              <w:lang w:val="ru-RU"/>
                            </w:rPr>
                            <m:t>k</m:t>
                          </m:r>
                        </m:e>
                        <m:sub>
                          <m:r>
                            <w:rPr>
                              <w:rFonts w:ascii="Cambria Math" w:hAnsi="Cambria Math"/>
                              <w:lang w:val="ru-RU"/>
                            </w:rPr>
                            <m:t>z</m:t>
                          </m:r>
                        </m:sub>
                        <m:sup>
                          <m:r>
                            <w:rPr>
                              <w:rFonts w:ascii="Cambria Math" w:hAnsi="Cambria Math"/>
                              <w:lang w:val="ru-RU"/>
                            </w:rPr>
                            <m:t>2</m:t>
                          </m:r>
                        </m:sup>
                      </m:sSubSup>
                      <m:sSup>
                        <m:sSupPr>
                          <m:ctrlPr>
                            <w:rPr>
                              <w:rFonts w:ascii="Cambria Math" w:hAnsi="Cambria Math"/>
                              <w:lang w:val="ru-RU"/>
                            </w:rPr>
                          </m:ctrlPr>
                        </m:sSupPr>
                        <m:e>
                          <m:r>
                            <w:rPr>
                              <w:rFonts w:ascii="Cambria Math" w:hAnsi="Cambria Math"/>
                              <w:lang w:val="ru-RU"/>
                            </w:rPr>
                            <m:t>c</m:t>
                          </m:r>
                        </m:e>
                        <m:sup>
                          <m:r>
                            <w:rPr>
                              <w:rFonts w:ascii="Cambria Math" w:hAnsi="Cambria Math"/>
                              <w:lang w:val="ru-RU"/>
                            </w:rPr>
                            <m:t>2</m:t>
                          </m:r>
                        </m:sup>
                      </m:sSup>
                    </m:num>
                    <m:den>
                      <m:sSup>
                        <m:sSupPr>
                          <m:ctrlPr>
                            <w:rPr>
                              <w:rFonts w:ascii="Cambria Math" w:hAnsi="Cambria Math"/>
                              <w:lang w:val="ru-RU"/>
                            </w:rPr>
                          </m:ctrlPr>
                        </m:sSupPr>
                        <m:e>
                          <m:r>
                            <w:rPr>
                              <w:rFonts w:ascii="Cambria Math" w:hAnsi="Cambria Math"/>
                              <w:lang w:val="ru-RU"/>
                            </w:rPr>
                            <m:t>ω</m:t>
                          </m:r>
                        </m:e>
                        <m:sup>
                          <m:r>
                            <w:rPr>
                              <w:rFonts w:ascii="Cambria Math" w:hAnsi="Cambria Math"/>
                              <w:lang w:val="ru-RU"/>
                            </w:rPr>
                            <m:t>2</m:t>
                          </m:r>
                        </m:sup>
                      </m:sSup>
                      <m:sSub>
                        <m:sSubPr>
                          <m:ctrlPr>
                            <w:rPr>
                              <w:rFonts w:ascii="Cambria Math" w:hAnsi="Cambria Math"/>
                              <w:lang w:val="ru-RU"/>
                            </w:rPr>
                          </m:ctrlPr>
                        </m:sSubPr>
                        <m:e>
                          <m:r>
                            <m:rPr>
                              <m:sty m:val="p"/>
                            </m:rPr>
                            <w:rPr>
                              <w:rFonts w:ascii="Cambria Math" w:hAnsi="Cambria Math"/>
                              <w:lang w:val="ru-RU"/>
                            </w:rPr>
                            <m:t>ϵ</m:t>
                          </m:r>
                        </m:e>
                        <m:sub>
                          <m:r>
                            <m:rPr>
                              <m:sty m:val="p"/>
                            </m:rPr>
                            <w:rPr>
                              <w:rFonts w:ascii="Cambria Math" w:hAnsi="Cambria Math"/>
                              <w:lang w:val="ru-RU"/>
                            </w:rPr>
                            <m:t>L</m:t>
                          </m:r>
                        </m:sub>
                      </m:sSub>
                    </m:den>
                  </m:f>
                  <m:r>
                    <m:rPr>
                      <m:sty m:val="p"/>
                    </m:rPr>
                    <w:rPr>
                      <w:rFonts w:ascii="Cambria Math" w:hAnsi="Cambria Math"/>
                      <w:lang w:val="ru-RU"/>
                    </w:rPr>
                    <m:t>-</m:t>
                  </m:r>
                  <m:f>
                    <m:fPr>
                      <m:ctrlPr>
                        <w:rPr>
                          <w:rFonts w:ascii="Cambria Math" w:hAnsi="Cambria Math"/>
                          <w:lang w:val="ru-RU"/>
                        </w:rPr>
                      </m:ctrlPr>
                    </m:fPr>
                    <m:num>
                      <m:sSubSup>
                        <m:sSubSupPr>
                          <m:ctrlPr>
                            <w:rPr>
                              <w:rFonts w:ascii="Cambria Math" w:hAnsi="Cambria Math"/>
                              <w:lang w:val="ru-RU"/>
                            </w:rPr>
                          </m:ctrlPr>
                        </m:sSubSupPr>
                        <m:e>
                          <m:r>
                            <w:rPr>
                              <w:rFonts w:ascii="Cambria Math" w:hAnsi="Cambria Math"/>
                              <w:lang w:val="ru-RU"/>
                            </w:rPr>
                            <m:t>k</m:t>
                          </m:r>
                        </m:e>
                        <m:sub>
                          <m:r>
                            <w:rPr>
                              <w:rFonts w:ascii="Cambria Math" w:hAnsi="Cambria Math"/>
                              <w:lang w:val="ru-RU"/>
                            </w:rPr>
                            <m:t>x</m:t>
                          </m:r>
                        </m:sub>
                        <m:sup>
                          <m:r>
                            <w:rPr>
                              <w:rFonts w:ascii="Cambria Math" w:hAnsi="Cambria Math"/>
                              <w:lang w:val="ru-RU"/>
                            </w:rPr>
                            <m:t>2</m:t>
                          </m:r>
                        </m:sup>
                      </m:sSubSup>
                      <m:sSup>
                        <m:sSupPr>
                          <m:ctrlPr>
                            <w:rPr>
                              <w:rFonts w:ascii="Cambria Math" w:hAnsi="Cambria Math"/>
                              <w:lang w:val="ru-RU"/>
                            </w:rPr>
                          </m:ctrlPr>
                        </m:sSupPr>
                        <m:e>
                          <m:r>
                            <w:rPr>
                              <w:rFonts w:ascii="Cambria Math" w:hAnsi="Cambria Math"/>
                              <w:lang w:val="ru-RU"/>
                            </w:rPr>
                            <m:t>c</m:t>
                          </m:r>
                        </m:e>
                        <m:sup>
                          <m:r>
                            <w:rPr>
                              <w:rFonts w:ascii="Cambria Math" w:hAnsi="Cambria Math"/>
                              <w:lang w:val="ru-RU"/>
                            </w:rPr>
                            <m:t>2</m:t>
                          </m:r>
                        </m:sup>
                      </m:sSup>
                    </m:num>
                    <m:den>
                      <m:sSup>
                        <m:sSupPr>
                          <m:ctrlPr>
                            <w:rPr>
                              <w:rFonts w:ascii="Cambria Math" w:hAnsi="Cambria Math"/>
                              <w:lang w:val="ru-RU"/>
                            </w:rPr>
                          </m:ctrlPr>
                        </m:sSupPr>
                        <m:e>
                          <m:r>
                            <w:rPr>
                              <w:rFonts w:ascii="Cambria Math" w:hAnsi="Cambria Math"/>
                              <w:lang w:val="ru-RU"/>
                            </w:rPr>
                            <m:t>k</m:t>
                          </m:r>
                        </m:e>
                        <m:sup>
                          <m:r>
                            <w:rPr>
                              <w:rFonts w:ascii="Cambria Math" w:hAnsi="Cambria Math"/>
                              <w:lang w:val="ru-RU"/>
                            </w:rPr>
                            <m:t>2</m:t>
                          </m:r>
                        </m:sup>
                      </m:sSup>
                      <m:sSup>
                        <m:sSupPr>
                          <m:ctrlPr>
                            <w:rPr>
                              <w:rFonts w:ascii="Cambria Math" w:hAnsi="Cambria Math"/>
                              <w:lang w:val="ru-RU"/>
                            </w:rPr>
                          </m:ctrlPr>
                        </m:sSupPr>
                        <m:e>
                          <m:r>
                            <w:rPr>
                              <w:rFonts w:ascii="Cambria Math" w:hAnsi="Cambria Math"/>
                              <w:lang w:val="ru-RU"/>
                            </w:rPr>
                            <m:t>c</m:t>
                          </m:r>
                        </m:e>
                        <m:sup>
                          <m:r>
                            <w:rPr>
                              <w:rFonts w:ascii="Cambria Math" w:hAnsi="Cambria Math"/>
                              <w:lang w:val="ru-RU"/>
                            </w:rPr>
                            <m:t>2</m:t>
                          </m:r>
                        </m:sup>
                      </m:sSup>
                      <m:r>
                        <m:rPr>
                          <m:sty m:val="p"/>
                        </m:rPr>
                        <w:rPr>
                          <w:rFonts w:ascii="Cambria Math" w:hAnsi="Cambria Math"/>
                          <w:lang w:val="ru-RU"/>
                        </w:rPr>
                        <m:t>-</m:t>
                      </m:r>
                      <m:sSup>
                        <m:sSupPr>
                          <m:ctrlPr>
                            <w:rPr>
                              <w:rFonts w:ascii="Cambria Math" w:hAnsi="Cambria Math"/>
                              <w:lang w:val="ru-RU"/>
                            </w:rPr>
                          </m:ctrlPr>
                        </m:sSupPr>
                        <m:e>
                          <m:r>
                            <w:rPr>
                              <w:rFonts w:ascii="Cambria Math" w:hAnsi="Cambria Math"/>
                              <w:lang w:val="ru-RU"/>
                            </w:rPr>
                            <m:t>ω</m:t>
                          </m:r>
                        </m:e>
                        <m:sup>
                          <m:r>
                            <w:rPr>
                              <w:rFonts w:ascii="Cambria Math" w:hAnsi="Cambria Math"/>
                              <w:lang w:val="ru-RU"/>
                            </w:rPr>
                            <m:t>2</m:t>
                          </m:r>
                        </m:sup>
                      </m:sSup>
                      <m:sSub>
                        <m:sSubPr>
                          <m:ctrlPr>
                            <w:rPr>
                              <w:rFonts w:ascii="Cambria Math" w:hAnsi="Cambria Math"/>
                              <w:lang w:val="ru-RU"/>
                            </w:rPr>
                          </m:ctrlPr>
                        </m:sSubPr>
                        <m:e>
                          <m:r>
                            <m:rPr>
                              <m:sty m:val="p"/>
                            </m:rPr>
                            <w:rPr>
                              <w:rFonts w:ascii="Cambria Math" w:hAnsi="Cambria Math"/>
                              <w:lang w:val="ru-RU"/>
                            </w:rPr>
                            <m:t>ϵ</m:t>
                          </m:r>
                        </m:e>
                        <m:sub>
                          <m:r>
                            <m:rPr>
                              <m:sty m:val="p"/>
                            </m:rPr>
                            <w:rPr>
                              <w:rFonts w:ascii="Cambria Math" w:hAnsi="Cambria Math"/>
                              <w:lang w:val="ru-RU"/>
                            </w:rPr>
                            <m:t>T</m:t>
                          </m:r>
                        </m:sub>
                      </m:sSub>
                    </m:den>
                  </m:f>
                </m:e>
              </m:d>
              <m:r>
                <m:rPr>
                  <m:sty m:val="p"/>
                </m:rPr>
                <w:rPr>
                  <w:rFonts w:ascii="Cambria Math" w:hAnsi="Cambria Math"/>
                  <w:lang w:val="ru-RU"/>
                </w:rPr>
                <m:t>=</m:t>
              </m:r>
              <m:r>
                <w:rPr>
                  <w:rFonts w:ascii="Cambria Math" w:hAnsi="Cambria Math"/>
                  <w:lang w:val="ru-RU"/>
                </w:rPr>
                <m:t>0#</m:t>
              </m:r>
              <m:d>
                <m:dPr>
                  <m:ctrlPr>
                    <w:rPr>
                      <w:rFonts w:ascii="Cambria Math" w:hAnsi="Cambria Math"/>
                      <w:i/>
                      <w:lang w:val="ru-RU"/>
                    </w:rPr>
                  </m:ctrlPr>
                </m:dPr>
                <m:e>
                  <m:r>
                    <w:rPr>
                      <w:rFonts w:ascii="Cambria Math" w:hAnsi="Cambria Math"/>
                      <w:i/>
                      <w:lang w:val="ru-RU"/>
                    </w:rPr>
                    <w:fldChar w:fldCharType="begin"/>
                  </m:r>
                  <m:r>
                    <m:rPr>
                      <m:sty m:val="p"/>
                    </m:rPr>
                    <w:rPr>
                      <w:rFonts w:ascii="Cambria Math" w:hAnsi="Cambria Math"/>
                      <w:lang w:val="ru-RU"/>
                    </w:rPr>
                    <m:t xml:space="preserve"> STYLEREF 1 \n </m:t>
                  </m:r>
                  <m:r>
                    <w:rPr>
                      <w:rFonts w:ascii="Cambria Math" w:hAnsi="Cambria Math"/>
                      <w:i/>
                      <w:lang w:val="ru-RU"/>
                    </w:rPr>
                    <w:fldChar w:fldCharType="separate"/>
                  </m:r>
                  <m:r>
                    <m:rPr>
                      <m:sty m:val="p"/>
                    </m:rPr>
                    <w:rPr>
                      <w:rFonts w:ascii="Cambria Math" w:hAnsi="Cambria Math"/>
                      <w:noProof/>
                      <w:lang w:val="ru-RU"/>
                    </w:rPr>
                    <m:t>4</m:t>
                  </m:r>
                  <m:r>
                    <w:rPr>
                      <w:rFonts w:ascii="Cambria Math" w:hAnsi="Cambria Math"/>
                      <w:i/>
                      <w:lang w:val="ru-RU"/>
                    </w:rPr>
                    <w:fldChar w:fldCharType="end"/>
                  </m:r>
                  <m:r>
                    <w:rPr>
                      <w:rFonts w:ascii="Cambria Math" w:hAnsi="Cambria Math"/>
                      <w:lang w:val="ru-RU"/>
                    </w:rPr>
                    <m:t>.</m:t>
                  </m:r>
                  <m:r>
                    <w:rPr>
                      <w:rFonts w:ascii="Cambria Math" w:hAnsi="Cambria Math"/>
                      <w:i/>
                      <w:lang w:val="ru-RU"/>
                    </w:rPr>
                    <w:fldChar w:fldCharType="begin"/>
                  </m:r>
                  <m:r>
                    <m:rPr>
                      <m:sty m:val="p"/>
                    </m:rPr>
                    <w:rPr>
                      <w:rFonts w:ascii="Cambria Math" w:hAnsi="Cambria Math"/>
                      <w:lang w:val="ru-RU"/>
                    </w:rPr>
                    <m:t xml:space="preserve"> seq equation \r1</m:t>
                  </m:r>
                  <m:r>
                    <w:rPr>
                      <w:rFonts w:ascii="Cambria Math" w:hAnsi="Cambria Math"/>
                      <w:i/>
                      <w:lang w:val="ru-RU"/>
                    </w:rPr>
                    <w:fldChar w:fldCharType="separate"/>
                  </m:r>
                  <m:r>
                    <m:rPr>
                      <m:sty m:val="p"/>
                    </m:rPr>
                    <w:rPr>
                      <w:rFonts w:ascii="Cambria Math" w:hAnsi="Cambria Math"/>
                      <w:noProof/>
                      <w:lang w:val="ru-RU"/>
                    </w:rPr>
                    <m:t>1</m:t>
                  </m:r>
                  <m:r>
                    <w:rPr>
                      <w:rFonts w:ascii="Cambria Math" w:hAnsi="Cambria Math"/>
                      <w:i/>
                      <w:lang w:val="ru-RU"/>
                    </w:rPr>
                    <w:fldChar w:fldCharType="end"/>
                  </m:r>
                </m:e>
              </m:d>
            </m:e>
          </m:eqArr>
        </m:oMath>
      </m:oMathPara>
    </w:p>
    <w:p w14:paraId="78A664A9" w14:textId="67C70649" w:rsidR="009D1231" w:rsidRPr="007A1BCD" w:rsidRDefault="009D1231" w:rsidP="005A4BAD">
      <w:pPr>
        <w:pStyle w:val="BodyText"/>
        <w:rPr>
          <w:lang w:val="ru-RU"/>
        </w:rPr>
      </w:pPr>
    </w:p>
    <w:p w14:paraId="2270AB92" w14:textId="6CC307C3" w:rsidR="009D1231" w:rsidRPr="007A1BCD" w:rsidRDefault="0017492D" w:rsidP="005A4BAD">
      <w:pPr>
        <w:pStyle w:val="FirstParagraph"/>
        <w:rPr>
          <w:lang w:val="ru-RU"/>
        </w:rPr>
      </w:pPr>
      <w:r w:rsidRPr="007A1BCD">
        <w:rPr>
          <w:lang w:val="ru-RU"/>
        </w:rPr>
        <w:t xml:space="preserve">В этой работе используются натуральные единицы, т.е. </w:t>
      </w:r>
      <m:oMath>
        <m:r>
          <m:rPr>
            <m:sty m:val="p"/>
          </m:rPr>
          <w:rPr>
            <w:rFonts w:ascii="Cambria Math" w:hAnsi="Cambria Math"/>
            <w:lang w:val="ru-RU"/>
          </w:rPr>
          <m:t>ℏ=</m:t>
        </m:r>
        <m:r>
          <w:rPr>
            <w:rFonts w:ascii="Cambria Math" w:hAnsi="Cambria Math"/>
            <w:lang w:val="ru-RU"/>
          </w:rPr>
          <m:t>c</m:t>
        </m:r>
        <m:r>
          <m:rPr>
            <m:sty m:val="p"/>
          </m:rPr>
          <w:rPr>
            <w:rFonts w:ascii="Cambria Math" w:hAnsi="Cambria Math"/>
            <w:lang w:val="ru-RU"/>
          </w:rPr>
          <m:t>=</m:t>
        </m:r>
        <m:r>
          <w:rPr>
            <w:rFonts w:ascii="Cambria Math" w:hAnsi="Cambria Math"/>
            <w:lang w:val="ru-RU"/>
          </w:rPr>
          <m:t>1</m:t>
        </m:r>
      </m:oMath>
      <w:r w:rsidRPr="007A1BCD">
        <w:rPr>
          <w:lang w:val="ru-RU"/>
        </w:rPr>
        <w:t xml:space="preserve">. Кроме того, </w:t>
      </w:r>
      <w:r w:rsidR="000C0B3A" w:rsidRPr="007A1BCD">
        <w:rPr>
          <w:lang w:val="ru-RU"/>
        </w:rPr>
        <w:t>рассматривается</w:t>
      </w:r>
      <w:r w:rsidRPr="007A1BCD">
        <w:rPr>
          <w:lang w:val="ru-RU"/>
        </w:rPr>
        <w:t xml:space="preserve"> двумерная задача, что означает </w:t>
      </w:r>
      <m:oMath>
        <m:sSup>
          <m:sSupPr>
            <m:ctrlPr>
              <w:rPr>
                <w:rFonts w:ascii="Cambria Math" w:hAnsi="Cambria Math"/>
                <w:lang w:val="ru-RU"/>
              </w:rPr>
            </m:ctrlPr>
          </m:sSupPr>
          <m:e>
            <m:r>
              <w:rPr>
                <w:rFonts w:ascii="Cambria Math" w:hAnsi="Cambria Math"/>
                <w:lang w:val="ru-RU"/>
              </w:rPr>
              <m:t>k</m:t>
            </m:r>
          </m:e>
          <m:sup>
            <m:r>
              <w:rPr>
                <w:rFonts w:ascii="Cambria Math" w:hAnsi="Cambria Math"/>
                <w:lang w:val="ru-RU"/>
              </w:rPr>
              <m:t>2</m:t>
            </m:r>
          </m:sup>
        </m:sSup>
        <m:r>
          <m:rPr>
            <m:sty m:val="p"/>
          </m:rPr>
          <w:rPr>
            <w:rFonts w:ascii="Cambria Math" w:hAnsi="Cambria Math"/>
            <w:lang w:val="ru-RU"/>
          </w:rPr>
          <m:t>=</m:t>
        </m:r>
        <m:sSubSup>
          <m:sSubSupPr>
            <m:ctrlPr>
              <w:rPr>
                <w:rFonts w:ascii="Cambria Math" w:hAnsi="Cambria Math"/>
                <w:lang w:val="ru-RU"/>
              </w:rPr>
            </m:ctrlPr>
          </m:sSubSupPr>
          <m:e>
            <m:r>
              <w:rPr>
                <w:rFonts w:ascii="Cambria Math" w:hAnsi="Cambria Math"/>
                <w:lang w:val="ru-RU"/>
              </w:rPr>
              <m:t>k</m:t>
            </m:r>
          </m:e>
          <m:sub>
            <m:r>
              <w:rPr>
                <w:rFonts w:ascii="Cambria Math" w:hAnsi="Cambria Math"/>
                <w:lang w:val="ru-RU"/>
              </w:rPr>
              <m:t>x</m:t>
            </m:r>
          </m:sub>
          <m:sup>
            <m:r>
              <w:rPr>
                <w:rFonts w:ascii="Cambria Math" w:hAnsi="Cambria Math"/>
                <w:lang w:val="ru-RU"/>
              </w:rPr>
              <m:t>2</m:t>
            </m:r>
          </m:sup>
        </m:sSubSup>
        <m:r>
          <m:rPr>
            <m:sty m:val="p"/>
          </m:rPr>
          <w:rPr>
            <w:rFonts w:ascii="Cambria Math" w:hAnsi="Cambria Math"/>
            <w:lang w:val="ru-RU"/>
          </w:rPr>
          <m:t>+</m:t>
        </m:r>
        <m:sSubSup>
          <m:sSubSupPr>
            <m:ctrlPr>
              <w:rPr>
                <w:rFonts w:ascii="Cambria Math" w:hAnsi="Cambria Math"/>
                <w:lang w:val="ru-RU"/>
              </w:rPr>
            </m:ctrlPr>
          </m:sSubSupPr>
          <m:e>
            <m:r>
              <w:rPr>
                <w:rFonts w:ascii="Cambria Math" w:hAnsi="Cambria Math"/>
                <w:lang w:val="ru-RU"/>
              </w:rPr>
              <m:t>k</m:t>
            </m:r>
          </m:e>
          <m:sub>
            <m:r>
              <w:rPr>
                <w:rFonts w:ascii="Cambria Math" w:hAnsi="Cambria Math"/>
                <w:lang w:val="ru-RU"/>
              </w:rPr>
              <m:t>z</m:t>
            </m:r>
          </m:sub>
          <m:sup>
            <m:r>
              <w:rPr>
                <w:rFonts w:ascii="Cambria Math" w:hAnsi="Cambria Math"/>
                <w:lang w:val="ru-RU"/>
              </w:rPr>
              <m:t>2</m:t>
            </m:r>
          </m:sup>
        </m:sSubSup>
      </m:oMath>
      <w:r w:rsidRPr="007A1BCD">
        <w:rPr>
          <w:lang w:val="ru-RU"/>
        </w:rPr>
        <w:t>.</w:t>
      </w:r>
    </w:p>
    <w:p w14:paraId="5772C366" w14:textId="66C1344A" w:rsidR="009D1231" w:rsidRPr="007A1BCD" w:rsidRDefault="0017492D" w:rsidP="005A4BAD">
      <w:pPr>
        <w:pStyle w:val="BodyText"/>
        <w:rPr>
          <w:lang w:val="ru-RU"/>
        </w:rPr>
      </w:pPr>
      <w:r w:rsidRPr="007A1BCD">
        <w:rPr>
          <w:lang w:val="ru-RU"/>
        </w:rPr>
        <w:lastRenderedPageBreak/>
        <w:t xml:space="preserve">Электромагнитные волны также </w:t>
      </w:r>
      <w:r w:rsidR="000C0B3A" w:rsidRPr="007A1BCD">
        <w:rPr>
          <w:lang w:val="ru-RU"/>
        </w:rPr>
        <w:t>можно рассматривать</w:t>
      </w:r>
      <w:r w:rsidRPr="007A1BCD">
        <w:rPr>
          <w:lang w:val="ru-RU"/>
        </w:rPr>
        <w:t xml:space="preserve"> как поверхностные волны, поскольку они могут </w:t>
      </w:r>
      <w:r w:rsidR="000C0B3A" w:rsidRPr="007A1BCD">
        <w:rPr>
          <w:lang w:val="ru-RU"/>
        </w:rPr>
        <w:t>распространяться</w:t>
      </w:r>
      <w:r w:rsidRPr="007A1BCD">
        <w:rPr>
          <w:lang w:val="ru-RU"/>
        </w:rPr>
        <w:t xml:space="preserve"> вдоль градиента показателя преломления или вдоль границы раздела двух сред с разными диэлектрическими постоянными. Отметим, что поверхностные волны хорошо изучены для обычной электромагнитной плазмы и ее дисперсионные соотношения хорошо известны </w:t>
      </w:r>
      <w:r w:rsidR="00C01D79" w:rsidRPr="007A1BCD">
        <w:rPr>
          <w:lang w:val="ru-RU"/>
        </w:rPr>
        <w:t xml:space="preserve">по работам </w:t>
      </w:r>
      <w:r w:rsidRPr="007A1BCD">
        <w:rPr>
          <w:lang w:val="ru-RU"/>
        </w:rPr>
        <w:t>[128], [50], [90]</w:t>
      </w:r>
      <w:r w:rsidR="00C01D79" w:rsidRPr="007A1BCD">
        <w:rPr>
          <w:lang w:val="ru-RU"/>
        </w:rPr>
        <w:t>, в которых рассмотрены</w:t>
      </w:r>
      <w:r w:rsidRPr="007A1BCD">
        <w:rPr>
          <w:lang w:val="ru-RU"/>
        </w:rPr>
        <w:t xml:space="preserve"> квантовые эффекты в электромагнитной плазме. </w:t>
      </w:r>
      <w:r w:rsidR="00C01D79" w:rsidRPr="007A1BCD">
        <w:rPr>
          <w:lang w:val="ru-RU"/>
        </w:rPr>
        <w:t>В настоящем разделе</w:t>
      </w:r>
      <w:r w:rsidRPr="007A1BCD">
        <w:rPr>
          <w:lang w:val="ru-RU"/>
        </w:rPr>
        <w:t xml:space="preserve"> используе</w:t>
      </w:r>
      <w:r w:rsidR="00C01D79" w:rsidRPr="007A1BCD">
        <w:rPr>
          <w:lang w:val="ru-RU"/>
        </w:rPr>
        <w:t>тся</w:t>
      </w:r>
      <w:r w:rsidRPr="007A1BCD">
        <w:rPr>
          <w:lang w:val="ru-RU"/>
        </w:rPr>
        <w:t xml:space="preserve"> тот же подход и исследу</w:t>
      </w:r>
      <w:r w:rsidR="00C01D79" w:rsidRPr="007A1BCD">
        <w:rPr>
          <w:lang w:val="ru-RU"/>
        </w:rPr>
        <w:t>ются</w:t>
      </w:r>
      <w:r w:rsidRPr="007A1BCD">
        <w:rPr>
          <w:lang w:val="ru-RU"/>
        </w:rPr>
        <w:t xml:space="preserve"> моды колебаний КГП.</w:t>
      </w:r>
    </w:p>
    <w:p w14:paraId="68BF0535" w14:textId="14A53C1A" w:rsidR="009D1231" w:rsidRPr="007A1BCD" w:rsidRDefault="0017492D" w:rsidP="005A4BAD">
      <w:pPr>
        <w:pStyle w:val="BodyText"/>
        <w:rPr>
          <w:lang w:val="ru-RU"/>
        </w:rPr>
      </w:pPr>
      <w:r w:rsidRPr="007A1BCD">
        <w:rPr>
          <w:lang w:val="ru-RU"/>
        </w:rPr>
        <w:t xml:space="preserve">Как было сказано во введении, хромодинамический подход с учетом вязкости может описать диэлектрические функции для вязкостной КГП, а продольные и поперечные диэлектрические функции </w:t>
      </w:r>
      <w:r w:rsidR="003818AA" w:rsidRPr="007A1BCD">
        <w:rPr>
          <w:lang w:val="ru-RU"/>
        </w:rPr>
        <w:t>выражаются</w:t>
      </w:r>
      <w:r w:rsidRPr="007A1BCD">
        <w:rPr>
          <w:lang w:val="ru-RU"/>
        </w:rPr>
        <w:t xml:space="preserve"> следующим образом</w:t>
      </w:r>
      <w:r w:rsidR="00651755" w:rsidRPr="007A1BCD">
        <w:rPr>
          <w:lang w:val="ru-RU"/>
        </w:rPr>
        <w:t xml:space="preserve"> </w:t>
      </w:r>
      <w:r w:rsidR="00651755" w:rsidRPr="007A1BCD">
        <w:rPr>
          <w:lang w:val="ru-RU"/>
        </w:rPr>
        <w:fldChar w:fldCharType="begin"/>
      </w:r>
      <w:r w:rsidR="001C7A71" w:rsidRPr="007A1BCD">
        <w:rPr>
          <w:lang w:val="ru-RU"/>
        </w:rPr>
        <w:instrText xml:space="preserve"> ADDIN ZOTERO_ITEM CSL_CITATION {"citationID":"Mj8rfYig","properties":{"formattedCitation":"[50]","plainCitation":"[50]","noteIndex":0},"citationItems":[{"id":77,"uris":["http://zotero.org/users/local/vEAJGKRS/items/FGQJTCXP"],"itemData":{"id":77,"type":"article-journal","container-title":"J. Phys. G","DOI":"10.1088/0954-3899/34/10/004","note":"_eprint: 0705.1447","page":"2141–2152","title":"Wakes in a Collisional Quark-Gluon Plasma","volume":"34","author":[{"family":"Chakraborty","given":"Purnendu"},{"family":"Mustafa","given":"Munshi Golam"},{"family":"Ray","given":"Rajarshi"},{"family":"Thoma","given":"Markus H."}],"issued":{"date-parts":[["2007"]]}}}],"schema":"https://github.com/citation-style-language/schema/raw/master/csl-citation.json"} </w:instrText>
      </w:r>
      <w:r w:rsidR="00651755" w:rsidRPr="007A1BCD">
        <w:rPr>
          <w:lang w:val="ru-RU"/>
        </w:rPr>
        <w:fldChar w:fldCharType="separate"/>
      </w:r>
      <w:r w:rsidR="001C7A71" w:rsidRPr="007A1BCD">
        <w:rPr>
          <w:noProof/>
          <w:lang w:val="ru-RU"/>
        </w:rPr>
        <w:t>[50]</w:t>
      </w:r>
      <w:r w:rsidR="00651755" w:rsidRPr="007A1BCD">
        <w:rPr>
          <w:lang w:val="ru-RU"/>
        </w:rPr>
        <w:fldChar w:fldCharType="end"/>
      </w:r>
    </w:p>
    <w:p w14:paraId="39A2A27A" w14:textId="77777777" w:rsidR="00083C58" w:rsidRPr="007A1BCD" w:rsidRDefault="00083C58" w:rsidP="005A4BAD">
      <w:pPr>
        <w:pStyle w:val="BodyText"/>
        <w:rPr>
          <w:lang w:val="ru-RU"/>
        </w:rPr>
      </w:pPr>
    </w:p>
    <w:p w14:paraId="456BBA8C" w14:textId="2E01684F" w:rsidR="00083C58" w:rsidRPr="007A1BCD" w:rsidRDefault="00000000" w:rsidP="005A4BAD">
      <w:pPr>
        <w:pStyle w:val="BodyText"/>
        <w:rPr>
          <w:lang w:val="ru-RU"/>
        </w:rPr>
      </w:pPr>
      <m:oMathPara>
        <m:oMath>
          <m:eqArr>
            <m:eqArrPr>
              <m:maxDist m:val="1"/>
              <m:ctrlPr>
                <w:rPr>
                  <w:rFonts w:ascii="Cambria Math" w:hAnsi="Cambria Math"/>
                  <w:i/>
                  <w:lang w:val="ru-RU"/>
                </w:rPr>
              </m:ctrlPr>
            </m:eqArrPr>
            <m:e>
              <m:eqArr>
                <m:eqArrPr>
                  <m:ctrlPr>
                    <w:rPr>
                      <w:rFonts w:ascii="Cambria Math" w:hAnsi="Cambria Math"/>
                      <w:lang w:val="ru-RU"/>
                    </w:rPr>
                  </m:ctrlPr>
                </m:eqArrPr>
                <m:e>
                  <m:sSub>
                    <m:sSubPr>
                      <m:ctrlPr>
                        <w:rPr>
                          <w:rFonts w:ascii="Cambria Math" w:hAnsi="Cambria Math"/>
                          <w:lang w:val="ru-RU"/>
                        </w:rPr>
                      </m:ctrlPr>
                    </m:sSubPr>
                    <m:e>
                      <m:r>
                        <w:rPr>
                          <w:rFonts w:ascii="Cambria Math" w:hAnsi="Cambria Math"/>
                          <w:lang w:val="ru-RU"/>
                        </w:rPr>
                        <m:t>ε</m:t>
                      </m:r>
                    </m:e>
                    <m:sub>
                      <m:r>
                        <w:rPr>
                          <w:rFonts w:ascii="Cambria Math" w:hAnsi="Cambria Math"/>
                          <w:lang w:val="ru-RU"/>
                        </w:rPr>
                        <m:t>L</m:t>
                      </m:r>
                    </m:sub>
                  </m:sSub>
                  <m:r>
                    <m:rPr>
                      <m:sty m:val="p"/>
                    </m:rPr>
                    <w:rPr>
                      <w:rFonts w:ascii="Cambria Math" w:hAnsi="Cambria Math"/>
                      <w:lang w:val="ru-RU"/>
                    </w:rPr>
                    <m:t>(</m:t>
                  </m:r>
                  <m:r>
                    <w:rPr>
                      <w:rFonts w:ascii="Cambria Math" w:hAnsi="Cambria Math"/>
                      <w:lang w:val="ru-RU"/>
                    </w:rPr>
                    <m:t>ω</m:t>
                  </m:r>
                  <m:r>
                    <m:rPr>
                      <m:sty m:val="p"/>
                    </m:rPr>
                    <w:rPr>
                      <w:rFonts w:ascii="Cambria Math" w:hAnsi="Cambria Math"/>
                      <w:lang w:val="ru-RU"/>
                    </w:rPr>
                    <m:t>,</m:t>
                  </m:r>
                  <m:r>
                    <w:rPr>
                      <w:rFonts w:ascii="Cambria Math" w:hAnsi="Cambria Math"/>
                      <w:lang w:val="ru-RU"/>
                    </w:rPr>
                    <m:t>k</m:t>
                  </m:r>
                  <m:r>
                    <m:rPr>
                      <m:sty m:val="p"/>
                    </m:rPr>
                    <w:rPr>
                      <w:rFonts w:ascii="Cambria Math" w:hAnsi="Cambria Math"/>
                      <w:lang w:val="ru-RU"/>
                    </w:rPr>
                    <m:t>)=</m:t>
                  </m:r>
                  <m:r>
                    <w:rPr>
                      <w:rFonts w:ascii="Cambria Math" w:hAnsi="Cambria Math"/>
                      <w:lang w:val="ru-RU"/>
                    </w:rPr>
                    <m:t>&amp;1</m:t>
                  </m:r>
                  <m:r>
                    <m:rPr>
                      <m:sty m:val="p"/>
                    </m:rPr>
                    <w:rPr>
                      <w:rFonts w:ascii="Cambria Math" w:hAnsi="Cambria Math"/>
                      <w:lang w:val="ru-RU"/>
                    </w:rPr>
                    <m:t>+</m:t>
                  </m:r>
                  <m:f>
                    <m:fPr>
                      <m:ctrlPr>
                        <w:rPr>
                          <w:rFonts w:ascii="Cambria Math" w:hAnsi="Cambria Math"/>
                          <w:lang w:val="ru-RU"/>
                        </w:rPr>
                      </m:ctrlPr>
                    </m:fPr>
                    <m:num>
                      <m:r>
                        <w:rPr>
                          <w:rFonts w:ascii="Cambria Math" w:hAnsi="Cambria Math"/>
                          <w:lang w:val="ru-RU"/>
                        </w:rPr>
                        <m:t>3</m:t>
                      </m:r>
                      <m:sSubSup>
                        <m:sSubSupPr>
                          <m:ctrlPr>
                            <w:rPr>
                              <w:rFonts w:ascii="Cambria Math" w:hAnsi="Cambria Math"/>
                              <w:lang w:val="ru-RU"/>
                            </w:rPr>
                          </m:ctrlPr>
                        </m:sSubSupPr>
                        <m:e>
                          <m:r>
                            <w:rPr>
                              <w:rFonts w:ascii="Cambria Math" w:hAnsi="Cambria Math"/>
                              <w:lang w:val="ru-RU"/>
                            </w:rPr>
                            <m:t>ω</m:t>
                          </m:r>
                        </m:e>
                        <m:sub>
                          <m:r>
                            <w:rPr>
                              <w:rFonts w:ascii="Cambria Math" w:hAnsi="Cambria Math"/>
                              <w:lang w:val="ru-RU"/>
                            </w:rPr>
                            <m:t>p</m:t>
                          </m:r>
                        </m:sub>
                        <m:sup>
                          <m:r>
                            <w:rPr>
                              <w:rFonts w:ascii="Cambria Math" w:hAnsi="Cambria Math"/>
                              <w:lang w:val="ru-RU"/>
                            </w:rPr>
                            <m:t>2</m:t>
                          </m:r>
                        </m:sup>
                      </m:sSubSup>
                    </m:num>
                    <m:den>
                      <m:sSup>
                        <m:sSupPr>
                          <m:ctrlPr>
                            <w:rPr>
                              <w:rFonts w:ascii="Cambria Math" w:hAnsi="Cambria Math"/>
                              <w:lang w:val="ru-RU"/>
                            </w:rPr>
                          </m:ctrlPr>
                        </m:sSupPr>
                        <m:e>
                          <m:r>
                            <w:rPr>
                              <w:rFonts w:ascii="Cambria Math" w:hAnsi="Cambria Math"/>
                              <w:lang w:val="ru-RU"/>
                            </w:rPr>
                            <m:t>k</m:t>
                          </m:r>
                        </m:e>
                        <m:sup>
                          <m:r>
                            <w:rPr>
                              <w:rFonts w:ascii="Cambria Math" w:hAnsi="Cambria Math"/>
                              <w:lang w:val="ru-RU"/>
                            </w:rPr>
                            <m:t>2</m:t>
                          </m:r>
                        </m:sup>
                      </m:sSup>
                    </m:den>
                  </m:f>
                  <m:d>
                    <m:dPr>
                      <m:ctrlPr>
                        <w:rPr>
                          <w:rFonts w:ascii="Cambria Math" w:hAnsi="Cambria Math"/>
                          <w:lang w:val="ru-RU"/>
                        </w:rPr>
                      </m:ctrlPr>
                    </m:dPr>
                    <m:e>
                      <m:r>
                        <w:rPr>
                          <w:rFonts w:ascii="Cambria Math" w:hAnsi="Cambria Math"/>
                          <w:lang w:val="ru-RU"/>
                        </w:rPr>
                        <m:t>1</m:t>
                      </m:r>
                      <m:r>
                        <m:rPr>
                          <m:sty m:val="p"/>
                        </m:rPr>
                        <w:rPr>
                          <w:rFonts w:ascii="Cambria Math" w:hAnsi="Cambria Math"/>
                          <w:lang w:val="ru-RU"/>
                        </w:rPr>
                        <m:t>-</m:t>
                      </m:r>
                      <m:f>
                        <m:fPr>
                          <m:ctrlPr>
                            <w:rPr>
                              <w:rFonts w:ascii="Cambria Math" w:hAnsi="Cambria Math"/>
                              <w:lang w:val="ru-RU"/>
                            </w:rPr>
                          </m:ctrlPr>
                        </m:fPr>
                        <m:num>
                          <m:r>
                            <w:rPr>
                              <w:rFonts w:ascii="Cambria Math" w:hAnsi="Cambria Math"/>
                              <w:lang w:val="ru-RU"/>
                            </w:rPr>
                            <m:t>ω</m:t>
                          </m:r>
                        </m:num>
                        <m:den>
                          <m:r>
                            <w:rPr>
                              <w:rFonts w:ascii="Cambria Math" w:hAnsi="Cambria Math"/>
                              <w:lang w:val="ru-RU"/>
                            </w:rPr>
                            <m:t>2k</m:t>
                          </m:r>
                        </m:den>
                      </m:f>
                      <m:r>
                        <m:rPr>
                          <m:sty m:val="p"/>
                        </m:rPr>
                        <w:rPr>
                          <w:rFonts w:ascii="Cambria Math" w:hAnsi="Cambria Math"/>
                          <w:lang w:val="ru-RU"/>
                        </w:rPr>
                        <m:t>ln</m:t>
                      </m:r>
                      <m:f>
                        <m:fPr>
                          <m:ctrlPr>
                            <w:rPr>
                              <w:rFonts w:ascii="Cambria Math" w:hAnsi="Cambria Math"/>
                              <w:lang w:val="ru-RU"/>
                            </w:rPr>
                          </m:ctrlPr>
                        </m:fPr>
                        <m:num>
                          <m:r>
                            <w:rPr>
                              <w:rFonts w:ascii="Cambria Math" w:hAnsi="Cambria Math"/>
                              <w:lang w:val="ru-RU"/>
                            </w:rPr>
                            <m:t>ω</m:t>
                          </m:r>
                          <m:r>
                            <m:rPr>
                              <m:sty m:val="p"/>
                            </m:rPr>
                            <w:rPr>
                              <w:rFonts w:ascii="Cambria Math" w:hAnsi="Cambria Math"/>
                              <w:lang w:val="ru-RU"/>
                            </w:rPr>
                            <m:t>+</m:t>
                          </m:r>
                          <m:r>
                            <w:rPr>
                              <w:rFonts w:ascii="Cambria Math" w:hAnsi="Cambria Math"/>
                              <w:lang w:val="ru-RU"/>
                            </w:rPr>
                            <m:t>k</m:t>
                          </m:r>
                          <m:r>
                            <m:rPr>
                              <m:sty m:val="p"/>
                            </m:rPr>
                            <w:rPr>
                              <w:rFonts w:ascii="Cambria Math" w:hAnsi="Cambria Math"/>
                              <w:lang w:val="ru-RU"/>
                            </w:rPr>
                            <m:t>+</m:t>
                          </m:r>
                          <m:r>
                            <w:rPr>
                              <w:rFonts w:ascii="Cambria Math" w:hAnsi="Cambria Math"/>
                              <w:lang w:val="ru-RU"/>
                            </w:rPr>
                            <m:t>iξ</m:t>
                          </m:r>
                        </m:num>
                        <m:den>
                          <m:r>
                            <w:rPr>
                              <w:rFonts w:ascii="Cambria Math" w:hAnsi="Cambria Math"/>
                              <w:lang w:val="ru-RU"/>
                            </w:rPr>
                            <m:t>ω</m:t>
                          </m:r>
                          <m:r>
                            <m:rPr>
                              <m:sty m:val="p"/>
                            </m:rPr>
                            <w:rPr>
                              <w:rFonts w:ascii="Cambria Math" w:hAnsi="Cambria Math"/>
                              <w:lang w:val="ru-RU"/>
                            </w:rPr>
                            <m:t>-</m:t>
                          </m:r>
                          <m:r>
                            <w:rPr>
                              <w:rFonts w:ascii="Cambria Math" w:hAnsi="Cambria Math"/>
                              <w:lang w:val="ru-RU"/>
                            </w:rPr>
                            <m:t>k</m:t>
                          </m:r>
                          <m:r>
                            <m:rPr>
                              <m:sty m:val="p"/>
                            </m:rPr>
                            <w:rPr>
                              <w:rFonts w:ascii="Cambria Math" w:hAnsi="Cambria Math"/>
                              <w:lang w:val="ru-RU"/>
                            </w:rPr>
                            <m:t>+</m:t>
                          </m:r>
                          <m:r>
                            <w:rPr>
                              <w:rFonts w:ascii="Cambria Math" w:hAnsi="Cambria Math"/>
                              <w:lang w:val="ru-RU"/>
                            </w:rPr>
                            <m:t>iξ</m:t>
                          </m:r>
                        </m:den>
                      </m:f>
                    </m:e>
                  </m:d>
                </m:e>
                <m:e>
                  <m:r>
                    <w:rPr>
                      <w:rFonts w:ascii="Cambria Math" w:hAnsi="Cambria Math"/>
                      <w:lang w:val="ru-RU"/>
                    </w:rPr>
                    <m:t>&amp;</m:t>
                  </m:r>
                  <m:r>
                    <m:rPr>
                      <m:sty m:val="p"/>
                    </m:rPr>
                    <w:rPr>
                      <w:rFonts w:ascii="Cambria Math" w:hAnsi="Cambria Math"/>
                      <w:lang w:val="ru-RU"/>
                    </w:rPr>
                    <m:t>-</m:t>
                  </m:r>
                  <m:f>
                    <m:fPr>
                      <m:ctrlPr>
                        <w:rPr>
                          <w:rFonts w:ascii="Cambria Math" w:hAnsi="Cambria Math"/>
                          <w:lang w:val="ru-RU"/>
                        </w:rPr>
                      </m:ctrlPr>
                    </m:fPr>
                    <m:num>
                      <m:r>
                        <w:rPr>
                          <w:rFonts w:ascii="Cambria Math" w:hAnsi="Cambria Math"/>
                          <w:lang w:val="ru-RU"/>
                        </w:rPr>
                        <m:t>12</m:t>
                      </m:r>
                      <m:sSubSup>
                        <m:sSubSupPr>
                          <m:ctrlPr>
                            <w:rPr>
                              <w:rFonts w:ascii="Cambria Math" w:hAnsi="Cambria Math"/>
                              <w:lang w:val="ru-RU"/>
                            </w:rPr>
                          </m:ctrlPr>
                        </m:sSubSupPr>
                        <m:e>
                          <m:r>
                            <w:rPr>
                              <w:rFonts w:ascii="Cambria Math" w:hAnsi="Cambria Math"/>
                              <w:lang w:val="ru-RU"/>
                            </w:rPr>
                            <m:t>ω</m:t>
                          </m:r>
                        </m:e>
                        <m:sub>
                          <m:r>
                            <w:rPr>
                              <w:rFonts w:ascii="Cambria Math" w:hAnsi="Cambria Math"/>
                              <w:lang w:val="ru-RU"/>
                            </w:rPr>
                            <m:t>p</m:t>
                          </m:r>
                        </m:sub>
                        <m:sup>
                          <m:r>
                            <w:rPr>
                              <w:rFonts w:ascii="Cambria Math" w:hAnsi="Cambria Math"/>
                              <w:lang w:val="ru-RU"/>
                            </w:rPr>
                            <m:t>2</m:t>
                          </m:r>
                        </m:sup>
                      </m:sSubSup>
                    </m:num>
                    <m:den>
                      <m:sSup>
                        <m:sSupPr>
                          <m:ctrlPr>
                            <w:rPr>
                              <w:rFonts w:ascii="Cambria Math" w:hAnsi="Cambria Math"/>
                              <w:lang w:val="ru-RU"/>
                            </w:rPr>
                          </m:ctrlPr>
                        </m:sSupPr>
                        <m:e>
                          <m:r>
                            <w:rPr>
                              <w:rFonts w:ascii="Cambria Math" w:hAnsi="Cambria Math"/>
                              <w:lang w:val="ru-RU"/>
                            </w:rPr>
                            <m:t>k</m:t>
                          </m:r>
                        </m:e>
                        <m:sup>
                          <m:r>
                            <w:rPr>
                              <w:rFonts w:ascii="Cambria Math" w:hAnsi="Cambria Math"/>
                              <w:lang w:val="ru-RU"/>
                            </w:rPr>
                            <m:t>2</m:t>
                          </m:r>
                        </m:sup>
                      </m:sSup>
                    </m:den>
                  </m:f>
                  <m:f>
                    <m:fPr>
                      <m:ctrlPr>
                        <w:rPr>
                          <w:rFonts w:ascii="Cambria Math" w:hAnsi="Cambria Math"/>
                          <w:lang w:val="ru-RU"/>
                        </w:rPr>
                      </m:ctrlPr>
                    </m:fPr>
                    <m:num>
                      <m:r>
                        <w:rPr>
                          <w:rFonts w:ascii="Cambria Math" w:hAnsi="Cambria Math"/>
                          <w:lang w:val="ru-RU"/>
                        </w:rPr>
                        <m:t>ηω</m:t>
                      </m:r>
                    </m:num>
                    <m:den>
                      <m:r>
                        <w:rPr>
                          <w:rFonts w:ascii="Cambria Math" w:hAnsi="Cambria Math"/>
                          <w:lang w:val="ru-RU"/>
                        </w:rPr>
                        <m:t>sT</m:t>
                      </m:r>
                    </m:den>
                  </m:f>
                  <m:sSup>
                    <m:sSupPr>
                      <m:ctrlPr>
                        <w:rPr>
                          <w:rFonts w:ascii="Cambria Math" w:hAnsi="Cambria Math"/>
                          <w:lang w:val="ru-RU"/>
                        </w:rPr>
                      </m:ctrlPr>
                    </m:sSupPr>
                    <m:e>
                      <m:d>
                        <m:dPr>
                          <m:ctrlPr>
                            <w:rPr>
                              <w:rFonts w:ascii="Cambria Math" w:hAnsi="Cambria Math"/>
                              <w:lang w:val="ru-RU"/>
                            </w:rPr>
                          </m:ctrlPr>
                        </m:dPr>
                        <m:e>
                          <m:r>
                            <w:rPr>
                              <w:rFonts w:ascii="Cambria Math" w:hAnsi="Cambria Math"/>
                              <w:lang w:val="ru-RU"/>
                            </w:rPr>
                            <m:t>1</m:t>
                          </m:r>
                          <m:r>
                            <m:rPr>
                              <m:sty m:val="p"/>
                            </m:rPr>
                            <w:rPr>
                              <w:rFonts w:ascii="Cambria Math" w:hAnsi="Cambria Math"/>
                              <w:lang w:val="ru-RU"/>
                            </w:rPr>
                            <m:t>-</m:t>
                          </m:r>
                          <m:f>
                            <m:fPr>
                              <m:ctrlPr>
                                <w:rPr>
                                  <w:rFonts w:ascii="Cambria Math" w:hAnsi="Cambria Math"/>
                                  <w:lang w:val="ru-RU"/>
                                </w:rPr>
                              </m:ctrlPr>
                            </m:fPr>
                            <m:num>
                              <m:r>
                                <w:rPr>
                                  <w:rFonts w:ascii="Cambria Math" w:hAnsi="Cambria Math"/>
                                  <w:lang w:val="ru-RU"/>
                                </w:rPr>
                                <m:t>ω</m:t>
                              </m:r>
                            </m:num>
                            <m:den>
                              <m:r>
                                <w:rPr>
                                  <w:rFonts w:ascii="Cambria Math" w:hAnsi="Cambria Math"/>
                                  <w:lang w:val="ru-RU"/>
                                </w:rPr>
                                <m:t>2k</m:t>
                              </m:r>
                            </m:den>
                          </m:f>
                          <m:r>
                            <m:rPr>
                              <m:sty m:val="p"/>
                            </m:rPr>
                            <w:rPr>
                              <w:rFonts w:ascii="Cambria Math" w:hAnsi="Cambria Math"/>
                              <w:lang w:val="ru-RU"/>
                            </w:rPr>
                            <m:t>ln</m:t>
                          </m:r>
                          <m:f>
                            <m:fPr>
                              <m:ctrlPr>
                                <w:rPr>
                                  <w:rFonts w:ascii="Cambria Math" w:hAnsi="Cambria Math"/>
                                  <w:lang w:val="ru-RU"/>
                                </w:rPr>
                              </m:ctrlPr>
                            </m:fPr>
                            <m:num>
                              <m:r>
                                <w:rPr>
                                  <w:rFonts w:ascii="Cambria Math" w:hAnsi="Cambria Math"/>
                                  <w:lang w:val="ru-RU"/>
                                </w:rPr>
                                <m:t>ω</m:t>
                              </m:r>
                              <m:r>
                                <m:rPr>
                                  <m:sty m:val="p"/>
                                </m:rPr>
                                <w:rPr>
                                  <w:rFonts w:ascii="Cambria Math" w:hAnsi="Cambria Math"/>
                                  <w:lang w:val="ru-RU"/>
                                </w:rPr>
                                <m:t>+</m:t>
                              </m:r>
                              <m:r>
                                <w:rPr>
                                  <w:rFonts w:ascii="Cambria Math" w:hAnsi="Cambria Math"/>
                                  <w:lang w:val="ru-RU"/>
                                </w:rPr>
                                <m:t>k</m:t>
                              </m:r>
                              <m:r>
                                <m:rPr>
                                  <m:sty m:val="p"/>
                                </m:rPr>
                                <w:rPr>
                                  <w:rFonts w:ascii="Cambria Math" w:hAnsi="Cambria Math"/>
                                  <w:lang w:val="ru-RU"/>
                                </w:rPr>
                                <m:t>+</m:t>
                              </m:r>
                              <m:r>
                                <w:rPr>
                                  <w:rFonts w:ascii="Cambria Math" w:hAnsi="Cambria Math"/>
                                  <w:lang w:val="ru-RU"/>
                                </w:rPr>
                                <m:t>iξ</m:t>
                              </m:r>
                            </m:num>
                            <m:den>
                              <m:r>
                                <w:rPr>
                                  <w:rFonts w:ascii="Cambria Math" w:hAnsi="Cambria Math"/>
                                  <w:lang w:val="ru-RU"/>
                                </w:rPr>
                                <m:t>ω</m:t>
                              </m:r>
                              <m:r>
                                <m:rPr>
                                  <m:sty m:val="p"/>
                                </m:rPr>
                                <w:rPr>
                                  <w:rFonts w:ascii="Cambria Math" w:hAnsi="Cambria Math"/>
                                  <w:lang w:val="ru-RU"/>
                                </w:rPr>
                                <m:t>-</m:t>
                              </m:r>
                              <m:r>
                                <w:rPr>
                                  <w:rFonts w:ascii="Cambria Math" w:hAnsi="Cambria Math"/>
                                  <w:lang w:val="ru-RU"/>
                                </w:rPr>
                                <m:t>k</m:t>
                              </m:r>
                              <m:r>
                                <m:rPr>
                                  <m:sty m:val="p"/>
                                </m:rPr>
                                <w:rPr>
                                  <w:rFonts w:ascii="Cambria Math" w:hAnsi="Cambria Math"/>
                                  <w:lang w:val="ru-RU"/>
                                </w:rPr>
                                <m:t>+</m:t>
                              </m:r>
                              <m:r>
                                <w:rPr>
                                  <w:rFonts w:ascii="Cambria Math" w:hAnsi="Cambria Math"/>
                                  <w:lang w:val="ru-RU"/>
                                </w:rPr>
                                <m:t>iξ</m:t>
                              </m:r>
                            </m:den>
                          </m:f>
                        </m:e>
                      </m:d>
                    </m:e>
                    <m:sup>
                      <m:r>
                        <w:rPr>
                          <w:rFonts w:ascii="Cambria Math" w:hAnsi="Cambria Math"/>
                          <w:lang w:val="ru-RU"/>
                        </w:rPr>
                        <m:t>2</m:t>
                      </m:r>
                    </m:sup>
                  </m:sSup>
                </m:e>
              </m:eqArr>
              <m:r>
                <w:rPr>
                  <w:rFonts w:ascii="Cambria Math" w:hAnsi="Cambria Math"/>
                  <w:lang w:val="ru-RU"/>
                </w:rPr>
                <m:t>#</m:t>
              </m:r>
              <m:d>
                <m:dPr>
                  <m:ctrlPr>
                    <w:rPr>
                      <w:rFonts w:ascii="Cambria Math" w:hAnsi="Cambria Math"/>
                      <w:i/>
                      <w:lang w:val="ru-RU"/>
                    </w:rPr>
                  </m:ctrlPr>
                </m:dPr>
                <m:e>
                  <m:r>
                    <w:rPr>
                      <w:rFonts w:ascii="Cambria Math" w:hAnsi="Cambria Math"/>
                      <w:i/>
                      <w:lang w:val="ru-RU"/>
                    </w:rPr>
                    <w:fldChar w:fldCharType="begin"/>
                  </m:r>
                  <m:r>
                    <m:rPr>
                      <m:sty m:val="p"/>
                    </m:rPr>
                    <w:rPr>
                      <w:rFonts w:ascii="Cambria Math" w:hAnsi="Cambria Math"/>
                      <w:lang w:val="ru-RU"/>
                    </w:rPr>
                    <m:t xml:space="preserve"> STYLEREF 1 \n </m:t>
                  </m:r>
                  <m:r>
                    <w:rPr>
                      <w:rFonts w:ascii="Cambria Math" w:hAnsi="Cambria Math"/>
                      <w:i/>
                      <w:lang w:val="ru-RU"/>
                    </w:rPr>
                    <w:fldChar w:fldCharType="separate"/>
                  </m:r>
                  <m:r>
                    <m:rPr>
                      <m:sty m:val="p"/>
                    </m:rPr>
                    <w:rPr>
                      <w:rFonts w:ascii="Cambria Math" w:hAnsi="Cambria Math"/>
                      <w:noProof/>
                      <w:lang w:val="ru-RU"/>
                    </w:rPr>
                    <m:t>4</m:t>
                  </m:r>
                  <m:r>
                    <w:rPr>
                      <w:rFonts w:ascii="Cambria Math" w:hAnsi="Cambria Math"/>
                      <w:i/>
                      <w:lang w:val="ru-RU"/>
                    </w:rPr>
                    <w:fldChar w:fldCharType="end"/>
                  </m:r>
                  <m:r>
                    <w:rPr>
                      <w:rFonts w:ascii="Cambria Math" w:hAnsi="Cambria Math"/>
                      <w:lang w:val="ru-RU"/>
                    </w:rPr>
                    <m:t>.</m:t>
                  </m:r>
                  <m:r>
                    <w:rPr>
                      <w:rFonts w:ascii="Cambria Math" w:hAnsi="Cambria Math"/>
                      <w:i/>
                      <w:lang w:val="ru-RU"/>
                    </w:rPr>
                    <w:fldChar w:fldCharType="begin"/>
                  </m:r>
                  <m:r>
                    <m:rPr>
                      <m:sty m:val="p"/>
                    </m:rPr>
                    <w:rPr>
                      <w:rFonts w:ascii="Cambria Math" w:hAnsi="Cambria Math"/>
                      <w:lang w:val="ru-RU"/>
                    </w:rPr>
                    <m:t xml:space="preserve"> seq equation </m:t>
                  </m:r>
                  <m:r>
                    <w:rPr>
                      <w:rFonts w:ascii="Cambria Math" w:hAnsi="Cambria Math"/>
                      <w:i/>
                      <w:lang w:val="ru-RU"/>
                    </w:rPr>
                    <w:fldChar w:fldCharType="separate"/>
                  </m:r>
                  <m:r>
                    <m:rPr>
                      <m:sty m:val="p"/>
                    </m:rPr>
                    <w:rPr>
                      <w:rFonts w:ascii="Cambria Math" w:hAnsi="Cambria Math"/>
                      <w:noProof/>
                      <w:lang w:val="ru-RU"/>
                    </w:rPr>
                    <m:t>2</m:t>
                  </m:r>
                  <m:r>
                    <w:rPr>
                      <w:rFonts w:ascii="Cambria Math" w:hAnsi="Cambria Math"/>
                      <w:i/>
                      <w:lang w:val="ru-RU"/>
                    </w:rPr>
                    <w:fldChar w:fldCharType="end"/>
                  </m:r>
                </m:e>
              </m:d>
            </m:e>
          </m:eqArr>
        </m:oMath>
      </m:oMathPara>
    </w:p>
    <w:p w14:paraId="0337A457" w14:textId="4D71FCE1" w:rsidR="009D1231" w:rsidRPr="007A1BCD" w:rsidRDefault="009D1231" w:rsidP="005A4BAD">
      <w:pPr>
        <w:pStyle w:val="BodyText"/>
        <w:rPr>
          <w:lang w:val="ru-RU"/>
        </w:rPr>
      </w:pPr>
    </w:p>
    <w:p w14:paraId="15587C1D" w14:textId="4F21DF04" w:rsidR="00083C58" w:rsidRPr="007A1BCD" w:rsidRDefault="00000000" w:rsidP="005A4BAD">
      <w:pPr>
        <w:pStyle w:val="BodyText"/>
        <w:rPr>
          <w:lang w:val="ru-RU"/>
        </w:rPr>
      </w:pPr>
      <m:oMathPara>
        <m:oMathParaPr>
          <m:jc m:val="center"/>
        </m:oMathParaPr>
        <m:oMath>
          <m:eqArr>
            <m:eqArrPr>
              <m:maxDist m:val="1"/>
              <m:ctrlPr>
                <w:rPr>
                  <w:rFonts w:ascii="Cambria Math" w:hAnsi="Cambria Math"/>
                  <w:i/>
                  <w:lang w:val="ru-RU"/>
                </w:rPr>
              </m:ctrlPr>
            </m:eqArrPr>
            <m:e>
              <m:sSub>
                <m:sSubPr>
                  <m:ctrlPr>
                    <w:rPr>
                      <w:rFonts w:ascii="Cambria Math" w:hAnsi="Cambria Math"/>
                      <w:lang w:val="ru-RU"/>
                    </w:rPr>
                  </m:ctrlPr>
                </m:sSubPr>
                <m:e>
                  <m:r>
                    <w:rPr>
                      <w:rFonts w:ascii="Cambria Math" w:hAnsi="Cambria Math"/>
                      <w:lang w:val="ru-RU"/>
                    </w:rPr>
                    <m:t>ε</m:t>
                  </m:r>
                </m:e>
                <m:sub>
                  <m:r>
                    <w:rPr>
                      <w:rFonts w:ascii="Cambria Math" w:hAnsi="Cambria Math"/>
                      <w:lang w:val="ru-RU"/>
                    </w:rPr>
                    <m:t>T</m:t>
                  </m:r>
                </m:sub>
              </m:sSub>
              <m:r>
                <m:rPr>
                  <m:sty m:val="p"/>
                </m:rPr>
                <w:rPr>
                  <w:rFonts w:ascii="Cambria Math" w:hAnsi="Cambria Math"/>
                  <w:lang w:val="ru-RU"/>
                </w:rPr>
                <m:t>(</m:t>
              </m:r>
              <m:r>
                <w:rPr>
                  <w:rFonts w:ascii="Cambria Math" w:hAnsi="Cambria Math"/>
                  <w:lang w:val="ru-RU"/>
                </w:rPr>
                <m:t>ω</m:t>
              </m:r>
              <m:r>
                <m:rPr>
                  <m:sty m:val="p"/>
                </m:rPr>
                <w:rPr>
                  <w:rFonts w:ascii="Cambria Math" w:hAnsi="Cambria Math"/>
                  <w:lang w:val="ru-RU"/>
                </w:rPr>
                <m:t>,</m:t>
              </m:r>
              <m:r>
                <w:rPr>
                  <w:rFonts w:ascii="Cambria Math" w:hAnsi="Cambria Math"/>
                  <w:lang w:val="ru-RU"/>
                </w:rPr>
                <m:t>k</m:t>
              </m:r>
              <m:r>
                <m:rPr>
                  <m:sty m:val="p"/>
                </m:rPr>
                <w:rPr>
                  <w:rFonts w:ascii="Cambria Math" w:hAnsi="Cambria Math"/>
                  <w:lang w:val="ru-RU"/>
                </w:rPr>
                <m:t>)=</m:t>
              </m:r>
              <m:r>
                <w:rPr>
                  <w:rFonts w:ascii="Cambria Math" w:hAnsi="Cambria Math"/>
                  <w:lang w:val="ru-RU"/>
                </w:rPr>
                <m:t>1</m:t>
              </m:r>
              <m:r>
                <m:rPr>
                  <m:sty m:val="p"/>
                </m:rPr>
                <w:rPr>
                  <w:rFonts w:ascii="Cambria Math" w:hAnsi="Cambria Math"/>
                  <w:lang w:val="ru-RU"/>
                </w:rPr>
                <m:t>-</m:t>
              </m:r>
              <m:f>
                <m:fPr>
                  <m:ctrlPr>
                    <w:rPr>
                      <w:rFonts w:ascii="Cambria Math" w:hAnsi="Cambria Math"/>
                      <w:lang w:val="ru-RU"/>
                    </w:rPr>
                  </m:ctrlPr>
                </m:fPr>
                <m:num>
                  <m:sSubSup>
                    <m:sSubSupPr>
                      <m:ctrlPr>
                        <w:rPr>
                          <w:rFonts w:ascii="Cambria Math" w:hAnsi="Cambria Math"/>
                          <w:lang w:val="ru-RU"/>
                        </w:rPr>
                      </m:ctrlPr>
                    </m:sSubSupPr>
                    <m:e>
                      <m:r>
                        <w:rPr>
                          <w:rFonts w:ascii="Cambria Math" w:hAnsi="Cambria Math"/>
                          <w:lang w:val="ru-RU"/>
                        </w:rPr>
                        <m:t>ω</m:t>
                      </m:r>
                    </m:e>
                    <m:sub>
                      <m:r>
                        <w:rPr>
                          <w:rFonts w:ascii="Cambria Math" w:hAnsi="Cambria Math"/>
                          <w:lang w:val="ru-RU"/>
                        </w:rPr>
                        <m:t>p</m:t>
                      </m:r>
                    </m:sub>
                    <m:sup>
                      <m:r>
                        <w:rPr>
                          <w:rFonts w:ascii="Cambria Math" w:hAnsi="Cambria Math"/>
                          <w:lang w:val="ru-RU"/>
                        </w:rPr>
                        <m:t>2</m:t>
                      </m:r>
                    </m:sup>
                  </m:sSubSup>
                </m:num>
                <m:den>
                  <m:sSup>
                    <m:sSupPr>
                      <m:ctrlPr>
                        <w:rPr>
                          <w:rFonts w:ascii="Cambria Math" w:hAnsi="Cambria Math"/>
                          <w:lang w:val="ru-RU"/>
                        </w:rPr>
                      </m:ctrlPr>
                    </m:sSupPr>
                    <m:e>
                      <m:r>
                        <w:rPr>
                          <w:rFonts w:ascii="Cambria Math" w:hAnsi="Cambria Math"/>
                          <w:lang w:val="ru-RU"/>
                        </w:rPr>
                        <m:t>ω</m:t>
                      </m:r>
                    </m:e>
                    <m:sup>
                      <m:r>
                        <w:rPr>
                          <w:rFonts w:ascii="Cambria Math" w:hAnsi="Cambria Math"/>
                          <w:lang w:val="ru-RU"/>
                        </w:rPr>
                        <m:t>2</m:t>
                      </m:r>
                    </m:sup>
                  </m:sSup>
                </m:den>
              </m:f>
              <m:f>
                <m:fPr>
                  <m:ctrlPr>
                    <w:rPr>
                      <w:rFonts w:ascii="Cambria Math" w:hAnsi="Cambria Math"/>
                      <w:lang w:val="ru-RU"/>
                    </w:rPr>
                  </m:ctrlPr>
                </m:fPr>
                <m:num>
                  <m:r>
                    <w:rPr>
                      <w:rFonts w:ascii="Cambria Math" w:hAnsi="Cambria Math"/>
                      <w:lang w:val="ru-RU"/>
                    </w:rPr>
                    <m:t>1</m:t>
                  </m:r>
                </m:num>
                <m:den>
                  <m:r>
                    <w:rPr>
                      <w:rFonts w:ascii="Cambria Math" w:hAnsi="Cambria Math"/>
                      <w:lang w:val="ru-RU"/>
                    </w:rPr>
                    <m:t>1</m:t>
                  </m:r>
                  <m:r>
                    <m:rPr>
                      <m:sty m:val="p"/>
                    </m:rPr>
                    <w:rPr>
                      <w:rFonts w:ascii="Cambria Math" w:hAnsi="Cambria Math"/>
                      <w:lang w:val="ru-RU"/>
                    </w:rPr>
                    <m:t>-</m:t>
                  </m:r>
                  <m:f>
                    <m:fPr>
                      <m:ctrlPr>
                        <w:rPr>
                          <w:rFonts w:ascii="Cambria Math" w:hAnsi="Cambria Math"/>
                          <w:lang w:val="ru-RU"/>
                        </w:rPr>
                      </m:ctrlPr>
                    </m:fPr>
                    <m:num>
                      <m:r>
                        <w:rPr>
                          <w:rFonts w:ascii="Cambria Math" w:hAnsi="Cambria Math"/>
                          <w:lang w:val="ru-RU"/>
                        </w:rPr>
                        <m:t>η</m:t>
                      </m:r>
                    </m:num>
                    <m:den>
                      <m:r>
                        <w:rPr>
                          <w:rFonts w:ascii="Cambria Math" w:hAnsi="Cambria Math"/>
                          <w:lang w:val="ru-RU"/>
                        </w:rPr>
                        <m:t>s</m:t>
                      </m:r>
                    </m:den>
                  </m:f>
                  <m:f>
                    <m:fPr>
                      <m:ctrlPr>
                        <w:rPr>
                          <w:rFonts w:ascii="Cambria Math" w:hAnsi="Cambria Math"/>
                          <w:lang w:val="ru-RU"/>
                        </w:rPr>
                      </m:ctrlPr>
                    </m:fPr>
                    <m:num>
                      <m:sSup>
                        <m:sSupPr>
                          <m:ctrlPr>
                            <w:rPr>
                              <w:rFonts w:ascii="Cambria Math" w:hAnsi="Cambria Math"/>
                              <w:lang w:val="ru-RU"/>
                            </w:rPr>
                          </m:ctrlPr>
                        </m:sSupPr>
                        <m:e>
                          <m:r>
                            <w:rPr>
                              <w:rFonts w:ascii="Cambria Math" w:hAnsi="Cambria Math"/>
                              <w:lang w:val="ru-RU"/>
                            </w:rPr>
                            <m:t>k</m:t>
                          </m:r>
                        </m:e>
                        <m:sup>
                          <m:r>
                            <w:rPr>
                              <w:rFonts w:ascii="Cambria Math" w:hAnsi="Cambria Math"/>
                              <w:lang w:val="ru-RU"/>
                            </w:rPr>
                            <m:t>2</m:t>
                          </m:r>
                        </m:sup>
                      </m:sSup>
                    </m:num>
                    <m:den>
                      <m:r>
                        <w:rPr>
                          <w:rFonts w:ascii="Cambria Math" w:hAnsi="Cambria Math"/>
                          <w:lang w:val="ru-RU"/>
                        </w:rPr>
                        <m:t>ωT</m:t>
                      </m:r>
                    </m:den>
                  </m:f>
                </m:den>
              </m:f>
              <m:r>
                <w:rPr>
                  <w:rFonts w:ascii="Cambria Math" w:hAnsi="Cambria Math"/>
                  <w:lang w:val="ru-RU"/>
                </w:rPr>
                <m:t>#</m:t>
              </m:r>
              <m:d>
                <m:dPr>
                  <m:ctrlPr>
                    <w:rPr>
                      <w:rFonts w:ascii="Cambria Math" w:hAnsi="Cambria Math"/>
                      <w:i/>
                      <w:lang w:val="ru-RU"/>
                    </w:rPr>
                  </m:ctrlPr>
                </m:dPr>
                <m:e>
                  <m:r>
                    <w:rPr>
                      <w:rFonts w:ascii="Cambria Math" w:hAnsi="Cambria Math"/>
                      <w:i/>
                      <w:lang w:val="ru-RU"/>
                    </w:rPr>
                    <w:fldChar w:fldCharType="begin"/>
                  </m:r>
                  <m:r>
                    <m:rPr>
                      <m:sty m:val="p"/>
                    </m:rPr>
                    <w:rPr>
                      <w:rFonts w:ascii="Cambria Math" w:hAnsi="Cambria Math"/>
                      <w:lang w:val="ru-RU"/>
                    </w:rPr>
                    <m:t xml:space="preserve"> STYLEREF 1 \n </m:t>
                  </m:r>
                  <m:r>
                    <w:rPr>
                      <w:rFonts w:ascii="Cambria Math" w:hAnsi="Cambria Math"/>
                      <w:i/>
                      <w:lang w:val="ru-RU"/>
                    </w:rPr>
                    <w:fldChar w:fldCharType="separate"/>
                  </m:r>
                  <m:r>
                    <m:rPr>
                      <m:sty m:val="p"/>
                    </m:rPr>
                    <w:rPr>
                      <w:rFonts w:ascii="Cambria Math" w:hAnsi="Cambria Math"/>
                      <w:noProof/>
                      <w:lang w:val="ru-RU"/>
                    </w:rPr>
                    <m:t>4</m:t>
                  </m:r>
                  <m:r>
                    <w:rPr>
                      <w:rFonts w:ascii="Cambria Math" w:hAnsi="Cambria Math"/>
                      <w:i/>
                      <w:lang w:val="ru-RU"/>
                    </w:rPr>
                    <w:fldChar w:fldCharType="end"/>
                  </m:r>
                  <m:r>
                    <w:rPr>
                      <w:rFonts w:ascii="Cambria Math" w:hAnsi="Cambria Math"/>
                      <w:lang w:val="ru-RU"/>
                    </w:rPr>
                    <m:t>.</m:t>
                  </m:r>
                  <m:r>
                    <w:rPr>
                      <w:rFonts w:ascii="Cambria Math" w:hAnsi="Cambria Math"/>
                      <w:i/>
                      <w:lang w:val="ru-RU"/>
                    </w:rPr>
                    <w:fldChar w:fldCharType="begin"/>
                  </m:r>
                  <m:r>
                    <m:rPr>
                      <m:sty m:val="p"/>
                    </m:rPr>
                    <w:rPr>
                      <w:rFonts w:ascii="Cambria Math" w:hAnsi="Cambria Math"/>
                      <w:lang w:val="ru-RU"/>
                    </w:rPr>
                    <m:t xml:space="preserve"> seq equation </m:t>
                  </m:r>
                  <m:r>
                    <w:rPr>
                      <w:rFonts w:ascii="Cambria Math" w:hAnsi="Cambria Math"/>
                      <w:i/>
                      <w:lang w:val="ru-RU"/>
                    </w:rPr>
                    <w:fldChar w:fldCharType="separate"/>
                  </m:r>
                  <m:r>
                    <m:rPr>
                      <m:sty m:val="p"/>
                    </m:rPr>
                    <w:rPr>
                      <w:rFonts w:ascii="Cambria Math" w:hAnsi="Cambria Math"/>
                      <w:noProof/>
                      <w:lang w:val="ru-RU"/>
                    </w:rPr>
                    <m:t>3</m:t>
                  </m:r>
                  <m:r>
                    <w:rPr>
                      <w:rFonts w:ascii="Cambria Math" w:hAnsi="Cambria Math"/>
                      <w:i/>
                      <w:lang w:val="ru-RU"/>
                    </w:rPr>
                    <w:fldChar w:fldCharType="end"/>
                  </m:r>
                </m:e>
              </m:d>
            </m:e>
          </m:eqArr>
        </m:oMath>
      </m:oMathPara>
    </w:p>
    <w:p w14:paraId="08A8482B" w14:textId="7998BB25" w:rsidR="009D1231" w:rsidRPr="007A1BCD" w:rsidRDefault="009D1231" w:rsidP="005A4BAD">
      <w:pPr>
        <w:pStyle w:val="FirstParagraph"/>
        <w:rPr>
          <w:lang w:val="ru-RU"/>
        </w:rPr>
      </w:pPr>
    </w:p>
    <w:p w14:paraId="3AE553B2" w14:textId="60007EBA" w:rsidR="009D1231" w:rsidRPr="007A1BCD" w:rsidRDefault="0017492D" w:rsidP="005A4BAD">
      <w:pPr>
        <w:pStyle w:val="FirstParagraph"/>
        <w:rPr>
          <w:lang w:val="ru-RU"/>
        </w:rPr>
      </w:pPr>
      <w:r w:rsidRPr="007A1BCD">
        <w:rPr>
          <w:lang w:val="ru-RU"/>
        </w:rPr>
        <w:t xml:space="preserve">Где </w:t>
      </w:r>
      <m:oMath>
        <m:r>
          <w:rPr>
            <w:rFonts w:ascii="Cambria Math" w:hAnsi="Cambria Math"/>
            <w:lang w:val="ru-RU"/>
          </w:rPr>
          <m:t>η</m:t>
        </m:r>
        <m:r>
          <m:rPr>
            <m:sty m:val="p"/>
          </m:rPr>
          <w:rPr>
            <w:rFonts w:ascii="Cambria Math" w:hAnsi="Cambria Math"/>
            <w:lang w:val="ru-RU"/>
          </w:rPr>
          <m:t>/</m:t>
        </m:r>
        <m:r>
          <w:rPr>
            <w:rFonts w:ascii="Cambria Math" w:hAnsi="Cambria Math"/>
            <w:lang w:val="ru-RU"/>
          </w:rPr>
          <m:t>s</m:t>
        </m:r>
      </m:oMath>
      <w:r w:rsidRPr="007A1BCD">
        <w:rPr>
          <w:lang w:val="ru-RU"/>
        </w:rPr>
        <w:t xml:space="preserve"> — </w:t>
      </w:r>
      <w:r w:rsidR="00677BDA" w:rsidRPr="007A1BCD">
        <w:rPr>
          <w:lang w:val="ru-RU"/>
        </w:rPr>
        <w:t>сдвиговая вязкость,</w:t>
      </w:r>
      <w:r w:rsidRPr="007A1BCD">
        <w:rPr>
          <w:lang w:val="ru-RU"/>
        </w:rPr>
        <w:t xml:space="preserve"> </w:t>
      </w:r>
      <w:r w:rsidR="0002539A" w:rsidRPr="007A1BCD">
        <w:rPr>
          <w:lang w:val="ru-RU"/>
        </w:rPr>
        <w:t xml:space="preserve">отнесенная к </w:t>
      </w:r>
      <w:r w:rsidRPr="007A1BCD">
        <w:rPr>
          <w:lang w:val="ru-RU"/>
        </w:rPr>
        <w:t xml:space="preserve">энтропии, а </w:t>
      </w:r>
      <m:oMath>
        <m:sSub>
          <m:sSubPr>
            <m:ctrlPr>
              <w:rPr>
                <w:rFonts w:ascii="Cambria Math" w:hAnsi="Cambria Math"/>
                <w:lang w:val="ru-RU"/>
              </w:rPr>
            </m:ctrlPr>
          </m:sSubPr>
          <m:e>
            <m:r>
              <w:rPr>
                <w:rFonts w:ascii="Cambria Math" w:hAnsi="Cambria Math"/>
                <w:lang w:val="ru-RU"/>
              </w:rPr>
              <m:t>ω</m:t>
            </m:r>
          </m:e>
          <m:sub>
            <m:r>
              <w:rPr>
                <w:rFonts w:ascii="Cambria Math" w:hAnsi="Cambria Math"/>
                <w:lang w:val="ru-RU"/>
              </w:rPr>
              <m:t>p</m:t>
            </m:r>
          </m:sub>
        </m:sSub>
      </m:oMath>
      <w:r w:rsidRPr="007A1BCD">
        <w:rPr>
          <w:lang w:val="ru-RU"/>
        </w:rPr>
        <w:t xml:space="preserve"> — плазменная частота. </w:t>
      </w:r>
    </w:p>
    <w:p w14:paraId="0AC8955F" w14:textId="61D911D0" w:rsidR="009D1231" w:rsidRPr="007A1BCD" w:rsidRDefault="0083336A" w:rsidP="005A4BAD">
      <w:pPr>
        <w:pStyle w:val="BodyText"/>
        <w:rPr>
          <w:lang w:val="ru-RU"/>
        </w:rPr>
      </w:pPr>
      <w:r w:rsidRPr="007A1BCD">
        <w:rPr>
          <w:lang w:val="ru-RU"/>
        </w:rPr>
        <w:t xml:space="preserve">В соответствии с изложенным выше, в рамках столкновительного подхода могут быть выведены аналитические выражения для диэлектрических функций столкновительной КГП. Продольная </w:t>
      </w:r>
      <m:oMath>
        <m:sSub>
          <m:sSubPr>
            <m:ctrlPr>
              <w:rPr>
                <w:rFonts w:ascii="Cambria Math" w:hAnsi="Cambria Math"/>
                <w:i/>
                <w:lang w:val="ru-RU"/>
              </w:rPr>
            </m:ctrlPr>
          </m:sSubPr>
          <m:e>
            <m:r>
              <w:rPr>
                <w:rFonts w:ascii="Cambria Math" w:hAnsi="Cambria Math"/>
                <w:lang w:val="ru-RU"/>
              </w:rPr>
              <m:t>ε</m:t>
            </m:r>
          </m:e>
          <m:sub>
            <m:r>
              <w:rPr>
                <w:rFonts w:ascii="Cambria Math" w:hAnsi="Cambria Math"/>
                <w:lang w:val="ru-RU"/>
              </w:rPr>
              <m:t>L</m:t>
            </m:r>
          </m:sub>
        </m:sSub>
        <m:r>
          <w:rPr>
            <w:rFonts w:ascii="Cambria Math" w:hAnsi="Cambria Math"/>
            <w:lang w:val="ru-RU"/>
          </w:rPr>
          <m:t>(ω, k)</m:t>
        </m:r>
      </m:oMath>
      <w:r w:rsidRPr="007A1BCD">
        <w:rPr>
          <w:lang w:val="ru-RU"/>
        </w:rPr>
        <w:t xml:space="preserve"> и поперечная </w:t>
      </w:r>
      <m:oMath>
        <m:sSub>
          <m:sSubPr>
            <m:ctrlPr>
              <w:rPr>
                <w:rFonts w:ascii="Cambria Math" w:hAnsi="Cambria Math"/>
                <w:i/>
                <w:lang w:val="ru-RU"/>
              </w:rPr>
            </m:ctrlPr>
          </m:sSubPr>
          <m:e>
            <m:r>
              <w:rPr>
                <w:rFonts w:ascii="Cambria Math" w:hAnsi="Cambria Math"/>
                <w:lang w:val="ru-RU"/>
              </w:rPr>
              <m:t>ε</m:t>
            </m:r>
          </m:e>
          <m:sub>
            <m:r>
              <w:rPr>
                <w:rFonts w:ascii="Cambria Math" w:hAnsi="Cambria Math"/>
                <w:lang w:val="ru-RU"/>
              </w:rPr>
              <m:t>T</m:t>
            </m:r>
          </m:sub>
        </m:sSub>
        <m:r>
          <w:rPr>
            <w:rFonts w:ascii="Cambria Math" w:hAnsi="Cambria Math"/>
            <w:lang w:val="ru-RU"/>
          </w:rPr>
          <m:t>(ω, k)</m:t>
        </m:r>
      </m:oMath>
      <w:r w:rsidRPr="007A1BCD">
        <w:rPr>
          <w:lang w:val="ru-RU"/>
        </w:rPr>
        <w:t xml:space="preserve"> компоненты диэлектрического тензора в данной модели определяются следующими соотношениями</w:t>
      </w:r>
      <w:r w:rsidR="00651755" w:rsidRPr="007A1BCD">
        <w:rPr>
          <w:lang w:val="ru-RU"/>
        </w:rPr>
        <w:t xml:space="preserve"> </w:t>
      </w:r>
      <w:r w:rsidR="00651755" w:rsidRPr="007A1BCD">
        <w:rPr>
          <w:lang w:val="ru-RU"/>
        </w:rPr>
        <w:fldChar w:fldCharType="begin"/>
      </w:r>
      <w:r w:rsidR="001C7A71" w:rsidRPr="007A1BCD">
        <w:rPr>
          <w:lang w:val="ru-RU"/>
        </w:rPr>
        <w:instrText xml:space="preserve"> ADDIN ZOTERO_ITEM CSL_CITATION {"citationID":"flkUrJJt","properties":{"formattedCitation":"[50]","plainCitation":"[50]","noteIndex":0},"citationItems":[{"id":77,"uris":["http://zotero.org/users/local/vEAJGKRS/items/FGQJTCXP"],"itemData":{"id":77,"type":"article-journal","container-title":"J. Phys. G","DOI":"10.1088/0954-3899/34/10/004","note":"_eprint: 0705.1447","page":"2141–2152","title":"Wakes in a Collisional Quark-Gluon Plasma","volume":"34","author":[{"family":"Chakraborty","given":"Purnendu"},{"family":"Mustafa","given":"Munshi Golam"},{"family":"Ray","given":"Rajarshi"},{"family":"Thoma","given":"Markus H."}],"issued":{"date-parts":[["2007"]]}}}],"schema":"https://github.com/citation-style-language/schema/raw/master/csl-citation.json"} </w:instrText>
      </w:r>
      <w:r w:rsidR="00651755" w:rsidRPr="007A1BCD">
        <w:rPr>
          <w:lang w:val="ru-RU"/>
        </w:rPr>
        <w:fldChar w:fldCharType="separate"/>
      </w:r>
      <w:r w:rsidR="001C7A71" w:rsidRPr="007A1BCD">
        <w:rPr>
          <w:noProof/>
          <w:lang w:val="ru-RU"/>
        </w:rPr>
        <w:t>[50]</w:t>
      </w:r>
      <w:r w:rsidR="00651755" w:rsidRPr="007A1BCD">
        <w:rPr>
          <w:lang w:val="ru-RU"/>
        </w:rPr>
        <w:fldChar w:fldCharType="end"/>
      </w:r>
    </w:p>
    <w:p w14:paraId="17C2DE11" w14:textId="77777777" w:rsidR="00761D4D" w:rsidRPr="007A1BCD" w:rsidRDefault="00761D4D" w:rsidP="005A4BAD">
      <w:pPr>
        <w:pStyle w:val="BodyText"/>
        <w:rPr>
          <w:lang w:val="ru-RU"/>
        </w:rPr>
      </w:pPr>
    </w:p>
    <w:p w14:paraId="5ADECA1D" w14:textId="760202B2" w:rsidR="00761D4D" w:rsidRPr="007A1BCD" w:rsidRDefault="00000000" w:rsidP="005A4BAD">
      <w:pPr>
        <w:pStyle w:val="BodyText"/>
        <w:rPr>
          <w:lang w:val="ru-RU"/>
        </w:rPr>
      </w:pPr>
      <m:oMathPara>
        <m:oMath>
          <m:eqArr>
            <m:eqArrPr>
              <m:maxDist m:val="1"/>
              <m:ctrlPr>
                <w:rPr>
                  <w:rFonts w:ascii="Cambria Math" w:hAnsi="Cambria Math"/>
                  <w:i/>
                  <w:lang w:val="ru-RU"/>
                </w:rPr>
              </m:ctrlPr>
            </m:eqArrPr>
            <m:e>
              <m:sSub>
                <m:sSubPr>
                  <m:ctrlPr>
                    <w:rPr>
                      <w:rFonts w:ascii="Cambria Math" w:hAnsi="Cambria Math"/>
                      <w:lang w:val="ru-RU"/>
                    </w:rPr>
                  </m:ctrlPr>
                </m:sSubPr>
                <m:e>
                  <m:r>
                    <w:rPr>
                      <w:rFonts w:ascii="Cambria Math" w:hAnsi="Cambria Math"/>
                      <w:lang w:val="ru-RU"/>
                    </w:rPr>
                    <m:t>ϵ</m:t>
                  </m:r>
                </m:e>
                <m:sub>
                  <m:r>
                    <w:rPr>
                      <w:rFonts w:ascii="Cambria Math" w:hAnsi="Cambria Math"/>
                      <w:lang w:val="ru-RU"/>
                    </w:rPr>
                    <m:t>L</m:t>
                  </m:r>
                </m:sub>
              </m:sSub>
              <m:r>
                <m:rPr>
                  <m:sty m:val="p"/>
                </m:rPr>
                <w:rPr>
                  <w:rFonts w:ascii="Cambria Math" w:hAnsi="Cambria Math"/>
                  <w:lang w:val="ru-RU"/>
                </w:rPr>
                <m:t>(</m:t>
              </m:r>
              <m:r>
                <w:rPr>
                  <w:rFonts w:ascii="Cambria Math" w:hAnsi="Cambria Math"/>
                  <w:lang w:val="ru-RU"/>
                </w:rPr>
                <m:t>ω</m:t>
              </m:r>
              <m:r>
                <m:rPr>
                  <m:sty m:val="p"/>
                </m:rPr>
                <w:rPr>
                  <w:rFonts w:ascii="Cambria Math" w:hAnsi="Cambria Math"/>
                  <w:lang w:val="ru-RU"/>
                </w:rPr>
                <m:t>,</m:t>
              </m:r>
              <m:r>
                <w:rPr>
                  <w:rFonts w:ascii="Cambria Math" w:hAnsi="Cambria Math"/>
                  <w:lang w:val="ru-RU"/>
                </w:rPr>
                <m:t>k</m:t>
              </m:r>
              <m:r>
                <m:rPr>
                  <m:sty m:val="p"/>
                </m:rPr>
                <w:rPr>
                  <w:rFonts w:ascii="Cambria Math" w:hAnsi="Cambria Math"/>
                  <w:lang w:val="ru-RU"/>
                </w:rPr>
                <m:t>)=</m:t>
              </m:r>
              <m:r>
                <w:rPr>
                  <w:rFonts w:ascii="Cambria Math" w:hAnsi="Cambria Math"/>
                  <w:lang w:val="ru-RU"/>
                </w:rPr>
                <m:t>1</m:t>
              </m:r>
              <m:r>
                <m:rPr>
                  <m:sty m:val="p"/>
                </m:rPr>
                <w:rPr>
                  <w:rFonts w:ascii="Cambria Math" w:hAnsi="Cambria Math"/>
                  <w:lang w:val="ru-RU"/>
                </w:rPr>
                <m:t>+</m:t>
              </m:r>
              <m:f>
                <m:fPr>
                  <m:ctrlPr>
                    <w:rPr>
                      <w:rFonts w:ascii="Cambria Math" w:hAnsi="Cambria Math"/>
                      <w:lang w:val="ru-RU"/>
                    </w:rPr>
                  </m:ctrlPr>
                </m:fPr>
                <m:num>
                  <m:r>
                    <w:rPr>
                      <w:rFonts w:ascii="Cambria Math" w:hAnsi="Cambria Math"/>
                      <w:lang w:val="ru-RU"/>
                    </w:rPr>
                    <m:t>3</m:t>
                  </m:r>
                  <m:sSubSup>
                    <m:sSubSupPr>
                      <m:ctrlPr>
                        <w:rPr>
                          <w:rFonts w:ascii="Cambria Math" w:hAnsi="Cambria Math"/>
                          <w:lang w:val="ru-RU"/>
                        </w:rPr>
                      </m:ctrlPr>
                    </m:sSubSupPr>
                    <m:e>
                      <m:r>
                        <w:rPr>
                          <w:rFonts w:ascii="Cambria Math" w:hAnsi="Cambria Math"/>
                          <w:lang w:val="ru-RU"/>
                        </w:rPr>
                        <m:t>ω</m:t>
                      </m:r>
                    </m:e>
                    <m:sub>
                      <m:r>
                        <w:rPr>
                          <w:rFonts w:ascii="Cambria Math" w:hAnsi="Cambria Math"/>
                          <w:lang w:val="ru-RU"/>
                        </w:rPr>
                        <m:t>p</m:t>
                      </m:r>
                    </m:sub>
                    <m:sup>
                      <m:r>
                        <w:rPr>
                          <w:rFonts w:ascii="Cambria Math" w:hAnsi="Cambria Math"/>
                          <w:lang w:val="ru-RU"/>
                        </w:rPr>
                        <m:t>2</m:t>
                      </m:r>
                    </m:sup>
                  </m:sSubSup>
                </m:num>
                <m:den>
                  <m:sSup>
                    <m:sSupPr>
                      <m:ctrlPr>
                        <w:rPr>
                          <w:rFonts w:ascii="Cambria Math" w:hAnsi="Cambria Math"/>
                          <w:lang w:val="ru-RU"/>
                        </w:rPr>
                      </m:ctrlPr>
                    </m:sSupPr>
                    <m:e>
                      <m:r>
                        <w:rPr>
                          <w:rFonts w:ascii="Cambria Math" w:hAnsi="Cambria Math"/>
                          <w:lang w:val="ru-RU"/>
                        </w:rPr>
                        <m:t>k</m:t>
                      </m:r>
                    </m:e>
                    <m:sup>
                      <m:r>
                        <w:rPr>
                          <w:rFonts w:ascii="Cambria Math" w:hAnsi="Cambria Math"/>
                          <w:lang w:val="ru-RU"/>
                        </w:rPr>
                        <m:t>2</m:t>
                      </m:r>
                    </m:sup>
                  </m:sSup>
                </m:den>
              </m:f>
              <m:d>
                <m:dPr>
                  <m:ctrlPr>
                    <w:rPr>
                      <w:rFonts w:ascii="Cambria Math" w:hAnsi="Cambria Math"/>
                      <w:lang w:val="ru-RU"/>
                    </w:rPr>
                  </m:ctrlPr>
                </m:dPr>
                <m:e>
                  <m:r>
                    <w:rPr>
                      <w:rFonts w:ascii="Cambria Math" w:hAnsi="Cambria Math"/>
                      <w:lang w:val="ru-RU"/>
                    </w:rPr>
                    <m:t>1</m:t>
                  </m:r>
                  <m:r>
                    <m:rPr>
                      <m:sty m:val="p"/>
                    </m:rPr>
                    <w:rPr>
                      <w:rFonts w:ascii="Cambria Math" w:hAnsi="Cambria Math"/>
                      <w:lang w:val="ru-RU"/>
                    </w:rPr>
                    <m:t>-</m:t>
                  </m:r>
                  <m:f>
                    <m:fPr>
                      <m:ctrlPr>
                        <w:rPr>
                          <w:rFonts w:ascii="Cambria Math" w:hAnsi="Cambria Math"/>
                          <w:lang w:val="ru-RU"/>
                        </w:rPr>
                      </m:ctrlPr>
                    </m:fPr>
                    <m:num>
                      <m:r>
                        <w:rPr>
                          <w:rFonts w:ascii="Cambria Math" w:hAnsi="Cambria Math"/>
                          <w:lang w:val="ru-RU"/>
                        </w:rPr>
                        <m:t>ω</m:t>
                      </m:r>
                      <m:r>
                        <m:rPr>
                          <m:sty m:val="p"/>
                        </m:rPr>
                        <w:rPr>
                          <w:rFonts w:ascii="Cambria Math" w:hAnsi="Cambria Math"/>
                          <w:lang w:val="ru-RU"/>
                        </w:rPr>
                        <m:t>+</m:t>
                      </m:r>
                      <m:r>
                        <w:rPr>
                          <w:rFonts w:ascii="Cambria Math" w:hAnsi="Cambria Math"/>
                          <w:lang w:val="ru-RU"/>
                        </w:rPr>
                        <m:t>iν</m:t>
                      </m:r>
                    </m:num>
                    <m:den>
                      <m:r>
                        <w:rPr>
                          <w:rFonts w:ascii="Cambria Math" w:hAnsi="Cambria Math"/>
                          <w:lang w:val="ru-RU"/>
                        </w:rPr>
                        <m:t>2k</m:t>
                      </m:r>
                    </m:den>
                  </m:f>
                  <m:func>
                    <m:funcPr>
                      <m:ctrlPr>
                        <w:rPr>
                          <w:rFonts w:ascii="Cambria Math" w:hAnsi="Cambria Math"/>
                          <w:i/>
                          <w:lang w:val="ru-RU"/>
                        </w:rPr>
                      </m:ctrlPr>
                    </m:funcPr>
                    <m:fName>
                      <m:r>
                        <m:rPr>
                          <m:sty m:val="p"/>
                        </m:rPr>
                        <w:rPr>
                          <w:rFonts w:ascii="Cambria Math" w:hAnsi="Cambria Math"/>
                          <w:lang w:val="ru-RU"/>
                        </w:rPr>
                        <m:t>ln</m:t>
                      </m:r>
                    </m:fName>
                    <m:e>
                      <m:d>
                        <m:dPr>
                          <m:begChr m:val="|"/>
                          <m:endChr m:val="|"/>
                          <m:ctrlPr>
                            <w:rPr>
                              <w:rFonts w:ascii="Cambria Math" w:hAnsi="Cambria Math"/>
                              <w:i/>
                              <w:lang w:val="ru-RU"/>
                            </w:rPr>
                          </m:ctrlPr>
                        </m:dPr>
                        <m:e>
                          <m:f>
                            <m:fPr>
                              <m:ctrlPr>
                                <w:rPr>
                                  <w:rFonts w:ascii="Cambria Math" w:hAnsi="Cambria Math"/>
                                  <w:i/>
                                  <w:lang w:val="ru-RU"/>
                                </w:rPr>
                              </m:ctrlPr>
                            </m:fPr>
                            <m:num>
                              <m:r>
                                <w:rPr>
                                  <w:rFonts w:ascii="Cambria Math" w:hAnsi="Cambria Math"/>
                                  <w:lang w:val="ru-RU"/>
                                </w:rPr>
                                <m:t>ω+iν+k</m:t>
                              </m:r>
                            </m:num>
                            <m:den>
                              <m:r>
                                <w:rPr>
                                  <w:rFonts w:ascii="Cambria Math" w:hAnsi="Cambria Math"/>
                                  <w:lang w:val="ru-RU"/>
                                </w:rPr>
                                <m:t>ω+iν-k</m:t>
                              </m:r>
                            </m:den>
                          </m:f>
                        </m:e>
                      </m:d>
                    </m:e>
                  </m:func>
                </m:e>
              </m:d>
              <m:sSup>
                <m:sSupPr>
                  <m:ctrlPr>
                    <w:rPr>
                      <w:rFonts w:ascii="Cambria Math" w:hAnsi="Cambria Math"/>
                      <w:lang w:val="ru-RU"/>
                    </w:rPr>
                  </m:ctrlPr>
                </m:sSupPr>
                <m:e>
                  <m:d>
                    <m:dPr>
                      <m:ctrlPr>
                        <w:rPr>
                          <w:rFonts w:ascii="Cambria Math" w:hAnsi="Cambria Math"/>
                          <w:lang w:val="ru-RU"/>
                        </w:rPr>
                      </m:ctrlPr>
                    </m:dPr>
                    <m:e>
                      <m:r>
                        <w:rPr>
                          <w:rFonts w:ascii="Cambria Math" w:hAnsi="Cambria Math"/>
                          <w:lang w:val="ru-RU"/>
                        </w:rPr>
                        <m:t>1</m:t>
                      </m:r>
                      <m:r>
                        <m:rPr>
                          <m:sty m:val="p"/>
                        </m:rPr>
                        <w:rPr>
                          <w:rFonts w:ascii="Cambria Math" w:hAnsi="Cambria Math"/>
                          <w:lang w:val="ru-RU"/>
                        </w:rPr>
                        <m:t>-</m:t>
                      </m:r>
                      <m:f>
                        <m:fPr>
                          <m:ctrlPr>
                            <w:rPr>
                              <w:rFonts w:ascii="Cambria Math" w:hAnsi="Cambria Math"/>
                              <w:lang w:val="ru-RU"/>
                            </w:rPr>
                          </m:ctrlPr>
                        </m:fPr>
                        <m:num>
                          <m:r>
                            <w:rPr>
                              <w:rFonts w:ascii="Cambria Math" w:hAnsi="Cambria Math"/>
                              <w:lang w:val="ru-RU"/>
                            </w:rPr>
                            <m:t>iν</m:t>
                          </m:r>
                        </m:num>
                        <m:den>
                          <m:r>
                            <w:rPr>
                              <w:rFonts w:ascii="Cambria Math" w:hAnsi="Cambria Math"/>
                              <w:lang w:val="ru-RU"/>
                            </w:rPr>
                            <m:t>2k</m:t>
                          </m:r>
                        </m:den>
                      </m:f>
                      <m:func>
                        <m:funcPr>
                          <m:ctrlPr>
                            <w:rPr>
                              <w:rFonts w:ascii="Cambria Math" w:hAnsi="Cambria Math"/>
                              <w:i/>
                              <w:lang w:val="ru-RU"/>
                            </w:rPr>
                          </m:ctrlPr>
                        </m:funcPr>
                        <m:fName>
                          <m:r>
                            <m:rPr>
                              <m:sty m:val="p"/>
                            </m:rPr>
                            <w:rPr>
                              <w:rFonts w:ascii="Cambria Math" w:hAnsi="Cambria Math"/>
                              <w:lang w:val="ru-RU"/>
                            </w:rPr>
                            <m:t>ln</m:t>
                          </m:r>
                        </m:fName>
                        <m:e>
                          <m:d>
                            <m:dPr>
                              <m:begChr m:val="|"/>
                              <m:endChr m:val="|"/>
                              <m:ctrlPr>
                                <w:rPr>
                                  <w:rFonts w:ascii="Cambria Math" w:hAnsi="Cambria Math"/>
                                  <w:i/>
                                  <w:lang w:val="ru-RU"/>
                                </w:rPr>
                              </m:ctrlPr>
                            </m:dPr>
                            <m:e>
                              <m:f>
                                <m:fPr>
                                  <m:ctrlPr>
                                    <w:rPr>
                                      <w:rFonts w:ascii="Cambria Math" w:hAnsi="Cambria Math"/>
                                      <w:i/>
                                      <w:lang w:val="ru-RU"/>
                                    </w:rPr>
                                  </m:ctrlPr>
                                </m:fPr>
                                <m:num>
                                  <m:r>
                                    <w:rPr>
                                      <w:rFonts w:ascii="Cambria Math" w:hAnsi="Cambria Math"/>
                                      <w:lang w:val="ru-RU"/>
                                    </w:rPr>
                                    <m:t>ω+iν+k</m:t>
                                  </m:r>
                                </m:num>
                                <m:den>
                                  <m:r>
                                    <w:rPr>
                                      <w:rFonts w:ascii="Cambria Math" w:hAnsi="Cambria Math"/>
                                      <w:lang w:val="ru-RU"/>
                                    </w:rPr>
                                    <m:t>ω+iν-k</m:t>
                                  </m:r>
                                </m:den>
                              </m:f>
                            </m:e>
                          </m:d>
                        </m:e>
                      </m:func>
                    </m:e>
                  </m:d>
                </m:e>
                <m:sup>
                  <m:r>
                    <m:rPr>
                      <m:sty m:val="p"/>
                    </m:rPr>
                    <w:rPr>
                      <w:rFonts w:ascii="Cambria Math" w:hAnsi="Cambria Math"/>
                      <w:lang w:val="ru-RU"/>
                    </w:rPr>
                    <m:t>-</m:t>
                  </m:r>
                  <m:r>
                    <w:rPr>
                      <w:rFonts w:ascii="Cambria Math" w:hAnsi="Cambria Math"/>
                      <w:lang w:val="ru-RU"/>
                    </w:rPr>
                    <m:t>1</m:t>
                  </m:r>
                </m:sup>
              </m:sSup>
              <m:r>
                <w:rPr>
                  <w:rFonts w:ascii="Cambria Math" w:hAnsi="Cambria Math"/>
                  <w:lang w:val="ru-RU"/>
                </w:rPr>
                <m:t>#</m:t>
              </m:r>
              <m:d>
                <m:dPr>
                  <m:ctrlPr>
                    <w:rPr>
                      <w:rFonts w:ascii="Cambria Math" w:hAnsi="Cambria Math"/>
                      <w:i/>
                      <w:lang w:val="ru-RU"/>
                    </w:rPr>
                  </m:ctrlPr>
                </m:dPr>
                <m:e>
                  <m:r>
                    <w:rPr>
                      <w:rFonts w:ascii="Cambria Math" w:hAnsi="Cambria Math"/>
                      <w:i/>
                      <w:lang w:val="ru-RU"/>
                    </w:rPr>
                    <w:fldChar w:fldCharType="begin"/>
                  </m:r>
                  <m:r>
                    <m:rPr>
                      <m:sty m:val="p"/>
                    </m:rPr>
                    <w:rPr>
                      <w:rFonts w:ascii="Cambria Math" w:hAnsi="Cambria Math"/>
                      <w:lang w:val="ru-RU"/>
                    </w:rPr>
                    <m:t xml:space="preserve"> STYLEREF 1 \n </m:t>
                  </m:r>
                  <m:r>
                    <w:rPr>
                      <w:rFonts w:ascii="Cambria Math" w:hAnsi="Cambria Math"/>
                      <w:i/>
                      <w:lang w:val="ru-RU"/>
                    </w:rPr>
                    <w:fldChar w:fldCharType="separate"/>
                  </m:r>
                  <m:r>
                    <m:rPr>
                      <m:sty m:val="p"/>
                    </m:rPr>
                    <w:rPr>
                      <w:rFonts w:ascii="Cambria Math" w:hAnsi="Cambria Math"/>
                      <w:noProof/>
                      <w:lang w:val="ru-RU"/>
                    </w:rPr>
                    <m:t>4</m:t>
                  </m:r>
                  <m:r>
                    <w:rPr>
                      <w:rFonts w:ascii="Cambria Math" w:hAnsi="Cambria Math"/>
                      <w:i/>
                      <w:lang w:val="ru-RU"/>
                    </w:rPr>
                    <w:fldChar w:fldCharType="end"/>
                  </m:r>
                  <m:r>
                    <w:rPr>
                      <w:rFonts w:ascii="Cambria Math" w:hAnsi="Cambria Math"/>
                      <w:lang w:val="ru-RU"/>
                    </w:rPr>
                    <m:t>.</m:t>
                  </m:r>
                  <m:r>
                    <w:rPr>
                      <w:rFonts w:ascii="Cambria Math" w:hAnsi="Cambria Math"/>
                      <w:i/>
                      <w:lang w:val="ru-RU"/>
                    </w:rPr>
                    <w:fldChar w:fldCharType="begin"/>
                  </m:r>
                  <m:r>
                    <m:rPr>
                      <m:sty m:val="p"/>
                    </m:rPr>
                    <w:rPr>
                      <w:rFonts w:ascii="Cambria Math" w:hAnsi="Cambria Math"/>
                      <w:lang w:val="ru-RU"/>
                    </w:rPr>
                    <m:t xml:space="preserve"> seq equation </m:t>
                  </m:r>
                  <m:r>
                    <w:rPr>
                      <w:rFonts w:ascii="Cambria Math" w:hAnsi="Cambria Math"/>
                      <w:i/>
                      <w:lang w:val="ru-RU"/>
                    </w:rPr>
                    <w:fldChar w:fldCharType="separate"/>
                  </m:r>
                  <m:r>
                    <m:rPr>
                      <m:sty m:val="p"/>
                    </m:rPr>
                    <w:rPr>
                      <w:rFonts w:ascii="Cambria Math" w:hAnsi="Cambria Math"/>
                      <w:noProof/>
                      <w:lang w:val="ru-RU"/>
                    </w:rPr>
                    <m:t>4</m:t>
                  </m:r>
                  <m:r>
                    <w:rPr>
                      <w:rFonts w:ascii="Cambria Math" w:hAnsi="Cambria Math"/>
                      <w:i/>
                      <w:lang w:val="ru-RU"/>
                    </w:rPr>
                    <w:fldChar w:fldCharType="end"/>
                  </m:r>
                </m:e>
              </m:d>
            </m:e>
          </m:eqArr>
        </m:oMath>
      </m:oMathPara>
    </w:p>
    <w:p w14:paraId="4C170D2A" w14:textId="15D2AE78" w:rsidR="009D1231" w:rsidRPr="007A1BCD" w:rsidRDefault="009D1231" w:rsidP="005A4BAD">
      <w:pPr>
        <w:pStyle w:val="BodyText"/>
        <w:rPr>
          <w:lang w:val="ru-RU"/>
        </w:rPr>
      </w:pPr>
    </w:p>
    <w:p w14:paraId="5A1AAADD" w14:textId="5D68CA3B" w:rsidR="00D44841" w:rsidRPr="007A1BCD" w:rsidRDefault="00000000" w:rsidP="005A4BAD">
      <w:pPr>
        <w:pStyle w:val="BodyText"/>
        <w:rPr>
          <w:lang w:val="ru-RU"/>
        </w:rPr>
      </w:pPr>
      <m:oMathPara>
        <m:oMathParaPr>
          <m:jc m:val="center"/>
        </m:oMathParaPr>
        <m:oMath>
          <m:eqArr>
            <m:eqArrPr>
              <m:maxDist m:val="1"/>
              <m:ctrlPr>
                <w:rPr>
                  <w:rFonts w:ascii="Cambria Math" w:hAnsi="Cambria Math"/>
                  <w:i/>
                  <w:lang w:val="ru-RU"/>
                </w:rPr>
              </m:ctrlPr>
            </m:eqArrPr>
            <m:e>
              <m:sSub>
                <m:sSubPr>
                  <m:ctrlPr>
                    <w:rPr>
                      <w:rFonts w:ascii="Cambria Math" w:hAnsi="Cambria Math"/>
                      <w:lang w:val="ru-RU"/>
                    </w:rPr>
                  </m:ctrlPr>
                </m:sSubPr>
                <m:e>
                  <m:r>
                    <w:rPr>
                      <w:rFonts w:ascii="Cambria Math" w:hAnsi="Cambria Math"/>
                      <w:lang w:val="ru-RU"/>
                    </w:rPr>
                    <m:t>ϵ</m:t>
                  </m:r>
                </m:e>
                <m:sub>
                  <m:r>
                    <w:rPr>
                      <w:rFonts w:ascii="Cambria Math" w:hAnsi="Cambria Math"/>
                      <w:lang w:val="ru-RU"/>
                    </w:rPr>
                    <m:t>T</m:t>
                  </m:r>
                </m:sub>
              </m:sSub>
              <m:r>
                <m:rPr>
                  <m:sty m:val="p"/>
                </m:rPr>
                <w:rPr>
                  <w:rFonts w:ascii="Cambria Math" w:hAnsi="Cambria Math"/>
                  <w:lang w:val="ru-RU"/>
                </w:rPr>
                <m:t>(</m:t>
              </m:r>
              <m:r>
                <w:rPr>
                  <w:rFonts w:ascii="Cambria Math" w:hAnsi="Cambria Math"/>
                  <w:lang w:val="ru-RU"/>
                </w:rPr>
                <m:t>ω</m:t>
              </m:r>
              <m:r>
                <m:rPr>
                  <m:sty m:val="p"/>
                </m:rPr>
                <w:rPr>
                  <w:rFonts w:ascii="Cambria Math" w:hAnsi="Cambria Math"/>
                  <w:lang w:val="ru-RU"/>
                </w:rPr>
                <m:t>,</m:t>
              </m:r>
              <m:r>
                <w:rPr>
                  <w:rFonts w:ascii="Cambria Math" w:hAnsi="Cambria Math"/>
                  <w:lang w:val="ru-RU"/>
                </w:rPr>
                <m:t>k</m:t>
              </m:r>
              <m:r>
                <m:rPr>
                  <m:sty m:val="p"/>
                </m:rPr>
                <w:rPr>
                  <w:rFonts w:ascii="Cambria Math" w:hAnsi="Cambria Math"/>
                  <w:lang w:val="ru-RU"/>
                </w:rPr>
                <m:t>)=</m:t>
              </m:r>
              <m:r>
                <w:rPr>
                  <w:rFonts w:ascii="Cambria Math" w:hAnsi="Cambria Math"/>
                  <w:lang w:val="ru-RU"/>
                </w:rPr>
                <m:t>1</m:t>
              </m:r>
              <m:r>
                <m:rPr>
                  <m:sty m:val="p"/>
                </m:rPr>
                <w:rPr>
                  <w:rFonts w:ascii="Cambria Math" w:hAnsi="Cambria Math"/>
                  <w:lang w:val="ru-RU"/>
                </w:rPr>
                <m:t>-</m:t>
              </m:r>
              <m:f>
                <m:fPr>
                  <m:ctrlPr>
                    <w:rPr>
                      <w:rFonts w:ascii="Cambria Math" w:hAnsi="Cambria Math"/>
                      <w:lang w:val="ru-RU"/>
                    </w:rPr>
                  </m:ctrlPr>
                </m:fPr>
                <m:num>
                  <m:r>
                    <w:rPr>
                      <w:rFonts w:ascii="Cambria Math" w:hAnsi="Cambria Math"/>
                      <w:lang w:val="ru-RU"/>
                    </w:rPr>
                    <m:t>3</m:t>
                  </m:r>
                  <m:sSubSup>
                    <m:sSubSupPr>
                      <m:ctrlPr>
                        <w:rPr>
                          <w:rFonts w:ascii="Cambria Math" w:hAnsi="Cambria Math"/>
                          <w:lang w:val="ru-RU"/>
                        </w:rPr>
                      </m:ctrlPr>
                    </m:sSubSupPr>
                    <m:e>
                      <m:r>
                        <w:rPr>
                          <w:rFonts w:ascii="Cambria Math" w:hAnsi="Cambria Math"/>
                          <w:lang w:val="ru-RU"/>
                        </w:rPr>
                        <m:t>ω</m:t>
                      </m:r>
                    </m:e>
                    <m:sub>
                      <m:r>
                        <w:rPr>
                          <w:rFonts w:ascii="Cambria Math" w:hAnsi="Cambria Math"/>
                          <w:lang w:val="ru-RU"/>
                        </w:rPr>
                        <m:t>p</m:t>
                      </m:r>
                    </m:sub>
                    <m:sup>
                      <m:r>
                        <w:rPr>
                          <w:rFonts w:ascii="Cambria Math" w:hAnsi="Cambria Math"/>
                          <w:lang w:val="ru-RU"/>
                        </w:rPr>
                        <m:t>2</m:t>
                      </m:r>
                    </m:sup>
                  </m:sSubSup>
                </m:num>
                <m:den>
                  <m:r>
                    <w:rPr>
                      <w:rFonts w:ascii="Cambria Math" w:hAnsi="Cambria Math"/>
                      <w:lang w:val="ru-RU"/>
                    </w:rPr>
                    <m:t>2ω</m:t>
                  </m:r>
                  <m:r>
                    <m:rPr>
                      <m:sty m:val="p"/>
                    </m:rPr>
                    <w:rPr>
                      <w:rFonts w:ascii="Cambria Math" w:hAnsi="Cambria Math"/>
                      <w:lang w:val="ru-RU"/>
                    </w:rPr>
                    <m:t>(</m:t>
                  </m:r>
                  <m:r>
                    <w:rPr>
                      <w:rFonts w:ascii="Cambria Math" w:hAnsi="Cambria Math"/>
                      <w:lang w:val="ru-RU"/>
                    </w:rPr>
                    <m:t>ω</m:t>
                  </m:r>
                  <m:r>
                    <m:rPr>
                      <m:sty m:val="p"/>
                    </m:rPr>
                    <w:rPr>
                      <w:rFonts w:ascii="Cambria Math" w:hAnsi="Cambria Math"/>
                      <w:lang w:val="ru-RU"/>
                    </w:rPr>
                    <m:t>+</m:t>
                  </m:r>
                  <m:r>
                    <w:rPr>
                      <w:rFonts w:ascii="Cambria Math" w:hAnsi="Cambria Math"/>
                      <w:lang w:val="ru-RU"/>
                    </w:rPr>
                    <m:t>iv</m:t>
                  </m:r>
                  <m:r>
                    <m:rPr>
                      <m:sty m:val="p"/>
                    </m:rPr>
                    <w:rPr>
                      <w:rFonts w:ascii="Cambria Math" w:hAnsi="Cambria Math"/>
                      <w:lang w:val="ru-RU"/>
                    </w:rPr>
                    <m:t>)</m:t>
                  </m:r>
                </m:den>
              </m:f>
              <m:d>
                <m:dPr>
                  <m:begChr m:val="{"/>
                  <m:endChr m:val="}"/>
                  <m:ctrlPr>
                    <w:rPr>
                      <w:rFonts w:ascii="Cambria Math" w:hAnsi="Cambria Math"/>
                      <w:lang w:val="ru-RU"/>
                    </w:rPr>
                  </m:ctrlPr>
                </m:dPr>
                <m:e>
                  <m:r>
                    <w:rPr>
                      <w:rFonts w:ascii="Cambria Math" w:hAnsi="Cambria Math"/>
                      <w:lang w:val="ru-RU"/>
                    </w:rPr>
                    <m:t>1</m:t>
                  </m:r>
                  <m:r>
                    <m:rPr>
                      <m:sty m:val="p"/>
                    </m:rPr>
                    <w:rPr>
                      <w:rFonts w:ascii="Cambria Math" w:hAnsi="Cambria Math"/>
                      <w:lang w:val="ru-RU"/>
                    </w:rPr>
                    <m:t>+</m:t>
                  </m:r>
                  <m:d>
                    <m:dPr>
                      <m:begChr m:val="["/>
                      <m:endChr m:val="]"/>
                      <m:ctrlPr>
                        <w:rPr>
                          <w:rFonts w:ascii="Cambria Math" w:hAnsi="Cambria Math"/>
                          <w:lang w:val="ru-RU"/>
                        </w:rPr>
                      </m:ctrlPr>
                    </m:dPr>
                    <m:e>
                      <m:f>
                        <m:fPr>
                          <m:ctrlPr>
                            <w:rPr>
                              <w:rFonts w:ascii="Cambria Math" w:hAnsi="Cambria Math"/>
                              <w:lang w:val="ru-RU"/>
                            </w:rPr>
                          </m:ctrlPr>
                        </m:fPr>
                        <m:num>
                          <m:r>
                            <m:rPr>
                              <m:sty m:val="p"/>
                            </m:rPr>
                            <w:rPr>
                              <w:rFonts w:ascii="Cambria Math" w:hAnsi="Cambria Math"/>
                              <w:lang w:val="ru-RU"/>
                            </w:rPr>
                            <m:t>(</m:t>
                          </m:r>
                          <m:r>
                            <w:rPr>
                              <w:rFonts w:ascii="Cambria Math" w:hAnsi="Cambria Math"/>
                              <w:lang w:val="ru-RU"/>
                            </w:rPr>
                            <m:t>ω</m:t>
                          </m:r>
                          <m:r>
                            <m:rPr>
                              <m:sty m:val="p"/>
                            </m:rPr>
                            <w:rPr>
                              <w:rFonts w:ascii="Cambria Math" w:hAnsi="Cambria Math"/>
                              <w:lang w:val="ru-RU"/>
                            </w:rPr>
                            <m:t>+</m:t>
                          </m:r>
                          <m:r>
                            <w:rPr>
                              <w:rFonts w:ascii="Cambria Math" w:hAnsi="Cambria Math"/>
                              <w:lang w:val="ru-RU"/>
                            </w:rPr>
                            <m:t>iv</m:t>
                          </m:r>
                          <m:sSup>
                            <m:sSupPr>
                              <m:ctrlPr>
                                <w:rPr>
                                  <w:rFonts w:ascii="Cambria Math" w:hAnsi="Cambria Math"/>
                                  <w:lang w:val="ru-RU"/>
                                </w:rPr>
                              </m:ctrlPr>
                            </m:sSupPr>
                            <m:e>
                              <m:r>
                                <m:rPr>
                                  <m:sty m:val="p"/>
                                </m:rPr>
                                <w:rPr>
                                  <w:rFonts w:ascii="Cambria Math" w:hAnsi="Cambria Math"/>
                                  <w:lang w:val="ru-RU"/>
                                </w:rPr>
                                <m:t>)</m:t>
                              </m:r>
                            </m:e>
                            <m:sup>
                              <m:r>
                                <w:rPr>
                                  <w:rFonts w:ascii="Cambria Math" w:hAnsi="Cambria Math"/>
                                  <w:lang w:val="ru-RU"/>
                                </w:rPr>
                                <m:t>2</m:t>
                              </m:r>
                            </m:sup>
                          </m:sSup>
                        </m:num>
                        <m:den>
                          <m:sSup>
                            <m:sSupPr>
                              <m:ctrlPr>
                                <w:rPr>
                                  <w:rFonts w:ascii="Cambria Math" w:hAnsi="Cambria Math"/>
                                  <w:lang w:val="ru-RU"/>
                                </w:rPr>
                              </m:ctrlPr>
                            </m:sSupPr>
                            <m:e>
                              <m:r>
                                <w:rPr>
                                  <w:rFonts w:ascii="Cambria Math" w:hAnsi="Cambria Math"/>
                                  <w:lang w:val="ru-RU"/>
                                </w:rPr>
                                <m:t>k</m:t>
                              </m:r>
                            </m:e>
                            <m:sup>
                              <m:r>
                                <w:rPr>
                                  <w:rFonts w:ascii="Cambria Math" w:hAnsi="Cambria Math"/>
                                  <w:lang w:val="ru-RU"/>
                                </w:rPr>
                                <m:t>2</m:t>
                              </m:r>
                            </m:sup>
                          </m:sSup>
                        </m:den>
                      </m:f>
                      <m:r>
                        <m:rPr>
                          <m:sty m:val="p"/>
                        </m:rPr>
                        <w:rPr>
                          <w:rFonts w:ascii="Cambria Math" w:hAnsi="Cambria Math"/>
                          <w:lang w:val="ru-RU"/>
                        </w:rPr>
                        <m:t>-</m:t>
                      </m:r>
                      <m:r>
                        <w:rPr>
                          <w:rFonts w:ascii="Cambria Math" w:hAnsi="Cambria Math"/>
                          <w:lang w:val="ru-RU"/>
                        </w:rPr>
                        <m:t>1</m:t>
                      </m:r>
                    </m:e>
                  </m:d>
                  <m:d>
                    <m:dPr>
                      <m:ctrlPr>
                        <w:rPr>
                          <w:rFonts w:ascii="Cambria Math" w:hAnsi="Cambria Math"/>
                          <w:lang w:val="ru-RU"/>
                        </w:rPr>
                      </m:ctrlPr>
                    </m:dPr>
                    <m:e>
                      <m:r>
                        <w:rPr>
                          <w:rFonts w:ascii="Cambria Math" w:hAnsi="Cambria Math"/>
                          <w:lang w:val="ru-RU"/>
                        </w:rPr>
                        <m:t>1</m:t>
                      </m:r>
                      <m:r>
                        <m:rPr>
                          <m:sty m:val="p"/>
                        </m:rPr>
                        <w:rPr>
                          <w:rFonts w:ascii="Cambria Math" w:hAnsi="Cambria Math"/>
                          <w:lang w:val="ru-RU"/>
                        </w:rPr>
                        <m:t>-</m:t>
                      </m:r>
                      <m:f>
                        <m:fPr>
                          <m:ctrlPr>
                            <w:rPr>
                              <w:rFonts w:ascii="Cambria Math" w:hAnsi="Cambria Math"/>
                              <w:lang w:val="ru-RU"/>
                            </w:rPr>
                          </m:ctrlPr>
                        </m:fPr>
                        <m:num>
                          <m:r>
                            <w:rPr>
                              <w:rFonts w:ascii="Cambria Math" w:hAnsi="Cambria Math"/>
                              <w:lang w:val="ru-RU"/>
                            </w:rPr>
                            <m:t>ω</m:t>
                          </m:r>
                          <m:r>
                            <m:rPr>
                              <m:sty m:val="p"/>
                            </m:rPr>
                            <w:rPr>
                              <w:rFonts w:ascii="Cambria Math" w:hAnsi="Cambria Math"/>
                              <w:lang w:val="ru-RU"/>
                            </w:rPr>
                            <m:t>+</m:t>
                          </m:r>
                          <m:r>
                            <w:rPr>
                              <w:rFonts w:ascii="Cambria Math" w:hAnsi="Cambria Math"/>
                              <w:lang w:val="ru-RU"/>
                            </w:rPr>
                            <m:t>iv</m:t>
                          </m:r>
                        </m:num>
                        <m:den>
                          <m:r>
                            <w:rPr>
                              <w:rFonts w:ascii="Cambria Math" w:hAnsi="Cambria Math"/>
                              <w:lang w:val="ru-RU"/>
                            </w:rPr>
                            <m:t>2k</m:t>
                          </m:r>
                        </m:den>
                      </m:f>
                      <m:r>
                        <m:rPr>
                          <m:sty m:val="p"/>
                        </m:rPr>
                        <w:rPr>
                          <w:rFonts w:ascii="Cambria Math" w:hAnsi="Cambria Math"/>
                          <w:lang w:val="ru-RU"/>
                        </w:rPr>
                        <m:t>ln</m:t>
                      </m:r>
                      <m:f>
                        <m:fPr>
                          <m:ctrlPr>
                            <w:rPr>
                              <w:rFonts w:ascii="Cambria Math" w:hAnsi="Cambria Math"/>
                              <w:lang w:val="ru-RU"/>
                            </w:rPr>
                          </m:ctrlPr>
                        </m:fPr>
                        <m:num>
                          <m:r>
                            <w:rPr>
                              <w:rFonts w:ascii="Cambria Math" w:hAnsi="Cambria Math"/>
                              <w:lang w:val="ru-RU"/>
                            </w:rPr>
                            <m:t>ω</m:t>
                          </m:r>
                          <m:r>
                            <m:rPr>
                              <m:sty m:val="p"/>
                            </m:rPr>
                            <w:rPr>
                              <w:rFonts w:ascii="Cambria Math" w:hAnsi="Cambria Math"/>
                              <w:lang w:val="ru-RU"/>
                            </w:rPr>
                            <m:t>+</m:t>
                          </m:r>
                          <m:r>
                            <w:rPr>
                              <w:rFonts w:ascii="Cambria Math" w:hAnsi="Cambria Math"/>
                              <w:lang w:val="ru-RU"/>
                            </w:rPr>
                            <m:t>iv</m:t>
                          </m:r>
                          <m:r>
                            <m:rPr>
                              <m:sty m:val="p"/>
                            </m:rPr>
                            <w:rPr>
                              <w:rFonts w:ascii="Cambria Math" w:hAnsi="Cambria Math"/>
                              <w:lang w:val="ru-RU"/>
                            </w:rPr>
                            <m:t>+</m:t>
                          </m:r>
                          <m:r>
                            <w:rPr>
                              <w:rFonts w:ascii="Cambria Math" w:hAnsi="Cambria Math"/>
                              <w:lang w:val="ru-RU"/>
                            </w:rPr>
                            <m:t>k</m:t>
                          </m:r>
                        </m:num>
                        <m:den>
                          <m:r>
                            <w:rPr>
                              <w:rFonts w:ascii="Cambria Math" w:hAnsi="Cambria Math"/>
                              <w:lang w:val="ru-RU"/>
                            </w:rPr>
                            <m:t>ω</m:t>
                          </m:r>
                          <m:r>
                            <m:rPr>
                              <m:sty m:val="p"/>
                            </m:rPr>
                            <w:rPr>
                              <w:rFonts w:ascii="Cambria Math" w:hAnsi="Cambria Math"/>
                              <w:lang w:val="ru-RU"/>
                            </w:rPr>
                            <m:t>+</m:t>
                          </m:r>
                          <m:r>
                            <w:rPr>
                              <w:rFonts w:ascii="Cambria Math" w:hAnsi="Cambria Math"/>
                              <w:lang w:val="ru-RU"/>
                            </w:rPr>
                            <m:t>iv</m:t>
                          </m:r>
                          <m:r>
                            <m:rPr>
                              <m:sty m:val="p"/>
                            </m:rPr>
                            <w:rPr>
                              <w:rFonts w:ascii="Cambria Math" w:hAnsi="Cambria Math"/>
                              <w:lang w:val="ru-RU"/>
                            </w:rPr>
                            <m:t>-</m:t>
                          </m:r>
                          <m:r>
                            <w:rPr>
                              <w:rFonts w:ascii="Cambria Math" w:hAnsi="Cambria Math"/>
                              <w:lang w:val="ru-RU"/>
                            </w:rPr>
                            <m:t>k</m:t>
                          </m:r>
                        </m:den>
                      </m:f>
                    </m:e>
                  </m:d>
                </m:e>
              </m:d>
              <m:r>
                <w:rPr>
                  <w:rFonts w:ascii="Cambria Math" w:hAnsi="Cambria Math"/>
                  <w:lang w:val="ru-RU"/>
                </w:rPr>
                <m:t>#</m:t>
              </m:r>
              <m:d>
                <m:dPr>
                  <m:ctrlPr>
                    <w:rPr>
                      <w:rFonts w:ascii="Cambria Math" w:hAnsi="Cambria Math"/>
                      <w:i/>
                      <w:lang w:val="ru-RU"/>
                    </w:rPr>
                  </m:ctrlPr>
                </m:dPr>
                <m:e>
                  <m:r>
                    <w:rPr>
                      <w:rFonts w:ascii="Cambria Math" w:hAnsi="Cambria Math"/>
                      <w:i/>
                      <w:lang w:val="ru-RU"/>
                    </w:rPr>
                    <w:fldChar w:fldCharType="begin"/>
                  </m:r>
                  <m:r>
                    <m:rPr>
                      <m:sty m:val="p"/>
                    </m:rPr>
                    <w:rPr>
                      <w:rFonts w:ascii="Cambria Math" w:hAnsi="Cambria Math"/>
                      <w:lang w:val="ru-RU"/>
                    </w:rPr>
                    <m:t xml:space="preserve"> STYLEREF 1 \n </m:t>
                  </m:r>
                  <m:r>
                    <w:rPr>
                      <w:rFonts w:ascii="Cambria Math" w:hAnsi="Cambria Math"/>
                      <w:i/>
                      <w:lang w:val="ru-RU"/>
                    </w:rPr>
                    <w:fldChar w:fldCharType="separate"/>
                  </m:r>
                  <m:r>
                    <m:rPr>
                      <m:sty m:val="p"/>
                    </m:rPr>
                    <w:rPr>
                      <w:rFonts w:ascii="Cambria Math" w:hAnsi="Cambria Math"/>
                      <w:noProof/>
                      <w:lang w:val="ru-RU"/>
                    </w:rPr>
                    <m:t>4</m:t>
                  </m:r>
                  <m:r>
                    <w:rPr>
                      <w:rFonts w:ascii="Cambria Math" w:hAnsi="Cambria Math"/>
                      <w:i/>
                      <w:lang w:val="ru-RU"/>
                    </w:rPr>
                    <w:fldChar w:fldCharType="end"/>
                  </m:r>
                  <m:r>
                    <w:rPr>
                      <w:rFonts w:ascii="Cambria Math" w:hAnsi="Cambria Math"/>
                      <w:lang w:val="ru-RU"/>
                    </w:rPr>
                    <m:t>.</m:t>
                  </m:r>
                  <m:r>
                    <w:rPr>
                      <w:rFonts w:ascii="Cambria Math" w:hAnsi="Cambria Math"/>
                      <w:i/>
                      <w:lang w:val="ru-RU"/>
                    </w:rPr>
                    <w:fldChar w:fldCharType="begin"/>
                  </m:r>
                  <m:r>
                    <m:rPr>
                      <m:sty m:val="p"/>
                    </m:rPr>
                    <w:rPr>
                      <w:rFonts w:ascii="Cambria Math" w:hAnsi="Cambria Math"/>
                      <w:lang w:val="ru-RU"/>
                    </w:rPr>
                    <m:t xml:space="preserve"> seq equation </m:t>
                  </m:r>
                  <m:r>
                    <w:rPr>
                      <w:rFonts w:ascii="Cambria Math" w:hAnsi="Cambria Math"/>
                      <w:i/>
                      <w:lang w:val="ru-RU"/>
                    </w:rPr>
                    <w:fldChar w:fldCharType="separate"/>
                  </m:r>
                  <m:r>
                    <m:rPr>
                      <m:sty m:val="p"/>
                    </m:rPr>
                    <w:rPr>
                      <w:rFonts w:ascii="Cambria Math" w:hAnsi="Cambria Math"/>
                      <w:noProof/>
                      <w:lang w:val="ru-RU"/>
                    </w:rPr>
                    <m:t>5</m:t>
                  </m:r>
                  <m:r>
                    <w:rPr>
                      <w:rFonts w:ascii="Cambria Math" w:hAnsi="Cambria Math"/>
                      <w:i/>
                      <w:lang w:val="ru-RU"/>
                    </w:rPr>
                    <w:fldChar w:fldCharType="end"/>
                  </m:r>
                </m:e>
              </m:d>
            </m:e>
          </m:eqArr>
        </m:oMath>
      </m:oMathPara>
    </w:p>
    <w:p w14:paraId="2B60F22E" w14:textId="7CDFBCEE" w:rsidR="009D1231" w:rsidRPr="007A1BCD" w:rsidRDefault="009D1231" w:rsidP="005A4BAD">
      <w:pPr>
        <w:pStyle w:val="FirstParagraph"/>
        <w:rPr>
          <w:lang w:val="ru-RU"/>
        </w:rPr>
      </w:pPr>
    </w:p>
    <w:p w14:paraId="088FFA3B" w14:textId="00F86C87" w:rsidR="00422033" w:rsidRPr="007A1BCD" w:rsidRDefault="0017492D" w:rsidP="005A4BAD">
      <w:pPr>
        <w:pStyle w:val="FirstParagraph"/>
        <w:rPr>
          <w:lang w:val="ru-RU"/>
        </w:rPr>
      </w:pPr>
      <w:r w:rsidRPr="007A1BCD">
        <w:rPr>
          <w:lang w:val="ru-RU"/>
        </w:rPr>
        <w:t xml:space="preserve">Для аналитических расчетов приведем диэлектрические функции в длинноволновом пределе. Дисперсионное уравнение представляет собой нелинейное интегральное уравнение и, вообще говоря, найти точные </w:t>
      </w:r>
      <w:r w:rsidR="003818AA" w:rsidRPr="007A1BCD">
        <w:rPr>
          <w:lang w:val="ru-RU"/>
        </w:rPr>
        <w:t xml:space="preserve">аналитические </w:t>
      </w:r>
      <w:r w:rsidRPr="007A1BCD">
        <w:rPr>
          <w:lang w:val="ru-RU"/>
        </w:rPr>
        <w:t xml:space="preserve">решения этого уравнения </w:t>
      </w:r>
      <w:r w:rsidR="003818AA" w:rsidRPr="007A1BCD">
        <w:rPr>
          <w:lang w:val="ru-RU"/>
        </w:rPr>
        <w:t>затруднительно</w:t>
      </w:r>
      <w:r w:rsidRPr="007A1BCD">
        <w:rPr>
          <w:lang w:val="ru-RU"/>
        </w:rPr>
        <w:t xml:space="preserve">. При рассмотрении длинноволнового предела предполагается следующее упрощение </w:t>
      </w:r>
      <m:oMath>
        <m:r>
          <w:rPr>
            <w:rFonts w:ascii="Cambria Math" w:hAnsi="Cambria Math"/>
            <w:lang w:val="ru-RU"/>
          </w:rPr>
          <m:t>k</m:t>
        </m:r>
        <m:r>
          <m:rPr>
            <m:sty m:val="p"/>
          </m:rPr>
          <w:rPr>
            <w:rFonts w:ascii="Cambria Math" w:hAnsi="Cambria Math"/>
            <w:lang w:val="ru-RU"/>
          </w:rPr>
          <m:t>/</m:t>
        </m:r>
        <m:r>
          <w:rPr>
            <w:rFonts w:ascii="Cambria Math" w:hAnsi="Cambria Math"/>
            <w:lang w:val="ru-RU"/>
          </w:rPr>
          <m:t>ω</m:t>
        </m:r>
        <m:r>
          <m:rPr>
            <m:sty m:val="p"/>
          </m:rPr>
          <w:rPr>
            <w:rFonts w:ascii="Cambria Math" w:hAnsi="Cambria Math"/>
            <w:lang w:val="ru-RU"/>
          </w:rPr>
          <m:t>≪</m:t>
        </m:r>
        <m:r>
          <w:rPr>
            <w:rFonts w:ascii="Cambria Math" w:hAnsi="Cambria Math"/>
            <w:lang w:val="ru-RU"/>
          </w:rPr>
          <m:t>1</m:t>
        </m:r>
      </m:oMath>
      <w:r w:rsidRPr="007A1BCD">
        <w:rPr>
          <w:lang w:val="ru-RU"/>
        </w:rPr>
        <w:t xml:space="preserve">. Необходимо учитывать, что </w:t>
      </w:r>
      <m:oMath>
        <m:r>
          <w:rPr>
            <w:rFonts w:ascii="Cambria Math" w:hAnsi="Cambria Math"/>
            <w:lang w:val="ru-RU"/>
          </w:rPr>
          <m:t>ω</m:t>
        </m:r>
      </m:oMath>
      <w:r w:rsidRPr="007A1BCD">
        <w:rPr>
          <w:lang w:val="ru-RU"/>
        </w:rPr>
        <w:t xml:space="preserve"> имеет действительную и мнимую част</w:t>
      </w:r>
      <w:r w:rsidR="00AA676C" w:rsidRPr="007A1BCD">
        <w:rPr>
          <w:lang w:val="ru-RU"/>
        </w:rPr>
        <w:t>и</w:t>
      </w:r>
      <w:r w:rsidRPr="007A1BCD">
        <w:rPr>
          <w:lang w:val="ru-RU"/>
        </w:rPr>
        <w:t xml:space="preserve">. Мнимая часть </w:t>
      </w:r>
      <m:oMath>
        <m:r>
          <w:rPr>
            <w:rFonts w:ascii="Cambria Math" w:hAnsi="Cambria Math"/>
            <w:lang w:val="ru-RU"/>
          </w:rPr>
          <m:t>ω</m:t>
        </m:r>
      </m:oMath>
      <w:r w:rsidRPr="007A1BCD">
        <w:rPr>
          <w:lang w:val="ru-RU"/>
        </w:rPr>
        <w:t xml:space="preserve"> относится либо к затуханию, либо к росту амплитуды волны. </w:t>
      </w:r>
      <w:r w:rsidR="00422033" w:rsidRPr="007A1BCD">
        <w:rPr>
          <w:lang w:val="ru-RU"/>
        </w:rPr>
        <w:t xml:space="preserve">В </w:t>
      </w:r>
      <w:r w:rsidR="00422033" w:rsidRPr="007A1BCD">
        <w:rPr>
          <w:lang w:val="ru-RU"/>
        </w:rPr>
        <w:lastRenderedPageBreak/>
        <w:t>рассматриваемой модели результирующее затухание волн является неизбежным следствием двух факторов: отсутствия внешнего источника энергии, подпитывающего колебания, и наличия диссипативных процессов (в частности, столкновений), обеспечивающих передачу энергии от волны сред</w:t>
      </w:r>
      <w:r w:rsidR="001A1080" w:rsidRPr="007A1BCD">
        <w:rPr>
          <w:lang w:val="ru-RU"/>
        </w:rPr>
        <w:t>e</w:t>
      </w:r>
      <w:r w:rsidR="00422033" w:rsidRPr="007A1BCD">
        <w:rPr>
          <w:lang w:val="ru-RU"/>
        </w:rPr>
        <w:t>.</w:t>
      </w:r>
    </w:p>
    <w:p w14:paraId="13944D9A" w14:textId="39AA045A" w:rsidR="00BD0E13" w:rsidRPr="00D14C2E" w:rsidRDefault="00422033" w:rsidP="005A4BAD">
      <w:pPr>
        <w:pStyle w:val="FirstParagraph"/>
        <w:rPr>
          <w:lang w:val="kk-KZ"/>
        </w:rPr>
      </w:pPr>
      <w:r w:rsidRPr="007A1BCD">
        <w:rPr>
          <w:lang w:val="ru-RU"/>
        </w:rPr>
        <w:t xml:space="preserve">Для проведения численного анализа и получения аналитических оценок все физические величины приводятся к безразмерному виду. В качестве характерной частоты, как было указано ранее, используется плазменная частота </w:t>
      </w:r>
      <m:oMath>
        <m:sSub>
          <m:sSubPr>
            <m:ctrlPr>
              <w:rPr>
                <w:rFonts w:ascii="Cambria Math" w:hAnsi="Cambria Math"/>
                <w:i/>
                <w:lang w:val="ru-RU"/>
              </w:rPr>
            </m:ctrlPr>
          </m:sSubPr>
          <m:e>
            <m:r>
              <w:rPr>
                <w:rFonts w:ascii="Cambria Math" w:hAnsi="Cambria Math"/>
                <w:lang w:val="ru-RU"/>
              </w:rPr>
              <m:t>ω</m:t>
            </m:r>
          </m:e>
          <m:sub>
            <m:r>
              <w:rPr>
                <w:rFonts w:ascii="Cambria Math" w:hAnsi="Cambria Math"/>
                <w:lang w:val="ru-RU"/>
              </w:rPr>
              <m:t>p</m:t>
            </m:r>
          </m:sub>
        </m:sSub>
      </m:oMath>
      <w:r w:rsidRPr="007A1BCD">
        <w:rPr>
          <w:lang w:val="ru-RU"/>
        </w:rPr>
        <w:t>.</w:t>
      </w:r>
      <w:r w:rsidR="00D14C2E">
        <w:rPr>
          <w:lang w:val="ru-RU"/>
        </w:rPr>
        <w:t xml:space="preserve"> </w:t>
      </w:r>
    </w:p>
    <w:p w14:paraId="783B5523" w14:textId="77777777" w:rsidR="00422033" w:rsidRPr="007A1BCD" w:rsidRDefault="00422033" w:rsidP="005A4BAD">
      <w:pPr>
        <w:pStyle w:val="BodyText"/>
        <w:rPr>
          <w:lang w:val="ru-RU"/>
        </w:rPr>
      </w:pPr>
    </w:p>
    <w:p w14:paraId="15884591" w14:textId="292C306E" w:rsidR="00BD0E13" w:rsidRPr="007A1BCD" w:rsidRDefault="00000000" w:rsidP="005A4BAD">
      <w:pPr>
        <w:pStyle w:val="BodyText"/>
        <w:rPr>
          <w:rFonts w:eastAsiaTheme="minorEastAsia"/>
          <w:lang w:val="ru-RU"/>
        </w:rPr>
      </w:pPr>
      <m:oMathPara>
        <m:oMath>
          <m:eqArr>
            <m:eqArrPr>
              <m:maxDist m:val="1"/>
              <m:ctrlPr>
                <w:rPr>
                  <w:rFonts w:ascii="Cambria Math" w:eastAsiaTheme="minorEastAsia" w:hAnsi="Cambria Math"/>
                  <w:i/>
                  <w:lang w:val="ru-RU"/>
                </w:rPr>
              </m:ctrlPr>
            </m:eqArrPr>
            <m:e>
              <m:d>
                <m:dPr>
                  <m:begChr m:val="|"/>
                  <m:endChr m:val="|"/>
                  <m:ctrlPr>
                    <w:rPr>
                      <w:rFonts w:ascii="Cambria Math" w:hAnsi="Cambria Math"/>
                      <w:lang w:val="ru-RU"/>
                    </w:rPr>
                  </m:ctrlPr>
                </m:dPr>
                <m:e>
                  <m:f>
                    <m:fPr>
                      <m:ctrlPr>
                        <w:rPr>
                          <w:rFonts w:ascii="Cambria Math" w:hAnsi="Cambria Math"/>
                          <w:lang w:val="ru-RU"/>
                        </w:rPr>
                      </m:ctrlPr>
                    </m:fPr>
                    <m:num>
                      <m:r>
                        <w:rPr>
                          <w:rFonts w:ascii="Cambria Math" w:hAnsi="Cambria Math"/>
                          <w:lang w:val="ru-RU"/>
                        </w:rPr>
                        <m:t>k</m:t>
                      </m:r>
                    </m:num>
                    <m:den>
                      <m:r>
                        <w:rPr>
                          <w:rFonts w:ascii="Cambria Math" w:hAnsi="Cambria Math"/>
                          <w:lang w:val="ru-RU"/>
                        </w:rPr>
                        <m:t>ω</m:t>
                      </m:r>
                    </m:den>
                  </m:f>
                </m:e>
              </m:d>
              <m:r>
                <m:rPr>
                  <m:sty m:val="p"/>
                </m:rPr>
                <w:rPr>
                  <w:rFonts w:ascii="Cambria Math" w:hAnsi="Cambria Math"/>
                  <w:lang w:val="ru-RU"/>
                </w:rPr>
                <m:t>≪</m:t>
              </m:r>
              <m:r>
                <w:rPr>
                  <w:rFonts w:ascii="Cambria Math" w:hAnsi="Cambria Math"/>
                  <w:lang w:val="ru-RU"/>
                </w:rPr>
                <m:t>1</m:t>
              </m:r>
              <m:r>
                <m:rPr>
                  <m:sty m:val="p"/>
                </m:rPr>
                <w:rPr>
                  <w:rFonts w:ascii="Cambria Math" w:hAnsi="Cambria Math"/>
                  <w:lang w:val="ru-RU"/>
                </w:rPr>
                <m:t>;</m:t>
              </m:r>
              <m:r>
                <w:rPr>
                  <w:rFonts w:ascii="Cambria Math" w:hAnsi="Cambria Math"/>
                  <w:lang w:val="ru-RU"/>
                </w:rPr>
                <m:t> ω</m:t>
              </m:r>
              <m:r>
                <m:rPr>
                  <m:sty m:val="p"/>
                </m:rPr>
                <w:rPr>
                  <w:rFonts w:ascii="Cambria Math" w:hAnsi="Cambria Math"/>
                  <w:lang w:val="ru-RU"/>
                </w:rPr>
                <m:t>→</m:t>
              </m:r>
              <m:f>
                <m:fPr>
                  <m:ctrlPr>
                    <w:rPr>
                      <w:rFonts w:ascii="Cambria Math" w:hAnsi="Cambria Math"/>
                      <w:lang w:val="ru-RU"/>
                    </w:rPr>
                  </m:ctrlPr>
                </m:fPr>
                <m:num>
                  <m:r>
                    <w:rPr>
                      <w:rFonts w:ascii="Cambria Math" w:hAnsi="Cambria Math"/>
                      <w:lang w:val="ru-RU"/>
                    </w:rPr>
                    <m:t>ω</m:t>
                  </m:r>
                </m:num>
                <m:den>
                  <m:sSub>
                    <m:sSubPr>
                      <m:ctrlPr>
                        <w:rPr>
                          <w:rFonts w:ascii="Cambria Math" w:hAnsi="Cambria Math"/>
                          <w:lang w:val="ru-RU"/>
                        </w:rPr>
                      </m:ctrlPr>
                    </m:sSubPr>
                    <m:e>
                      <m:r>
                        <w:rPr>
                          <w:rFonts w:ascii="Cambria Math" w:hAnsi="Cambria Math"/>
                          <w:lang w:val="ru-RU"/>
                        </w:rPr>
                        <m:t>ω</m:t>
                      </m:r>
                    </m:e>
                    <m:sub>
                      <m:r>
                        <w:rPr>
                          <w:rFonts w:ascii="Cambria Math" w:hAnsi="Cambria Math"/>
                          <w:lang w:val="ru-RU"/>
                        </w:rPr>
                        <m:t>p</m:t>
                      </m:r>
                    </m:sub>
                  </m:sSub>
                </m:den>
              </m:f>
              <m:r>
                <m:rPr>
                  <m:sty m:val="p"/>
                </m:rPr>
                <w:rPr>
                  <w:rFonts w:ascii="Cambria Math" w:hAnsi="Cambria Math"/>
                  <w:lang w:val="ru-RU"/>
                </w:rPr>
                <m:t>;</m:t>
              </m:r>
              <m:r>
                <w:rPr>
                  <w:rFonts w:ascii="Cambria Math" w:hAnsi="Cambria Math"/>
                  <w:lang w:val="ru-RU"/>
                </w:rPr>
                <m:t> k</m:t>
              </m:r>
              <m:r>
                <m:rPr>
                  <m:sty m:val="p"/>
                </m:rPr>
                <w:rPr>
                  <w:rFonts w:ascii="Cambria Math" w:hAnsi="Cambria Math"/>
                  <w:lang w:val="ru-RU"/>
                </w:rPr>
                <m:t>→</m:t>
              </m:r>
              <m:f>
                <m:fPr>
                  <m:ctrlPr>
                    <w:rPr>
                      <w:rFonts w:ascii="Cambria Math" w:hAnsi="Cambria Math"/>
                      <w:lang w:val="ru-RU"/>
                    </w:rPr>
                  </m:ctrlPr>
                </m:fPr>
                <m:num>
                  <m:r>
                    <w:rPr>
                      <w:rFonts w:ascii="Cambria Math" w:hAnsi="Cambria Math"/>
                      <w:lang w:val="ru-RU"/>
                    </w:rPr>
                    <m:t>k</m:t>
                  </m:r>
                </m:num>
                <m:den>
                  <m:sSub>
                    <m:sSubPr>
                      <m:ctrlPr>
                        <w:rPr>
                          <w:rFonts w:ascii="Cambria Math" w:hAnsi="Cambria Math"/>
                          <w:lang w:val="ru-RU"/>
                        </w:rPr>
                      </m:ctrlPr>
                    </m:sSubPr>
                    <m:e>
                      <m:r>
                        <w:rPr>
                          <w:rFonts w:ascii="Cambria Math" w:hAnsi="Cambria Math"/>
                          <w:lang w:val="ru-RU"/>
                        </w:rPr>
                        <m:t>ω</m:t>
                      </m:r>
                    </m:e>
                    <m:sub>
                      <m:r>
                        <w:rPr>
                          <w:rFonts w:ascii="Cambria Math" w:hAnsi="Cambria Math"/>
                          <w:lang w:val="ru-RU"/>
                        </w:rPr>
                        <m:t>p</m:t>
                      </m:r>
                    </m:sub>
                  </m:sSub>
                </m:den>
              </m:f>
              <m:r>
                <m:rPr>
                  <m:sty m:val="p"/>
                </m:rPr>
                <w:rPr>
                  <w:rFonts w:ascii="Cambria Math" w:hAnsi="Cambria Math"/>
                  <w:lang w:val="ru-RU"/>
                </w:rPr>
                <m:t>;</m:t>
              </m:r>
              <m:r>
                <w:rPr>
                  <w:rFonts w:ascii="Cambria Math" w:hAnsi="Cambria Math"/>
                  <w:lang w:val="ru-RU"/>
                </w:rPr>
                <m:t> η</m:t>
              </m:r>
              <m:r>
                <m:rPr>
                  <m:sty m:val="p"/>
                </m:rPr>
                <w:rPr>
                  <w:rFonts w:ascii="Cambria Math" w:hAnsi="Cambria Math"/>
                  <w:lang w:val="ru-RU"/>
                </w:rPr>
                <m:t>→</m:t>
              </m:r>
              <m:f>
                <m:fPr>
                  <m:ctrlPr>
                    <w:rPr>
                      <w:rFonts w:ascii="Cambria Math" w:hAnsi="Cambria Math"/>
                      <w:lang w:val="ru-RU"/>
                    </w:rPr>
                  </m:ctrlPr>
                </m:fPr>
                <m:num>
                  <m:r>
                    <w:rPr>
                      <w:rFonts w:ascii="Cambria Math" w:hAnsi="Cambria Math"/>
                      <w:lang w:val="ru-RU"/>
                    </w:rPr>
                    <m:t>η</m:t>
                  </m:r>
                </m:num>
                <m:den>
                  <m:sSub>
                    <m:sSubPr>
                      <m:ctrlPr>
                        <w:rPr>
                          <w:rFonts w:ascii="Cambria Math" w:hAnsi="Cambria Math"/>
                          <w:lang w:val="ru-RU"/>
                        </w:rPr>
                      </m:ctrlPr>
                    </m:sSubPr>
                    <m:e>
                      <m:r>
                        <w:rPr>
                          <w:rFonts w:ascii="Cambria Math" w:hAnsi="Cambria Math"/>
                          <w:lang w:val="ru-RU"/>
                        </w:rPr>
                        <m:t>ω</m:t>
                      </m:r>
                    </m:e>
                    <m:sub>
                      <m:r>
                        <w:rPr>
                          <w:rFonts w:ascii="Cambria Math" w:hAnsi="Cambria Math"/>
                          <w:lang w:val="ru-RU"/>
                        </w:rPr>
                        <m:t>p</m:t>
                      </m:r>
                    </m:sub>
                  </m:sSub>
                </m:den>
              </m:f>
              <m:r>
                <m:rPr>
                  <m:sty m:val="p"/>
                </m:rPr>
                <w:rPr>
                  <w:rFonts w:ascii="Cambria Math" w:hAnsi="Cambria Math"/>
                  <w:lang w:val="ru-RU"/>
                </w:rPr>
                <m:t>;</m:t>
              </m:r>
              <m:r>
                <w:rPr>
                  <w:rFonts w:ascii="Cambria Math" w:hAnsi="Cambria Math"/>
                  <w:lang w:val="ru-RU"/>
                </w:rPr>
                <m:t> T</m:t>
              </m:r>
              <m:r>
                <m:rPr>
                  <m:sty m:val="p"/>
                </m:rPr>
                <w:rPr>
                  <w:rFonts w:ascii="Cambria Math" w:hAnsi="Cambria Math"/>
                  <w:lang w:val="ru-RU"/>
                </w:rPr>
                <m:t>→</m:t>
              </m:r>
              <m:f>
                <m:fPr>
                  <m:ctrlPr>
                    <w:rPr>
                      <w:rFonts w:ascii="Cambria Math" w:hAnsi="Cambria Math"/>
                      <w:lang w:val="ru-RU"/>
                    </w:rPr>
                  </m:ctrlPr>
                </m:fPr>
                <m:num>
                  <m:r>
                    <w:rPr>
                      <w:rFonts w:ascii="Cambria Math" w:hAnsi="Cambria Math"/>
                      <w:lang w:val="ru-RU"/>
                    </w:rPr>
                    <m:t>Tα</m:t>
                  </m:r>
                </m:num>
                <m:den>
                  <m:sSub>
                    <m:sSubPr>
                      <m:ctrlPr>
                        <w:rPr>
                          <w:rFonts w:ascii="Cambria Math" w:hAnsi="Cambria Math"/>
                          <w:lang w:val="ru-RU"/>
                        </w:rPr>
                      </m:ctrlPr>
                    </m:sSubPr>
                    <m:e>
                      <m:r>
                        <w:rPr>
                          <w:rFonts w:ascii="Cambria Math" w:hAnsi="Cambria Math"/>
                          <w:lang w:val="ru-RU"/>
                        </w:rPr>
                        <m:t>ω</m:t>
                      </m:r>
                    </m:e>
                    <m:sub>
                      <m:r>
                        <w:rPr>
                          <w:rFonts w:ascii="Cambria Math" w:hAnsi="Cambria Math"/>
                          <w:lang w:val="ru-RU"/>
                        </w:rPr>
                        <m:t>p</m:t>
                      </m:r>
                    </m:sub>
                  </m:sSub>
                </m:den>
              </m:f>
              <m:r>
                <w:rPr>
                  <w:rFonts w:ascii="Cambria Math" w:eastAsiaTheme="minorEastAsia" w:hAnsi="Cambria Math"/>
                  <w:lang w:val="ru-RU"/>
                </w:rPr>
                <m:t>#</m:t>
              </m:r>
              <m:d>
                <m:dPr>
                  <m:ctrlPr>
                    <w:rPr>
                      <w:rFonts w:ascii="Cambria Math" w:eastAsiaTheme="minorEastAsia" w:hAnsi="Cambria Math"/>
                      <w:i/>
                      <w:lang w:val="ru-RU"/>
                    </w:rPr>
                  </m:ctrlPr>
                </m:dPr>
                <m:e>
                  <m:r>
                    <w:rPr>
                      <w:rFonts w:ascii="Cambria Math" w:eastAsiaTheme="minorEastAsia" w:hAnsi="Cambria Math"/>
                      <w:i/>
                      <w:lang w:val="ru-RU"/>
                    </w:rPr>
                    <w:fldChar w:fldCharType="begin"/>
                  </m:r>
                  <m:r>
                    <m:rPr>
                      <m:sty m:val="p"/>
                    </m:rPr>
                    <w:rPr>
                      <w:rFonts w:ascii="Cambria Math" w:eastAsiaTheme="minorEastAsia" w:hAnsi="Cambria Math"/>
                      <w:lang w:val="ru-RU"/>
                    </w:rPr>
                    <m:t xml:space="preserve"> STYLEREF 1 \n </m:t>
                  </m:r>
                  <m:r>
                    <w:rPr>
                      <w:rFonts w:ascii="Cambria Math" w:eastAsiaTheme="minorEastAsia" w:hAnsi="Cambria Math"/>
                      <w:i/>
                      <w:lang w:val="ru-RU"/>
                    </w:rPr>
                    <w:fldChar w:fldCharType="separate"/>
                  </m:r>
                  <m:r>
                    <m:rPr>
                      <m:sty m:val="p"/>
                    </m:rPr>
                    <w:rPr>
                      <w:rFonts w:ascii="Cambria Math" w:eastAsiaTheme="minorEastAsia" w:hAnsi="Cambria Math"/>
                      <w:noProof/>
                      <w:lang w:val="ru-RU"/>
                    </w:rPr>
                    <m:t>4</m:t>
                  </m:r>
                  <m:r>
                    <w:rPr>
                      <w:rFonts w:ascii="Cambria Math" w:eastAsiaTheme="minorEastAsia" w:hAnsi="Cambria Math"/>
                      <w:i/>
                      <w:lang w:val="ru-RU"/>
                    </w:rPr>
                    <w:fldChar w:fldCharType="end"/>
                  </m:r>
                  <m:r>
                    <w:rPr>
                      <w:rFonts w:ascii="Cambria Math" w:eastAsiaTheme="minorEastAsia" w:hAnsi="Cambria Math"/>
                      <w:lang w:val="ru-RU"/>
                    </w:rPr>
                    <m:t>.</m:t>
                  </m:r>
                  <m:r>
                    <w:rPr>
                      <w:rFonts w:ascii="Cambria Math" w:eastAsiaTheme="minorEastAsia" w:hAnsi="Cambria Math"/>
                      <w:i/>
                      <w:lang w:val="ru-RU"/>
                    </w:rPr>
                    <w:fldChar w:fldCharType="begin"/>
                  </m:r>
                  <m:r>
                    <m:rPr>
                      <m:sty m:val="p"/>
                    </m:rPr>
                    <w:rPr>
                      <w:rFonts w:ascii="Cambria Math" w:eastAsiaTheme="minorEastAsia" w:hAnsi="Cambria Math"/>
                      <w:lang w:val="ru-RU"/>
                    </w:rPr>
                    <m:t xml:space="preserve"> seq equation </m:t>
                  </m:r>
                  <m:r>
                    <w:rPr>
                      <w:rFonts w:ascii="Cambria Math" w:eastAsiaTheme="minorEastAsia" w:hAnsi="Cambria Math"/>
                      <w:i/>
                      <w:lang w:val="ru-RU"/>
                    </w:rPr>
                    <w:fldChar w:fldCharType="separate"/>
                  </m:r>
                  <m:r>
                    <m:rPr>
                      <m:sty m:val="p"/>
                    </m:rPr>
                    <w:rPr>
                      <w:rFonts w:ascii="Cambria Math" w:eastAsiaTheme="minorEastAsia" w:hAnsi="Cambria Math"/>
                      <w:noProof/>
                      <w:lang w:val="ru-RU"/>
                    </w:rPr>
                    <m:t>6</m:t>
                  </m:r>
                  <m:r>
                    <w:rPr>
                      <w:rFonts w:ascii="Cambria Math" w:eastAsiaTheme="minorEastAsia" w:hAnsi="Cambria Math"/>
                      <w:i/>
                      <w:lang w:val="ru-RU"/>
                    </w:rPr>
                    <w:fldChar w:fldCharType="end"/>
                  </m:r>
                </m:e>
              </m:d>
            </m:e>
          </m:eqArr>
        </m:oMath>
      </m:oMathPara>
    </w:p>
    <w:p w14:paraId="0B14106F" w14:textId="59B3BDEC" w:rsidR="009D1231" w:rsidRPr="007A1BCD" w:rsidRDefault="009D1231" w:rsidP="005A4BAD">
      <w:pPr>
        <w:pStyle w:val="BodyText"/>
        <w:rPr>
          <w:lang w:val="ru-RU"/>
        </w:rPr>
      </w:pPr>
    </w:p>
    <w:p w14:paraId="20F69D54" w14:textId="099946EE" w:rsidR="00D14C2E" w:rsidRPr="00D14C2E" w:rsidRDefault="00D14C2E" w:rsidP="005A4BAD">
      <w:pPr>
        <w:pStyle w:val="FirstParagraph"/>
        <w:rPr>
          <w:lang w:val="ru-RU"/>
        </w:rPr>
      </w:pPr>
      <w:r>
        <w:rPr>
          <w:lang w:val="ru-RU"/>
        </w:rPr>
        <w:t xml:space="preserve">Как видно из вышеуказанного уравнения, данное приближение можно применить, когда значение волнового вектора гораздо меньше циклической частоты колебаний. Для того чтобы волновой вектор был бесконечно мал, значение длины волны должно быть очень большое.  </w:t>
      </w:r>
    </w:p>
    <w:p w14:paraId="1BC72700" w14:textId="4A75B6E7" w:rsidR="009D1231" w:rsidRPr="007A1BCD" w:rsidRDefault="0017492D" w:rsidP="005A4BAD">
      <w:pPr>
        <w:pStyle w:val="FirstParagraph"/>
        <w:rPr>
          <w:lang w:val="ru-RU"/>
        </w:rPr>
      </w:pPr>
      <w:r w:rsidRPr="007A1BCD">
        <w:rPr>
          <w:lang w:val="ru-RU"/>
        </w:rPr>
        <w:t>Подводя итог этим расчетам, еще раз приведем результаты для длинноволнового предела.</w:t>
      </w:r>
    </w:p>
    <w:p w14:paraId="4F5D53B7" w14:textId="77777777" w:rsidR="00BA009F" w:rsidRPr="007A1BCD" w:rsidRDefault="00BA009F" w:rsidP="005A4BAD">
      <w:pPr>
        <w:pStyle w:val="BodyText"/>
        <w:rPr>
          <w:lang w:val="ru-RU"/>
        </w:rPr>
      </w:pPr>
    </w:p>
    <w:p w14:paraId="1707B053" w14:textId="741C3874" w:rsidR="00BA009F" w:rsidRPr="007A1BCD" w:rsidRDefault="00000000" w:rsidP="005A4BAD">
      <w:pPr>
        <w:pStyle w:val="BodyText"/>
        <w:rPr>
          <w:lang w:val="ru-RU"/>
        </w:rPr>
      </w:pPr>
      <m:oMathPara>
        <m:oMath>
          <m:eqArr>
            <m:eqArrPr>
              <m:maxDist m:val="1"/>
              <m:ctrlPr>
                <w:rPr>
                  <w:rFonts w:ascii="Cambria Math" w:hAnsi="Cambria Math"/>
                  <w:i/>
                  <w:lang w:val="ru-RU"/>
                </w:rPr>
              </m:ctrlPr>
            </m:eqArrPr>
            <m:e>
              <m:sSub>
                <m:sSubPr>
                  <m:ctrlPr>
                    <w:rPr>
                      <w:rFonts w:ascii="Cambria Math" w:hAnsi="Cambria Math"/>
                      <w:lang w:val="ru-RU"/>
                    </w:rPr>
                  </m:ctrlPr>
                </m:sSubPr>
                <m:e>
                  <m:r>
                    <w:rPr>
                      <w:rFonts w:ascii="Cambria Math" w:hAnsi="Cambria Math"/>
                      <w:lang w:val="ru-RU"/>
                    </w:rPr>
                    <m:t>ε</m:t>
                  </m:r>
                </m:e>
                <m:sub>
                  <m:r>
                    <w:rPr>
                      <w:rFonts w:ascii="Cambria Math" w:hAnsi="Cambria Math"/>
                      <w:lang w:val="ru-RU"/>
                    </w:rPr>
                    <m:t>L</m:t>
                  </m:r>
                </m:sub>
              </m:sSub>
              <m:r>
                <m:rPr>
                  <m:sty m:val="p"/>
                </m:rPr>
                <w:rPr>
                  <w:rFonts w:ascii="Cambria Math" w:hAnsi="Cambria Math"/>
                  <w:lang w:val="ru-RU"/>
                </w:rPr>
                <m:t>(</m:t>
              </m:r>
              <m:r>
                <w:rPr>
                  <w:rFonts w:ascii="Cambria Math" w:hAnsi="Cambria Math"/>
                  <w:lang w:val="ru-RU"/>
                </w:rPr>
                <m:t>ω</m:t>
              </m:r>
              <m:r>
                <m:rPr>
                  <m:sty m:val="p"/>
                </m:rPr>
                <w:rPr>
                  <w:rFonts w:ascii="Cambria Math" w:hAnsi="Cambria Math"/>
                  <w:lang w:val="ru-RU"/>
                </w:rPr>
                <m:t>,</m:t>
              </m:r>
              <m:r>
                <w:rPr>
                  <w:rFonts w:ascii="Cambria Math" w:hAnsi="Cambria Math"/>
                  <w:lang w:val="ru-RU"/>
                </w:rPr>
                <m:t>k</m:t>
              </m:r>
              <m:r>
                <m:rPr>
                  <m:sty m:val="p"/>
                </m:rPr>
                <w:rPr>
                  <w:rFonts w:ascii="Cambria Math" w:hAnsi="Cambria Math"/>
                  <w:lang w:val="ru-RU"/>
                </w:rPr>
                <m:t>)=</m:t>
              </m:r>
              <m:r>
                <w:rPr>
                  <w:rFonts w:ascii="Cambria Math" w:hAnsi="Cambria Math"/>
                  <w:lang w:val="ru-RU"/>
                </w:rPr>
                <m:t>1</m:t>
              </m:r>
              <m:r>
                <m:rPr>
                  <m:sty m:val="p"/>
                </m:rPr>
                <w:rPr>
                  <w:rFonts w:ascii="Cambria Math" w:hAnsi="Cambria Math"/>
                  <w:lang w:val="ru-RU"/>
                </w:rPr>
                <m:t>-</m:t>
              </m:r>
              <m:f>
                <m:fPr>
                  <m:ctrlPr>
                    <w:rPr>
                      <w:rFonts w:ascii="Cambria Math" w:hAnsi="Cambria Math"/>
                      <w:lang w:val="ru-RU"/>
                    </w:rPr>
                  </m:ctrlPr>
                </m:fPr>
                <m:num>
                  <m:r>
                    <w:rPr>
                      <w:rFonts w:ascii="Cambria Math" w:hAnsi="Cambria Math"/>
                      <w:lang w:val="ru-RU"/>
                    </w:rPr>
                    <m:t>1</m:t>
                  </m:r>
                </m:num>
                <m:den>
                  <m:sSup>
                    <m:sSupPr>
                      <m:ctrlPr>
                        <w:rPr>
                          <w:rFonts w:ascii="Cambria Math" w:hAnsi="Cambria Math"/>
                          <w:lang w:val="ru-RU"/>
                        </w:rPr>
                      </m:ctrlPr>
                    </m:sSupPr>
                    <m:e>
                      <m:r>
                        <w:rPr>
                          <w:rFonts w:ascii="Cambria Math" w:hAnsi="Cambria Math"/>
                          <w:lang w:val="ru-RU"/>
                        </w:rPr>
                        <m:t>ω</m:t>
                      </m:r>
                    </m:e>
                    <m:sup>
                      <m:r>
                        <w:rPr>
                          <w:rFonts w:ascii="Cambria Math" w:hAnsi="Cambria Math"/>
                          <w:lang w:val="ru-RU"/>
                        </w:rPr>
                        <m:t>2</m:t>
                      </m:r>
                    </m:sup>
                  </m:sSup>
                </m:den>
              </m:f>
              <m:r>
                <m:rPr>
                  <m:sty m:val="p"/>
                </m:rPr>
                <w:rPr>
                  <w:rFonts w:ascii="Cambria Math" w:hAnsi="Cambria Math"/>
                  <w:lang w:val="ru-RU"/>
                </w:rPr>
                <m:t>-</m:t>
              </m:r>
              <m:f>
                <m:fPr>
                  <m:ctrlPr>
                    <w:rPr>
                      <w:rFonts w:ascii="Cambria Math" w:hAnsi="Cambria Math"/>
                      <w:lang w:val="ru-RU"/>
                    </w:rPr>
                  </m:ctrlPr>
                </m:fPr>
                <m:num>
                  <m:r>
                    <w:rPr>
                      <w:rFonts w:ascii="Cambria Math" w:hAnsi="Cambria Math"/>
                      <w:lang w:val="ru-RU"/>
                    </w:rPr>
                    <m:t>3</m:t>
                  </m:r>
                </m:num>
                <m:den>
                  <m:r>
                    <w:rPr>
                      <w:rFonts w:ascii="Cambria Math" w:hAnsi="Cambria Math"/>
                      <w:lang w:val="ru-RU"/>
                    </w:rPr>
                    <m:t>5</m:t>
                  </m:r>
                </m:den>
              </m:f>
              <m:f>
                <m:fPr>
                  <m:ctrlPr>
                    <w:rPr>
                      <w:rFonts w:ascii="Cambria Math" w:hAnsi="Cambria Math"/>
                      <w:lang w:val="ru-RU"/>
                    </w:rPr>
                  </m:ctrlPr>
                </m:fPr>
                <m:num>
                  <m:sSup>
                    <m:sSupPr>
                      <m:ctrlPr>
                        <w:rPr>
                          <w:rFonts w:ascii="Cambria Math" w:hAnsi="Cambria Math"/>
                          <w:lang w:val="ru-RU"/>
                        </w:rPr>
                      </m:ctrlPr>
                    </m:sSupPr>
                    <m:e>
                      <m:r>
                        <w:rPr>
                          <w:rFonts w:ascii="Cambria Math" w:hAnsi="Cambria Math"/>
                          <w:lang w:val="ru-RU"/>
                        </w:rPr>
                        <m:t>k</m:t>
                      </m:r>
                    </m:e>
                    <m:sup>
                      <m:r>
                        <w:rPr>
                          <w:rFonts w:ascii="Cambria Math" w:hAnsi="Cambria Math"/>
                          <w:lang w:val="ru-RU"/>
                        </w:rPr>
                        <m:t>2</m:t>
                      </m:r>
                    </m:sup>
                  </m:sSup>
                </m:num>
                <m:den>
                  <m:sSup>
                    <m:sSupPr>
                      <m:ctrlPr>
                        <w:rPr>
                          <w:rFonts w:ascii="Cambria Math" w:hAnsi="Cambria Math"/>
                          <w:lang w:val="ru-RU"/>
                        </w:rPr>
                      </m:ctrlPr>
                    </m:sSupPr>
                    <m:e>
                      <m:r>
                        <w:rPr>
                          <w:rFonts w:ascii="Cambria Math" w:hAnsi="Cambria Math"/>
                          <w:lang w:val="ru-RU"/>
                        </w:rPr>
                        <m:t>ω</m:t>
                      </m:r>
                    </m:e>
                    <m:sup>
                      <m:r>
                        <w:rPr>
                          <w:rFonts w:ascii="Cambria Math" w:hAnsi="Cambria Math"/>
                          <w:lang w:val="ru-RU"/>
                        </w:rPr>
                        <m:t>4</m:t>
                      </m:r>
                    </m:sup>
                  </m:sSup>
                </m:den>
              </m:f>
              <m:r>
                <m:rPr>
                  <m:sty m:val="p"/>
                </m:rPr>
                <w:rPr>
                  <w:rFonts w:ascii="Cambria Math" w:hAnsi="Cambria Math"/>
                  <w:lang w:val="ru-RU"/>
                </w:rPr>
                <m:t>+</m:t>
              </m:r>
              <m:f>
                <m:fPr>
                  <m:ctrlPr>
                    <w:rPr>
                      <w:rFonts w:ascii="Cambria Math" w:hAnsi="Cambria Math"/>
                      <w:lang w:val="ru-RU"/>
                    </w:rPr>
                  </m:ctrlPr>
                </m:fPr>
                <m:num>
                  <m:r>
                    <w:rPr>
                      <w:rFonts w:ascii="Cambria Math" w:hAnsi="Cambria Math"/>
                      <w:lang w:val="ru-RU"/>
                    </w:rPr>
                    <m:t>4</m:t>
                  </m:r>
                </m:num>
                <m:den>
                  <m:r>
                    <w:rPr>
                      <w:rFonts w:ascii="Cambria Math" w:hAnsi="Cambria Math"/>
                      <w:lang w:val="ru-RU"/>
                    </w:rPr>
                    <m:t>3</m:t>
                  </m:r>
                </m:den>
              </m:f>
              <m:f>
                <m:fPr>
                  <m:ctrlPr>
                    <w:rPr>
                      <w:rFonts w:ascii="Cambria Math" w:hAnsi="Cambria Math"/>
                      <w:lang w:val="ru-RU"/>
                    </w:rPr>
                  </m:ctrlPr>
                </m:fPr>
                <m:num>
                  <m:r>
                    <w:rPr>
                      <w:rFonts w:ascii="Cambria Math" w:hAnsi="Cambria Math"/>
                      <w:lang w:val="ru-RU"/>
                    </w:rPr>
                    <m:t>η</m:t>
                  </m:r>
                </m:num>
                <m:den>
                  <m:r>
                    <w:rPr>
                      <w:rFonts w:ascii="Cambria Math" w:hAnsi="Cambria Math"/>
                      <w:lang w:val="ru-RU"/>
                    </w:rPr>
                    <m:t>sα</m:t>
                  </m:r>
                </m:den>
              </m:f>
              <m:f>
                <m:fPr>
                  <m:ctrlPr>
                    <w:rPr>
                      <w:rFonts w:ascii="Cambria Math" w:hAnsi="Cambria Math"/>
                      <w:lang w:val="ru-RU"/>
                    </w:rPr>
                  </m:ctrlPr>
                </m:fPr>
                <m:num>
                  <m:sSup>
                    <m:sSupPr>
                      <m:ctrlPr>
                        <w:rPr>
                          <w:rFonts w:ascii="Cambria Math" w:hAnsi="Cambria Math"/>
                          <w:lang w:val="ru-RU"/>
                        </w:rPr>
                      </m:ctrlPr>
                    </m:sSupPr>
                    <m:e>
                      <m:r>
                        <w:rPr>
                          <w:rFonts w:ascii="Cambria Math" w:hAnsi="Cambria Math"/>
                          <w:lang w:val="ru-RU"/>
                        </w:rPr>
                        <m:t>k</m:t>
                      </m:r>
                    </m:e>
                    <m:sup>
                      <m:r>
                        <w:rPr>
                          <w:rFonts w:ascii="Cambria Math" w:hAnsi="Cambria Math"/>
                          <w:lang w:val="ru-RU"/>
                        </w:rPr>
                        <m:t>2</m:t>
                      </m:r>
                    </m:sup>
                  </m:sSup>
                </m:num>
                <m:den>
                  <m:sSup>
                    <m:sSupPr>
                      <m:ctrlPr>
                        <w:rPr>
                          <w:rFonts w:ascii="Cambria Math" w:hAnsi="Cambria Math"/>
                          <w:lang w:val="ru-RU"/>
                        </w:rPr>
                      </m:ctrlPr>
                    </m:sSupPr>
                    <m:e>
                      <m:r>
                        <w:rPr>
                          <w:rFonts w:ascii="Cambria Math" w:hAnsi="Cambria Math"/>
                          <w:lang w:val="ru-RU"/>
                        </w:rPr>
                        <m:t>ω</m:t>
                      </m:r>
                    </m:e>
                    <m:sup>
                      <m:r>
                        <w:rPr>
                          <w:rFonts w:ascii="Cambria Math" w:hAnsi="Cambria Math"/>
                          <w:lang w:val="ru-RU"/>
                        </w:rPr>
                        <m:t>3</m:t>
                      </m:r>
                    </m:sup>
                  </m:sSup>
                </m:den>
              </m:f>
              <m:r>
                <w:rPr>
                  <w:rFonts w:ascii="Cambria Math" w:hAnsi="Cambria Math"/>
                  <w:lang w:val="ru-RU"/>
                </w:rPr>
                <m:t>#</m:t>
              </m:r>
              <m:d>
                <m:dPr>
                  <m:ctrlPr>
                    <w:rPr>
                      <w:rFonts w:ascii="Cambria Math" w:hAnsi="Cambria Math"/>
                      <w:i/>
                      <w:lang w:val="ru-RU"/>
                    </w:rPr>
                  </m:ctrlPr>
                </m:dPr>
                <m:e>
                  <m:r>
                    <w:rPr>
                      <w:rFonts w:ascii="Cambria Math" w:hAnsi="Cambria Math"/>
                      <w:i/>
                      <w:lang w:val="ru-RU"/>
                    </w:rPr>
                    <w:fldChar w:fldCharType="begin"/>
                  </m:r>
                  <m:r>
                    <m:rPr>
                      <m:sty m:val="p"/>
                    </m:rPr>
                    <w:rPr>
                      <w:rFonts w:ascii="Cambria Math" w:hAnsi="Cambria Math"/>
                      <w:lang w:val="ru-RU"/>
                    </w:rPr>
                    <m:t xml:space="preserve"> STYLEREF 1 \n </m:t>
                  </m:r>
                  <m:r>
                    <w:rPr>
                      <w:rFonts w:ascii="Cambria Math" w:hAnsi="Cambria Math"/>
                      <w:i/>
                      <w:lang w:val="ru-RU"/>
                    </w:rPr>
                    <w:fldChar w:fldCharType="separate"/>
                  </m:r>
                  <m:r>
                    <m:rPr>
                      <m:sty m:val="p"/>
                    </m:rPr>
                    <w:rPr>
                      <w:rFonts w:ascii="Cambria Math" w:hAnsi="Cambria Math"/>
                      <w:noProof/>
                      <w:lang w:val="ru-RU"/>
                    </w:rPr>
                    <m:t>4</m:t>
                  </m:r>
                  <m:r>
                    <w:rPr>
                      <w:rFonts w:ascii="Cambria Math" w:hAnsi="Cambria Math"/>
                      <w:i/>
                      <w:lang w:val="ru-RU"/>
                    </w:rPr>
                    <w:fldChar w:fldCharType="end"/>
                  </m:r>
                  <m:r>
                    <w:rPr>
                      <w:rFonts w:ascii="Cambria Math" w:hAnsi="Cambria Math"/>
                      <w:lang w:val="ru-RU"/>
                    </w:rPr>
                    <m:t>.</m:t>
                  </m:r>
                  <m:r>
                    <w:rPr>
                      <w:rFonts w:ascii="Cambria Math" w:hAnsi="Cambria Math"/>
                      <w:i/>
                      <w:lang w:val="ru-RU"/>
                    </w:rPr>
                    <w:fldChar w:fldCharType="begin"/>
                  </m:r>
                  <m:r>
                    <m:rPr>
                      <m:sty m:val="p"/>
                    </m:rPr>
                    <w:rPr>
                      <w:rFonts w:ascii="Cambria Math" w:hAnsi="Cambria Math"/>
                      <w:lang w:val="ru-RU"/>
                    </w:rPr>
                    <m:t xml:space="preserve"> seq equation </m:t>
                  </m:r>
                  <m:r>
                    <w:rPr>
                      <w:rFonts w:ascii="Cambria Math" w:hAnsi="Cambria Math"/>
                      <w:i/>
                      <w:lang w:val="ru-RU"/>
                    </w:rPr>
                    <w:fldChar w:fldCharType="separate"/>
                  </m:r>
                  <m:r>
                    <m:rPr>
                      <m:sty m:val="p"/>
                    </m:rPr>
                    <w:rPr>
                      <w:rFonts w:ascii="Cambria Math" w:hAnsi="Cambria Math"/>
                      <w:noProof/>
                      <w:lang w:val="ru-RU"/>
                    </w:rPr>
                    <m:t>7</m:t>
                  </m:r>
                  <m:r>
                    <w:rPr>
                      <w:rFonts w:ascii="Cambria Math" w:hAnsi="Cambria Math"/>
                      <w:i/>
                      <w:lang w:val="ru-RU"/>
                    </w:rPr>
                    <w:fldChar w:fldCharType="end"/>
                  </m:r>
                </m:e>
              </m:d>
            </m:e>
          </m:eqArr>
        </m:oMath>
      </m:oMathPara>
    </w:p>
    <w:p w14:paraId="422FF913" w14:textId="5C2A1991" w:rsidR="009D1231" w:rsidRPr="007A1BCD" w:rsidRDefault="009D1231" w:rsidP="005A4BAD">
      <w:pPr>
        <w:pStyle w:val="BodyText"/>
        <w:rPr>
          <w:lang w:val="ru-RU"/>
        </w:rPr>
      </w:pPr>
    </w:p>
    <w:p w14:paraId="55F3244C" w14:textId="19C63536" w:rsidR="00636084" w:rsidRPr="007A1BCD" w:rsidRDefault="00000000" w:rsidP="005A4BAD">
      <w:pPr>
        <w:pStyle w:val="BodyText"/>
        <w:rPr>
          <w:lang w:val="ru-RU"/>
        </w:rPr>
      </w:pPr>
      <m:oMathPara>
        <m:oMathParaPr>
          <m:jc m:val="center"/>
        </m:oMathParaPr>
        <m:oMath>
          <m:eqArr>
            <m:eqArrPr>
              <m:maxDist m:val="1"/>
              <m:ctrlPr>
                <w:rPr>
                  <w:rFonts w:ascii="Cambria Math" w:hAnsi="Cambria Math"/>
                  <w:i/>
                  <w:lang w:val="ru-RU"/>
                </w:rPr>
              </m:ctrlPr>
            </m:eqArrPr>
            <m:e>
              <m:sSub>
                <m:sSubPr>
                  <m:ctrlPr>
                    <w:rPr>
                      <w:rFonts w:ascii="Cambria Math" w:hAnsi="Cambria Math"/>
                      <w:lang w:val="ru-RU"/>
                    </w:rPr>
                  </m:ctrlPr>
                </m:sSubPr>
                <m:e>
                  <m:r>
                    <w:rPr>
                      <w:rFonts w:ascii="Cambria Math" w:hAnsi="Cambria Math"/>
                      <w:lang w:val="ru-RU"/>
                    </w:rPr>
                    <m:t>ε</m:t>
                  </m:r>
                </m:e>
                <m:sub>
                  <m:r>
                    <w:rPr>
                      <w:rFonts w:ascii="Cambria Math" w:hAnsi="Cambria Math"/>
                      <w:lang w:val="ru-RU"/>
                    </w:rPr>
                    <m:t>L</m:t>
                  </m:r>
                </m:sub>
              </m:sSub>
              <m:r>
                <m:rPr>
                  <m:sty m:val="p"/>
                </m:rPr>
                <w:rPr>
                  <w:rFonts w:ascii="Cambria Math" w:hAnsi="Cambria Math"/>
                  <w:lang w:val="ru-RU"/>
                </w:rPr>
                <m:t>(</m:t>
              </m:r>
              <m:r>
                <w:rPr>
                  <w:rFonts w:ascii="Cambria Math" w:hAnsi="Cambria Math"/>
                  <w:lang w:val="ru-RU"/>
                </w:rPr>
                <m:t>ω</m:t>
              </m:r>
              <m:r>
                <m:rPr>
                  <m:sty m:val="p"/>
                </m:rPr>
                <w:rPr>
                  <w:rFonts w:ascii="Cambria Math" w:hAnsi="Cambria Math"/>
                  <w:lang w:val="ru-RU"/>
                </w:rPr>
                <m:t>,</m:t>
              </m:r>
              <m:r>
                <w:rPr>
                  <w:rFonts w:ascii="Cambria Math" w:hAnsi="Cambria Math"/>
                  <w:lang w:val="ru-RU"/>
                </w:rPr>
                <m:t>k</m:t>
              </m:r>
              <m:r>
                <m:rPr>
                  <m:sty m:val="p"/>
                </m:rPr>
                <w:rPr>
                  <w:rFonts w:ascii="Cambria Math" w:hAnsi="Cambria Math"/>
                  <w:lang w:val="ru-RU"/>
                </w:rPr>
                <m:t>)=</m:t>
              </m:r>
              <m:r>
                <w:rPr>
                  <w:rFonts w:ascii="Cambria Math" w:hAnsi="Cambria Math"/>
                  <w:lang w:val="ru-RU"/>
                </w:rPr>
                <m:t>1</m:t>
              </m:r>
              <m:r>
                <m:rPr>
                  <m:sty m:val="p"/>
                </m:rPr>
                <w:rPr>
                  <w:rFonts w:ascii="Cambria Math" w:hAnsi="Cambria Math"/>
                  <w:lang w:val="ru-RU"/>
                </w:rPr>
                <m:t>-</m:t>
              </m:r>
              <m:f>
                <m:fPr>
                  <m:ctrlPr>
                    <w:rPr>
                      <w:rFonts w:ascii="Cambria Math" w:hAnsi="Cambria Math"/>
                      <w:lang w:val="ru-RU"/>
                    </w:rPr>
                  </m:ctrlPr>
                </m:fPr>
                <m:num>
                  <m:r>
                    <w:rPr>
                      <w:rFonts w:ascii="Cambria Math" w:hAnsi="Cambria Math"/>
                      <w:lang w:val="ru-RU"/>
                    </w:rPr>
                    <m:t>1</m:t>
                  </m:r>
                </m:num>
                <m:den>
                  <m:sSup>
                    <m:sSupPr>
                      <m:ctrlPr>
                        <w:rPr>
                          <w:rFonts w:ascii="Cambria Math" w:hAnsi="Cambria Math"/>
                          <w:lang w:val="ru-RU"/>
                        </w:rPr>
                      </m:ctrlPr>
                    </m:sSupPr>
                    <m:e>
                      <m:r>
                        <w:rPr>
                          <w:rFonts w:ascii="Cambria Math" w:hAnsi="Cambria Math"/>
                          <w:lang w:val="ru-RU"/>
                        </w:rPr>
                        <m:t>ω</m:t>
                      </m:r>
                    </m:e>
                    <m:sup>
                      <m:r>
                        <w:rPr>
                          <w:rFonts w:ascii="Cambria Math" w:hAnsi="Cambria Math"/>
                          <w:lang w:val="ru-RU"/>
                        </w:rPr>
                        <m:t>2</m:t>
                      </m:r>
                    </m:sup>
                  </m:sSup>
                </m:den>
              </m:f>
              <m:r>
                <m:rPr>
                  <m:sty m:val="p"/>
                </m:rPr>
                <w:rPr>
                  <w:rFonts w:ascii="Cambria Math" w:hAnsi="Cambria Math"/>
                  <w:lang w:val="ru-RU"/>
                </w:rPr>
                <m:t>-</m:t>
              </m:r>
              <m:f>
                <m:fPr>
                  <m:ctrlPr>
                    <w:rPr>
                      <w:rFonts w:ascii="Cambria Math" w:hAnsi="Cambria Math"/>
                      <w:lang w:val="ru-RU"/>
                    </w:rPr>
                  </m:ctrlPr>
                </m:fPr>
                <m:num>
                  <m:r>
                    <w:rPr>
                      <w:rFonts w:ascii="Cambria Math" w:hAnsi="Cambria Math"/>
                      <w:lang w:val="ru-RU"/>
                    </w:rPr>
                    <m:t>η</m:t>
                  </m:r>
                </m:num>
                <m:den>
                  <m:r>
                    <w:rPr>
                      <w:rFonts w:ascii="Cambria Math" w:hAnsi="Cambria Math"/>
                      <w:lang w:val="ru-RU"/>
                    </w:rPr>
                    <m:t>sα</m:t>
                  </m:r>
                </m:den>
              </m:f>
              <m:f>
                <m:fPr>
                  <m:ctrlPr>
                    <w:rPr>
                      <w:rFonts w:ascii="Cambria Math" w:hAnsi="Cambria Math"/>
                      <w:lang w:val="ru-RU"/>
                    </w:rPr>
                  </m:ctrlPr>
                </m:fPr>
                <m:num>
                  <m:sSup>
                    <m:sSupPr>
                      <m:ctrlPr>
                        <w:rPr>
                          <w:rFonts w:ascii="Cambria Math" w:hAnsi="Cambria Math"/>
                          <w:lang w:val="ru-RU"/>
                        </w:rPr>
                      </m:ctrlPr>
                    </m:sSupPr>
                    <m:e>
                      <m:r>
                        <w:rPr>
                          <w:rFonts w:ascii="Cambria Math" w:hAnsi="Cambria Math"/>
                          <w:lang w:val="ru-RU"/>
                        </w:rPr>
                        <m:t>k</m:t>
                      </m:r>
                    </m:e>
                    <m:sup>
                      <m:r>
                        <w:rPr>
                          <w:rFonts w:ascii="Cambria Math" w:hAnsi="Cambria Math"/>
                          <w:lang w:val="ru-RU"/>
                        </w:rPr>
                        <m:t>2</m:t>
                      </m:r>
                    </m:sup>
                  </m:sSup>
                </m:num>
                <m:den>
                  <m:sSup>
                    <m:sSupPr>
                      <m:ctrlPr>
                        <w:rPr>
                          <w:rFonts w:ascii="Cambria Math" w:hAnsi="Cambria Math"/>
                          <w:lang w:val="ru-RU"/>
                        </w:rPr>
                      </m:ctrlPr>
                    </m:sSupPr>
                    <m:e>
                      <m:r>
                        <w:rPr>
                          <w:rFonts w:ascii="Cambria Math" w:hAnsi="Cambria Math"/>
                          <w:lang w:val="ru-RU"/>
                        </w:rPr>
                        <m:t>ω</m:t>
                      </m:r>
                    </m:e>
                    <m:sup>
                      <m:r>
                        <w:rPr>
                          <w:rFonts w:ascii="Cambria Math" w:hAnsi="Cambria Math"/>
                          <w:lang w:val="ru-RU"/>
                        </w:rPr>
                        <m:t>3</m:t>
                      </m:r>
                    </m:sup>
                  </m:sSup>
                </m:den>
              </m:f>
              <m:r>
                <w:rPr>
                  <w:rFonts w:ascii="Cambria Math" w:hAnsi="Cambria Math"/>
                  <w:lang w:val="ru-RU"/>
                </w:rPr>
                <m:t>#</m:t>
              </m:r>
              <m:d>
                <m:dPr>
                  <m:ctrlPr>
                    <w:rPr>
                      <w:rFonts w:ascii="Cambria Math" w:hAnsi="Cambria Math"/>
                      <w:i/>
                      <w:lang w:val="ru-RU"/>
                    </w:rPr>
                  </m:ctrlPr>
                </m:dPr>
                <m:e>
                  <m:r>
                    <w:rPr>
                      <w:rFonts w:ascii="Cambria Math" w:hAnsi="Cambria Math"/>
                      <w:i/>
                      <w:lang w:val="ru-RU"/>
                    </w:rPr>
                    <w:fldChar w:fldCharType="begin"/>
                  </m:r>
                  <m:r>
                    <m:rPr>
                      <m:sty m:val="p"/>
                    </m:rPr>
                    <w:rPr>
                      <w:rFonts w:ascii="Cambria Math" w:hAnsi="Cambria Math"/>
                      <w:lang w:val="ru-RU"/>
                    </w:rPr>
                    <m:t xml:space="preserve"> STYLEREF 1 \n </m:t>
                  </m:r>
                  <m:r>
                    <w:rPr>
                      <w:rFonts w:ascii="Cambria Math" w:hAnsi="Cambria Math"/>
                      <w:i/>
                      <w:lang w:val="ru-RU"/>
                    </w:rPr>
                    <w:fldChar w:fldCharType="separate"/>
                  </m:r>
                  <m:r>
                    <m:rPr>
                      <m:sty m:val="p"/>
                    </m:rPr>
                    <w:rPr>
                      <w:rFonts w:ascii="Cambria Math" w:hAnsi="Cambria Math"/>
                      <w:noProof/>
                      <w:lang w:val="ru-RU"/>
                    </w:rPr>
                    <m:t>4</m:t>
                  </m:r>
                  <m:r>
                    <w:rPr>
                      <w:rFonts w:ascii="Cambria Math" w:hAnsi="Cambria Math"/>
                      <w:i/>
                      <w:lang w:val="ru-RU"/>
                    </w:rPr>
                    <w:fldChar w:fldCharType="end"/>
                  </m:r>
                  <m:r>
                    <w:rPr>
                      <w:rFonts w:ascii="Cambria Math" w:hAnsi="Cambria Math"/>
                      <w:lang w:val="ru-RU"/>
                    </w:rPr>
                    <m:t>.</m:t>
                  </m:r>
                  <m:r>
                    <w:rPr>
                      <w:rFonts w:ascii="Cambria Math" w:hAnsi="Cambria Math"/>
                      <w:i/>
                      <w:lang w:val="ru-RU"/>
                    </w:rPr>
                    <w:fldChar w:fldCharType="begin"/>
                  </m:r>
                  <m:r>
                    <m:rPr>
                      <m:sty m:val="p"/>
                    </m:rPr>
                    <w:rPr>
                      <w:rFonts w:ascii="Cambria Math" w:hAnsi="Cambria Math"/>
                      <w:lang w:val="ru-RU"/>
                    </w:rPr>
                    <m:t xml:space="preserve"> seq equation </m:t>
                  </m:r>
                  <m:r>
                    <w:rPr>
                      <w:rFonts w:ascii="Cambria Math" w:hAnsi="Cambria Math"/>
                      <w:i/>
                      <w:lang w:val="ru-RU"/>
                    </w:rPr>
                    <w:fldChar w:fldCharType="separate"/>
                  </m:r>
                  <m:r>
                    <m:rPr>
                      <m:sty m:val="p"/>
                    </m:rPr>
                    <w:rPr>
                      <w:rFonts w:ascii="Cambria Math" w:hAnsi="Cambria Math"/>
                      <w:noProof/>
                      <w:lang w:val="ru-RU"/>
                    </w:rPr>
                    <m:t>8</m:t>
                  </m:r>
                  <m:r>
                    <w:rPr>
                      <w:rFonts w:ascii="Cambria Math" w:hAnsi="Cambria Math"/>
                      <w:i/>
                      <w:lang w:val="ru-RU"/>
                    </w:rPr>
                    <w:fldChar w:fldCharType="end"/>
                  </m:r>
                </m:e>
              </m:d>
            </m:e>
          </m:eqArr>
        </m:oMath>
      </m:oMathPara>
    </w:p>
    <w:p w14:paraId="45733215" w14:textId="6F654184" w:rsidR="009D1231" w:rsidRPr="007A1BCD" w:rsidRDefault="009D1231" w:rsidP="005A4BAD">
      <w:pPr>
        <w:pStyle w:val="FirstParagraph"/>
        <w:rPr>
          <w:lang w:val="ru-RU"/>
        </w:rPr>
      </w:pPr>
    </w:p>
    <w:p w14:paraId="6F5523D9" w14:textId="77777777" w:rsidR="009D1231" w:rsidRPr="007A1BCD" w:rsidRDefault="0017492D" w:rsidP="005A4BAD">
      <w:pPr>
        <w:pStyle w:val="FirstParagraph"/>
        <w:rPr>
          <w:lang w:val="ru-RU"/>
        </w:rPr>
      </w:pPr>
      <w:r w:rsidRPr="007A1BCD">
        <w:rPr>
          <w:lang w:val="ru-RU"/>
        </w:rPr>
        <w:t>На следующем этапе подставим эти два выражения в дисперсионное уравнение. Наконец, после интегрирования и алгебраических операций получаем</w:t>
      </w:r>
    </w:p>
    <w:p w14:paraId="01C07362" w14:textId="77777777" w:rsidR="00333500" w:rsidRPr="007A1BCD" w:rsidRDefault="00333500" w:rsidP="005A4BAD">
      <w:pPr>
        <w:pStyle w:val="BodyText"/>
        <w:rPr>
          <w:lang w:val="ru-RU"/>
        </w:rPr>
      </w:pPr>
    </w:p>
    <w:p w14:paraId="40508AFE" w14:textId="0C416F3A" w:rsidR="00D44CFF" w:rsidRPr="007A1BCD" w:rsidRDefault="00000000" w:rsidP="005A4BAD">
      <w:pPr>
        <w:pStyle w:val="BodyText"/>
        <w:rPr>
          <w:lang w:val="ru-RU"/>
        </w:rPr>
      </w:pPr>
      <m:oMathPara>
        <m:oMath>
          <m:eqArr>
            <m:eqArrPr>
              <m:maxDist m:val="1"/>
              <m:ctrlPr>
                <w:rPr>
                  <w:rFonts w:ascii="Cambria Math" w:hAnsi="Cambria Math"/>
                  <w:i/>
                  <w:lang w:val="ru-RU"/>
                </w:rPr>
              </m:ctrlPr>
            </m:eqArrPr>
            <m:e>
              <m:rad>
                <m:radPr>
                  <m:degHide m:val="1"/>
                  <m:ctrlPr>
                    <w:rPr>
                      <w:rFonts w:ascii="Cambria Math" w:hAnsi="Cambria Math"/>
                      <w:lang w:val="ru-RU"/>
                    </w:rPr>
                  </m:ctrlPr>
                </m:radPr>
                <m:deg/>
                <m:e>
                  <m:f>
                    <m:fPr>
                      <m:ctrlPr>
                        <w:rPr>
                          <w:rFonts w:ascii="Cambria Math" w:hAnsi="Cambria Math"/>
                          <w:lang w:val="ru-RU"/>
                        </w:rPr>
                      </m:ctrlPr>
                    </m:fPr>
                    <m:num>
                      <m:sSup>
                        <m:sSupPr>
                          <m:ctrlPr>
                            <w:rPr>
                              <w:rFonts w:ascii="Cambria Math" w:hAnsi="Cambria Math"/>
                              <w:lang w:val="ru-RU"/>
                            </w:rPr>
                          </m:ctrlPr>
                        </m:sSupPr>
                        <m:e>
                          <m:r>
                            <w:rPr>
                              <w:rFonts w:ascii="Cambria Math" w:hAnsi="Cambria Math"/>
                              <w:lang w:val="ru-RU"/>
                            </w:rPr>
                            <m:t>k</m:t>
                          </m:r>
                        </m:e>
                        <m:sup>
                          <m:r>
                            <w:rPr>
                              <w:rFonts w:ascii="Cambria Math" w:hAnsi="Cambria Math"/>
                              <w:lang w:val="ru-RU"/>
                            </w:rPr>
                            <m:t>2</m:t>
                          </m:r>
                        </m:sup>
                      </m:sSup>
                      <m:sSup>
                        <m:sSupPr>
                          <m:ctrlPr>
                            <w:rPr>
                              <w:rFonts w:ascii="Cambria Math" w:hAnsi="Cambria Math"/>
                              <w:lang w:val="ru-RU"/>
                            </w:rPr>
                          </m:ctrlPr>
                        </m:sSupPr>
                        <m:e>
                          <m:r>
                            <w:rPr>
                              <w:rFonts w:ascii="Cambria Math" w:hAnsi="Cambria Math"/>
                              <w:lang w:val="ru-RU"/>
                            </w:rPr>
                            <m:t>c</m:t>
                          </m:r>
                        </m:e>
                        <m:sup>
                          <m:r>
                            <w:rPr>
                              <w:rFonts w:ascii="Cambria Math" w:hAnsi="Cambria Math"/>
                              <w:lang w:val="ru-RU"/>
                            </w:rPr>
                            <m:t>2</m:t>
                          </m:r>
                        </m:sup>
                      </m:sSup>
                    </m:num>
                    <m:den>
                      <m:sSup>
                        <m:sSupPr>
                          <m:ctrlPr>
                            <w:rPr>
                              <w:rFonts w:ascii="Cambria Math" w:hAnsi="Cambria Math"/>
                              <w:lang w:val="ru-RU"/>
                            </w:rPr>
                          </m:ctrlPr>
                        </m:sSupPr>
                        <m:e>
                          <m:r>
                            <w:rPr>
                              <w:rFonts w:ascii="Cambria Math" w:hAnsi="Cambria Math"/>
                              <w:lang w:val="ru-RU"/>
                            </w:rPr>
                            <m:t>w</m:t>
                          </m:r>
                        </m:e>
                        <m:sup>
                          <m:r>
                            <w:rPr>
                              <w:rFonts w:ascii="Cambria Math" w:hAnsi="Cambria Math"/>
                              <w:lang w:val="ru-RU"/>
                            </w:rPr>
                            <m:t>2</m:t>
                          </m:r>
                        </m:sup>
                      </m:sSup>
                    </m:den>
                  </m:f>
                  <m:r>
                    <m:rPr>
                      <m:sty m:val="p"/>
                    </m:rPr>
                    <w:rPr>
                      <w:rFonts w:ascii="Cambria Math" w:hAnsi="Cambria Math"/>
                      <w:lang w:val="ru-RU"/>
                    </w:rPr>
                    <m:t>-</m:t>
                  </m:r>
                  <m:r>
                    <w:rPr>
                      <w:rFonts w:ascii="Cambria Math" w:hAnsi="Cambria Math"/>
                      <w:lang w:val="ru-RU"/>
                    </w:rPr>
                    <m:t>1</m:t>
                  </m:r>
                </m:e>
              </m:rad>
              <m:r>
                <m:rPr>
                  <m:sty m:val="p"/>
                </m:rPr>
                <w:rPr>
                  <w:rFonts w:ascii="Cambria Math" w:hAnsi="Cambria Math"/>
                  <w:lang w:val="ru-RU"/>
                </w:rPr>
                <m:t>+</m:t>
              </m:r>
              <m:f>
                <m:fPr>
                  <m:ctrlPr>
                    <w:rPr>
                      <w:rFonts w:ascii="Cambria Math" w:hAnsi="Cambria Math"/>
                      <w:lang w:val="ru-RU"/>
                    </w:rPr>
                  </m:ctrlPr>
                </m:fPr>
                <m:num>
                  <m:r>
                    <w:rPr>
                      <w:rFonts w:ascii="Cambria Math" w:hAnsi="Cambria Math"/>
                      <w:lang w:val="ru-RU"/>
                    </w:rPr>
                    <m:t>π</m:t>
                  </m:r>
                </m:num>
                <m:den>
                  <m:r>
                    <w:rPr>
                      <w:rFonts w:ascii="Cambria Math" w:hAnsi="Cambria Math"/>
                      <w:lang w:val="ru-RU"/>
                    </w:rPr>
                    <m:t>2</m:t>
                  </m:r>
                </m:den>
              </m:f>
              <m:f>
                <m:fPr>
                  <m:ctrlPr>
                    <w:rPr>
                      <w:rFonts w:ascii="Cambria Math" w:hAnsi="Cambria Math"/>
                      <w:lang w:val="ru-RU"/>
                    </w:rPr>
                  </m:ctrlPr>
                </m:fPr>
                <m:num>
                  <m:rad>
                    <m:radPr>
                      <m:degHide m:val="1"/>
                      <m:ctrlPr>
                        <w:rPr>
                          <w:rFonts w:ascii="Cambria Math" w:hAnsi="Cambria Math"/>
                          <w:lang w:val="ru-RU"/>
                        </w:rPr>
                      </m:ctrlPr>
                    </m:radPr>
                    <m:deg/>
                    <m:e>
                      <m:f>
                        <m:fPr>
                          <m:ctrlPr>
                            <w:rPr>
                              <w:rFonts w:ascii="Cambria Math" w:hAnsi="Cambria Math"/>
                              <w:lang w:val="ru-RU"/>
                            </w:rPr>
                          </m:ctrlPr>
                        </m:fPr>
                        <m:num>
                          <m:r>
                            <w:rPr>
                              <w:rFonts w:ascii="Cambria Math" w:hAnsi="Cambria Math"/>
                              <w:lang w:val="ru-RU"/>
                            </w:rPr>
                            <m:t>ω</m:t>
                          </m:r>
                          <m:r>
                            <m:rPr>
                              <m:sty m:val="p"/>
                            </m:rPr>
                            <w:rPr>
                              <w:rFonts w:ascii="Cambria Math" w:hAnsi="Cambria Math"/>
                              <w:lang w:val="ru-RU"/>
                            </w:rPr>
                            <m:t>-</m:t>
                          </m:r>
                          <m:sSup>
                            <m:sSupPr>
                              <m:ctrlPr>
                                <w:rPr>
                                  <w:rFonts w:ascii="Cambria Math" w:hAnsi="Cambria Math"/>
                                  <w:lang w:val="ru-RU"/>
                                </w:rPr>
                              </m:ctrlPr>
                            </m:sSupPr>
                            <m:e>
                              <m:r>
                                <w:rPr>
                                  <w:rFonts w:ascii="Cambria Math" w:hAnsi="Cambria Math"/>
                                  <w:lang w:val="ru-RU"/>
                                </w:rPr>
                                <m:t>ω</m:t>
                              </m:r>
                            </m:e>
                            <m:sup>
                              <m:r>
                                <w:rPr>
                                  <w:rFonts w:ascii="Cambria Math" w:hAnsi="Cambria Math"/>
                                  <w:lang w:val="ru-RU"/>
                                </w:rPr>
                                <m:t>3</m:t>
                              </m:r>
                            </m:sup>
                          </m:sSup>
                        </m:num>
                        <m:den>
                          <m:r>
                            <w:rPr>
                              <w:rFonts w:ascii="Cambria Math" w:hAnsi="Cambria Math"/>
                              <w:lang w:val="ru-RU"/>
                            </w:rPr>
                            <m:t>η</m:t>
                          </m:r>
                          <m:r>
                            <m:rPr>
                              <m:sty m:val="p"/>
                            </m:rPr>
                            <w:rPr>
                              <w:rFonts w:ascii="Cambria Math" w:hAnsi="Cambria Math"/>
                              <w:lang w:val="ru-RU"/>
                            </w:rPr>
                            <m:t>+</m:t>
                          </m:r>
                          <m:r>
                            <w:rPr>
                              <w:rFonts w:ascii="Cambria Math" w:hAnsi="Cambria Math"/>
                              <w:lang w:val="ru-RU"/>
                            </w:rPr>
                            <m:t>ω</m:t>
                          </m:r>
                        </m:den>
                      </m:f>
                      <m:r>
                        <m:rPr>
                          <m:sty m:val="p"/>
                        </m:rPr>
                        <w:rPr>
                          <w:rFonts w:ascii="Cambria Math" w:hAnsi="Cambria Math"/>
                          <w:lang w:val="ru-RU"/>
                        </w:rPr>
                        <m:t>+</m:t>
                      </m:r>
                      <m:sSubSup>
                        <m:sSubSupPr>
                          <m:ctrlPr>
                            <w:rPr>
                              <w:rFonts w:ascii="Cambria Math" w:hAnsi="Cambria Math"/>
                              <w:lang w:val="ru-RU"/>
                            </w:rPr>
                          </m:ctrlPr>
                        </m:sSubSupPr>
                        <m:e>
                          <m:r>
                            <w:rPr>
                              <w:rFonts w:ascii="Cambria Math" w:hAnsi="Cambria Math"/>
                              <w:lang w:val="ru-RU"/>
                            </w:rPr>
                            <m:t>k</m:t>
                          </m:r>
                        </m:e>
                        <m:sub>
                          <m:r>
                            <w:rPr>
                              <w:rFonts w:ascii="Cambria Math" w:hAnsi="Cambria Math"/>
                              <w:lang w:val="ru-RU"/>
                            </w:rPr>
                            <m:t>z</m:t>
                          </m:r>
                        </m:sub>
                        <m:sup>
                          <m:r>
                            <w:rPr>
                              <w:rFonts w:ascii="Cambria Math" w:hAnsi="Cambria Math"/>
                              <w:lang w:val="ru-RU"/>
                            </w:rPr>
                            <m:t>2</m:t>
                          </m:r>
                        </m:sup>
                      </m:sSubSup>
                    </m:e>
                  </m:rad>
                  <m:r>
                    <m:rPr>
                      <m:sty m:val="p"/>
                    </m:rPr>
                    <w:rPr>
                      <w:rFonts w:ascii="Cambria Math" w:hAnsi="Cambria Math"/>
                      <w:lang w:val="ru-RU"/>
                    </w:rPr>
                    <m:t>-</m:t>
                  </m:r>
                  <m:sSub>
                    <m:sSubPr>
                      <m:ctrlPr>
                        <w:rPr>
                          <w:rFonts w:ascii="Cambria Math" w:hAnsi="Cambria Math"/>
                          <w:lang w:val="ru-RU"/>
                        </w:rPr>
                      </m:ctrlPr>
                    </m:sSubPr>
                    <m:e>
                      <m:r>
                        <w:rPr>
                          <w:rFonts w:ascii="Cambria Math" w:hAnsi="Cambria Math"/>
                          <w:lang w:val="ru-RU"/>
                        </w:rPr>
                        <m:t>k</m:t>
                      </m:r>
                    </m:e>
                    <m:sub>
                      <m:r>
                        <w:rPr>
                          <w:rFonts w:ascii="Cambria Math" w:hAnsi="Cambria Math"/>
                          <w:lang w:val="ru-RU"/>
                        </w:rPr>
                        <m:t>z</m:t>
                      </m:r>
                    </m:sub>
                  </m:sSub>
                  <m:rad>
                    <m:radPr>
                      <m:degHide m:val="1"/>
                      <m:ctrlPr>
                        <w:rPr>
                          <w:rFonts w:ascii="Cambria Math" w:hAnsi="Cambria Math"/>
                          <w:lang w:val="ru-RU"/>
                        </w:rPr>
                      </m:ctrlPr>
                    </m:radPr>
                    <m:deg/>
                    <m:e>
                      <m:f>
                        <m:fPr>
                          <m:ctrlPr>
                            <w:rPr>
                              <w:rFonts w:ascii="Cambria Math" w:hAnsi="Cambria Math"/>
                              <w:lang w:val="ru-RU"/>
                            </w:rPr>
                          </m:ctrlPr>
                        </m:fPr>
                        <m:num>
                          <m:r>
                            <w:rPr>
                              <w:rFonts w:ascii="Cambria Math" w:hAnsi="Cambria Math"/>
                              <w:lang w:val="ru-RU"/>
                            </w:rPr>
                            <m:t>1</m:t>
                          </m:r>
                        </m:num>
                        <m:den>
                          <m:r>
                            <w:rPr>
                              <w:rFonts w:ascii="Cambria Math" w:hAnsi="Cambria Math"/>
                              <w:lang w:val="ru-RU"/>
                            </w:rPr>
                            <m:t>1</m:t>
                          </m:r>
                          <m:r>
                            <m:rPr>
                              <m:sty m:val="p"/>
                            </m:rPr>
                            <w:rPr>
                              <w:rFonts w:ascii="Cambria Math" w:hAnsi="Cambria Math"/>
                              <w:lang w:val="ru-RU"/>
                            </w:rPr>
                            <m:t>+</m:t>
                          </m:r>
                          <m:f>
                            <m:fPr>
                              <m:ctrlPr>
                                <w:rPr>
                                  <w:rFonts w:ascii="Cambria Math" w:hAnsi="Cambria Math"/>
                                  <w:lang w:val="ru-RU"/>
                                </w:rPr>
                              </m:ctrlPr>
                            </m:fPr>
                            <m:num>
                              <m:r>
                                <w:rPr>
                                  <w:rFonts w:ascii="Cambria Math" w:hAnsi="Cambria Math"/>
                                  <w:lang w:val="ru-RU"/>
                                </w:rPr>
                                <m:t>15</m:t>
                              </m:r>
                              <m:sSup>
                                <m:sSupPr>
                                  <m:ctrlPr>
                                    <w:rPr>
                                      <w:rFonts w:ascii="Cambria Math" w:hAnsi="Cambria Math"/>
                                      <w:lang w:val="ru-RU"/>
                                    </w:rPr>
                                  </m:ctrlPr>
                                </m:sSupPr>
                                <m:e>
                                  <m:r>
                                    <w:rPr>
                                      <w:rFonts w:ascii="Cambria Math" w:hAnsi="Cambria Math"/>
                                      <w:lang w:val="ru-RU"/>
                                    </w:rPr>
                                    <m:t>ω</m:t>
                                  </m:r>
                                </m:e>
                                <m:sup>
                                  <m:r>
                                    <w:rPr>
                                      <w:rFonts w:ascii="Cambria Math" w:hAnsi="Cambria Math"/>
                                      <w:lang w:val="ru-RU"/>
                                    </w:rPr>
                                    <m:t>2</m:t>
                                  </m:r>
                                </m:sup>
                              </m:sSup>
                              <m:d>
                                <m:dPr>
                                  <m:ctrlPr>
                                    <w:rPr>
                                      <w:rFonts w:ascii="Cambria Math" w:hAnsi="Cambria Math"/>
                                      <w:lang w:val="ru-RU"/>
                                    </w:rPr>
                                  </m:ctrlPr>
                                </m:dPr>
                                <m:e>
                                  <m:sSup>
                                    <m:sSupPr>
                                      <m:ctrlPr>
                                        <w:rPr>
                                          <w:rFonts w:ascii="Cambria Math" w:hAnsi="Cambria Math"/>
                                          <w:lang w:val="ru-RU"/>
                                        </w:rPr>
                                      </m:ctrlPr>
                                    </m:sSupPr>
                                    <m:e>
                                      <m:r>
                                        <w:rPr>
                                          <w:rFonts w:ascii="Cambria Math" w:hAnsi="Cambria Math"/>
                                          <w:lang w:val="ru-RU"/>
                                        </w:rPr>
                                        <m:t>ω</m:t>
                                      </m:r>
                                    </m:e>
                                    <m:sup>
                                      <m:r>
                                        <w:rPr>
                                          <w:rFonts w:ascii="Cambria Math" w:hAnsi="Cambria Math"/>
                                          <w:lang w:val="ru-RU"/>
                                        </w:rPr>
                                        <m:t>2</m:t>
                                      </m:r>
                                    </m:sup>
                                  </m:sSup>
                                  <m:r>
                                    <m:rPr>
                                      <m:sty m:val="p"/>
                                    </m:rPr>
                                    <w:rPr>
                                      <w:rFonts w:ascii="Cambria Math" w:hAnsi="Cambria Math"/>
                                      <w:lang w:val="ru-RU"/>
                                    </w:rPr>
                                    <m:t>-</m:t>
                                  </m:r>
                                  <m:r>
                                    <w:rPr>
                                      <w:rFonts w:ascii="Cambria Math" w:hAnsi="Cambria Math"/>
                                      <w:lang w:val="ru-RU"/>
                                    </w:rPr>
                                    <m:t>1</m:t>
                                  </m:r>
                                </m:e>
                              </m:d>
                            </m:num>
                            <m:den>
                              <m:sSubSup>
                                <m:sSubSupPr>
                                  <m:ctrlPr>
                                    <w:rPr>
                                      <w:rFonts w:ascii="Cambria Math" w:hAnsi="Cambria Math"/>
                                      <w:lang w:val="ru-RU"/>
                                    </w:rPr>
                                  </m:ctrlPr>
                                </m:sSubSupPr>
                                <m:e>
                                  <m:r>
                                    <w:rPr>
                                      <w:rFonts w:ascii="Cambria Math" w:hAnsi="Cambria Math"/>
                                      <w:lang w:val="ru-RU"/>
                                    </w:rPr>
                                    <m:t>k</m:t>
                                  </m:r>
                                </m:e>
                                <m:sub>
                                  <m:r>
                                    <w:rPr>
                                      <w:rFonts w:ascii="Cambria Math" w:hAnsi="Cambria Math"/>
                                      <w:lang w:val="ru-RU"/>
                                    </w:rPr>
                                    <m:t>z</m:t>
                                  </m:r>
                                </m:sub>
                                <m:sup>
                                  <m:r>
                                    <w:rPr>
                                      <w:rFonts w:ascii="Cambria Math" w:hAnsi="Cambria Math"/>
                                      <w:lang w:val="ru-RU"/>
                                    </w:rPr>
                                    <m:t>2</m:t>
                                  </m:r>
                                </m:sup>
                              </m:sSubSup>
                              <m:r>
                                <m:rPr>
                                  <m:sty m:val="p"/>
                                </m:rPr>
                                <w:rPr>
                                  <w:rFonts w:ascii="Cambria Math" w:hAnsi="Cambria Math"/>
                                  <w:lang w:val="ru-RU"/>
                                </w:rPr>
                                <m:t>(</m:t>
                              </m:r>
                              <m:r>
                                <w:rPr>
                                  <w:rFonts w:ascii="Cambria Math" w:hAnsi="Cambria Math"/>
                                  <w:lang w:val="ru-RU"/>
                                </w:rPr>
                                <m:t>20ηω</m:t>
                              </m:r>
                              <m:r>
                                <m:rPr>
                                  <m:sty m:val="p"/>
                                </m:rPr>
                                <w:rPr>
                                  <w:rFonts w:ascii="Cambria Math" w:hAnsi="Cambria Math"/>
                                  <w:lang w:val="ru-RU"/>
                                </w:rPr>
                                <m:t>-</m:t>
                              </m:r>
                              <m:r>
                                <w:rPr>
                                  <w:rFonts w:ascii="Cambria Math" w:hAnsi="Cambria Math"/>
                                  <w:lang w:val="ru-RU"/>
                                </w:rPr>
                                <m:t>9</m:t>
                              </m:r>
                              <m:r>
                                <m:rPr>
                                  <m:sty m:val="p"/>
                                </m:rPr>
                                <w:rPr>
                                  <w:rFonts w:ascii="Cambria Math" w:hAnsi="Cambria Math"/>
                                  <w:lang w:val="ru-RU"/>
                                </w:rPr>
                                <m:t>)</m:t>
                              </m:r>
                            </m:den>
                          </m:f>
                        </m:den>
                      </m:f>
                    </m:e>
                  </m:rad>
                </m:num>
                <m:den>
                  <m:sSup>
                    <m:sSupPr>
                      <m:ctrlPr>
                        <w:rPr>
                          <w:rFonts w:ascii="Cambria Math" w:hAnsi="Cambria Math"/>
                          <w:lang w:val="ru-RU"/>
                        </w:rPr>
                      </m:ctrlPr>
                    </m:sSupPr>
                    <m:e>
                      <m:r>
                        <w:rPr>
                          <w:rFonts w:ascii="Cambria Math" w:hAnsi="Cambria Math"/>
                          <w:lang w:val="ru-RU"/>
                        </w:rPr>
                        <m:t>ω</m:t>
                      </m:r>
                    </m:e>
                    <m:sup>
                      <m:r>
                        <w:rPr>
                          <w:rFonts w:ascii="Cambria Math" w:hAnsi="Cambria Math"/>
                          <w:lang w:val="ru-RU"/>
                        </w:rPr>
                        <m:t>2</m:t>
                      </m:r>
                    </m:sup>
                  </m:sSup>
                  <m:r>
                    <m:rPr>
                      <m:sty m:val="p"/>
                    </m:rPr>
                    <w:rPr>
                      <w:rFonts w:ascii="Cambria Math" w:hAnsi="Cambria Math"/>
                      <w:lang w:val="ru-RU"/>
                    </w:rPr>
                    <m:t>-</m:t>
                  </m:r>
                  <m:r>
                    <w:rPr>
                      <w:rFonts w:ascii="Cambria Math" w:hAnsi="Cambria Math"/>
                      <w:lang w:val="ru-RU"/>
                    </w:rPr>
                    <m:t>1</m:t>
                  </m:r>
                </m:den>
              </m:f>
              <m:r>
                <m:rPr>
                  <m:sty m:val="p"/>
                </m:rPr>
                <w:rPr>
                  <w:rFonts w:ascii="Cambria Math" w:hAnsi="Cambria Math"/>
                  <w:lang w:val="ru-RU"/>
                </w:rPr>
                <m:t>=</m:t>
              </m:r>
              <m:r>
                <w:rPr>
                  <w:rFonts w:ascii="Cambria Math" w:hAnsi="Cambria Math"/>
                  <w:lang w:val="ru-RU"/>
                </w:rPr>
                <m:t>0#</m:t>
              </m:r>
              <m:d>
                <m:dPr>
                  <m:ctrlPr>
                    <w:rPr>
                      <w:rFonts w:ascii="Cambria Math" w:hAnsi="Cambria Math"/>
                      <w:i/>
                      <w:lang w:val="ru-RU"/>
                    </w:rPr>
                  </m:ctrlPr>
                </m:dPr>
                <m:e>
                  <w:bookmarkStart w:id="43" w:name="eq49_visc2_limit"/>
                  <m:r>
                    <w:rPr>
                      <w:rFonts w:ascii="Cambria Math" w:hAnsi="Cambria Math"/>
                      <w:i/>
                      <w:lang w:val="ru-RU"/>
                    </w:rPr>
                    <w:fldChar w:fldCharType="begin"/>
                  </m:r>
                  <m:r>
                    <m:rPr>
                      <m:sty m:val="p"/>
                    </m:rPr>
                    <w:rPr>
                      <w:rFonts w:ascii="Cambria Math" w:hAnsi="Cambria Math"/>
                      <w:lang w:val="ru-RU"/>
                    </w:rPr>
                    <m:t xml:space="preserve"> STYLEREF 1 \n </m:t>
                  </m:r>
                  <m:r>
                    <w:rPr>
                      <w:rFonts w:ascii="Cambria Math" w:hAnsi="Cambria Math"/>
                      <w:i/>
                      <w:lang w:val="ru-RU"/>
                    </w:rPr>
                    <w:fldChar w:fldCharType="separate"/>
                  </m:r>
                  <m:r>
                    <m:rPr>
                      <m:sty m:val="p"/>
                    </m:rPr>
                    <w:rPr>
                      <w:rFonts w:ascii="Cambria Math" w:hAnsi="Cambria Math"/>
                      <w:noProof/>
                      <w:lang w:val="ru-RU"/>
                    </w:rPr>
                    <m:t>4</m:t>
                  </m:r>
                  <m:r>
                    <w:rPr>
                      <w:rFonts w:ascii="Cambria Math" w:hAnsi="Cambria Math"/>
                      <w:i/>
                      <w:lang w:val="ru-RU"/>
                    </w:rPr>
                    <w:fldChar w:fldCharType="end"/>
                  </m:r>
                  <m:r>
                    <w:rPr>
                      <w:rFonts w:ascii="Cambria Math" w:hAnsi="Cambria Math"/>
                      <w:lang w:val="ru-RU"/>
                    </w:rPr>
                    <m:t>.</m:t>
                  </m:r>
                  <m:r>
                    <w:rPr>
                      <w:rFonts w:ascii="Cambria Math" w:hAnsi="Cambria Math"/>
                      <w:i/>
                      <w:lang w:val="ru-RU"/>
                    </w:rPr>
                    <w:fldChar w:fldCharType="begin"/>
                  </m:r>
                  <m:r>
                    <m:rPr>
                      <m:sty m:val="p"/>
                    </m:rPr>
                    <w:rPr>
                      <w:rFonts w:ascii="Cambria Math" w:hAnsi="Cambria Math"/>
                      <w:lang w:val="ru-RU"/>
                    </w:rPr>
                    <m:t xml:space="preserve"> seq equation </m:t>
                  </m:r>
                  <m:r>
                    <w:rPr>
                      <w:rFonts w:ascii="Cambria Math" w:hAnsi="Cambria Math"/>
                      <w:i/>
                      <w:lang w:val="ru-RU"/>
                    </w:rPr>
                    <w:fldChar w:fldCharType="separate"/>
                  </m:r>
                  <m:r>
                    <m:rPr>
                      <m:sty m:val="p"/>
                    </m:rPr>
                    <w:rPr>
                      <w:rFonts w:ascii="Cambria Math" w:hAnsi="Cambria Math"/>
                      <w:noProof/>
                      <w:lang w:val="ru-RU"/>
                    </w:rPr>
                    <m:t>9</m:t>
                  </m:r>
                  <m:r>
                    <w:rPr>
                      <w:rFonts w:ascii="Cambria Math" w:hAnsi="Cambria Math"/>
                      <w:i/>
                      <w:lang w:val="ru-RU"/>
                    </w:rPr>
                    <w:fldChar w:fldCharType="end"/>
                  </m:r>
                  <w:bookmarkEnd w:id="43"/>
                </m:e>
              </m:d>
            </m:e>
          </m:eqArr>
        </m:oMath>
      </m:oMathPara>
    </w:p>
    <w:p w14:paraId="304D1BF7" w14:textId="2CAE25DB" w:rsidR="009D1231" w:rsidRPr="007A1BCD" w:rsidRDefault="009D1231" w:rsidP="005A4BAD">
      <w:pPr>
        <w:pStyle w:val="BodyText"/>
        <w:rPr>
          <w:lang w:val="ru-RU"/>
        </w:rPr>
      </w:pPr>
    </w:p>
    <w:p w14:paraId="1936AE5F" w14:textId="5AFA9EE2" w:rsidR="009D1231" w:rsidRPr="007A1BCD" w:rsidRDefault="0017492D" w:rsidP="005A4BAD">
      <w:pPr>
        <w:pStyle w:val="FirstParagraph"/>
        <w:rPr>
          <w:lang w:val="ru-RU"/>
        </w:rPr>
      </w:pPr>
      <w:r w:rsidRPr="007A1BCD">
        <w:rPr>
          <w:lang w:val="ru-RU"/>
        </w:rPr>
        <w:t xml:space="preserve">Это нелинейное алгебраическое уравнение и оно имеет решения для комплексного </w:t>
      </w:r>
      <m:oMath>
        <m:r>
          <w:rPr>
            <w:rFonts w:ascii="Cambria Math" w:hAnsi="Cambria Math"/>
            <w:lang w:val="ru-RU"/>
          </w:rPr>
          <m:t>ω</m:t>
        </m:r>
      </m:oMath>
      <w:r w:rsidRPr="007A1BCD">
        <w:rPr>
          <w:lang w:val="ru-RU"/>
        </w:rPr>
        <w:t xml:space="preserve">. Здесь можно заметить, что в </w:t>
      </w:r>
      <w:r w:rsidR="00AA676C" w:rsidRPr="007A1BCD">
        <w:rPr>
          <w:lang w:val="ru-RU"/>
        </w:rPr>
        <w:t>окончательном</w:t>
      </w:r>
      <w:r w:rsidRPr="007A1BCD">
        <w:rPr>
          <w:lang w:val="ru-RU"/>
        </w:rPr>
        <w:t xml:space="preserve"> дисперсионном уравнении поверхностных волн произвольные параметры </w:t>
      </w:r>
      <m:oMath>
        <m:r>
          <w:rPr>
            <w:rFonts w:ascii="Cambria Math" w:hAnsi="Cambria Math"/>
            <w:lang w:val="ru-RU"/>
          </w:rPr>
          <m:t>α</m:t>
        </m:r>
      </m:oMath>
      <w:r w:rsidRPr="007A1BCD">
        <w:rPr>
          <w:lang w:val="ru-RU"/>
        </w:rPr>
        <w:t xml:space="preserve"> и </w:t>
      </w:r>
      <m:oMath>
        <m:r>
          <w:rPr>
            <w:rFonts w:ascii="Cambria Math" w:hAnsi="Cambria Math"/>
            <w:lang w:val="ru-RU"/>
          </w:rPr>
          <m:t>s</m:t>
        </m:r>
      </m:oMath>
      <w:r w:rsidRPr="007A1BCD">
        <w:rPr>
          <w:lang w:val="ru-RU"/>
        </w:rPr>
        <w:t xml:space="preserve"> сокращаются. Они зависят от термодинамических свойств системы, которые можно получить из экспериментов. В этом случае они сокращаются в длинноволновом пределе, что не было целью аппроксимации, но становится удобным для безразмерных численных расчетов.</w:t>
      </w:r>
    </w:p>
    <w:p w14:paraId="61CC2B9B" w14:textId="680EA8BF" w:rsidR="009D1231" w:rsidRPr="007A1BCD" w:rsidRDefault="0017492D" w:rsidP="005A4BAD">
      <w:pPr>
        <w:pStyle w:val="BodyText"/>
        <w:rPr>
          <w:lang w:val="ru-RU"/>
        </w:rPr>
      </w:pPr>
      <w:r w:rsidRPr="007A1BCD">
        <w:rPr>
          <w:lang w:val="ru-RU"/>
        </w:rPr>
        <w:t>Аналогичные расчеты проводятся для столкновительной КГП</w:t>
      </w:r>
      <w:r w:rsidR="00E837A7" w:rsidRPr="007A1BCD">
        <w:rPr>
          <w:lang w:val="ru-RU"/>
        </w:rPr>
        <w:fldChar w:fldCharType="begin"/>
      </w:r>
      <w:r w:rsidR="00961498" w:rsidRPr="007A1BCD">
        <w:rPr>
          <w:lang w:val="ru-RU"/>
        </w:rPr>
        <w:instrText xml:space="preserve"> ADDIN ZOTERO_ITEM CSL_CITATION {"citationID":"aop14eo5j3","properties":{"formattedCitation":"[99,143,144]","plainCitation":"[99,143,144]","noteIndex":0},"citationItems":[{"id":178,"uris":["http://zotero.org/users/local/vEAJGKRS/items/DSMQKAM2"],"itemData":{"id":178,"type":"paper-conference","container-title":"Workshop on Non-ideal Plasma Physics","publisher-place":"Moscow, Russia","title":"Boundary waves of quark-gluon plasma","URL":"http://ihed.ras.ru/npp2020/program/restore_program_rus_html.php?abstract=y","author":[{"family":"Baiseitov","given":"K."}],"accessed":{"date-parts":[["2026",1,28]]},"issued":{"date-parts":[["2020"]]}}},{"id":181,"uris":["http://zotero.org/users/local/vEAJGKRS/items/DBMI4DEZ"],"itemData":{"id":181,"type":"paper-conference","container-title":"47th EPS Conference on Plasma Physics","publisher-place":"Spain","title":"Boundary waves in collisional quark-gluon plasma","author":[{"family":"Baiseitov","given":"K."}],"issued":{"date-parts":[["2021"]]}}},{"id":180,"uris":["http://zotero.org/users/local/vEAJGKRS/items/F6BQMD83"],"itemData":{"id":180,"type":"paper-conference","container-title":"Международняя научная конференция молодых ученых \"Фараби әлемі\"","publisher-place":"Алматы","title":"Распространение поверхностных волн на границе КГП","author":[{"family":"Байсеитов","given":"К."}],"issued":{"date-parts":[["2020"]]}}}],"schema":"https://github.com/citation-style-language/schema/raw/master/csl-citation.json"} </w:instrText>
      </w:r>
      <w:r w:rsidR="00E837A7" w:rsidRPr="007A1BCD">
        <w:rPr>
          <w:lang w:val="ru-RU"/>
        </w:rPr>
        <w:fldChar w:fldCharType="separate"/>
      </w:r>
      <w:r w:rsidR="00961498" w:rsidRPr="007A1BCD">
        <w:rPr>
          <w:rFonts w:cs="Times New Roman"/>
          <w:color w:val="000000"/>
          <w:lang w:val="ru-RU"/>
        </w:rPr>
        <w:t>[99,143,144]</w:t>
      </w:r>
      <w:r w:rsidR="00E837A7" w:rsidRPr="007A1BCD">
        <w:rPr>
          <w:lang w:val="ru-RU"/>
        </w:rPr>
        <w:fldChar w:fldCharType="end"/>
      </w:r>
    </w:p>
    <w:p w14:paraId="180DE23B" w14:textId="77777777" w:rsidR="00304686" w:rsidRPr="007A1BCD" w:rsidRDefault="00304686" w:rsidP="005A4BAD">
      <w:pPr>
        <w:pStyle w:val="BodyText"/>
        <w:rPr>
          <w:lang w:val="ru-RU"/>
        </w:rPr>
      </w:pPr>
    </w:p>
    <w:p w14:paraId="68C027F7" w14:textId="01584E76" w:rsidR="00304686" w:rsidRPr="007A1BCD" w:rsidRDefault="00000000" w:rsidP="005A4BAD">
      <w:pPr>
        <w:pStyle w:val="BodyText"/>
        <w:rPr>
          <w:lang w:val="ru-RU"/>
        </w:rPr>
      </w:pPr>
      <m:oMathPara>
        <m:oMath>
          <m:eqArr>
            <m:eqArrPr>
              <m:maxDist m:val="1"/>
              <m:ctrlPr>
                <w:rPr>
                  <w:rFonts w:ascii="Cambria Math" w:hAnsi="Cambria Math"/>
                  <w:i/>
                  <w:lang w:val="ru-RU"/>
                </w:rPr>
              </m:ctrlPr>
            </m:eqArrPr>
            <m:e>
              <m:d>
                <m:dPr>
                  <m:begChr m:val="|"/>
                  <m:endChr m:val="|"/>
                  <m:ctrlPr>
                    <w:rPr>
                      <w:rFonts w:ascii="Cambria Math" w:hAnsi="Cambria Math"/>
                      <w:lang w:val="ru-RU"/>
                    </w:rPr>
                  </m:ctrlPr>
                </m:dPr>
                <m:e>
                  <m:f>
                    <m:fPr>
                      <m:ctrlPr>
                        <w:rPr>
                          <w:rFonts w:ascii="Cambria Math" w:hAnsi="Cambria Math"/>
                          <w:lang w:val="ru-RU"/>
                        </w:rPr>
                      </m:ctrlPr>
                    </m:fPr>
                    <m:num>
                      <m:r>
                        <w:rPr>
                          <w:rFonts w:ascii="Cambria Math" w:hAnsi="Cambria Math"/>
                          <w:lang w:val="ru-RU"/>
                        </w:rPr>
                        <m:t>k</m:t>
                      </m:r>
                    </m:num>
                    <m:den>
                      <m:r>
                        <w:rPr>
                          <w:rFonts w:ascii="Cambria Math" w:hAnsi="Cambria Math"/>
                          <w:lang w:val="ru-RU"/>
                        </w:rPr>
                        <m:t>ω</m:t>
                      </m:r>
                      <m:r>
                        <m:rPr>
                          <m:sty m:val="p"/>
                        </m:rPr>
                        <w:rPr>
                          <w:rFonts w:ascii="Cambria Math" w:hAnsi="Cambria Math"/>
                          <w:lang w:val="ru-RU"/>
                        </w:rPr>
                        <m:t>+</m:t>
                      </m:r>
                      <m:r>
                        <w:rPr>
                          <w:rFonts w:ascii="Cambria Math" w:hAnsi="Cambria Math"/>
                          <w:lang w:val="ru-RU"/>
                        </w:rPr>
                        <m:t>iν</m:t>
                      </m:r>
                    </m:den>
                  </m:f>
                </m:e>
              </m:d>
              <m:r>
                <m:rPr>
                  <m:sty m:val="p"/>
                </m:rPr>
                <w:rPr>
                  <w:rFonts w:ascii="Cambria Math" w:hAnsi="Cambria Math"/>
                  <w:lang w:val="ru-RU"/>
                </w:rPr>
                <m:t>≪</m:t>
              </m:r>
              <m:r>
                <w:rPr>
                  <w:rFonts w:ascii="Cambria Math" w:hAnsi="Cambria Math"/>
                  <w:lang w:val="ru-RU"/>
                </w:rPr>
                <m:t>1</m:t>
              </m:r>
              <m:r>
                <m:rPr>
                  <m:sty m:val="p"/>
                </m:rPr>
                <w:rPr>
                  <w:rFonts w:ascii="Cambria Math" w:hAnsi="Cambria Math"/>
                  <w:lang w:val="ru-RU"/>
                </w:rPr>
                <m:t>;</m:t>
              </m:r>
              <m:r>
                <w:rPr>
                  <w:rFonts w:ascii="Cambria Math" w:hAnsi="Cambria Math"/>
                  <w:lang w:val="ru-RU"/>
                </w:rPr>
                <m:t> ω</m:t>
              </m:r>
              <m:r>
                <m:rPr>
                  <m:sty m:val="p"/>
                </m:rPr>
                <w:rPr>
                  <w:rFonts w:ascii="Cambria Math" w:hAnsi="Cambria Math"/>
                  <w:lang w:val="ru-RU"/>
                </w:rPr>
                <m:t>→</m:t>
              </m:r>
              <m:f>
                <m:fPr>
                  <m:ctrlPr>
                    <w:rPr>
                      <w:rFonts w:ascii="Cambria Math" w:hAnsi="Cambria Math"/>
                      <w:lang w:val="ru-RU"/>
                    </w:rPr>
                  </m:ctrlPr>
                </m:fPr>
                <m:num>
                  <m:r>
                    <w:rPr>
                      <w:rFonts w:ascii="Cambria Math" w:hAnsi="Cambria Math"/>
                      <w:lang w:val="ru-RU"/>
                    </w:rPr>
                    <m:t>ω</m:t>
                  </m:r>
                </m:num>
                <m:den>
                  <m:sSub>
                    <m:sSubPr>
                      <m:ctrlPr>
                        <w:rPr>
                          <w:rFonts w:ascii="Cambria Math" w:hAnsi="Cambria Math"/>
                          <w:lang w:val="ru-RU"/>
                        </w:rPr>
                      </m:ctrlPr>
                    </m:sSubPr>
                    <m:e>
                      <m:r>
                        <w:rPr>
                          <w:rFonts w:ascii="Cambria Math" w:hAnsi="Cambria Math"/>
                          <w:lang w:val="ru-RU"/>
                        </w:rPr>
                        <m:t>m</m:t>
                      </m:r>
                    </m:e>
                    <m:sub>
                      <m:r>
                        <w:rPr>
                          <w:rFonts w:ascii="Cambria Math" w:hAnsi="Cambria Math"/>
                          <w:lang w:val="ru-RU"/>
                        </w:rPr>
                        <m:t>D</m:t>
                      </m:r>
                    </m:sub>
                  </m:sSub>
                </m:den>
              </m:f>
              <m:r>
                <m:rPr>
                  <m:sty m:val="p"/>
                </m:rPr>
                <w:rPr>
                  <w:rFonts w:ascii="Cambria Math" w:hAnsi="Cambria Math"/>
                  <w:lang w:val="ru-RU"/>
                </w:rPr>
                <m:t>;</m:t>
              </m:r>
              <m:r>
                <w:rPr>
                  <w:rFonts w:ascii="Cambria Math" w:hAnsi="Cambria Math"/>
                  <w:lang w:val="ru-RU"/>
                </w:rPr>
                <m:t> k</m:t>
              </m:r>
              <m:r>
                <m:rPr>
                  <m:sty m:val="p"/>
                </m:rPr>
                <w:rPr>
                  <w:rFonts w:ascii="Cambria Math" w:hAnsi="Cambria Math"/>
                  <w:lang w:val="ru-RU"/>
                </w:rPr>
                <m:t>→</m:t>
              </m:r>
              <m:f>
                <m:fPr>
                  <m:ctrlPr>
                    <w:rPr>
                      <w:rFonts w:ascii="Cambria Math" w:hAnsi="Cambria Math"/>
                      <w:lang w:val="ru-RU"/>
                    </w:rPr>
                  </m:ctrlPr>
                </m:fPr>
                <m:num>
                  <m:r>
                    <w:rPr>
                      <w:rFonts w:ascii="Cambria Math" w:hAnsi="Cambria Math"/>
                      <w:lang w:val="ru-RU"/>
                    </w:rPr>
                    <m:t>k</m:t>
                  </m:r>
                </m:num>
                <m:den>
                  <m:sSub>
                    <m:sSubPr>
                      <m:ctrlPr>
                        <w:rPr>
                          <w:rFonts w:ascii="Cambria Math" w:hAnsi="Cambria Math"/>
                          <w:lang w:val="ru-RU"/>
                        </w:rPr>
                      </m:ctrlPr>
                    </m:sSubPr>
                    <m:e>
                      <m:r>
                        <w:rPr>
                          <w:rFonts w:ascii="Cambria Math" w:hAnsi="Cambria Math"/>
                          <w:lang w:val="ru-RU"/>
                        </w:rPr>
                        <m:t>m</m:t>
                      </m:r>
                    </m:e>
                    <m:sub>
                      <m:r>
                        <w:rPr>
                          <w:rFonts w:ascii="Cambria Math" w:hAnsi="Cambria Math"/>
                          <w:lang w:val="ru-RU"/>
                        </w:rPr>
                        <m:t>D</m:t>
                      </m:r>
                    </m:sub>
                  </m:sSub>
                </m:den>
              </m:f>
              <m:r>
                <m:rPr>
                  <m:sty m:val="p"/>
                </m:rPr>
                <w:rPr>
                  <w:rFonts w:ascii="Cambria Math" w:hAnsi="Cambria Math"/>
                  <w:lang w:val="ru-RU"/>
                </w:rPr>
                <m:t>;</m:t>
              </m:r>
              <m:r>
                <w:rPr>
                  <w:rFonts w:ascii="Cambria Math" w:hAnsi="Cambria Math"/>
                  <w:lang w:val="ru-RU"/>
                </w:rPr>
                <m:t> η</m:t>
              </m:r>
              <m:r>
                <m:rPr>
                  <m:sty m:val="p"/>
                </m:rPr>
                <w:rPr>
                  <w:rFonts w:ascii="Cambria Math" w:hAnsi="Cambria Math"/>
                  <w:lang w:val="ru-RU"/>
                </w:rPr>
                <m:t>→</m:t>
              </m:r>
              <m:f>
                <m:fPr>
                  <m:ctrlPr>
                    <w:rPr>
                      <w:rFonts w:ascii="Cambria Math" w:hAnsi="Cambria Math"/>
                      <w:lang w:val="ru-RU"/>
                    </w:rPr>
                  </m:ctrlPr>
                </m:fPr>
                <m:num>
                  <m:r>
                    <w:rPr>
                      <w:rFonts w:ascii="Cambria Math" w:hAnsi="Cambria Math"/>
                      <w:lang w:val="ru-RU"/>
                    </w:rPr>
                    <m:t>η</m:t>
                  </m:r>
                </m:num>
                <m:den>
                  <m:sSub>
                    <m:sSubPr>
                      <m:ctrlPr>
                        <w:rPr>
                          <w:rFonts w:ascii="Cambria Math" w:hAnsi="Cambria Math"/>
                          <w:lang w:val="ru-RU"/>
                        </w:rPr>
                      </m:ctrlPr>
                    </m:sSubPr>
                    <m:e>
                      <m:r>
                        <w:rPr>
                          <w:rFonts w:ascii="Cambria Math" w:hAnsi="Cambria Math"/>
                          <w:lang w:val="ru-RU"/>
                        </w:rPr>
                        <m:t>m</m:t>
                      </m:r>
                    </m:e>
                    <m:sub>
                      <m:r>
                        <w:rPr>
                          <w:rFonts w:ascii="Cambria Math" w:hAnsi="Cambria Math"/>
                          <w:lang w:val="ru-RU"/>
                        </w:rPr>
                        <m:t>D</m:t>
                      </m:r>
                    </m:sub>
                  </m:sSub>
                </m:den>
              </m:f>
              <m:r>
                <m:rPr>
                  <m:sty m:val="p"/>
                </m:rPr>
                <w:rPr>
                  <w:rFonts w:ascii="Cambria Math" w:hAnsi="Cambria Math"/>
                  <w:lang w:val="ru-RU"/>
                </w:rPr>
                <m:t>;</m:t>
              </m:r>
              <m:r>
                <w:rPr>
                  <w:rFonts w:ascii="Cambria Math" w:hAnsi="Cambria Math"/>
                  <w:lang w:val="ru-RU"/>
                </w:rPr>
                <m:t> T</m:t>
              </m:r>
              <m:r>
                <m:rPr>
                  <m:sty m:val="p"/>
                </m:rPr>
                <w:rPr>
                  <w:rFonts w:ascii="Cambria Math" w:hAnsi="Cambria Math"/>
                  <w:lang w:val="ru-RU"/>
                </w:rPr>
                <m:t>→</m:t>
              </m:r>
              <m:f>
                <m:fPr>
                  <m:ctrlPr>
                    <w:rPr>
                      <w:rFonts w:ascii="Cambria Math" w:hAnsi="Cambria Math"/>
                      <w:lang w:val="ru-RU"/>
                    </w:rPr>
                  </m:ctrlPr>
                </m:fPr>
                <m:num>
                  <m:r>
                    <w:rPr>
                      <w:rFonts w:ascii="Cambria Math" w:hAnsi="Cambria Math"/>
                      <w:lang w:val="ru-RU"/>
                    </w:rPr>
                    <m:t>Tα</m:t>
                  </m:r>
                </m:num>
                <m:den>
                  <m:sSub>
                    <m:sSubPr>
                      <m:ctrlPr>
                        <w:rPr>
                          <w:rFonts w:ascii="Cambria Math" w:hAnsi="Cambria Math"/>
                          <w:lang w:val="ru-RU"/>
                        </w:rPr>
                      </m:ctrlPr>
                    </m:sSubPr>
                    <m:e>
                      <m:r>
                        <w:rPr>
                          <w:rFonts w:ascii="Cambria Math" w:hAnsi="Cambria Math"/>
                          <w:lang w:val="ru-RU"/>
                        </w:rPr>
                        <m:t>m</m:t>
                      </m:r>
                    </m:e>
                    <m:sub>
                      <m:r>
                        <w:rPr>
                          <w:rFonts w:ascii="Cambria Math" w:hAnsi="Cambria Math"/>
                          <w:lang w:val="ru-RU"/>
                        </w:rPr>
                        <m:t>D</m:t>
                      </m:r>
                    </m:sub>
                  </m:sSub>
                </m:den>
              </m:f>
              <m:r>
                <w:rPr>
                  <w:rFonts w:ascii="Cambria Math" w:hAnsi="Cambria Math"/>
                  <w:lang w:val="ru-RU"/>
                </w:rPr>
                <m:t>#</m:t>
              </m:r>
              <m:d>
                <m:dPr>
                  <m:ctrlPr>
                    <w:rPr>
                      <w:rFonts w:ascii="Cambria Math" w:hAnsi="Cambria Math"/>
                      <w:i/>
                      <w:lang w:val="ru-RU"/>
                    </w:rPr>
                  </m:ctrlPr>
                </m:dPr>
                <m:e>
                  <m:r>
                    <w:rPr>
                      <w:rFonts w:ascii="Cambria Math" w:hAnsi="Cambria Math"/>
                      <w:i/>
                      <w:lang w:val="ru-RU"/>
                    </w:rPr>
                    <w:fldChar w:fldCharType="begin"/>
                  </m:r>
                  <m:r>
                    <m:rPr>
                      <m:sty m:val="p"/>
                    </m:rPr>
                    <w:rPr>
                      <w:rFonts w:ascii="Cambria Math" w:hAnsi="Cambria Math"/>
                      <w:lang w:val="ru-RU"/>
                    </w:rPr>
                    <m:t xml:space="preserve"> STYLEREF 1 \n </m:t>
                  </m:r>
                  <m:r>
                    <w:rPr>
                      <w:rFonts w:ascii="Cambria Math" w:hAnsi="Cambria Math"/>
                      <w:i/>
                      <w:lang w:val="ru-RU"/>
                    </w:rPr>
                    <w:fldChar w:fldCharType="separate"/>
                  </m:r>
                  <m:r>
                    <m:rPr>
                      <m:sty m:val="p"/>
                    </m:rPr>
                    <w:rPr>
                      <w:rFonts w:ascii="Cambria Math" w:hAnsi="Cambria Math"/>
                      <w:noProof/>
                      <w:lang w:val="ru-RU"/>
                    </w:rPr>
                    <m:t>4</m:t>
                  </m:r>
                  <m:r>
                    <w:rPr>
                      <w:rFonts w:ascii="Cambria Math" w:hAnsi="Cambria Math"/>
                      <w:i/>
                      <w:lang w:val="ru-RU"/>
                    </w:rPr>
                    <w:fldChar w:fldCharType="end"/>
                  </m:r>
                  <m:r>
                    <w:rPr>
                      <w:rFonts w:ascii="Cambria Math" w:hAnsi="Cambria Math"/>
                      <w:lang w:val="ru-RU"/>
                    </w:rPr>
                    <m:t>.</m:t>
                  </m:r>
                  <m:r>
                    <w:rPr>
                      <w:rFonts w:ascii="Cambria Math" w:hAnsi="Cambria Math"/>
                      <w:i/>
                      <w:lang w:val="ru-RU"/>
                    </w:rPr>
                    <w:fldChar w:fldCharType="begin"/>
                  </m:r>
                  <m:r>
                    <m:rPr>
                      <m:sty m:val="p"/>
                    </m:rPr>
                    <w:rPr>
                      <w:rFonts w:ascii="Cambria Math" w:hAnsi="Cambria Math"/>
                      <w:lang w:val="ru-RU"/>
                    </w:rPr>
                    <m:t xml:space="preserve"> seq equation </m:t>
                  </m:r>
                  <m:r>
                    <w:rPr>
                      <w:rFonts w:ascii="Cambria Math" w:hAnsi="Cambria Math"/>
                      <w:i/>
                      <w:lang w:val="ru-RU"/>
                    </w:rPr>
                    <w:fldChar w:fldCharType="separate"/>
                  </m:r>
                  <m:r>
                    <m:rPr>
                      <m:sty m:val="p"/>
                    </m:rPr>
                    <w:rPr>
                      <w:rFonts w:ascii="Cambria Math" w:hAnsi="Cambria Math"/>
                      <w:noProof/>
                      <w:lang w:val="ru-RU"/>
                    </w:rPr>
                    <m:t>10</m:t>
                  </m:r>
                  <m:r>
                    <w:rPr>
                      <w:rFonts w:ascii="Cambria Math" w:hAnsi="Cambria Math"/>
                      <w:i/>
                      <w:lang w:val="ru-RU"/>
                    </w:rPr>
                    <w:fldChar w:fldCharType="end"/>
                  </m:r>
                </m:e>
              </m:d>
            </m:e>
          </m:eqArr>
        </m:oMath>
      </m:oMathPara>
    </w:p>
    <w:p w14:paraId="70B1C2E1" w14:textId="6C0689CC" w:rsidR="009D1231" w:rsidRPr="007A1BCD" w:rsidRDefault="009D1231" w:rsidP="005A4BAD">
      <w:pPr>
        <w:pStyle w:val="BodyText"/>
        <w:rPr>
          <w:lang w:val="ru-RU"/>
        </w:rPr>
      </w:pPr>
    </w:p>
    <w:p w14:paraId="29163FB9" w14:textId="73B87D3A" w:rsidR="00097D76" w:rsidRPr="007A1BCD" w:rsidRDefault="00000000" w:rsidP="005A4BAD">
      <w:pPr>
        <w:pStyle w:val="BodyText"/>
        <w:rPr>
          <w:lang w:val="ru-RU"/>
        </w:rPr>
      </w:pPr>
      <m:oMathPara>
        <m:oMathParaPr>
          <m:jc m:val="center"/>
        </m:oMathParaPr>
        <m:oMath>
          <m:eqArr>
            <m:eqArrPr>
              <m:maxDist m:val="1"/>
              <m:ctrlPr>
                <w:rPr>
                  <w:rFonts w:ascii="Cambria Math" w:hAnsi="Cambria Math"/>
                  <w:i/>
                  <w:lang w:val="ru-RU"/>
                </w:rPr>
              </m:ctrlPr>
            </m:eqArrPr>
            <m:e>
              <m:sSub>
                <m:sSubPr>
                  <m:ctrlPr>
                    <w:rPr>
                      <w:rFonts w:ascii="Cambria Math" w:hAnsi="Cambria Math"/>
                      <w:lang w:val="ru-RU"/>
                    </w:rPr>
                  </m:ctrlPr>
                </m:sSubPr>
                <m:e>
                  <m:r>
                    <w:rPr>
                      <w:rFonts w:ascii="Cambria Math" w:hAnsi="Cambria Math"/>
                      <w:lang w:val="ru-RU"/>
                    </w:rPr>
                    <m:t>ε</m:t>
                  </m:r>
                </m:e>
                <m:sub>
                  <m:r>
                    <w:rPr>
                      <w:rFonts w:ascii="Cambria Math" w:hAnsi="Cambria Math"/>
                      <w:lang w:val="ru-RU"/>
                    </w:rPr>
                    <m:t>L</m:t>
                  </m:r>
                </m:sub>
              </m:sSub>
              <m:r>
                <m:rPr>
                  <m:sty m:val="p"/>
                </m:rPr>
                <w:rPr>
                  <w:rFonts w:ascii="Cambria Math" w:hAnsi="Cambria Math"/>
                  <w:lang w:val="ru-RU"/>
                </w:rPr>
                <m:t>(</m:t>
              </m:r>
              <m:r>
                <w:rPr>
                  <w:rFonts w:ascii="Cambria Math" w:hAnsi="Cambria Math"/>
                  <w:lang w:val="ru-RU"/>
                </w:rPr>
                <m:t>ω</m:t>
              </m:r>
              <m:r>
                <m:rPr>
                  <m:sty m:val="p"/>
                </m:rPr>
                <w:rPr>
                  <w:rFonts w:ascii="Cambria Math" w:hAnsi="Cambria Math"/>
                  <w:lang w:val="ru-RU"/>
                </w:rPr>
                <m:t>,</m:t>
              </m:r>
              <m:r>
                <w:rPr>
                  <w:rFonts w:ascii="Cambria Math" w:hAnsi="Cambria Math"/>
                  <w:lang w:val="ru-RU"/>
                </w:rPr>
                <m:t>k</m:t>
              </m:r>
              <m:r>
                <m:rPr>
                  <m:sty m:val="p"/>
                </m:rPr>
                <w:rPr>
                  <w:rFonts w:ascii="Cambria Math" w:hAnsi="Cambria Math"/>
                  <w:lang w:val="ru-RU"/>
                </w:rPr>
                <m:t>)≈</m:t>
              </m:r>
              <m:r>
                <w:rPr>
                  <w:rFonts w:ascii="Cambria Math" w:hAnsi="Cambria Math"/>
                  <w:lang w:val="ru-RU"/>
                </w:rPr>
                <m:t>1</m:t>
              </m:r>
              <m:r>
                <m:rPr>
                  <m:sty m:val="p"/>
                </m:rPr>
                <w:rPr>
                  <w:rFonts w:ascii="Cambria Math" w:hAnsi="Cambria Math"/>
                  <w:lang w:val="ru-RU"/>
                </w:rPr>
                <m:t>-</m:t>
              </m:r>
              <m:f>
                <m:fPr>
                  <m:ctrlPr>
                    <w:rPr>
                      <w:rFonts w:ascii="Cambria Math" w:hAnsi="Cambria Math"/>
                      <w:lang w:val="ru-RU"/>
                    </w:rPr>
                  </m:ctrlPr>
                </m:fPr>
                <m:num>
                  <m:r>
                    <w:rPr>
                      <w:rFonts w:ascii="Cambria Math" w:hAnsi="Cambria Math"/>
                      <w:lang w:val="ru-RU"/>
                    </w:rPr>
                    <m:t>1</m:t>
                  </m:r>
                </m:num>
                <m:den>
                  <m:r>
                    <w:rPr>
                      <w:rFonts w:ascii="Cambria Math" w:hAnsi="Cambria Math"/>
                      <w:lang w:val="ru-RU"/>
                    </w:rPr>
                    <m:t>3</m:t>
                  </m:r>
                  <m:r>
                    <m:rPr>
                      <m:sty m:val="p"/>
                    </m:rPr>
                    <w:rPr>
                      <w:rFonts w:ascii="Cambria Math" w:hAnsi="Cambria Math"/>
                      <w:lang w:val="ru-RU"/>
                    </w:rPr>
                    <m:t>(</m:t>
                  </m:r>
                  <m:r>
                    <w:rPr>
                      <w:rFonts w:ascii="Cambria Math" w:hAnsi="Cambria Math"/>
                      <w:lang w:val="ru-RU"/>
                    </w:rPr>
                    <m:t>ω</m:t>
                  </m:r>
                  <m:r>
                    <m:rPr>
                      <m:sty m:val="p"/>
                    </m:rPr>
                    <w:rPr>
                      <w:rFonts w:ascii="Cambria Math" w:hAnsi="Cambria Math"/>
                      <w:lang w:val="ru-RU"/>
                    </w:rPr>
                    <m:t>+</m:t>
                  </m:r>
                  <m:r>
                    <w:rPr>
                      <w:rFonts w:ascii="Cambria Math" w:hAnsi="Cambria Math"/>
                      <w:lang w:val="ru-RU"/>
                    </w:rPr>
                    <m:t>iν</m:t>
                  </m:r>
                  <m:sSup>
                    <m:sSupPr>
                      <m:ctrlPr>
                        <w:rPr>
                          <w:rFonts w:ascii="Cambria Math" w:hAnsi="Cambria Math"/>
                          <w:lang w:val="ru-RU"/>
                        </w:rPr>
                      </m:ctrlPr>
                    </m:sSupPr>
                    <m:e>
                      <m:r>
                        <m:rPr>
                          <m:sty m:val="p"/>
                        </m:rPr>
                        <w:rPr>
                          <w:rFonts w:ascii="Cambria Math" w:hAnsi="Cambria Math"/>
                          <w:lang w:val="ru-RU"/>
                        </w:rPr>
                        <m:t>)</m:t>
                      </m:r>
                    </m:e>
                    <m:sup>
                      <m:r>
                        <w:rPr>
                          <w:rFonts w:ascii="Cambria Math" w:hAnsi="Cambria Math"/>
                          <w:lang w:val="ru-RU"/>
                        </w:rPr>
                        <m:t>2</m:t>
                      </m:r>
                    </m:sup>
                  </m:sSup>
                </m:den>
              </m:f>
              <m:r>
                <m:rPr>
                  <m:sty m:val="p"/>
                </m:rPr>
                <w:rPr>
                  <w:rFonts w:ascii="Cambria Math" w:hAnsi="Cambria Math"/>
                  <w:lang w:val="ru-RU"/>
                </w:rPr>
                <m:t>;</m:t>
              </m:r>
              <m:r>
                <w:rPr>
                  <w:rFonts w:ascii="Cambria Math" w:hAnsi="Cambria Math"/>
                  <w:lang w:val="ru-RU"/>
                </w:rPr>
                <m:t>  </m:t>
              </m:r>
              <m:sSub>
                <m:sSubPr>
                  <m:ctrlPr>
                    <w:rPr>
                      <w:rFonts w:ascii="Cambria Math" w:hAnsi="Cambria Math"/>
                      <w:lang w:val="ru-RU"/>
                    </w:rPr>
                  </m:ctrlPr>
                </m:sSubPr>
                <m:e>
                  <m:r>
                    <w:rPr>
                      <w:rFonts w:ascii="Cambria Math" w:hAnsi="Cambria Math"/>
                      <w:lang w:val="ru-RU"/>
                    </w:rPr>
                    <m:t>ε</m:t>
                  </m:r>
                </m:e>
                <m:sub>
                  <m:r>
                    <w:rPr>
                      <w:rFonts w:ascii="Cambria Math" w:hAnsi="Cambria Math"/>
                      <w:lang w:val="ru-RU"/>
                    </w:rPr>
                    <m:t>T</m:t>
                  </m:r>
                </m:sub>
              </m:sSub>
              <m:r>
                <m:rPr>
                  <m:sty m:val="p"/>
                </m:rPr>
                <w:rPr>
                  <w:rFonts w:ascii="Cambria Math" w:hAnsi="Cambria Math"/>
                  <w:lang w:val="ru-RU"/>
                </w:rPr>
                <m:t>(</m:t>
              </m:r>
              <m:r>
                <w:rPr>
                  <w:rFonts w:ascii="Cambria Math" w:hAnsi="Cambria Math"/>
                  <w:lang w:val="ru-RU"/>
                </w:rPr>
                <m:t>ω</m:t>
              </m:r>
              <m:r>
                <m:rPr>
                  <m:sty m:val="p"/>
                </m:rPr>
                <w:rPr>
                  <w:rFonts w:ascii="Cambria Math" w:hAnsi="Cambria Math"/>
                  <w:lang w:val="ru-RU"/>
                </w:rPr>
                <m:t>,</m:t>
              </m:r>
              <m:r>
                <w:rPr>
                  <w:rFonts w:ascii="Cambria Math" w:hAnsi="Cambria Math"/>
                  <w:lang w:val="ru-RU"/>
                </w:rPr>
                <m:t>k</m:t>
              </m:r>
              <m:r>
                <m:rPr>
                  <m:sty m:val="p"/>
                </m:rPr>
                <w:rPr>
                  <w:rFonts w:ascii="Cambria Math" w:hAnsi="Cambria Math"/>
                  <w:lang w:val="ru-RU"/>
                </w:rPr>
                <m:t>)≈</m:t>
              </m:r>
              <m:r>
                <w:rPr>
                  <w:rFonts w:ascii="Cambria Math" w:hAnsi="Cambria Math"/>
                  <w:lang w:val="ru-RU"/>
                </w:rPr>
                <m:t>1</m:t>
              </m:r>
              <m:r>
                <m:rPr>
                  <m:sty m:val="p"/>
                </m:rPr>
                <w:rPr>
                  <w:rFonts w:ascii="Cambria Math" w:hAnsi="Cambria Math"/>
                  <w:lang w:val="ru-RU"/>
                </w:rPr>
                <m:t>-</m:t>
              </m:r>
              <m:f>
                <m:fPr>
                  <m:ctrlPr>
                    <w:rPr>
                      <w:rFonts w:ascii="Cambria Math" w:hAnsi="Cambria Math"/>
                      <w:lang w:val="ru-RU"/>
                    </w:rPr>
                  </m:ctrlPr>
                </m:fPr>
                <m:num>
                  <m:r>
                    <w:rPr>
                      <w:rFonts w:ascii="Cambria Math" w:hAnsi="Cambria Math"/>
                      <w:lang w:val="ru-RU"/>
                    </w:rPr>
                    <m:t>1</m:t>
                  </m:r>
                </m:num>
                <m:den>
                  <m:r>
                    <w:rPr>
                      <w:rFonts w:ascii="Cambria Math" w:hAnsi="Cambria Math"/>
                      <w:lang w:val="ru-RU"/>
                    </w:rPr>
                    <m:t>3</m:t>
                  </m:r>
                  <m:r>
                    <m:rPr>
                      <m:sty m:val="p"/>
                    </m:rPr>
                    <w:rPr>
                      <w:rFonts w:ascii="Cambria Math" w:hAnsi="Cambria Math"/>
                      <w:lang w:val="ru-RU"/>
                    </w:rPr>
                    <m:t>(</m:t>
                  </m:r>
                  <m:r>
                    <w:rPr>
                      <w:rFonts w:ascii="Cambria Math" w:hAnsi="Cambria Math"/>
                      <w:lang w:val="ru-RU"/>
                    </w:rPr>
                    <m:t>ω</m:t>
                  </m:r>
                  <m:r>
                    <m:rPr>
                      <m:sty m:val="p"/>
                    </m:rPr>
                    <w:rPr>
                      <w:rFonts w:ascii="Cambria Math" w:hAnsi="Cambria Math"/>
                      <w:lang w:val="ru-RU"/>
                    </w:rPr>
                    <m:t>+</m:t>
                  </m:r>
                  <m:r>
                    <w:rPr>
                      <w:rFonts w:ascii="Cambria Math" w:hAnsi="Cambria Math"/>
                      <w:lang w:val="ru-RU"/>
                    </w:rPr>
                    <m:t>iν</m:t>
                  </m:r>
                  <m:sSup>
                    <m:sSupPr>
                      <m:ctrlPr>
                        <w:rPr>
                          <w:rFonts w:ascii="Cambria Math" w:hAnsi="Cambria Math"/>
                          <w:lang w:val="ru-RU"/>
                        </w:rPr>
                      </m:ctrlPr>
                    </m:sSupPr>
                    <m:e>
                      <m:r>
                        <m:rPr>
                          <m:sty m:val="p"/>
                        </m:rPr>
                        <w:rPr>
                          <w:rFonts w:ascii="Cambria Math" w:hAnsi="Cambria Math"/>
                          <w:lang w:val="ru-RU"/>
                        </w:rPr>
                        <m:t>)</m:t>
                      </m:r>
                    </m:e>
                    <m:sup>
                      <m:r>
                        <w:rPr>
                          <w:rFonts w:ascii="Cambria Math" w:hAnsi="Cambria Math"/>
                          <w:lang w:val="ru-RU"/>
                        </w:rPr>
                        <m:t>2</m:t>
                      </m:r>
                    </m:sup>
                  </m:sSup>
                </m:den>
              </m:f>
              <m:r>
                <w:rPr>
                  <w:rFonts w:ascii="Cambria Math" w:hAnsi="Cambria Math"/>
                  <w:lang w:val="ru-RU"/>
                </w:rPr>
                <m:t>#</m:t>
              </m:r>
              <m:d>
                <m:dPr>
                  <m:ctrlPr>
                    <w:rPr>
                      <w:rFonts w:ascii="Cambria Math" w:hAnsi="Cambria Math"/>
                      <w:i/>
                      <w:lang w:val="ru-RU"/>
                    </w:rPr>
                  </m:ctrlPr>
                </m:dPr>
                <m:e>
                  <m:r>
                    <w:rPr>
                      <w:rFonts w:ascii="Cambria Math" w:hAnsi="Cambria Math"/>
                      <w:i/>
                      <w:lang w:val="ru-RU"/>
                    </w:rPr>
                    <w:fldChar w:fldCharType="begin"/>
                  </m:r>
                  <m:r>
                    <m:rPr>
                      <m:sty m:val="p"/>
                    </m:rPr>
                    <w:rPr>
                      <w:rFonts w:ascii="Cambria Math" w:hAnsi="Cambria Math"/>
                      <w:lang w:val="ru-RU"/>
                    </w:rPr>
                    <m:t xml:space="preserve"> STYLEREF 1 \n </m:t>
                  </m:r>
                  <m:r>
                    <w:rPr>
                      <w:rFonts w:ascii="Cambria Math" w:hAnsi="Cambria Math"/>
                      <w:i/>
                      <w:lang w:val="ru-RU"/>
                    </w:rPr>
                    <w:fldChar w:fldCharType="separate"/>
                  </m:r>
                  <m:r>
                    <m:rPr>
                      <m:sty m:val="p"/>
                    </m:rPr>
                    <w:rPr>
                      <w:rFonts w:ascii="Cambria Math" w:hAnsi="Cambria Math"/>
                      <w:noProof/>
                      <w:lang w:val="ru-RU"/>
                    </w:rPr>
                    <m:t>4</m:t>
                  </m:r>
                  <m:r>
                    <w:rPr>
                      <w:rFonts w:ascii="Cambria Math" w:hAnsi="Cambria Math"/>
                      <w:i/>
                      <w:lang w:val="ru-RU"/>
                    </w:rPr>
                    <w:fldChar w:fldCharType="end"/>
                  </m:r>
                  <m:r>
                    <w:rPr>
                      <w:rFonts w:ascii="Cambria Math" w:hAnsi="Cambria Math"/>
                      <w:lang w:val="ru-RU"/>
                    </w:rPr>
                    <m:t>.</m:t>
                  </m:r>
                  <m:r>
                    <w:rPr>
                      <w:rFonts w:ascii="Cambria Math" w:hAnsi="Cambria Math"/>
                      <w:i/>
                      <w:lang w:val="ru-RU"/>
                    </w:rPr>
                    <w:fldChar w:fldCharType="begin"/>
                  </m:r>
                  <m:r>
                    <m:rPr>
                      <m:sty m:val="p"/>
                    </m:rPr>
                    <w:rPr>
                      <w:rFonts w:ascii="Cambria Math" w:hAnsi="Cambria Math"/>
                      <w:lang w:val="ru-RU"/>
                    </w:rPr>
                    <m:t xml:space="preserve"> seq equation </m:t>
                  </m:r>
                  <m:r>
                    <w:rPr>
                      <w:rFonts w:ascii="Cambria Math" w:hAnsi="Cambria Math"/>
                      <w:i/>
                      <w:lang w:val="ru-RU"/>
                    </w:rPr>
                    <w:fldChar w:fldCharType="separate"/>
                  </m:r>
                  <m:r>
                    <m:rPr>
                      <m:sty m:val="p"/>
                    </m:rPr>
                    <w:rPr>
                      <w:rFonts w:ascii="Cambria Math" w:hAnsi="Cambria Math"/>
                      <w:noProof/>
                      <w:lang w:val="ru-RU"/>
                    </w:rPr>
                    <m:t>11</m:t>
                  </m:r>
                  <m:r>
                    <w:rPr>
                      <w:rFonts w:ascii="Cambria Math" w:hAnsi="Cambria Math"/>
                      <w:i/>
                      <w:lang w:val="ru-RU"/>
                    </w:rPr>
                    <w:fldChar w:fldCharType="end"/>
                  </m:r>
                </m:e>
              </m:d>
            </m:e>
          </m:eqArr>
        </m:oMath>
      </m:oMathPara>
    </w:p>
    <w:p w14:paraId="6E8E2F51" w14:textId="2586163D" w:rsidR="009D1231" w:rsidRPr="007A1BCD" w:rsidRDefault="009D1231" w:rsidP="005A4BAD">
      <w:pPr>
        <w:pStyle w:val="FirstParagraph"/>
        <w:rPr>
          <w:lang w:val="ru-RU"/>
        </w:rPr>
      </w:pPr>
    </w:p>
    <w:p w14:paraId="370300DF" w14:textId="2DF72A5A" w:rsidR="00133857" w:rsidRPr="007A1BCD" w:rsidRDefault="00000000" w:rsidP="005A4BAD">
      <w:pPr>
        <w:pStyle w:val="BodyText"/>
        <w:rPr>
          <w:lang w:val="ru-RU"/>
        </w:rPr>
      </w:pPr>
      <m:oMathPara>
        <m:oMathParaPr>
          <m:jc m:val="center"/>
        </m:oMathParaPr>
        <m:oMath>
          <m:eqArr>
            <m:eqArrPr>
              <m:maxDist m:val="1"/>
              <m:ctrlPr>
                <w:rPr>
                  <w:rFonts w:ascii="Cambria Math" w:hAnsi="Cambria Math"/>
                  <w:i/>
                  <w:lang w:val="ru-RU"/>
                </w:rPr>
              </m:ctrlPr>
            </m:eqArrPr>
            <m:e>
              <m:rad>
                <m:radPr>
                  <m:degHide m:val="1"/>
                  <m:ctrlPr>
                    <w:rPr>
                      <w:rFonts w:ascii="Cambria Math" w:hAnsi="Cambria Math"/>
                      <w:lang w:val="ru-RU"/>
                    </w:rPr>
                  </m:ctrlPr>
                </m:radPr>
                <m:deg/>
                <m:e>
                  <m:f>
                    <m:fPr>
                      <m:ctrlPr>
                        <w:rPr>
                          <w:rFonts w:ascii="Cambria Math" w:hAnsi="Cambria Math"/>
                          <w:lang w:val="ru-RU"/>
                        </w:rPr>
                      </m:ctrlPr>
                    </m:fPr>
                    <m:num>
                      <m:sSubSup>
                        <m:sSubSupPr>
                          <m:ctrlPr>
                            <w:rPr>
                              <w:rFonts w:ascii="Cambria Math" w:hAnsi="Cambria Math"/>
                              <w:lang w:val="ru-RU"/>
                            </w:rPr>
                          </m:ctrlPr>
                        </m:sSubSupPr>
                        <m:e>
                          <m:r>
                            <w:rPr>
                              <w:rFonts w:ascii="Cambria Math" w:hAnsi="Cambria Math"/>
                              <w:lang w:val="ru-RU"/>
                            </w:rPr>
                            <m:t>k</m:t>
                          </m:r>
                        </m:e>
                        <m:sub>
                          <m:r>
                            <w:rPr>
                              <w:rFonts w:ascii="Cambria Math" w:hAnsi="Cambria Math"/>
                              <w:lang w:val="ru-RU"/>
                            </w:rPr>
                            <m:t>z</m:t>
                          </m:r>
                        </m:sub>
                        <m:sup>
                          <m:r>
                            <w:rPr>
                              <w:rFonts w:ascii="Cambria Math" w:hAnsi="Cambria Math"/>
                              <w:lang w:val="ru-RU"/>
                            </w:rPr>
                            <m:t>2</m:t>
                          </m:r>
                        </m:sup>
                      </m:sSubSup>
                    </m:num>
                    <m:den>
                      <m:sSup>
                        <m:sSupPr>
                          <m:ctrlPr>
                            <w:rPr>
                              <w:rFonts w:ascii="Cambria Math" w:hAnsi="Cambria Math"/>
                              <w:lang w:val="ru-RU"/>
                            </w:rPr>
                          </m:ctrlPr>
                        </m:sSupPr>
                        <m:e>
                          <m:r>
                            <w:rPr>
                              <w:rFonts w:ascii="Cambria Math" w:hAnsi="Cambria Math"/>
                              <w:lang w:val="ru-RU"/>
                            </w:rPr>
                            <m:t>w</m:t>
                          </m:r>
                        </m:e>
                        <m:sup>
                          <m:r>
                            <w:rPr>
                              <w:rFonts w:ascii="Cambria Math" w:hAnsi="Cambria Math"/>
                              <w:lang w:val="ru-RU"/>
                            </w:rPr>
                            <m:t>2</m:t>
                          </m:r>
                        </m:sup>
                      </m:sSup>
                    </m:den>
                  </m:f>
                  <m:r>
                    <m:rPr>
                      <m:sty m:val="p"/>
                    </m:rPr>
                    <w:rPr>
                      <w:rFonts w:ascii="Cambria Math" w:hAnsi="Cambria Math"/>
                      <w:lang w:val="ru-RU"/>
                    </w:rPr>
                    <m:t>-</m:t>
                  </m:r>
                  <m:r>
                    <w:rPr>
                      <w:rFonts w:ascii="Cambria Math" w:hAnsi="Cambria Math"/>
                      <w:lang w:val="ru-RU"/>
                    </w:rPr>
                    <m:t>1</m:t>
                  </m:r>
                </m:e>
              </m:rad>
              <m:r>
                <m:rPr>
                  <m:sty m:val="p"/>
                </m:rPr>
                <w:rPr>
                  <w:rFonts w:ascii="Cambria Math" w:hAnsi="Cambria Math"/>
                  <w:lang w:val="ru-RU"/>
                </w:rPr>
                <m:t>+</m:t>
              </m:r>
              <m:f>
                <m:fPr>
                  <m:ctrlPr>
                    <w:rPr>
                      <w:rFonts w:ascii="Cambria Math" w:hAnsi="Cambria Math"/>
                      <w:lang w:val="ru-RU"/>
                    </w:rPr>
                  </m:ctrlPr>
                </m:fPr>
                <m:num>
                  <m:sSub>
                    <m:sSubPr>
                      <m:ctrlPr>
                        <w:rPr>
                          <w:rFonts w:ascii="Cambria Math" w:hAnsi="Cambria Math"/>
                          <w:lang w:val="ru-RU"/>
                        </w:rPr>
                      </m:ctrlPr>
                    </m:sSubPr>
                    <m:e>
                      <m:r>
                        <w:rPr>
                          <w:rFonts w:ascii="Cambria Math" w:hAnsi="Cambria Math"/>
                          <w:lang w:val="ru-RU"/>
                        </w:rPr>
                        <m:t>k</m:t>
                      </m:r>
                    </m:e>
                    <m:sub>
                      <m:r>
                        <w:rPr>
                          <w:rFonts w:ascii="Cambria Math" w:hAnsi="Cambria Math"/>
                          <w:lang w:val="ru-RU"/>
                        </w:rPr>
                        <m:t>z</m:t>
                      </m:r>
                    </m:sub>
                  </m:sSub>
                </m:num>
                <m:den>
                  <m:r>
                    <w:rPr>
                      <w:rFonts w:ascii="Cambria Math" w:hAnsi="Cambria Math"/>
                      <w:lang w:val="ru-RU"/>
                    </w:rPr>
                    <m:t>ω</m:t>
                  </m:r>
                  <m:d>
                    <m:dPr>
                      <m:ctrlPr>
                        <w:rPr>
                          <w:rFonts w:ascii="Cambria Math" w:hAnsi="Cambria Math"/>
                          <w:lang w:val="ru-RU"/>
                        </w:rPr>
                      </m:ctrlPr>
                    </m:dPr>
                    <m:e>
                      <m:r>
                        <w:rPr>
                          <w:rFonts w:ascii="Cambria Math" w:hAnsi="Cambria Math"/>
                          <w:lang w:val="ru-RU"/>
                        </w:rPr>
                        <m:t>1</m:t>
                      </m:r>
                      <m:r>
                        <m:rPr>
                          <m:sty m:val="p"/>
                        </m:rPr>
                        <w:rPr>
                          <w:rFonts w:ascii="Cambria Math" w:hAnsi="Cambria Math"/>
                          <w:lang w:val="ru-RU"/>
                        </w:rPr>
                        <m:t>-</m:t>
                      </m:r>
                      <m:f>
                        <m:fPr>
                          <m:ctrlPr>
                            <w:rPr>
                              <w:rFonts w:ascii="Cambria Math" w:hAnsi="Cambria Math"/>
                              <w:lang w:val="ru-RU"/>
                            </w:rPr>
                          </m:ctrlPr>
                        </m:fPr>
                        <m:num>
                          <m:r>
                            <w:rPr>
                              <w:rFonts w:ascii="Cambria Math" w:hAnsi="Cambria Math"/>
                              <w:lang w:val="ru-RU"/>
                            </w:rPr>
                            <m:t>1</m:t>
                          </m:r>
                        </m:num>
                        <m:den>
                          <m:r>
                            <w:rPr>
                              <w:rFonts w:ascii="Cambria Math" w:hAnsi="Cambria Math"/>
                              <w:lang w:val="ru-RU"/>
                            </w:rPr>
                            <m:t>3</m:t>
                          </m:r>
                          <m:r>
                            <m:rPr>
                              <m:sty m:val="p"/>
                            </m:rPr>
                            <w:rPr>
                              <w:rFonts w:ascii="Cambria Math" w:hAnsi="Cambria Math"/>
                              <w:lang w:val="ru-RU"/>
                            </w:rPr>
                            <m:t>(</m:t>
                          </m:r>
                          <m:r>
                            <w:rPr>
                              <w:rFonts w:ascii="Cambria Math" w:hAnsi="Cambria Math"/>
                              <w:lang w:val="ru-RU"/>
                            </w:rPr>
                            <m:t>ω</m:t>
                          </m:r>
                          <m:r>
                            <m:rPr>
                              <m:sty m:val="p"/>
                            </m:rPr>
                            <w:rPr>
                              <w:rFonts w:ascii="Cambria Math" w:hAnsi="Cambria Math"/>
                              <w:lang w:val="ru-RU"/>
                            </w:rPr>
                            <m:t>+</m:t>
                          </m:r>
                          <m:r>
                            <w:rPr>
                              <w:rFonts w:ascii="Cambria Math" w:hAnsi="Cambria Math"/>
                              <w:lang w:val="ru-RU"/>
                            </w:rPr>
                            <m:t>iv</m:t>
                          </m:r>
                          <m:sSup>
                            <m:sSupPr>
                              <m:ctrlPr>
                                <w:rPr>
                                  <w:rFonts w:ascii="Cambria Math" w:hAnsi="Cambria Math"/>
                                  <w:lang w:val="ru-RU"/>
                                </w:rPr>
                              </m:ctrlPr>
                            </m:sSupPr>
                            <m:e>
                              <m:r>
                                <m:rPr>
                                  <m:sty m:val="p"/>
                                </m:rPr>
                                <w:rPr>
                                  <w:rFonts w:ascii="Cambria Math" w:hAnsi="Cambria Math"/>
                                  <w:lang w:val="ru-RU"/>
                                </w:rPr>
                                <m:t>)</m:t>
                              </m:r>
                            </m:e>
                            <m:sup>
                              <m:r>
                                <w:rPr>
                                  <w:rFonts w:ascii="Cambria Math" w:hAnsi="Cambria Math"/>
                                  <w:lang w:val="ru-RU"/>
                                </w:rPr>
                                <m:t>2</m:t>
                              </m:r>
                            </m:sup>
                          </m:sSup>
                        </m:den>
                      </m:f>
                    </m:e>
                  </m:d>
                </m:den>
              </m:f>
              <m:r>
                <m:rPr>
                  <m:sty m:val="p"/>
                </m:rPr>
                <w:rPr>
                  <w:rFonts w:ascii="Cambria Math" w:hAnsi="Cambria Math"/>
                  <w:lang w:val="ru-RU"/>
                </w:rPr>
                <m:t>+</m:t>
              </m:r>
              <m:f>
                <m:fPr>
                  <m:ctrlPr>
                    <w:rPr>
                      <w:rFonts w:ascii="Cambria Math" w:hAnsi="Cambria Math"/>
                      <w:lang w:val="ru-RU"/>
                    </w:rPr>
                  </m:ctrlPr>
                </m:fPr>
                <m:num>
                  <m:rad>
                    <m:radPr>
                      <m:degHide m:val="1"/>
                      <m:ctrlPr>
                        <w:rPr>
                          <w:rFonts w:ascii="Cambria Math" w:hAnsi="Cambria Math"/>
                          <w:lang w:val="ru-RU"/>
                        </w:rPr>
                      </m:ctrlPr>
                    </m:radPr>
                    <m:deg/>
                    <m:e>
                      <m:sSubSup>
                        <m:sSubSupPr>
                          <m:ctrlPr>
                            <w:rPr>
                              <w:rFonts w:ascii="Cambria Math" w:hAnsi="Cambria Math"/>
                              <w:lang w:val="ru-RU"/>
                            </w:rPr>
                          </m:ctrlPr>
                        </m:sSubSupPr>
                        <m:e>
                          <m:r>
                            <w:rPr>
                              <w:rFonts w:ascii="Cambria Math" w:hAnsi="Cambria Math"/>
                              <w:lang w:val="ru-RU"/>
                            </w:rPr>
                            <m:t>k</m:t>
                          </m:r>
                        </m:e>
                        <m:sub>
                          <m:r>
                            <w:rPr>
                              <w:rFonts w:ascii="Cambria Math" w:hAnsi="Cambria Math"/>
                              <w:lang w:val="ru-RU"/>
                            </w:rPr>
                            <m:t>z</m:t>
                          </m:r>
                        </m:sub>
                        <m:sup>
                          <m:r>
                            <w:rPr>
                              <w:rFonts w:ascii="Cambria Math" w:hAnsi="Cambria Math"/>
                              <w:lang w:val="ru-RU"/>
                            </w:rPr>
                            <m:t>2</m:t>
                          </m:r>
                        </m:sup>
                      </m:sSubSup>
                      <m:r>
                        <m:rPr>
                          <m:sty m:val="p"/>
                        </m:rPr>
                        <w:rPr>
                          <w:rFonts w:ascii="Cambria Math" w:hAnsi="Cambria Math"/>
                          <w:lang w:val="ru-RU"/>
                        </w:rPr>
                        <m:t>-</m:t>
                      </m:r>
                      <m:sSup>
                        <m:sSupPr>
                          <m:ctrlPr>
                            <w:rPr>
                              <w:rFonts w:ascii="Cambria Math" w:hAnsi="Cambria Math"/>
                              <w:lang w:val="ru-RU"/>
                            </w:rPr>
                          </m:ctrlPr>
                        </m:sSupPr>
                        <m:e>
                          <m:r>
                            <w:rPr>
                              <w:rFonts w:ascii="Cambria Math" w:hAnsi="Cambria Math"/>
                              <w:lang w:val="ru-RU"/>
                            </w:rPr>
                            <m:t>ω</m:t>
                          </m:r>
                        </m:e>
                        <m:sup>
                          <m:r>
                            <w:rPr>
                              <w:rFonts w:ascii="Cambria Math" w:hAnsi="Cambria Math"/>
                              <w:lang w:val="ru-RU"/>
                            </w:rPr>
                            <m:t>2</m:t>
                          </m:r>
                        </m:sup>
                      </m:sSup>
                      <m:d>
                        <m:dPr>
                          <m:ctrlPr>
                            <w:rPr>
                              <w:rFonts w:ascii="Cambria Math" w:hAnsi="Cambria Math"/>
                              <w:lang w:val="ru-RU"/>
                            </w:rPr>
                          </m:ctrlPr>
                        </m:dPr>
                        <m:e>
                          <m:r>
                            <w:rPr>
                              <w:rFonts w:ascii="Cambria Math" w:hAnsi="Cambria Math"/>
                              <w:lang w:val="ru-RU"/>
                            </w:rPr>
                            <m:t>1</m:t>
                          </m:r>
                          <m:r>
                            <m:rPr>
                              <m:sty m:val="p"/>
                            </m:rPr>
                            <w:rPr>
                              <w:rFonts w:ascii="Cambria Math" w:hAnsi="Cambria Math"/>
                              <w:lang w:val="ru-RU"/>
                            </w:rPr>
                            <m:t>-</m:t>
                          </m:r>
                          <m:f>
                            <m:fPr>
                              <m:ctrlPr>
                                <w:rPr>
                                  <w:rFonts w:ascii="Cambria Math" w:hAnsi="Cambria Math"/>
                                  <w:lang w:val="ru-RU"/>
                                </w:rPr>
                              </m:ctrlPr>
                            </m:fPr>
                            <m:num>
                              <m:r>
                                <w:rPr>
                                  <w:rFonts w:ascii="Cambria Math" w:hAnsi="Cambria Math"/>
                                  <w:lang w:val="ru-RU"/>
                                </w:rPr>
                                <m:t>1</m:t>
                              </m:r>
                            </m:num>
                            <m:den>
                              <m:r>
                                <w:rPr>
                                  <w:rFonts w:ascii="Cambria Math" w:hAnsi="Cambria Math"/>
                                  <w:lang w:val="ru-RU"/>
                                </w:rPr>
                                <m:t>3ω</m:t>
                              </m:r>
                              <m:d>
                                <m:dPr>
                                  <m:ctrlPr>
                                    <w:rPr>
                                      <w:rFonts w:ascii="Cambria Math" w:hAnsi="Cambria Math"/>
                                      <w:lang w:val="ru-RU"/>
                                    </w:rPr>
                                  </m:ctrlPr>
                                </m:dPr>
                                <m:e>
                                  <m:r>
                                    <w:rPr>
                                      <w:rFonts w:ascii="Cambria Math" w:hAnsi="Cambria Math"/>
                                      <w:lang w:val="ru-RU"/>
                                    </w:rPr>
                                    <m:t>ω</m:t>
                                  </m:r>
                                  <m:r>
                                    <m:rPr>
                                      <m:sty m:val="p"/>
                                    </m:rPr>
                                    <w:rPr>
                                      <w:rFonts w:ascii="Cambria Math" w:hAnsi="Cambria Math"/>
                                      <w:lang w:val="ru-RU"/>
                                    </w:rPr>
                                    <m:t>+</m:t>
                                  </m:r>
                                  <m:r>
                                    <w:rPr>
                                      <w:rFonts w:ascii="Cambria Math" w:hAnsi="Cambria Math"/>
                                      <w:lang w:val="ru-RU"/>
                                    </w:rPr>
                                    <m:t>iv</m:t>
                                  </m:r>
                                </m:e>
                              </m:d>
                            </m:den>
                          </m:f>
                        </m:e>
                      </m:d>
                    </m:e>
                  </m:rad>
                  <m:r>
                    <m:rPr>
                      <m:sty m:val="p"/>
                    </m:rPr>
                    <w:rPr>
                      <w:rFonts w:ascii="Cambria Math" w:hAnsi="Cambria Math"/>
                      <w:lang w:val="ru-RU"/>
                    </w:rPr>
                    <m:t>-</m:t>
                  </m:r>
                  <m:sSub>
                    <m:sSubPr>
                      <m:ctrlPr>
                        <w:rPr>
                          <w:rFonts w:ascii="Cambria Math" w:hAnsi="Cambria Math"/>
                          <w:lang w:val="ru-RU"/>
                        </w:rPr>
                      </m:ctrlPr>
                    </m:sSubPr>
                    <m:e>
                      <m:r>
                        <w:rPr>
                          <w:rFonts w:ascii="Cambria Math" w:hAnsi="Cambria Math"/>
                          <w:lang w:val="ru-RU"/>
                        </w:rPr>
                        <m:t>k</m:t>
                      </m:r>
                    </m:e>
                    <m:sub>
                      <m:r>
                        <w:rPr>
                          <w:rFonts w:ascii="Cambria Math" w:hAnsi="Cambria Math"/>
                          <w:lang w:val="ru-RU"/>
                        </w:rPr>
                        <m:t>z</m:t>
                      </m:r>
                    </m:sub>
                  </m:sSub>
                </m:num>
                <m:den>
                  <m:r>
                    <w:rPr>
                      <w:rFonts w:ascii="Cambria Math" w:hAnsi="Cambria Math"/>
                      <w:lang w:val="ru-RU"/>
                    </w:rPr>
                    <m:t>ω</m:t>
                  </m:r>
                  <m:d>
                    <m:dPr>
                      <m:ctrlPr>
                        <w:rPr>
                          <w:rFonts w:ascii="Cambria Math" w:hAnsi="Cambria Math"/>
                          <w:lang w:val="ru-RU"/>
                        </w:rPr>
                      </m:ctrlPr>
                    </m:dPr>
                    <m:e>
                      <m:r>
                        <w:rPr>
                          <w:rFonts w:ascii="Cambria Math" w:hAnsi="Cambria Math"/>
                          <w:lang w:val="ru-RU"/>
                        </w:rPr>
                        <m:t>1</m:t>
                      </m:r>
                      <m:r>
                        <m:rPr>
                          <m:sty m:val="p"/>
                        </m:rPr>
                        <w:rPr>
                          <w:rFonts w:ascii="Cambria Math" w:hAnsi="Cambria Math"/>
                          <w:lang w:val="ru-RU"/>
                        </w:rPr>
                        <m:t>-</m:t>
                      </m:r>
                      <m:f>
                        <m:fPr>
                          <m:ctrlPr>
                            <w:rPr>
                              <w:rFonts w:ascii="Cambria Math" w:hAnsi="Cambria Math"/>
                              <w:lang w:val="ru-RU"/>
                            </w:rPr>
                          </m:ctrlPr>
                        </m:fPr>
                        <m:num>
                          <m:r>
                            <w:rPr>
                              <w:rFonts w:ascii="Cambria Math" w:hAnsi="Cambria Math"/>
                              <w:lang w:val="ru-RU"/>
                            </w:rPr>
                            <m:t>1</m:t>
                          </m:r>
                        </m:num>
                        <m:den>
                          <m:r>
                            <w:rPr>
                              <w:rFonts w:ascii="Cambria Math" w:hAnsi="Cambria Math"/>
                              <w:lang w:val="ru-RU"/>
                            </w:rPr>
                            <m:t>3ω</m:t>
                          </m:r>
                          <m:d>
                            <m:dPr>
                              <m:ctrlPr>
                                <w:rPr>
                                  <w:rFonts w:ascii="Cambria Math" w:hAnsi="Cambria Math"/>
                                  <w:lang w:val="ru-RU"/>
                                </w:rPr>
                              </m:ctrlPr>
                            </m:dPr>
                            <m:e>
                              <m:r>
                                <w:rPr>
                                  <w:rFonts w:ascii="Cambria Math" w:hAnsi="Cambria Math"/>
                                  <w:lang w:val="ru-RU"/>
                                </w:rPr>
                                <m:t>ω</m:t>
                              </m:r>
                              <m:r>
                                <m:rPr>
                                  <m:sty m:val="p"/>
                                </m:rPr>
                                <w:rPr>
                                  <w:rFonts w:ascii="Cambria Math" w:hAnsi="Cambria Math"/>
                                  <w:lang w:val="ru-RU"/>
                                </w:rPr>
                                <m:t>+</m:t>
                              </m:r>
                              <m:r>
                                <w:rPr>
                                  <w:rFonts w:ascii="Cambria Math" w:hAnsi="Cambria Math"/>
                                  <w:lang w:val="ru-RU"/>
                                </w:rPr>
                                <m:t>iv</m:t>
                              </m:r>
                            </m:e>
                          </m:d>
                        </m:den>
                      </m:f>
                    </m:e>
                  </m:d>
                </m:den>
              </m:f>
              <m:r>
                <m:rPr>
                  <m:sty m:val="p"/>
                </m:rPr>
                <w:rPr>
                  <w:rFonts w:ascii="Cambria Math" w:hAnsi="Cambria Math"/>
                  <w:lang w:val="ru-RU"/>
                </w:rPr>
                <m:t>=</m:t>
              </m:r>
              <m:r>
                <w:rPr>
                  <w:rFonts w:ascii="Cambria Math" w:hAnsi="Cambria Math"/>
                  <w:lang w:val="ru-RU"/>
                </w:rPr>
                <m:t>0#</m:t>
              </m:r>
              <m:d>
                <m:dPr>
                  <m:ctrlPr>
                    <w:rPr>
                      <w:rFonts w:ascii="Cambria Math" w:hAnsi="Cambria Math"/>
                      <w:i/>
                      <w:lang w:val="ru-RU"/>
                    </w:rPr>
                  </m:ctrlPr>
                </m:dPr>
                <m:e>
                  <m:r>
                    <w:rPr>
                      <w:rFonts w:ascii="Cambria Math" w:hAnsi="Cambria Math"/>
                      <w:i/>
                      <w:lang w:val="ru-RU"/>
                    </w:rPr>
                    <w:fldChar w:fldCharType="begin"/>
                  </m:r>
                  <m:r>
                    <m:rPr>
                      <m:sty m:val="p"/>
                    </m:rPr>
                    <w:rPr>
                      <w:rFonts w:ascii="Cambria Math" w:hAnsi="Cambria Math"/>
                      <w:lang w:val="ru-RU"/>
                    </w:rPr>
                    <m:t xml:space="preserve"> STYLEREF 1 \n </m:t>
                  </m:r>
                  <m:r>
                    <w:rPr>
                      <w:rFonts w:ascii="Cambria Math" w:hAnsi="Cambria Math"/>
                      <w:i/>
                      <w:lang w:val="ru-RU"/>
                    </w:rPr>
                    <w:fldChar w:fldCharType="separate"/>
                  </m:r>
                  <m:r>
                    <m:rPr>
                      <m:sty m:val="p"/>
                    </m:rPr>
                    <w:rPr>
                      <w:rFonts w:ascii="Cambria Math" w:hAnsi="Cambria Math"/>
                      <w:noProof/>
                      <w:lang w:val="ru-RU"/>
                    </w:rPr>
                    <m:t>4</m:t>
                  </m:r>
                  <m:r>
                    <w:rPr>
                      <w:rFonts w:ascii="Cambria Math" w:hAnsi="Cambria Math"/>
                      <w:i/>
                      <w:lang w:val="ru-RU"/>
                    </w:rPr>
                    <w:fldChar w:fldCharType="end"/>
                  </m:r>
                  <m:r>
                    <w:rPr>
                      <w:rFonts w:ascii="Cambria Math" w:hAnsi="Cambria Math"/>
                      <w:lang w:val="ru-RU"/>
                    </w:rPr>
                    <m:t>.</m:t>
                  </m:r>
                  <m:r>
                    <w:rPr>
                      <w:rFonts w:ascii="Cambria Math" w:hAnsi="Cambria Math"/>
                      <w:i/>
                      <w:lang w:val="ru-RU"/>
                    </w:rPr>
                    <w:fldChar w:fldCharType="begin"/>
                  </m:r>
                  <m:r>
                    <m:rPr>
                      <m:sty m:val="p"/>
                    </m:rPr>
                    <w:rPr>
                      <w:rFonts w:ascii="Cambria Math" w:hAnsi="Cambria Math"/>
                      <w:lang w:val="ru-RU"/>
                    </w:rPr>
                    <m:t xml:space="preserve"> seq equation </m:t>
                  </m:r>
                  <m:r>
                    <w:rPr>
                      <w:rFonts w:ascii="Cambria Math" w:hAnsi="Cambria Math"/>
                      <w:i/>
                      <w:lang w:val="ru-RU"/>
                    </w:rPr>
                    <w:fldChar w:fldCharType="separate"/>
                  </m:r>
                  <m:r>
                    <m:rPr>
                      <m:sty m:val="p"/>
                    </m:rPr>
                    <w:rPr>
                      <w:rFonts w:ascii="Cambria Math" w:hAnsi="Cambria Math"/>
                      <w:noProof/>
                      <w:lang w:val="ru-RU"/>
                    </w:rPr>
                    <m:t>12</m:t>
                  </m:r>
                  <m:r>
                    <w:rPr>
                      <w:rFonts w:ascii="Cambria Math" w:hAnsi="Cambria Math"/>
                      <w:i/>
                      <w:lang w:val="ru-RU"/>
                    </w:rPr>
                    <w:fldChar w:fldCharType="end"/>
                  </m:r>
                </m:e>
              </m:d>
            </m:e>
          </m:eqArr>
        </m:oMath>
      </m:oMathPara>
    </w:p>
    <w:p w14:paraId="5FBA20BF" w14:textId="45A13F8E" w:rsidR="009D1231" w:rsidRPr="007A1BCD" w:rsidRDefault="009D1231" w:rsidP="005A4BAD">
      <w:pPr>
        <w:pStyle w:val="FirstParagraph"/>
        <w:rPr>
          <w:lang w:val="ru-RU"/>
        </w:rPr>
      </w:pPr>
    </w:p>
    <w:p w14:paraId="02873601" w14:textId="309A528D" w:rsidR="009D1231" w:rsidRPr="007A1BCD" w:rsidRDefault="00AA676C" w:rsidP="005A4BAD">
      <w:pPr>
        <w:pStyle w:val="FirstParagraph"/>
        <w:rPr>
          <w:lang w:val="ru-RU"/>
        </w:rPr>
      </w:pPr>
      <w:r w:rsidRPr="007A1BCD">
        <w:rPr>
          <w:lang w:val="ru-RU"/>
        </w:rPr>
        <w:t>Полученные д</w:t>
      </w:r>
      <w:r w:rsidR="0017492D" w:rsidRPr="007A1BCD">
        <w:rPr>
          <w:lang w:val="ru-RU"/>
        </w:rPr>
        <w:t>исперсионное уравнение в длинноволновом пределе (</w:t>
      </w:r>
      <w:r w:rsidR="00303FD8" w:rsidRPr="007A1BCD">
        <w:rPr>
          <w:lang w:val="ru-RU"/>
        </w:rPr>
        <w:fldChar w:fldCharType="begin"/>
      </w:r>
      <w:r w:rsidR="00303FD8" w:rsidRPr="007A1BCD">
        <w:rPr>
          <w:lang w:val="ru-RU"/>
        </w:rPr>
        <w:instrText xml:space="preserve"> REF eq49_visc2_limit \h </w:instrText>
      </w:r>
      <w:r w:rsidR="005A4BAD" w:rsidRPr="007A1BCD">
        <w:rPr>
          <w:lang w:val="ru-RU"/>
        </w:rPr>
        <w:instrText xml:space="preserve"> \* MERGEFORMAT </w:instrText>
      </w:r>
      <w:r w:rsidR="00303FD8" w:rsidRPr="007A1BCD">
        <w:rPr>
          <w:lang w:val="ru-RU"/>
        </w:rPr>
      </w:r>
      <w:r w:rsidR="00303FD8" w:rsidRPr="007A1BCD">
        <w:rPr>
          <w:lang w:val="ru-RU"/>
        </w:rPr>
        <w:fldChar w:fldCharType="separate"/>
      </w:r>
      <m:oMath>
        <m:r>
          <m:rPr>
            <m:sty m:val="p"/>
          </m:rPr>
          <w:rPr>
            <w:rFonts w:ascii="Cambria Math" w:hAnsi="Cambria Math"/>
            <w:noProof/>
            <w:lang w:val="ru-RU"/>
          </w:rPr>
          <m:t>4</m:t>
        </m:r>
        <m:r>
          <m:rPr>
            <m:sty m:val="p"/>
          </m:rPr>
          <w:rPr>
            <w:rFonts w:ascii="Cambria Math" w:hAnsi="Cambria Math"/>
            <w:lang w:val="ru-RU"/>
          </w:rPr>
          <m:t>.</m:t>
        </m:r>
        <m:r>
          <m:rPr>
            <m:sty m:val="p"/>
          </m:rPr>
          <w:rPr>
            <w:rFonts w:ascii="Cambria Math" w:hAnsi="Cambria Math"/>
            <w:noProof/>
            <w:lang w:val="ru-RU"/>
          </w:rPr>
          <m:t>9</m:t>
        </m:r>
      </m:oMath>
      <w:r w:rsidR="00303FD8" w:rsidRPr="007A1BCD">
        <w:rPr>
          <w:lang w:val="ru-RU"/>
        </w:rPr>
        <w:fldChar w:fldCharType="end"/>
      </w:r>
      <w:r w:rsidR="0017492D" w:rsidRPr="007A1BCD">
        <w:rPr>
          <w:lang w:val="ru-RU"/>
        </w:rPr>
        <w:t xml:space="preserve">) решалось численно для малых значений волнового вектора </w:t>
      </w:r>
      <m:oMath>
        <m:sSub>
          <m:sSubPr>
            <m:ctrlPr>
              <w:rPr>
                <w:rFonts w:ascii="Cambria Math" w:hAnsi="Cambria Math"/>
                <w:lang w:val="ru-RU"/>
              </w:rPr>
            </m:ctrlPr>
          </m:sSubPr>
          <m:e>
            <m:r>
              <w:rPr>
                <w:rFonts w:ascii="Cambria Math" w:hAnsi="Cambria Math"/>
                <w:lang w:val="ru-RU"/>
              </w:rPr>
              <m:t>k</m:t>
            </m:r>
          </m:e>
          <m:sub>
            <m:r>
              <w:rPr>
                <w:rFonts w:ascii="Cambria Math" w:hAnsi="Cambria Math"/>
                <w:lang w:val="ru-RU"/>
              </w:rPr>
              <m:t>z</m:t>
            </m:r>
          </m:sub>
        </m:sSub>
      </m:oMath>
      <w:r w:rsidR="0017492D" w:rsidRPr="007A1BCD">
        <w:rPr>
          <w:lang w:val="ru-RU"/>
        </w:rPr>
        <w:t>. Результаты расчетов представлены на следующих графиках.</w:t>
      </w:r>
    </w:p>
    <w:p w14:paraId="00C3F516" w14:textId="77777777" w:rsidR="00744FFD" w:rsidRPr="007A1BCD" w:rsidRDefault="00744FFD" w:rsidP="005A4BAD">
      <w:pPr>
        <w:pStyle w:val="BodyText"/>
        <w:rPr>
          <w:lang w:val="ru-RU"/>
        </w:rPr>
      </w:pPr>
    </w:p>
    <w:p w14:paraId="182F6615" w14:textId="77777777" w:rsidR="009D1231" w:rsidRPr="007A1BCD" w:rsidRDefault="0017492D" w:rsidP="005A4BAD">
      <w:pPr>
        <w:pStyle w:val="CaptionedFigure"/>
        <w:spacing w:after="0"/>
        <w:rPr>
          <w:lang w:val="ru-RU"/>
        </w:rPr>
      </w:pPr>
      <w:bookmarkStart w:id="44" w:name="fig:surface_viscous_real"/>
      <w:r w:rsidRPr="007A1BCD">
        <w:rPr>
          <w:noProof/>
          <w:lang w:val="ru-RU" w:eastAsia="ru-RU"/>
        </w:rPr>
        <w:drawing>
          <wp:inline distT="0" distB="0" distL="0" distR="0" wp14:anchorId="4E97FB32" wp14:editId="378C92C5">
            <wp:extent cx="5829300" cy="3746500"/>
            <wp:effectExtent l="0" t="0" r="0" b="0"/>
            <wp:docPr id="79" name="Picture"/>
            <wp:cNvGraphicFramePr/>
            <a:graphic xmlns:a="http://schemas.openxmlformats.org/drawingml/2006/main">
              <a:graphicData uri="http://schemas.openxmlformats.org/drawingml/2006/picture">
                <pic:pic xmlns:pic="http://schemas.openxmlformats.org/drawingml/2006/picture">
                  <pic:nvPicPr>
                    <pic:cNvPr id="80" name="Picture" descr="figures/surface_viscous_real.pdf"/>
                    <pic:cNvPicPr>
                      <a:picLocks noChangeAspect="1" noChangeArrowheads="1"/>
                    </pic:cNvPicPr>
                  </pic:nvPicPr>
                  <pic:blipFill>
                    <a:blip r:embed="rId27"/>
                    <a:stretch>
                      <a:fillRect/>
                    </a:stretch>
                  </pic:blipFill>
                  <pic:spPr bwMode="auto">
                    <a:xfrm>
                      <a:off x="0" y="0"/>
                      <a:ext cx="5829300" cy="3746500"/>
                    </a:xfrm>
                    <a:prstGeom prst="rect">
                      <a:avLst/>
                    </a:prstGeom>
                    <a:noFill/>
                    <a:ln w="9525">
                      <a:noFill/>
                      <a:headEnd/>
                      <a:tailEnd/>
                    </a:ln>
                  </pic:spPr>
                </pic:pic>
              </a:graphicData>
            </a:graphic>
          </wp:inline>
        </w:drawing>
      </w:r>
    </w:p>
    <w:p w14:paraId="1F05D8DF" w14:textId="7A803CC4" w:rsidR="003E7887" w:rsidRPr="007A1BCD" w:rsidRDefault="003E7887" w:rsidP="005A4BAD">
      <w:pPr>
        <w:pStyle w:val="Caption"/>
        <w:rPr>
          <w:lang w:val="ru-RU"/>
        </w:rPr>
      </w:pPr>
      <w:r w:rsidRPr="007A1BCD">
        <w:rPr>
          <w:lang w:val="ru-RU"/>
        </w:rPr>
        <w:t xml:space="preserve">Рисунок </w:t>
      </w:r>
      <w:r w:rsidR="009771C1" w:rsidRPr="007A1BCD">
        <w:rPr>
          <w:lang w:val="ru-RU"/>
        </w:rPr>
        <w:fldChar w:fldCharType="begin"/>
      </w:r>
      <w:r w:rsidR="009771C1" w:rsidRPr="007A1BCD">
        <w:rPr>
          <w:lang w:val="ru-RU"/>
        </w:rPr>
        <w:instrText xml:space="preserve"> STYLEREF 1 \s </w:instrText>
      </w:r>
      <w:r w:rsidR="009771C1" w:rsidRPr="007A1BCD">
        <w:rPr>
          <w:lang w:val="ru-RU"/>
        </w:rPr>
        <w:fldChar w:fldCharType="separate"/>
      </w:r>
      <w:r w:rsidR="00D139FE">
        <w:rPr>
          <w:noProof/>
          <w:lang w:val="ru-RU"/>
        </w:rPr>
        <w:t>4</w:t>
      </w:r>
      <w:r w:rsidR="009771C1" w:rsidRPr="007A1BCD">
        <w:rPr>
          <w:lang w:val="ru-RU"/>
        </w:rPr>
        <w:fldChar w:fldCharType="end"/>
      </w:r>
      <w:r w:rsidR="009771C1" w:rsidRPr="007A1BCD">
        <w:rPr>
          <w:lang w:val="ru-RU"/>
        </w:rPr>
        <w:t>.</w:t>
      </w:r>
      <w:r w:rsidR="009771C1" w:rsidRPr="007A1BCD">
        <w:rPr>
          <w:lang w:val="ru-RU"/>
        </w:rPr>
        <w:fldChar w:fldCharType="begin"/>
      </w:r>
      <w:r w:rsidR="009771C1" w:rsidRPr="007A1BCD">
        <w:rPr>
          <w:lang w:val="ru-RU"/>
        </w:rPr>
        <w:instrText xml:space="preserve"> SEQ Рисунок \* ARABIC \s 1 </w:instrText>
      </w:r>
      <w:r w:rsidR="009771C1" w:rsidRPr="007A1BCD">
        <w:rPr>
          <w:lang w:val="ru-RU"/>
        </w:rPr>
        <w:fldChar w:fldCharType="separate"/>
      </w:r>
      <w:r w:rsidR="00D139FE">
        <w:rPr>
          <w:noProof/>
          <w:lang w:val="ru-RU"/>
        </w:rPr>
        <w:t>1</w:t>
      </w:r>
      <w:r w:rsidR="009771C1" w:rsidRPr="007A1BCD">
        <w:rPr>
          <w:lang w:val="ru-RU"/>
        </w:rPr>
        <w:fldChar w:fldCharType="end"/>
      </w:r>
      <w:r w:rsidRPr="007A1BCD">
        <w:rPr>
          <w:lang w:val="ru-RU"/>
        </w:rPr>
        <w:t xml:space="preserve"> </w:t>
      </w:r>
      <w:r w:rsidR="0017492D" w:rsidRPr="007A1BCD">
        <w:rPr>
          <w:lang w:val="ru-RU"/>
        </w:rPr>
        <w:t xml:space="preserve">Действительная часть дисперсии </w:t>
      </w:r>
      <m:oMath>
        <m:r>
          <w:rPr>
            <w:rFonts w:ascii="Cambria Math" w:hAnsi="Cambria Math"/>
            <w:lang w:val="ru-RU"/>
          </w:rPr>
          <m:t>ω</m:t>
        </m:r>
        <m:r>
          <m:rPr>
            <m:sty m:val="p"/>
          </m:rPr>
          <w:rPr>
            <w:rFonts w:ascii="Cambria Math" w:hAnsi="Cambria Math"/>
            <w:lang w:val="ru-RU"/>
          </w:rPr>
          <m:t>(</m:t>
        </m:r>
        <m:r>
          <w:rPr>
            <w:rFonts w:ascii="Cambria Math" w:hAnsi="Cambria Math"/>
            <w:lang w:val="ru-RU"/>
          </w:rPr>
          <m:t>k</m:t>
        </m:r>
        <m:r>
          <m:rPr>
            <m:sty m:val="p"/>
          </m:rPr>
          <w:rPr>
            <w:rFonts w:ascii="Cambria Math" w:hAnsi="Cambria Math"/>
            <w:lang w:val="ru-RU"/>
          </w:rPr>
          <m:t>)</m:t>
        </m:r>
      </m:oMath>
      <w:r w:rsidR="0017492D" w:rsidRPr="007A1BCD">
        <w:rPr>
          <w:lang w:val="ru-RU"/>
        </w:rPr>
        <w:t xml:space="preserve"> поверхностных волн для различной вязкости по энтропии </w:t>
      </w:r>
      <m:oMath>
        <m:r>
          <w:rPr>
            <w:rFonts w:ascii="Cambria Math" w:hAnsi="Cambria Math"/>
            <w:lang w:val="ru-RU"/>
          </w:rPr>
          <m:t>η</m:t>
        </m:r>
        <m:r>
          <m:rPr>
            <m:sty m:val="p"/>
          </m:rPr>
          <w:rPr>
            <w:rFonts w:ascii="Cambria Math" w:hAnsi="Cambria Math"/>
            <w:lang w:val="ru-RU"/>
          </w:rPr>
          <m:t>/</m:t>
        </m:r>
        <m:r>
          <w:rPr>
            <w:rFonts w:ascii="Cambria Math" w:hAnsi="Cambria Math"/>
            <w:lang w:val="ru-RU"/>
          </w:rPr>
          <m:t>s</m:t>
        </m:r>
      </m:oMath>
      <w:r w:rsidR="0017492D" w:rsidRPr="007A1BCD">
        <w:rPr>
          <w:lang w:val="ru-RU"/>
        </w:rPr>
        <w:t xml:space="preserve"> равна </w:t>
      </w:r>
      <m:oMath>
        <m:r>
          <w:rPr>
            <w:rFonts w:ascii="Cambria Math" w:hAnsi="Cambria Math"/>
            <w:lang w:val="ru-RU"/>
          </w:rPr>
          <m:t>0</m:t>
        </m:r>
        <m:r>
          <m:rPr>
            <m:sty m:val="p"/>
          </m:rPr>
          <w:rPr>
            <w:rFonts w:ascii="Cambria Math" w:hAnsi="Cambria Math"/>
            <w:lang w:val="ru-RU"/>
          </w:rPr>
          <m:t>,</m:t>
        </m:r>
        <m:r>
          <w:rPr>
            <w:rFonts w:ascii="Cambria Math" w:hAnsi="Cambria Math"/>
            <w:lang w:val="ru-RU"/>
          </w:rPr>
          <m:t>1</m:t>
        </m:r>
        <m:r>
          <m:rPr>
            <m:sty m:val="p"/>
          </m:rPr>
          <w:rPr>
            <w:rFonts w:ascii="Cambria Math" w:hAnsi="Cambria Math"/>
            <w:lang w:val="ru-RU"/>
          </w:rPr>
          <m:t>/</m:t>
        </m:r>
        <m:r>
          <w:rPr>
            <w:rFonts w:ascii="Cambria Math" w:hAnsi="Cambria Math"/>
            <w:lang w:val="ru-RU"/>
          </w:rPr>
          <m:t>4π</m:t>
        </m:r>
        <m:r>
          <m:rPr>
            <m:sty m:val="p"/>
          </m:rPr>
          <w:rPr>
            <w:rFonts w:ascii="Cambria Math" w:hAnsi="Cambria Math"/>
            <w:lang w:val="ru-RU"/>
          </w:rPr>
          <m:t>,</m:t>
        </m:r>
        <m:r>
          <w:rPr>
            <w:rFonts w:ascii="Cambria Math" w:hAnsi="Cambria Math"/>
            <w:lang w:val="ru-RU"/>
          </w:rPr>
          <m:t>0.16</m:t>
        </m:r>
        <m:r>
          <m:rPr>
            <m:sty m:val="p"/>
          </m:rPr>
          <w:rPr>
            <w:rFonts w:ascii="Cambria Math" w:hAnsi="Cambria Math"/>
            <w:lang w:val="ru-RU"/>
          </w:rPr>
          <m:t>,</m:t>
        </m:r>
        <m:r>
          <w:rPr>
            <w:rFonts w:ascii="Cambria Math" w:hAnsi="Cambria Math"/>
            <w:lang w:val="ru-RU"/>
          </w:rPr>
          <m:t>5</m:t>
        </m:r>
        <m:r>
          <m:rPr>
            <m:sty m:val="p"/>
          </m:rPr>
          <w:rPr>
            <w:rFonts w:ascii="Cambria Math" w:hAnsi="Cambria Math"/>
            <w:lang w:val="ru-RU"/>
          </w:rPr>
          <m:t>/</m:t>
        </m:r>
        <m:r>
          <w:rPr>
            <w:rFonts w:ascii="Cambria Math" w:hAnsi="Cambria Math"/>
            <w:lang w:val="ru-RU"/>
          </w:rPr>
          <m:t>4π</m:t>
        </m:r>
      </m:oMath>
      <w:r w:rsidR="0017492D" w:rsidRPr="007A1BCD">
        <w:rPr>
          <w:lang w:val="ru-RU"/>
        </w:rPr>
        <w:t>. Сплошные и пунктирные линии соответствуют двум различным режимам колебаний поверхности. Мода, соответствующая сплошной линии, появляется в вязкой КГП.</w:t>
      </w:r>
    </w:p>
    <w:bookmarkEnd w:id="44"/>
    <w:p w14:paraId="5C9DB36D" w14:textId="77777777" w:rsidR="003E7887" w:rsidRPr="007A1BCD" w:rsidRDefault="003E7887" w:rsidP="005A4BAD">
      <w:pPr>
        <w:pStyle w:val="BodyText"/>
        <w:rPr>
          <w:lang w:val="ru-RU"/>
        </w:rPr>
      </w:pPr>
    </w:p>
    <w:p w14:paraId="63CC6E99" w14:textId="61EDBD38" w:rsidR="009D1231" w:rsidRPr="007A1BCD" w:rsidRDefault="0017492D" w:rsidP="005A4BAD">
      <w:pPr>
        <w:pStyle w:val="BodyText"/>
        <w:rPr>
          <w:lang w:val="ru-RU"/>
        </w:rPr>
      </w:pPr>
      <w:r w:rsidRPr="007A1BCD">
        <w:rPr>
          <w:lang w:val="ru-RU"/>
        </w:rPr>
        <w:t xml:space="preserve">Как видно из рисунка </w:t>
      </w:r>
      <w:hyperlink w:anchor="fig:surface_viscous_real">
        <w:r w:rsidR="009D1231" w:rsidRPr="007A1BCD">
          <w:rPr>
            <w:rStyle w:val="Hyperlink"/>
            <w:lang w:val="ru-RU"/>
          </w:rPr>
          <w:t>4.1</w:t>
        </w:r>
      </w:hyperlink>
      <w:r w:rsidRPr="007A1BCD">
        <w:rPr>
          <w:lang w:val="ru-RU"/>
        </w:rPr>
        <w:t xml:space="preserve">, дисперсионные моды на границе вязкой КГП существуют. На первом графике рисунка </w:t>
      </w:r>
      <w:hyperlink w:anchor="fig:surface_viscous_real">
        <w:r w:rsidR="009D1231" w:rsidRPr="007A1BCD">
          <w:rPr>
            <w:rStyle w:val="Hyperlink"/>
            <w:lang w:val="ru-RU"/>
          </w:rPr>
          <w:t>4.1</w:t>
        </w:r>
      </w:hyperlink>
      <w:r w:rsidRPr="007A1BCD">
        <w:rPr>
          <w:lang w:val="ru-RU"/>
        </w:rPr>
        <w:t xml:space="preserve"> показана только одна мода дисперсии, это случай с нулевой вязкостью, что соответствует </w:t>
      </w:r>
      <w:r w:rsidR="00AA676C" w:rsidRPr="007A1BCD">
        <w:rPr>
          <w:lang w:val="ru-RU"/>
        </w:rPr>
        <w:t>хорошо известному</w:t>
      </w:r>
      <w:r w:rsidRPr="007A1BCD">
        <w:rPr>
          <w:lang w:val="ru-RU"/>
        </w:rPr>
        <w:t xml:space="preserve"> тензору поляризации </w:t>
      </w:r>
      <w:r w:rsidR="00687144" w:rsidRPr="007A1BCD">
        <w:rPr>
          <w:lang w:val="ru-RU"/>
        </w:rPr>
        <w:t>ЖТП (HTL)</w:t>
      </w:r>
      <w:r w:rsidRPr="007A1BCD">
        <w:rPr>
          <w:lang w:val="ru-RU"/>
        </w:rPr>
        <w:t xml:space="preserve">-аппроксимации. Как и следовало ожидать, взаимодействие частиц обеспечивалось только вязкостью, а отсутствие </w:t>
      </w:r>
      <w:r w:rsidRPr="007A1BCD">
        <w:rPr>
          <w:lang w:val="ru-RU"/>
        </w:rPr>
        <w:lastRenderedPageBreak/>
        <w:t xml:space="preserve">вязкости приводит к отсутствию режима колебаний. Более того, в предыдущей работе авторов рассматривались поверхностные волны в пределе </w:t>
      </w:r>
      <w:r w:rsidR="00687144" w:rsidRPr="007A1BCD">
        <w:rPr>
          <w:lang w:val="ru-RU"/>
        </w:rPr>
        <w:t>ЖТП (HTL)</w:t>
      </w:r>
      <w:r w:rsidRPr="007A1BCD">
        <w:rPr>
          <w:lang w:val="ru-RU"/>
        </w:rPr>
        <w:t xml:space="preserve">, что дает возможность сравнить </w:t>
      </w:r>
      <w:r w:rsidR="00AA676C" w:rsidRPr="007A1BCD">
        <w:rPr>
          <w:lang w:val="ru-RU"/>
        </w:rPr>
        <w:t xml:space="preserve">между собой </w:t>
      </w:r>
      <w:r w:rsidRPr="007A1BCD">
        <w:rPr>
          <w:lang w:val="ru-RU"/>
        </w:rPr>
        <w:t xml:space="preserve">столкновительную </w:t>
      </w:r>
      <w:r w:rsidR="00AA676C" w:rsidRPr="007A1BCD">
        <w:rPr>
          <w:lang w:val="ru-RU"/>
        </w:rPr>
        <w:t xml:space="preserve">и вязкостную модели </w:t>
      </w:r>
      <w:r w:rsidRPr="007A1BCD">
        <w:rPr>
          <w:lang w:val="ru-RU"/>
        </w:rPr>
        <w:t>КГП по свойству распространения колебаний на поверхности.</w:t>
      </w:r>
    </w:p>
    <w:p w14:paraId="34BBC31E" w14:textId="087056DD" w:rsidR="009D1231" w:rsidRPr="007A1BCD" w:rsidRDefault="0017492D" w:rsidP="005A4BAD">
      <w:pPr>
        <w:pStyle w:val="BodyText"/>
        <w:rPr>
          <w:lang w:val="ru-RU"/>
        </w:rPr>
      </w:pPr>
      <w:r w:rsidRPr="007A1BCD">
        <w:rPr>
          <w:lang w:val="ru-RU"/>
        </w:rPr>
        <w:t xml:space="preserve">Следующие три графика рис. </w:t>
      </w:r>
      <w:hyperlink w:anchor="fig:surface_viscous_real">
        <w:r w:rsidR="009D1231" w:rsidRPr="007A1BCD">
          <w:rPr>
            <w:rStyle w:val="Hyperlink"/>
            <w:lang w:val="ru-RU"/>
          </w:rPr>
          <w:t>4.1</w:t>
        </w:r>
      </w:hyperlink>
      <w:r w:rsidRPr="007A1BCD">
        <w:rPr>
          <w:lang w:val="ru-RU"/>
        </w:rPr>
        <w:t xml:space="preserve"> демонстрируют две моды дисперсии для каждого значения свободного параметра (т.е. зависимости вязкости от энтропии). Синюю пунктирную линию можно интерпретировать как затухающие поверхностные волны, тогда как красные сплошные линии показывают </w:t>
      </w:r>
      <w:r w:rsidR="000B64BE" w:rsidRPr="007A1BCD">
        <w:rPr>
          <w:lang w:val="ru-RU"/>
        </w:rPr>
        <w:t>нарастающее</w:t>
      </w:r>
      <w:r w:rsidRPr="007A1BCD">
        <w:rPr>
          <w:lang w:val="ru-RU"/>
        </w:rPr>
        <w:t xml:space="preserve"> поведение. При этом предполагается, что последние моды присутствуют в системе достаточно долго, чтобы можно было считать их коллективным эффектом. Однако мнимая часть дисперсионных мод равна нулю, поэтому частоты являются действительными числами. В общем случае можно искать решение дисперсионного уравнения в комплексной оси, но действительные части равны нулю, что не является физически допустимым режимом. Чтобы сравнить эти результаты с физическими величинами, необходимо определить плазменную частоту с помощью экранирующей массы Дебая, например, </w:t>
      </w:r>
      <m:oMath>
        <m:sSubSup>
          <m:sSubSupPr>
            <m:ctrlPr>
              <w:rPr>
                <w:rFonts w:ascii="Cambria Math" w:hAnsi="Cambria Math"/>
                <w:lang w:val="ru-RU"/>
              </w:rPr>
            </m:ctrlPr>
          </m:sSubSupPr>
          <m:e>
            <m:r>
              <w:rPr>
                <w:rFonts w:ascii="Cambria Math" w:hAnsi="Cambria Math"/>
                <w:lang w:val="ru-RU"/>
              </w:rPr>
              <m:t>ω</m:t>
            </m:r>
          </m:e>
          <m:sub>
            <m:r>
              <w:rPr>
                <w:rFonts w:ascii="Cambria Math" w:hAnsi="Cambria Math"/>
                <w:lang w:val="ru-RU"/>
              </w:rPr>
              <m:t>p</m:t>
            </m:r>
          </m:sub>
          <m:sup>
            <m:r>
              <w:rPr>
                <w:rFonts w:ascii="Cambria Math" w:hAnsi="Cambria Math"/>
                <w:lang w:val="ru-RU"/>
              </w:rPr>
              <m:t>2</m:t>
            </m:r>
          </m:sup>
        </m:sSubSup>
        <m:r>
          <m:rPr>
            <m:sty m:val="p"/>
          </m:rPr>
          <w:rPr>
            <w:rFonts w:ascii="Cambria Math" w:hAnsi="Cambria Math"/>
            <w:lang w:val="ru-RU"/>
          </w:rPr>
          <m:t>=</m:t>
        </m:r>
        <m:r>
          <w:rPr>
            <w:rFonts w:ascii="Cambria Math" w:hAnsi="Cambria Math"/>
            <w:lang w:val="ru-RU"/>
          </w:rPr>
          <m:t>3</m:t>
        </m:r>
        <m:sSubSup>
          <m:sSubSupPr>
            <m:ctrlPr>
              <w:rPr>
                <w:rFonts w:ascii="Cambria Math" w:hAnsi="Cambria Math"/>
                <w:lang w:val="ru-RU"/>
              </w:rPr>
            </m:ctrlPr>
          </m:sSubSupPr>
          <m:e>
            <m:r>
              <w:rPr>
                <w:rFonts w:ascii="Cambria Math" w:hAnsi="Cambria Math"/>
                <w:lang w:val="ru-RU"/>
              </w:rPr>
              <m:t>m</m:t>
            </m:r>
          </m:e>
          <m:sub>
            <m:r>
              <w:rPr>
                <w:rFonts w:ascii="Cambria Math" w:hAnsi="Cambria Math"/>
                <w:lang w:val="ru-RU"/>
              </w:rPr>
              <m:t>D</m:t>
            </m:r>
          </m:sub>
          <m:sup>
            <m:r>
              <w:rPr>
                <w:rFonts w:ascii="Cambria Math" w:hAnsi="Cambria Math"/>
                <w:lang w:val="ru-RU"/>
              </w:rPr>
              <m:t>2</m:t>
            </m:r>
          </m:sup>
        </m:sSubSup>
      </m:oMath>
      <w:r w:rsidRPr="007A1BCD">
        <w:rPr>
          <w:lang w:val="ru-RU"/>
        </w:rPr>
        <w:t xml:space="preserve">. Масса экранирования определяется как </w:t>
      </w:r>
      <m:oMath>
        <m:sSub>
          <m:sSubPr>
            <m:ctrlPr>
              <w:rPr>
                <w:rFonts w:ascii="Cambria Math" w:hAnsi="Cambria Math"/>
                <w:lang w:val="ru-RU"/>
              </w:rPr>
            </m:ctrlPr>
          </m:sSubPr>
          <m:e>
            <m:r>
              <w:rPr>
                <w:rFonts w:ascii="Cambria Math" w:hAnsi="Cambria Math"/>
                <w:lang w:val="ru-RU"/>
              </w:rPr>
              <m:t>m</m:t>
            </m:r>
          </m:e>
          <m:sub>
            <m:r>
              <w:rPr>
                <w:rFonts w:ascii="Cambria Math" w:hAnsi="Cambria Math"/>
                <w:lang w:val="ru-RU"/>
              </w:rPr>
              <m:t>D</m:t>
            </m:r>
          </m:sub>
        </m:sSub>
        <m:r>
          <m:rPr>
            <m:sty m:val="p"/>
          </m:rPr>
          <w:rPr>
            <w:rFonts w:ascii="Cambria Math" w:hAnsi="Cambria Math"/>
            <w:lang w:val="ru-RU"/>
          </w:rPr>
          <m:t>=</m:t>
        </m:r>
        <m:r>
          <w:rPr>
            <w:rFonts w:ascii="Cambria Math" w:hAnsi="Cambria Math"/>
            <w:lang w:val="ru-RU"/>
          </w:rPr>
          <m:t>gT</m:t>
        </m:r>
        <m:rad>
          <m:radPr>
            <m:degHide m:val="1"/>
            <m:ctrlPr>
              <w:rPr>
                <w:rFonts w:ascii="Cambria Math" w:hAnsi="Cambria Math"/>
                <w:lang w:val="ru-RU"/>
              </w:rPr>
            </m:ctrlPr>
          </m:radPr>
          <m:deg/>
          <m:e>
            <m:r>
              <m:rPr>
                <m:sty m:val="p"/>
              </m:rPr>
              <w:rPr>
                <w:rFonts w:ascii="Cambria Math" w:hAnsi="Cambria Math"/>
                <w:lang w:val="ru-RU"/>
              </w:rPr>
              <m:t>(</m:t>
            </m:r>
            <m:r>
              <w:rPr>
                <w:rFonts w:ascii="Cambria Math" w:hAnsi="Cambria Math"/>
                <w:lang w:val="ru-RU"/>
              </w:rPr>
              <m:t>1</m:t>
            </m:r>
            <m:r>
              <m:rPr>
                <m:sty m:val="p"/>
              </m:rPr>
              <w:rPr>
                <w:rFonts w:ascii="Cambria Math" w:hAnsi="Cambria Math"/>
                <w:lang w:val="ru-RU"/>
              </w:rPr>
              <m:t>+</m:t>
            </m:r>
            <m:sSub>
              <m:sSubPr>
                <m:ctrlPr>
                  <w:rPr>
                    <w:rFonts w:ascii="Cambria Math" w:hAnsi="Cambria Math"/>
                    <w:lang w:val="ru-RU"/>
                  </w:rPr>
                </m:ctrlPr>
              </m:sSubPr>
              <m:e>
                <m:r>
                  <w:rPr>
                    <w:rFonts w:ascii="Cambria Math" w:hAnsi="Cambria Math"/>
                    <w:lang w:val="ru-RU"/>
                  </w:rPr>
                  <m:t>N</m:t>
                </m:r>
              </m:e>
              <m:sub>
                <m:r>
                  <w:rPr>
                    <w:rFonts w:ascii="Cambria Math" w:hAnsi="Cambria Math"/>
                    <w:lang w:val="ru-RU"/>
                  </w:rPr>
                  <m:t>f</m:t>
                </m:r>
              </m:sub>
            </m:sSub>
            <m:r>
              <m:rPr>
                <m:sty m:val="p"/>
              </m:rPr>
              <w:rPr>
                <w:rFonts w:ascii="Cambria Math" w:hAnsi="Cambria Math"/>
                <w:lang w:val="ru-RU"/>
              </w:rPr>
              <m:t>/</m:t>
            </m:r>
            <m:r>
              <w:rPr>
                <w:rFonts w:ascii="Cambria Math" w:hAnsi="Cambria Math"/>
                <w:lang w:val="ru-RU"/>
              </w:rPr>
              <m:t>6</m:t>
            </m:r>
            <m:r>
              <m:rPr>
                <m:sty m:val="p"/>
              </m:rPr>
              <w:rPr>
                <w:rFonts w:ascii="Cambria Math" w:hAnsi="Cambria Math"/>
                <w:lang w:val="ru-RU"/>
              </w:rPr>
              <m:t>)</m:t>
            </m:r>
          </m:e>
        </m:rad>
      </m:oMath>
      <w:r w:rsidRPr="007A1BCD">
        <w:rPr>
          <w:lang w:val="ru-RU"/>
        </w:rPr>
        <w:t xml:space="preserve">, где степень свободы цвета частиц в рамках КХД равна трем. По этой причине значения вязкости по энтропии были взяты из экспериментального анализа, в частности </w:t>
      </w:r>
      <m:oMath>
        <m:r>
          <w:rPr>
            <w:rFonts w:ascii="Cambria Math" w:hAnsi="Cambria Math"/>
            <w:lang w:val="ru-RU"/>
          </w:rPr>
          <m:t>1</m:t>
        </m:r>
        <m:r>
          <m:rPr>
            <m:sty m:val="p"/>
          </m:rPr>
          <w:rPr>
            <w:rFonts w:ascii="Cambria Math" w:hAnsi="Cambria Math"/>
            <w:lang w:val="ru-RU"/>
          </w:rPr>
          <m:t>/</m:t>
        </m:r>
        <m:r>
          <w:rPr>
            <w:rFonts w:ascii="Cambria Math" w:hAnsi="Cambria Math"/>
            <w:lang w:val="ru-RU"/>
          </w:rPr>
          <m:t>4π</m:t>
        </m:r>
      </m:oMath>
      <w:r w:rsidRPr="007A1BCD">
        <w:rPr>
          <w:lang w:val="ru-RU"/>
        </w:rPr>
        <w:t xml:space="preserve"> из</w:t>
      </w:r>
      <w:r w:rsidR="00651755" w:rsidRPr="007A1BCD">
        <w:rPr>
          <w:lang w:val="ru-RU"/>
        </w:rPr>
        <w:t xml:space="preserve"> </w:t>
      </w:r>
      <w:bookmarkStart w:id="45" w:name="_Hlk209203400"/>
      <w:r w:rsidR="00205574" w:rsidRPr="007A1BCD">
        <w:rPr>
          <w:lang w:val="ru-RU"/>
        </w:rPr>
        <w:fldChar w:fldCharType="begin"/>
      </w:r>
      <w:r w:rsidR="001C7A71" w:rsidRPr="007A1BCD">
        <w:rPr>
          <w:lang w:val="ru-RU"/>
        </w:rPr>
        <w:instrText xml:space="preserve"> ADDIN ZOTERO_ITEM CSL_CITATION {"citationID":"lOoLQnpz","properties":{"formattedCitation":"[101]","plainCitation":"[101]","noteIndex":0},"citationItems":[{"id":40,"uris":["http://zotero.org/users/local/vEAJGKRS/items/WBMGXCZH"],"itemData":{"id":40,"type":"article-journal","container-title":"Phys. Rev. Lett.","DOI":"10.1103/PhysRevLett.87.081601","note":"_eprint: hep-th/0104066","page":"081601","title":"The Shear viscosity of strongly coupled N=4 supersymmetric Yang-Mills plasma","volume":"87","author":[{"family":"Policastro","given":"G."},{"family":"Son","given":"Dan T."},{"family":"Starinets","given":"Andrei O."}],"issued":{"date-parts":[["2001"]]}}}],"schema":"https://github.com/citation-style-language/schema/raw/master/csl-citation.json"} </w:instrText>
      </w:r>
      <w:r w:rsidR="00205574" w:rsidRPr="007A1BCD">
        <w:rPr>
          <w:lang w:val="ru-RU"/>
        </w:rPr>
        <w:fldChar w:fldCharType="separate"/>
      </w:r>
      <w:r w:rsidR="001C7A71" w:rsidRPr="007A1BCD">
        <w:rPr>
          <w:noProof/>
          <w:lang w:val="ru-RU"/>
        </w:rPr>
        <w:t>[101]</w:t>
      </w:r>
      <w:r w:rsidR="00205574" w:rsidRPr="007A1BCD">
        <w:rPr>
          <w:lang w:val="ru-RU"/>
        </w:rPr>
        <w:fldChar w:fldCharType="end"/>
      </w:r>
      <w:bookmarkEnd w:id="45"/>
      <w:r w:rsidRPr="007A1BCD">
        <w:rPr>
          <w:lang w:val="ru-RU"/>
        </w:rPr>
        <w:t xml:space="preserve">, </w:t>
      </w:r>
      <m:oMath>
        <m:r>
          <w:rPr>
            <w:rFonts w:ascii="Cambria Math" w:hAnsi="Cambria Math"/>
            <w:lang w:val="ru-RU"/>
          </w:rPr>
          <m:t>0.16</m:t>
        </m:r>
      </m:oMath>
      <w:r w:rsidRPr="007A1BCD">
        <w:rPr>
          <w:lang w:val="ru-RU"/>
        </w:rPr>
        <w:t xml:space="preserve"> из</w:t>
      </w:r>
      <w:r w:rsidR="00205574" w:rsidRPr="007A1BCD">
        <w:rPr>
          <w:lang w:val="ru-RU"/>
        </w:rPr>
        <w:t xml:space="preserve"> </w:t>
      </w:r>
      <w:r w:rsidR="00205574" w:rsidRPr="007A1BCD">
        <w:rPr>
          <w:lang w:val="ru-RU"/>
        </w:rPr>
        <w:fldChar w:fldCharType="begin"/>
      </w:r>
      <w:r w:rsidR="001C7A71" w:rsidRPr="007A1BCD">
        <w:rPr>
          <w:lang w:val="ru-RU"/>
        </w:rPr>
        <w:instrText xml:space="preserve"> ADDIN ZOTERO_ITEM CSL_CITATION {"citationID":"JIpb1m1t","properties":{"formattedCitation":"[102]","plainCitation":"[102]","noteIndex":0},"citationItems":[{"id":41,"uris":["http://zotero.org/users/local/vEAJGKRS/items/SY9D4PWM"],"itemData":{"id":41,"type":"article-journal","container-title":"Phys. Rev. Lett.","DOI":"10.1103/PhysRevLett.99.172301","note":"_eprint: 0706.1522","page":"172301","title":"Viscosity Information from Relativistic Nuclear Collisions: How Perfect is the Fluid Observed at RHIC?","volume":"99","author":[{"family":"Romatschke","given":"P."},{"family":"Romatschke","given":"U."}],"issued":{"date-parts":[["2007"]]}}}],"schema":"https://github.com/citation-style-language/schema/raw/master/csl-citation.json"} </w:instrText>
      </w:r>
      <w:r w:rsidR="00205574" w:rsidRPr="007A1BCD">
        <w:rPr>
          <w:lang w:val="ru-RU"/>
        </w:rPr>
        <w:fldChar w:fldCharType="separate"/>
      </w:r>
      <w:r w:rsidR="001C7A71" w:rsidRPr="007A1BCD">
        <w:rPr>
          <w:noProof/>
          <w:lang w:val="ru-RU"/>
        </w:rPr>
        <w:t>[102]</w:t>
      </w:r>
      <w:r w:rsidR="00205574" w:rsidRPr="007A1BCD">
        <w:rPr>
          <w:lang w:val="ru-RU"/>
        </w:rPr>
        <w:fldChar w:fldCharType="end"/>
      </w:r>
      <w:r w:rsidRPr="007A1BCD">
        <w:rPr>
          <w:lang w:val="ru-RU"/>
        </w:rPr>
        <w:t xml:space="preserve">, </w:t>
      </w:r>
      <m:oMath>
        <m:r>
          <w:rPr>
            <w:rFonts w:ascii="Cambria Math" w:hAnsi="Cambria Math"/>
            <w:lang w:val="ru-RU"/>
          </w:rPr>
          <m:t>5</m:t>
        </m:r>
        <m:r>
          <m:rPr>
            <m:sty m:val="p"/>
          </m:rPr>
          <w:rPr>
            <w:rFonts w:ascii="Cambria Math" w:hAnsi="Cambria Math"/>
            <w:lang w:val="ru-RU"/>
          </w:rPr>
          <m:t>/</m:t>
        </m:r>
        <m:r>
          <w:rPr>
            <w:rFonts w:ascii="Cambria Math" w:hAnsi="Cambria Math"/>
            <w:lang w:val="ru-RU"/>
          </w:rPr>
          <m:t>4π</m:t>
        </m:r>
      </m:oMath>
      <w:r w:rsidRPr="007A1BCD">
        <w:rPr>
          <w:lang w:val="ru-RU"/>
        </w:rPr>
        <w:t xml:space="preserve"> из </w:t>
      </w:r>
      <w:r w:rsidR="00205574" w:rsidRPr="007A1BCD">
        <w:rPr>
          <w:lang w:val="ru-RU"/>
        </w:rPr>
        <w:fldChar w:fldCharType="begin"/>
      </w:r>
      <w:r w:rsidR="001C7A71" w:rsidRPr="007A1BCD">
        <w:rPr>
          <w:lang w:val="ru-RU"/>
        </w:rPr>
        <w:instrText xml:space="preserve"> ADDIN ZOTERO_ITEM CSL_CITATION {"citationID":"LH1jzhWY","properties":{"formattedCitation":"[103]","plainCitation":"[103]","noteIndex":0},"citationItems":[{"id":42,"uris":["http://zotero.org/users/local/vEAJGKRS/items/ALYDRESA"],"itemData":{"id":42,"type":"article-journal","container-title":"J. Phys. G","DOI":"10.1088/0954-3899/36/6/064033","note":"_eprint: 0812.4274","page":"064033","title":"Extracting the QGP viscosity from RHIC data - A Status report from viscous hydrodynamics","volume":"36","author":[{"family":"Song","given":"H."},{"family":"Heinz","given":"U. W."}],"editor":[{"family":"Liu","given":"Feng"},{"family":"Xiao","given":"Zhigang"},{"family":"Zhuang","given":"Pengfei"}],"issued":{"date-parts":[["2009"]]}}}],"schema":"https://github.com/citation-style-language/schema/raw/master/csl-citation.json"} </w:instrText>
      </w:r>
      <w:r w:rsidR="00205574" w:rsidRPr="007A1BCD">
        <w:rPr>
          <w:lang w:val="ru-RU"/>
        </w:rPr>
        <w:fldChar w:fldCharType="separate"/>
      </w:r>
      <w:r w:rsidR="001C7A71" w:rsidRPr="007A1BCD">
        <w:rPr>
          <w:noProof/>
          <w:lang w:val="ru-RU"/>
        </w:rPr>
        <w:t>[103]</w:t>
      </w:r>
      <w:r w:rsidR="00205574" w:rsidRPr="007A1BCD">
        <w:rPr>
          <w:lang w:val="ru-RU"/>
        </w:rPr>
        <w:fldChar w:fldCharType="end"/>
      </w:r>
      <w:r w:rsidRPr="007A1BCD">
        <w:rPr>
          <w:lang w:val="ru-RU"/>
        </w:rPr>
        <w:t>. Поскольку значения вязкости не сильно отличаются друг от друга, сравнивать разные режимы неудобно.</w:t>
      </w:r>
    </w:p>
    <w:p w14:paraId="22392014" w14:textId="4A240A68" w:rsidR="009D1231" w:rsidRPr="007A1BCD" w:rsidRDefault="000B64BE" w:rsidP="005A4BAD">
      <w:pPr>
        <w:pStyle w:val="BodyText"/>
        <w:rPr>
          <w:lang w:val="ru-RU"/>
        </w:rPr>
      </w:pPr>
      <w:r w:rsidRPr="007A1BCD">
        <w:rPr>
          <w:lang w:val="ru-RU"/>
        </w:rPr>
        <w:t>Рассмотрим</w:t>
      </w:r>
      <w:r w:rsidR="0017492D" w:rsidRPr="007A1BCD">
        <w:rPr>
          <w:lang w:val="ru-RU"/>
        </w:rPr>
        <w:t xml:space="preserve"> рисунок </w:t>
      </w:r>
      <w:hyperlink w:anchor="fig:surface_viscous_compare">
        <w:r w:rsidR="009D1231" w:rsidRPr="007A1BCD">
          <w:rPr>
            <w:rStyle w:val="Hyperlink"/>
            <w:lang w:val="ru-RU"/>
          </w:rPr>
          <w:t>4.2</w:t>
        </w:r>
      </w:hyperlink>
      <w:r w:rsidR="0017492D" w:rsidRPr="007A1BCD">
        <w:rPr>
          <w:lang w:val="ru-RU"/>
        </w:rPr>
        <w:t xml:space="preserve">, </w:t>
      </w:r>
      <w:r w:rsidR="00651755" w:rsidRPr="007A1BCD">
        <w:rPr>
          <w:lang w:val="ru-RU"/>
        </w:rPr>
        <w:t>где сравниваются</w:t>
      </w:r>
      <w:r w:rsidR="0017492D" w:rsidRPr="007A1BCD">
        <w:rPr>
          <w:lang w:val="ru-RU"/>
        </w:rPr>
        <w:t xml:space="preserve"> красные сплошные линии друг с другом</w:t>
      </w:r>
      <w:r w:rsidRPr="007A1BCD">
        <w:rPr>
          <w:lang w:val="ru-RU"/>
        </w:rPr>
        <w:t>, которые</w:t>
      </w:r>
      <w:r w:rsidR="0017492D" w:rsidRPr="007A1BCD">
        <w:rPr>
          <w:lang w:val="ru-RU"/>
        </w:rPr>
        <w:t xml:space="preserve"> физически действительны</w:t>
      </w:r>
      <w:r w:rsidRPr="007A1BCD">
        <w:rPr>
          <w:lang w:val="ru-RU"/>
        </w:rPr>
        <w:t xml:space="preserve"> и</w:t>
      </w:r>
      <w:r w:rsidR="0017492D" w:rsidRPr="007A1BCD">
        <w:rPr>
          <w:lang w:val="ru-RU"/>
        </w:rPr>
        <w:t xml:space="preserve"> лежат на верхней стороне светового конуса. Сравнение проводилось по отношению двух последних графиков рис. </w:t>
      </w:r>
      <w:hyperlink w:anchor="fig:surface_viscous_real">
        <w:r w:rsidR="009D1231" w:rsidRPr="007A1BCD">
          <w:rPr>
            <w:rStyle w:val="Hyperlink"/>
            <w:lang w:val="ru-RU"/>
          </w:rPr>
          <w:t>4.1</w:t>
        </w:r>
      </w:hyperlink>
      <w:r w:rsidR="0017492D" w:rsidRPr="007A1BCD">
        <w:rPr>
          <w:lang w:val="ru-RU"/>
        </w:rPr>
        <w:t xml:space="preserve"> и </w:t>
      </w:r>
      <w:hyperlink w:anchor="fig:surface_viscous_compare">
        <w:r w:rsidR="009D1231" w:rsidRPr="007A1BCD">
          <w:rPr>
            <w:rStyle w:val="Hyperlink"/>
            <w:lang w:val="ru-RU"/>
          </w:rPr>
          <w:t>4.2</w:t>
        </w:r>
      </w:hyperlink>
      <w:r w:rsidR="0017492D" w:rsidRPr="007A1BCD">
        <w:rPr>
          <w:lang w:val="ru-RU"/>
        </w:rPr>
        <w:t xml:space="preserve"> графики рис. </w:t>
      </w:r>
      <w:hyperlink w:anchor="fig:surface_viscous_real">
        <w:r w:rsidR="009D1231" w:rsidRPr="007A1BCD">
          <w:rPr>
            <w:rStyle w:val="Hyperlink"/>
            <w:lang w:val="ru-RU"/>
          </w:rPr>
          <w:t>4.1</w:t>
        </w:r>
      </w:hyperlink>
      <w:r w:rsidR="0017492D" w:rsidRPr="007A1BCD">
        <w:rPr>
          <w:lang w:val="ru-RU"/>
        </w:rPr>
        <w:t xml:space="preserve"> с вязкостью, равной </w:t>
      </w:r>
      <m:oMath>
        <m:r>
          <w:rPr>
            <w:rFonts w:ascii="Cambria Math" w:hAnsi="Cambria Math"/>
            <w:lang w:val="ru-RU"/>
          </w:rPr>
          <m:t>1</m:t>
        </m:r>
        <m:r>
          <m:rPr>
            <m:sty m:val="p"/>
          </m:rPr>
          <w:rPr>
            <w:rFonts w:ascii="Cambria Math" w:hAnsi="Cambria Math"/>
            <w:lang w:val="ru-RU"/>
          </w:rPr>
          <m:t>/</m:t>
        </m:r>
        <m:r>
          <w:rPr>
            <w:rFonts w:ascii="Cambria Math" w:hAnsi="Cambria Math"/>
            <w:lang w:val="ru-RU"/>
          </w:rPr>
          <m:t>4π</m:t>
        </m:r>
      </m:oMath>
      <w:r w:rsidR="0017492D" w:rsidRPr="007A1BCD">
        <w:rPr>
          <w:lang w:val="ru-RU"/>
        </w:rPr>
        <w:t xml:space="preserve">, что соответствует теоретическому минимуму из теории </w:t>
      </w:r>
      <w:r w:rsidR="00205574" w:rsidRPr="007A1BCD">
        <w:rPr>
          <w:lang w:val="ru-RU"/>
        </w:rPr>
        <w:fldChar w:fldCharType="begin"/>
      </w:r>
      <w:r w:rsidR="001C7A71" w:rsidRPr="007A1BCD">
        <w:rPr>
          <w:lang w:val="ru-RU"/>
        </w:rPr>
        <w:instrText xml:space="preserve"> ADDIN ZOTERO_ITEM CSL_CITATION {"citationID":"16KAm9eo","properties":{"formattedCitation":"[101]","plainCitation":"[101]","noteIndex":0},"citationItems":[{"id":40,"uris":["http://zotero.org/users/local/vEAJGKRS/items/WBMGXCZH"],"itemData":{"id":40,"type":"article-journal","container-title":"Phys. Rev. Lett.","DOI":"10.1103/PhysRevLett.87.081601","note":"_eprint: hep-th/0104066","page":"081601","title":"The Shear viscosity of strongly coupled N=4 supersymmetric Yang-Mills plasma","volume":"87","author":[{"family":"Policastro","given":"G."},{"family":"Son","given":"Dan T."},{"family":"Starinets","given":"Andrei O."}],"issued":{"date-parts":[["2001"]]}}}],"schema":"https://github.com/citation-style-language/schema/raw/master/csl-citation.json"} </w:instrText>
      </w:r>
      <w:r w:rsidR="00205574" w:rsidRPr="007A1BCD">
        <w:rPr>
          <w:lang w:val="ru-RU"/>
        </w:rPr>
        <w:fldChar w:fldCharType="separate"/>
      </w:r>
      <w:r w:rsidR="001C7A71" w:rsidRPr="007A1BCD">
        <w:rPr>
          <w:noProof/>
          <w:lang w:val="ru-RU"/>
        </w:rPr>
        <w:t>[101]</w:t>
      </w:r>
      <w:r w:rsidR="00205574" w:rsidRPr="007A1BCD">
        <w:rPr>
          <w:lang w:val="ru-RU"/>
        </w:rPr>
        <w:fldChar w:fldCharType="end"/>
      </w:r>
      <w:r w:rsidR="0017492D" w:rsidRPr="007A1BCD">
        <w:rPr>
          <w:lang w:val="ru-RU"/>
        </w:rPr>
        <w:t>. Это формулируется как:</w:t>
      </w:r>
    </w:p>
    <w:p w14:paraId="2267B471" w14:textId="77777777" w:rsidR="00E31496" w:rsidRPr="007A1BCD" w:rsidRDefault="00E31496" w:rsidP="005A4BAD">
      <w:pPr>
        <w:pStyle w:val="BodyText"/>
        <w:rPr>
          <w:lang w:val="ru-RU"/>
        </w:rPr>
      </w:pPr>
    </w:p>
    <w:p w14:paraId="3C9CDF8F" w14:textId="6E12FDAC" w:rsidR="00E31496" w:rsidRPr="007A1BCD" w:rsidRDefault="00000000" w:rsidP="005A4BAD">
      <w:pPr>
        <w:pStyle w:val="BodyText"/>
        <w:rPr>
          <w:lang w:val="ru-RU"/>
        </w:rPr>
      </w:pPr>
      <m:oMathPara>
        <m:oMath>
          <m:eqArr>
            <m:eqArrPr>
              <m:maxDist m:val="1"/>
              <m:ctrlPr>
                <w:rPr>
                  <w:rFonts w:ascii="Cambria Math" w:hAnsi="Cambria Math"/>
                  <w:i/>
                  <w:lang w:val="ru-RU"/>
                </w:rPr>
              </m:ctrlPr>
            </m:eqArrPr>
            <m:e>
              <m:acc>
                <m:accPr>
                  <m:chr m:val="̃"/>
                  <m:ctrlPr>
                    <w:rPr>
                      <w:rFonts w:ascii="Cambria Math" w:hAnsi="Cambria Math"/>
                      <w:lang w:val="ru-RU"/>
                    </w:rPr>
                  </m:ctrlPr>
                </m:accPr>
                <m:e>
                  <m:r>
                    <w:rPr>
                      <w:rFonts w:ascii="Cambria Math" w:hAnsi="Cambria Math"/>
                      <w:lang w:val="ru-RU"/>
                    </w:rPr>
                    <m:t>ω</m:t>
                  </m:r>
                </m:e>
              </m:acc>
              <m:r>
                <m:rPr>
                  <m:sty m:val="p"/>
                </m:rPr>
                <w:rPr>
                  <w:rFonts w:ascii="Cambria Math" w:hAnsi="Cambria Math"/>
                  <w:lang w:val="ru-RU"/>
                </w:rPr>
                <m:t>(</m:t>
              </m:r>
              <m:r>
                <w:rPr>
                  <w:rFonts w:ascii="Cambria Math" w:hAnsi="Cambria Math"/>
                  <w:lang w:val="ru-RU"/>
                </w:rPr>
                <m:t>η</m:t>
              </m:r>
              <m:r>
                <m:rPr>
                  <m:sty m:val="p"/>
                </m:rPr>
                <w:rPr>
                  <w:rFonts w:ascii="Cambria Math" w:hAnsi="Cambria Math"/>
                  <w:lang w:val="ru-RU"/>
                </w:rPr>
                <m:t>/</m:t>
              </m:r>
              <m:r>
                <w:rPr>
                  <w:rFonts w:ascii="Cambria Math" w:hAnsi="Cambria Math"/>
                  <w:lang w:val="ru-RU"/>
                </w:rPr>
                <m:t>s</m:t>
              </m:r>
              <m:r>
                <m:rPr>
                  <m:sty m:val="p"/>
                </m:rPr>
                <w:rPr>
                  <w:rFonts w:ascii="Cambria Math" w:hAnsi="Cambria Math"/>
                  <w:lang w:val="ru-RU"/>
                </w:rPr>
                <m:t>)=</m:t>
              </m:r>
              <m:f>
                <m:fPr>
                  <m:ctrlPr>
                    <w:rPr>
                      <w:rFonts w:ascii="Cambria Math" w:hAnsi="Cambria Math"/>
                      <w:lang w:val="ru-RU"/>
                    </w:rPr>
                  </m:ctrlPr>
                </m:fPr>
                <m:num>
                  <m:r>
                    <w:rPr>
                      <w:rFonts w:ascii="Cambria Math" w:hAnsi="Cambria Math"/>
                      <w:lang w:val="ru-RU"/>
                    </w:rPr>
                    <m:t>ω</m:t>
                  </m:r>
                  <m:r>
                    <m:rPr>
                      <m:sty m:val="p"/>
                    </m:rPr>
                    <w:rPr>
                      <w:rFonts w:ascii="Cambria Math" w:hAnsi="Cambria Math"/>
                      <w:lang w:val="ru-RU"/>
                    </w:rPr>
                    <m:t>(</m:t>
                  </m:r>
                  <m:r>
                    <w:rPr>
                      <w:rFonts w:ascii="Cambria Math" w:hAnsi="Cambria Math"/>
                      <w:lang w:val="ru-RU"/>
                    </w:rPr>
                    <m:t>η</m:t>
                  </m:r>
                  <m:r>
                    <m:rPr>
                      <m:sty m:val="p"/>
                    </m:rPr>
                    <w:rPr>
                      <w:rFonts w:ascii="Cambria Math" w:hAnsi="Cambria Math"/>
                      <w:lang w:val="ru-RU"/>
                    </w:rPr>
                    <m:t>/</m:t>
                  </m:r>
                  <m:r>
                    <w:rPr>
                      <w:rFonts w:ascii="Cambria Math" w:hAnsi="Cambria Math"/>
                      <w:lang w:val="ru-RU"/>
                    </w:rPr>
                    <m:t>s</m:t>
                  </m:r>
                  <m:r>
                    <m:rPr>
                      <m:sty m:val="p"/>
                    </m:rPr>
                    <w:rPr>
                      <w:rFonts w:ascii="Cambria Math" w:hAnsi="Cambria Math"/>
                      <w:lang w:val="ru-RU"/>
                    </w:rPr>
                    <m:t>)</m:t>
                  </m:r>
                </m:num>
                <m:den>
                  <m:r>
                    <w:rPr>
                      <w:rFonts w:ascii="Cambria Math" w:hAnsi="Cambria Math"/>
                      <w:lang w:val="ru-RU"/>
                    </w:rPr>
                    <m:t>ω</m:t>
                  </m:r>
                  <m:r>
                    <m:rPr>
                      <m:sty m:val="p"/>
                    </m:rPr>
                    <w:rPr>
                      <w:rFonts w:ascii="Cambria Math" w:hAnsi="Cambria Math"/>
                      <w:lang w:val="ru-RU"/>
                    </w:rPr>
                    <m:t>(</m:t>
                  </m:r>
                  <m:r>
                    <w:rPr>
                      <w:rFonts w:ascii="Cambria Math" w:hAnsi="Cambria Math"/>
                      <w:lang w:val="ru-RU"/>
                    </w:rPr>
                    <m:t>1</m:t>
                  </m:r>
                  <m:r>
                    <m:rPr>
                      <m:sty m:val="p"/>
                    </m:rPr>
                    <w:rPr>
                      <w:rFonts w:ascii="Cambria Math" w:hAnsi="Cambria Math"/>
                      <w:lang w:val="ru-RU"/>
                    </w:rPr>
                    <m:t>/</m:t>
                  </m:r>
                  <m:r>
                    <w:rPr>
                      <w:rFonts w:ascii="Cambria Math" w:hAnsi="Cambria Math"/>
                      <w:lang w:val="ru-RU"/>
                    </w:rPr>
                    <m:t>4π</m:t>
                  </m:r>
                  <m:r>
                    <m:rPr>
                      <m:sty m:val="p"/>
                    </m:rPr>
                    <w:rPr>
                      <w:rFonts w:ascii="Cambria Math" w:hAnsi="Cambria Math"/>
                      <w:lang w:val="ru-RU"/>
                    </w:rPr>
                    <m:t>)</m:t>
                  </m:r>
                </m:den>
              </m:f>
              <m:r>
                <w:rPr>
                  <w:rFonts w:ascii="Cambria Math" w:hAnsi="Cambria Math"/>
                  <w:lang w:val="ru-RU"/>
                </w:rPr>
                <m:t>#</m:t>
              </m:r>
              <m:d>
                <m:dPr>
                  <m:ctrlPr>
                    <w:rPr>
                      <w:rFonts w:ascii="Cambria Math" w:hAnsi="Cambria Math"/>
                      <w:i/>
                      <w:lang w:val="ru-RU"/>
                    </w:rPr>
                  </m:ctrlPr>
                </m:dPr>
                <m:e>
                  <m:r>
                    <w:rPr>
                      <w:rFonts w:ascii="Cambria Math" w:hAnsi="Cambria Math"/>
                      <w:i/>
                      <w:lang w:val="ru-RU"/>
                    </w:rPr>
                    <w:fldChar w:fldCharType="begin"/>
                  </m:r>
                  <m:r>
                    <m:rPr>
                      <m:sty m:val="p"/>
                    </m:rPr>
                    <w:rPr>
                      <w:rFonts w:ascii="Cambria Math" w:hAnsi="Cambria Math"/>
                      <w:lang w:val="ru-RU"/>
                    </w:rPr>
                    <m:t xml:space="preserve"> STYLEREF 1 \n </m:t>
                  </m:r>
                  <m:r>
                    <w:rPr>
                      <w:rFonts w:ascii="Cambria Math" w:hAnsi="Cambria Math"/>
                      <w:i/>
                      <w:lang w:val="ru-RU"/>
                    </w:rPr>
                    <w:fldChar w:fldCharType="separate"/>
                  </m:r>
                  <m:r>
                    <m:rPr>
                      <m:sty m:val="p"/>
                    </m:rPr>
                    <w:rPr>
                      <w:rFonts w:ascii="Cambria Math" w:hAnsi="Cambria Math"/>
                      <w:noProof/>
                      <w:lang w:val="ru-RU"/>
                    </w:rPr>
                    <m:t>4</m:t>
                  </m:r>
                  <m:r>
                    <w:rPr>
                      <w:rFonts w:ascii="Cambria Math" w:hAnsi="Cambria Math"/>
                      <w:i/>
                      <w:lang w:val="ru-RU"/>
                    </w:rPr>
                    <w:fldChar w:fldCharType="end"/>
                  </m:r>
                  <m:r>
                    <w:rPr>
                      <w:rFonts w:ascii="Cambria Math" w:hAnsi="Cambria Math"/>
                      <w:lang w:val="ru-RU"/>
                    </w:rPr>
                    <m:t>.</m:t>
                  </m:r>
                  <m:r>
                    <w:rPr>
                      <w:rFonts w:ascii="Cambria Math" w:hAnsi="Cambria Math"/>
                      <w:i/>
                      <w:lang w:val="ru-RU"/>
                    </w:rPr>
                    <w:fldChar w:fldCharType="begin"/>
                  </m:r>
                  <m:r>
                    <m:rPr>
                      <m:sty m:val="p"/>
                    </m:rPr>
                    <w:rPr>
                      <w:rFonts w:ascii="Cambria Math" w:hAnsi="Cambria Math"/>
                      <w:lang w:val="ru-RU"/>
                    </w:rPr>
                    <m:t xml:space="preserve"> seq equation </m:t>
                  </m:r>
                  <m:r>
                    <w:rPr>
                      <w:rFonts w:ascii="Cambria Math" w:hAnsi="Cambria Math"/>
                      <w:i/>
                      <w:lang w:val="ru-RU"/>
                    </w:rPr>
                    <w:fldChar w:fldCharType="separate"/>
                  </m:r>
                  <m:r>
                    <m:rPr>
                      <m:sty m:val="p"/>
                    </m:rPr>
                    <w:rPr>
                      <w:rFonts w:ascii="Cambria Math" w:hAnsi="Cambria Math"/>
                      <w:noProof/>
                      <w:lang w:val="ru-RU"/>
                    </w:rPr>
                    <m:t>13</m:t>
                  </m:r>
                  <m:r>
                    <w:rPr>
                      <w:rFonts w:ascii="Cambria Math" w:hAnsi="Cambria Math"/>
                      <w:i/>
                      <w:lang w:val="ru-RU"/>
                    </w:rPr>
                    <w:fldChar w:fldCharType="end"/>
                  </m:r>
                </m:e>
              </m:d>
            </m:e>
          </m:eqArr>
        </m:oMath>
      </m:oMathPara>
    </w:p>
    <w:p w14:paraId="0490725D" w14:textId="4CFE4F99" w:rsidR="009D1231" w:rsidRPr="007A1BCD" w:rsidRDefault="009D1231" w:rsidP="005A4BAD">
      <w:pPr>
        <w:pStyle w:val="BodyText"/>
        <w:rPr>
          <w:lang w:val="ru-RU"/>
        </w:rPr>
      </w:pPr>
    </w:p>
    <w:p w14:paraId="34801E1F" w14:textId="190D9256" w:rsidR="009D1231" w:rsidRPr="007A1BCD" w:rsidRDefault="0017492D" w:rsidP="005A4BAD">
      <w:pPr>
        <w:pStyle w:val="FirstParagraph"/>
        <w:rPr>
          <w:lang w:val="ru-RU"/>
        </w:rPr>
      </w:pPr>
      <w:r w:rsidRPr="007A1BCD">
        <w:rPr>
          <w:lang w:val="ru-RU"/>
        </w:rPr>
        <w:t xml:space="preserve">Как видно из рисунка </w:t>
      </w:r>
      <w:hyperlink w:anchor="fig:surface_viscous_compare">
        <w:r w:rsidR="009D1231" w:rsidRPr="007A1BCD">
          <w:rPr>
            <w:rStyle w:val="Hyperlink"/>
            <w:lang w:val="ru-RU"/>
          </w:rPr>
          <w:t>4.2</w:t>
        </w:r>
      </w:hyperlink>
      <w:r w:rsidRPr="007A1BCD">
        <w:rPr>
          <w:lang w:val="ru-RU"/>
        </w:rPr>
        <w:t xml:space="preserve">, чем больше разница между вязкостью, тем больше разница между частотами колебаний мод. Синяя сплошная кривая демонстрирует почти равенство единице, то есть не сильно отличается. Однако, две другие кривые показывают большую разницу, но все же менее одного процента до волнового числа </w:t>
      </w:r>
      <m:oMath>
        <m:r>
          <w:rPr>
            <w:rFonts w:ascii="Cambria Math" w:hAnsi="Cambria Math"/>
            <w:lang w:val="ru-RU"/>
          </w:rPr>
          <m:t>k</m:t>
        </m:r>
        <m:r>
          <m:rPr>
            <m:sty m:val="p"/>
          </m:rPr>
          <w:rPr>
            <w:rFonts w:ascii="Cambria Math" w:hAnsi="Cambria Math"/>
            <w:lang w:val="ru-RU"/>
          </w:rPr>
          <m:t>=</m:t>
        </m:r>
        <m:r>
          <w:rPr>
            <w:rFonts w:ascii="Cambria Math" w:hAnsi="Cambria Math"/>
            <w:lang w:val="ru-RU"/>
          </w:rPr>
          <m:t>0.6</m:t>
        </m:r>
      </m:oMath>
      <w:r w:rsidRPr="007A1BCD">
        <w:rPr>
          <w:lang w:val="ru-RU"/>
        </w:rPr>
        <w:t xml:space="preserve">. Кажется, что в области до </w:t>
      </w:r>
      <m:oMath>
        <m:r>
          <w:rPr>
            <w:rFonts w:ascii="Cambria Math" w:hAnsi="Cambria Math"/>
            <w:lang w:val="ru-RU"/>
          </w:rPr>
          <m:t>k</m:t>
        </m:r>
        <m:r>
          <m:rPr>
            <m:sty m:val="p"/>
          </m:rPr>
          <w:rPr>
            <w:rFonts w:ascii="Cambria Math" w:hAnsi="Cambria Math"/>
            <w:lang w:val="ru-RU"/>
          </w:rPr>
          <m:t>=</m:t>
        </m:r>
        <m:r>
          <w:rPr>
            <w:rFonts w:ascii="Cambria Math" w:hAnsi="Cambria Math"/>
            <w:lang w:val="ru-RU"/>
          </w:rPr>
          <m:t>0.6</m:t>
        </m:r>
      </m:oMath>
      <w:r w:rsidRPr="007A1BCD">
        <w:rPr>
          <w:lang w:val="ru-RU"/>
        </w:rPr>
        <w:t xml:space="preserve">, чем больше значения вязкости, тем меньше частоты, поскольку зеленые пунктирные кривые являются самыми низкими в этой области. С другой стороны, после </w:t>
      </w:r>
      <m:oMath>
        <m:r>
          <w:rPr>
            <w:rFonts w:ascii="Cambria Math" w:hAnsi="Cambria Math"/>
            <w:lang w:val="ru-RU"/>
          </w:rPr>
          <m:t>k</m:t>
        </m:r>
        <m:r>
          <m:rPr>
            <m:sty m:val="p"/>
          </m:rPr>
          <w:rPr>
            <w:rFonts w:ascii="Cambria Math" w:hAnsi="Cambria Math"/>
            <w:lang w:val="ru-RU"/>
          </w:rPr>
          <m:t>=</m:t>
        </m:r>
        <m:r>
          <w:rPr>
            <w:rFonts w:ascii="Cambria Math" w:hAnsi="Cambria Math"/>
            <w:lang w:val="ru-RU"/>
          </w:rPr>
          <m:t>0.6</m:t>
        </m:r>
      </m:oMath>
      <w:r w:rsidRPr="007A1BCD">
        <w:rPr>
          <w:lang w:val="ru-RU"/>
        </w:rPr>
        <w:t xml:space="preserve"> соотношение вязкостей и частот меняется на противоположное. </w:t>
      </w:r>
    </w:p>
    <w:p w14:paraId="4355260B" w14:textId="77777777" w:rsidR="00CE152E" w:rsidRPr="007A1BCD" w:rsidRDefault="00CE152E" w:rsidP="005A4BAD">
      <w:pPr>
        <w:pStyle w:val="BodyText"/>
        <w:rPr>
          <w:lang w:val="ru-RU"/>
        </w:rPr>
      </w:pPr>
    </w:p>
    <w:p w14:paraId="321057EA" w14:textId="77777777" w:rsidR="009D1231" w:rsidRPr="007A1BCD" w:rsidRDefault="0017492D" w:rsidP="005A4BAD">
      <w:pPr>
        <w:pStyle w:val="CaptionedFigure"/>
        <w:spacing w:after="0"/>
        <w:rPr>
          <w:lang w:val="ru-RU"/>
        </w:rPr>
      </w:pPr>
      <w:bookmarkStart w:id="46" w:name="fig:surface_viscous_compare"/>
      <w:r w:rsidRPr="007A1BCD">
        <w:rPr>
          <w:noProof/>
          <w:lang w:val="ru-RU" w:eastAsia="ru-RU"/>
        </w:rPr>
        <w:lastRenderedPageBreak/>
        <w:drawing>
          <wp:inline distT="0" distB="0" distL="0" distR="0" wp14:anchorId="26E74EBC" wp14:editId="12C43A7F">
            <wp:extent cx="5460470" cy="3950452"/>
            <wp:effectExtent l="0" t="0" r="0" b="0"/>
            <wp:docPr id="83" name="Picture"/>
            <wp:cNvGraphicFramePr/>
            <a:graphic xmlns:a="http://schemas.openxmlformats.org/drawingml/2006/main">
              <a:graphicData uri="http://schemas.openxmlformats.org/drawingml/2006/picture">
                <pic:pic xmlns:pic="http://schemas.openxmlformats.org/drawingml/2006/picture">
                  <pic:nvPicPr>
                    <pic:cNvPr id="84" name="Picture" descr="figures/surface_viscous_compare.png"/>
                    <pic:cNvPicPr>
                      <a:picLocks noChangeAspect="1" noChangeArrowheads="1"/>
                    </pic:cNvPicPr>
                  </pic:nvPicPr>
                  <pic:blipFill>
                    <a:blip r:embed="rId28"/>
                    <a:stretch>
                      <a:fillRect/>
                    </a:stretch>
                  </pic:blipFill>
                  <pic:spPr bwMode="auto">
                    <a:xfrm>
                      <a:off x="0" y="0"/>
                      <a:ext cx="5460470" cy="3950452"/>
                    </a:xfrm>
                    <a:prstGeom prst="rect">
                      <a:avLst/>
                    </a:prstGeom>
                    <a:noFill/>
                    <a:ln w="9525">
                      <a:noFill/>
                      <a:headEnd/>
                      <a:tailEnd/>
                    </a:ln>
                  </pic:spPr>
                </pic:pic>
              </a:graphicData>
            </a:graphic>
          </wp:inline>
        </w:drawing>
      </w:r>
    </w:p>
    <w:p w14:paraId="38097EE1" w14:textId="68BEC73C" w:rsidR="009D1231" w:rsidRPr="007A1BCD" w:rsidRDefault="003E7887" w:rsidP="005A4BAD">
      <w:pPr>
        <w:pStyle w:val="Caption"/>
        <w:rPr>
          <w:lang w:val="ru-RU"/>
        </w:rPr>
      </w:pPr>
      <w:r w:rsidRPr="007A1BCD">
        <w:rPr>
          <w:lang w:val="ru-RU"/>
        </w:rPr>
        <w:t xml:space="preserve">Рисунок </w:t>
      </w:r>
      <w:r w:rsidR="009771C1" w:rsidRPr="007A1BCD">
        <w:rPr>
          <w:lang w:val="ru-RU"/>
        </w:rPr>
        <w:fldChar w:fldCharType="begin"/>
      </w:r>
      <w:r w:rsidR="009771C1" w:rsidRPr="007A1BCD">
        <w:rPr>
          <w:lang w:val="ru-RU"/>
        </w:rPr>
        <w:instrText xml:space="preserve"> STYLEREF 1 \s </w:instrText>
      </w:r>
      <w:r w:rsidR="009771C1" w:rsidRPr="007A1BCD">
        <w:rPr>
          <w:lang w:val="ru-RU"/>
        </w:rPr>
        <w:fldChar w:fldCharType="separate"/>
      </w:r>
      <w:r w:rsidR="00D139FE">
        <w:rPr>
          <w:noProof/>
          <w:lang w:val="ru-RU"/>
        </w:rPr>
        <w:t>4</w:t>
      </w:r>
      <w:r w:rsidR="009771C1" w:rsidRPr="007A1BCD">
        <w:rPr>
          <w:lang w:val="ru-RU"/>
        </w:rPr>
        <w:fldChar w:fldCharType="end"/>
      </w:r>
      <w:r w:rsidR="009771C1" w:rsidRPr="007A1BCD">
        <w:rPr>
          <w:lang w:val="ru-RU"/>
        </w:rPr>
        <w:t>.</w:t>
      </w:r>
      <w:r w:rsidR="009771C1" w:rsidRPr="007A1BCD">
        <w:rPr>
          <w:lang w:val="ru-RU"/>
        </w:rPr>
        <w:fldChar w:fldCharType="begin"/>
      </w:r>
      <w:r w:rsidR="009771C1" w:rsidRPr="007A1BCD">
        <w:rPr>
          <w:lang w:val="ru-RU"/>
        </w:rPr>
        <w:instrText xml:space="preserve"> SEQ Рисунок \* ARABIC \s 1 </w:instrText>
      </w:r>
      <w:r w:rsidR="009771C1" w:rsidRPr="007A1BCD">
        <w:rPr>
          <w:lang w:val="ru-RU"/>
        </w:rPr>
        <w:fldChar w:fldCharType="separate"/>
      </w:r>
      <w:r w:rsidR="00D139FE">
        <w:rPr>
          <w:noProof/>
          <w:lang w:val="ru-RU"/>
        </w:rPr>
        <w:t>2</w:t>
      </w:r>
      <w:r w:rsidR="009771C1" w:rsidRPr="007A1BCD">
        <w:rPr>
          <w:lang w:val="ru-RU"/>
        </w:rPr>
        <w:fldChar w:fldCharType="end"/>
      </w:r>
      <w:r w:rsidRPr="007A1BCD">
        <w:rPr>
          <w:lang w:val="ru-RU"/>
        </w:rPr>
        <w:t xml:space="preserve"> </w:t>
      </w:r>
      <w:r w:rsidR="0017492D" w:rsidRPr="007A1BCD">
        <w:rPr>
          <w:lang w:val="ru-RU"/>
        </w:rPr>
        <w:t xml:space="preserve">Сравнение реальных частей дисперсии </w:t>
      </w:r>
      <m:oMath>
        <m:r>
          <w:rPr>
            <w:rFonts w:ascii="Cambria Math" w:hAnsi="Cambria Math"/>
            <w:lang w:val="ru-RU"/>
          </w:rPr>
          <m:t>ω</m:t>
        </m:r>
        <m:r>
          <m:rPr>
            <m:sty m:val="p"/>
          </m:rPr>
          <w:rPr>
            <w:rFonts w:ascii="Cambria Math" w:hAnsi="Cambria Math"/>
            <w:lang w:val="ru-RU"/>
          </w:rPr>
          <m:t>(</m:t>
        </m:r>
        <m:r>
          <w:rPr>
            <w:rFonts w:ascii="Cambria Math" w:hAnsi="Cambria Math"/>
            <w:lang w:val="ru-RU"/>
          </w:rPr>
          <m:t>k</m:t>
        </m:r>
        <m:r>
          <m:rPr>
            <m:sty m:val="p"/>
          </m:rPr>
          <w:rPr>
            <w:rFonts w:ascii="Cambria Math" w:hAnsi="Cambria Math"/>
            <w:lang w:val="ru-RU"/>
          </w:rPr>
          <m:t>)</m:t>
        </m:r>
      </m:oMath>
      <w:r w:rsidR="0017492D" w:rsidRPr="007A1BCD">
        <w:rPr>
          <w:lang w:val="ru-RU"/>
        </w:rPr>
        <w:t xml:space="preserve"> поверхностных волн для различной вязкости.</w:t>
      </w:r>
    </w:p>
    <w:bookmarkEnd w:id="46"/>
    <w:p w14:paraId="0CC3AF19" w14:textId="77777777" w:rsidR="003E7887" w:rsidRPr="007A1BCD" w:rsidRDefault="003E7887" w:rsidP="005A4BAD">
      <w:pPr>
        <w:pStyle w:val="BodyText"/>
        <w:rPr>
          <w:lang w:val="ru-RU"/>
        </w:rPr>
      </w:pPr>
    </w:p>
    <w:p w14:paraId="5F555388" w14:textId="0D6BA2D7" w:rsidR="009D1231" w:rsidRPr="007A1BCD" w:rsidRDefault="00120AE3" w:rsidP="005A4BAD">
      <w:pPr>
        <w:pStyle w:val="BodyText"/>
        <w:rPr>
          <w:lang w:val="ru-RU"/>
        </w:rPr>
      </w:pPr>
      <w:r w:rsidRPr="007A1BCD">
        <w:rPr>
          <w:lang w:val="ru-RU"/>
        </w:rPr>
        <w:t xml:space="preserve">Таким образом, в настоящем разделе </w:t>
      </w:r>
      <w:r w:rsidR="00AE5446" w:rsidRPr="007A1BCD">
        <w:rPr>
          <w:lang w:val="ru-RU"/>
        </w:rPr>
        <w:t>диссертации</w:t>
      </w:r>
      <w:r w:rsidRPr="007A1BCD">
        <w:rPr>
          <w:lang w:val="ru-RU"/>
        </w:rPr>
        <w:t xml:space="preserve"> приведены результаты по </w:t>
      </w:r>
      <w:r w:rsidR="0017492D" w:rsidRPr="007A1BCD">
        <w:rPr>
          <w:lang w:val="ru-RU"/>
        </w:rPr>
        <w:t>исследовани</w:t>
      </w:r>
      <w:r w:rsidR="00AE5446" w:rsidRPr="007A1BCD">
        <w:rPr>
          <w:lang w:val="ru-RU"/>
        </w:rPr>
        <w:t>ю</w:t>
      </w:r>
      <w:r w:rsidR="0017492D" w:rsidRPr="007A1BCD">
        <w:rPr>
          <w:lang w:val="ru-RU"/>
        </w:rPr>
        <w:t xml:space="preserve"> оптических свойств КГП, в частности и</w:t>
      </w:r>
      <w:r w:rsidR="00AE5446" w:rsidRPr="007A1BCD">
        <w:rPr>
          <w:lang w:val="ru-RU"/>
        </w:rPr>
        <w:t>зучены</w:t>
      </w:r>
      <w:r w:rsidR="0017492D" w:rsidRPr="007A1BCD">
        <w:rPr>
          <w:lang w:val="ru-RU"/>
        </w:rPr>
        <w:t xml:space="preserve"> волн</w:t>
      </w:r>
      <w:r w:rsidR="00AE5446" w:rsidRPr="007A1BCD">
        <w:rPr>
          <w:lang w:val="ru-RU"/>
        </w:rPr>
        <w:t>ы</w:t>
      </w:r>
      <w:r w:rsidR="0017492D" w:rsidRPr="007A1BCD">
        <w:rPr>
          <w:lang w:val="ru-RU"/>
        </w:rPr>
        <w:t xml:space="preserve"> на границе вязкой КГП. Тем самым показано существование поверхностных волн в вязкой КГП, что является еще одним признаком нового состояния материи. </w:t>
      </w:r>
      <w:r w:rsidR="00AE5446" w:rsidRPr="007A1BCD">
        <w:rPr>
          <w:lang w:val="ru-RU"/>
        </w:rPr>
        <w:t>О</w:t>
      </w:r>
      <w:r w:rsidR="0017492D" w:rsidRPr="007A1BCD">
        <w:rPr>
          <w:lang w:val="ru-RU"/>
        </w:rPr>
        <w:t>бнаруж</w:t>
      </w:r>
      <w:r w:rsidR="00AE5446" w:rsidRPr="007A1BCD">
        <w:rPr>
          <w:lang w:val="ru-RU"/>
        </w:rPr>
        <w:t>ено</w:t>
      </w:r>
      <w:r w:rsidR="0017492D" w:rsidRPr="007A1BCD">
        <w:rPr>
          <w:lang w:val="ru-RU"/>
        </w:rPr>
        <w:t xml:space="preserve"> появление второй моды колебаний для случаев ненулевой вязкости, а в случае нулевой вязкости существ</w:t>
      </w:r>
      <w:r w:rsidR="00AE5446" w:rsidRPr="007A1BCD">
        <w:rPr>
          <w:lang w:val="ru-RU"/>
        </w:rPr>
        <w:t>ует</w:t>
      </w:r>
      <w:r w:rsidR="0017492D" w:rsidRPr="007A1BCD">
        <w:rPr>
          <w:lang w:val="ru-RU"/>
        </w:rPr>
        <w:t xml:space="preserve"> только одна мода. Наличие вязкости обеспечивает вторую моду, которая не сбрасывается под световой конус, а частоты колебаний увеличиваются с увеличением волнового числа. Более того, результаты при нулевой вязкости можно сравнить с волнами из приближения жесткой тепловой петли </w:t>
      </w:r>
      <w:r w:rsidR="00687144" w:rsidRPr="007A1BCD">
        <w:rPr>
          <w:lang w:val="ru-RU"/>
        </w:rPr>
        <w:t>ЖТП (HTL)</w:t>
      </w:r>
      <w:r w:rsidR="0017492D" w:rsidRPr="007A1BCD">
        <w:rPr>
          <w:lang w:val="ru-RU"/>
        </w:rPr>
        <w:t>.</w:t>
      </w:r>
    </w:p>
    <w:p w14:paraId="6CEDE031" w14:textId="77777777" w:rsidR="00781DF0" w:rsidRPr="007A1BCD" w:rsidRDefault="00781DF0" w:rsidP="005A4BAD">
      <w:pPr>
        <w:pStyle w:val="BodyText"/>
        <w:rPr>
          <w:lang w:val="ru-RU"/>
        </w:rPr>
      </w:pPr>
    </w:p>
    <w:p w14:paraId="6772616B" w14:textId="17097B66" w:rsidR="009D1231" w:rsidRPr="007A1BCD" w:rsidRDefault="00677BDA" w:rsidP="005A4BAD">
      <w:pPr>
        <w:pStyle w:val="CaptionedFigure"/>
        <w:spacing w:after="0"/>
        <w:rPr>
          <w:lang w:val="ru-RU"/>
        </w:rPr>
      </w:pPr>
      <w:bookmarkStart w:id="47" w:name="fig:surface_bgk_real"/>
      <w:r w:rsidRPr="007A1BCD">
        <w:rPr>
          <w:noProof/>
          <w:lang w:val="ru-RU"/>
        </w:rPr>
        <w:lastRenderedPageBreak/>
        <w:drawing>
          <wp:inline distT="0" distB="0" distL="0" distR="0" wp14:anchorId="61CFBD49" wp14:editId="11B192BE">
            <wp:extent cx="5943600" cy="4459605"/>
            <wp:effectExtent l="0" t="0" r="0" b="0"/>
            <wp:docPr id="10967073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670734" name=""/>
                    <pic:cNvPicPr/>
                  </pic:nvPicPr>
                  <pic:blipFill>
                    <a:blip r:embed="rId29"/>
                    <a:stretch>
                      <a:fillRect/>
                    </a:stretch>
                  </pic:blipFill>
                  <pic:spPr>
                    <a:xfrm>
                      <a:off x="0" y="0"/>
                      <a:ext cx="5943600" cy="4459605"/>
                    </a:xfrm>
                    <a:prstGeom prst="rect">
                      <a:avLst/>
                    </a:prstGeom>
                  </pic:spPr>
                </pic:pic>
              </a:graphicData>
            </a:graphic>
          </wp:inline>
        </w:drawing>
      </w:r>
    </w:p>
    <w:p w14:paraId="2A103DFC" w14:textId="502932B2" w:rsidR="009D1231" w:rsidRPr="007A1BCD" w:rsidRDefault="003E7887" w:rsidP="005A4BAD">
      <w:pPr>
        <w:pStyle w:val="Caption"/>
        <w:rPr>
          <w:lang w:val="ru-RU"/>
        </w:rPr>
      </w:pPr>
      <w:r w:rsidRPr="007A1BCD">
        <w:rPr>
          <w:lang w:val="ru-RU"/>
        </w:rPr>
        <w:t xml:space="preserve">Рисунок </w:t>
      </w:r>
      <w:r w:rsidR="009771C1" w:rsidRPr="007A1BCD">
        <w:rPr>
          <w:lang w:val="ru-RU"/>
        </w:rPr>
        <w:fldChar w:fldCharType="begin"/>
      </w:r>
      <w:r w:rsidR="009771C1" w:rsidRPr="007A1BCD">
        <w:rPr>
          <w:lang w:val="ru-RU"/>
        </w:rPr>
        <w:instrText xml:space="preserve"> STYLEREF 1 \s </w:instrText>
      </w:r>
      <w:r w:rsidR="009771C1" w:rsidRPr="007A1BCD">
        <w:rPr>
          <w:lang w:val="ru-RU"/>
        </w:rPr>
        <w:fldChar w:fldCharType="separate"/>
      </w:r>
      <w:r w:rsidR="00D139FE">
        <w:rPr>
          <w:noProof/>
          <w:lang w:val="ru-RU"/>
        </w:rPr>
        <w:t>4</w:t>
      </w:r>
      <w:r w:rsidR="009771C1" w:rsidRPr="007A1BCD">
        <w:rPr>
          <w:lang w:val="ru-RU"/>
        </w:rPr>
        <w:fldChar w:fldCharType="end"/>
      </w:r>
      <w:r w:rsidR="009771C1" w:rsidRPr="007A1BCD">
        <w:rPr>
          <w:lang w:val="ru-RU"/>
        </w:rPr>
        <w:t>.</w:t>
      </w:r>
      <w:r w:rsidR="009771C1" w:rsidRPr="007A1BCD">
        <w:rPr>
          <w:lang w:val="ru-RU"/>
        </w:rPr>
        <w:fldChar w:fldCharType="begin"/>
      </w:r>
      <w:r w:rsidR="009771C1" w:rsidRPr="007A1BCD">
        <w:rPr>
          <w:lang w:val="ru-RU"/>
        </w:rPr>
        <w:instrText xml:space="preserve"> SEQ Рисунок \* ARABIC \s 1 </w:instrText>
      </w:r>
      <w:r w:rsidR="009771C1" w:rsidRPr="007A1BCD">
        <w:rPr>
          <w:lang w:val="ru-RU"/>
        </w:rPr>
        <w:fldChar w:fldCharType="separate"/>
      </w:r>
      <w:r w:rsidR="00D139FE">
        <w:rPr>
          <w:noProof/>
          <w:lang w:val="ru-RU"/>
        </w:rPr>
        <w:t>3</w:t>
      </w:r>
      <w:r w:rsidR="009771C1" w:rsidRPr="007A1BCD">
        <w:rPr>
          <w:lang w:val="ru-RU"/>
        </w:rPr>
        <w:fldChar w:fldCharType="end"/>
      </w:r>
      <w:r w:rsidRPr="007A1BCD">
        <w:rPr>
          <w:lang w:val="ru-RU"/>
        </w:rPr>
        <w:t xml:space="preserve"> </w:t>
      </w:r>
      <w:r w:rsidR="0017492D" w:rsidRPr="007A1BCD">
        <w:rPr>
          <w:lang w:val="ru-RU"/>
        </w:rPr>
        <w:t xml:space="preserve">Действительная часть дисперсии </w:t>
      </w:r>
      <m:oMath>
        <m:r>
          <w:rPr>
            <w:rFonts w:ascii="Cambria Math" w:hAnsi="Cambria Math"/>
            <w:lang w:val="ru-RU"/>
          </w:rPr>
          <m:t>ω</m:t>
        </m:r>
        <m:r>
          <m:rPr>
            <m:sty m:val="p"/>
          </m:rPr>
          <w:rPr>
            <w:rFonts w:ascii="Cambria Math" w:hAnsi="Cambria Math"/>
            <w:lang w:val="ru-RU"/>
          </w:rPr>
          <m:t>(</m:t>
        </m:r>
        <m:r>
          <w:rPr>
            <w:rFonts w:ascii="Cambria Math" w:hAnsi="Cambria Math"/>
            <w:lang w:val="ru-RU"/>
          </w:rPr>
          <m:t>k</m:t>
        </m:r>
        <m:r>
          <m:rPr>
            <m:sty m:val="p"/>
          </m:rPr>
          <w:rPr>
            <w:rFonts w:ascii="Cambria Math" w:hAnsi="Cambria Math"/>
            <w:lang w:val="ru-RU"/>
          </w:rPr>
          <m:t>)</m:t>
        </m:r>
      </m:oMath>
      <w:r w:rsidR="0017492D" w:rsidRPr="007A1BCD">
        <w:rPr>
          <w:lang w:val="ru-RU"/>
        </w:rPr>
        <w:t xml:space="preserve"> поверхностных волн столкновительной плазмы для различных значений частоты столкновений </w:t>
      </w:r>
      <m:oMath>
        <m:r>
          <w:rPr>
            <w:rFonts w:ascii="Cambria Math" w:hAnsi="Cambria Math"/>
            <w:lang w:val="ru-RU"/>
          </w:rPr>
          <m:t>ν</m:t>
        </m:r>
      </m:oMath>
      <w:r w:rsidR="0017492D" w:rsidRPr="007A1BCD">
        <w:rPr>
          <w:lang w:val="ru-RU"/>
        </w:rPr>
        <w:t xml:space="preserve"> от </w:t>
      </w:r>
      <m:oMath>
        <m:r>
          <w:rPr>
            <w:rFonts w:ascii="Cambria Math" w:hAnsi="Cambria Math"/>
            <w:lang w:val="ru-RU"/>
          </w:rPr>
          <m:t>0</m:t>
        </m:r>
        <m:r>
          <m:rPr>
            <m:sty m:val="p"/>
          </m:rPr>
          <w:rPr>
            <w:rFonts w:ascii="Cambria Math" w:hAnsi="Cambria Math"/>
            <w:lang w:val="ru-RU"/>
          </w:rPr>
          <m:t>,</m:t>
        </m:r>
        <m:r>
          <w:rPr>
            <w:rFonts w:ascii="Cambria Math" w:hAnsi="Cambria Math"/>
            <w:lang w:val="ru-RU"/>
          </w:rPr>
          <m:t>1</m:t>
        </m:r>
      </m:oMath>
      <w:r w:rsidR="0017492D" w:rsidRPr="007A1BCD">
        <w:rPr>
          <w:lang w:val="ru-RU"/>
        </w:rPr>
        <w:t xml:space="preserve"> до </w:t>
      </w:r>
      <m:oMath>
        <m:r>
          <w:rPr>
            <w:rFonts w:ascii="Cambria Math" w:hAnsi="Cambria Math"/>
            <w:lang w:val="ru-RU"/>
          </w:rPr>
          <m:t>0.4</m:t>
        </m:r>
      </m:oMath>
      <w:r w:rsidR="0017492D" w:rsidRPr="007A1BCD">
        <w:rPr>
          <w:lang w:val="ru-RU"/>
        </w:rPr>
        <w:t>. Сплошные и пунктирные линии соответствуют двум различным режимам колебаний поверхности. Мода, соответствующая сплошной линии, появляется в вязкой КГП.</w:t>
      </w:r>
    </w:p>
    <w:bookmarkEnd w:id="47"/>
    <w:p w14:paraId="62259379" w14:textId="77777777" w:rsidR="003E7887" w:rsidRPr="007A1BCD" w:rsidRDefault="003E7887" w:rsidP="005A4BAD">
      <w:pPr>
        <w:pStyle w:val="BodyText"/>
        <w:rPr>
          <w:lang w:val="ru-RU"/>
        </w:rPr>
      </w:pPr>
    </w:p>
    <w:p w14:paraId="4C26A68A" w14:textId="638F1D5A" w:rsidR="009D1231" w:rsidRPr="00CA4553" w:rsidRDefault="0017492D" w:rsidP="005A4BAD">
      <w:pPr>
        <w:pStyle w:val="BodyText"/>
        <w:rPr>
          <w:lang w:val="ru-RU"/>
        </w:rPr>
      </w:pPr>
      <w:r w:rsidRPr="007A1BCD">
        <w:rPr>
          <w:lang w:val="ru-RU"/>
        </w:rPr>
        <w:t xml:space="preserve">В бесстолкновительном режиме, когда </w:t>
      </w:r>
      <m:oMath>
        <m:r>
          <w:rPr>
            <w:rFonts w:ascii="Cambria Math" w:hAnsi="Cambria Math"/>
            <w:lang w:val="ru-RU"/>
          </w:rPr>
          <m:t>ν</m:t>
        </m:r>
        <m:r>
          <m:rPr>
            <m:sty m:val="p"/>
          </m:rPr>
          <w:rPr>
            <w:rFonts w:ascii="Cambria Math" w:hAnsi="Cambria Math"/>
            <w:lang w:val="ru-RU"/>
          </w:rPr>
          <m:t>=</m:t>
        </m:r>
        <m:r>
          <w:rPr>
            <w:rFonts w:ascii="Cambria Math" w:hAnsi="Cambria Math"/>
            <w:lang w:val="ru-RU"/>
          </w:rPr>
          <m:t>0</m:t>
        </m:r>
      </m:oMath>
      <w:r w:rsidRPr="007A1BCD">
        <w:rPr>
          <w:lang w:val="ru-RU"/>
        </w:rPr>
        <w:t>, существует только одна дисперсионная мода (см. рис. </w:t>
      </w:r>
      <w:hyperlink w:anchor="fig:surface_bgk_real">
        <w:r w:rsidR="009D1231" w:rsidRPr="007A1BCD">
          <w:rPr>
            <w:rStyle w:val="Hyperlink"/>
            <w:lang w:val="ru-RU"/>
          </w:rPr>
          <w:t>4.3</w:t>
        </w:r>
      </w:hyperlink>
      <w:r w:rsidRPr="007A1BCD">
        <w:rPr>
          <w:lang w:val="ru-RU"/>
        </w:rPr>
        <w:t>), а мнимая часть этой моды равна нулю.</w:t>
      </w:r>
      <w:r w:rsidR="0023141B">
        <w:rPr>
          <w:lang w:val="ru-RU"/>
        </w:rPr>
        <w:t xml:space="preserve"> Из этого следует, что диссипативные эффекты позволяют внешней возбуждающий волне распространяться на границе кварк-глюонной плазмы. Данный результат может показаться противоречивым изначально. </w:t>
      </w:r>
      <w:r w:rsidR="00CA4553">
        <w:rPr>
          <w:lang w:val="ru-RU"/>
        </w:rPr>
        <w:t xml:space="preserve">Но стоит учитывать, что столкновительная модель КГП рассматривает взаимодействия между частицами, откуда следует, что распространение сигнала в системе имеет более сложный характер. </w:t>
      </w:r>
    </w:p>
    <w:p w14:paraId="4B238DD5" w14:textId="77777777" w:rsidR="008C6CA8" w:rsidRPr="007A1BCD" w:rsidRDefault="008C6CA8" w:rsidP="005A4BAD">
      <w:pPr>
        <w:pStyle w:val="BodyText"/>
        <w:rPr>
          <w:lang w:val="ru-RU"/>
        </w:rPr>
      </w:pPr>
    </w:p>
    <w:p w14:paraId="01CFEC9B" w14:textId="1A4D1FF6" w:rsidR="009D1231" w:rsidRPr="007A1BCD" w:rsidRDefault="00677BDA" w:rsidP="005A4BAD">
      <w:pPr>
        <w:pStyle w:val="CaptionedFigure"/>
        <w:spacing w:after="0"/>
        <w:rPr>
          <w:lang w:val="ru-RU"/>
        </w:rPr>
      </w:pPr>
      <w:bookmarkStart w:id="48" w:name="fig:surface_bgk_imag"/>
      <w:r w:rsidRPr="007A1BCD">
        <w:rPr>
          <w:noProof/>
          <w:lang w:val="ru-RU"/>
        </w:rPr>
        <w:lastRenderedPageBreak/>
        <w:drawing>
          <wp:inline distT="0" distB="0" distL="0" distR="0" wp14:anchorId="1BCFD3D8" wp14:editId="1125B40D">
            <wp:extent cx="5943600" cy="4410075"/>
            <wp:effectExtent l="0" t="0" r="0" b="0"/>
            <wp:docPr id="156246313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2463136" name=""/>
                    <pic:cNvPicPr/>
                  </pic:nvPicPr>
                  <pic:blipFill>
                    <a:blip r:embed="rId30"/>
                    <a:stretch>
                      <a:fillRect/>
                    </a:stretch>
                  </pic:blipFill>
                  <pic:spPr>
                    <a:xfrm>
                      <a:off x="0" y="0"/>
                      <a:ext cx="5943600" cy="4410075"/>
                    </a:xfrm>
                    <a:prstGeom prst="rect">
                      <a:avLst/>
                    </a:prstGeom>
                  </pic:spPr>
                </pic:pic>
              </a:graphicData>
            </a:graphic>
          </wp:inline>
        </w:drawing>
      </w:r>
    </w:p>
    <w:p w14:paraId="45AB1A04" w14:textId="2E2ABCAF" w:rsidR="003E7887" w:rsidRPr="007A1BCD" w:rsidRDefault="003E7887" w:rsidP="005A4BAD">
      <w:pPr>
        <w:pStyle w:val="Caption"/>
        <w:rPr>
          <w:lang w:val="ru-RU"/>
        </w:rPr>
      </w:pPr>
      <w:r w:rsidRPr="007A1BCD">
        <w:rPr>
          <w:lang w:val="ru-RU"/>
        </w:rPr>
        <w:t xml:space="preserve">Рисунок </w:t>
      </w:r>
      <w:r w:rsidR="009771C1" w:rsidRPr="007A1BCD">
        <w:rPr>
          <w:lang w:val="ru-RU"/>
        </w:rPr>
        <w:fldChar w:fldCharType="begin"/>
      </w:r>
      <w:r w:rsidR="009771C1" w:rsidRPr="007A1BCD">
        <w:rPr>
          <w:lang w:val="ru-RU"/>
        </w:rPr>
        <w:instrText xml:space="preserve"> STYLEREF 1 \s </w:instrText>
      </w:r>
      <w:r w:rsidR="009771C1" w:rsidRPr="007A1BCD">
        <w:rPr>
          <w:lang w:val="ru-RU"/>
        </w:rPr>
        <w:fldChar w:fldCharType="separate"/>
      </w:r>
      <w:r w:rsidR="00D139FE">
        <w:rPr>
          <w:noProof/>
          <w:lang w:val="ru-RU"/>
        </w:rPr>
        <w:t>4</w:t>
      </w:r>
      <w:r w:rsidR="009771C1" w:rsidRPr="007A1BCD">
        <w:rPr>
          <w:lang w:val="ru-RU"/>
        </w:rPr>
        <w:fldChar w:fldCharType="end"/>
      </w:r>
      <w:r w:rsidR="009771C1" w:rsidRPr="007A1BCD">
        <w:rPr>
          <w:lang w:val="ru-RU"/>
        </w:rPr>
        <w:t>.</w:t>
      </w:r>
      <w:r w:rsidR="009771C1" w:rsidRPr="007A1BCD">
        <w:rPr>
          <w:lang w:val="ru-RU"/>
        </w:rPr>
        <w:fldChar w:fldCharType="begin"/>
      </w:r>
      <w:r w:rsidR="009771C1" w:rsidRPr="007A1BCD">
        <w:rPr>
          <w:lang w:val="ru-RU"/>
        </w:rPr>
        <w:instrText xml:space="preserve"> SEQ Рисунок \* ARABIC \s 1 </w:instrText>
      </w:r>
      <w:r w:rsidR="009771C1" w:rsidRPr="007A1BCD">
        <w:rPr>
          <w:lang w:val="ru-RU"/>
        </w:rPr>
        <w:fldChar w:fldCharType="separate"/>
      </w:r>
      <w:r w:rsidR="00D139FE">
        <w:rPr>
          <w:noProof/>
          <w:lang w:val="ru-RU"/>
        </w:rPr>
        <w:t>4</w:t>
      </w:r>
      <w:r w:rsidR="009771C1" w:rsidRPr="007A1BCD">
        <w:rPr>
          <w:lang w:val="ru-RU"/>
        </w:rPr>
        <w:fldChar w:fldCharType="end"/>
      </w:r>
      <w:r w:rsidRPr="007A1BCD">
        <w:rPr>
          <w:lang w:val="ru-RU"/>
        </w:rPr>
        <w:t xml:space="preserve"> </w:t>
      </w:r>
      <w:r w:rsidR="0017492D" w:rsidRPr="007A1BCD">
        <w:rPr>
          <w:lang w:val="ru-RU"/>
        </w:rPr>
        <w:t xml:space="preserve">Мнимая часть дисперсии </w:t>
      </w:r>
      <m:oMath>
        <m:r>
          <w:rPr>
            <w:rFonts w:ascii="Cambria Math" w:hAnsi="Cambria Math"/>
            <w:lang w:val="ru-RU"/>
          </w:rPr>
          <m:t>ω</m:t>
        </m:r>
        <m:r>
          <m:rPr>
            <m:sty m:val="p"/>
          </m:rPr>
          <w:rPr>
            <w:rFonts w:ascii="Cambria Math" w:hAnsi="Cambria Math"/>
            <w:lang w:val="ru-RU"/>
          </w:rPr>
          <m:t>(</m:t>
        </m:r>
        <m:r>
          <w:rPr>
            <w:rFonts w:ascii="Cambria Math" w:hAnsi="Cambria Math"/>
            <w:lang w:val="ru-RU"/>
          </w:rPr>
          <m:t>k</m:t>
        </m:r>
        <m:r>
          <m:rPr>
            <m:sty m:val="p"/>
          </m:rPr>
          <w:rPr>
            <w:rFonts w:ascii="Cambria Math" w:hAnsi="Cambria Math"/>
            <w:lang w:val="ru-RU"/>
          </w:rPr>
          <m:t>)</m:t>
        </m:r>
      </m:oMath>
      <w:r w:rsidR="0017492D" w:rsidRPr="007A1BCD">
        <w:rPr>
          <w:lang w:val="ru-RU"/>
        </w:rPr>
        <w:t xml:space="preserve"> поверхностных волн столкновительной плазмы для различных значений частоты столкновений </w:t>
      </w:r>
      <m:oMath>
        <m:r>
          <w:rPr>
            <w:rFonts w:ascii="Cambria Math" w:hAnsi="Cambria Math"/>
            <w:lang w:val="ru-RU"/>
          </w:rPr>
          <m:t>ν</m:t>
        </m:r>
      </m:oMath>
      <w:r w:rsidR="0017492D" w:rsidRPr="007A1BCD">
        <w:rPr>
          <w:lang w:val="ru-RU"/>
        </w:rPr>
        <w:t xml:space="preserve"> от </w:t>
      </w:r>
      <m:oMath>
        <m:r>
          <w:rPr>
            <w:rFonts w:ascii="Cambria Math" w:hAnsi="Cambria Math"/>
            <w:lang w:val="ru-RU"/>
          </w:rPr>
          <m:t>0</m:t>
        </m:r>
        <m:r>
          <m:rPr>
            <m:sty m:val="p"/>
          </m:rPr>
          <w:rPr>
            <w:rFonts w:ascii="Cambria Math" w:hAnsi="Cambria Math"/>
            <w:lang w:val="ru-RU"/>
          </w:rPr>
          <m:t>,</m:t>
        </m:r>
        <m:r>
          <w:rPr>
            <w:rFonts w:ascii="Cambria Math" w:hAnsi="Cambria Math"/>
            <w:lang w:val="ru-RU"/>
          </w:rPr>
          <m:t>1</m:t>
        </m:r>
      </m:oMath>
      <w:r w:rsidR="0017492D" w:rsidRPr="007A1BCD">
        <w:rPr>
          <w:lang w:val="ru-RU"/>
        </w:rPr>
        <w:t xml:space="preserve"> до </w:t>
      </w:r>
      <m:oMath>
        <m:r>
          <w:rPr>
            <w:rFonts w:ascii="Cambria Math" w:hAnsi="Cambria Math"/>
            <w:lang w:val="ru-RU"/>
          </w:rPr>
          <m:t>0.4</m:t>
        </m:r>
      </m:oMath>
      <w:r w:rsidR="0017492D" w:rsidRPr="007A1BCD">
        <w:rPr>
          <w:lang w:val="ru-RU"/>
        </w:rPr>
        <w:t>. Сплошные и пунктирные линии соответствуют двум различным режимам колебаний поверхности. Мода, соответствующая сплошной линии, появляется в вязкой КГП.</w:t>
      </w:r>
    </w:p>
    <w:bookmarkEnd w:id="48"/>
    <w:p w14:paraId="47944CA3" w14:textId="77777777" w:rsidR="003E7887" w:rsidRPr="007A1BCD" w:rsidRDefault="003E7887" w:rsidP="005A4BAD">
      <w:pPr>
        <w:pStyle w:val="BodyText"/>
        <w:rPr>
          <w:highlight w:val="yellow"/>
          <w:lang w:val="ru-RU"/>
        </w:rPr>
      </w:pPr>
    </w:p>
    <w:p w14:paraId="4BD44D5C" w14:textId="49E3D636" w:rsidR="009D1231" w:rsidRPr="007A1BCD" w:rsidRDefault="0017492D" w:rsidP="005A4BAD">
      <w:pPr>
        <w:pStyle w:val="BodyText"/>
        <w:rPr>
          <w:lang w:val="ru-RU"/>
        </w:rPr>
      </w:pPr>
      <w:r w:rsidRPr="007A1BCD">
        <w:rPr>
          <w:lang w:val="ru-RU"/>
        </w:rPr>
        <w:t>Одна из мод (сплошная линия на рис. </w:t>
      </w:r>
      <w:hyperlink w:anchor="fig:surface_bgk_real">
        <w:r w:rsidR="009D1231" w:rsidRPr="007A1BCD">
          <w:rPr>
            <w:rStyle w:val="Hyperlink"/>
            <w:lang w:val="ru-RU"/>
          </w:rPr>
          <w:t>4.3</w:t>
        </w:r>
      </w:hyperlink>
      <w:r w:rsidRPr="007A1BCD">
        <w:rPr>
          <w:lang w:val="ru-RU"/>
        </w:rPr>
        <w:t>) слабо затухает при малых волновых числах. Она насыщается с ростом волнового числа, а ее коэффициент затухания также увеличивается (см. сплошную линию на рис. </w:t>
      </w:r>
      <w:hyperlink w:anchor="fig:surface_bgk_imag">
        <w:r w:rsidR="009D1231" w:rsidRPr="007A1BCD">
          <w:rPr>
            <w:rStyle w:val="Hyperlink"/>
            <w:lang w:val="ru-RU"/>
          </w:rPr>
          <w:t>4.4</w:t>
        </w:r>
      </w:hyperlink>
      <w:r w:rsidRPr="007A1BCD">
        <w:rPr>
          <w:lang w:val="ru-RU"/>
        </w:rPr>
        <w:t>).</w:t>
      </w:r>
    </w:p>
    <w:p w14:paraId="3E9B128C" w14:textId="1A4F0E38" w:rsidR="00525339" w:rsidRPr="007A1BCD" w:rsidRDefault="0017492D" w:rsidP="00EF1CE2">
      <w:pPr>
        <w:pStyle w:val="BodyText"/>
        <w:rPr>
          <w:lang w:val="ru-RU"/>
        </w:rPr>
      </w:pPr>
      <w:r w:rsidRPr="007A1BCD">
        <w:rPr>
          <w:lang w:val="ru-RU"/>
        </w:rPr>
        <w:t xml:space="preserve">При </w:t>
      </w:r>
      <m:oMath>
        <m:r>
          <w:rPr>
            <w:rFonts w:ascii="Cambria Math" w:hAnsi="Cambria Math"/>
            <w:lang w:val="ru-RU"/>
          </w:rPr>
          <m:t>ν</m:t>
        </m:r>
        <m:r>
          <m:rPr>
            <m:sty m:val="p"/>
          </m:rPr>
          <w:rPr>
            <w:rFonts w:ascii="Cambria Math" w:hAnsi="Cambria Math"/>
            <w:lang w:val="ru-RU"/>
          </w:rPr>
          <m:t>=</m:t>
        </m:r>
        <m:r>
          <w:rPr>
            <w:rFonts w:ascii="Cambria Math" w:hAnsi="Cambria Math"/>
            <w:lang w:val="ru-RU"/>
          </w:rPr>
          <m:t>0</m:t>
        </m:r>
        <m:r>
          <m:rPr>
            <m:sty m:val="p"/>
          </m:rPr>
          <w:rPr>
            <w:rFonts w:ascii="Cambria Math" w:hAnsi="Cambria Math"/>
            <w:lang w:val="ru-RU"/>
          </w:rPr>
          <m:t>,</m:t>
        </m:r>
        <m:r>
          <w:rPr>
            <w:rFonts w:ascii="Cambria Math" w:hAnsi="Cambria Math"/>
            <w:lang w:val="ru-RU"/>
          </w:rPr>
          <m:t>2</m:t>
        </m:r>
      </m:oMath>
      <w:r w:rsidRPr="007A1BCD">
        <w:rPr>
          <w:lang w:val="ru-RU"/>
        </w:rPr>
        <w:t xml:space="preserve"> вторая мода (пунктирная линия на рис. </w:t>
      </w:r>
      <w:hyperlink w:anchor="fig:surface_bgk_real">
        <w:r w:rsidR="009D1231" w:rsidRPr="007A1BCD">
          <w:rPr>
            <w:rStyle w:val="Hyperlink"/>
            <w:lang w:val="ru-RU"/>
          </w:rPr>
          <w:t>4.3</w:t>
        </w:r>
      </w:hyperlink>
      <w:r w:rsidRPr="007A1BCD">
        <w:rPr>
          <w:lang w:val="ru-RU"/>
        </w:rPr>
        <w:t xml:space="preserve"> b) лежит значительно выше световой линии </w:t>
      </w:r>
      <m:oMath>
        <m:r>
          <w:rPr>
            <w:rFonts w:ascii="Cambria Math" w:hAnsi="Cambria Math"/>
            <w:lang w:val="ru-RU"/>
          </w:rPr>
          <m:t>ω</m:t>
        </m:r>
        <m:r>
          <m:rPr>
            <m:sty m:val="p"/>
          </m:rPr>
          <w:rPr>
            <w:rFonts w:ascii="Cambria Math" w:hAnsi="Cambria Math"/>
            <w:lang w:val="ru-RU"/>
          </w:rPr>
          <m:t>=</m:t>
        </m:r>
        <m:sSub>
          <m:sSubPr>
            <m:ctrlPr>
              <w:rPr>
                <w:rFonts w:ascii="Cambria Math" w:hAnsi="Cambria Math"/>
                <w:lang w:val="ru-RU"/>
              </w:rPr>
            </m:ctrlPr>
          </m:sSubPr>
          <m:e>
            <m:r>
              <w:rPr>
                <w:rFonts w:ascii="Cambria Math" w:hAnsi="Cambria Math"/>
                <w:lang w:val="ru-RU"/>
              </w:rPr>
              <m:t>k</m:t>
            </m:r>
          </m:e>
          <m:sub>
            <m:r>
              <w:rPr>
                <w:rFonts w:ascii="Cambria Math" w:hAnsi="Cambria Math"/>
                <w:lang w:val="ru-RU"/>
              </w:rPr>
              <m:t>z</m:t>
            </m:r>
          </m:sub>
        </m:sSub>
      </m:oMath>
      <w:r w:rsidRPr="007A1BCD">
        <w:rPr>
          <w:lang w:val="ru-RU"/>
        </w:rPr>
        <w:t xml:space="preserve"> и показывает слабое или отсутствующее затухание при </w:t>
      </w:r>
      <m:oMath>
        <m:sSub>
          <m:sSubPr>
            <m:ctrlPr>
              <w:rPr>
                <w:rFonts w:ascii="Cambria Math" w:hAnsi="Cambria Math"/>
                <w:lang w:val="ru-RU"/>
              </w:rPr>
            </m:ctrlPr>
          </m:sSubPr>
          <m:e>
            <m:r>
              <w:rPr>
                <w:rFonts w:ascii="Cambria Math" w:hAnsi="Cambria Math"/>
                <w:lang w:val="ru-RU"/>
              </w:rPr>
              <m:t>k</m:t>
            </m:r>
          </m:e>
          <m:sub>
            <m:r>
              <w:rPr>
                <w:rFonts w:ascii="Cambria Math" w:hAnsi="Cambria Math"/>
                <w:lang w:val="ru-RU"/>
              </w:rPr>
              <m:t>z</m:t>
            </m:r>
          </m:sub>
        </m:sSub>
        <m:r>
          <m:rPr>
            <m:sty m:val="p"/>
          </m:rPr>
          <w:rPr>
            <w:rFonts w:ascii="Cambria Math" w:hAnsi="Cambria Math"/>
            <w:lang w:val="ru-RU"/>
          </w:rPr>
          <m:t>/</m:t>
        </m:r>
        <m:sSub>
          <m:sSubPr>
            <m:ctrlPr>
              <w:rPr>
                <w:rFonts w:ascii="Cambria Math" w:hAnsi="Cambria Math"/>
                <w:lang w:val="ru-RU"/>
              </w:rPr>
            </m:ctrlPr>
          </m:sSubPr>
          <m:e>
            <m:r>
              <w:rPr>
                <w:rFonts w:ascii="Cambria Math" w:hAnsi="Cambria Math"/>
                <w:lang w:val="ru-RU"/>
              </w:rPr>
              <m:t>m</m:t>
            </m:r>
          </m:e>
          <m:sub>
            <m:r>
              <w:rPr>
                <w:rFonts w:ascii="Cambria Math" w:hAnsi="Cambria Math"/>
                <w:lang w:val="ru-RU"/>
              </w:rPr>
              <m:t>D</m:t>
            </m:r>
          </m:sub>
        </m:sSub>
        <m:r>
          <m:rPr>
            <m:sty m:val="p"/>
          </m:rPr>
          <w:rPr>
            <w:rFonts w:ascii="Cambria Math" w:hAnsi="Cambria Math"/>
            <w:lang w:val="ru-RU"/>
          </w:rPr>
          <m:t>&gt;</m:t>
        </m:r>
        <m:r>
          <w:rPr>
            <w:rFonts w:ascii="Cambria Math" w:hAnsi="Cambria Math"/>
            <w:lang w:val="ru-RU"/>
          </w:rPr>
          <m:t>0</m:t>
        </m:r>
        <m:r>
          <m:rPr>
            <m:sty m:val="p"/>
          </m:rPr>
          <w:rPr>
            <w:rFonts w:ascii="Cambria Math" w:hAnsi="Cambria Math"/>
            <w:lang w:val="ru-RU"/>
          </w:rPr>
          <m:t>,</m:t>
        </m:r>
        <m:r>
          <w:rPr>
            <w:rFonts w:ascii="Cambria Math" w:hAnsi="Cambria Math"/>
            <w:lang w:val="ru-RU"/>
          </w:rPr>
          <m:t>6</m:t>
        </m:r>
      </m:oMath>
      <w:r w:rsidRPr="007A1BCD">
        <w:rPr>
          <w:lang w:val="ru-RU"/>
        </w:rPr>
        <w:t xml:space="preserve"> (см. пунктирную линию на рис. </w:t>
      </w:r>
      <w:hyperlink w:anchor="fig:surface_bgk_imag">
        <w:r w:rsidR="009D1231" w:rsidRPr="007A1BCD">
          <w:rPr>
            <w:rStyle w:val="Hyperlink"/>
            <w:lang w:val="ru-RU"/>
          </w:rPr>
          <w:t>4.4</w:t>
        </w:r>
      </w:hyperlink>
      <w:r w:rsidRPr="007A1BCD">
        <w:rPr>
          <w:lang w:val="ru-RU"/>
        </w:rPr>
        <w:t xml:space="preserve"> a). Вторая мода при </w:t>
      </w:r>
      <m:oMath>
        <m:r>
          <w:rPr>
            <w:rFonts w:ascii="Cambria Math" w:hAnsi="Cambria Math"/>
            <w:lang w:val="ru-RU"/>
          </w:rPr>
          <m:t>ν</m:t>
        </m:r>
        <m:r>
          <m:rPr>
            <m:sty m:val="p"/>
          </m:rPr>
          <w:rPr>
            <w:rFonts w:ascii="Cambria Math" w:hAnsi="Cambria Math"/>
            <w:lang w:val="ru-RU"/>
          </w:rPr>
          <m:t>=</m:t>
        </m:r>
        <m:r>
          <w:rPr>
            <w:rFonts w:ascii="Cambria Math" w:hAnsi="Cambria Math"/>
            <w:lang w:val="ru-RU"/>
          </w:rPr>
          <m:t>0</m:t>
        </m:r>
        <m:r>
          <m:rPr>
            <m:sty m:val="p"/>
          </m:rPr>
          <w:rPr>
            <w:rFonts w:ascii="Cambria Math" w:hAnsi="Cambria Math"/>
            <w:lang w:val="ru-RU"/>
          </w:rPr>
          <m:t>,</m:t>
        </m:r>
        <m:r>
          <w:rPr>
            <w:rFonts w:ascii="Cambria Math" w:hAnsi="Cambria Math"/>
            <w:lang w:val="ru-RU"/>
          </w:rPr>
          <m:t>2</m:t>
        </m:r>
      </m:oMath>
      <w:r w:rsidRPr="007A1BCD">
        <w:rPr>
          <w:lang w:val="ru-RU"/>
        </w:rPr>
        <w:t xml:space="preserve"> и </w:t>
      </w:r>
      <m:oMath>
        <m:r>
          <w:rPr>
            <w:rFonts w:ascii="Cambria Math" w:hAnsi="Cambria Math"/>
            <w:lang w:val="ru-RU"/>
          </w:rPr>
          <m:t>ν</m:t>
        </m:r>
        <m:r>
          <m:rPr>
            <m:sty m:val="p"/>
          </m:rPr>
          <w:rPr>
            <w:rFonts w:ascii="Cambria Math" w:hAnsi="Cambria Math"/>
            <w:lang w:val="ru-RU"/>
          </w:rPr>
          <m:t>=</m:t>
        </m:r>
        <m:r>
          <w:rPr>
            <w:rFonts w:ascii="Cambria Math" w:hAnsi="Cambria Math"/>
            <w:lang w:val="ru-RU"/>
          </w:rPr>
          <m:t>0</m:t>
        </m:r>
        <m:r>
          <m:rPr>
            <m:sty m:val="p"/>
          </m:rPr>
          <w:rPr>
            <w:rFonts w:ascii="Cambria Math" w:hAnsi="Cambria Math"/>
            <w:lang w:val="ru-RU"/>
          </w:rPr>
          <m:t>,</m:t>
        </m:r>
        <m:r>
          <w:rPr>
            <w:rFonts w:ascii="Cambria Math" w:hAnsi="Cambria Math"/>
            <w:lang w:val="ru-RU"/>
          </w:rPr>
          <m:t>4</m:t>
        </m:r>
      </m:oMath>
      <w:r w:rsidRPr="007A1BCD">
        <w:rPr>
          <w:lang w:val="ru-RU"/>
        </w:rPr>
        <w:t xml:space="preserve"> (пунктирная линия на рис. </w:t>
      </w:r>
      <w:hyperlink w:anchor="fig:surface_bgk_real">
        <w:r w:rsidR="009D1231" w:rsidRPr="007A1BCD">
          <w:rPr>
            <w:rStyle w:val="Hyperlink"/>
            <w:lang w:val="ru-RU"/>
          </w:rPr>
          <w:t>4.3</w:t>
        </w:r>
      </w:hyperlink>
      <w:r w:rsidRPr="007A1BCD">
        <w:rPr>
          <w:lang w:val="ru-RU"/>
        </w:rPr>
        <w:t xml:space="preserve"> c и d) существует только до </w:t>
      </w:r>
      <m:oMath>
        <m:sSub>
          <m:sSubPr>
            <m:ctrlPr>
              <w:rPr>
                <w:rFonts w:ascii="Cambria Math" w:hAnsi="Cambria Math"/>
                <w:lang w:val="ru-RU"/>
              </w:rPr>
            </m:ctrlPr>
          </m:sSubPr>
          <m:e>
            <m:r>
              <w:rPr>
                <w:rFonts w:ascii="Cambria Math" w:hAnsi="Cambria Math"/>
                <w:lang w:val="ru-RU"/>
              </w:rPr>
              <m:t>k</m:t>
            </m:r>
          </m:e>
          <m:sub>
            <m:r>
              <w:rPr>
                <w:rFonts w:ascii="Cambria Math" w:hAnsi="Cambria Math"/>
                <w:lang w:val="ru-RU"/>
              </w:rPr>
              <m:t>z</m:t>
            </m:r>
          </m:sub>
        </m:sSub>
        <m:r>
          <m:rPr>
            <m:sty m:val="p"/>
          </m:rPr>
          <w:rPr>
            <w:rFonts w:ascii="Cambria Math" w:hAnsi="Cambria Math"/>
            <w:lang w:val="ru-RU"/>
          </w:rPr>
          <m:t>/</m:t>
        </m:r>
        <m:sSub>
          <m:sSubPr>
            <m:ctrlPr>
              <w:rPr>
                <w:rFonts w:ascii="Cambria Math" w:hAnsi="Cambria Math"/>
                <w:lang w:val="ru-RU"/>
              </w:rPr>
            </m:ctrlPr>
          </m:sSubPr>
          <m:e>
            <m:r>
              <w:rPr>
                <w:rFonts w:ascii="Cambria Math" w:hAnsi="Cambria Math"/>
                <w:lang w:val="ru-RU"/>
              </w:rPr>
              <m:t>m</m:t>
            </m:r>
          </m:e>
          <m:sub>
            <m:r>
              <w:rPr>
                <w:rFonts w:ascii="Cambria Math" w:hAnsi="Cambria Math"/>
                <w:lang w:val="ru-RU"/>
              </w:rPr>
              <m:t>D</m:t>
            </m:r>
          </m:sub>
        </m:sSub>
        <m:r>
          <m:rPr>
            <m:sty m:val="p"/>
          </m:rPr>
          <w:rPr>
            <w:rFonts w:ascii="Cambria Math" w:hAnsi="Cambria Math"/>
            <w:lang w:val="ru-RU"/>
          </w:rPr>
          <m:t>=</m:t>
        </m:r>
        <m:r>
          <w:rPr>
            <w:rFonts w:ascii="Cambria Math" w:hAnsi="Cambria Math"/>
            <w:lang w:val="ru-RU"/>
          </w:rPr>
          <m:t>0</m:t>
        </m:r>
        <m:r>
          <m:rPr>
            <m:sty m:val="p"/>
          </m:rPr>
          <w:rPr>
            <w:rFonts w:ascii="Cambria Math" w:hAnsi="Cambria Math"/>
            <w:lang w:val="ru-RU"/>
          </w:rPr>
          <m:t>,</m:t>
        </m:r>
        <m:r>
          <w:rPr>
            <w:rFonts w:ascii="Cambria Math" w:hAnsi="Cambria Math"/>
            <w:lang w:val="ru-RU"/>
          </w:rPr>
          <m:t>6</m:t>
        </m:r>
      </m:oMath>
      <w:r w:rsidRPr="007A1BCD">
        <w:rPr>
          <w:lang w:val="ru-RU"/>
        </w:rPr>
        <w:t xml:space="preserve"> и сильно затухает (см. пунктирную линию на рис. </w:t>
      </w:r>
      <w:hyperlink w:anchor="fig:surface_bgk_imag">
        <w:r w:rsidR="009D1231" w:rsidRPr="007A1BCD">
          <w:rPr>
            <w:rStyle w:val="Hyperlink"/>
            <w:lang w:val="ru-RU"/>
          </w:rPr>
          <w:t>4.4</w:t>
        </w:r>
      </w:hyperlink>
      <w:r w:rsidRPr="007A1BCD">
        <w:rPr>
          <w:lang w:val="ru-RU"/>
        </w:rPr>
        <w:t xml:space="preserve"> b и c).</w:t>
      </w:r>
    </w:p>
    <w:p w14:paraId="0DCF6C62" w14:textId="4C6DD98B" w:rsidR="00525339" w:rsidRPr="007A1BCD" w:rsidRDefault="00525339" w:rsidP="005A4BAD">
      <w:pPr>
        <w:pStyle w:val="BodyText"/>
        <w:rPr>
          <w:lang w:val="ru-RU"/>
        </w:rPr>
      </w:pPr>
      <w:r w:rsidRPr="007A1BCD">
        <w:rPr>
          <w:lang w:val="ru-RU"/>
        </w:rPr>
        <w:t xml:space="preserve">Таким образом, из полученных в настоящем разделе результатов следует, что на поверхности кварк-глюонной плазмы появляются дополнительные виды колебаний, обусловленные учетом столкновений частиц и </w:t>
      </w:r>
      <w:r w:rsidR="00205574" w:rsidRPr="007A1BCD">
        <w:rPr>
          <w:lang w:val="ru-RU"/>
        </w:rPr>
        <w:t>вязкости среды</w:t>
      </w:r>
      <w:r w:rsidRPr="007A1BCD">
        <w:rPr>
          <w:lang w:val="ru-RU"/>
        </w:rPr>
        <w:t>.</w:t>
      </w:r>
    </w:p>
    <w:p w14:paraId="22E9B7B8" w14:textId="0B3FFC1C" w:rsidR="009D1231" w:rsidRDefault="00CE66CF" w:rsidP="005A4BAD">
      <w:pPr>
        <w:pStyle w:val="BodyText"/>
        <w:rPr>
          <w:lang w:val="ru-RU"/>
        </w:rPr>
      </w:pPr>
      <w:r w:rsidRPr="007A1BCD">
        <w:rPr>
          <w:lang w:val="ru-RU"/>
        </w:rPr>
        <w:t>Заметим, что р</w:t>
      </w:r>
      <w:r w:rsidR="0017492D" w:rsidRPr="007A1BCD">
        <w:rPr>
          <w:lang w:val="ru-RU"/>
        </w:rPr>
        <w:t>ешения не были построены для всех волновых чисел, поскольку для этих точек решения не существу</w:t>
      </w:r>
      <w:r w:rsidRPr="007A1BCD">
        <w:rPr>
          <w:lang w:val="ru-RU"/>
        </w:rPr>
        <w:t>ю</w:t>
      </w:r>
      <w:r w:rsidR="0017492D" w:rsidRPr="007A1BCD">
        <w:rPr>
          <w:lang w:val="ru-RU"/>
        </w:rPr>
        <w:t xml:space="preserve">т, и это ограничение не вызвано ни методом вычисления, ни точностью вычисления. Например, сплошные линии дисперсионных мод в c и d на рис. </w:t>
      </w:r>
      <w:hyperlink w:anchor="fig:surface_bgk_real">
        <w:r w:rsidR="009D1231" w:rsidRPr="007A1BCD">
          <w:rPr>
            <w:rStyle w:val="Hyperlink"/>
            <w:lang w:val="ru-RU"/>
          </w:rPr>
          <w:t>4.3</w:t>
        </w:r>
      </w:hyperlink>
      <w:r w:rsidR="0017492D" w:rsidRPr="007A1BCD">
        <w:rPr>
          <w:lang w:val="ru-RU"/>
        </w:rPr>
        <w:t xml:space="preserve"> не имеют решения для волновых чисел, близких к нулю.</w:t>
      </w:r>
    </w:p>
    <w:p w14:paraId="3F12CCE8" w14:textId="34D3FF8B" w:rsidR="002D24ED" w:rsidRPr="00D92F06" w:rsidRDefault="002D24ED" w:rsidP="005A4BAD">
      <w:pPr>
        <w:pStyle w:val="BodyText"/>
        <w:rPr>
          <w:lang w:val="ru-RU"/>
        </w:rPr>
      </w:pPr>
      <w:r>
        <w:rPr>
          <w:lang w:val="ru-RU"/>
        </w:rPr>
        <w:lastRenderedPageBreak/>
        <w:t xml:space="preserve">Из выше представленного рисунка отчетливо видно, что парное столкновение частиц дает более комплексную картину </w:t>
      </w:r>
      <w:r w:rsidR="001170D3">
        <w:rPr>
          <w:lang w:val="ru-RU"/>
        </w:rPr>
        <w:t xml:space="preserve">границе КГП. </w:t>
      </w:r>
    </w:p>
    <w:p w14:paraId="7B39D2B3" w14:textId="7896EBB7" w:rsidR="009D1231" w:rsidRDefault="0017492D" w:rsidP="005A4BAD">
      <w:pPr>
        <w:pStyle w:val="Heading1"/>
        <w:spacing w:after="0"/>
        <w:rPr>
          <w:lang w:val="ru-RU"/>
        </w:rPr>
      </w:pPr>
      <w:bookmarkStart w:id="49" w:name="_Toc221863855"/>
      <w:bookmarkStart w:id="50" w:name="фазовая-и-групповая-скорости"/>
      <w:bookmarkEnd w:id="42"/>
      <w:r w:rsidRPr="007A1BCD">
        <w:rPr>
          <w:lang w:val="ru-RU"/>
        </w:rPr>
        <w:lastRenderedPageBreak/>
        <w:t>ФАЗОВАЯ И ГРУППОВАЯ СКОРОСТИ</w:t>
      </w:r>
      <w:r w:rsidR="00F54AB6" w:rsidRPr="007A1BCD">
        <w:rPr>
          <w:lang w:val="ru-RU"/>
        </w:rPr>
        <w:t xml:space="preserve"> ВОЛН В СРЕДЕ КВАРК-ГЛЮОННОЙ ПЛАЗМЫ</w:t>
      </w:r>
      <w:bookmarkEnd w:id="49"/>
    </w:p>
    <w:p w14:paraId="479B701B" w14:textId="77777777" w:rsidR="00661F15" w:rsidRPr="00661F15" w:rsidRDefault="00661F15" w:rsidP="00661F15">
      <w:pPr>
        <w:pStyle w:val="BodyText"/>
        <w:rPr>
          <w:lang w:val="ru-RU"/>
        </w:rPr>
      </w:pPr>
    </w:p>
    <w:p w14:paraId="74551A74" w14:textId="355DF5DE" w:rsidR="009D1231" w:rsidRPr="007A1BCD" w:rsidRDefault="0017492D" w:rsidP="005A4BAD">
      <w:pPr>
        <w:pStyle w:val="FirstParagraph"/>
        <w:rPr>
          <w:lang w:val="ru-RU"/>
        </w:rPr>
      </w:pPr>
      <w:r w:rsidRPr="007A1BCD">
        <w:rPr>
          <w:lang w:val="ru-RU"/>
        </w:rPr>
        <w:t>В данной главе всесторонне анализируются волновые процессы, распространяющиеся в среде столкновительной и вязкой кварк-глюонной плазмы (КГП). Для исследования различных оптических свойств среды изучаются продольные и поперечные диэлектрические функции кварк-глюонной плазмы. Расчеты возмущений в этих диэлектрических функциях облегчают вывод дисперсионных соотношений для распространения волн в таких средах. Благодаря обширному дальнейшему анализу рассчитаны фазовые и групповые скорости для рассматриваемых моделей. Полученные графики для фазовой и групповой скорост</w:t>
      </w:r>
      <w:r w:rsidR="00AB1FB6" w:rsidRPr="007A1BCD">
        <w:rPr>
          <w:lang w:val="ru-RU"/>
        </w:rPr>
        <w:t>ей</w:t>
      </w:r>
      <w:r w:rsidRPr="007A1BCD">
        <w:rPr>
          <w:lang w:val="ru-RU"/>
        </w:rPr>
        <w:t xml:space="preserve"> отчетливо иллюстрируют диссипативные свойства, присущие среде, показывая, как эти свойства влияют на скорость распространения как фазы волны, так и волнового пакета возмущений окружающей среды. В </w:t>
      </w:r>
      <w:r w:rsidR="00AB1FB6" w:rsidRPr="007A1BCD">
        <w:rPr>
          <w:lang w:val="ru-RU"/>
        </w:rPr>
        <w:t>разделе</w:t>
      </w:r>
      <w:r w:rsidRPr="007A1BCD">
        <w:rPr>
          <w:lang w:val="ru-RU"/>
        </w:rPr>
        <w:t xml:space="preserve"> представлен углубленный анализ полученных результатов, обсуждается возможное поведение волн в различных моделях сред кварк-глюонной </w:t>
      </w:r>
      <w:r w:rsidR="00205574" w:rsidRPr="007A1BCD">
        <w:rPr>
          <w:lang w:val="ru-RU"/>
        </w:rPr>
        <w:t>плазмы. Анализ</w:t>
      </w:r>
      <w:r w:rsidRPr="007A1BCD">
        <w:rPr>
          <w:lang w:val="ru-RU"/>
        </w:rPr>
        <w:t xml:space="preserve"> завершается выделением достижений и вкладов этого исследования, подчеркивая его важность в продвижении понимания волновой динамики в таких экстремальных состояниях материи.</w:t>
      </w:r>
    </w:p>
    <w:p w14:paraId="7FE4D709" w14:textId="5DDBA15D" w:rsidR="009D1231" w:rsidRPr="007A1BCD" w:rsidRDefault="0017492D" w:rsidP="005A4BAD">
      <w:pPr>
        <w:pStyle w:val="BodyText"/>
        <w:rPr>
          <w:lang w:val="ru-RU"/>
        </w:rPr>
      </w:pPr>
      <w:r w:rsidRPr="007A1BCD">
        <w:rPr>
          <w:lang w:val="ru-RU"/>
        </w:rPr>
        <w:t>Кварк-глюонная плазма (КГП)</w:t>
      </w:r>
      <w:r w:rsidR="00AB1FB6" w:rsidRPr="007A1BCD">
        <w:rPr>
          <w:lang w:val="ru-RU"/>
        </w:rPr>
        <w:t>, как уже неоднократно отмечалось,</w:t>
      </w:r>
      <w:r w:rsidRPr="007A1BCD">
        <w:rPr>
          <w:lang w:val="ru-RU"/>
        </w:rPr>
        <w:t xml:space="preserve"> это особое состояние материи в экстремальных условиях, которое образуется при высоких температурах и плотностях энергии</w:t>
      </w:r>
      <w:r w:rsidR="008935AE" w:rsidRPr="007A1BCD">
        <w:rPr>
          <w:lang w:val="ru-RU"/>
        </w:rPr>
        <w:t xml:space="preserve"> </w:t>
      </w:r>
      <w:r w:rsidR="008935AE" w:rsidRPr="007A1BCD">
        <w:rPr>
          <w:lang w:val="ru-RU"/>
        </w:rPr>
        <w:fldChar w:fldCharType="begin"/>
      </w:r>
      <w:r w:rsidR="001C7A71" w:rsidRPr="007A1BCD">
        <w:rPr>
          <w:lang w:val="ru-RU"/>
        </w:rPr>
        <w:instrText xml:space="preserve"> ADDIN ZOTERO_ITEM CSL_CITATION {"citationID":"4fQZjO8p","properties":{"formattedCitation":"[123]","plainCitation":"[123]","noteIndex":0},"citationItems":[{"id":16,"uris":["http://zotero.org/users/local/vEAJGKRS/items/C3ENCPZQ"],"itemData":{"id":16,"type":"book","DOI":"10.1142/1881","note":"_eprint: https://www.worldscientific.com/doi/pdf/10.1142/1881","publisher":"WORLD SCIENTIFIC","title":"Introduction to Relativistic Heavy Ion Physics","URL":"https://www.worldscientific.com/doi/abs/10.1142/1881","author":[{"family":"Bartke","given":"J."}],"issued":{"date-parts":[["2008"]]}}}],"schema":"https://github.com/citation-style-language/schema/raw/master/csl-citation.json"} </w:instrText>
      </w:r>
      <w:r w:rsidR="008935AE" w:rsidRPr="007A1BCD">
        <w:rPr>
          <w:lang w:val="ru-RU"/>
        </w:rPr>
        <w:fldChar w:fldCharType="separate"/>
      </w:r>
      <w:r w:rsidR="001C7A71" w:rsidRPr="007A1BCD">
        <w:rPr>
          <w:noProof/>
          <w:lang w:val="ru-RU"/>
        </w:rPr>
        <w:t>[123]</w:t>
      </w:r>
      <w:r w:rsidR="008935AE" w:rsidRPr="007A1BCD">
        <w:rPr>
          <w:lang w:val="ru-RU"/>
        </w:rPr>
        <w:fldChar w:fldCharType="end"/>
      </w:r>
      <w:r w:rsidRPr="007A1BCD">
        <w:rPr>
          <w:lang w:val="ru-RU"/>
        </w:rPr>
        <w:t>. Такие условия естественным образом возникают в ядрах массивных небесных тел</w:t>
      </w:r>
      <w:r w:rsidR="008935AE" w:rsidRPr="007A1BCD">
        <w:rPr>
          <w:lang w:val="ru-RU"/>
        </w:rPr>
        <w:t xml:space="preserve"> </w:t>
      </w:r>
      <w:r w:rsidR="008935AE" w:rsidRPr="007A1BCD">
        <w:rPr>
          <w:lang w:val="ru-RU"/>
        </w:rPr>
        <w:fldChar w:fldCharType="begin"/>
      </w:r>
      <w:r w:rsidR="00961498" w:rsidRPr="007A1BCD">
        <w:rPr>
          <w:lang w:val="ru-RU"/>
        </w:rPr>
        <w:instrText xml:space="preserve"> ADDIN ZOTERO_ITEM CSL_CITATION {"citationID":"6UTpnW6U","properties":{"formattedCitation":"[145]","plainCitation":"[145]","noteIndex":0},"citationItems":[{"id":19,"uris":["http://zotero.org/users/local/vEAJGKRS/items/5L69ULTZ"],"itemData":{"id":19,"type":"book","DOI":"10.1142/9789811220944_0008","note":"_eprint: 2203.17188","title":"Effects of a strong phase transition on supernova explosions, compact stars and their mergers","author":[{"family":"Bauswein","given":"A."},{"family":"Blaschke","given":"D."},{"family":"Fischer","given":"T."}],"issued":{"date-parts":[["2022"]]}}}],"schema":"https://github.com/citation-style-language/schema/raw/master/csl-citation.json"} </w:instrText>
      </w:r>
      <w:r w:rsidR="008935AE" w:rsidRPr="007A1BCD">
        <w:rPr>
          <w:lang w:val="ru-RU"/>
        </w:rPr>
        <w:fldChar w:fldCharType="separate"/>
      </w:r>
      <w:r w:rsidR="00961498" w:rsidRPr="007A1BCD">
        <w:rPr>
          <w:noProof/>
          <w:lang w:val="ru-RU"/>
        </w:rPr>
        <w:t>[145]</w:t>
      </w:r>
      <w:r w:rsidR="008935AE" w:rsidRPr="007A1BCD">
        <w:rPr>
          <w:lang w:val="ru-RU"/>
        </w:rPr>
        <w:fldChar w:fldCharType="end"/>
      </w:r>
      <w:r w:rsidRPr="007A1BCD">
        <w:rPr>
          <w:lang w:val="ru-RU"/>
        </w:rPr>
        <w:t>, а также на ранних стадиях развития Вселенной</w:t>
      </w:r>
      <w:r w:rsidR="00510F9C" w:rsidRPr="007A1BCD">
        <w:rPr>
          <w:lang w:val="ru-RU"/>
        </w:rPr>
        <w:t xml:space="preserve"> </w:t>
      </w:r>
      <w:r w:rsidR="00510F9C" w:rsidRPr="007A1BCD">
        <w:rPr>
          <w:lang w:val="ru-RU"/>
        </w:rPr>
        <w:fldChar w:fldCharType="begin"/>
      </w:r>
      <w:r w:rsidR="00961498" w:rsidRPr="007A1BCD">
        <w:rPr>
          <w:lang w:val="ru-RU"/>
        </w:rPr>
        <w:instrText xml:space="preserve"> ADDIN ZOTERO_ITEM CSL_CITATION {"citationID":"UeCbWs5J","properties":{"formattedCitation":"[146]","plainCitation":"[146]","noteIndex":0},"citationItems":[{"id":85,"uris":["http://zotero.org/users/local/vEAJGKRS/items/ELJWGDEP"],"itemData":{"id":85,"type":"article-journal","container-title":"J. Phys. Conf. Ser.","DOI":"10.1088/1742-6596/50/1/002","note":"_eprint: astro-ph/0504501","page":"8–21","title":"From little bangs to the Big Bang","volume":"50","author":[{"family":"Ellis","given":"John R."}],"editor":[{"family":"Sinha","given":"B."},{"family":"Alam","given":"J."},{"family":"Nayak","given":"T. K."}],"issued":{"date-parts":[["2006"]]}}}],"schema":"https://github.com/citation-style-language/schema/raw/master/csl-citation.json"} </w:instrText>
      </w:r>
      <w:r w:rsidR="00510F9C" w:rsidRPr="007A1BCD">
        <w:rPr>
          <w:lang w:val="ru-RU"/>
        </w:rPr>
        <w:fldChar w:fldCharType="separate"/>
      </w:r>
      <w:r w:rsidR="00961498" w:rsidRPr="007A1BCD">
        <w:rPr>
          <w:noProof/>
          <w:lang w:val="ru-RU"/>
        </w:rPr>
        <w:t>[146]</w:t>
      </w:r>
      <w:r w:rsidR="00510F9C" w:rsidRPr="007A1BCD">
        <w:rPr>
          <w:lang w:val="ru-RU"/>
        </w:rPr>
        <w:fldChar w:fldCharType="end"/>
      </w:r>
      <w:r w:rsidRPr="007A1BCD">
        <w:rPr>
          <w:lang w:val="ru-RU"/>
        </w:rPr>
        <w:t xml:space="preserve">. Более того, такое состояние материи при контролируемых параметрах можно получить </w:t>
      </w:r>
      <w:r w:rsidR="00A45244" w:rsidRPr="007A1BCD">
        <w:rPr>
          <w:lang w:val="ru-RU"/>
        </w:rPr>
        <w:t xml:space="preserve">и </w:t>
      </w:r>
      <w:r w:rsidRPr="007A1BCD">
        <w:rPr>
          <w:lang w:val="ru-RU"/>
        </w:rPr>
        <w:t xml:space="preserve">в экспериментах по столкновению частиц на ультрарелятивистских скоростях. Такие эксперименты проводятся на </w:t>
      </w:r>
      <w:r w:rsidR="00C05ABD" w:rsidRPr="007A1BCD">
        <w:rPr>
          <w:lang w:val="ru-RU"/>
        </w:rPr>
        <w:t>СПС</w:t>
      </w:r>
      <w:r w:rsidRPr="007A1BCD">
        <w:rPr>
          <w:lang w:val="ru-RU"/>
        </w:rPr>
        <w:t xml:space="preserve"> (Super Proton Synchrotron)</w:t>
      </w:r>
      <w:r w:rsidR="00510F9C" w:rsidRPr="007A1BCD">
        <w:rPr>
          <w:lang w:val="ru-RU"/>
        </w:rPr>
        <w:t xml:space="preserve"> </w:t>
      </w:r>
      <w:r w:rsidR="00510F9C" w:rsidRPr="007A1BCD">
        <w:rPr>
          <w:lang w:val="ru-RU"/>
        </w:rPr>
        <w:fldChar w:fldCharType="begin"/>
      </w:r>
      <w:r w:rsidR="001C7A71" w:rsidRPr="007A1BCD">
        <w:rPr>
          <w:lang w:val="ru-RU"/>
        </w:rPr>
        <w:instrText xml:space="preserve"> ADDIN ZOTERO_ITEM CSL_CITATION {"citationID":"XqtQQF1z","properties":{"formattedCitation":"[93]","plainCitation":"[93]","noteIndex":0},"citationItems":[{"id":30,"uris":["http://zotero.org/users/local/vEAJGKRS/items/BWJFCPDI"],"itemData":{"id":30,"type":"document","note":"_eprint: nucl-th/0002042","title":"Evidence for a new state of matter: An Assessment of the results from the CERN lead beam program","author":[{"family":"Heinz","given":"U. W."},{"family":"Jacob","given":"M."}],"issued":{"date-parts":[["2000"]]}}}],"schema":"https://github.com/citation-style-language/schema/raw/master/csl-citation.json"} </w:instrText>
      </w:r>
      <w:r w:rsidR="00510F9C" w:rsidRPr="007A1BCD">
        <w:rPr>
          <w:lang w:val="ru-RU"/>
        </w:rPr>
        <w:fldChar w:fldCharType="separate"/>
      </w:r>
      <w:r w:rsidR="001C7A71" w:rsidRPr="007A1BCD">
        <w:rPr>
          <w:noProof/>
          <w:lang w:val="ru-RU"/>
        </w:rPr>
        <w:t>[93]</w:t>
      </w:r>
      <w:r w:rsidR="00510F9C" w:rsidRPr="007A1BCD">
        <w:rPr>
          <w:lang w:val="ru-RU"/>
        </w:rPr>
        <w:fldChar w:fldCharType="end"/>
      </w:r>
      <w:r w:rsidRPr="007A1BCD">
        <w:rPr>
          <w:lang w:val="ru-RU"/>
        </w:rPr>
        <w:t xml:space="preserve">, </w:t>
      </w:r>
      <w:r w:rsidR="00687144" w:rsidRPr="007A1BCD">
        <w:rPr>
          <w:lang w:val="ru-RU"/>
        </w:rPr>
        <w:t>БАК</w:t>
      </w:r>
      <w:r w:rsidRPr="007A1BCD">
        <w:rPr>
          <w:lang w:val="ru-RU"/>
        </w:rPr>
        <w:t xml:space="preserve">  и </w:t>
      </w:r>
      <w:r w:rsidR="00687144" w:rsidRPr="007A1BCD">
        <w:rPr>
          <w:lang w:val="ru-RU"/>
        </w:rPr>
        <w:t xml:space="preserve">РКТИ </w:t>
      </w:r>
      <w:r w:rsidR="00510F9C" w:rsidRPr="007A1BCD">
        <w:rPr>
          <w:lang w:val="ru-RU"/>
        </w:rPr>
        <w:fldChar w:fldCharType="begin"/>
      </w:r>
      <w:r w:rsidR="001C7A71" w:rsidRPr="007A1BCD">
        <w:rPr>
          <w:lang w:val="ru-RU"/>
        </w:rPr>
        <w:instrText xml:space="preserve"> ADDIN ZOTERO_ITEM CSL_CITATION {"citationID":"Lyn1ozta","properties":{"formattedCitation":"[94]","plainCitation":"[94]","noteIndex":0},"citationItems":[{"id":31,"uris":["http://zotero.org/users/local/vEAJGKRS/items/3HELHUML"],"itemData":{"id":31,"type":"article-journal","container-title":"AAPPS Bull.","DOI":"10.1007/s43673-021-00014-3","issue":"1","note":"_eprint: 2104.11406","page":"12","title":"Signatures of QGP at RHIC and the LHC","volume":"31","author":[{"family":"Niida","given":"T."},{"family":"Miake","given":"Y."}],"issued":{"date-parts":[["2021"]]}}}],"schema":"https://github.com/citation-style-language/schema/raw/master/csl-citation.json"} </w:instrText>
      </w:r>
      <w:r w:rsidR="00510F9C" w:rsidRPr="007A1BCD">
        <w:rPr>
          <w:lang w:val="ru-RU"/>
        </w:rPr>
        <w:fldChar w:fldCharType="separate"/>
      </w:r>
      <w:r w:rsidR="001C7A71" w:rsidRPr="007A1BCD">
        <w:rPr>
          <w:noProof/>
          <w:lang w:val="ru-RU"/>
        </w:rPr>
        <w:t>[94]</w:t>
      </w:r>
      <w:r w:rsidR="00510F9C" w:rsidRPr="007A1BCD">
        <w:rPr>
          <w:lang w:val="ru-RU"/>
        </w:rPr>
        <w:fldChar w:fldCharType="end"/>
      </w:r>
      <w:r w:rsidR="00510F9C" w:rsidRPr="007A1BCD">
        <w:rPr>
          <w:lang w:val="ru-RU"/>
        </w:rPr>
        <w:t xml:space="preserve"> </w:t>
      </w:r>
      <w:r w:rsidRPr="007A1BCD">
        <w:rPr>
          <w:lang w:val="ru-RU"/>
        </w:rPr>
        <w:t>(Relativistic Heavy-Ion Collider).</w:t>
      </w:r>
    </w:p>
    <w:p w14:paraId="091A8110" w14:textId="5184D9E1" w:rsidR="009D1231" w:rsidRPr="007A1BCD" w:rsidRDefault="0017492D" w:rsidP="005A4BAD">
      <w:pPr>
        <w:pStyle w:val="BodyText"/>
        <w:rPr>
          <w:lang w:val="ru-RU"/>
        </w:rPr>
      </w:pPr>
      <w:r w:rsidRPr="007A1BCD">
        <w:rPr>
          <w:lang w:val="ru-RU"/>
        </w:rPr>
        <w:t>При высоких плотностях энергии адронная материя прекращает свое существование и распадается на составляющие ее кварки и глюоны. Более того, кварки и глюоны находятся в несвязанных состояниях, чего не наблюдается в обычном состоянии материи — это хорошо известное явление конфайнмента</w:t>
      </w:r>
      <w:r w:rsidR="00510F9C" w:rsidRPr="007A1BCD">
        <w:rPr>
          <w:lang w:val="ru-RU"/>
        </w:rPr>
        <w:t xml:space="preserve"> </w:t>
      </w:r>
      <w:r w:rsidR="00510F9C" w:rsidRPr="007A1BCD">
        <w:rPr>
          <w:lang w:val="ru-RU"/>
        </w:rPr>
        <w:fldChar w:fldCharType="begin"/>
      </w:r>
      <w:r w:rsidR="00961498" w:rsidRPr="007A1BCD">
        <w:rPr>
          <w:lang w:val="ru-RU"/>
        </w:rPr>
        <w:instrText xml:space="preserve"> ADDIN ZOTERO_ITEM CSL_CITATION {"citationID":"K5BW5o3P","properties":{"formattedCitation":"[147]","plainCitation":"[147]","noteIndex":0},"citationItems":[{"id":20,"uris":["http://zotero.org/users/local/vEAJGKRS/items/KEMQWLGX"],"itemData":{"id":20,"type":"book","DOI":"10.1007/978-3-642-14382-3","title":"An introduction to the confinement problem","volume":"821","author":[{"family":"Greensite","given":"J."}],"issued":{"date-parts":[["2011"]]}}}],"schema":"https://github.com/citation-style-language/schema/raw/master/csl-citation.json"} </w:instrText>
      </w:r>
      <w:r w:rsidR="00510F9C" w:rsidRPr="007A1BCD">
        <w:rPr>
          <w:lang w:val="ru-RU"/>
        </w:rPr>
        <w:fldChar w:fldCharType="separate"/>
      </w:r>
      <w:r w:rsidR="00961498" w:rsidRPr="007A1BCD">
        <w:rPr>
          <w:noProof/>
          <w:lang w:val="ru-RU"/>
        </w:rPr>
        <w:t>[147]</w:t>
      </w:r>
      <w:r w:rsidR="00510F9C" w:rsidRPr="007A1BCD">
        <w:rPr>
          <w:lang w:val="ru-RU"/>
        </w:rPr>
        <w:fldChar w:fldCharType="end"/>
      </w:r>
      <w:r w:rsidRPr="007A1BCD">
        <w:rPr>
          <w:lang w:val="ru-RU"/>
        </w:rPr>
        <w:t xml:space="preserve">. Подводя итог вышесказанному, </w:t>
      </w:r>
      <w:r w:rsidR="00A45244" w:rsidRPr="007A1BCD">
        <w:rPr>
          <w:lang w:val="ru-RU"/>
        </w:rPr>
        <w:t xml:space="preserve">отметим, что </w:t>
      </w:r>
      <w:r w:rsidRPr="007A1BCD">
        <w:rPr>
          <w:lang w:val="ru-RU"/>
        </w:rPr>
        <w:t>КГП — это состояние материи, в которо</w:t>
      </w:r>
      <w:r w:rsidR="00A45244" w:rsidRPr="007A1BCD">
        <w:rPr>
          <w:lang w:val="ru-RU"/>
        </w:rPr>
        <w:t>й</w:t>
      </w:r>
      <w:r w:rsidRPr="007A1BCD">
        <w:rPr>
          <w:lang w:val="ru-RU"/>
        </w:rPr>
        <w:t xml:space="preserve"> свободные кварки и глюоны находятся в квазинейтральном</w:t>
      </w:r>
      <w:r w:rsidR="00A45244" w:rsidRPr="007A1BCD">
        <w:rPr>
          <w:lang w:val="ru-RU"/>
        </w:rPr>
        <w:t xml:space="preserve"> (по цвету)</w:t>
      </w:r>
      <w:r w:rsidRPr="007A1BCD">
        <w:rPr>
          <w:lang w:val="ru-RU"/>
        </w:rPr>
        <w:t xml:space="preserve"> и термодинамически равновесном состоянии. Для более подробного описания КГП можно привести следующие характерные параметры этого состояния материи. </w:t>
      </w:r>
      <w:r w:rsidR="000548DB" w:rsidRPr="007A1BCD">
        <w:rPr>
          <w:lang w:val="ru-RU"/>
        </w:rPr>
        <w:t>При сжатии адронной материи до экстремальных плотностей (</w:t>
      </w:r>
      <m:oMath>
        <m:r>
          <m:rPr>
            <m:sty m:val="p"/>
          </m:rPr>
          <w:rPr>
            <w:rFonts w:ascii="Cambria Math" w:hAnsi="Cambria Math"/>
            <w:lang w:val="ru-RU"/>
          </w:rPr>
          <m:t>≈</m:t>
        </m:r>
        <m:r>
          <w:rPr>
            <w:rFonts w:ascii="Cambria Math" w:hAnsi="Cambria Math"/>
            <w:lang w:val="ru-RU"/>
          </w:rPr>
          <m:t>1f</m:t>
        </m:r>
        <m:sSup>
          <m:sSupPr>
            <m:ctrlPr>
              <w:rPr>
                <w:rFonts w:ascii="Cambria Math" w:hAnsi="Cambria Math"/>
                <w:lang w:val="ru-RU"/>
              </w:rPr>
            </m:ctrlPr>
          </m:sSupPr>
          <m:e>
            <m:r>
              <w:rPr>
                <w:rFonts w:ascii="Cambria Math" w:hAnsi="Cambria Math"/>
                <w:lang w:val="ru-RU"/>
              </w:rPr>
              <m:t>m</m:t>
            </m:r>
          </m:e>
          <m:sup>
            <m:r>
              <m:rPr>
                <m:sty m:val="p"/>
              </m:rPr>
              <w:rPr>
                <w:rFonts w:ascii="Cambria Math" w:hAnsi="Cambria Math"/>
                <w:lang w:val="ru-RU"/>
              </w:rPr>
              <m:t>-</m:t>
            </m:r>
            <m:r>
              <w:rPr>
                <w:rFonts w:ascii="Cambria Math" w:hAnsi="Cambria Math"/>
                <w:lang w:val="ru-RU"/>
              </w:rPr>
              <m:t>3</m:t>
            </m:r>
          </m:sup>
        </m:sSup>
      </m:oMath>
      <w:r w:rsidR="000548DB" w:rsidRPr="007A1BCD">
        <w:rPr>
          <w:lang w:val="ru-RU"/>
        </w:rPr>
        <w:t xml:space="preserve">) и нагреве до температур, превышающих температуру Хагедорна </w:t>
      </w:r>
      <w:r w:rsidR="00D971AC" w:rsidRPr="007A1BCD">
        <w:rPr>
          <w:lang w:val="ru-RU"/>
        </w:rPr>
        <w:fldChar w:fldCharType="begin"/>
      </w:r>
      <w:r w:rsidR="001C7A71" w:rsidRPr="007A1BCD">
        <w:rPr>
          <w:lang w:val="ru-RU"/>
        </w:rPr>
        <w:instrText xml:space="preserve"> ADDIN ZOTERO_ITEM CSL_CITATION {"citationID":"oTLqkfV4","properties":{"formattedCitation":"[21]","plainCitation":"[21]","noteIndex":0},"citationItems":[{"id":23,"uris":["http://zotero.org/users/local/vEAJGKRS/items/7Q8TNNGY"],"itemData":{"id":23,"type":"article-journal","container-title":"Nuovo Cim. Suppl.","page":"147–186","title":"Statistical thermodynamics of strong interactions at high-energies","volume":"3","author":[{"family":"Hagedorn","given":"R."}],"issued":{"date-parts":[["1965"]]}}}],"schema":"https://github.com/citation-style-language/schema/raw/master/csl-citation.json"} </w:instrText>
      </w:r>
      <w:r w:rsidR="00D971AC" w:rsidRPr="007A1BCD">
        <w:rPr>
          <w:lang w:val="ru-RU"/>
        </w:rPr>
        <w:fldChar w:fldCharType="separate"/>
      </w:r>
      <w:r w:rsidR="001C7A71" w:rsidRPr="007A1BCD">
        <w:rPr>
          <w:noProof/>
          <w:lang w:val="ru-RU"/>
        </w:rPr>
        <w:t>[21]</w:t>
      </w:r>
      <w:r w:rsidR="00D971AC" w:rsidRPr="007A1BCD">
        <w:rPr>
          <w:lang w:val="ru-RU"/>
        </w:rPr>
        <w:fldChar w:fldCharType="end"/>
      </w:r>
      <w:r w:rsidR="000548DB" w:rsidRPr="007A1BCD">
        <w:rPr>
          <w:lang w:val="ru-RU"/>
        </w:rPr>
        <w:t xml:space="preserve">, происходит фазовый переход в состояние КГП. Согласно расчётам в рамках решёточной КХД, данный переход характеризуется псевдокритической температурой </w:t>
      </w:r>
      <m:oMath>
        <m:sSub>
          <m:sSubPr>
            <m:ctrlPr>
              <w:rPr>
                <w:rFonts w:ascii="Cambria Math" w:hAnsi="Cambria Math"/>
                <w:lang w:val="ru-RU"/>
              </w:rPr>
            </m:ctrlPr>
          </m:sSubPr>
          <m:e>
            <m:r>
              <w:rPr>
                <w:rFonts w:ascii="Cambria Math" w:hAnsi="Cambria Math"/>
                <w:lang w:val="ru-RU"/>
              </w:rPr>
              <m:t>T</m:t>
            </m:r>
          </m:e>
          <m:sub>
            <m:r>
              <w:rPr>
                <w:rFonts w:ascii="Cambria Math" w:hAnsi="Cambria Math"/>
                <w:lang w:val="ru-RU"/>
              </w:rPr>
              <m:t>c</m:t>
            </m:r>
          </m:sub>
        </m:sSub>
        <m:r>
          <m:rPr>
            <m:sty m:val="p"/>
          </m:rPr>
          <w:rPr>
            <w:rFonts w:ascii="Cambria Math" w:hAnsi="Cambria Math"/>
            <w:lang w:val="ru-RU"/>
          </w:rPr>
          <m:t>=</m:t>
        </m:r>
        <m:r>
          <w:rPr>
            <w:rFonts w:ascii="Cambria Math" w:hAnsi="Cambria Math"/>
            <w:lang w:val="ru-RU"/>
          </w:rPr>
          <m:t>156.5</m:t>
        </m:r>
        <m:r>
          <m:rPr>
            <m:sty m:val="p"/>
          </m:rPr>
          <w:rPr>
            <w:rFonts w:ascii="Cambria Math" w:hAnsi="Cambria Math"/>
            <w:lang w:val="ru-RU"/>
          </w:rPr>
          <m:t>±</m:t>
        </m:r>
        <m:r>
          <w:rPr>
            <w:rFonts w:ascii="Cambria Math" w:hAnsi="Cambria Math"/>
            <w:lang w:val="ru-RU"/>
          </w:rPr>
          <m:t>1.5</m:t>
        </m:r>
      </m:oMath>
      <w:r w:rsidR="000548DB" w:rsidRPr="007A1BCD">
        <w:rPr>
          <w:lang w:val="ru-RU"/>
        </w:rPr>
        <w:t xml:space="preserve"> МэВ</w:t>
      </w:r>
      <w:r w:rsidR="00457F0A" w:rsidRPr="007A1BCD">
        <w:rPr>
          <w:lang w:val="ru-RU"/>
        </w:rPr>
        <w:t xml:space="preserve"> </w:t>
      </w:r>
      <w:r w:rsidR="00510F9C" w:rsidRPr="007A1BCD">
        <w:rPr>
          <w:lang w:val="ru-RU"/>
        </w:rPr>
        <w:fldChar w:fldCharType="begin"/>
      </w:r>
      <w:r w:rsidR="00961498" w:rsidRPr="007A1BCD">
        <w:rPr>
          <w:lang w:val="ru-RU"/>
        </w:rPr>
        <w:instrText xml:space="preserve"> ADDIN ZOTERO_ITEM CSL_CITATION {"citationID":"FiGjJ9Vr","properties":{"formattedCitation":"[138]","plainCitation":"[138]","noteIndex":0},"citationItems":[{"id":75,"uris":["http://zotero.org/users/local/vEAJGKRS/items/84S9YZBJ"],"itemData":{"id":75,"type":"article-journal","container-title":"Phys. Lett. B","DOI":"10.1016/j.physletb.2019.05.013","note":"_eprint: 1812.08235","page":"15–21","title":"Chiral crossover in QCD at zero and non-zero chemical potentials","volume":"795","author":[{"family":"Bazavov","given":"A."},{"literal":"others"}],"issued":{"date-parts":[["2019"]]}}}],"schema":"https://github.com/citation-style-language/schema/raw/master/csl-citation.json"} </w:instrText>
      </w:r>
      <w:r w:rsidR="00510F9C" w:rsidRPr="007A1BCD">
        <w:rPr>
          <w:lang w:val="ru-RU"/>
        </w:rPr>
        <w:fldChar w:fldCharType="separate"/>
      </w:r>
      <w:r w:rsidR="00961498" w:rsidRPr="007A1BCD">
        <w:rPr>
          <w:noProof/>
          <w:lang w:val="ru-RU"/>
        </w:rPr>
        <w:t>[138]</w:t>
      </w:r>
      <w:r w:rsidR="00510F9C" w:rsidRPr="007A1BCD">
        <w:rPr>
          <w:lang w:val="ru-RU"/>
        </w:rPr>
        <w:fldChar w:fldCharType="end"/>
      </w:r>
      <w:r w:rsidRPr="007A1BCD">
        <w:rPr>
          <w:lang w:val="ru-RU"/>
        </w:rPr>
        <w:t xml:space="preserve">. Считается, что такие параметры естественным образом возникают в состоянии материи в ранней Вселенной, которое длится </w:t>
      </w:r>
      <m:oMath>
        <m:sSup>
          <m:sSupPr>
            <m:ctrlPr>
              <w:rPr>
                <w:rFonts w:ascii="Cambria Math" w:hAnsi="Cambria Math"/>
                <w:lang w:val="ru-RU"/>
              </w:rPr>
            </m:ctrlPr>
          </m:sSupPr>
          <m:e>
            <m:r>
              <w:rPr>
                <w:rFonts w:ascii="Cambria Math" w:hAnsi="Cambria Math"/>
                <w:lang w:val="ru-RU"/>
              </w:rPr>
              <m:t>10</m:t>
            </m:r>
          </m:e>
          <m:sup>
            <m:r>
              <m:rPr>
                <m:sty m:val="p"/>
              </m:rPr>
              <w:rPr>
                <w:rFonts w:ascii="Cambria Math" w:hAnsi="Cambria Math"/>
                <w:lang w:val="ru-RU"/>
              </w:rPr>
              <m:t>-</m:t>
            </m:r>
            <m:r>
              <w:rPr>
                <w:rFonts w:ascii="Cambria Math" w:hAnsi="Cambria Math"/>
                <w:lang w:val="ru-RU"/>
              </w:rPr>
              <m:t>5</m:t>
            </m:r>
          </m:sup>
        </m:sSup>
      </m:oMath>
      <w:r w:rsidRPr="007A1BCD">
        <w:rPr>
          <w:lang w:val="ru-RU"/>
        </w:rPr>
        <w:t xml:space="preserve"> секунд после Большого взрыва</w:t>
      </w:r>
      <w:r w:rsidR="00510F9C" w:rsidRPr="007A1BCD">
        <w:rPr>
          <w:lang w:val="ru-RU"/>
        </w:rPr>
        <w:t xml:space="preserve"> </w:t>
      </w:r>
      <w:r w:rsidR="00510F9C" w:rsidRPr="007A1BCD">
        <w:rPr>
          <w:lang w:val="ru-RU"/>
        </w:rPr>
        <w:fldChar w:fldCharType="begin"/>
      </w:r>
      <w:r w:rsidR="001C7A71" w:rsidRPr="007A1BCD">
        <w:rPr>
          <w:lang w:val="ru-RU"/>
        </w:rPr>
        <w:instrText xml:space="preserve"> ADDIN ZOTERO_ITEM CSL_CITATION {"citationID":"LdkV9nCJ","properties":{"formattedCitation":"[42,105,119]","plainCitation":"[42,105,119]","noteIndex":0},"citationItems":[{"id":44,"uris":["http://zotero.org/users/local/vEAJGKRS/items/L2ZJYS8M"],"itemData":{"id":44,"type":"article-journal","container-title":"Phys. Rev. D","DOI":"10.1103/PhysRevD.26.1394","page":"1394","title":"Covariant Calculations at Finite Temperature: The Relativistic Plasma","volume":"26","author":[{"family":"Weldon","given":"H. Arthur"}],"issued":{"date-parts":[["1982"]]}}},{"id":24,"uris":["http://zotero.org/users/local/vEAJGKRS/items/QX7DWMXU"],"itemData":{"id":24,"type":"article-journal","container-title":"Eur. Phys. J. A","DOI":"10.1140/epja/i2015-15114-0","issue":"9","note":"_eprint: 1508.03260","page":"114","title":"Melting Hadrons, Boiling Quarks","volume":"51","author":[{"family":"Rafelski","given":"J"}],"issued":{"date-parts":[["2015"]]}}},{"id":45,"uris":["http://zotero.org/users/local/vEAJGKRS/items/9SENTF3P"],"itemData":{"id":45,"type":"article-journal","container-title":"Phys. Rept.","DOI":"10.1016/0370-1573(89)90059-8","page":"81–135","title":"Quark-Gluon Transport Theory","volume":"183","author":[{"family":"Elze","given":"H."},{"family":"Heinz","given":"U."}],"issued":{"date-parts":[["1989"]]}}}],"schema":"https://github.com/citation-style-language/schema/raw/master/csl-citation.json"} </w:instrText>
      </w:r>
      <w:r w:rsidR="00510F9C" w:rsidRPr="007A1BCD">
        <w:rPr>
          <w:lang w:val="ru-RU"/>
        </w:rPr>
        <w:fldChar w:fldCharType="separate"/>
      </w:r>
      <w:r w:rsidR="001C7A71" w:rsidRPr="007A1BCD">
        <w:rPr>
          <w:noProof/>
          <w:lang w:val="ru-RU"/>
        </w:rPr>
        <w:t>[42,105,119]</w:t>
      </w:r>
      <w:r w:rsidR="00510F9C" w:rsidRPr="007A1BCD">
        <w:rPr>
          <w:lang w:val="ru-RU"/>
        </w:rPr>
        <w:fldChar w:fldCharType="end"/>
      </w:r>
      <w:r w:rsidRPr="007A1BCD">
        <w:rPr>
          <w:lang w:val="ru-RU"/>
        </w:rPr>
        <w:t>.</w:t>
      </w:r>
    </w:p>
    <w:p w14:paraId="58D601FA" w14:textId="79761BC6" w:rsidR="009D1231" w:rsidRPr="007A1BCD" w:rsidRDefault="0017492D" w:rsidP="005A4BAD">
      <w:pPr>
        <w:pStyle w:val="BodyText"/>
        <w:rPr>
          <w:lang w:val="ru-RU"/>
        </w:rPr>
      </w:pPr>
      <w:r w:rsidRPr="007A1BCD">
        <w:rPr>
          <w:lang w:val="ru-RU"/>
        </w:rPr>
        <w:t xml:space="preserve">Таким образом, имеет смысл изучать коллективные эффекты, чтобы определить основные свойства этого нового состояния материи. Такими </w:t>
      </w:r>
      <w:r w:rsidRPr="007A1BCD">
        <w:rPr>
          <w:lang w:val="ru-RU"/>
        </w:rPr>
        <w:lastRenderedPageBreak/>
        <w:t xml:space="preserve">свойствами могут быть различные статические, динамические, термодинамические и оптические </w:t>
      </w:r>
      <w:r w:rsidR="00F852C7" w:rsidRPr="007A1BCD">
        <w:rPr>
          <w:lang w:val="ru-RU"/>
        </w:rPr>
        <w:t>характеристики</w:t>
      </w:r>
      <w:r w:rsidRPr="007A1BCD">
        <w:rPr>
          <w:lang w:val="ru-RU"/>
        </w:rPr>
        <w:t xml:space="preserve">. В данной </w:t>
      </w:r>
      <w:r w:rsidR="00F852C7" w:rsidRPr="007A1BCD">
        <w:rPr>
          <w:lang w:val="ru-RU"/>
        </w:rPr>
        <w:t>главе диссертации</w:t>
      </w:r>
      <w:r w:rsidRPr="007A1BCD">
        <w:rPr>
          <w:lang w:val="ru-RU"/>
        </w:rPr>
        <w:t xml:space="preserve"> для изучения коллективных эффектов были выбраны оптические свойства. Задача распространения волн в среде определяет дисперсионные свойства среды, что демонстрирует связь между волновой энергией и импульсом.</w:t>
      </w:r>
    </w:p>
    <w:p w14:paraId="2516B262" w14:textId="14174A1F" w:rsidR="009D1231" w:rsidRPr="007A1BCD" w:rsidRDefault="0017492D" w:rsidP="005A4BAD">
      <w:pPr>
        <w:pStyle w:val="BodyText"/>
        <w:rPr>
          <w:lang w:val="ru-RU"/>
        </w:rPr>
      </w:pPr>
      <w:r w:rsidRPr="007A1BCD">
        <w:rPr>
          <w:lang w:val="ru-RU"/>
        </w:rPr>
        <w:t xml:space="preserve">Для характеристики среды при моделировании используются две модели КГП. Первая модель </w:t>
      </w:r>
      <w:r w:rsidR="003114A0" w:rsidRPr="007A1BCD">
        <w:rPr>
          <w:lang w:val="ru-RU"/>
        </w:rPr>
        <w:t>основана на</w:t>
      </w:r>
      <w:r w:rsidRPr="007A1BCD">
        <w:rPr>
          <w:lang w:val="ru-RU"/>
        </w:rPr>
        <w:t xml:space="preserve"> уравнен</w:t>
      </w:r>
      <w:r w:rsidR="003114A0" w:rsidRPr="007A1BCD">
        <w:rPr>
          <w:lang w:val="ru-RU"/>
        </w:rPr>
        <w:t>ии</w:t>
      </w:r>
      <w:r w:rsidRPr="007A1BCD">
        <w:rPr>
          <w:lang w:val="ru-RU"/>
        </w:rPr>
        <w:t xml:space="preserve"> Больцмана </w:t>
      </w:r>
      <w:r w:rsidR="00510F9C" w:rsidRPr="007A1BCD">
        <w:rPr>
          <w:lang w:val="ru-RU"/>
        </w:rPr>
        <w:fldChar w:fldCharType="begin"/>
      </w:r>
      <w:r w:rsidR="00961498" w:rsidRPr="007A1BCD">
        <w:rPr>
          <w:lang w:val="ru-RU"/>
        </w:rPr>
        <w:instrText xml:space="preserve"> ADDIN ZOTERO_ITEM CSL_CITATION {"citationID":"zMLWAmJA","properties":{"formattedCitation":"[49,50,140]","plainCitation":"[49,50,140]","noteIndex":0},"citationItems":[{"id":78,"uris":["http://zotero.org/users/local/vEAJGKRS/items/3N3EAAXU"],"itemData":{"id":78,"type":"article-journal","container-title":"Phys. Rev. D","DOI":"10.1103/PhysRevD.74.094002","note":"_eprint: hep-ph/0606316","page":"094002","title":"Wakes in the quark-gluon plasma","volume":"74","author":[{"family":"Chakraborty","given":"Purnendu"},{"family":"Mustafa","given":"Munshi G."},{"family":"Thoma","given":"Markus H."}],"issued":{"date-parts":[["2006"]]}}},{"id":77,"uris":["http://zotero.org/users/local/vEAJGKRS/items/FGQJTCXP"],"itemData":{"id":77,"type":"article-journal","container-title":"J. Phys. G","DOI":"10.1088/0954-3899/34/10/004","note":"_eprint: 0705.1447","page":"2141–2152","title":"Wakes in a Collisional Quark-Gluon Plasma","volume":"34","author":[{"family":"Chakraborty","given":"Purnendu"},{"family":"Mustafa","given":"Munshi Golam"},{"family":"Ray","given":"Rajarshi"},{"family":"Thoma","given":"Markus H."}],"issued":{"date-parts":[["2007"]]}}},{"id":79,"uris":["http://zotero.org/users/local/vEAJGKRS/items/VASHH8HG"],"itemData":{"id":79,"type":"article-journal","container-title":"Physical Review C","DOI":"10.1103/physrevc.90.034913","ISSN":"1089-490X","issue":"3","publisher":"American Physical Society (APS)","title":"Plasmons in anisotropic quark-gluon plasma","URL":"http://dx.doi.org/10.1103/PhysRevC.90.034913","volume":"90","author":[{"family":"Carrington","given":"Margaret E."},{"family":"Deja","given":"Katarzyna"},{"family":"Mrówczyński","given":"Stanisław"}],"issued":{"date-parts":[["2014",9]]}}}],"schema":"https://github.com/citation-style-language/schema/raw/master/csl-citation.json"} </w:instrText>
      </w:r>
      <w:r w:rsidR="00510F9C" w:rsidRPr="007A1BCD">
        <w:rPr>
          <w:lang w:val="ru-RU"/>
        </w:rPr>
        <w:fldChar w:fldCharType="separate"/>
      </w:r>
      <w:r w:rsidR="00961498" w:rsidRPr="007A1BCD">
        <w:rPr>
          <w:noProof/>
          <w:lang w:val="ru-RU"/>
        </w:rPr>
        <w:t>[49,50,140]</w:t>
      </w:r>
      <w:r w:rsidR="00510F9C" w:rsidRPr="007A1BCD">
        <w:rPr>
          <w:lang w:val="ru-RU"/>
        </w:rPr>
        <w:fldChar w:fldCharType="end"/>
      </w:r>
      <w:r w:rsidRPr="007A1BCD">
        <w:rPr>
          <w:lang w:val="ru-RU"/>
        </w:rPr>
        <w:t>, где функция распределения представляет собой вероятность нахождения фермионов с двумя значениями заряда и двумя значениями спина. А взаимодействие между частицами описывается интегралом столкновений БГК</w:t>
      </w:r>
      <w:r w:rsidR="00510F9C" w:rsidRPr="007A1BCD">
        <w:rPr>
          <w:lang w:val="ru-RU"/>
        </w:rPr>
        <w:t xml:space="preserve"> </w:t>
      </w:r>
      <w:r w:rsidR="00510F9C" w:rsidRPr="007A1BCD">
        <w:rPr>
          <w:lang w:val="ru-RU"/>
        </w:rPr>
        <w:fldChar w:fldCharType="begin"/>
      </w:r>
      <w:r w:rsidR="001C7A71" w:rsidRPr="007A1BCD">
        <w:rPr>
          <w:lang w:val="ru-RU"/>
        </w:rPr>
        <w:instrText xml:space="preserve"> ADDIN ZOTERO_ITEM CSL_CITATION {"citationID":"u4Tsr7tp","properties":{"formattedCitation":"[124]","plainCitation":"[124]","noteIndex":0},"citationItems":[{"id":62,"uris":["http://zotero.org/users/local/vEAJGKRS/items/CKQ46GPU"],"itemData":{"id":62,"type":"article-journal","container-title":"Phys. Rev.","DOI":"10.1103/PhysRev.94.511","issue":"3","page":"511–525","publisher":"American Physical Society","title":"A Model for Collision Processes in Gases. I. Small Amplitude Processes in Charged and Neutral One-Component Systems","volume":"94","author":[{"family":"Bhatnagar","given":"P. L."},{"family":"Gross","given":"E. P."},{"family":"Krook","given":"M."}],"issued":{"date-parts":[["1954",5]]}}}],"schema":"https://github.com/citation-style-language/schema/raw/master/csl-citation.json"} </w:instrText>
      </w:r>
      <w:r w:rsidR="00510F9C" w:rsidRPr="007A1BCD">
        <w:rPr>
          <w:lang w:val="ru-RU"/>
        </w:rPr>
        <w:fldChar w:fldCharType="separate"/>
      </w:r>
      <w:r w:rsidR="001C7A71" w:rsidRPr="007A1BCD">
        <w:rPr>
          <w:noProof/>
          <w:lang w:val="ru-RU"/>
        </w:rPr>
        <w:t>[124]</w:t>
      </w:r>
      <w:r w:rsidR="00510F9C" w:rsidRPr="007A1BCD">
        <w:rPr>
          <w:lang w:val="ru-RU"/>
        </w:rPr>
        <w:fldChar w:fldCharType="end"/>
      </w:r>
      <w:r w:rsidRPr="007A1BCD">
        <w:rPr>
          <w:lang w:val="ru-RU"/>
        </w:rPr>
        <w:t>. Вторая модель описывается релятивистским гидродинамическим уравнением, где столкновени</w:t>
      </w:r>
      <w:r w:rsidR="003114A0" w:rsidRPr="007A1BCD">
        <w:rPr>
          <w:lang w:val="ru-RU"/>
        </w:rPr>
        <w:t>е</w:t>
      </w:r>
      <w:r w:rsidRPr="007A1BCD">
        <w:rPr>
          <w:lang w:val="ru-RU"/>
        </w:rPr>
        <w:t xml:space="preserve"> между частицами не </w:t>
      </w:r>
      <w:r w:rsidR="003114A0" w:rsidRPr="007A1BCD">
        <w:rPr>
          <w:lang w:val="ru-RU"/>
        </w:rPr>
        <w:t>принимается во внимание</w:t>
      </w:r>
      <w:r w:rsidRPr="007A1BCD">
        <w:rPr>
          <w:lang w:val="ru-RU"/>
        </w:rPr>
        <w:t xml:space="preserve">, но учитывается вязкость среды как параметр потери энергии волны </w:t>
      </w:r>
      <w:r w:rsidR="00510F9C" w:rsidRPr="007A1BCD">
        <w:rPr>
          <w:lang w:val="ru-RU"/>
        </w:rPr>
        <w:fldChar w:fldCharType="begin"/>
      </w:r>
      <w:r w:rsidR="001C7A71" w:rsidRPr="007A1BCD">
        <w:rPr>
          <w:lang w:val="ru-RU"/>
        </w:rPr>
        <w:instrText xml:space="preserve"> ADDIN ZOTERO_ITEM CSL_CITATION {"citationID":"gWYcrBW6","properties":{"formattedCitation":"[61,64,100]","plainCitation":"[61,64,100]","noteIndex":0},"citationItems":[{"id":37,"uris":["http://zotero.org/users/local/vEAJGKRS/items/T6MRZMPP"],"itemData":{"id":37,"type":"article-journal","container-title":"Nucl. Phys. A","DOI":"10.1016/j.nuclphysa.2010.07.008","page":"268–282","title":"The dielectric function of the viscous quark-gluon plasma","volume":"847","author":[{"family":"Jiang","given":"Bing-Feng"}],"issued":{"date-parts":[["2010"]]}}},{"id":39,"uris":["http://zotero.org/users/local/vEAJGKRS/items/L7CE386Z"],"itemData":{"id":39,"type":"article-journal","container-title":"Chin. Phys. C","DOI":"10.1088/1674-1137/abe9a2","issue":"5","note":"_eprint: 2007.00902","page":"054106","title":"Color-electric conductivity in a viscous quark-gluon plasma","volume":"45","author":[{"family":"Jiang","given":"Bing-feng"},{"family":"Shi","given":"Shao-wu"},{"family":"Hou","given":"De-fu"},{"family":"Li","given":"Jia-rong"}],"issued":{"date-parts":[["2021"]]}}},{"id":38,"uris":["http://zotero.org/users/local/vEAJGKRS/items/BTUEF6KV"],"itemData":{"id":38,"type":"article-journal","container-title":"J. Phys. G","DOI":"10.1088/0954-3899/42/8/085107","issue":"8","note":"_eprint: 1405.0083","page":"085107","title":"Polarization energy loss in hot viscous quark-gluon plasma","volume":"42","author":[{"family":"Jiang","given":"Bing-Feng"},{"family":"Hou","given":"Defu"},{"family":"Li","given":"Jia-Rong"}],"issued":{"date-parts":[["2015"]]}}}],"schema":"https://github.com/citation-style-language/schema/raw/master/csl-citation.json"} </w:instrText>
      </w:r>
      <w:r w:rsidR="00510F9C" w:rsidRPr="007A1BCD">
        <w:rPr>
          <w:lang w:val="ru-RU"/>
        </w:rPr>
        <w:fldChar w:fldCharType="separate"/>
      </w:r>
      <w:r w:rsidR="001C7A71" w:rsidRPr="007A1BCD">
        <w:rPr>
          <w:noProof/>
          <w:lang w:val="ru-RU"/>
        </w:rPr>
        <w:t>[61,64,100]</w:t>
      </w:r>
      <w:r w:rsidR="00510F9C" w:rsidRPr="007A1BCD">
        <w:rPr>
          <w:lang w:val="ru-RU"/>
        </w:rPr>
        <w:fldChar w:fldCharType="end"/>
      </w:r>
      <w:r w:rsidRPr="007A1BCD">
        <w:rPr>
          <w:lang w:val="ru-RU"/>
        </w:rPr>
        <w:t>.</w:t>
      </w:r>
    </w:p>
    <w:p w14:paraId="72C615EB" w14:textId="1B12A2A9" w:rsidR="009D1231" w:rsidRDefault="0017492D" w:rsidP="005A4BAD">
      <w:pPr>
        <w:pStyle w:val="BodyText"/>
        <w:rPr>
          <w:lang w:val="ru-RU"/>
        </w:rPr>
      </w:pPr>
      <w:r w:rsidRPr="007A1BCD">
        <w:rPr>
          <w:lang w:val="ru-RU"/>
        </w:rPr>
        <w:t>Определив модель среды, можно получить уравнения дисперсии волн, которые используются для определения фазовой и групповой скоростей волны в среде. Дисперсионные соотношения получены в предыдущ</w:t>
      </w:r>
      <w:r w:rsidR="008608A0" w:rsidRPr="007A1BCD">
        <w:rPr>
          <w:lang w:val="ru-RU"/>
        </w:rPr>
        <w:t xml:space="preserve">их </w:t>
      </w:r>
      <w:r w:rsidR="00C739DE" w:rsidRPr="007A1BCD">
        <w:rPr>
          <w:lang w:val="ru-RU"/>
        </w:rPr>
        <w:t>разделах</w:t>
      </w:r>
      <w:r w:rsidR="008608A0" w:rsidRPr="007A1BCD">
        <w:rPr>
          <w:lang w:val="ru-RU"/>
        </w:rPr>
        <w:t xml:space="preserve"> диссертационной работы и опубликованы в работах</w:t>
      </w:r>
      <w:r w:rsidR="00510F9C" w:rsidRPr="007A1BCD">
        <w:rPr>
          <w:lang w:val="ru-RU"/>
        </w:rPr>
        <w:t xml:space="preserve"> </w:t>
      </w:r>
      <w:bookmarkStart w:id="51" w:name="_Hlk209203822"/>
      <w:r w:rsidR="00510F9C" w:rsidRPr="007A1BCD">
        <w:rPr>
          <w:lang w:val="ru-RU"/>
        </w:rPr>
        <w:fldChar w:fldCharType="begin"/>
      </w:r>
      <w:r w:rsidR="00961498" w:rsidRPr="007A1BCD">
        <w:rPr>
          <w:lang w:val="ru-RU"/>
        </w:rPr>
        <w:instrText xml:space="preserve"> ADDIN ZOTERO_ITEM CSL_CITATION {"citationID":"Ij8AeqZx","properties":{"formattedCitation":"[98,127,133,148]","plainCitation":"[98,127,133,148]","noteIndex":0},"citationItems":[{"id":86,"uris":["http://zotero.org/users/local/vEAJGKRS/items/XUL4RB9J"],"itemData":{"id":86,"type":"article-journal","container-title":"Phys. Part. Nucl. Lett.","DOI":"10.1134/S1547477120060035","issue":"6","note":"_eprint: 2003.06373","page":"803–808","title":"Surface waves in a collisional quark-gluon plasma","volume":"17","author":[{"family":"Baiseitov","given":"K."},{"family":"Moldabekov","given":"Z."},{"family":"Blaschke","given":"D."},{"family":"Djienbekov","given":"N."},{"family":"Ramazanov","given":"T."}],"issued":{"date-parts":[["2020"]]}}},{"id":89,"uris":["http://zotero.org/users/local/vEAJGKRS/items/LH3F9ZJB"],"itemData":{"id":89,"type":"article-journal","container-title":"Physical Sciences and Technology","DOI":"10.26577/phst2024v11i1a12","issue":"1–2","page":"102–108","title":"Phase and group velocities of waves in medium of Quark-gluon plasma","volume":"11","author":[{"family":"Baiseitov","given":"K."},{"family":"Blaschke","given":"D."},{"family":"Kuanyshbaiuly","given":"Ye."}],"issued":{"date-parts":[["2024"]]}}},{"id":87,"uris":["http://zotero.org/users/local/vEAJGKRS/items/DQYY8VGU"],"itemData":{"id":87,"type":"article-journal","container-title":"Bulletin of NAS RK","DOI":"10.32014/2021.2518-1726.61","issue":"338","page":"15–24","title":"Dielectric function of quark-gluon plasma","volume":"4","author":[{"family":"Baiseitov","given":"K."}],"issued":{"date-parts":[["2021"]]}}},{"id":88,"uris":["http://zotero.org/users/local/vEAJGKRS/items/DDYRJNYJ"],"itemData":{"id":88,"type":"article-journal","container-title":"Contrib. Plasma Phys.","DOI":"10.1002/ctpp.202300015","issue":"9–10","page":"e202300015","title":"Collective bulk excitations in the QGP: From the weakly non-ideal case to the strong correlation limit","volume":"63","author":[{"family":"Baiseitov","given":"K."},{"family":"Blaschke","given":"D."},{"family":"Ramazanov","given":"T. S."}],"issued":{"date-parts":[["2023"]]}}}],"schema":"https://github.com/citation-style-language/schema/raw/master/csl-citation.json"} </w:instrText>
      </w:r>
      <w:r w:rsidR="00510F9C" w:rsidRPr="007A1BCD">
        <w:rPr>
          <w:lang w:val="ru-RU"/>
        </w:rPr>
        <w:fldChar w:fldCharType="separate"/>
      </w:r>
      <w:r w:rsidR="00961498" w:rsidRPr="007A1BCD">
        <w:rPr>
          <w:noProof/>
          <w:lang w:val="ru-RU"/>
        </w:rPr>
        <w:t>[98,127,133,148]</w:t>
      </w:r>
      <w:r w:rsidR="00510F9C" w:rsidRPr="007A1BCD">
        <w:rPr>
          <w:lang w:val="ru-RU"/>
        </w:rPr>
        <w:fldChar w:fldCharType="end"/>
      </w:r>
      <w:bookmarkEnd w:id="51"/>
      <w:r w:rsidRPr="007A1BCD">
        <w:rPr>
          <w:lang w:val="ru-RU"/>
        </w:rPr>
        <w:t>.</w:t>
      </w:r>
    </w:p>
    <w:p w14:paraId="06A117DF" w14:textId="77777777" w:rsidR="000C62E1" w:rsidRPr="007A1BCD" w:rsidRDefault="000C62E1" w:rsidP="005A4BAD">
      <w:pPr>
        <w:pStyle w:val="BodyText"/>
        <w:rPr>
          <w:lang w:val="ru-RU"/>
        </w:rPr>
      </w:pPr>
    </w:p>
    <w:p w14:paraId="3443BAAE" w14:textId="7A4E6E72" w:rsidR="009D1231" w:rsidRPr="007A1BCD" w:rsidRDefault="0017492D" w:rsidP="005A4BAD">
      <w:pPr>
        <w:pStyle w:val="Heading2"/>
        <w:spacing w:before="0" w:after="0"/>
        <w:rPr>
          <w:lang w:val="ru-RU"/>
        </w:rPr>
      </w:pPr>
      <w:bookmarkStart w:id="52" w:name="_Toc221863856"/>
      <w:bookmarkStart w:id="53" w:name="фазовая-скорость"/>
      <w:r w:rsidRPr="007A1BCD">
        <w:rPr>
          <w:lang w:val="ru-RU"/>
        </w:rPr>
        <w:t>Фазовая скорость</w:t>
      </w:r>
      <w:r w:rsidR="0068026B" w:rsidRPr="007A1BCD">
        <w:rPr>
          <w:lang w:val="ru-RU"/>
        </w:rPr>
        <w:t xml:space="preserve"> волн в среде кварк-глюонной плазмы</w:t>
      </w:r>
      <w:bookmarkEnd w:id="52"/>
    </w:p>
    <w:p w14:paraId="255D64AD" w14:textId="6D88E191" w:rsidR="009D1231" w:rsidRPr="007A1BCD" w:rsidRDefault="0017492D" w:rsidP="005A4BAD">
      <w:pPr>
        <w:pStyle w:val="FirstParagraph"/>
        <w:rPr>
          <w:lang w:val="ru-RU"/>
        </w:rPr>
      </w:pPr>
      <w:r w:rsidRPr="007A1BCD">
        <w:rPr>
          <w:lang w:val="ru-RU"/>
        </w:rPr>
        <w:t>В предыдущей главе были представлены две математические модели для описания КГП. Первую модель обычно называли столкновительной моделью КГП, так как в этом описании взаимодействие между частицами описывается с помощью частоты столкновений частиц. Вторую модель обычно называли вязко</w:t>
      </w:r>
      <w:r w:rsidR="00C739DE" w:rsidRPr="007A1BCD">
        <w:rPr>
          <w:lang w:val="ru-RU"/>
        </w:rPr>
        <w:t>стной</w:t>
      </w:r>
      <w:r w:rsidRPr="007A1BCD">
        <w:rPr>
          <w:lang w:val="ru-RU"/>
        </w:rPr>
        <w:t xml:space="preserve"> моделью КГП, так как столкновения между частицами здесь не учитываются, а параметр неидеальности системы вычисляется с учетом вязкости. Более подробное описание этих моделей имеется в</w:t>
      </w:r>
      <w:r w:rsidR="00510F9C" w:rsidRPr="007A1BCD">
        <w:rPr>
          <w:lang w:val="ru-RU"/>
        </w:rPr>
        <w:t xml:space="preserve"> </w:t>
      </w:r>
      <w:r w:rsidR="00510F9C" w:rsidRPr="007A1BCD">
        <w:rPr>
          <w:lang w:val="ru-RU"/>
        </w:rPr>
        <w:fldChar w:fldCharType="begin"/>
      </w:r>
      <w:r w:rsidR="00961498" w:rsidRPr="007A1BCD">
        <w:rPr>
          <w:lang w:val="ru-RU"/>
        </w:rPr>
        <w:instrText xml:space="preserve"> ADDIN ZOTERO_ITEM CSL_CITATION {"citationID":"39F3W8yo","properties":{"formattedCitation":"[98,127,133,148]","plainCitation":"[98,127,133,148]","noteIndex":0},"citationItems":[{"id":86,"uris":["http://zotero.org/users/local/vEAJGKRS/items/XUL4RB9J"],"itemData":{"id":86,"type":"article-journal","container-title":"Phys. Part. Nucl. Lett.","DOI":"10.1134/S1547477120060035","issue":"6","note":"_eprint: 2003.06373","page":"803–808","title":"Surface waves in a collisional quark-gluon plasma","volume":"17","author":[{"family":"Baiseitov","given":"K."},{"family":"Moldabekov","given":"Z."},{"family":"Blaschke","given":"D."},{"family":"Djienbekov","given":"N."},{"family":"Ramazanov","given":"T."}],"issued":{"date-parts":[["2020"]]}}},{"id":89,"uris":["http://zotero.org/users/local/vEAJGKRS/items/LH3F9ZJB"],"itemData":{"id":89,"type":"article-journal","container-title":"Physical Sciences and Technology","DOI":"10.26577/phst2024v11i1a12","issue":"1–2","page":"102–108","title":"Phase and group velocities of waves in medium of Quark-gluon plasma","volume":"11","author":[{"family":"Baiseitov","given":"K."},{"family":"Blaschke","given":"D."},{"family":"Kuanyshbaiuly","given":"Ye."}],"issued":{"date-parts":[["2024"]]}}},{"id":87,"uris":["http://zotero.org/users/local/vEAJGKRS/items/DQYY8VGU"],"itemData":{"id":87,"type":"article-journal","container-title":"Bulletin of NAS RK","DOI":"10.32014/2021.2518-1726.61","issue":"338","page":"15–24","title":"Dielectric function of quark-gluon plasma","volume":"4","author":[{"family":"Baiseitov","given":"K."}],"issued":{"date-parts":[["2021"]]}}},{"id":88,"uris":["http://zotero.org/users/local/vEAJGKRS/items/DDYRJNYJ"],"itemData":{"id":88,"type":"article-journal","container-title":"Contrib. Plasma Phys.","DOI":"10.1002/ctpp.202300015","issue":"9–10","page":"e202300015","title":"Collective bulk excitations in the QGP: From the weakly non-ideal case to the strong correlation limit","volume":"63","author":[{"family":"Baiseitov","given":"K."},{"family":"Blaschke","given":"D."},{"family":"Ramazanov","given":"T. S."}],"issued":{"date-parts":[["2023"]]}}}],"schema":"https://github.com/citation-style-language/schema/raw/master/csl-citation.json"} </w:instrText>
      </w:r>
      <w:r w:rsidR="00510F9C" w:rsidRPr="007A1BCD">
        <w:rPr>
          <w:lang w:val="ru-RU"/>
        </w:rPr>
        <w:fldChar w:fldCharType="separate"/>
      </w:r>
      <w:r w:rsidR="00961498" w:rsidRPr="007A1BCD">
        <w:rPr>
          <w:noProof/>
          <w:lang w:val="ru-RU"/>
        </w:rPr>
        <w:t>[98,127,133,148]</w:t>
      </w:r>
      <w:r w:rsidR="00510F9C" w:rsidRPr="007A1BCD">
        <w:rPr>
          <w:lang w:val="ru-RU"/>
        </w:rPr>
        <w:fldChar w:fldCharType="end"/>
      </w:r>
      <w:r w:rsidRPr="007A1BCD">
        <w:rPr>
          <w:lang w:val="ru-RU"/>
        </w:rPr>
        <w:t>, где для формулировки моделей</w:t>
      </w:r>
      <w:r w:rsidR="00C739DE" w:rsidRPr="007A1BCD">
        <w:rPr>
          <w:lang w:val="ru-RU"/>
        </w:rPr>
        <w:t>, описывающих поведение среды,</w:t>
      </w:r>
      <w:r w:rsidRPr="007A1BCD">
        <w:rPr>
          <w:lang w:val="ru-RU"/>
        </w:rPr>
        <w:t xml:space="preserve"> используется диэлектрическая проницаемость. Из курса классической физики известно, что диэлектрическая проницаемость описывает изменения внешнего поля внутри системы, то есть определяет свойства системы путем изменения внешнего поля. Таким образом, изучая свойства диэлектрической проницаемости, можно узнать свойства самой среды. Далее, приравнивая диэлектрическую проницаемость нулю, находятся возмущения системы, описывающие дисперсию волн в среде КГП. После получения дисперсионного соотношения можно вычислить фазовую и групповую скорости. В общем случае фазовая и групповая скорости зависят от энергии и импульса волны, а также свойств среды (температуры, плотности и т.д.). Исходя из этого, из значений фазовых скоростей для различных сред можно определить свойства кварков и глюонов.</w:t>
      </w:r>
    </w:p>
    <w:p w14:paraId="1DEB4D92" w14:textId="34C57A3A" w:rsidR="009D1231" w:rsidRPr="007A1BCD" w:rsidRDefault="0017492D" w:rsidP="005A4BAD">
      <w:pPr>
        <w:pStyle w:val="BodyText"/>
        <w:rPr>
          <w:lang w:val="ru-RU"/>
        </w:rPr>
      </w:pPr>
      <w:r w:rsidRPr="007A1BCD">
        <w:rPr>
          <w:lang w:val="ru-RU"/>
        </w:rPr>
        <w:t>Чтобы вычислить эти скорости, сначала определим их в это</w:t>
      </w:r>
      <w:r w:rsidR="004D0985" w:rsidRPr="007A1BCD">
        <w:rPr>
          <w:lang w:val="ru-RU"/>
        </w:rPr>
        <w:t>м разделе</w:t>
      </w:r>
      <w:r w:rsidRPr="007A1BCD">
        <w:rPr>
          <w:lang w:val="ru-RU"/>
        </w:rPr>
        <w:t xml:space="preserve">. </w:t>
      </w:r>
      <w:r w:rsidR="00510F9C" w:rsidRPr="007A1BCD">
        <w:rPr>
          <w:lang w:val="ru-RU"/>
        </w:rPr>
        <w:t>По аналогии с классической физикой</w:t>
      </w:r>
      <w:r w:rsidRPr="007A1BCD">
        <w:rPr>
          <w:lang w:val="ru-RU"/>
        </w:rPr>
        <w:t xml:space="preserve"> фазовая скорость волны — это скорость, с которой фаза волны перемещается в пространстве, не меняя форму самой волны.</w:t>
      </w:r>
      <w:r w:rsidR="000B4D4F" w:rsidRPr="007A1BCD">
        <w:rPr>
          <w:lang w:val="ru-RU"/>
        </w:rPr>
        <w:t xml:space="preserve"> </w:t>
      </w:r>
      <w:r w:rsidRPr="007A1BCD">
        <w:rPr>
          <w:lang w:val="ru-RU"/>
        </w:rPr>
        <w:t>Фазовая скорость в КГП может существенно отличаться от фазовой скорости в других средах из-за свойств кварков и глюонов, образующих эту плазму.</w:t>
      </w:r>
    </w:p>
    <w:p w14:paraId="670B977A" w14:textId="77777777" w:rsidR="009D1231" w:rsidRPr="007A1BCD" w:rsidRDefault="0017492D" w:rsidP="005A4BAD">
      <w:pPr>
        <w:pStyle w:val="BodyText"/>
        <w:rPr>
          <w:lang w:val="ru-RU"/>
        </w:rPr>
      </w:pPr>
      <w:r w:rsidRPr="007A1BCD">
        <w:rPr>
          <w:lang w:val="ru-RU"/>
        </w:rPr>
        <w:t xml:space="preserve">Групповая скорость волны определяет скорость распространения волнового пакета, пика или фронта группы волн. Групповая скорость — важное </w:t>
      </w:r>
      <w:r w:rsidRPr="007A1BCD">
        <w:rPr>
          <w:lang w:val="ru-RU"/>
        </w:rPr>
        <w:lastRenderedPageBreak/>
        <w:t>свойство среды, определяющее распространение энергии и информации. Поэтому изучение групповой скорости волн в КГП демонстрирует, насколько быстро распространяются возмущения в этой среде.</w:t>
      </w:r>
    </w:p>
    <w:p w14:paraId="42BF216D" w14:textId="2D87FB8B" w:rsidR="009D1231" w:rsidRPr="007A1BCD" w:rsidRDefault="0017492D" w:rsidP="005A4BAD">
      <w:pPr>
        <w:pStyle w:val="BodyText"/>
        <w:rPr>
          <w:lang w:val="ru-RU"/>
        </w:rPr>
      </w:pPr>
      <w:r w:rsidRPr="007A1BCD">
        <w:rPr>
          <w:lang w:val="ru-RU"/>
        </w:rPr>
        <w:t>В этой части работы приведены аналитические выражения для фазовой и групповой скорост</w:t>
      </w:r>
      <w:r w:rsidR="00FE2CFE" w:rsidRPr="007A1BCD">
        <w:rPr>
          <w:lang w:val="ru-RU"/>
        </w:rPr>
        <w:t>ей</w:t>
      </w:r>
      <w:r w:rsidRPr="007A1BCD">
        <w:rPr>
          <w:lang w:val="ru-RU"/>
        </w:rPr>
        <w:t>. Для этого введем общее выражение для плоской волны:</w:t>
      </w:r>
    </w:p>
    <w:p w14:paraId="509BA0FB" w14:textId="77777777" w:rsidR="00677996" w:rsidRPr="007A1BCD" w:rsidRDefault="00677996" w:rsidP="005A4BAD">
      <w:pPr>
        <w:pStyle w:val="BodyText"/>
        <w:rPr>
          <w:lang w:val="ru-RU"/>
        </w:rPr>
      </w:pPr>
    </w:p>
    <w:p w14:paraId="56B18844" w14:textId="69A08B7D" w:rsidR="00677996" w:rsidRPr="007A1BCD" w:rsidRDefault="00000000" w:rsidP="005A4BAD">
      <w:pPr>
        <w:pStyle w:val="BodyText"/>
        <w:rPr>
          <w:lang w:val="ru-RU"/>
        </w:rPr>
      </w:pPr>
      <m:oMathPara>
        <m:oMath>
          <m:eqArr>
            <m:eqArrPr>
              <m:maxDist m:val="1"/>
              <m:ctrlPr>
                <w:rPr>
                  <w:rFonts w:ascii="Cambria Math" w:hAnsi="Cambria Math"/>
                  <w:i/>
                  <w:lang w:val="ru-RU"/>
                </w:rPr>
              </m:ctrlPr>
            </m:eqArrPr>
            <m:e>
              <m:r>
                <m:rPr>
                  <m:sty m:val="p"/>
                </m:rPr>
                <w:rPr>
                  <w:rFonts w:ascii="Cambria Math" w:hAnsi="Cambria Math"/>
                  <w:lang w:val="ru-RU"/>
                </w:rPr>
                <m:t>Ψ=</m:t>
              </m:r>
              <m:sSub>
                <m:sSubPr>
                  <m:ctrlPr>
                    <w:rPr>
                      <w:rFonts w:ascii="Cambria Math" w:hAnsi="Cambria Math"/>
                      <w:lang w:val="ru-RU"/>
                    </w:rPr>
                  </m:ctrlPr>
                </m:sSubPr>
                <m:e>
                  <m:r>
                    <m:rPr>
                      <m:sty m:val="p"/>
                    </m:rPr>
                    <w:rPr>
                      <w:rFonts w:ascii="Cambria Math" w:hAnsi="Cambria Math"/>
                      <w:lang w:val="ru-RU"/>
                    </w:rPr>
                    <m:t>Ψ</m:t>
                  </m:r>
                </m:e>
                <m:sub>
                  <m:r>
                    <w:rPr>
                      <w:rFonts w:ascii="Cambria Math" w:hAnsi="Cambria Math"/>
                      <w:lang w:val="ru-RU"/>
                    </w:rPr>
                    <m:t>0</m:t>
                  </m:r>
                </m:sub>
              </m:sSub>
              <m:r>
                <m:rPr>
                  <m:sty m:val="p"/>
                </m:rPr>
                <w:rPr>
                  <w:rFonts w:ascii="Cambria Math" w:hAnsi="Cambria Math"/>
                  <w:lang w:val="ru-RU"/>
                </w:rPr>
                <m:t>exp</m:t>
              </m:r>
              <m:r>
                <w:rPr>
                  <w:rFonts w:ascii="Cambria Math" w:hAnsi="Cambria Math"/>
                  <w:lang w:val="ru-RU"/>
                </w:rPr>
                <m:t>i</m:t>
              </m:r>
              <m:d>
                <m:dPr>
                  <m:ctrlPr>
                    <w:rPr>
                      <w:rFonts w:ascii="Cambria Math" w:hAnsi="Cambria Math"/>
                      <w:lang w:val="ru-RU"/>
                    </w:rPr>
                  </m:ctrlPr>
                </m:dPr>
                <m:e>
                  <m:r>
                    <w:rPr>
                      <w:rFonts w:ascii="Cambria Math" w:hAnsi="Cambria Math"/>
                      <w:lang w:val="ru-RU"/>
                    </w:rPr>
                    <m:t>ωt</m:t>
                  </m:r>
                  <m:r>
                    <m:rPr>
                      <m:sty m:val="p"/>
                    </m:rPr>
                    <w:rPr>
                      <w:rFonts w:ascii="Cambria Math" w:hAnsi="Cambria Math"/>
                      <w:lang w:val="ru-RU"/>
                    </w:rPr>
                    <m:t>-</m:t>
                  </m:r>
                  <m:r>
                    <w:rPr>
                      <w:rFonts w:ascii="Cambria Math" w:hAnsi="Cambria Math"/>
                      <w:lang w:val="ru-RU"/>
                    </w:rPr>
                    <m:t>kx</m:t>
                  </m:r>
                  <m:r>
                    <m:rPr>
                      <m:sty m:val="p"/>
                    </m:rPr>
                    <w:rPr>
                      <w:rFonts w:ascii="Cambria Math" w:hAnsi="Cambria Math"/>
                      <w:lang w:val="ru-RU"/>
                    </w:rPr>
                    <m:t>-</m:t>
                  </m:r>
                  <m:sSub>
                    <m:sSubPr>
                      <m:ctrlPr>
                        <w:rPr>
                          <w:rFonts w:ascii="Cambria Math" w:hAnsi="Cambria Math"/>
                          <w:lang w:val="ru-RU"/>
                        </w:rPr>
                      </m:ctrlPr>
                    </m:sSubPr>
                    <m:e>
                      <m:r>
                        <w:rPr>
                          <w:rFonts w:ascii="Cambria Math" w:hAnsi="Cambria Math"/>
                          <w:lang w:val="ru-RU"/>
                        </w:rPr>
                        <m:t>ϕ</m:t>
                      </m:r>
                    </m:e>
                    <m:sub>
                      <m:r>
                        <w:rPr>
                          <w:rFonts w:ascii="Cambria Math" w:hAnsi="Cambria Math"/>
                          <w:lang w:val="ru-RU"/>
                        </w:rPr>
                        <m:t>0</m:t>
                      </m:r>
                    </m:sub>
                  </m:sSub>
                </m:e>
              </m:d>
              <m:r>
                <w:rPr>
                  <w:rFonts w:ascii="Cambria Math" w:hAnsi="Cambria Math"/>
                  <w:lang w:val="ru-RU"/>
                </w:rPr>
                <m:t>#</m:t>
              </m:r>
              <m:d>
                <m:dPr>
                  <m:ctrlPr>
                    <w:rPr>
                      <w:rFonts w:ascii="Cambria Math" w:hAnsi="Cambria Math"/>
                      <w:i/>
                      <w:lang w:val="ru-RU"/>
                    </w:rPr>
                  </m:ctrlPr>
                </m:dPr>
                <m:e>
                  <m:r>
                    <w:rPr>
                      <w:rFonts w:ascii="Cambria Math" w:hAnsi="Cambria Math"/>
                      <w:i/>
                      <w:lang w:val="ru-RU"/>
                    </w:rPr>
                    <w:fldChar w:fldCharType="begin"/>
                  </m:r>
                  <m:r>
                    <m:rPr>
                      <m:sty m:val="p"/>
                    </m:rPr>
                    <w:rPr>
                      <w:rFonts w:ascii="Cambria Math" w:hAnsi="Cambria Math"/>
                      <w:lang w:val="ru-RU"/>
                    </w:rPr>
                    <m:t xml:space="preserve"> STYLEREF 1 \n </m:t>
                  </m:r>
                  <m:r>
                    <w:rPr>
                      <w:rFonts w:ascii="Cambria Math" w:hAnsi="Cambria Math"/>
                      <w:i/>
                      <w:lang w:val="ru-RU"/>
                    </w:rPr>
                    <w:fldChar w:fldCharType="separate"/>
                  </m:r>
                  <m:r>
                    <m:rPr>
                      <m:sty m:val="p"/>
                    </m:rPr>
                    <w:rPr>
                      <w:rFonts w:ascii="Cambria Math" w:hAnsi="Cambria Math"/>
                      <w:noProof/>
                      <w:lang w:val="ru-RU"/>
                    </w:rPr>
                    <m:t>5</m:t>
                  </m:r>
                  <m:r>
                    <w:rPr>
                      <w:rFonts w:ascii="Cambria Math" w:hAnsi="Cambria Math"/>
                      <w:i/>
                      <w:lang w:val="ru-RU"/>
                    </w:rPr>
                    <w:fldChar w:fldCharType="end"/>
                  </m:r>
                  <m:r>
                    <w:rPr>
                      <w:rFonts w:ascii="Cambria Math" w:hAnsi="Cambria Math"/>
                      <w:lang w:val="ru-RU"/>
                    </w:rPr>
                    <m:t>.</m:t>
                  </m:r>
                  <m:r>
                    <w:rPr>
                      <w:rFonts w:ascii="Cambria Math" w:hAnsi="Cambria Math"/>
                      <w:i/>
                      <w:lang w:val="ru-RU"/>
                    </w:rPr>
                    <w:fldChar w:fldCharType="begin"/>
                  </m:r>
                  <m:r>
                    <m:rPr>
                      <m:sty m:val="p"/>
                    </m:rPr>
                    <w:rPr>
                      <w:rFonts w:ascii="Cambria Math" w:hAnsi="Cambria Math"/>
                      <w:lang w:val="ru-RU"/>
                    </w:rPr>
                    <m:t xml:space="preserve"> seq equation \r1</m:t>
                  </m:r>
                  <m:r>
                    <w:rPr>
                      <w:rFonts w:ascii="Cambria Math" w:hAnsi="Cambria Math"/>
                      <w:i/>
                      <w:lang w:val="ru-RU"/>
                    </w:rPr>
                    <w:fldChar w:fldCharType="separate"/>
                  </m:r>
                  <m:r>
                    <m:rPr>
                      <m:sty m:val="p"/>
                    </m:rPr>
                    <w:rPr>
                      <w:rFonts w:ascii="Cambria Math" w:hAnsi="Cambria Math"/>
                      <w:noProof/>
                      <w:lang w:val="ru-RU"/>
                    </w:rPr>
                    <m:t>1</m:t>
                  </m:r>
                  <m:r>
                    <w:rPr>
                      <w:rFonts w:ascii="Cambria Math" w:hAnsi="Cambria Math"/>
                      <w:i/>
                      <w:lang w:val="ru-RU"/>
                    </w:rPr>
                    <w:fldChar w:fldCharType="end"/>
                  </m:r>
                </m:e>
              </m:d>
            </m:e>
          </m:eqArr>
        </m:oMath>
      </m:oMathPara>
    </w:p>
    <w:p w14:paraId="397220F9" w14:textId="3A0A87CD" w:rsidR="009D1231" w:rsidRPr="007A1BCD" w:rsidRDefault="009D1231" w:rsidP="005A4BAD">
      <w:pPr>
        <w:pStyle w:val="BodyText"/>
        <w:rPr>
          <w:lang w:val="ru-RU"/>
        </w:rPr>
      </w:pPr>
    </w:p>
    <w:p w14:paraId="6A67CA25" w14:textId="77777777" w:rsidR="009D1231" w:rsidRPr="007A1BCD" w:rsidRDefault="0017492D" w:rsidP="005A4BAD">
      <w:pPr>
        <w:pStyle w:val="FirstParagraph"/>
        <w:rPr>
          <w:lang w:val="ru-RU"/>
        </w:rPr>
      </w:pPr>
      <w:r w:rsidRPr="007A1BCD">
        <w:rPr>
          <w:lang w:val="ru-RU"/>
        </w:rPr>
        <w:t xml:space="preserve">Здесь </w:t>
      </w:r>
      <m:oMath>
        <m:sSub>
          <m:sSubPr>
            <m:ctrlPr>
              <w:rPr>
                <w:rFonts w:ascii="Cambria Math" w:hAnsi="Cambria Math"/>
                <w:lang w:val="ru-RU"/>
              </w:rPr>
            </m:ctrlPr>
          </m:sSubPr>
          <m:e>
            <m:r>
              <m:rPr>
                <m:sty m:val="p"/>
              </m:rPr>
              <w:rPr>
                <w:rFonts w:ascii="Cambria Math" w:hAnsi="Cambria Math"/>
                <w:lang w:val="ru-RU"/>
              </w:rPr>
              <m:t>Ψ</m:t>
            </m:r>
          </m:e>
          <m:sub>
            <m:r>
              <w:rPr>
                <w:rFonts w:ascii="Cambria Math" w:hAnsi="Cambria Math"/>
                <w:lang w:val="ru-RU"/>
              </w:rPr>
              <m:t>0</m:t>
            </m:r>
          </m:sub>
        </m:sSub>
      </m:oMath>
      <w:r w:rsidRPr="007A1BCD">
        <w:rPr>
          <w:lang w:val="ru-RU"/>
        </w:rPr>
        <w:t xml:space="preserve"> – амплитуда колебаний, </w:t>
      </w:r>
      <m:oMath>
        <m:r>
          <w:rPr>
            <w:rFonts w:ascii="Cambria Math" w:hAnsi="Cambria Math"/>
            <w:lang w:val="ru-RU"/>
          </w:rPr>
          <m:t>ω</m:t>
        </m:r>
      </m:oMath>
      <w:r w:rsidRPr="007A1BCD">
        <w:rPr>
          <w:lang w:val="ru-RU"/>
        </w:rPr>
        <w:t xml:space="preserve"> – частота столкновений, </w:t>
      </w:r>
      <m:oMath>
        <m:r>
          <w:rPr>
            <w:rFonts w:ascii="Cambria Math" w:hAnsi="Cambria Math"/>
            <w:lang w:val="ru-RU"/>
          </w:rPr>
          <m:t>k</m:t>
        </m:r>
      </m:oMath>
      <w:r w:rsidRPr="007A1BCD">
        <w:rPr>
          <w:lang w:val="ru-RU"/>
        </w:rPr>
        <w:t xml:space="preserve"> – волновое число, </w:t>
      </w:r>
      <m:oMath>
        <m:sSub>
          <m:sSubPr>
            <m:ctrlPr>
              <w:rPr>
                <w:rFonts w:ascii="Cambria Math" w:hAnsi="Cambria Math"/>
                <w:lang w:val="ru-RU"/>
              </w:rPr>
            </m:ctrlPr>
          </m:sSubPr>
          <m:e>
            <m:r>
              <w:rPr>
                <w:rFonts w:ascii="Cambria Math" w:hAnsi="Cambria Math"/>
                <w:lang w:val="ru-RU"/>
              </w:rPr>
              <m:t>ϕ</m:t>
            </m:r>
          </m:e>
          <m:sub>
            <m:r>
              <w:rPr>
                <w:rFonts w:ascii="Cambria Math" w:hAnsi="Cambria Math"/>
                <w:lang w:val="ru-RU"/>
              </w:rPr>
              <m:t>0</m:t>
            </m:r>
          </m:sub>
        </m:sSub>
      </m:oMath>
      <w:r w:rsidRPr="007A1BCD">
        <w:rPr>
          <w:lang w:val="ru-RU"/>
        </w:rPr>
        <w:t xml:space="preserve"> – начальная фаза колебаний. При этом </w:t>
      </w:r>
      <m:oMath>
        <m:r>
          <w:rPr>
            <w:rFonts w:ascii="Cambria Math" w:hAnsi="Cambria Math"/>
            <w:lang w:val="ru-RU"/>
          </w:rPr>
          <m:t>ϕ</m:t>
        </m:r>
        <m:r>
          <m:rPr>
            <m:sty m:val="p"/>
          </m:rPr>
          <w:rPr>
            <w:rFonts w:ascii="Cambria Math" w:hAnsi="Cambria Math"/>
            <w:lang w:val="ru-RU"/>
          </w:rPr>
          <m:t>(</m:t>
        </m:r>
        <m:r>
          <w:rPr>
            <w:rFonts w:ascii="Cambria Math" w:hAnsi="Cambria Math"/>
            <w:lang w:val="ru-RU"/>
          </w:rPr>
          <m:t>x</m:t>
        </m:r>
        <m:r>
          <m:rPr>
            <m:sty m:val="p"/>
          </m:rPr>
          <w:rPr>
            <w:rFonts w:ascii="Cambria Math" w:hAnsi="Cambria Math"/>
            <w:lang w:val="ru-RU"/>
          </w:rPr>
          <m:t>,</m:t>
        </m:r>
        <m:r>
          <w:rPr>
            <w:rFonts w:ascii="Cambria Math" w:hAnsi="Cambria Math"/>
            <w:lang w:val="ru-RU"/>
          </w:rPr>
          <m:t>t</m:t>
        </m:r>
        <m:r>
          <m:rPr>
            <m:sty m:val="p"/>
          </m:rPr>
          <w:rPr>
            <w:rFonts w:ascii="Cambria Math" w:hAnsi="Cambria Math"/>
            <w:lang w:val="ru-RU"/>
          </w:rPr>
          <m:t>)=</m:t>
        </m:r>
        <m:r>
          <w:rPr>
            <w:rFonts w:ascii="Cambria Math" w:hAnsi="Cambria Math"/>
            <w:lang w:val="ru-RU"/>
          </w:rPr>
          <m:t>ωt</m:t>
        </m:r>
        <m:r>
          <m:rPr>
            <m:sty m:val="p"/>
          </m:rPr>
          <w:rPr>
            <w:rFonts w:ascii="Cambria Math" w:hAnsi="Cambria Math"/>
            <w:lang w:val="ru-RU"/>
          </w:rPr>
          <m:t>-</m:t>
        </m:r>
        <m:r>
          <w:rPr>
            <w:rFonts w:ascii="Cambria Math" w:hAnsi="Cambria Math"/>
            <w:lang w:val="ru-RU"/>
          </w:rPr>
          <m:t>kx</m:t>
        </m:r>
        <m:r>
          <m:rPr>
            <m:sty m:val="p"/>
          </m:rPr>
          <w:rPr>
            <w:rFonts w:ascii="Cambria Math" w:hAnsi="Cambria Math"/>
            <w:lang w:val="ru-RU"/>
          </w:rPr>
          <m:t>-</m:t>
        </m:r>
        <m:sSub>
          <m:sSubPr>
            <m:ctrlPr>
              <w:rPr>
                <w:rFonts w:ascii="Cambria Math" w:hAnsi="Cambria Math"/>
                <w:lang w:val="ru-RU"/>
              </w:rPr>
            </m:ctrlPr>
          </m:sSubPr>
          <m:e>
            <m:r>
              <w:rPr>
                <w:rFonts w:ascii="Cambria Math" w:hAnsi="Cambria Math"/>
                <w:lang w:val="ru-RU"/>
              </w:rPr>
              <m:t>ϕ</m:t>
            </m:r>
          </m:e>
          <m:sub>
            <m:r>
              <w:rPr>
                <w:rFonts w:ascii="Cambria Math" w:hAnsi="Cambria Math"/>
                <w:lang w:val="ru-RU"/>
              </w:rPr>
              <m:t>0</m:t>
            </m:r>
          </m:sub>
        </m:sSub>
      </m:oMath>
      <w:r w:rsidRPr="007A1BCD">
        <w:rPr>
          <w:lang w:val="ru-RU"/>
        </w:rPr>
        <w:t xml:space="preserve"> – фаза волны. Это значит, что можно изучать зависимость изменения фазы колебания волны от времени. По определению, фазовая скорость – это скорость, с которой распространяется точка постоянной фазы</w:t>
      </w:r>
    </w:p>
    <w:p w14:paraId="5B726A9E" w14:textId="77777777" w:rsidR="00123229" w:rsidRPr="007A1BCD" w:rsidRDefault="00123229" w:rsidP="005A4BAD">
      <w:pPr>
        <w:pStyle w:val="BodyText"/>
        <w:rPr>
          <w:lang w:val="ru-RU"/>
        </w:rPr>
      </w:pPr>
    </w:p>
    <w:p w14:paraId="3F22F355" w14:textId="36A7CF1A" w:rsidR="00123229" w:rsidRPr="007A1BCD" w:rsidRDefault="00000000" w:rsidP="005A4BAD">
      <w:pPr>
        <w:pStyle w:val="BodyText"/>
        <w:rPr>
          <w:lang w:val="ru-RU"/>
        </w:rPr>
      </w:pPr>
      <m:oMathPara>
        <m:oMath>
          <m:eqArr>
            <m:eqArrPr>
              <m:maxDist m:val="1"/>
              <m:ctrlPr>
                <w:rPr>
                  <w:rFonts w:ascii="Cambria Math" w:hAnsi="Cambria Math"/>
                  <w:i/>
                  <w:lang w:val="ru-RU"/>
                </w:rPr>
              </m:ctrlPr>
            </m:eqArrPr>
            <m:e>
              <m:f>
                <m:fPr>
                  <m:ctrlPr>
                    <w:rPr>
                      <w:rFonts w:ascii="Cambria Math" w:hAnsi="Cambria Math"/>
                      <w:lang w:val="ru-RU"/>
                    </w:rPr>
                  </m:ctrlPr>
                </m:fPr>
                <m:num>
                  <m:r>
                    <w:rPr>
                      <w:rFonts w:ascii="Cambria Math" w:hAnsi="Cambria Math"/>
                      <w:lang w:val="ru-RU"/>
                    </w:rPr>
                    <m:t>dϕ</m:t>
                  </m:r>
                </m:num>
                <m:den>
                  <m:r>
                    <w:rPr>
                      <w:rFonts w:ascii="Cambria Math" w:hAnsi="Cambria Math"/>
                      <w:lang w:val="ru-RU"/>
                    </w:rPr>
                    <m:t>dt</m:t>
                  </m:r>
                </m:den>
              </m:f>
              <m:r>
                <m:rPr>
                  <m:sty m:val="p"/>
                </m:rPr>
                <w:rPr>
                  <w:rFonts w:ascii="Cambria Math" w:hAnsi="Cambria Math"/>
                  <w:lang w:val="ru-RU"/>
                </w:rPr>
                <m:t>=</m:t>
              </m:r>
              <m:r>
                <w:rPr>
                  <w:rFonts w:ascii="Cambria Math" w:hAnsi="Cambria Math"/>
                  <w:lang w:val="ru-RU"/>
                </w:rPr>
                <m:t>0</m:t>
              </m:r>
              <m:r>
                <m:rPr>
                  <m:sty m:val="p"/>
                </m:rPr>
                <w:rPr>
                  <w:rFonts w:ascii="Cambria Math" w:hAnsi="Cambria Math"/>
                  <w:lang w:val="ru-RU"/>
                </w:rPr>
                <m:t>=</m:t>
              </m:r>
              <m:r>
                <w:rPr>
                  <w:rFonts w:ascii="Cambria Math" w:hAnsi="Cambria Math"/>
                  <w:lang w:val="ru-RU"/>
                </w:rPr>
                <m:t>ω</m:t>
              </m:r>
              <m:r>
                <m:rPr>
                  <m:sty m:val="p"/>
                </m:rPr>
                <w:rPr>
                  <w:rFonts w:ascii="Cambria Math" w:hAnsi="Cambria Math"/>
                  <w:lang w:val="ru-RU"/>
                </w:rPr>
                <m:t>-</m:t>
              </m:r>
              <m:r>
                <w:rPr>
                  <w:rFonts w:ascii="Cambria Math" w:hAnsi="Cambria Math"/>
                  <w:lang w:val="ru-RU"/>
                </w:rPr>
                <m:t>k</m:t>
              </m:r>
              <m:f>
                <m:fPr>
                  <m:ctrlPr>
                    <w:rPr>
                      <w:rFonts w:ascii="Cambria Math" w:hAnsi="Cambria Math"/>
                      <w:lang w:val="ru-RU"/>
                    </w:rPr>
                  </m:ctrlPr>
                </m:fPr>
                <m:num>
                  <m:r>
                    <w:rPr>
                      <w:rFonts w:ascii="Cambria Math" w:hAnsi="Cambria Math"/>
                      <w:lang w:val="ru-RU"/>
                    </w:rPr>
                    <m:t>dx</m:t>
                  </m:r>
                </m:num>
                <m:den>
                  <m:r>
                    <w:rPr>
                      <w:rFonts w:ascii="Cambria Math" w:hAnsi="Cambria Math"/>
                      <w:lang w:val="ru-RU"/>
                    </w:rPr>
                    <m:t>dt</m:t>
                  </m:r>
                </m:den>
              </m:f>
              <m:r>
                <m:rPr>
                  <m:sty m:val="p"/>
                </m:rPr>
                <w:rPr>
                  <w:rFonts w:ascii="Cambria Math" w:hAnsi="Cambria Math"/>
                  <w:lang w:val="ru-RU"/>
                </w:rPr>
                <m:t>-</m:t>
              </m:r>
              <m:r>
                <w:rPr>
                  <w:rFonts w:ascii="Cambria Math" w:hAnsi="Cambria Math"/>
                  <w:lang w:val="ru-RU"/>
                </w:rPr>
                <m:t>0#</m:t>
              </m:r>
              <m:d>
                <m:dPr>
                  <m:ctrlPr>
                    <w:rPr>
                      <w:rFonts w:ascii="Cambria Math" w:hAnsi="Cambria Math"/>
                      <w:i/>
                      <w:lang w:val="ru-RU"/>
                    </w:rPr>
                  </m:ctrlPr>
                </m:dPr>
                <m:e>
                  <m:r>
                    <w:rPr>
                      <w:rFonts w:ascii="Cambria Math" w:hAnsi="Cambria Math"/>
                      <w:i/>
                      <w:lang w:val="ru-RU"/>
                    </w:rPr>
                    <w:fldChar w:fldCharType="begin"/>
                  </m:r>
                  <m:r>
                    <m:rPr>
                      <m:sty m:val="p"/>
                    </m:rPr>
                    <w:rPr>
                      <w:rFonts w:ascii="Cambria Math" w:hAnsi="Cambria Math"/>
                      <w:lang w:val="ru-RU"/>
                    </w:rPr>
                    <m:t xml:space="preserve"> STYLEREF 1 \n </m:t>
                  </m:r>
                  <m:r>
                    <w:rPr>
                      <w:rFonts w:ascii="Cambria Math" w:hAnsi="Cambria Math"/>
                      <w:i/>
                      <w:lang w:val="ru-RU"/>
                    </w:rPr>
                    <w:fldChar w:fldCharType="separate"/>
                  </m:r>
                  <m:r>
                    <m:rPr>
                      <m:sty m:val="p"/>
                    </m:rPr>
                    <w:rPr>
                      <w:rFonts w:ascii="Cambria Math" w:hAnsi="Cambria Math"/>
                      <w:noProof/>
                      <w:lang w:val="ru-RU"/>
                    </w:rPr>
                    <m:t>5</m:t>
                  </m:r>
                  <m:r>
                    <w:rPr>
                      <w:rFonts w:ascii="Cambria Math" w:hAnsi="Cambria Math"/>
                      <w:i/>
                      <w:lang w:val="ru-RU"/>
                    </w:rPr>
                    <w:fldChar w:fldCharType="end"/>
                  </m:r>
                  <m:r>
                    <w:rPr>
                      <w:rFonts w:ascii="Cambria Math" w:hAnsi="Cambria Math"/>
                      <w:lang w:val="ru-RU"/>
                    </w:rPr>
                    <m:t>.</m:t>
                  </m:r>
                  <m:r>
                    <w:rPr>
                      <w:rFonts w:ascii="Cambria Math" w:hAnsi="Cambria Math"/>
                      <w:i/>
                      <w:lang w:val="ru-RU"/>
                    </w:rPr>
                    <w:fldChar w:fldCharType="begin"/>
                  </m:r>
                  <m:r>
                    <m:rPr>
                      <m:sty m:val="p"/>
                    </m:rPr>
                    <w:rPr>
                      <w:rFonts w:ascii="Cambria Math" w:hAnsi="Cambria Math"/>
                      <w:lang w:val="ru-RU"/>
                    </w:rPr>
                    <m:t xml:space="preserve"> seq equation </m:t>
                  </m:r>
                  <m:r>
                    <w:rPr>
                      <w:rFonts w:ascii="Cambria Math" w:hAnsi="Cambria Math"/>
                      <w:i/>
                      <w:lang w:val="ru-RU"/>
                    </w:rPr>
                    <w:fldChar w:fldCharType="separate"/>
                  </m:r>
                  <m:r>
                    <m:rPr>
                      <m:sty m:val="p"/>
                    </m:rPr>
                    <w:rPr>
                      <w:rFonts w:ascii="Cambria Math" w:hAnsi="Cambria Math"/>
                      <w:noProof/>
                      <w:lang w:val="ru-RU"/>
                    </w:rPr>
                    <m:t>2</m:t>
                  </m:r>
                  <m:r>
                    <w:rPr>
                      <w:rFonts w:ascii="Cambria Math" w:hAnsi="Cambria Math"/>
                      <w:i/>
                      <w:lang w:val="ru-RU"/>
                    </w:rPr>
                    <w:fldChar w:fldCharType="end"/>
                  </m:r>
                </m:e>
              </m:d>
            </m:e>
          </m:eqArr>
        </m:oMath>
      </m:oMathPara>
    </w:p>
    <w:p w14:paraId="2AC2D78B" w14:textId="27E48A9C" w:rsidR="009D1231" w:rsidRPr="007A1BCD" w:rsidRDefault="009D1231" w:rsidP="005A4BAD">
      <w:pPr>
        <w:pStyle w:val="BodyText"/>
        <w:rPr>
          <w:lang w:val="ru-RU"/>
        </w:rPr>
      </w:pPr>
    </w:p>
    <w:p w14:paraId="119E33A0" w14:textId="6CA1F60C" w:rsidR="00123229" w:rsidRPr="007A1BCD" w:rsidRDefault="00000000" w:rsidP="005A4BAD">
      <w:pPr>
        <w:pStyle w:val="BodyText"/>
        <w:rPr>
          <w:lang w:val="ru-RU"/>
        </w:rPr>
      </w:pPr>
      <m:oMathPara>
        <m:oMathParaPr>
          <m:jc m:val="center"/>
        </m:oMathParaPr>
        <m:oMath>
          <m:eqArr>
            <m:eqArrPr>
              <m:maxDist m:val="1"/>
              <m:ctrlPr>
                <w:rPr>
                  <w:rFonts w:ascii="Cambria Math" w:hAnsi="Cambria Math"/>
                  <w:i/>
                  <w:lang w:val="ru-RU"/>
                </w:rPr>
              </m:ctrlPr>
            </m:eqArrPr>
            <m:e>
              <m:f>
                <m:fPr>
                  <m:ctrlPr>
                    <w:rPr>
                      <w:rFonts w:ascii="Cambria Math" w:hAnsi="Cambria Math"/>
                      <w:lang w:val="ru-RU"/>
                    </w:rPr>
                  </m:ctrlPr>
                </m:fPr>
                <m:num>
                  <m:r>
                    <w:rPr>
                      <w:rFonts w:ascii="Cambria Math" w:hAnsi="Cambria Math"/>
                      <w:lang w:val="ru-RU"/>
                    </w:rPr>
                    <m:t>dx</m:t>
                  </m:r>
                </m:num>
                <m:den>
                  <m:r>
                    <w:rPr>
                      <w:rFonts w:ascii="Cambria Math" w:hAnsi="Cambria Math"/>
                      <w:lang w:val="ru-RU"/>
                    </w:rPr>
                    <m:t>dt</m:t>
                  </m:r>
                </m:den>
              </m:f>
              <m:r>
                <m:rPr>
                  <m:sty m:val="p"/>
                </m:rPr>
                <w:rPr>
                  <w:rFonts w:ascii="Cambria Math" w:hAnsi="Cambria Math"/>
                  <w:lang w:val="ru-RU"/>
                </w:rPr>
                <m:t>=</m:t>
              </m:r>
              <m:f>
                <m:fPr>
                  <m:ctrlPr>
                    <w:rPr>
                      <w:rFonts w:ascii="Cambria Math" w:hAnsi="Cambria Math"/>
                      <w:lang w:val="ru-RU"/>
                    </w:rPr>
                  </m:ctrlPr>
                </m:fPr>
                <m:num>
                  <m:r>
                    <w:rPr>
                      <w:rFonts w:ascii="Cambria Math" w:hAnsi="Cambria Math"/>
                      <w:lang w:val="ru-RU"/>
                    </w:rPr>
                    <m:t>ω</m:t>
                  </m:r>
                </m:num>
                <m:den>
                  <m:r>
                    <w:rPr>
                      <w:rFonts w:ascii="Cambria Math" w:hAnsi="Cambria Math"/>
                      <w:lang w:val="ru-RU"/>
                    </w:rPr>
                    <m:t>k</m:t>
                  </m:r>
                </m:den>
              </m:f>
              <m:r>
                <m:rPr>
                  <m:sty m:val="p"/>
                </m:rPr>
                <w:rPr>
                  <w:rFonts w:ascii="Cambria Math" w:hAnsi="Cambria Math"/>
                  <w:lang w:val="ru-RU"/>
                </w:rPr>
                <m:t>=</m:t>
              </m:r>
              <m:sSub>
                <m:sSubPr>
                  <m:ctrlPr>
                    <w:rPr>
                      <w:rFonts w:ascii="Cambria Math" w:hAnsi="Cambria Math"/>
                      <w:lang w:val="ru-RU"/>
                    </w:rPr>
                  </m:ctrlPr>
                </m:sSubPr>
                <m:e>
                  <m:r>
                    <w:rPr>
                      <w:rFonts w:ascii="Cambria Math" w:hAnsi="Cambria Math"/>
                      <w:lang w:val="ru-RU"/>
                    </w:rPr>
                    <m:t>v</m:t>
                  </m:r>
                </m:e>
                <m:sub>
                  <m:r>
                    <w:rPr>
                      <w:rFonts w:ascii="Cambria Math" w:hAnsi="Cambria Math"/>
                      <w:lang w:val="ru-RU"/>
                    </w:rPr>
                    <m:t>p</m:t>
                  </m:r>
                </m:sub>
              </m:sSub>
              <m:r>
                <w:rPr>
                  <w:rFonts w:ascii="Cambria Math" w:hAnsi="Cambria Math"/>
                  <w:lang w:val="ru-RU"/>
                </w:rPr>
                <m:t>#</m:t>
              </m:r>
              <m:d>
                <m:dPr>
                  <m:ctrlPr>
                    <w:rPr>
                      <w:rFonts w:ascii="Cambria Math" w:hAnsi="Cambria Math"/>
                      <w:i/>
                      <w:lang w:val="ru-RU"/>
                    </w:rPr>
                  </m:ctrlPr>
                </m:dPr>
                <m:e>
                  <w:bookmarkStart w:id="54" w:name="eq53_phasevelocity"/>
                  <m:r>
                    <w:rPr>
                      <w:rFonts w:ascii="Cambria Math" w:hAnsi="Cambria Math"/>
                      <w:i/>
                      <w:lang w:val="ru-RU"/>
                    </w:rPr>
                    <w:fldChar w:fldCharType="begin"/>
                  </m:r>
                  <m:r>
                    <m:rPr>
                      <m:sty m:val="p"/>
                    </m:rPr>
                    <w:rPr>
                      <w:rFonts w:ascii="Cambria Math" w:hAnsi="Cambria Math"/>
                      <w:lang w:val="ru-RU"/>
                    </w:rPr>
                    <m:t xml:space="preserve"> STYLEREF 1 \n </m:t>
                  </m:r>
                  <m:r>
                    <w:rPr>
                      <w:rFonts w:ascii="Cambria Math" w:hAnsi="Cambria Math"/>
                      <w:i/>
                      <w:lang w:val="ru-RU"/>
                    </w:rPr>
                    <w:fldChar w:fldCharType="separate"/>
                  </m:r>
                  <m:r>
                    <m:rPr>
                      <m:sty m:val="p"/>
                    </m:rPr>
                    <w:rPr>
                      <w:rFonts w:ascii="Cambria Math" w:hAnsi="Cambria Math"/>
                      <w:noProof/>
                      <w:lang w:val="ru-RU"/>
                    </w:rPr>
                    <m:t>5</m:t>
                  </m:r>
                  <m:r>
                    <w:rPr>
                      <w:rFonts w:ascii="Cambria Math" w:hAnsi="Cambria Math"/>
                      <w:i/>
                      <w:lang w:val="ru-RU"/>
                    </w:rPr>
                    <w:fldChar w:fldCharType="end"/>
                  </m:r>
                  <m:r>
                    <w:rPr>
                      <w:rFonts w:ascii="Cambria Math" w:hAnsi="Cambria Math"/>
                      <w:lang w:val="ru-RU"/>
                    </w:rPr>
                    <m:t>.</m:t>
                  </m:r>
                  <m:r>
                    <w:rPr>
                      <w:rFonts w:ascii="Cambria Math" w:hAnsi="Cambria Math"/>
                      <w:i/>
                      <w:lang w:val="ru-RU"/>
                    </w:rPr>
                    <w:fldChar w:fldCharType="begin"/>
                  </m:r>
                  <m:r>
                    <m:rPr>
                      <m:sty m:val="p"/>
                    </m:rPr>
                    <w:rPr>
                      <w:rFonts w:ascii="Cambria Math" w:hAnsi="Cambria Math"/>
                      <w:lang w:val="ru-RU"/>
                    </w:rPr>
                    <m:t xml:space="preserve"> seq equation </m:t>
                  </m:r>
                  <m:r>
                    <w:rPr>
                      <w:rFonts w:ascii="Cambria Math" w:hAnsi="Cambria Math"/>
                      <w:i/>
                      <w:lang w:val="ru-RU"/>
                    </w:rPr>
                    <w:fldChar w:fldCharType="separate"/>
                  </m:r>
                  <m:r>
                    <m:rPr>
                      <m:sty m:val="p"/>
                    </m:rPr>
                    <w:rPr>
                      <w:rFonts w:ascii="Cambria Math" w:hAnsi="Cambria Math"/>
                      <w:noProof/>
                      <w:lang w:val="ru-RU"/>
                    </w:rPr>
                    <m:t>3</m:t>
                  </m:r>
                  <m:r>
                    <w:rPr>
                      <w:rFonts w:ascii="Cambria Math" w:hAnsi="Cambria Math"/>
                      <w:i/>
                      <w:lang w:val="ru-RU"/>
                    </w:rPr>
                    <w:fldChar w:fldCharType="end"/>
                  </m:r>
                  <w:bookmarkEnd w:id="54"/>
                </m:e>
              </m:d>
            </m:e>
          </m:eqArr>
        </m:oMath>
      </m:oMathPara>
    </w:p>
    <w:p w14:paraId="0FD3AAC5" w14:textId="412063BB" w:rsidR="009D1231" w:rsidRPr="007A1BCD" w:rsidRDefault="009D1231" w:rsidP="005A4BAD">
      <w:pPr>
        <w:pStyle w:val="FirstParagraph"/>
        <w:rPr>
          <w:lang w:val="ru-RU"/>
        </w:rPr>
      </w:pPr>
    </w:p>
    <w:p w14:paraId="464AEEAE" w14:textId="11C230C1" w:rsidR="009D1231" w:rsidRDefault="0017492D" w:rsidP="005A4BAD">
      <w:pPr>
        <w:pStyle w:val="FirstParagraph"/>
        <w:rPr>
          <w:lang w:val="ru-RU"/>
        </w:rPr>
      </w:pPr>
      <w:r w:rsidRPr="007A1BCD">
        <w:rPr>
          <w:lang w:val="ru-RU"/>
        </w:rPr>
        <w:t>Используя выражение (</w:t>
      </w:r>
      <w:r w:rsidR="00E17FF9" w:rsidRPr="007A1BCD">
        <w:rPr>
          <w:lang w:val="ru-RU"/>
        </w:rPr>
        <w:fldChar w:fldCharType="begin"/>
      </w:r>
      <w:r w:rsidR="00E17FF9" w:rsidRPr="007A1BCD">
        <w:rPr>
          <w:lang w:val="ru-RU"/>
        </w:rPr>
        <w:instrText xml:space="preserve"> REF eq53_phasevelocity \h </w:instrText>
      </w:r>
      <w:r w:rsidR="005A4BAD" w:rsidRPr="007A1BCD">
        <w:rPr>
          <w:lang w:val="ru-RU"/>
        </w:rPr>
        <w:instrText xml:space="preserve"> \* MERGEFORMAT </w:instrText>
      </w:r>
      <w:r w:rsidR="00E17FF9" w:rsidRPr="007A1BCD">
        <w:rPr>
          <w:lang w:val="ru-RU"/>
        </w:rPr>
      </w:r>
      <w:r w:rsidR="00E17FF9" w:rsidRPr="007A1BCD">
        <w:rPr>
          <w:lang w:val="ru-RU"/>
        </w:rPr>
        <w:fldChar w:fldCharType="separate"/>
      </w:r>
      <m:oMath>
        <m:r>
          <m:rPr>
            <m:sty m:val="p"/>
          </m:rPr>
          <w:rPr>
            <w:rFonts w:ascii="Cambria Math" w:hAnsi="Cambria Math"/>
            <w:noProof/>
            <w:lang w:val="ru-RU"/>
          </w:rPr>
          <m:t>5</m:t>
        </m:r>
        <m:r>
          <m:rPr>
            <m:sty m:val="p"/>
          </m:rPr>
          <w:rPr>
            <w:rFonts w:ascii="Cambria Math" w:hAnsi="Cambria Math"/>
            <w:lang w:val="ru-RU"/>
          </w:rPr>
          <m:t>.</m:t>
        </m:r>
        <m:r>
          <m:rPr>
            <m:sty m:val="p"/>
          </m:rPr>
          <w:rPr>
            <w:rFonts w:ascii="Cambria Math" w:hAnsi="Cambria Math"/>
            <w:noProof/>
            <w:lang w:val="ru-RU"/>
          </w:rPr>
          <m:t>3</m:t>
        </m:r>
      </m:oMath>
      <w:r w:rsidR="00E17FF9" w:rsidRPr="007A1BCD">
        <w:rPr>
          <w:lang w:val="ru-RU"/>
        </w:rPr>
        <w:fldChar w:fldCharType="end"/>
      </w:r>
      <w:r w:rsidRPr="007A1BCD">
        <w:rPr>
          <w:lang w:val="ru-RU"/>
        </w:rPr>
        <w:t>), можно определить фазовую скорость, для этого нужно найти отношение частоты колебаний к волновому вектору.</w:t>
      </w:r>
    </w:p>
    <w:p w14:paraId="09592597" w14:textId="77777777" w:rsidR="00293A19" w:rsidRPr="007819E6" w:rsidRDefault="00293A19" w:rsidP="00293A19">
      <w:pPr>
        <w:pStyle w:val="BodyText"/>
        <w:rPr>
          <w:lang w:val="ru-RU"/>
        </w:rPr>
      </w:pPr>
    </w:p>
    <w:p w14:paraId="43B35C02" w14:textId="7D17AA11" w:rsidR="009D1231" w:rsidRPr="007A1BCD" w:rsidRDefault="0017492D" w:rsidP="005A4BAD">
      <w:pPr>
        <w:pStyle w:val="Heading2"/>
        <w:spacing w:before="0" w:after="0"/>
        <w:rPr>
          <w:lang w:val="ru-RU"/>
        </w:rPr>
      </w:pPr>
      <w:bookmarkStart w:id="55" w:name="_Toc221863857"/>
      <w:bookmarkStart w:id="56" w:name="групповая-скорость"/>
      <w:bookmarkEnd w:id="53"/>
      <w:r w:rsidRPr="007A1BCD">
        <w:rPr>
          <w:lang w:val="ru-RU"/>
        </w:rPr>
        <w:t>Групповая скорость</w:t>
      </w:r>
      <w:r w:rsidR="006658D5" w:rsidRPr="007A1BCD">
        <w:rPr>
          <w:lang w:val="ru-RU"/>
        </w:rPr>
        <w:t xml:space="preserve"> волн в среде кварк-глюонной плазмы</w:t>
      </w:r>
      <w:bookmarkEnd w:id="55"/>
    </w:p>
    <w:p w14:paraId="52DD878D" w14:textId="0E515DF4" w:rsidR="009D1231" w:rsidRPr="007A1BCD" w:rsidRDefault="0017492D" w:rsidP="005A4BAD">
      <w:pPr>
        <w:pStyle w:val="FirstParagraph"/>
        <w:rPr>
          <w:lang w:val="ru-RU"/>
        </w:rPr>
      </w:pPr>
      <w:r w:rsidRPr="007A1BCD">
        <w:rPr>
          <w:lang w:val="ru-RU"/>
        </w:rPr>
        <w:t xml:space="preserve">Поскольку фазовая скорость сформулирована, введем понятие групповой скорости. В идеальной однородной среде без затухания волн (в вакууме) фазовая и групповая скорости равны. Однако в реальной задаче всегда есть затухание волн из-за </w:t>
      </w:r>
      <w:r w:rsidR="00FE2CFE" w:rsidRPr="007A1BCD">
        <w:rPr>
          <w:lang w:val="ru-RU"/>
        </w:rPr>
        <w:t>наличия</w:t>
      </w:r>
      <w:r w:rsidRPr="007A1BCD">
        <w:rPr>
          <w:lang w:val="ru-RU"/>
        </w:rPr>
        <w:t xml:space="preserve"> среды</w:t>
      </w:r>
      <w:r w:rsidR="00FE2CFE" w:rsidRPr="007A1BCD">
        <w:rPr>
          <w:lang w:val="ru-RU"/>
        </w:rPr>
        <w:t>, т</w:t>
      </w:r>
      <w:r w:rsidRPr="007A1BCD">
        <w:rPr>
          <w:lang w:val="ru-RU"/>
        </w:rPr>
        <w:t>о есть</w:t>
      </w:r>
      <w:r w:rsidR="00FE2CFE" w:rsidRPr="007A1BCD">
        <w:rPr>
          <w:lang w:val="ru-RU"/>
        </w:rPr>
        <w:t>,</w:t>
      </w:r>
      <w:r w:rsidRPr="007A1BCD">
        <w:rPr>
          <w:lang w:val="ru-RU"/>
        </w:rPr>
        <w:t xml:space="preserve"> уравнение плоской волны может быть модулировано. В следующем примере рассмотрены модуляции, которые описывают разницу между групповой и фазовой скоростями. Для частоты колебаний запишем </w:t>
      </w:r>
      <m:oMath>
        <m:sSub>
          <m:sSubPr>
            <m:ctrlPr>
              <w:rPr>
                <w:rFonts w:ascii="Cambria Math" w:hAnsi="Cambria Math"/>
                <w:lang w:val="ru-RU"/>
              </w:rPr>
            </m:ctrlPr>
          </m:sSubPr>
          <m:e>
            <m:r>
              <w:rPr>
                <w:rFonts w:ascii="Cambria Math" w:hAnsi="Cambria Math"/>
                <w:lang w:val="ru-RU"/>
              </w:rPr>
              <m:t>ω</m:t>
            </m:r>
          </m:e>
          <m:sub>
            <m:r>
              <w:rPr>
                <w:rFonts w:ascii="Cambria Math" w:hAnsi="Cambria Math"/>
                <w:lang w:val="ru-RU"/>
              </w:rPr>
              <m:t>0</m:t>
            </m:r>
          </m:sub>
        </m:sSub>
        <m:r>
          <m:rPr>
            <m:sty m:val="p"/>
          </m:rPr>
          <w:rPr>
            <w:rFonts w:ascii="Cambria Math" w:hAnsi="Cambria Math"/>
            <w:lang w:val="ru-RU"/>
          </w:rPr>
          <m:t>+</m:t>
        </m:r>
        <m:r>
          <w:rPr>
            <w:rFonts w:ascii="Cambria Math" w:hAnsi="Cambria Math"/>
            <w:lang w:val="ru-RU"/>
          </w:rPr>
          <m:t>dω</m:t>
        </m:r>
      </m:oMath>
      <w:r w:rsidRPr="007A1BCD">
        <w:rPr>
          <w:lang w:val="ru-RU"/>
        </w:rPr>
        <w:t xml:space="preserve">, а для волнового вектора запишем </w:t>
      </w:r>
      <m:oMath>
        <m:sSub>
          <m:sSubPr>
            <m:ctrlPr>
              <w:rPr>
                <w:rFonts w:ascii="Cambria Math" w:hAnsi="Cambria Math"/>
                <w:lang w:val="ru-RU"/>
              </w:rPr>
            </m:ctrlPr>
          </m:sSubPr>
          <m:e>
            <m:r>
              <w:rPr>
                <w:rFonts w:ascii="Cambria Math" w:hAnsi="Cambria Math"/>
                <w:lang w:val="ru-RU"/>
              </w:rPr>
              <m:t>k</m:t>
            </m:r>
          </m:e>
          <m:sub>
            <m:r>
              <w:rPr>
                <w:rFonts w:ascii="Cambria Math" w:hAnsi="Cambria Math"/>
                <w:lang w:val="ru-RU"/>
              </w:rPr>
              <m:t>0</m:t>
            </m:r>
          </m:sub>
        </m:sSub>
        <m:r>
          <m:rPr>
            <m:sty m:val="p"/>
          </m:rPr>
          <w:rPr>
            <w:rFonts w:ascii="Cambria Math" w:hAnsi="Cambria Math"/>
            <w:lang w:val="ru-RU"/>
          </w:rPr>
          <m:t>+</m:t>
        </m:r>
        <m:r>
          <w:rPr>
            <w:rFonts w:ascii="Cambria Math" w:hAnsi="Cambria Math"/>
            <w:lang w:val="ru-RU"/>
          </w:rPr>
          <m:t>dk</m:t>
        </m:r>
      </m:oMath>
      <w:r w:rsidRPr="007A1BCD">
        <w:rPr>
          <w:lang w:val="ru-RU"/>
        </w:rPr>
        <w:t>. Далее рассмотрим сложение двух волн с небольшим изменением модуляци</w:t>
      </w:r>
      <w:r w:rsidR="00FE2CFE" w:rsidRPr="007A1BCD">
        <w:rPr>
          <w:lang w:val="ru-RU"/>
        </w:rPr>
        <w:t xml:space="preserve">й. </w:t>
      </w:r>
    </w:p>
    <w:p w14:paraId="56BA6907" w14:textId="77777777" w:rsidR="00F840F0" w:rsidRPr="007A1BCD" w:rsidRDefault="00F840F0" w:rsidP="005A4BAD">
      <w:pPr>
        <w:pStyle w:val="BodyText"/>
        <w:rPr>
          <w:lang w:val="ru-RU"/>
        </w:rPr>
      </w:pPr>
    </w:p>
    <w:p w14:paraId="114CB354" w14:textId="04B65835" w:rsidR="00F840F0" w:rsidRPr="007A1BCD" w:rsidRDefault="00000000" w:rsidP="005A4BAD">
      <w:pPr>
        <w:pStyle w:val="BodyText"/>
        <w:rPr>
          <w:lang w:val="ru-RU"/>
        </w:rPr>
      </w:pPr>
      <m:oMathPara>
        <m:oMath>
          <m:eqArr>
            <m:eqArrPr>
              <m:maxDist m:val="1"/>
              <m:ctrlPr>
                <w:rPr>
                  <w:rFonts w:ascii="Cambria Math" w:hAnsi="Cambria Math"/>
                  <w:i/>
                  <w:lang w:val="ru-RU"/>
                </w:rPr>
              </m:ctrlPr>
            </m:eqArrPr>
            <m:e>
              <m:r>
                <m:rPr>
                  <m:sty m:val="p"/>
                </m:rPr>
                <w:rPr>
                  <w:rFonts w:ascii="Cambria Math" w:hAnsi="Cambria Math"/>
                  <w:lang w:val="ru-RU"/>
                </w:rPr>
                <m:t>Ψ=exp</m:t>
              </m:r>
              <m:r>
                <w:rPr>
                  <w:rFonts w:ascii="Cambria Math" w:hAnsi="Cambria Math"/>
                  <w:lang w:val="ru-RU"/>
                </w:rPr>
                <m:t>i</m:t>
              </m:r>
              <m:d>
                <m:dPr>
                  <m:begChr m:val="["/>
                  <m:endChr m:val="]"/>
                  <m:ctrlPr>
                    <w:rPr>
                      <w:rFonts w:ascii="Cambria Math" w:hAnsi="Cambria Math"/>
                      <w:lang w:val="ru-RU"/>
                    </w:rPr>
                  </m:ctrlPr>
                </m:dPr>
                <m:e>
                  <m:r>
                    <m:rPr>
                      <m:sty m:val="p"/>
                    </m:rPr>
                    <w:rPr>
                      <w:rFonts w:ascii="Cambria Math" w:hAnsi="Cambria Math"/>
                      <w:lang w:val="ru-RU"/>
                    </w:rPr>
                    <m:t>(</m:t>
                  </m:r>
                  <m:sSub>
                    <m:sSubPr>
                      <m:ctrlPr>
                        <w:rPr>
                          <w:rFonts w:ascii="Cambria Math" w:hAnsi="Cambria Math"/>
                          <w:lang w:val="ru-RU"/>
                        </w:rPr>
                      </m:ctrlPr>
                    </m:sSubPr>
                    <m:e>
                      <m:r>
                        <w:rPr>
                          <w:rFonts w:ascii="Cambria Math" w:hAnsi="Cambria Math"/>
                          <w:lang w:val="ru-RU"/>
                        </w:rPr>
                        <m:t>ω</m:t>
                      </m:r>
                    </m:e>
                    <m:sub>
                      <m:r>
                        <w:rPr>
                          <w:rFonts w:ascii="Cambria Math" w:hAnsi="Cambria Math"/>
                          <w:lang w:val="ru-RU"/>
                        </w:rPr>
                        <m:t>0</m:t>
                      </m:r>
                    </m:sub>
                  </m:sSub>
                  <m:r>
                    <m:rPr>
                      <m:sty m:val="p"/>
                    </m:rPr>
                    <w:rPr>
                      <w:rFonts w:ascii="Cambria Math" w:hAnsi="Cambria Math"/>
                      <w:lang w:val="ru-RU"/>
                    </w:rPr>
                    <m:t>-</m:t>
                  </m:r>
                  <m:r>
                    <w:rPr>
                      <w:rFonts w:ascii="Cambria Math" w:hAnsi="Cambria Math"/>
                      <w:lang w:val="ru-RU"/>
                    </w:rPr>
                    <m:t>dω</m:t>
                  </m:r>
                  <m:r>
                    <m:rPr>
                      <m:sty m:val="p"/>
                    </m:rPr>
                    <w:rPr>
                      <w:rFonts w:ascii="Cambria Math" w:hAnsi="Cambria Math"/>
                      <w:lang w:val="ru-RU"/>
                    </w:rPr>
                    <m:t>)</m:t>
                  </m:r>
                  <m:r>
                    <w:rPr>
                      <w:rFonts w:ascii="Cambria Math" w:hAnsi="Cambria Math"/>
                      <w:lang w:val="ru-RU"/>
                    </w:rPr>
                    <m:t>t</m:t>
                  </m:r>
                  <m:r>
                    <m:rPr>
                      <m:sty m:val="p"/>
                    </m:rPr>
                    <w:rPr>
                      <w:rFonts w:ascii="Cambria Math" w:hAnsi="Cambria Math"/>
                      <w:lang w:val="ru-RU"/>
                    </w:rPr>
                    <m:t>-(</m:t>
                  </m:r>
                  <m:sSub>
                    <m:sSubPr>
                      <m:ctrlPr>
                        <w:rPr>
                          <w:rFonts w:ascii="Cambria Math" w:hAnsi="Cambria Math"/>
                          <w:lang w:val="ru-RU"/>
                        </w:rPr>
                      </m:ctrlPr>
                    </m:sSubPr>
                    <m:e>
                      <m:r>
                        <w:rPr>
                          <w:rFonts w:ascii="Cambria Math" w:hAnsi="Cambria Math"/>
                          <w:lang w:val="ru-RU"/>
                        </w:rPr>
                        <m:t>k</m:t>
                      </m:r>
                    </m:e>
                    <m:sub>
                      <m:r>
                        <w:rPr>
                          <w:rFonts w:ascii="Cambria Math" w:hAnsi="Cambria Math"/>
                          <w:lang w:val="ru-RU"/>
                        </w:rPr>
                        <m:t>0</m:t>
                      </m:r>
                    </m:sub>
                  </m:sSub>
                  <m:r>
                    <m:rPr>
                      <m:sty m:val="p"/>
                    </m:rPr>
                    <w:rPr>
                      <w:rFonts w:ascii="Cambria Math" w:hAnsi="Cambria Math"/>
                      <w:lang w:val="ru-RU"/>
                    </w:rPr>
                    <m:t>-</m:t>
                  </m:r>
                  <m:r>
                    <w:rPr>
                      <w:rFonts w:ascii="Cambria Math" w:hAnsi="Cambria Math"/>
                      <w:lang w:val="ru-RU"/>
                    </w:rPr>
                    <m:t>dk</m:t>
                  </m:r>
                  <m:r>
                    <m:rPr>
                      <m:sty m:val="p"/>
                    </m:rPr>
                    <w:rPr>
                      <w:rFonts w:ascii="Cambria Math" w:hAnsi="Cambria Math"/>
                      <w:lang w:val="ru-RU"/>
                    </w:rPr>
                    <m:t>)</m:t>
                  </m:r>
                  <m:r>
                    <w:rPr>
                      <w:rFonts w:ascii="Cambria Math" w:hAnsi="Cambria Math"/>
                      <w:lang w:val="ru-RU"/>
                    </w:rPr>
                    <m:t>x</m:t>
                  </m:r>
                </m:e>
              </m:d>
              <m:r>
                <m:rPr>
                  <m:sty m:val="p"/>
                </m:rPr>
                <w:rPr>
                  <w:rFonts w:ascii="Cambria Math" w:hAnsi="Cambria Math"/>
                  <w:lang w:val="ru-RU"/>
                </w:rPr>
                <m:t>exp</m:t>
              </m:r>
              <m:r>
                <w:rPr>
                  <w:rFonts w:ascii="Cambria Math" w:hAnsi="Cambria Math"/>
                  <w:lang w:val="ru-RU"/>
                </w:rPr>
                <m:t>i</m:t>
              </m:r>
              <m:d>
                <m:dPr>
                  <m:begChr m:val="["/>
                  <m:endChr m:val="]"/>
                  <m:ctrlPr>
                    <w:rPr>
                      <w:rFonts w:ascii="Cambria Math" w:hAnsi="Cambria Math"/>
                      <w:lang w:val="ru-RU"/>
                    </w:rPr>
                  </m:ctrlPr>
                </m:dPr>
                <m:e>
                  <m:r>
                    <m:rPr>
                      <m:sty m:val="p"/>
                    </m:rPr>
                    <w:rPr>
                      <w:rFonts w:ascii="Cambria Math" w:hAnsi="Cambria Math"/>
                      <w:lang w:val="ru-RU"/>
                    </w:rPr>
                    <m:t>(</m:t>
                  </m:r>
                  <m:sSub>
                    <m:sSubPr>
                      <m:ctrlPr>
                        <w:rPr>
                          <w:rFonts w:ascii="Cambria Math" w:hAnsi="Cambria Math"/>
                          <w:lang w:val="ru-RU"/>
                        </w:rPr>
                      </m:ctrlPr>
                    </m:sSubPr>
                    <m:e>
                      <m:r>
                        <w:rPr>
                          <w:rFonts w:ascii="Cambria Math" w:hAnsi="Cambria Math"/>
                          <w:lang w:val="ru-RU"/>
                        </w:rPr>
                        <m:t>ω</m:t>
                      </m:r>
                    </m:e>
                    <m:sub>
                      <m:r>
                        <w:rPr>
                          <w:rFonts w:ascii="Cambria Math" w:hAnsi="Cambria Math"/>
                          <w:lang w:val="ru-RU"/>
                        </w:rPr>
                        <m:t>0</m:t>
                      </m:r>
                    </m:sub>
                  </m:sSub>
                  <m:r>
                    <m:rPr>
                      <m:sty m:val="p"/>
                    </m:rPr>
                    <w:rPr>
                      <w:rFonts w:ascii="Cambria Math" w:hAnsi="Cambria Math"/>
                      <w:lang w:val="ru-RU"/>
                    </w:rPr>
                    <m:t>+</m:t>
                  </m:r>
                  <m:r>
                    <w:rPr>
                      <w:rFonts w:ascii="Cambria Math" w:hAnsi="Cambria Math"/>
                      <w:lang w:val="ru-RU"/>
                    </w:rPr>
                    <m:t>dω</m:t>
                  </m:r>
                  <m:r>
                    <m:rPr>
                      <m:sty m:val="p"/>
                    </m:rPr>
                    <w:rPr>
                      <w:rFonts w:ascii="Cambria Math" w:hAnsi="Cambria Math"/>
                      <w:lang w:val="ru-RU"/>
                    </w:rPr>
                    <m:t>)</m:t>
                  </m:r>
                  <m:r>
                    <w:rPr>
                      <w:rFonts w:ascii="Cambria Math" w:hAnsi="Cambria Math"/>
                      <w:lang w:val="ru-RU"/>
                    </w:rPr>
                    <m:t>t</m:t>
                  </m:r>
                  <m:r>
                    <m:rPr>
                      <m:sty m:val="p"/>
                    </m:rPr>
                    <w:rPr>
                      <w:rFonts w:ascii="Cambria Math" w:hAnsi="Cambria Math"/>
                      <w:lang w:val="ru-RU"/>
                    </w:rPr>
                    <m:t>-(</m:t>
                  </m:r>
                  <m:sSub>
                    <m:sSubPr>
                      <m:ctrlPr>
                        <w:rPr>
                          <w:rFonts w:ascii="Cambria Math" w:hAnsi="Cambria Math"/>
                          <w:lang w:val="ru-RU"/>
                        </w:rPr>
                      </m:ctrlPr>
                    </m:sSubPr>
                    <m:e>
                      <m:r>
                        <w:rPr>
                          <w:rFonts w:ascii="Cambria Math" w:hAnsi="Cambria Math"/>
                          <w:lang w:val="ru-RU"/>
                        </w:rPr>
                        <m:t>k</m:t>
                      </m:r>
                    </m:e>
                    <m:sub>
                      <m:r>
                        <w:rPr>
                          <w:rFonts w:ascii="Cambria Math" w:hAnsi="Cambria Math"/>
                          <w:lang w:val="ru-RU"/>
                        </w:rPr>
                        <m:t>0</m:t>
                      </m:r>
                    </m:sub>
                  </m:sSub>
                  <m:r>
                    <m:rPr>
                      <m:sty m:val="p"/>
                    </m:rPr>
                    <w:rPr>
                      <w:rFonts w:ascii="Cambria Math" w:hAnsi="Cambria Math"/>
                      <w:lang w:val="ru-RU"/>
                    </w:rPr>
                    <m:t>+</m:t>
                  </m:r>
                  <m:r>
                    <w:rPr>
                      <w:rFonts w:ascii="Cambria Math" w:hAnsi="Cambria Math"/>
                      <w:lang w:val="ru-RU"/>
                    </w:rPr>
                    <m:t>dk</m:t>
                  </m:r>
                  <m:r>
                    <m:rPr>
                      <m:sty m:val="p"/>
                    </m:rPr>
                    <w:rPr>
                      <w:rFonts w:ascii="Cambria Math" w:hAnsi="Cambria Math"/>
                      <w:lang w:val="ru-RU"/>
                    </w:rPr>
                    <m:t>)</m:t>
                  </m:r>
                  <m:r>
                    <w:rPr>
                      <w:rFonts w:ascii="Cambria Math" w:hAnsi="Cambria Math"/>
                      <w:lang w:val="ru-RU"/>
                    </w:rPr>
                    <m:t>x</m:t>
                  </m:r>
                </m:e>
              </m:d>
              <m:r>
                <w:rPr>
                  <w:rFonts w:ascii="Cambria Math" w:hAnsi="Cambria Math"/>
                  <w:lang w:val="ru-RU"/>
                </w:rPr>
                <m:t>#</m:t>
              </m:r>
              <m:d>
                <m:dPr>
                  <m:ctrlPr>
                    <w:rPr>
                      <w:rFonts w:ascii="Cambria Math" w:hAnsi="Cambria Math"/>
                      <w:i/>
                      <w:lang w:val="ru-RU"/>
                    </w:rPr>
                  </m:ctrlPr>
                </m:dPr>
                <m:e>
                  <m:r>
                    <w:rPr>
                      <w:rFonts w:ascii="Cambria Math" w:hAnsi="Cambria Math"/>
                      <w:i/>
                      <w:lang w:val="ru-RU"/>
                    </w:rPr>
                    <w:fldChar w:fldCharType="begin"/>
                  </m:r>
                  <m:r>
                    <m:rPr>
                      <m:sty m:val="p"/>
                    </m:rPr>
                    <w:rPr>
                      <w:rFonts w:ascii="Cambria Math" w:hAnsi="Cambria Math"/>
                      <w:lang w:val="ru-RU"/>
                    </w:rPr>
                    <m:t xml:space="preserve"> STYLEREF 1 \n </m:t>
                  </m:r>
                  <m:r>
                    <w:rPr>
                      <w:rFonts w:ascii="Cambria Math" w:hAnsi="Cambria Math"/>
                      <w:i/>
                      <w:lang w:val="ru-RU"/>
                    </w:rPr>
                    <w:fldChar w:fldCharType="separate"/>
                  </m:r>
                  <m:r>
                    <m:rPr>
                      <m:sty m:val="p"/>
                    </m:rPr>
                    <w:rPr>
                      <w:rFonts w:ascii="Cambria Math" w:hAnsi="Cambria Math"/>
                      <w:noProof/>
                      <w:lang w:val="ru-RU"/>
                    </w:rPr>
                    <m:t>5</m:t>
                  </m:r>
                  <m:r>
                    <w:rPr>
                      <w:rFonts w:ascii="Cambria Math" w:hAnsi="Cambria Math"/>
                      <w:i/>
                      <w:lang w:val="ru-RU"/>
                    </w:rPr>
                    <w:fldChar w:fldCharType="end"/>
                  </m:r>
                  <m:r>
                    <w:rPr>
                      <w:rFonts w:ascii="Cambria Math" w:hAnsi="Cambria Math"/>
                      <w:lang w:val="ru-RU"/>
                    </w:rPr>
                    <m:t>.</m:t>
                  </m:r>
                  <m:r>
                    <w:rPr>
                      <w:rFonts w:ascii="Cambria Math" w:hAnsi="Cambria Math"/>
                      <w:i/>
                      <w:lang w:val="ru-RU"/>
                    </w:rPr>
                    <w:fldChar w:fldCharType="begin"/>
                  </m:r>
                  <m:r>
                    <m:rPr>
                      <m:sty m:val="p"/>
                    </m:rPr>
                    <w:rPr>
                      <w:rFonts w:ascii="Cambria Math" w:hAnsi="Cambria Math"/>
                      <w:lang w:val="ru-RU"/>
                    </w:rPr>
                    <m:t xml:space="preserve"> seq equation </m:t>
                  </m:r>
                  <m:r>
                    <w:rPr>
                      <w:rFonts w:ascii="Cambria Math" w:hAnsi="Cambria Math"/>
                      <w:i/>
                      <w:lang w:val="ru-RU"/>
                    </w:rPr>
                    <w:fldChar w:fldCharType="separate"/>
                  </m:r>
                  <m:r>
                    <m:rPr>
                      <m:sty m:val="p"/>
                    </m:rPr>
                    <w:rPr>
                      <w:rFonts w:ascii="Cambria Math" w:hAnsi="Cambria Math"/>
                      <w:noProof/>
                      <w:lang w:val="ru-RU"/>
                    </w:rPr>
                    <m:t>4</m:t>
                  </m:r>
                  <m:r>
                    <w:rPr>
                      <w:rFonts w:ascii="Cambria Math" w:hAnsi="Cambria Math"/>
                      <w:i/>
                      <w:lang w:val="ru-RU"/>
                    </w:rPr>
                    <w:fldChar w:fldCharType="end"/>
                  </m:r>
                </m:e>
              </m:d>
            </m:e>
          </m:eqArr>
        </m:oMath>
      </m:oMathPara>
    </w:p>
    <w:p w14:paraId="17A6095C" w14:textId="2A9FCAA1" w:rsidR="009D1231" w:rsidRPr="007A1BCD" w:rsidRDefault="009D1231" w:rsidP="005A4BAD">
      <w:pPr>
        <w:pStyle w:val="BodyText"/>
        <w:rPr>
          <w:lang w:val="ru-RU"/>
        </w:rPr>
      </w:pPr>
    </w:p>
    <w:p w14:paraId="57C1DFCB" w14:textId="360DC306" w:rsidR="009D1231" w:rsidRPr="007A1BCD" w:rsidRDefault="0017492D" w:rsidP="005A4BAD">
      <w:pPr>
        <w:pStyle w:val="FirstParagraph"/>
        <w:rPr>
          <w:lang w:val="ru-RU"/>
        </w:rPr>
      </w:pPr>
      <w:r w:rsidRPr="007A1BCD">
        <w:rPr>
          <w:lang w:val="ru-RU"/>
        </w:rPr>
        <w:t>После несложных алгебраических операций</w:t>
      </w:r>
      <w:r w:rsidR="00512835" w:rsidRPr="007A1BCD">
        <w:rPr>
          <w:lang w:val="ru-RU"/>
        </w:rPr>
        <w:t xml:space="preserve"> предыдущее</w:t>
      </w:r>
      <w:r w:rsidRPr="007A1BCD">
        <w:rPr>
          <w:lang w:val="ru-RU"/>
        </w:rPr>
        <w:t xml:space="preserve"> выражение приводится к следующему виду</w:t>
      </w:r>
    </w:p>
    <w:p w14:paraId="1896C056" w14:textId="77777777" w:rsidR="00AE3D37" w:rsidRPr="007A1BCD" w:rsidRDefault="00AE3D37" w:rsidP="005A4BAD">
      <w:pPr>
        <w:pStyle w:val="BodyText"/>
        <w:rPr>
          <w:lang w:val="ru-RU"/>
        </w:rPr>
      </w:pPr>
    </w:p>
    <w:p w14:paraId="19CC02E8" w14:textId="74129E67" w:rsidR="00AE3D37" w:rsidRPr="007A1BCD" w:rsidRDefault="00000000" w:rsidP="005A4BAD">
      <w:pPr>
        <w:pStyle w:val="BodyText"/>
        <w:rPr>
          <w:lang w:val="ru-RU"/>
        </w:rPr>
      </w:pPr>
      <m:oMathPara>
        <m:oMath>
          <m:eqArr>
            <m:eqArrPr>
              <m:maxDist m:val="1"/>
              <m:ctrlPr>
                <w:rPr>
                  <w:rFonts w:ascii="Cambria Math" w:hAnsi="Cambria Math"/>
                  <w:i/>
                  <w:lang w:val="ru-RU"/>
                </w:rPr>
              </m:ctrlPr>
            </m:eqArrPr>
            <m:e>
              <m:r>
                <m:rPr>
                  <m:sty m:val="p"/>
                </m:rPr>
                <w:rPr>
                  <w:rFonts w:ascii="Cambria Math" w:hAnsi="Cambria Math"/>
                  <w:lang w:val="ru-RU"/>
                </w:rPr>
                <m:t>Ψ=exp</m:t>
              </m:r>
              <m:r>
                <w:rPr>
                  <w:rFonts w:ascii="Cambria Math" w:hAnsi="Cambria Math"/>
                  <w:lang w:val="ru-RU"/>
                </w:rPr>
                <m:t>i</m:t>
              </m:r>
              <m:d>
                <m:dPr>
                  <m:ctrlPr>
                    <w:rPr>
                      <w:rFonts w:ascii="Cambria Math" w:hAnsi="Cambria Math"/>
                      <w:lang w:val="ru-RU"/>
                    </w:rPr>
                  </m:ctrlPr>
                </m:dPr>
                <m:e>
                  <m:sSub>
                    <m:sSubPr>
                      <m:ctrlPr>
                        <w:rPr>
                          <w:rFonts w:ascii="Cambria Math" w:hAnsi="Cambria Math"/>
                          <w:lang w:val="ru-RU"/>
                        </w:rPr>
                      </m:ctrlPr>
                    </m:sSubPr>
                    <m:e>
                      <m:r>
                        <w:rPr>
                          <w:rFonts w:ascii="Cambria Math" w:hAnsi="Cambria Math"/>
                          <w:lang w:val="ru-RU"/>
                        </w:rPr>
                        <m:t>ω</m:t>
                      </m:r>
                    </m:e>
                    <m:sub>
                      <m:r>
                        <w:rPr>
                          <w:rFonts w:ascii="Cambria Math" w:hAnsi="Cambria Math"/>
                          <w:lang w:val="ru-RU"/>
                        </w:rPr>
                        <m:t>0</m:t>
                      </m:r>
                    </m:sub>
                  </m:sSub>
                  <m:r>
                    <w:rPr>
                      <w:rFonts w:ascii="Cambria Math" w:hAnsi="Cambria Math"/>
                      <w:lang w:val="ru-RU"/>
                    </w:rPr>
                    <m:t>t</m:t>
                  </m:r>
                  <m:r>
                    <m:rPr>
                      <m:sty m:val="p"/>
                    </m:rPr>
                    <w:rPr>
                      <w:rFonts w:ascii="Cambria Math" w:hAnsi="Cambria Math"/>
                      <w:lang w:val="ru-RU"/>
                    </w:rPr>
                    <m:t>-</m:t>
                  </m:r>
                  <m:r>
                    <w:rPr>
                      <w:rFonts w:ascii="Cambria Math" w:hAnsi="Cambria Math"/>
                      <w:lang w:val="ru-RU"/>
                    </w:rPr>
                    <m:t>kx</m:t>
                  </m:r>
                </m:e>
              </m:d>
              <m:r>
                <m:rPr>
                  <m:sty m:val="p"/>
                </m:rPr>
                <w:rPr>
                  <w:rFonts w:ascii="Cambria Math" w:hAnsi="Cambria Math"/>
                  <w:lang w:val="ru-RU"/>
                </w:rPr>
                <m:t>cos</m:t>
              </m:r>
              <m:d>
                <m:dPr>
                  <m:ctrlPr>
                    <w:rPr>
                      <w:rFonts w:ascii="Cambria Math" w:hAnsi="Cambria Math"/>
                      <w:lang w:val="ru-RU"/>
                    </w:rPr>
                  </m:ctrlPr>
                </m:dPr>
                <m:e>
                  <m:r>
                    <w:rPr>
                      <w:rFonts w:ascii="Cambria Math" w:hAnsi="Cambria Math"/>
                      <w:lang w:val="ru-RU"/>
                    </w:rPr>
                    <m:t>dωt</m:t>
                  </m:r>
                  <m:r>
                    <m:rPr>
                      <m:sty m:val="p"/>
                    </m:rPr>
                    <w:rPr>
                      <w:rFonts w:ascii="Cambria Math" w:hAnsi="Cambria Math"/>
                      <w:lang w:val="ru-RU"/>
                    </w:rPr>
                    <m:t>-</m:t>
                  </m:r>
                  <m:r>
                    <w:rPr>
                      <w:rFonts w:ascii="Cambria Math" w:hAnsi="Cambria Math"/>
                      <w:lang w:val="ru-RU"/>
                    </w:rPr>
                    <m:t>dkx</m:t>
                  </m:r>
                </m:e>
              </m:d>
              <m:r>
                <w:rPr>
                  <w:rFonts w:ascii="Cambria Math" w:hAnsi="Cambria Math"/>
                  <w:lang w:val="ru-RU"/>
                </w:rPr>
                <m:t>#</m:t>
              </m:r>
              <m:d>
                <m:dPr>
                  <m:ctrlPr>
                    <w:rPr>
                      <w:rFonts w:ascii="Cambria Math" w:hAnsi="Cambria Math"/>
                      <w:i/>
                      <w:lang w:val="ru-RU"/>
                    </w:rPr>
                  </m:ctrlPr>
                </m:dPr>
                <m:e>
                  <m:r>
                    <w:rPr>
                      <w:rFonts w:ascii="Cambria Math" w:hAnsi="Cambria Math"/>
                      <w:i/>
                      <w:lang w:val="ru-RU"/>
                    </w:rPr>
                    <w:fldChar w:fldCharType="begin"/>
                  </m:r>
                  <m:r>
                    <m:rPr>
                      <m:sty m:val="p"/>
                    </m:rPr>
                    <w:rPr>
                      <w:rFonts w:ascii="Cambria Math" w:hAnsi="Cambria Math"/>
                      <w:lang w:val="ru-RU"/>
                    </w:rPr>
                    <m:t xml:space="preserve"> STYLEREF 1 \n </m:t>
                  </m:r>
                  <m:r>
                    <w:rPr>
                      <w:rFonts w:ascii="Cambria Math" w:hAnsi="Cambria Math"/>
                      <w:i/>
                      <w:lang w:val="ru-RU"/>
                    </w:rPr>
                    <w:fldChar w:fldCharType="separate"/>
                  </m:r>
                  <m:r>
                    <m:rPr>
                      <m:sty m:val="p"/>
                    </m:rPr>
                    <w:rPr>
                      <w:rFonts w:ascii="Cambria Math" w:hAnsi="Cambria Math"/>
                      <w:noProof/>
                      <w:lang w:val="ru-RU"/>
                    </w:rPr>
                    <m:t>5</m:t>
                  </m:r>
                  <m:r>
                    <w:rPr>
                      <w:rFonts w:ascii="Cambria Math" w:hAnsi="Cambria Math"/>
                      <w:i/>
                      <w:lang w:val="ru-RU"/>
                    </w:rPr>
                    <w:fldChar w:fldCharType="end"/>
                  </m:r>
                  <m:r>
                    <w:rPr>
                      <w:rFonts w:ascii="Cambria Math" w:hAnsi="Cambria Math"/>
                      <w:lang w:val="ru-RU"/>
                    </w:rPr>
                    <m:t>.</m:t>
                  </m:r>
                  <m:r>
                    <w:rPr>
                      <w:rFonts w:ascii="Cambria Math" w:hAnsi="Cambria Math"/>
                      <w:i/>
                      <w:lang w:val="ru-RU"/>
                    </w:rPr>
                    <w:fldChar w:fldCharType="begin"/>
                  </m:r>
                  <m:r>
                    <m:rPr>
                      <m:sty m:val="p"/>
                    </m:rPr>
                    <w:rPr>
                      <w:rFonts w:ascii="Cambria Math" w:hAnsi="Cambria Math"/>
                      <w:lang w:val="ru-RU"/>
                    </w:rPr>
                    <m:t xml:space="preserve"> seq equation </m:t>
                  </m:r>
                  <m:r>
                    <w:rPr>
                      <w:rFonts w:ascii="Cambria Math" w:hAnsi="Cambria Math"/>
                      <w:i/>
                      <w:lang w:val="ru-RU"/>
                    </w:rPr>
                    <w:fldChar w:fldCharType="separate"/>
                  </m:r>
                  <m:r>
                    <m:rPr>
                      <m:sty m:val="p"/>
                    </m:rPr>
                    <w:rPr>
                      <w:rFonts w:ascii="Cambria Math" w:hAnsi="Cambria Math"/>
                      <w:noProof/>
                      <w:lang w:val="ru-RU"/>
                    </w:rPr>
                    <m:t>5</m:t>
                  </m:r>
                  <m:r>
                    <w:rPr>
                      <w:rFonts w:ascii="Cambria Math" w:hAnsi="Cambria Math"/>
                      <w:i/>
                      <w:lang w:val="ru-RU"/>
                    </w:rPr>
                    <w:fldChar w:fldCharType="end"/>
                  </m:r>
                </m:e>
              </m:d>
            </m:e>
          </m:eqArr>
        </m:oMath>
      </m:oMathPara>
    </w:p>
    <w:p w14:paraId="43B352A0" w14:textId="59838718" w:rsidR="009D1231" w:rsidRPr="007A1BCD" w:rsidRDefault="009D1231" w:rsidP="005A4BAD">
      <w:pPr>
        <w:pStyle w:val="BodyText"/>
        <w:rPr>
          <w:lang w:val="ru-RU"/>
        </w:rPr>
      </w:pPr>
    </w:p>
    <w:p w14:paraId="5175A2D5" w14:textId="517F127A" w:rsidR="009D1231" w:rsidRPr="007A1BCD" w:rsidRDefault="0017492D" w:rsidP="005A4BAD">
      <w:pPr>
        <w:pStyle w:val="FirstParagraph"/>
        <w:rPr>
          <w:lang w:val="ru-RU"/>
        </w:rPr>
      </w:pPr>
      <w:r w:rsidRPr="007A1BCD">
        <w:rPr>
          <w:lang w:val="ru-RU"/>
        </w:rPr>
        <w:t xml:space="preserve">В этом выражении экспоненциальная часть описывает высокочастотные колебания, распространяющиеся </w:t>
      </w:r>
      <w:r w:rsidR="00CB027E" w:rsidRPr="007A1BCD">
        <w:rPr>
          <w:lang w:val="ru-RU"/>
        </w:rPr>
        <w:t xml:space="preserve">с </w:t>
      </w:r>
      <w:r w:rsidRPr="007A1BCD">
        <w:rPr>
          <w:lang w:val="ru-RU"/>
        </w:rPr>
        <w:t xml:space="preserve">фазовой скоростью </w:t>
      </w:r>
      <m:oMath>
        <m:sSub>
          <m:sSubPr>
            <m:ctrlPr>
              <w:rPr>
                <w:rFonts w:ascii="Cambria Math" w:hAnsi="Cambria Math"/>
                <w:lang w:val="ru-RU"/>
              </w:rPr>
            </m:ctrlPr>
          </m:sSubPr>
          <m:e>
            <m:r>
              <w:rPr>
                <w:rFonts w:ascii="Cambria Math" w:hAnsi="Cambria Math"/>
                <w:lang w:val="ru-RU"/>
              </w:rPr>
              <m:t>v</m:t>
            </m:r>
          </m:e>
          <m:sub>
            <m:r>
              <w:rPr>
                <w:rFonts w:ascii="Cambria Math" w:hAnsi="Cambria Math"/>
                <w:lang w:val="ru-RU"/>
              </w:rPr>
              <m:t>p</m:t>
            </m:r>
          </m:sub>
        </m:sSub>
        <m:r>
          <m:rPr>
            <m:sty m:val="p"/>
          </m:rPr>
          <w:rPr>
            <w:rFonts w:ascii="Cambria Math" w:hAnsi="Cambria Math"/>
            <w:lang w:val="ru-RU"/>
          </w:rPr>
          <m:t>=</m:t>
        </m:r>
        <m:r>
          <w:rPr>
            <w:rFonts w:ascii="Cambria Math" w:hAnsi="Cambria Math"/>
            <w:lang w:val="ru-RU"/>
          </w:rPr>
          <m:t>ω</m:t>
        </m:r>
        <m:r>
          <m:rPr>
            <m:sty m:val="p"/>
          </m:rPr>
          <w:rPr>
            <w:rFonts w:ascii="Cambria Math" w:hAnsi="Cambria Math"/>
            <w:lang w:val="ru-RU"/>
          </w:rPr>
          <m:t>/</m:t>
        </m:r>
        <m:r>
          <w:rPr>
            <w:rFonts w:ascii="Cambria Math" w:hAnsi="Cambria Math"/>
            <w:lang w:val="ru-RU"/>
          </w:rPr>
          <m:t>k</m:t>
        </m:r>
      </m:oMath>
      <w:r w:rsidRPr="007A1BCD">
        <w:rPr>
          <w:lang w:val="ru-RU"/>
        </w:rPr>
        <w:t>. А второй член умножения, косинус, описывает модуляции, которые можно приравнять к нулю и найти групповую скорость модуляций.</w:t>
      </w:r>
    </w:p>
    <w:p w14:paraId="6FA30A33" w14:textId="77777777" w:rsidR="00D97C1B" w:rsidRPr="007A1BCD" w:rsidRDefault="00D97C1B" w:rsidP="005A4BAD">
      <w:pPr>
        <w:pStyle w:val="BodyText"/>
        <w:rPr>
          <w:lang w:val="ru-RU"/>
        </w:rPr>
      </w:pPr>
    </w:p>
    <w:p w14:paraId="7B6B5C70" w14:textId="4B42E484" w:rsidR="00D97C1B" w:rsidRPr="007A1BCD" w:rsidRDefault="00000000" w:rsidP="005A4BAD">
      <w:pPr>
        <w:pStyle w:val="BodyText"/>
        <w:rPr>
          <w:lang w:val="ru-RU"/>
        </w:rPr>
      </w:pPr>
      <m:oMathPara>
        <m:oMath>
          <m:eqArr>
            <m:eqArrPr>
              <m:maxDist m:val="1"/>
              <m:ctrlPr>
                <w:rPr>
                  <w:rFonts w:ascii="Cambria Math" w:hAnsi="Cambria Math"/>
                  <w:i/>
                  <w:lang w:val="ru-RU"/>
                </w:rPr>
              </m:ctrlPr>
            </m:eqArrPr>
            <m:e>
              <m:r>
                <w:rPr>
                  <w:rFonts w:ascii="Cambria Math" w:hAnsi="Cambria Math"/>
                  <w:lang w:val="ru-RU"/>
                </w:rPr>
                <m:t>dωt</m:t>
              </m:r>
              <m:r>
                <m:rPr>
                  <m:sty m:val="p"/>
                </m:rPr>
                <w:rPr>
                  <w:rFonts w:ascii="Cambria Math" w:hAnsi="Cambria Math"/>
                  <w:lang w:val="ru-RU"/>
                </w:rPr>
                <m:t>+</m:t>
              </m:r>
              <m:r>
                <w:rPr>
                  <w:rFonts w:ascii="Cambria Math" w:hAnsi="Cambria Math"/>
                  <w:lang w:val="ru-RU"/>
                </w:rPr>
                <m:t>dkx</m:t>
              </m:r>
              <m:r>
                <m:rPr>
                  <m:sty m:val="p"/>
                </m:rPr>
                <w:rPr>
                  <w:rFonts w:ascii="Cambria Math" w:hAnsi="Cambria Math"/>
                  <w:lang w:val="ru-RU"/>
                </w:rPr>
                <m:t>=</m:t>
              </m:r>
              <m:r>
                <w:rPr>
                  <w:rFonts w:ascii="Cambria Math" w:hAnsi="Cambria Math"/>
                  <w:lang w:val="ru-RU"/>
                </w:rPr>
                <m:t>0</m:t>
              </m:r>
              <m:r>
                <m:rPr>
                  <m:sty m:val="p"/>
                </m:rPr>
                <w:rPr>
                  <w:rFonts w:ascii="Cambria Math" w:hAnsi="Cambria Math"/>
                  <w:lang w:val="ru-RU"/>
                </w:rPr>
                <m:t>→</m:t>
              </m:r>
              <m:sSub>
                <m:sSubPr>
                  <m:ctrlPr>
                    <w:rPr>
                      <w:rFonts w:ascii="Cambria Math" w:hAnsi="Cambria Math"/>
                      <w:lang w:val="ru-RU"/>
                    </w:rPr>
                  </m:ctrlPr>
                </m:sSubPr>
                <m:e>
                  <m:r>
                    <w:rPr>
                      <w:rFonts w:ascii="Cambria Math" w:hAnsi="Cambria Math"/>
                      <w:lang w:val="ru-RU"/>
                    </w:rPr>
                    <m:t>v</m:t>
                  </m:r>
                </m:e>
                <m:sub>
                  <m:r>
                    <w:rPr>
                      <w:rFonts w:ascii="Cambria Math" w:hAnsi="Cambria Math"/>
                      <w:lang w:val="ru-RU"/>
                    </w:rPr>
                    <m:t>g</m:t>
                  </m:r>
                </m:sub>
              </m:sSub>
              <m:r>
                <m:rPr>
                  <m:sty m:val="p"/>
                </m:rPr>
                <w:rPr>
                  <w:rFonts w:ascii="Cambria Math" w:hAnsi="Cambria Math"/>
                  <w:lang w:val="ru-RU"/>
                </w:rPr>
                <m:t>=</m:t>
              </m:r>
              <m:f>
                <m:fPr>
                  <m:ctrlPr>
                    <w:rPr>
                      <w:rFonts w:ascii="Cambria Math" w:hAnsi="Cambria Math"/>
                      <w:lang w:val="ru-RU"/>
                    </w:rPr>
                  </m:ctrlPr>
                </m:fPr>
                <m:num>
                  <m:r>
                    <w:rPr>
                      <w:rFonts w:ascii="Cambria Math" w:hAnsi="Cambria Math"/>
                      <w:lang w:val="ru-RU"/>
                    </w:rPr>
                    <m:t>dω</m:t>
                  </m:r>
                </m:num>
                <m:den>
                  <m:r>
                    <w:rPr>
                      <w:rFonts w:ascii="Cambria Math" w:hAnsi="Cambria Math"/>
                      <w:lang w:val="ru-RU"/>
                    </w:rPr>
                    <m:t>dk</m:t>
                  </m:r>
                </m:den>
              </m:f>
              <m:r>
                <m:rPr>
                  <m:sty m:val="p"/>
                </m:rPr>
                <w:rPr>
                  <w:rFonts w:ascii="Cambria Math" w:hAnsi="Cambria Math"/>
                  <w:lang w:val="ru-RU"/>
                </w:rPr>
                <m:t>=</m:t>
              </m:r>
              <m:f>
                <m:fPr>
                  <m:ctrlPr>
                    <w:rPr>
                      <w:rFonts w:ascii="Cambria Math" w:hAnsi="Cambria Math"/>
                      <w:lang w:val="ru-RU"/>
                    </w:rPr>
                  </m:ctrlPr>
                </m:fPr>
                <m:num>
                  <m:r>
                    <w:rPr>
                      <w:rFonts w:ascii="Cambria Math" w:hAnsi="Cambria Math"/>
                      <w:lang w:val="ru-RU"/>
                    </w:rPr>
                    <m:t>x</m:t>
                  </m:r>
                </m:num>
                <m:den>
                  <m:r>
                    <w:rPr>
                      <w:rFonts w:ascii="Cambria Math" w:hAnsi="Cambria Math"/>
                      <w:lang w:val="ru-RU"/>
                    </w:rPr>
                    <m:t>t</m:t>
                  </m:r>
                </m:den>
              </m:f>
              <m:r>
                <w:rPr>
                  <w:rFonts w:ascii="Cambria Math" w:hAnsi="Cambria Math"/>
                  <w:lang w:val="ru-RU"/>
                </w:rPr>
                <m:t>#</m:t>
              </m:r>
              <m:d>
                <m:dPr>
                  <m:ctrlPr>
                    <w:rPr>
                      <w:rFonts w:ascii="Cambria Math" w:hAnsi="Cambria Math"/>
                      <w:i/>
                      <w:lang w:val="ru-RU"/>
                    </w:rPr>
                  </m:ctrlPr>
                </m:dPr>
                <m:e>
                  <m:r>
                    <w:rPr>
                      <w:rFonts w:ascii="Cambria Math" w:hAnsi="Cambria Math"/>
                      <w:i/>
                      <w:lang w:val="ru-RU"/>
                    </w:rPr>
                    <w:fldChar w:fldCharType="begin"/>
                  </m:r>
                  <m:r>
                    <m:rPr>
                      <m:sty m:val="p"/>
                    </m:rPr>
                    <w:rPr>
                      <w:rFonts w:ascii="Cambria Math" w:hAnsi="Cambria Math"/>
                      <w:lang w:val="ru-RU"/>
                    </w:rPr>
                    <m:t xml:space="preserve"> STYLEREF 1 \n </m:t>
                  </m:r>
                  <m:r>
                    <w:rPr>
                      <w:rFonts w:ascii="Cambria Math" w:hAnsi="Cambria Math"/>
                      <w:i/>
                      <w:lang w:val="ru-RU"/>
                    </w:rPr>
                    <w:fldChar w:fldCharType="separate"/>
                  </m:r>
                  <m:r>
                    <m:rPr>
                      <m:sty m:val="p"/>
                    </m:rPr>
                    <w:rPr>
                      <w:rFonts w:ascii="Cambria Math" w:hAnsi="Cambria Math"/>
                      <w:noProof/>
                      <w:lang w:val="ru-RU"/>
                    </w:rPr>
                    <m:t>5</m:t>
                  </m:r>
                  <m:r>
                    <w:rPr>
                      <w:rFonts w:ascii="Cambria Math" w:hAnsi="Cambria Math"/>
                      <w:i/>
                      <w:lang w:val="ru-RU"/>
                    </w:rPr>
                    <w:fldChar w:fldCharType="end"/>
                  </m:r>
                  <m:r>
                    <w:rPr>
                      <w:rFonts w:ascii="Cambria Math" w:hAnsi="Cambria Math"/>
                      <w:lang w:val="ru-RU"/>
                    </w:rPr>
                    <m:t>.</m:t>
                  </m:r>
                  <m:r>
                    <w:rPr>
                      <w:rFonts w:ascii="Cambria Math" w:hAnsi="Cambria Math"/>
                      <w:i/>
                      <w:lang w:val="ru-RU"/>
                    </w:rPr>
                    <w:fldChar w:fldCharType="begin"/>
                  </m:r>
                  <m:r>
                    <m:rPr>
                      <m:sty m:val="p"/>
                    </m:rPr>
                    <w:rPr>
                      <w:rFonts w:ascii="Cambria Math" w:hAnsi="Cambria Math"/>
                      <w:lang w:val="ru-RU"/>
                    </w:rPr>
                    <m:t xml:space="preserve"> seq equation </m:t>
                  </m:r>
                  <m:r>
                    <w:rPr>
                      <w:rFonts w:ascii="Cambria Math" w:hAnsi="Cambria Math"/>
                      <w:i/>
                      <w:lang w:val="ru-RU"/>
                    </w:rPr>
                    <w:fldChar w:fldCharType="separate"/>
                  </m:r>
                  <m:r>
                    <m:rPr>
                      <m:sty m:val="p"/>
                    </m:rPr>
                    <w:rPr>
                      <w:rFonts w:ascii="Cambria Math" w:hAnsi="Cambria Math"/>
                      <w:noProof/>
                      <w:lang w:val="ru-RU"/>
                    </w:rPr>
                    <m:t>6</m:t>
                  </m:r>
                  <m:r>
                    <w:rPr>
                      <w:rFonts w:ascii="Cambria Math" w:hAnsi="Cambria Math"/>
                      <w:i/>
                      <w:lang w:val="ru-RU"/>
                    </w:rPr>
                    <w:fldChar w:fldCharType="end"/>
                  </m:r>
                </m:e>
              </m:d>
            </m:e>
          </m:eqArr>
        </m:oMath>
      </m:oMathPara>
    </w:p>
    <w:p w14:paraId="28F4B5FF" w14:textId="12D826B1" w:rsidR="009D1231" w:rsidRPr="007A1BCD" w:rsidRDefault="009D1231" w:rsidP="005A4BAD">
      <w:pPr>
        <w:pStyle w:val="BodyText"/>
        <w:rPr>
          <w:lang w:val="ru-RU"/>
        </w:rPr>
      </w:pPr>
    </w:p>
    <w:p w14:paraId="4EF6D1B3" w14:textId="51B70FBB" w:rsidR="009D1231" w:rsidRPr="007A1BCD" w:rsidRDefault="0017492D" w:rsidP="005A4BAD">
      <w:pPr>
        <w:pStyle w:val="FirstParagraph"/>
        <w:rPr>
          <w:lang w:val="ru-RU"/>
        </w:rPr>
      </w:pPr>
      <w:r w:rsidRPr="007A1BCD">
        <w:rPr>
          <w:lang w:val="ru-RU"/>
        </w:rPr>
        <w:t xml:space="preserve">Из предыдущего выражения следует, что для нахождения групповой скорости необходимо найти производную частоты колебаний по волновому вектору. Подводя итог </w:t>
      </w:r>
      <w:r w:rsidR="00A451D7" w:rsidRPr="007A1BCD">
        <w:rPr>
          <w:lang w:val="ru-RU"/>
        </w:rPr>
        <w:t>этой главы,</w:t>
      </w:r>
      <w:r w:rsidR="002968E4" w:rsidRPr="007A1BCD">
        <w:rPr>
          <w:lang w:val="ru-RU"/>
        </w:rPr>
        <w:t xml:space="preserve"> заметим, что</w:t>
      </w:r>
      <w:r w:rsidRPr="007A1BCD">
        <w:rPr>
          <w:lang w:val="ru-RU"/>
        </w:rPr>
        <w:t xml:space="preserve"> для нахождения фазы и групповой скорости необходимо знать волновой вектор и частоту колебаний, значения которых определяются из дисперсионного соотношения волны.</w:t>
      </w:r>
    </w:p>
    <w:p w14:paraId="6DD7A69A" w14:textId="6B3801D7" w:rsidR="009D1231" w:rsidRPr="007A1BCD" w:rsidRDefault="005430DB" w:rsidP="005A4BAD">
      <w:pPr>
        <w:pStyle w:val="Heading2"/>
        <w:spacing w:before="0" w:after="0"/>
        <w:rPr>
          <w:lang w:val="ru-RU"/>
        </w:rPr>
      </w:pPr>
      <w:bookmarkStart w:id="57" w:name="_Toc221863858"/>
      <w:bookmarkStart w:id="58" w:name="результаты"/>
      <w:bookmarkEnd w:id="56"/>
      <w:r w:rsidRPr="007A1BCD">
        <w:rPr>
          <w:lang w:val="ru-RU"/>
        </w:rPr>
        <w:t>Фазовая и групповая скорости волн в среде кварк-глюонной плазмы</w:t>
      </w:r>
      <w:bookmarkEnd w:id="57"/>
    </w:p>
    <w:p w14:paraId="051F5557" w14:textId="3A832AC6" w:rsidR="009D1231" w:rsidRPr="007A1BCD" w:rsidRDefault="0017492D" w:rsidP="005A4BAD">
      <w:pPr>
        <w:pStyle w:val="FirstParagraph"/>
        <w:rPr>
          <w:lang w:val="ru-RU"/>
        </w:rPr>
      </w:pPr>
      <w:r w:rsidRPr="007A1BCD">
        <w:rPr>
          <w:lang w:val="ru-RU"/>
        </w:rPr>
        <w:t xml:space="preserve">В этой части </w:t>
      </w:r>
      <w:r w:rsidR="002968E4" w:rsidRPr="007A1BCD">
        <w:rPr>
          <w:lang w:val="ru-RU"/>
        </w:rPr>
        <w:t>раздела</w:t>
      </w:r>
      <w:r w:rsidRPr="007A1BCD">
        <w:rPr>
          <w:lang w:val="ru-RU"/>
        </w:rPr>
        <w:t xml:space="preserve"> представлены графики фазовой и групповой скорост</w:t>
      </w:r>
      <w:r w:rsidR="002968E4" w:rsidRPr="007A1BCD">
        <w:rPr>
          <w:lang w:val="ru-RU"/>
        </w:rPr>
        <w:t>ей, которые</w:t>
      </w:r>
      <w:r w:rsidRPr="007A1BCD">
        <w:rPr>
          <w:lang w:val="ru-RU"/>
        </w:rPr>
        <w:t xml:space="preserve"> рассчитаны в соответствии с процедурой, описанной в предыдущей части </w:t>
      </w:r>
      <w:r w:rsidR="002968E4" w:rsidRPr="007A1BCD">
        <w:rPr>
          <w:lang w:val="ru-RU"/>
        </w:rPr>
        <w:t>раздела и подробной рассмотренной в</w:t>
      </w:r>
      <w:r w:rsidR="006E0506" w:rsidRPr="007A1BCD">
        <w:rPr>
          <w:lang w:val="ru-RU"/>
        </w:rPr>
        <w:t xml:space="preserve"> </w:t>
      </w:r>
      <w:r w:rsidR="006E0506" w:rsidRPr="007A1BCD">
        <w:rPr>
          <w:lang w:val="ru-RU"/>
        </w:rPr>
        <w:fldChar w:fldCharType="begin"/>
      </w:r>
      <w:r w:rsidR="001C7A71" w:rsidRPr="007A1BCD">
        <w:rPr>
          <w:lang w:val="ru-RU"/>
        </w:rPr>
        <w:instrText xml:space="preserve"> ADDIN ZOTERO_ITEM CSL_CITATION {"citationID":"dWQxuaB5","properties":{"formattedCitation":"[127]","plainCitation":"[127]","noteIndex":0},"citationItems":[{"id":88,"uris":["http://zotero.org/users/local/vEAJGKRS/items/DDYRJNYJ"],"itemData":{"id":88,"type":"article-journal","container-title":"Contrib. Plasma Phys.","DOI":"10.1002/ctpp.202300015","issue":"9–10","page":"e202300015","title":"Collective bulk excitations in the QGP: From the weakly non-ideal case to the strong correlation limit","volume":"63","author":[{"family":"Baiseitov","given":"K."},{"family":"Blaschke","given":"D."},{"family":"Ramazanov","given":"T. S."}],"issued":{"date-parts":[["2023"]]}}}],"schema":"https://github.com/citation-style-language/schema/raw/master/csl-citation.json"} </w:instrText>
      </w:r>
      <w:r w:rsidR="006E0506" w:rsidRPr="007A1BCD">
        <w:rPr>
          <w:lang w:val="ru-RU"/>
        </w:rPr>
        <w:fldChar w:fldCharType="separate"/>
      </w:r>
      <w:r w:rsidR="001C7A71" w:rsidRPr="007A1BCD">
        <w:rPr>
          <w:noProof/>
          <w:lang w:val="ru-RU"/>
        </w:rPr>
        <w:t>[127]</w:t>
      </w:r>
      <w:r w:rsidR="006E0506" w:rsidRPr="007A1BCD">
        <w:rPr>
          <w:lang w:val="ru-RU"/>
        </w:rPr>
        <w:fldChar w:fldCharType="end"/>
      </w:r>
      <w:r w:rsidRPr="007A1BCD">
        <w:rPr>
          <w:lang w:val="ru-RU"/>
        </w:rPr>
        <w:t>.</w:t>
      </w:r>
    </w:p>
    <w:p w14:paraId="1E199398" w14:textId="5DA4CFE3" w:rsidR="009D1231" w:rsidRPr="007A1BCD" w:rsidRDefault="0017492D" w:rsidP="005A4BAD">
      <w:pPr>
        <w:pStyle w:val="BodyText"/>
        <w:rPr>
          <w:lang w:val="ru-RU"/>
        </w:rPr>
      </w:pPr>
      <w:r w:rsidRPr="007A1BCD">
        <w:rPr>
          <w:lang w:val="ru-RU"/>
        </w:rPr>
        <w:t xml:space="preserve">Рис. </w:t>
      </w:r>
      <w:hyperlink w:anchor="fig:phase_bgk_real">
        <w:r w:rsidR="009D1231" w:rsidRPr="007A1BCD">
          <w:rPr>
            <w:rStyle w:val="Hyperlink"/>
            <w:lang w:val="ru-RU"/>
          </w:rPr>
          <w:t>5.1</w:t>
        </w:r>
      </w:hyperlink>
      <w:r w:rsidRPr="007A1BCD">
        <w:rPr>
          <w:lang w:val="ru-RU"/>
        </w:rPr>
        <w:t xml:space="preserve"> показывает значения фазовой скорости </w:t>
      </w:r>
      <m:oMath>
        <m:sSub>
          <m:sSubPr>
            <m:ctrlPr>
              <w:rPr>
                <w:rFonts w:ascii="Cambria Math" w:hAnsi="Cambria Math"/>
                <w:lang w:val="ru-RU"/>
              </w:rPr>
            </m:ctrlPr>
          </m:sSubPr>
          <m:e>
            <m:r>
              <w:rPr>
                <w:rFonts w:ascii="Cambria Math" w:hAnsi="Cambria Math"/>
                <w:lang w:val="ru-RU"/>
              </w:rPr>
              <m:t>v</m:t>
            </m:r>
          </m:e>
          <m:sub>
            <m:r>
              <w:rPr>
                <w:rFonts w:ascii="Cambria Math" w:hAnsi="Cambria Math"/>
                <w:lang w:val="ru-RU"/>
              </w:rPr>
              <m:t>p</m:t>
            </m:r>
          </m:sub>
        </m:sSub>
      </m:oMath>
      <w:r w:rsidRPr="007A1BCD">
        <w:rPr>
          <w:lang w:val="ru-RU"/>
        </w:rPr>
        <w:t xml:space="preserve"> по волновому числу </w:t>
      </w:r>
      <m:oMath>
        <m:r>
          <w:rPr>
            <w:rFonts w:ascii="Cambria Math" w:hAnsi="Cambria Math"/>
            <w:lang w:val="ru-RU"/>
          </w:rPr>
          <m:t>k</m:t>
        </m:r>
      </m:oMath>
      <w:r w:rsidRPr="007A1BCD">
        <w:rPr>
          <w:lang w:val="ru-RU"/>
        </w:rPr>
        <w:t xml:space="preserve"> столкновительного КГП. Значения волнового числа были нормализованы с плазменной частотой </w:t>
      </w:r>
      <m:oMath>
        <m:sSub>
          <m:sSubPr>
            <m:ctrlPr>
              <w:rPr>
                <w:rFonts w:ascii="Cambria Math" w:hAnsi="Cambria Math"/>
                <w:lang w:val="ru-RU"/>
              </w:rPr>
            </m:ctrlPr>
          </m:sSubPr>
          <m:e>
            <m:r>
              <w:rPr>
                <w:rFonts w:ascii="Cambria Math" w:hAnsi="Cambria Math"/>
                <w:lang w:val="ru-RU"/>
              </w:rPr>
              <m:t>ω</m:t>
            </m:r>
          </m:e>
          <m:sub>
            <m:r>
              <w:rPr>
                <w:rFonts w:ascii="Cambria Math" w:hAnsi="Cambria Math"/>
                <w:lang w:val="ru-RU"/>
              </w:rPr>
              <m:t>p</m:t>
            </m:r>
          </m:sub>
        </m:sSub>
      </m:oMath>
      <w:r w:rsidRPr="007A1BCD">
        <w:rPr>
          <w:lang w:val="ru-RU"/>
        </w:rPr>
        <w:t>.</w:t>
      </w:r>
    </w:p>
    <w:p w14:paraId="0F8ED8B4" w14:textId="77777777" w:rsidR="00C74799" w:rsidRPr="007A1BCD" w:rsidRDefault="00C74799" w:rsidP="005A4BAD">
      <w:pPr>
        <w:pStyle w:val="BodyText"/>
        <w:rPr>
          <w:lang w:val="ru-RU"/>
        </w:rPr>
      </w:pPr>
    </w:p>
    <w:p w14:paraId="563FEF68" w14:textId="77777777" w:rsidR="009D1231" w:rsidRPr="007A1BCD" w:rsidRDefault="0017492D" w:rsidP="005A4BAD">
      <w:pPr>
        <w:pStyle w:val="CaptionedFigure"/>
        <w:spacing w:after="0"/>
        <w:rPr>
          <w:lang w:val="ru-RU"/>
        </w:rPr>
      </w:pPr>
      <w:bookmarkStart w:id="59" w:name="fig:phase_bgk_real"/>
      <w:r w:rsidRPr="007A1BCD">
        <w:rPr>
          <w:noProof/>
          <w:lang w:val="ru-RU" w:eastAsia="ru-RU"/>
        </w:rPr>
        <w:drawing>
          <wp:inline distT="0" distB="0" distL="0" distR="0" wp14:anchorId="783D9C69" wp14:editId="6EA6724F">
            <wp:extent cx="5213376" cy="4081625"/>
            <wp:effectExtent l="0" t="0" r="0" b="0"/>
            <wp:docPr id="98" name="Picture"/>
            <wp:cNvGraphicFramePr/>
            <a:graphic xmlns:a="http://schemas.openxmlformats.org/drawingml/2006/main">
              <a:graphicData uri="http://schemas.openxmlformats.org/drawingml/2006/picture">
                <pic:pic xmlns:pic="http://schemas.openxmlformats.org/drawingml/2006/picture">
                  <pic:nvPicPr>
                    <pic:cNvPr id="99" name="Picture" descr="figures/phase_bgk_real_v7_v1.png"/>
                    <pic:cNvPicPr>
                      <a:picLocks noChangeAspect="1" noChangeArrowheads="1"/>
                    </pic:cNvPicPr>
                  </pic:nvPicPr>
                  <pic:blipFill>
                    <a:blip r:embed="rId31"/>
                    <a:stretch>
                      <a:fillRect/>
                    </a:stretch>
                  </pic:blipFill>
                  <pic:spPr bwMode="auto">
                    <a:xfrm>
                      <a:off x="0" y="0"/>
                      <a:ext cx="5213376" cy="4081625"/>
                    </a:xfrm>
                    <a:prstGeom prst="rect">
                      <a:avLst/>
                    </a:prstGeom>
                    <a:noFill/>
                    <a:ln w="9525">
                      <a:noFill/>
                      <a:headEnd/>
                      <a:tailEnd/>
                    </a:ln>
                  </pic:spPr>
                </pic:pic>
              </a:graphicData>
            </a:graphic>
          </wp:inline>
        </w:drawing>
      </w:r>
    </w:p>
    <w:p w14:paraId="6DD043AB" w14:textId="791AC9EB" w:rsidR="009D1231" w:rsidRPr="007A1BCD" w:rsidRDefault="003E7887" w:rsidP="005A4BAD">
      <w:pPr>
        <w:pStyle w:val="Caption"/>
        <w:rPr>
          <w:lang w:val="ru-RU"/>
        </w:rPr>
      </w:pPr>
      <w:r w:rsidRPr="007A1BCD">
        <w:rPr>
          <w:lang w:val="ru-RU"/>
        </w:rPr>
        <w:t xml:space="preserve">Рисунок </w:t>
      </w:r>
      <w:r w:rsidR="009771C1" w:rsidRPr="007A1BCD">
        <w:rPr>
          <w:lang w:val="ru-RU"/>
        </w:rPr>
        <w:fldChar w:fldCharType="begin"/>
      </w:r>
      <w:r w:rsidR="009771C1" w:rsidRPr="007A1BCD">
        <w:rPr>
          <w:lang w:val="ru-RU"/>
        </w:rPr>
        <w:instrText xml:space="preserve"> STYLEREF 1 \s </w:instrText>
      </w:r>
      <w:r w:rsidR="009771C1" w:rsidRPr="007A1BCD">
        <w:rPr>
          <w:lang w:val="ru-RU"/>
        </w:rPr>
        <w:fldChar w:fldCharType="separate"/>
      </w:r>
      <w:r w:rsidR="00D139FE">
        <w:rPr>
          <w:noProof/>
          <w:lang w:val="ru-RU"/>
        </w:rPr>
        <w:t>5</w:t>
      </w:r>
      <w:r w:rsidR="009771C1" w:rsidRPr="007A1BCD">
        <w:rPr>
          <w:lang w:val="ru-RU"/>
        </w:rPr>
        <w:fldChar w:fldCharType="end"/>
      </w:r>
      <w:r w:rsidR="009771C1" w:rsidRPr="007A1BCD">
        <w:rPr>
          <w:lang w:val="ru-RU"/>
        </w:rPr>
        <w:t>.</w:t>
      </w:r>
      <w:r w:rsidR="009771C1" w:rsidRPr="007A1BCD">
        <w:rPr>
          <w:lang w:val="ru-RU"/>
        </w:rPr>
        <w:fldChar w:fldCharType="begin"/>
      </w:r>
      <w:r w:rsidR="009771C1" w:rsidRPr="007A1BCD">
        <w:rPr>
          <w:lang w:val="ru-RU"/>
        </w:rPr>
        <w:instrText xml:space="preserve"> SEQ Рисунок \* ARABIC \s 1 </w:instrText>
      </w:r>
      <w:r w:rsidR="009771C1" w:rsidRPr="007A1BCD">
        <w:rPr>
          <w:lang w:val="ru-RU"/>
        </w:rPr>
        <w:fldChar w:fldCharType="separate"/>
      </w:r>
      <w:r w:rsidR="00D139FE">
        <w:rPr>
          <w:noProof/>
          <w:lang w:val="ru-RU"/>
        </w:rPr>
        <w:t>1</w:t>
      </w:r>
      <w:r w:rsidR="009771C1" w:rsidRPr="007A1BCD">
        <w:rPr>
          <w:lang w:val="ru-RU"/>
        </w:rPr>
        <w:fldChar w:fldCharType="end"/>
      </w:r>
      <w:r w:rsidRPr="007A1BCD">
        <w:rPr>
          <w:lang w:val="ru-RU"/>
        </w:rPr>
        <w:t xml:space="preserve"> </w:t>
      </w:r>
      <w:r w:rsidR="0017492D" w:rsidRPr="007A1BCD">
        <w:rPr>
          <w:lang w:val="ru-RU"/>
        </w:rPr>
        <w:t>Фазовая скорость столкновительной КГП</w:t>
      </w:r>
    </w:p>
    <w:bookmarkEnd w:id="59"/>
    <w:p w14:paraId="26D5550C" w14:textId="77777777" w:rsidR="003E7887" w:rsidRPr="007A1BCD" w:rsidRDefault="003E7887" w:rsidP="005A4BAD">
      <w:pPr>
        <w:pStyle w:val="BodyText"/>
        <w:rPr>
          <w:lang w:val="ru-RU"/>
        </w:rPr>
      </w:pPr>
    </w:p>
    <w:p w14:paraId="69C0DD9F" w14:textId="6D09A479" w:rsidR="009D1231" w:rsidRPr="007A1BCD" w:rsidRDefault="0017492D" w:rsidP="005A4BAD">
      <w:pPr>
        <w:pStyle w:val="BodyText"/>
        <w:rPr>
          <w:lang w:val="ru-RU"/>
        </w:rPr>
      </w:pPr>
      <w:r w:rsidRPr="007A1BCD">
        <w:rPr>
          <w:lang w:val="ru-RU"/>
        </w:rPr>
        <w:t xml:space="preserve">Поскольку в физике высоких энергий используются естественные единицы, волновое число и плазменная частота имеют размерность энергии, поэтому фазовая и групповая скорости, а также волновое число являются безразмерными величинами. Рис. </w:t>
      </w:r>
      <w:hyperlink w:anchor="fig:phase_bgk_real">
        <w:r w:rsidR="009D1231" w:rsidRPr="007A1BCD">
          <w:rPr>
            <w:rStyle w:val="Hyperlink"/>
            <w:lang w:val="ru-RU"/>
          </w:rPr>
          <w:t>5.1</w:t>
        </w:r>
      </w:hyperlink>
      <w:r w:rsidRPr="007A1BCD">
        <w:rPr>
          <w:lang w:val="ru-RU"/>
        </w:rPr>
        <w:t xml:space="preserve"> представляет абсолютные значения фазовой скорости для различных частот столкновений, а рис. </w:t>
      </w:r>
      <w:hyperlink w:anchor="fig:phase_bgk_compare">
        <w:r w:rsidR="009D1231" w:rsidRPr="007A1BCD">
          <w:rPr>
            <w:rStyle w:val="Hyperlink"/>
            <w:lang w:val="ru-RU"/>
          </w:rPr>
          <w:t>5.2</w:t>
        </w:r>
      </w:hyperlink>
      <w:r w:rsidRPr="007A1BCD">
        <w:rPr>
          <w:lang w:val="ru-RU"/>
        </w:rPr>
        <w:t xml:space="preserve"> </w:t>
      </w:r>
      <w:r w:rsidR="004D4688" w:rsidRPr="007A1BCD">
        <w:rPr>
          <w:lang w:val="ru-RU"/>
        </w:rPr>
        <w:t>отражает</w:t>
      </w:r>
      <w:r w:rsidRPr="007A1BCD">
        <w:rPr>
          <w:lang w:val="ru-RU"/>
        </w:rPr>
        <w:t xml:space="preserve"> сравнение различных режимов колебаний с режимом приближения </w:t>
      </w:r>
      <w:r w:rsidR="00687144" w:rsidRPr="007A1BCD">
        <w:rPr>
          <w:lang w:val="ru-RU"/>
        </w:rPr>
        <w:t>ЖТП (HTL)</w:t>
      </w:r>
      <w:r w:rsidRPr="007A1BCD">
        <w:rPr>
          <w:lang w:val="ru-RU"/>
        </w:rPr>
        <w:t xml:space="preserve">. </w:t>
      </w:r>
      <w:r w:rsidRPr="007A1BCD">
        <w:rPr>
          <w:lang w:val="ru-RU"/>
        </w:rPr>
        <w:lastRenderedPageBreak/>
        <w:t xml:space="preserve">Это можно сформулировать следующим образом: </w:t>
      </w:r>
      <m:oMath>
        <m:r>
          <m:rPr>
            <m:sty m:val="p"/>
          </m:rPr>
          <w:rPr>
            <w:rFonts w:ascii="Cambria Math" w:hAnsi="Cambria Math"/>
            <w:lang w:val="ru-RU"/>
          </w:rPr>
          <m:t>Δ</m:t>
        </m:r>
        <m:acc>
          <m:accPr>
            <m:chr m:val="̃"/>
            <m:ctrlPr>
              <w:rPr>
                <w:rFonts w:ascii="Cambria Math" w:hAnsi="Cambria Math"/>
                <w:lang w:val="ru-RU"/>
              </w:rPr>
            </m:ctrlPr>
          </m:accPr>
          <m:e>
            <m:sSub>
              <m:sSubPr>
                <m:ctrlPr>
                  <w:rPr>
                    <w:rFonts w:ascii="Cambria Math" w:hAnsi="Cambria Math"/>
                    <w:lang w:val="ru-RU"/>
                  </w:rPr>
                </m:ctrlPr>
              </m:sSubPr>
              <m:e>
                <m:r>
                  <w:rPr>
                    <w:rFonts w:ascii="Cambria Math" w:hAnsi="Cambria Math"/>
                    <w:lang w:val="ru-RU"/>
                  </w:rPr>
                  <m:t>v</m:t>
                </m:r>
              </m:e>
              <m:sub>
                <m:r>
                  <w:rPr>
                    <w:rFonts w:ascii="Cambria Math" w:hAnsi="Cambria Math"/>
                    <w:lang w:val="ru-RU"/>
                  </w:rPr>
                  <m:t>p</m:t>
                </m:r>
              </m:sub>
            </m:sSub>
          </m:e>
        </m:acc>
        <m:r>
          <m:rPr>
            <m:sty m:val="p"/>
          </m:rPr>
          <w:rPr>
            <w:rFonts w:ascii="Cambria Math" w:hAnsi="Cambria Math"/>
            <w:lang w:val="ru-RU"/>
          </w:rPr>
          <m:t>(</m:t>
        </m:r>
        <m:r>
          <w:rPr>
            <w:rFonts w:ascii="Cambria Math" w:hAnsi="Cambria Math"/>
            <w:lang w:val="ru-RU"/>
          </w:rPr>
          <m:t>ν</m:t>
        </m:r>
        <m:r>
          <m:rPr>
            <m:sty m:val="p"/>
          </m:rPr>
          <w:rPr>
            <w:rFonts w:ascii="Cambria Math" w:hAnsi="Cambria Math"/>
            <w:lang w:val="ru-RU"/>
          </w:rPr>
          <m:t>)=</m:t>
        </m:r>
        <m:f>
          <m:fPr>
            <m:ctrlPr>
              <w:rPr>
                <w:rFonts w:ascii="Cambria Math" w:hAnsi="Cambria Math"/>
                <w:lang w:val="ru-RU"/>
              </w:rPr>
            </m:ctrlPr>
          </m:fPr>
          <m:num>
            <m:sSub>
              <m:sSubPr>
                <m:ctrlPr>
                  <w:rPr>
                    <w:rFonts w:ascii="Cambria Math" w:hAnsi="Cambria Math"/>
                    <w:lang w:val="ru-RU"/>
                  </w:rPr>
                </m:ctrlPr>
              </m:sSubPr>
              <m:e>
                <m:r>
                  <w:rPr>
                    <w:rFonts w:ascii="Cambria Math" w:hAnsi="Cambria Math"/>
                    <w:lang w:val="ru-RU"/>
                  </w:rPr>
                  <m:t>v</m:t>
                </m:r>
              </m:e>
              <m:sub>
                <m:r>
                  <w:rPr>
                    <w:rFonts w:ascii="Cambria Math" w:hAnsi="Cambria Math"/>
                    <w:lang w:val="ru-RU"/>
                  </w:rPr>
                  <m:t>p</m:t>
                </m:r>
              </m:sub>
            </m:sSub>
            <m:r>
              <m:rPr>
                <m:sty m:val="p"/>
              </m:rPr>
              <w:rPr>
                <w:rFonts w:ascii="Cambria Math" w:hAnsi="Cambria Math"/>
                <w:lang w:val="ru-RU"/>
              </w:rPr>
              <m:t>(</m:t>
            </m:r>
            <m:r>
              <w:rPr>
                <w:rFonts w:ascii="Cambria Math" w:hAnsi="Cambria Math"/>
                <w:lang w:val="ru-RU"/>
              </w:rPr>
              <m:t>ν</m:t>
            </m:r>
            <m:r>
              <m:rPr>
                <m:sty m:val="p"/>
              </m:rPr>
              <w:rPr>
                <w:rFonts w:ascii="Cambria Math" w:hAnsi="Cambria Math"/>
                <w:lang w:val="ru-RU"/>
              </w:rPr>
              <m:t>)-</m:t>
            </m:r>
            <m:sSub>
              <m:sSubPr>
                <m:ctrlPr>
                  <w:rPr>
                    <w:rFonts w:ascii="Cambria Math" w:hAnsi="Cambria Math"/>
                    <w:lang w:val="ru-RU"/>
                  </w:rPr>
                </m:ctrlPr>
              </m:sSubPr>
              <m:e>
                <m:r>
                  <w:rPr>
                    <w:rFonts w:ascii="Cambria Math" w:hAnsi="Cambria Math"/>
                    <w:lang w:val="ru-RU"/>
                  </w:rPr>
                  <m:t>v</m:t>
                </m:r>
              </m:e>
              <m:sub>
                <m:r>
                  <w:rPr>
                    <w:rFonts w:ascii="Cambria Math" w:hAnsi="Cambria Math"/>
                    <w:lang w:val="ru-RU"/>
                  </w:rPr>
                  <m:t>p</m:t>
                </m:r>
              </m:sub>
            </m:sSub>
            <m:r>
              <m:rPr>
                <m:sty m:val="p"/>
              </m:rPr>
              <w:rPr>
                <w:rFonts w:ascii="Cambria Math" w:hAnsi="Cambria Math"/>
                <w:lang w:val="ru-RU"/>
              </w:rPr>
              <m:t>(</m:t>
            </m:r>
            <m:r>
              <w:rPr>
                <w:rFonts w:ascii="Cambria Math" w:hAnsi="Cambria Math"/>
                <w:lang w:val="ru-RU"/>
              </w:rPr>
              <m:t>HTL</m:t>
            </m:r>
            <m:r>
              <m:rPr>
                <m:sty m:val="p"/>
              </m:rPr>
              <w:rPr>
                <w:rFonts w:ascii="Cambria Math" w:hAnsi="Cambria Math"/>
                <w:lang w:val="ru-RU"/>
              </w:rPr>
              <m:t>)</m:t>
            </m:r>
          </m:num>
          <m:den>
            <m:sSub>
              <m:sSubPr>
                <m:ctrlPr>
                  <w:rPr>
                    <w:rFonts w:ascii="Cambria Math" w:hAnsi="Cambria Math"/>
                    <w:lang w:val="ru-RU"/>
                  </w:rPr>
                </m:ctrlPr>
              </m:sSubPr>
              <m:e>
                <m:r>
                  <w:rPr>
                    <w:rFonts w:ascii="Cambria Math" w:hAnsi="Cambria Math"/>
                    <w:lang w:val="ru-RU"/>
                  </w:rPr>
                  <m:t>v</m:t>
                </m:r>
              </m:e>
              <m:sub>
                <m:r>
                  <w:rPr>
                    <w:rFonts w:ascii="Cambria Math" w:hAnsi="Cambria Math"/>
                    <w:lang w:val="ru-RU"/>
                  </w:rPr>
                  <m:t>p</m:t>
                </m:r>
              </m:sub>
            </m:sSub>
            <m:r>
              <m:rPr>
                <m:sty m:val="p"/>
              </m:rPr>
              <w:rPr>
                <w:rFonts w:ascii="Cambria Math" w:hAnsi="Cambria Math"/>
                <w:lang w:val="ru-RU"/>
              </w:rPr>
              <m:t>(</m:t>
            </m:r>
            <m:r>
              <w:rPr>
                <w:rFonts w:ascii="Cambria Math" w:hAnsi="Cambria Math"/>
                <w:lang w:val="ru-RU"/>
              </w:rPr>
              <m:t>HTL</m:t>
            </m:r>
            <m:r>
              <m:rPr>
                <m:sty m:val="p"/>
              </m:rPr>
              <w:rPr>
                <w:rFonts w:ascii="Cambria Math" w:hAnsi="Cambria Math"/>
                <w:lang w:val="ru-RU"/>
              </w:rPr>
              <m:t>)</m:t>
            </m:r>
          </m:den>
        </m:f>
      </m:oMath>
      <w:r w:rsidRPr="007A1BCD">
        <w:rPr>
          <w:lang w:val="ru-RU"/>
        </w:rPr>
        <w:t xml:space="preserve">. Эта формула </w:t>
      </w:r>
      <w:r w:rsidR="004D4688" w:rsidRPr="007A1BCD">
        <w:rPr>
          <w:lang w:val="ru-RU"/>
        </w:rPr>
        <w:t>означает</w:t>
      </w:r>
      <w:r w:rsidRPr="007A1BCD">
        <w:rPr>
          <w:lang w:val="ru-RU"/>
        </w:rPr>
        <w:t xml:space="preserve">, что разность различных мод колебаний и мода приближения </w:t>
      </w:r>
      <w:r w:rsidR="00687144" w:rsidRPr="007A1BCD">
        <w:rPr>
          <w:lang w:val="ru-RU"/>
        </w:rPr>
        <w:t>ЖТП (HTL)</w:t>
      </w:r>
      <w:r w:rsidRPr="007A1BCD">
        <w:rPr>
          <w:lang w:val="ru-RU"/>
        </w:rPr>
        <w:t xml:space="preserve"> делится на моду приближения </w:t>
      </w:r>
      <w:r w:rsidR="00687144" w:rsidRPr="007A1BCD">
        <w:rPr>
          <w:lang w:val="ru-RU"/>
        </w:rPr>
        <w:t>ЖТП (HTL)</w:t>
      </w:r>
      <w:r w:rsidRPr="007A1BCD">
        <w:rPr>
          <w:lang w:val="ru-RU"/>
        </w:rPr>
        <w:t xml:space="preserve">. Такая структура </w:t>
      </w:r>
      <w:r w:rsidR="004D4688" w:rsidRPr="007A1BCD">
        <w:rPr>
          <w:lang w:val="ru-RU"/>
        </w:rPr>
        <w:t>представления результатов</w:t>
      </w:r>
      <w:r w:rsidRPr="007A1BCD">
        <w:rPr>
          <w:lang w:val="ru-RU"/>
        </w:rPr>
        <w:t xml:space="preserve"> будет использована и для следующих трех фигур.</w:t>
      </w:r>
    </w:p>
    <w:p w14:paraId="697B6104" w14:textId="77777777" w:rsidR="00A10175" w:rsidRPr="007A1BCD" w:rsidRDefault="00A10175" w:rsidP="005A4BAD">
      <w:pPr>
        <w:pStyle w:val="BodyText"/>
        <w:rPr>
          <w:lang w:val="ru-RU"/>
        </w:rPr>
      </w:pPr>
    </w:p>
    <w:p w14:paraId="2703092F" w14:textId="77777777" w:rsidR="009D1231" w:rsidRPr="007A1BCD" w:rsidRDefault="0017492D" w:rsidP="005A4BAD">
      <w:pPr>
        <w:pStyle w:val="CaptionedFigure"/>
        <w:spacing w:after="0"/>
        <w:rPr>
          <w:lang w:val="ru-RU"/>
        </w:rPr>
      </w:pPr>
      <w:bookmarkStart w:id="60" w:name="fig:phase_bgk_compare"/>
      <w:r w:rsidRPr="007A1BCD">
        <w:rPr>
          <w:noProof/>
          <w:lang w:val="ru-RU" w:eastAsia="ru-RU"/>
        </w:rPr>
        <w:drawing>
          <wp:inline distT="0" distB="0" distL="0" distR="0" wp14:anchorId="027C3ECF" wp14:editId="73823348">
            <wp:extent cx="5555037" cy="4078574"/>
            <wp:effectExtent l="0" t="0" r="0" b="0"/>
            <wp:docPr id="102" name="Picture"/>
            <wp:cNvGraphicFramePr/>
            <a:graphic xmlns:a="http://schemas.openxmlformats.org/drawingml/2006/main">
              <a:graphicData uri="http://schemas.openxmlformats.org/drawingml/2006/picture">
                <pic:pic xmlns:pic="http://schemas.openxmlformats.org/drawingml/2006/picture">
                  <pic:nvPicPr>
                    <pic:cNvPr id="103" name="Picture" descr="figures/phase_bgk_real_v7_v2.1.png"/>
                    <pic:cNvPicPr>
                      <a:picLocks noChangeAspect="1" noChangeArrowheads="1"/>
                    </pic:cNvPicPr>
                  </pic:nvPicPr>
                  <pic:blipFill>
                    <a:blip r:embed="rId32"/>
                    <a:stretch>
                      <a:fillRect/>
                    </a:stretch>
                  </pic:blipFill>
                  <pic:spPr bwMode="auto">
                    <a:xfrm>
                      <a:off x="0" y="0"/>
                      <a:ext cx="5555037" cy="4078574"/>
                    </a:xfrm>
                    <a:prstGeom prst="rect">
                      <a:avLst/>
                    </a:prstGeom>
                    <a:noFill/>
                    <a:ln w="9525">
                      <a:noFill/>
                      <a:headEnd/>
                      <a:tailEnd/>
                    </a:ln>
                  </pic:spPr>
                </pic:pic>
              </a:graphicData>
            </a:graphic>
          </wp:inline>
        </w:drawing>
      </w:r>
    </w:p>
    <w:p w14:paraId="3A84238C" w14:textId="4AF5AC1F" w:rsidR="009D1231" w:rsidRPr="007A1BCD" w:rsidRDefault="009A5A8C" w:rsidP="005A4BAD">
      <w:pPr>
        <w:pStyle w:val="Caption"/>
        <w:rPr>
          <w:lang w:val="ru-RU"/>
        </w:rPr>
      </w:pPr>
      <w:r w:rsidRPr="007A1BCD">
        <w:rPr>
          <w:lang w:val="ru-RU"/>
        </w:rPr>
        <w:t xml:space="preserve">Рисунок </w:t>
      </w:r>
      <w:r w:rsidR="009771C1" w:rsidRPr="007A1BCD">
        <w:rPr>
          <w:lang w:val="ru-RU"/>
        </w:rPr>
        <w:fldChar w:fldCharType="begin"/>
      </w:r>
      <w:r w:rsidR="009771C1" w:rsidRPr="007A1BCD">
        <w:rPr>
          <w:lang w:val="ru-RU"/>
        </w:rPr>
        <w:instrText xml:space="preserve"> STYLEREF 1 \s </w:instrText>
      </w:r>
      <w:r w:rsidR="009771C1" w:rsidRPr="007A1BCD">
        <w:rPr>
          <w:lang w:val="ru-RU"/>
        </w:rPr>
        <w:fldChar w:fldCharType="separate"/>
      </w:r>
      <w:r w:rsidR="00D139FE">
        <w:rPr>
          <w:noProof/>
          <w:lang w:val="ru-RU"/>
        </w:rPr>
        <w:t>5</w:t>
      </w:r>
      <w:r w:rsidR="009771C1" w:rsidRPr="007A1BCD">
        <w:rPr>
          <w:lang w:val="ru-RU"/>
        </w:rPr>
        <w:fldChar w:fldCharType="end"/>
      </w:r>
      <w:r w:rsidR="009771C1" w:rsidRPr="007A1BCD">
        <w:rPr>
          <w:lang w:val="ru-RU"/>
        </w:rPr>
        <w:t>.</w:t>
      </w:r>
      <w:r w:rsidR="009771C1" w:rsidRPr="007A1BCD">
        <w:rPr>
          <w:lang w:val="ru-RU"/>
        </w:rPr>
        <w:fldChar w:fldCharType="begin"/>
      </w:r>
      <w:r w:rsidR="009771C1" w:rsidRPr="007A1BCD">
        <w:rPr>
          <w:lang w:val="ru-RU"/>
        </w:rPr>
        <w:instrText xml:space="preserve"> SEQ Рисунок \* ARABIC \s 1 </w:instrText>
      </w:r>
      <w:r w:rsidR="009771C1" w:rsidRPr="007A1BCD">
        <w:rPr>
          <w:lang w:val="ru-RU"/>
        </w:rPr>
        <w:fldChar w:fldCharType="separate"/>
      </w:r>
      <w:r w:rsidR="00D139FE">
        <w:rPr>
          <w:noProof/>
          <w:lang w:val="ru-RU"/>
        </w:rPr>
        <w:t>2</w:t>
      </w:r>
      <w:r w:rsidR="009771C1" w:rsidRPr="007A1BCD">
        <w:rPr>
          <w:lang w:val="ru-RU"/>
        </w:rPr>
        <w:fldChar w:fldCharType="end"/>
      </w:r>
      <w:r w:rsidRPr="007A1BCD">
        <w:rPr>
          <w:lang w:val="ru-RU"/>
        </w:rPr>
        <w:t xml:space="preserve"> </w:t>
      </w:r>
      <w:r w:rsidR="0017492D" w:rsidRPr="007A1BCD">
        <w:rPr>
          <w:lang w:val="ru-RU"/>
        </w:rPr>
        <w:t>Сравнение фазовой скорости столкновительной КГП</w:t>
      </w:r>
    </w:p>
    <w:bookmarkEnd w:id="60"/>
    <w:p w14:paraId="1A6F6D54" w14:textId="77777777" w:rsidR="009A5A8C" w:rsidRPr="007A1BCD" w:rsidRDefault="009A5A8C" w:rsidP="005A4BAD">
      <w:pPr>
        <w:pStyle w:val="BodyText"/>
        <w:rPr>
          <w:lang w:val="ru-RU"/>
        </w:rPr>
      </w:pPr>
    </w:p>
    <w:p w14:paraId="7A5472AB" w14:textId="2FD304C0" w:rsidR="009D1231" w:rsidRPr="007A1BCD" w:rsidRDefault="0017492D" w:rsidP="005A4BAD">
      <w:pPr>
        <w:pStyle w:val="BodyText"/>
        <w:rPr>
          <w:lang w:val="ru-RU"/>
        </w:rPr>
      </w:pPr>
      <w:r w:rsidRPr="007A1BCD">
        <w:rPr>
          <w:lang w:val="ru-RU"/>
        </w:rPr>
        <w:t xml:space="preserve">На рисунках </w:t>
      </w:r>
      <w:hyperlink w:anchor="fig:phase_bgk_real">
        <w:r w:rsidR="009D1231" w:rsidRPr="007A1BCD">
          <w:rPr>
            <w:rStyle w:val="Hyperlink"/>
            <w:lang w:val="ru-RU"/>
          </w:rPr>
          <w:t>5.1</w:t>
        </w:r>
      </w:hyperlink>
      <w:r w:rsidRPr="007A1BCD">
        <w:rPr>
          <w:lang w:val="ru-RU"/>
        </w:rPr>
        <w:t xml:space="preserve"> и </w:t>
      </w:r>
      <w:hyperlink w:anchor="fig:group_bgk_real">
        <w:r w:rsidR="009D1231" w:rsidRPr="007A1BCD">
          <w:rPr>
            <w:rStyle w:val="Hyperlink"/>
            <w:lang w:val="ru-RU"/>
          </w:rPr>
          <w:t>5.3</w:t>
        </w:r>
      </w:hyperlink>
      <w:r w:rsidRPr="007A1BCD">
        <w:rPr>
          <w:lang w:val="ru-RU"/>
        </w:rPr>
        <w:t xml:space="preserve"> </w:t>
      </w:r>
      <w:r w:rsidR="00CB027E" w:rsidRPr="007A1BCD">
        <w:rPr>
          <w:lang w:val="ru-RU"/>
        </w:rPr>
        <w:t>частоты столкновений</w:t>
      </w:r>
      <w:r w:rsidRPr="007A1BCD">
        <w:rPr>
          <w:lang w:val="ru-RU"/>
        </w:rPr>
        <w:t xml:space="preserve"> были выбраны малыми по сравнению с частотой колебаний, поскольку распространяющиеся волны должны иметь малые коэффициенты затухания. Рис. </w:t>
      </w:r>
      <w:hyperlink w:anchor="fig:group_bgk_real">
        <w:r w:rsidR="009D1231" w:rsidRPr="007A1BCD">
          <w:rPr>
            <w:rStyle w:val="Hyperlink"/>
            <w:lang w:val="ru-RU"/>
          </w:rPr>
          <w:t>5.3</w:t>
        </w:r>
      </w:hyperlink>
      <w:r w:rsidRPr="007A1BCD">
        <w:rPr>
          <w:lang w:val="ru-RU"/>
        </w:rPr>
        <w:t xml:space="preserve"> описывает поведение групповой скорости в зависимости от волнового числа в столкновительном КГП</w:t>
      </w:r>
      <w:r w:rsidR="00416D4A" w:rsidRPr="007A1BCD">
        <w:rPr>
          <w:lang w:val="ru-RU"/>
        </w:rPr>
        <w:t xml:space="preserve">, а </w:t>
      </w:r>
      <w:r w:rsidRPr="007A1BCD">
        <w:rPr>
          <w:lang w:val="ru-RU"/>
        </w:rPr>
        <w:t>рис</w:t>
      </w:r>
      <w:r w:rsidR="00416D4A" w:rsidRPr="007A1BCD">
        <w:rPr>
          <w:lang w:val="ru-RU"/>
        </w:rPr>
        <w:t>уное</w:t>
      </w:r>
      <w:r w:rsidRPr="007A1BCD">
        <w:rPr>
          <w:lang w:val="ru-RU"/>
        </w:rPr>
        <w:t xml:space="preserve"> </w:t>
      </w:r>
      <w:hyperlink w:anchor="fig:group_bgk_real">
        <w:r w:rsidR="009D1231" w:rsidRPr="007A1BCD">
          <w:rPr>
            <w:rStyle w:val="Hyperlink"/>
            <w:lang w:val="ru-RU"/>
          </w:rPr>
          <w:t>5.3</w:t>
        </w:r>
      </w:hyperlink>
      <w:r w:rsidRPr="007A1BCD">
        <w:rPr>
          <w:lang w:val="ru-RU"/>
        </w:rPr>
        <w:t xml:space="preserve"> показывает абсолютные значения, </w:t>
      </w:r>
      <w:r w:rsidR="00416D4A" w:rsidRPr="007A1BCD">
        <w:rPr>
          <w:lang w:val="ru-RU"/>
        </w:rPr>
        <w:t xml:space="preserve">и, наконец, </w:t>
      </w:r>
      <w:r w:rsidRPr="007A1BCD">
        <w:rPr>
          <w:lang w:val="ru-RU"/>
        </w:rPr>
        <w:t xml:space="preserve"> рис</w:t>
      </w:r>
      <w:r w:rsidR="00416D4A" w:rsidRPr="007A1BCD">
        <w:rPr>
          <w:lang w:val="ru-RU"/>
        </w:rPr>
        <w:t>унок</w:t>
      </w:r>
      <w:r w:rsidRPr="007A1BCD">
        <w:rPr>
          <w:lang w:val="ru-RU"/>
        </w:rPr>
        <w:t xml:space="preserve"> </w:t>
      </w:r>
      <w:hyperlink w:anchor="fig:group_bgk_compare">
        <w:r w:rsidR="009D1231" w:rsidRPr="007A1BCD">
          <w:rPr>
            <w:rStyle w:val="Hyperlink"/>
            <w:lang w:val="ru-RU"/>
          </w:rPr>
          <w:t>5.4</w:t>
        </w:r>
      </w:hyperlink>
      <w:r w:rsidR="00416D4A" w:rsidRPr="007A1BCD">
        <w:rPr>
          <w:lang w:val="ru-RU"/>
        </w:rPr>
        <w:t xml:space="preserve"> представляет</w:t>
      </w:r>
      <w:r w:rsidRPr="007A1BCD">
        <w:rPr>
          <w:lang w:val="ru-RU"/>
        </w:rPr>
        <w:t xml:space="preserve"> разницу различных колебательных мод.</w:t>
      </w:r>
    </w:p>
    <w:p w14:paraId="48B25EE9" w14:textId="77777777" w:rsidR="00F67FC5" w:rsidRPr="007A1BCD" w:rsidRDefault="00F67FC5" w:rsidP="005A4BAD">
      <w:pPr>
        <w:pStyle w:val="BodyText"/>
        <w:rPr>
          <w:lang w:val="ru-RU"/>
        </w:rPr>
      </w:pPr>
    </w:p>
    <w:p w14:paraId="14C00EE6" w14:textId="77777777" w:rsidR="009D1231" w:rsidRPr="007A1BCD" w:rsidRDefault="0017492D" w:rsidP="005A4BAD">
      <w:pPr>
        <w:pStyle w:val="CaptionedFigure"/>
        <w:spacing w:after="0"/>
        <w:rPr>
          <w:lang w:val="ru-RU"/>
        </w:rPr>
      </w:pPr>
      <w:bookmarkStart w:id="61" w:name="fig:group_bgk_real"/>
      <w:r w:rsidRPr="007A1BCD">
        <w:rPr>
          <w:noProof/>
          <w:lang w:val="ru-RU" w:eastAsia="ru-RU"/>
        </w:rPr>
        <w:lastRenderedPageBreak/>
        <w:drawing>
          <wp:inline distT="0" distB="0" distL="0" distR="0" wp14:anchorId="64F6582D" wp14:editId="3C6C0E0F">
            <wp:extent cx="5576341" cy="4369633"/>
            <wp:effectExtent l="0" t="0" r="0" b="0"/>
            <wp:docPr id="106" name="Picture"/>
            <wp:cNvGraphicFramePr/>
            <a:graphic xmlns:a="http://schemas.openxmlformats.org/drawingml/2006/main">
              <a:graphicData uri="http://schemas.openxmlformats.org/drawingml/2006/picture">
                <pic:pic xmlns:pic="http://schemas.openxmlformats.org/drawingml/2006/picture">
                  <pic:nvPicPr>
                    <pic:cNvPr id="107" name="Picture" descr="figures/group_bgk_real_v8_v1.1.png"/>
                    <pic:cNvPicPr>
                      <a:picLocks noChangeAspect="1" noChangeArrowheads="1"/>
                    </pic:cNvPicPr>
                  </pic:nvPicPr>
                  <pic:blipFill>
                    <a:blip r:embed="rId33"/>
                    <a:stretch>
                      <a:fillRect/>
                    </a:stretch>
                  </pic:blipFill>
                  <pic:spPr bwMode="auto">
                    <a:xfrm>
                      <a:off x="0" y="0"/>
                      <a:ext cx="5586786" cy="4377818"/>
                    </a:xfrm>
                    <a:prstGeom prst="rect">
                      <a:avLst/>
                    </a:prstGeom>
                    <a:noFill/>
                    <a:ln w="9525">
                      <a:noFill/>
                      <a:headEnd/>
                      <a:tailEnd/>
                    </a:ln>
                  </pic:spPr>
                </pic:pic>
              </a:graphicData>
            </a:graphic>
          </wp:inline>
        </w:drawing>
      </w:r>
    </w:p>
    <w:p w14:paraId="27083BF0" w14:textId="7F2AC647" w:rsidR="009D1231" w:rsidRPr="007A1BCD" w:rsidRDefault="009A5A8C" w:rsidP="005A4BAD">
      <w:pPr>
        <w:pStyle w:val="Caption"/>
        <w:rPr>
          <w:lang w:val="ru-RU"/>
        </w:rPr>
      </w:pPr>
      <w:r w:rsidRPr="007A1BCD">
        <w:rPr>
          <w:lang w:val="ru-RU"/>
        </w:rPr>
        <w:t xml:space="preserve">Рисунок </w:t>
      </w:r>
      <w:r w:rsidR="009771C1" w:rsidRPr="007A1BCD">
        <w:rPr>
          <w:lang w:val="ru-RU"/>
        </w:rPr>
        <w:fldChar w:fldCharType="begin"/>
      </w:r>
      <w:r w:rsidR="009771C1" w:rsidRPr="007A1BCD">
        <w:rPr>
          <w:lang w:val="ru-RU"/>
        </w:rPr>
        <w:instrText xml:space="preserve"> STYLEREF 1 \s </w:instrText>
      </w:r>
      <w:r w:rsidR="009771C1" w:rsidRPr="007A1BCD">
        <w:rPr>
          <w:lang w:val="ru-RU"/>
        </w:rPr>
        <w:fldChar w:fldCharType="separate"/>
      </w:r>
      <w:r w:rsidR="00D139FE">
        <w:rPr>
          <w:noProof/>
          <w:lang w:val="ru-RU"/>
        </w:rPr>
        <w:t>5</w:t>
      </w:r>
      <w:r w:rsidR="009771C1" w:rsidRPr="007A1BCD">
        <w:rPr>
          <w:noProof/>
          <w:lang w:val="ru-RU"/>
        </w:rPr>
        <w:fldChar w:fldCharType="end"/>
      </w:r>
      <w:r w:rsidR="009771C1" w:rsidRPr="007A1BCD">
        <w:rPr>
          <w:lang w:val="ru-RU"/>
        </w:rPr>
        <w:t>.</w:t>
      </w:r>
      <w:r w:rsidR="009771C1" w:rsidRPr="007A1BCD">
        <w:rPr>
          <w:lang w:val="ru-RU"/>
        </w:rPr>
        <w:fldChar w:fldCharType="begin"/>
      </w:r>
      <w:r w:rsidR="009771C1" w:rsidRPr="007A1BCD">
        <w:rPr>
          <w:lang w:val="ru-RU"/>
        </w:rPr>
        <w:instrText xml:space="preserve"> SEQ Рисунок \* ARABIC \s 1 </w:instrText>
      </w:r>
      <w:r w:rsidR="009771C1" w:rsidRPr="007A1BCD">
        <w:rPr>
          <w:lang w:val="ru-RU"/>
        </w:rPr>
        <w:fldChar w:fldCharType="separate"/>
      </w:r>
      <w:r w:rsidR="00D139FE">
        <w:rPr>
          <w:noProof/>
          <w:lang w:val="ru-RU"/>
        </w:rPr>
        <w:t>3</w:t>
      </w:r>
      <w:r w:rsidR="009771C1" w:rsidRPr="007A1BCD">
        <w:rPr>
          <w:noProof/>
          <w:lang w:val="ru-RU"/>
        </w:rPr>
        <w:fldChar w:fldCharType="end"/>
      </w:r>
      <w:r w:rsidRPr="007A1BCD">
        <w:rPr>
          <w:lang w:val="ru-RU"/>
        </w:rPr>
        <w:t xml:space="preserve"> </w:t>
      </w:r>
      <w:r w:rsidR="0017492D" w:rsidRPr="007A1BCD">
        <w:rPr>
          <w:lang w:val="ru-RU"/>
        </w:rPr>
        <w:t>Групповая скорость столкновительной КГП</w:t>
      </w:r>
    </w:p>
    <w:p w14:paraId="01F02A60" w14:textId="77777777" w:rsidR="009D1231" w:rsidRPr="007A1BCD" w:rsidRDefault="0017492D" w:rsidP="005A4BAD">
      <w:pPr>
        <w:pStyle w:val="CaptionedFigure"/>
        <w:spacing w:after="0"/>
        <w:rPr>
          <w:lang w:val="ru-RU"/>
        </w:rPr>
      </w:pPr>
      <w:bookmarkStart w:id="62" w:name="fig:group_bgk_compare"/>
      <w:bookmarkEnd w:id="61"/>
      <w:r w:rsidRPr="007A1BCD">
        <w:rPr>
          <w:noProof/>
          <w:lang w:val="ru-RU" w:eastAsia="ru-RU"/>
        </w:rPr>
        <w:drawing>
          <wp:inline distT="0" distB="0" distL="0" distR="0" wp14:anchorId="2B6C5654" wp14:editId="76389B2C">
            <wp:extent cx="5555037" cy="4078574"/>
            <wp:effectExtent l="0" t="0" r="0" b="0"/>
            <wp:docPr id="110" name="Picture"/>
            <wp:cNvGraphicFramePr/>
            <a:graphic xmlns:a="http://schemas.openxmlformats.org/drawingml/2006/main">
              <a:graphicData uri="http://schemas.openxmlformats.org/drawingml/2006/picture">
                <pic:pic xmlns:pic="http://schemas.openxmlformats.org/drawingml/2006/picture">
                  <pic:nvPicPr>
                    <pic:cNvPr id="111" name="Picture" descr="figures/group_bgk_real_v8_v2.1.png"/>
                    <pic:cNvPicPr>
                      <a:picLocks noChangeAspect="1" noChangeArrowheads="1"/>
                    </pic:cNvPicPr>
                  </pic:nvPicPr>
                  <pic:blipFill>
                    <a:blip r:embed="rId34"/>
                    <a:stretch>
                      <a:fillRect/>
                    </a:stretch>
                  </pic:blipFill>
                  <pic:spPr bwMode="auto">
                    <a:xfrm>
                      <a:off x="0" y="0"/>
                      <a:ext cx="5555037" cy="4078574"/>
                    </a:xfrm>
                    <a:prstGeom prst="rect">
                      <a:avLst/>
                    </a:prstGeom>
                    <a:noFill/>
                    <a:ln w="9525">
                      <a:noFill/>
                      <a:headEnd/>
                      <a:tailEnd/>
                    </a:ln>
                  </pic:spPr>
                </pic:pic>
              </a:graphicData>
            </a:graphic>
          </wp:inline>
        </w:drawing>
      </w:r>
    </w:p>
    <w:p w14:paraId="75966396" w14:textId="6037D92F" w:rsidR="009D1231" w:rsidRPr="007A1BCD" w:rsidRDefault="009A5A8C" w:rsidP="005A4BAD">
      <w:pPr>
        <w:pStyle w:val="Caption"/>
        <w:rPr>
          <w:lang w:val="ru-RU"/>
        </w:rPr>
      </w:pPr>
      <w:r w:rsidRPr="007A1BCD">
        <w:rPr>
          <w:lang w:val="ru-RU"/>
        </w:rPr>
        <w:t xml:space="preserve">Рисунок </w:t>
      </w:r>
      <w:r w:rsidR="009771C1" w:rsidRPr="007A1BCD">
        <w:rPr>
          <w:lang w:val="ru-RU"/>
        </w:rPr>
        <w:fldChar w:fldCharType="begin"/>
      </w:r>
      <w:r w:rsidR="009771C1" w:rsidRPr="007A1BCD">
        <w:rPr>
          <w:lang w:val="ru-RU"/>
        </w:rPr>
        <w:instrText xml:space="preserve"> STYLEREF 1 \s </w:instrText>
      </w:r>
      <w:r w:rsidR="009771C1" w:rsidRPr="007A1BCD">
        <w:rPr>
          <w:lang w:val="ru-RU"/>
        </w:rPr>
        <w:fldChar w:fldCharType="separate"/>
      </w:r>
      <w:r w:rsidR="00D139FE">
        <w:rPr>
          <w:noProof/>
          <w:lang w:val="ru-RU"/>
        </w:rPr>
        <w:t>5</w:t>
      </w:r>
      <w:r w:rsidR="009771C1" w:rsidRPr="007A1BCD">
        <w:rPr>
          <w:lang w:val="ru-RU"/>
        </w:rPr>
        <w:fldChar w:fldCharType="end"/>
      </w:r>
      <w:r w:rsidR="009771C1" w:rsidRPr="007A1BCD">
        <w:rPr>
          <w:lang w:val="ru-RU"/>
        </w:rPr>
        <w:t>.</w:t>
      </w:r>
      <w:r w:rsidR="009771C1" w:rsidRPr="007A1BCD">
        <w:rPr>
          <w:lang w:val="ru-RU"/>
        </w:rPr>
        <w:fldChar w:fldCharType="begin"/>
      </w:r>
      <w:r w:rsidR="009771C1" w:rsidRPr="007A1BCD">
        <w:rPr>
          <w:lang w:val="ru-RU"/>
        </w:rPr>
        <w:instrText xml:space="preserve"> SEQ Рисунок \* ARABIC \s 1 </w:instrText>
      </w:r>
      <w:r w:rsidR="009771C1" w:rsidRPr="007A1BCD">
        <w:rPr>
          <w:lang w:val="ru-RU"/>
        </w:rPr>
        <w:fldChar w:fldCharType="separate"/>
      </w:r>
      <w:r w:rsidR="00D139FE">
        <w:rPr>
          <w:noProof/>
          <w:lang w:val="ru-RU"/>
        </w:rPr>
        <w:t>4</w:t>
      </w:r>
      <w:r w:rsidR="009771C1" w:rsidRPr="007A1BCD">
        <w:rPr>
          <w:lang w:val="ru-RU"/>
        </w:rPr>
        <w:fldChar w:fldCharType="end"/>
      </w:r>
      <w:r w:rsidRPr="007A1BCD">
        <w:rPr>
          <w:lang w:val="ru-RU"/>
        </w:rPr>
        <w:t xml:space="preserve"> </w:t>
      </w:r>
      <w:r w:rsidR="0017492D" w:rsidRPr="007A1BCD">
        <w:rPr>
          <w:lang w:val="ru-RU"/>
        </w:rPr>
        <w:t>Сравнение групповой скорости столкновительной КГП</w:t>
      </w:r>
    </w:p>
    <w:bookmarkEnd w:id="62"/>
    <w:p w14:paraId="6AE8D860" w14:textId="77777777" w:rsidR="009A5A8C" w:rsidRPr="007A1BCD" w:rsidRDefault="009A5A8C" w:rsidP="005A4BAD">
      <w:pPr>
        <w:pStyle w:val="BodyText"/>
        <w:rPr>
          <w:lang w:val="ru-RU"/>
        </w:rPr>
      </w:pPr>
    </w:p>
    <w:p w14:paraId="257772F9" w14:textId="2B7D105D" w:rsidR="009D1231" w:rsidRPr="007A1BCD" w:rsidRDefault="0017492D" w:rsidP="005A4BAD">
      <w:pPr>
        <w:pStyle w:val="BodyText"/>
        <w:rPr>
          <w:lang w:val="ru-RU"/>
        </w:rPr>
      </w:pPr>
      <w:r w:rsidRPr="007A1BCD">
        <w:rPr>
          <w:lang w:val="ru-RU"/>
        </w:rPr>
        <w:lastRenderedPageBreak/>
        <w:t>С другой стороны, ри</w:t>
      </w:r>
      <w:r w:rsidR="004E26E7" w:rsidRPr="007A1BCD">
        <w:rPr>
          <w:lang w:val="ru-RU"/>
        </w:rPr>
        <w:t>сунки</w:t>
      </w:r>
      <w:r w:rsidRPr="007A1BCD">
        <w:rPr>
          <w:lang w:val="ru-RU"/>
        </w:rPr>
        <w:t xml:space="preserve"> </w:t>
      </w:r>
      <w:hyperlink w:anchor="fig:phase_viscous_real">
        <w:r w:rsidR="009D1231" w:rsidRPr="007A1BCD">
          <w:rPr>
            <w:rStyle w:val="Hyperlink"/>
            <w:lang w:val="ru-RU"/>
          </w:rPr>
          <w:t>5.5</w:t>
        </w:r>
      </w:hyperlink>
      <w:r w:rsidRPr="007A1BCD">
        <w:rPr>
          <w:lang w:val="ru-RU"/>
        </w:rPr>
        <w:t xml:space="preserve"> и  </w:t>
      </w:r>
      <w:hyperlink w:anchor="fig:group_viscous_real">
        <w:r w:rsidR="009D1231" w:rsidRPr="007A1BCD">
          <w:rPr>
            <w:rStyle w:val="Hyperlink"/>
            <w:lang w:val="ru-RU"/>
          </w:rPr>
          <w:t>5.7</w:t>
        </w:r>
      </w:hyperlink>
      <w:r w:rsidRPr="007A1BCD">
        <w:rPr>
          <w:lang w:val="ru-RU"/>
        </w:rPr>
        <w:t xml:space="preserve"> демонстрируют те же результаты для вязкого КГП</w:t>
      </w:r>
      <w:r w:rsidR="004E26E7" w:rsidRPr="007A1BCD">
        <w:rPr>
          <w:lang w:val="ru-RU"/>
        </w:rPr>
        <w:t>, где</w:t>
      </w:r>
      <w:r w:rsidRPr="007A1BCD">
        <w:rPr>
          <w:lang w:val="ru-RU"/>
        </w:rPr>
        <w:t xml:space="preserve"> значения свободного параметра модели выбираются из экспериментов. Как было </w:t>
      </w:r>
      <w:r w:rsidR="004E26E7" w:rsidRPr="007A1BCD">
        <w:rPr>
          <w:lang w:val="ru-RU"/>
        </w:rPr>
        <w:t>отмечено</w:t>
      </w:r>
      <w:r w:rsidRPr="007A1BCD">
        <w:rPr>
          <w:lang w:val="ru-RU"/>
        </w:rPr>
        <w:t xml:space="preserve"> ранее, нулевое значение вязкости совпадает с пределом приближения </w:t>
      </w:r>
      <w:r w:rsidR="00687144" w:rsidRPr="007A1BCD">
        <w:rPr>
          <w:lang w:val="ru-RU"/>
        </w:rPr>
        <w:t>ЖТП (HTL)</w:t>
      </w:r>
      <w:r w:rsidRPr="007A1BCD">
        <w:rPr>
          <w:lang w:val="ru-RU"/>
        </w:rPr>
        <w:t xml:space="preserve">. Значение </w:t>
      </w:r>
      <m:oMath>
        <m:r>
          <w:rPr>
            <w:rFonts w:ascii="Cambria Math" w:hAnsi="Cambria Math"/>
            <w:lang w:val="ru-RU"/>
          </w:rPr>
          <m:t>1</m:t>
        </m:r>
        <m:r>
          <m:rPr>
            <m:sty m:val="p"/>
          </m:rPr>
          <w:rPr>
            <w:rFonts w:ascii="Cambria Math" w:hAnsi="Cambria Math"/>
            <w:lang w:val="ru-RU"/>
          </w:rPr>
          <m:t>/</m:t>
        </m:r>
        <m:r>
          <w:rPr>
            <w:rFonts w:ascii="Cambria Math" w:hAnsi="Cambria Math"/>
            <w:lang w:val="ru-RU"/>
          </w:rPr>
          <m:t>4π</m:t>
        </m:r>
      </m:oMath>
      <w:r w:rsidRPr="007A1BCD">
        <w:rPr>
          <w:lang w:val="ru-RU"/>
        </w:rPr>
        <w:t xml:space="preserve"> взято из теоретических предсказаний наименьшей вязкости КГП</w:t>
      </w:r>
      <w:r w:rsidR="006E0506" w:rsidRPr="007A1BCD">
        <w:rPr>
          <w:lang w:val="ru-RU"/>
        </w:rPr>
        <w:t xml:space="preserve"> </w:t>
      </w:r>
      <w:r w:rsidR="006E0506" w:rsidRPr="007A1BCD">
        <w:rPr>
          <w:lang w:val="ru-RU"/>
        </w:rPr>
        <w:fldChar w:fldCharType="begin"/>
      </w:r>
      <w:r w:rsidR="001C7A71" w:rsidRPr="007A1BCD">
        <w:rPr>
          <w:lang w:val="ru-RU"/>
        </w:rPr>
        <w:instrText xml:space="preserve"> ADDIN ZOTERO_ITEM CSL_CITATION {"citationID":"gznaKUcf","properties":{"formattedCitation":"[101]","plainCitation":"[101]","noteIndex":0},"citationItems":[{"id":40,"uris":["http://zotero.org/users/local/vEAJGKRS/items/WBMGXCZH"],"itemData":{"id":40,"type":"article-journal","container-title":"Phys. Rev. Lett.","DOI":"10.1103/PhysRevLett.87.081601","note":"_eprint: hep-th/0104066","page":"081601","title":"The Shear viscosity of strongly coupled N=4 supersymmetric Yang-Mills plasma","volume":"87","author":[{"family":"Policastro","given":"G."},{"family":"Son","given":"Dan T."},{"family":"Starinets","given":"Andrei O."}],"issued":{"date-parts":[["2001"]]}}}],"schema":"https://github.com/citation-style-language/schema/raw/master/csl-citation.json"} </w:instrText>
      </w:r>
      <w:r w:rsidR="006E0506" w:rsidRPr="007A1BCD">
        <w:rPr>
          <w:lang w:val="ru-RU"/>
        </w:rPr>
        <w:fldChar w:fldCharType="separate"/>
      </w:r>
      <w:r w:rsidR="001C7A71" w:rsidRPr="007A1BCD">
        <w:rPr>
          <w:noProof/>
          <w:lang w:val="ru-RU"/>
        </w:rPr>
        <w:t>[101]</w:t>
      </w:r>
      <w:r w:rsidR="006E0506" w:rsidRPr="007A1BCD">
        <w:rPr>
          <w:lang w:val="ru-RU"/>
        </w:rPr>
        <w:fldChar w:fldCharType="end"/>
      </w:r>
      <w:r w:rsidRPr="007A1BCD">
        <w:rPr>
          <w:lang w:val="ru-RU"/>
        </w:rPr>
        <w:t xml:space="preserve">. Следующие три </w:t>
      </w:r>
      <w:r w:rsidR="004E26E7" w:rsidRPr="007A1BCD">
        <w:rPr>
          <w:lang w:val="ru-RU"/>
        </w:rPr>
        <w:t xml:space="preserve">значения </w:t>
      </w:r>
      <w:r w:rsidRPr="007A1BCD">
        <w:rPr>
          <w:lang w:val="ru-RU"/>
        </w:rPr>
        <w:t>взяты из анализа результатов экспериментов, они перечислены в соответствии с порядком графиков</w:t>
      </w:r>
      <w:r w:rsidR="006E0506" w:rsidRPr="007A1BCD">
        <w:rPr>
          <w:lang w:val="ru-RU"/>
        </w:rPr>
        <w:t xml:space="preserve"> </w:t>
      </w:r>
      <w:r w:rsidR="006E0506" w:rsidRPr="007A1BCD">
        <w:rPr>
          <w:lang w:val="ru-RU"/>
        </w:rPr>
        <w:fldChar w:fldCharType="begin"/>
      </w:r>
      <w:r w:rsidR="001C7A71" w:rsidRPr="007A1BCD">
        <w:rPr>
          <w:lang w:val="ru-RU"/>
        </w:rPr>
        <w:instrText xml:space="preserve"> ADDIN ZOTERO_ITEM CSL_CITATION {"citationID":"3SJ0MsCT","properties":{"formattedCitation":"[102\\uc0\\u8211{}104]","plainCitation":"[102–104]","noteIndex":0},"citationItems":[{"id":41,"uris":["http://zotero.org/users/local/vEAJGKRS/items/SY9D4PWM"],"itemData":{"id":41,"type":"article-journal","container-title":"Phys. Rev. Lett.","DOI":"10.1103/PhysRevLett.99.172301","note":"_eprint: 0706.1522","page":"172301","title":"Viscosity Information from Relativistic Nuclear Collisions: How Perfect is the Fluid Observed at RHIC?","volume":"99","author":[{"family":"Romatschke","given":"P."},{"family":"Romatschke","given":"U."}],"issued":{"date-parts":[["2007"]]}}},{"id":42,"uris":["http://zotero.org/users/local/vEAJGKRS/items/ALYDRESA"],"itemData":{"id":42,"type":"article-journal","container-title":"J. Phys. G","DOI":"10.1088/0954-3899/36/6/064033","note":"_eprint: 0812.4274","page":"064033","title":"Extracting the QGP viscosity from RHIC data - A Status report from viscous hydrodynamics","volume":"36","author":[{"family":"Song","given":"H."},{"family":"Heinz","given":"U. W."}],"editor":[{"family":"Liu","given":"Feng"},{"family":"Xiao","given":"Zhigang"},{"family":"Zhuang","given":"Pengfei"}],"issued":{"date-parts":[["2009"]]}}},{"id":43,"uris":["http://zotero.org/users/local/vEAJGKRS/items/UIMNX4WJ"],"itemData":{"id":43,"type":"article-journal","container-title":"JHEP","DOI":"10.1088/1126-6708/2003/05/051","note":"_eprint: hep-ph/0302165","page":"051","title":"Transport coefficients in high temperature gauge theories. 2. Beyond leading log","volume":"05","author":[{"family":"Arnold","given":"P. B."},{"family":"Moore","given":"G. D."},{"family":"Yaffe","given":"L. G."}],"issued":{"date-parts":[["2003"]]}}}],"schema":"https://github.com/citation-style-language/schema/raw/master/csl-citation.json"} </w:instrText>
      </w:r>
      <w:r w:rsidR="006E0506" w:rsidRPr="007A1BCD">
        <w:rPr>
          <w:lang w:val="ru-RU"/>
        </w:rPr>
        <w:fldChar w:fldCharType="separate"/>
      </w:r>
      <w:r w:rsidR="001C7A71" w:rsidRPr="007A1BCD">
        <w:rPr>
          <w:rFonts w:cs="Times New Roman"/>
          <w:color w:val="000000"/>
          <w:lang w:val="ru-RU"/>
        </w:rPr>
        <w:t>[102–104]</w:t>
      </w:r>
      <w:r w:rsidR="006E0506" w:rsidRPr="007A1BCD">
        <w:rPr>
          <w:lang w:val="ru-RU"/>
        </w:rPr>
        <w:fldChar w:fldCharType="end"/>
      </w:r>
      <w:r w:rsidRPr="007A1BCD">
        <w:rPr>
          <w:lang w:val="ru-RU"/>
        </w:rPr>
        <w:t>.</w:t>
      </w:r>
    </w:p>
    <w:p w14:paraId="165E3EF8" w14:textId="77777777" w:rsidR="00D97B97" w:rsidRPr="007A1BCD" w:rsidRDefault="00D97B97" w:rsidP="005A4BAD">
      <w:pPr>
        <w:pStyle w:val="BodyText"/>
        <w:rPr>
          <w:lang w:val="ru-RU"/>
        </w:rPr>
      </w:pPr>
    </w:p>
    <w:p w14:paraId="72828036" w14:textId="0B16A5E8" w:rsidR="009D1231" w:rsidRPr="007A1BCD" w:rsidRDefault="002775DF" w:rsidP="005A4BAD">
      <w:pPr>
        <w:pStyle w:val="CaptionedFigure"/>
        <w:spacing w:after="0"/>
        <w:rPr>
          <w:lang w:val="ru-RU"/>
        </w:rPr>
      </w:pPr>
      <w:bookmarkStart w:id="63" w:name="fig:phase_viscous_real"/>
      <w:r w:rsidRPr="007A1BCD">
        <w:rPr>
          <w:noProof/>
          <w:lang w:val="ru-RU"/>
        </w:rPr>
        <w:drawing>
          <wp:inline distT="0" distB="0" distL="0" distR="0" wp14:anchorId="7EE77604" wp14:editId="10A780C3">
            <wp:extent cx="5422900" cy="4127500"/>
            <wp:effectExtent l="0" t="0" r="0" b="0"/>
            <wp:docPr id="19713152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131525" name=""/>
                    <pic:cNvPicPr/>
                  </pic:nvPicPr>
                  <pic:blipFill>
                    <a:blip r:embed="rId35"/>
                    <a:stretch>
                      <a:fillRect/>
                    </a:stretch>
                  </pic:blipFill>
                  <pic:spPr>
                    <a:xfrm>
                      <a:off x="0" y="0"/>
                      <a:ext cx="5422900" cy="4127500"/>
                    </a:xfrm>
                    <a:prstGeom prst="rect">
                      <a:avLst/>
                    </a:prstGeom>
                  </pic:spPr>
                </pic:pic>
              </a:graphicData>
            </a:graphic>
          </wp:inline>
        </w:drawing>
      </w:r>
    </w:p>
    <w:p w14:paraId="137D9BF2" w14:textId="1EB5F37A" w:rsidR="009D1231" w:rsidRPr="007A1BCD" w:rsidRDefault="009A5A8C" w:rsidP="005A4BAD">
      <w:pPr>
        <w:pStyle w:val="Caption"/>
        <w:rPr>
          <w:lang w:val="ru-RU"/>
        </w:rPr>
      </w:pPr>
      <w:r w:rsidRPr="007A1BCD">
        <w:rPr>
          <w:lang w:val="ru-RU"/>
        </w:rPr>
        <w:t xml:space="preserve">Рисунок </w:t>
      </w:r>
      <w:r w:rsidR="009771C1" w:rsidRPr="007A1BCD">
        <w:rPr>
          <w:lang w:val="ru-RU"/>
        </w:rPr>
        <w:fldChar w:fldCharType="begin"/>
      </w:r>
      <w:r w:rsidR="009771C1" w:rsidRPr="007A1BCD">
        <w:rPr>
          <w:lang w:val="ru-RU"/>
        </w:rPr>
        <w:instrText xml:space="preserve"> STYLEREF 1 \s </w:instrText>
      </w:r>
      <w:r w:rsidR="009771C1" w:rsidRPr="007A1BCD">
        <w:rPr>
          <w:lang w:val="ru-RU"/>
        </w:rPr>
        <w:fldChar w:fldCharType="separate"/>
      </w:r>
      <w:r w:rsidR="00D139FE">
        <w:rPr>
          <w:noProof/>
          <w:lang w:val="ru-RU"/>
        </w:rPr>
        <w:t>5</w:t>
      </w:r>
      <w:r w:rsidR="009771C1" w:rsidRPr="007A1BCD">
        <w:rPr>
          <w:lang w:val="ru-RU"/>
        </w:rPr>
        <w:fldChar w:fldCharType="end"/>
      </w:r>
      <w:r w:rsidR="009771C1" w:rsidRPr="007A1BCD">
        <w:rPr>
          <w:lang w:val="ru-RU"/>
        </w:rPr>
        <w:t>.</w:t>
      </w:r>
      <w:r w:rsidR="009771C1" w:rsidRPr="007A1BCD">
        <w:rPr>
          <w:lang w:val="ru-RU"/>
        </w:rPr>
        <w:fldChar w:fldCharType="begin"/>
      </w:r>
      <w:r w:rsidR="009771C1" w:rsidRPr="007A1BCD">
        <w:rPr>
          <w:lang w:val="ru-RU"/>
        </w:rPr>
        <w:instrText xml:space="preserve"> SEQ Рисунок \* ARABIC \s 1 </w:instrText>
      </w:r>
      <w:r w:rsidR="009771C1" w:rsidRPr="007A1BCD">
        <w:rPr>
          <w:lang w:val="ru-RU"/>
        </w:rPr>
        <w:fldChar w:fldCharType="separate"/>
      </w:r>
      <w:r w:rsidR="00D139FE">
        <w:rPr>
          <w:noProof/>
          <w:lang w:val="ru-RU"/>
        </w:rPr>
        <w:t>5</w:t>
      </w:r>
      <w:r w:rsidR="009771C1" w:rsidRPr="007A1BCD">
        <w:rPr>
          <w:lang w:val="ru-RU"/>
        </w:rPr>
        <w:fldChar w:fldCharType="end"/>
      </w:r>
      <w:r w:rsidRPr="007A1BCD">
        <w:rPr>
          <w:lang w:val="ru-RU"/>
        </w:rPr>
        <w:t xml:space="preserve"> </w:t>
      </w:r>
      <w:r w:rsidR="0017492D" w:rsidRPr="007A1BCD">
        <w:rPr>
          <w:lang w:val="ru-RU"/>
        </w:rPr>
        <w:t xml:space="preserve">Фазовая скорость вязкостной </w:t>
      </w:r>
      <w:r w:rsidR="00BC1C0E" w:rsidRPr="007A1BCD">
        <w:rPr>
          <w:lang w:val="ru-RU"/>
        </w:rPr>
        <w:t xml:space="preserve">модели </w:t>
      </w:r>
      <w:r w:rsidR="0017492D" w:rsidRPr="007A1BCD">
        <w:rPr>
          <w:lang w:val="ru-RU"/>
        </w:rPr>
        <w:t>КГП</w:t>
      </w:r>
    </w:p>
    <w:p w14:paraId="54D43DFF" w14:textId="34B3DD87" w:rsidR="009D1231" w:rsidRPr="007A1BCD" w:rsidRDefault="00F802EB" w:rsidP="005A4BAD">
      <w:pPr>
        <w:pStyle w:val="CaptionedFigure"/>
        <w:spacing w:after="0"/>
        <w:rPr>
          <w:lang w:val="ru-RU"/>
        </w:rPr>
      </w:pPr>
      <w:bookmarkStart w:id="64" w:name="fig:phase_viscous_compare"/>
      <w:bookmarkEnd w:id="63"/>
      <w:r w:rsidRPr="007A1BCD">
        <w:rPr>
          <w:noProof/>
          <w:lang w:val="ru-RU"/>
        </w:rPr>
        <w:lastRenderedPageBreak/>
        <w:drawing>
          <wp:inline distT="0" distB="0" distL="0" distR="0" wp14:anchorId="7346515E" wp14:editId="6BAC6E5E">
            <wp:extent cx="5626100" cy="4114800"/>
            <wp:effectExtent l="0" t="0" r="0" b="0"/>
            <wp:docPr id="186151673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1516738" name=""/>
                    <pic:cNvPicPr/>
                  </pic:nvPicPr>
                  <pic:blipFill>
                    <a:blip r:embed="rId36"/>
                    <a:stretch>
                      <a:fillRect/>
                    </a:stretch>
                  </pic:blipFill>
                  <pic:spPr>
                    <a:xfrm>
                      <a:off x="0" y="0"/>
                      <a:ext cx="5626100" cy="4114800"/>
                    </a:xfrm>
                    <a:prstGeom prst="rect">
                      <a:avLst/>
                    </a:prstGeom>
                  </pic:spPr>
                </pic:pic>
              </a:graphicData>
            </a:graphic>
          </wp:inline>
        </w:drawing>
      </w:r>
    </w:p>
    <w:p w14:paraId="6D5B4A7B" w14:textId="6F66AC40" w:rsidR="009D1231" w:rsidRPr="007A1BCD" w:rsidRDefault="009A5A8C" w:rsidP="005A4BAD">
      <w:pPr>
        <w:pStyle w:val="Caption"/>
        <w:rPr>
          <w:lang w:val="ru-RU"/>
        </w:rPr>
      </w:pPr>
      <w:r w:rsidRPr="007A1BCD">
        <w:rPr>
          <w:lang w:val="ru-RU"/>
        </w:rPr>
        <w:t xml:space="preserve">Рисунок </w:t>
      </w:r>
      <w:r w:rsidR="009771C1" w:rsidRPr="007A1BCD">
        <w:rPr>
          <w:lang w:val="ru-RU"/>
        </w:rPr>
        <w:fldChar w:fldCharType="begin"/>
      </w:r>
      <w:r w:rsidR="009771C1" w:rsidRPr="007A1BCD">
        <w:rPr>
          <w:lang w:val="ru-RU"/>
        </w:rPr>
        <w:instrText xml:space="preserve"> STYLEREF 1 \s </w:instrText>
      </w:r>
      <w:r w:rsidR="009771C1" w:rsidRPr="007A1BCD">
        <w:rPr>
          <w:lang w:val="ru-RU"/>
        </w:rPr>
        <w:fldChar w:fldCharType="separate"/>
      </w:r>
      <w:r w:rsidR="00D139FE">
        <w:rPr>
          <w:noProof/>
          <w:lang w:val="ru-RU"/>
        </w:rPr>
        <w:t>5</w:t>
      </w:r>
      <w:r w:rsidR="009771C1" w:rsidRPr="007A1BCD">
        <w:rPr>
          <w:lang w:val="ru-RU"/>
        </w:rPr>
        <w:fldChar w:fldCharType="end"/>
      </w:r>
      <w:r w:rsidR="009771C1" w:rsidRPr="007A1BCD">
        <w:rPr>
          <w:lang w:val="ru-RU"/>
        </w:rPr>
        <w:t>.</w:t>
      </w:r>
      <w:r w:rsidR="009771C1" w:rsidRPr="007A1BCD">
        <w:rPr>
          <w:lang w:val="ru-RU"/>
        </w:rPr>
        <w:fldChar w:fldCharType="begin"/>
      </w:r>
      <w:r w:rsidR="009771C1" w:rsidRPr="007A1BCD">
        <w:rPr>
          <w:lang w:val="ru-RU"/>
        </w:rPr>
        <w:instrText xml:space="preserve"> SEQ Рисунок \* ARABIC \s 1 </w:instrText>
      </w:r>
      <w:r w:rsidR="009771C1" w:rsidRPr="007A1BCD">
        <w:rPr>
          <w:lang w:val="ru-RU"/>
        </w:rPr>
        <w:fldChar w:fldCharType="separate"/>
      </w:r>
      <w:r w:rsidR="00D139FE">
        <w:rPr>
          <w:noProof/>
          <w:lang w:val="ru-RU"/>
        </w:rPr>
        <w:t>6</w:t>
      </w:r>
      <w:r w:rsidR="009771C1" w:rsidRPr="007A1BCD">
        <w:rPr>
          <w:lang w:val="ru-RU"/>
        </w:rPr>
        <w:fldChar w:fldCharType="end"/>
      </w:r>
      <w:r w:rsidRPr="007A1BCD">
        <w:rPr>
          <w:lang w:val="ru-RU"/>
        </w:rPr>
        <w:t xml:space="preserve"> </w:t>
      </w:r>
      <w:r w:rsidR="0017492D" w:rsidRPr="007A1BCD">
        <w:rPr>
          <w:lang w:val="ru-RU"/>
        </w:rPr>
        <w:t>Сравнение фазовой скорости вязкостной</w:t>
      </w:r>
      <w:r w:rsidR="00BC1C0E" w:rsidRPr="007A1BCD">
        <w:rPr>
          <w:lang w:val="ru-RU"/>
        </w:rPr>
        <w:t xml:space="preserve"> модели</w:t>
      </w:r>
      <w:r w:rsidR="0017492D" w:rsidRPr="007A1BCD">
        <w:rPr>
          <w:lang w:val="ru-RU"/>
        </w:rPr>
        <w:t xml:space="preserve"> КГП</w:t>
      </w:r>
    </w:p>
    <w:bookmarkEnd w:id="64"/>
    <w:p w14:paraId="57D4E27A" w14:textId="77777777" w:rsidR="009A5A8C" w:rsidRPr="007A1BCD" w:rsidRDefault="009A5A8C" w:rsidP="005A4BAD">
      <w:pPr>
        <w:pStyle w:val="BodyText"/>
        <w:rPr>
          <w:lang w:val="ru-RU"/>
        </w:rPr>
      </w:pPr>
    </w:p>
    <w:p w14:paraId="624551A2" w14:textId="60EAC7DC" w:rsidR="009D1231" w:rsidRPr="007A1BCD" w:rsidRDefault="0017492D" w:rsidP="005A4BAD">
      <w:pPr>
        <w:pStyle w:val="BodyText"/>
        <w:rPr>
          <w:lang w:val="ru-RU"/>
        </w:rPr>
      </w:pPr>
      <w:r w:rsidRPr="007A1BCD">
        <w:rPr>
          <w:lang w:val="ru-RU"/>
        </w:rPr>
        <w:t xml:space="preserve">Рис. </w:t>
      </w:r>
      <w:hyperlink w:anchor="fig:phase_bgk_compare">
        <w:r w:rsidR="009D1231" w:rsidRPr="007A1BCD">
          <w:rPr>
            <w:rStyle w:val="Hyperlink"/>
            <w:lang w:val="ru-RU"/>
          </w:rPr>
          <w:t>5.2</w:t>
        </w:r>
      </w:hyperlink>
      <w:r w:rsidRPr="007A1BCD">
        <w:rPr>
          <w:lang w:val="ru-RU"/>
        </w:rPr>
        <w:t xml:space="preserve"> показывает, что моды колебаний более различны для малого волнового числа и сближаются друг с другом при большем волновом числе. Можно предположить, что для еще больших волновых чисел разные моды будут одинаковыми, но недостаток вычислительной мощности не позволил провести дальнейшие расчеты. Более того, эти диапазоны волновых чисел нецелесообразно анализировать в текущих экспериментальных установках.</w:t>
      </w:r>
    </w:p>
    <w:p w14:paraId="1859A4EC" w14:textId="2E5E1348" w:rsidR="009D1231" w:rsidRPr="007A1BCD" w:rsidRDefault="0017492D" w:rsidP="005A4BAD">
      <w:pPr>
        <w:pStyle w:val="BodyText"/>
        <w:rPr>
          <w:lang w:val="ru-RU"/>
        </w:rPr>
      </w:pPr>
      <w:r w:rsidRPr="007A1BCD">
        <w:rPr>
          <w:lang w:val="ru-RU"/>
        </w:rPr>
        <w:t xml:space="preserve">Рис. </w:t>
      </w:r>
      <w:hyperlink w:anchor="fig:group_bgk_compare">
        <w:r w:rsidR="009D1231" w:rsidRPr="007A1BCD">
          <w:rPr>
            <w:rStyle w:val="Hyperlink"/>
            <w:lang w:val="ru-RU"/>
          </w:rPr>
          <w:t>5.4</w:t>
        </w:r>
      </w:hyperlink>
      <w:r w:rsidRPr="007A1BCD">
        <w:rPr>
          <w:lang w:val="ru-RU"/>
        </w:rPr>
        <w:t xml:space="preserve"> показывает интересное поведение для групповой скорости столкновительного КГП. Этот график имеет несколько точек, где разные моды имеют одинаковую групповую скорость, и они различаются больше для малого волнового числа и для большого волнового числа.</w:t>
      </w:r>
    </w:p>
    <w:p w14:paraId="3B571F99" w14:textId="77777777" w:rsidR="00F81A8B" w:rsidRPr="007A1BCD" w:rsidRDefault="00F81A8B" w:rsidP="005A4BAD">
      <w:pPr>
        <w:pStyle w:val="BodyText"/>
        <w:rPr>
          <w:lang w:val="ru-RU"/>
        </w:rPr>
      </w:pPr>
    </w:p>
    <w:p w14:paraId="4218A8E2" w14:textId="139A9ADB" w:rsidR="009D1231" w:rsidRPr="007A1BCD" w:rsidRDefault="00424AFC" w:rsidP="005A4BAD">
      <w:pPr>
        <w:pStyle w:val="CaptionedFigure"/>
        <w:spacing w:after="0"/>
        <w:rPr>
          <w:lang w:val="ru-RU"/>
        </w:rPr>
      </w:pPr>
      <w:bookmarkStart w:id="65" w:name="fig:group_viscous_real"/>
      <w:r w:rsidRPr="007A1BCD">
        <w:rPr>
          <w:noProof/>
          <w:lang w:val="ru-RU"/>
        </w:rPr>
        <w:lastRenderedPageBreak/>
        <w:drawing>
          <wp:inline distT="0" distB="0" distL="0" distR="0" wp14:anchorId="2D33796F" wp14:editId="2AC661CE">
            <wp:extent cx="5321300" cy="4089400"/>
            <wp:effectExtent l="0" t="0" r="0" b="0"/>
            <wp:docPr id="211993782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9937821" name=""/>
                    <pic:cNvPicPr/>
                  </pic:nvPicPr>
                  <pic:blipFill>
                    <a:blip r:embed="rId37"/>
                    <a:stretch>
                      <a:fillRect/>
                    </a:stretch>
                  </pic:blipFill>
                  <pic:spPr>
                    <a:xfrm>
                      <a:off x="0" y="0"/>
                      <a:ext cx="5321300" cy="4089400"/>
                    </a:xfrm>
                    <a:prstGeom prst="rect">
                      <a:avLst/>
                    </a:prstGeom>
                  </pic:spPr>
                </pic:pic>
              </a:graphicData>
            </a:graphic>
          </wp:inline>
        </w:drawing>
      </w:r>
    </w:p>
    <w:p w14:paraId="4713B3F4" w14:textId="34E30D10" w:rsidR="009D1231" w:rsidRPr="007A1BCD" w:rsidRDefault="009A5A8C" w:rsidP="005A4BAD">
      <w:pPr>
        <w:pStyle w:val="Caption"/>
        <w:rPr>
          <w:lang w:val="ru-RU"/>
        </w:rPr>
      </w:pPr>
      <w:r w:rsidRPr="007A1BCD">
        <w:rPr>
          <w:lang w:val="ru-RU"/>
        </w:rPr>
        <w:t xml:space="preserve">Рисунок </w:t>
      </w:r>
      <w:r w:rsidR="009771C1" w:rsidRPr="007A1BCD">
        <w:rPr>
          <w:lang w:val="ru-RU"/>
        </w:rPr>
        <w:fldChar w:fldCharType="begin"/>
      </w:r>
      <w:r w:rsidR="009771C1" w:rsidRPr="007A1BCD">
        <w:rPr>
          <w:lang w:val="ru-RU"/>
        </w:rPr>
        <w:instrText xml:space="preserve"> STYLEREF 1 \s </w:instrText>
      </w:r>
      <w:r w:rsidR="009771C1" w:rsidRPr="007A1BCD">
        <w:rPr>
          <w:lang w:val="ru-RU"/>
        </w:rPr>
        <w:fldChar w:fldCharType="separate"/>
      </w:r>
      <w:r w:rsidR="00D139FE">
        <w:rPr>
          <w:noProof/>
          <w:lang w:val="ru-RU"/>
        </w:rPr>
        <w:t>5</w:t>
      </w:r>
      <w:r w:rsidR="009771C1" w:rsidRPr="007A1BCD">
        <w:rPr>
          <w:lang w:val="ru-RU"/>
        </w:rPr>
        <w:fldChar w:fldCharType="end"/>
      </w:r>
      <w:r w:rsidR="009771C1" w:rsidRPr="007A1BCD">
        <w:rPr>
          <w:lang w:val="ru-RU"/>
        </w:rPr>
        <w:t>.</w:t>
      </w:r>
      <w:r w:rsidR="009771C1" w:rsidRPr="007A1BCD">
        <w:rPr>
          <w:lang w:val="ru-RU"/>
        </w:rPr>
        <w:fldChar w:fldCharType="begin"/>
      </w:r>
      <w:r w:rsidR="009771C1" w:rsidRPr="007A1BCD">
        <w:rPr>
          <w:lang w:val="ru-RU"/>
        </w:rPr>
        <w:instrText xml:space="preserve"> SEQ Рисунок \* ARABIC \s 1 </w:instrText>
      </w:r>
      <w:r w:rsidR="009771C1" w:rsidRPr="007A1BCD">
        <w:rPr>
          <w:lang w:val="ru-RU"/>
        </w:rPr>
        <w:fldChar w:fldCharType="separate"/>
      </w:r>
      <w:r w:rsidR="00D139FE">
        <w:rPr>
          <w:noProof/>
          <w:lang w:val="ru-RU"/>
        </w:rPr>
        <w:t>7</w:t>
      </w:r>
      <w:r w:rsidR="009771C1" w:rsidRPr="007A1BCD">
        <w:rPr>
          <w:lang w:val="ru-RU"/>
        </w:rPr>
        <w:fldChar w:fldCharType="end"/>
      </w:r>
      <w:r w:rsidRPr="007A1BCD">
        <w:rPr>
          <w:lang w:val="ru-RU"/>
        </w:rPr>
        <w:t xml:space="preserve"> </w:t>
      </w:r>
      <w:r w:rsidR="0017492D" w:rsidRPr="007A1BCD">
        <w:rPr>
          <w:lang w:val="ru-RU"/>
        </w:rPr>
        <w:t>Групповая скорость вязкостной</w:t>
      </w:r>
      <w:r w:rsidR="00EA7AC1" w:rsidRPr="007A1BCD">
        <w:rPr>
          <w:lang w:val="ru-RU"/>
        </w:rPr>
        <w:t xml:space="preserve"> модели</w:t>
      </w:r>
      <w:r w:rsidR="0017492D" w:rsidRPr="007A1BCD">
        <w:rPr>
          <w:lang w:val="ru-RU"/>
        </w:rPr>
        <w:t xml:space="preserve"> КГП</w:t>
      </w:r>
    </w:p>
    <w:bookmarkEnd w:id="65"/>
    <w:p w14:paraId="14324BA4" w14:textId="77777777" w:rsidR="009A5A8C" w:rsidRPr="007A1BCD" w:rsidRDefault="009A5A8C" w:rsidP="005A4BAD">
      <w:pPr>
        <w:pStyle w:val="BodyText"/>
        <w:rPr>
          <w:lang w:val="ru-RU"/>
        </w:rPr>
      </w:pPr>
    </w:p>
    <w:p w14:paraId="59EB66EA" w14:textId="5B587577" w:rsidR="009D1231" w:rsidRPr="007A1BCD" w:rsidRDefault="0037712A" w:rsidP="005A4BAD">
      <w:pPr>
        <w:pStyle w:val="BodyText"/>
        <w:rPr>
          <w:lang w:val="ru-RU"/>
        </w:rPr>
      </w:pPr>
      <w:r w:rsidRPr="007A1BCD">
        <w:rPr>
          <w:lang w:val="ru-RU"/>
        </w:rPr>
        <w:t>На р</w:t>
      </w:r>
      <w:r w:rsidR="0017492D" w:rsidRPr="007A1BCD">
        <w:rPr>
          <w:lang w:val="ru-RU"/>
        </w:rPr>
        <w:t>ис</w:t>
      </w:r>
      <w:r w:rsidRPr="007A1BCD">
        <w:rPr>
          <w:lang w:val="ru-RU"/>
        </w:rPr>
        <w:t>унке</w:t>
      </w:r>
      <w:r w:rsidR="0017492D" w:rsidRPr="007A1BCD">
        <w:rPr>
          <w:lang w:val="ru-RU"/>
        </w:rPr>
        <w:t xml:space="preserve"> </w:t>
      </w:r>
      <w:hyperlink w:anchor="fig:phase_viscous_compare">
        <w:r w:rsidR="009D1231" w:rsidRPr="007A1BCD">
          <w:rPr>
            <w:rStyle w:val="Hyperlink"/>
            <w:lang w:val="ru-RU"/>
          </w:rPr>
          <w:t>5.6</w:t>
        </w:r>
      </w:hyperlink>
      <w:r w:rsidR="0017492D" w:rsidRPr="007A1BCD">
        <w:rPr>
          <w:lang w:val="ru-RU"/>
        </w:rPr>
        <w:t xml:space="preserve"> </w:t>
      </w:r>
      <w:r w:rsidRPr="007A1BCD">
        <w:rPr>
          <w:lang w:val="ru-RU"/>
        </w:rPr>
        <w:t>наблюдаем более</w:t>
      </w:r>
      <w:r w:rsidR="0017492D" w:rsidRPr="007A1BCD">
        <w:rPr>
          <w:lang w:val="ru-RU"/>
        </w:rPr>
        <w:t xml:space="preserve"> предсказуемое поведение</w:t>
      </w:r>
      <w:r w:rsidRPr="007A1BCD">
        <w:rPr>
          <w:lang w:val="ru-RU"/>
        </w:rPr>
        <w:t xml:space="preserve"> фазовой скорости</w:t>
      </w:r>
      <w:r w:rsidR="0017492D" w:rsidRPr="007A1BCD">
        <w:rPr>
          <w:lang w:val="ru-RU"/>
        </w:rPr>
        <w:t xml:space="preserve"> по сравнению с </w:t>
      </w:r>
      <w:r w:rsidRPr="007A1BCD">
        <w:rPr>
          <w:lang w:val="ru-RU"/>
        </w:rPr>
        <w:t xml:space="preserve">результатами, приведенными на </w:t>
      </w:r>
      <w:r w:rsidR="0017492D" w:rsidRPr="007A1BCD">
        <w:rPr>
          <w:lang w:val="ru-RU"/>
        </w:rPr>
        <w:t>рис</w:t>
      </w:r>
      <w:r w:rsidRPr="007A1BCD">
        <w:rPr>
          <w:lang w:val="ru-RU"/>
        </w:rPr>
        <w:t>унке</w:t>
      </w:r>
      <w:r w:rsidR="0017492D" w:rsidRPr="007A1BCD">
        <w:rPr>
          <w:lang w:val="ru-RU"/>
        </w:rPr>
        <w:t xml:space="preserve"> </w:t>
      </w:r>
      <w:hyperlink w:anchor="fig:group_bgk_compare">
        <w:r w:rsidR="009D1231" w:rsidRPr="007A1BCD">
          <w:rPr>
            <w:rStyle w:val="Hyperlink"/>
            <w:lang w:val="ru-RU"/>
          </w:rPr>
          <w:t>5.4</w:t>
        </w:r>
      </w:hyperlink>
      <w:r w:rsidR="0017492D" w:rsidRPr="007A1BCD">
        <w:rPr>
          <w:lang w:val="ru-RU"/>
        </w:rPr>
        <w:t xml:space="preserve">. На этом графике фазовая скорость имеет одинаковое значение для волнового числа, равного нулю, и разница растет с увеличением волнового числа. В какой-то момент она достигает точки экстремума, и разница снова становится меньше. </w:t>
      </w:r>
      <w:r w:rsidR="00CC4AA2" w:rsidRPr="007A1BCD">
        <w:rPr>
          <w:lang w:val="ru-RU"/>
        </w:rPr>
        <w:t>В данном случае стоит еще раз отметить</w:t>
      </w:r>
      <w:r w:rsidR="0017492D" w:rsidRPr="007A1BCD">
        <w:rPr>
          <w:lang w:val="ru-RU"/>
        </w:rPr>
        <w:t xml:space="preserve">, что </w:t>
      </w:r>
      <w:r w:rsidR="00CC4AA2" w:rsidRPr="007A1BCD">
        <w:rPr>
          <w:lang w:val="ru-RU"/>
        </w:rPr>
        <w:t>видно стремления разных мод к одной точке для одночастичного режима</w:t>
      </w:r>
      <w:r w:rsidR="0017492D" w:rsidRPr="007A1BCD">
        <w:rPr>
          <w:lang w:val="ru-RU"/>
        </w:rPr>
        <w:t xml:space="preserve">, </w:t>
      </w:r>
      <w:r w:rsidR="00CB027E" w:rsidRPr="007A1BCD">
        <w:rPr>
          <w:lang w:val="ru-RU"/>
        </w:rPr>
        <w:t xml:space="preserve">хотя из-за технических </w:t>
      </w:r>
      <w:r w:rsidR="00D91FA0" w:rsidRPr="007A1BCD">
        <w:rPr>
          <w:lang w:val="ru-RU"/>
        </w:rPr>
        <w:t>ограничений</w:t>
      </w:r>
      <w:r w:rsidR="00CB027E" w:rsidRPr="007A1BCD">
        <w:rPr>
          <w:lang w:val="ru-RU"/>
        </w:rPr>
        <w:t xml:space="preserve"> численных расчетов этого в явном виде не видно. </w:t>
      </w:r>
    </w:p>
    <w:p w14:paraId="630819CB" w14:textId="77777777" w:rsidR="00F81A8B" w:rsidRPr="007A1BCD" w:rsidRDefault="00F81A8B" w:rsidP="005A4BAD">
      <w:pPr>
        <w:pStyle w:val="BodyText"/>
        <w:rPr>
          <w:lang w:val="ru-RU"/>
        </w:rPr>
      </w:pPr>
    </w:p>
    <w:p w14:paraId="36D7FF97" w14:textId="686210EC" w:rsidR="009D1231" w:rsidRPr="007A1BCD" w:rsidRDefault="005B20CB" w:rsidP="005A4BAD">
      <w:pPr>
        <w:pStyle w:val="CaptionedFigure"/>
        <w:spacing w:after="0"/>
        <w:rPr>
          <w:lang w:val="ru-RU"/>
        </w:rPr>
      </w:pPr>
      <w:bookmarkStart w:id="66" w:name="fig:group_viscous_compare"/>
      <w:r w:rsidRPr="007A1BCD">
        <w:rPr>
          <w:noProof/>
          <w:lang w:val="ru-RU"/>
        </w:rPr>
        <w:lastRenderedPageBreak/>
        <w:drawing>
          <wp:inline distT="0" distB="0" distL="0" distR="0" wp14:anchorId="15302818" wp14:editId="737EEBF2">
            <wp:extent cx="5537200" cy="4114800"/>
            <wp:effectExtent l="0" t="0" r="0" b="0"/>
            <wp:docPr id="83498592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4985925" name=""/>
                    <pic:cNvPicPr/>
                  </pic:nvPicPr>
                  <pic:blipFill>
                    <a:blip r:embed="rId38"/>
                    <a:stretch>
                      <a:fillRect/>
                    </a:stretch>
                  </pic:blipFill>
                  <pic:spPr>
                    <a:xfrm>
                      <a:off x="0" y="0"/>
                      <a:ext cx="5537200" cy="4114800"/>
                    </a:xfrm>
                    <a:prstGeom prst="rect">
                      <a:avLst/>
                    </a:prstGeom>
                  </pic:spPr>
                </pic:pic>
              </a:graphicData>
            </a:graphic>
          </wp:inline>
        </w:drawing>
      </w:r>
    </w:p>
    <w:p w14:paraId="177522DE" w14:textId="5EAC5A33" w:rsidR="009D1231" w:rsidRPr="007A1BCD" w:rsidRDefault="009A5A8C" w:rsidP="005A4BAD">
      <w:pPr>
        <w:pStyle w:val="Caption"/>
        <w:rPr>
          <w:lang w:val="ru-RU"/>
        </w:rPr>
      </w:pPr>
      <w:r w:rsidRPr="007A1BCD">
        <w:rPr>
          <w:lang w:val="ru-RU"/>
        </w:rPr>
        <w:t xml:space="preserve">Рисунок </w:t>
      </w:r>
      <w:r w:rsidR="009771C1" w:rsidRPr="007A1BCD">
        <w:rPr>
          <w:lang w:val="ru-RU"/>
        </w:rPr>
        <w:fldChar w:fldCharType="begin"/>
      </w:r>
      <w:r w:rsidR="009771C1" w:rsidRPr="007A1BCD">
        <w:rPr>
          <w:lang w:val="ru-RU"/>
        </w:rPr>
        <w:instrText xml:space="preserve"> STYLEREF 1 \s </w:instrText>
      </w:r>
      <w:r w:rsidR="009771C1" w:rsidRPr="007A1BCD">
        <w:rPr>
          <w:lang w:val="ru-RU"/>
        </w:rPr>
        <w:fldChar w:fldCharType="separate"/>
      </w:r>
      <w:r w:rsidR="00D139FE">
        <w:rPr>
          <w:noProof/>
          <w:lang w:val="ru-RU"/>
        </w:rPr>
        <w:t>5</w:t>
      </w:r>
      <w:r w:rsidR="009771C1" w:rsidRPr="007A1BCD">
        <w:rPr>
          <w:lang w:val="ru-RU"/>
        </w:rPr>
        <w:fldChar w:fldCharType="end"/>
      </w:r>
      <w:r w:rsidR="009771C1" w:rsidRPr="007A1BCD">
        <w:rPr>
          <w:lang w:val="ru-RU"/>
        </w:rPr>
        <w:t>.</w:t>
      </w:r>
      <w:r w:rsidR="009771C1" w:rsidRPr="007A1BCD">
        <w:rPr>
          <w:lang w:val="ru-RU"/>
        </w:rPr>
        <w:fldChar w:fldCharType="begin"/>
      </w:r>
      <w:r w:rsidR="009771C1" w:rsidRPr="007A1BCD">
        <w:rPr>
          <w:lang w:val="ru-RU"/>
        </w:rPr>
        <w:instrText xml:space="preserve"> SEQ Рисунок \* ARABIC \s 1 </w:instrText>
      </w:r>
      <w:r w:rsidR="009771C1" w:rsidRPr="007A1BCD">
        <w:rPr>
          <w:lang w:val="ru-RU"/>
        </w:rPr>
        <w:fldChar w:fldCharType="separate"/>
      </w:r>
      <w:r w:rsidR="00D139FE">
        <w:rPr>
          <w:noProof/>
          <w:lang w:val="ru-RU"/>
        </w:rPr>
        <w:t>8</w:t>
      </w:r>
      <w:r w:rsidR="009771C1" w:rsidRPr="007A1BCD">
        <w:rPr>
          <w:lang w:val="ru-RU"/>
        </w:rPr>
        <w:fldChar w:fldCharType="end"/>
      </w:r>
      <w:r w:rsidRPr="007A1BCD">
        <w:rPr>
          <w:lang w:val="ru-RU"/>
        </w:rPr>
        <w:t xml:space="preserve"> </w:t>
      </w:r>
      <w:r w:rsidR="0017492D" w:rsidRPr="007A1BCD">
        <w:rPr>
          <w:lang w:val="ru-RU"/>
        </w:rPr>
        <w:t>Сравнение групповой скорости вязкостной КГП</w:t>
      </w:r>
    </w:p>
    <w:bookmarkEnd w:id="66"/>
    <w:p w14:paraId="6AC717AA" w14:textId="77777777" w:rsidR="009A5A8C" w:rsidRPr="007A1BCD" w:rsidRDefault="009A5A8C" w:rsidP="005A4BAD">
      <w:pPr>
        <w:pStyle w:val="BodyText"/>
        <w:rPr>
          <w:lang w:val="ru-RU"/>
        </w:rPr>
      </w:pPr>
    </w:p>
    <w:p w14:paraId="03C75E6B" w14:textId="315A9555" w:rsidR="009D1231" w:rsidRPr="007A1BCD" w:rsidRDefault="0017492D" w:rsidP="005A4BAD">
      <w:pPr>
        <w:pStyle w:val="BodyText"/>
        <w:rPr>
          <w:lang w:val="ru-RU"/>
        </w:rPr>
      </w:pPr>
      <w:r w:rsidRPr="007A1BCD">
        <w:rPr>
          <w:lang w:val="ru-RU"/>
        </w:rPr>
        <w:t xml:space="preserve">На рис. </w:t>
      </w:r>
      <w:hyperlink w:anchor="fig:group_viscous_compare">
        <w:r w:rsidR="009D1231" w:rsidRPr="007A1BCD">
          <w:rPr>
            <w:rStyle w:val="Hyperlink"/>
            <w:lang w:val="ru-RU"/>
          </w:rPr>
          <w:t>5.8</w:t>
        </w:r>
      </w:hyperlink>
      <w:r w:rsidRPr="007A1BCD">
        <w:rPr>
          <w:lang w:val="ru-RU"/>
        </w:rPr>
        <w:t xml:space="preserve"> представлено сравнение групповой скорости вязкого КГП, и оно показывает предсказуемое поведение разницы между различными модами. При малом волновом числе разница наибольшая, и она становится одинаковой при больших волновых числах.</w:t>
      </w:r>
    </w:p>
    <w:p w14:paraId="127DD217" w14:textId="3ED71D86" w:rsidR="009D1231" w:rsidRPr="007A1BCD" w:rsidRDefault="0017492D" w:rsidP="005A4BAD">
      <w:pPr>
        <w:pStyle w:val="BodyText"/>
        <w:rPr>
          <w:lang w:val="ru-RU"/>
        </w:rPr>
      </w:pPr>
      <w:r w:rsidRPr="007A1BCD">
        <w:rPr>
          <w:lang w:val="ru-RU"/>
        </w:rPr>
        <w:t xml:space="preserve">Изучение фазовых и групповых скоростей волн в среде кварк-глюонной плазмы является интересной областью исследований в современной физике высоких энергий. Эти параметры могут играть ключевую роль в понимании свойств этой экзотической формы материи и ее поведения в экстремальных условиях температуры и плотности. </w:t>
      </w:r>
      <w:r w:rsidR="00EA7AC1" w:rsidRPr="007A1BCD">
        <w:rPr>
          <w:lang w:val="ru-RU"/>
        </w:rPr>
        <w:t>В связи с этим,</w:t>
      </w:r>
      <w:r w:rsidRPr="007A1BCD">
        <w:rPr>
          <w:lang w:val="ru-RU"/>
        </w:rPr>
        <w:t xml:space="preserve"> рассчитаны фазовая и групповая скорости для КГП </w:t>
      </w:r>
      <w:r w:rsidR="00EA7AC1" w:rsidRPr="007A1BCD">
        <w:rPr>
          <w:lang w:val="ru-RU"/>
        </w:rPr>
        <w:t>с применением</w:t>
      </w:r>
      <w:r w:rsidRPr="007A1BCD">
        <w:rPr>
          <w:lang w:val="ru-RU"/>
        </w:rPr>
        <w:t xml:space="preserve"> раз</w:t>
      </w:r>
      <w:r w:rsidR="00EA7AC1" w:rsidRPr="007A1BCD">
        <w:rPr>
          <w:lang w:val="ru-RU"/>
        </w:rPr>
        <w:t>личных</w:t>
      </w:r>
      <w:r w:rsidRPr="007A1BCD">
        <w:rPr>
          <w:lang w:val="ru-RU"/>
        </w:rPr>
        <w:t xml:space="preserve"> модел</w:t>
      </w:r>
      <w:r w:rsidR="00EA7AC1" w:rsidRPr="007A1BCD">
        <w:rPr>
          <w:lang w:val="ru-RU"/>
        </w:rPr>
        <w:t>ей</w:t>
      </w:r>
      <w:r w:rsidRPr="007A1BCD">
        <w:rPr>
          <w:lang w:val="ru-RU"/>
        </w:rPr>
        <w:t xml:space="preserve">. </w:t>
      </w:r>
      <w:r w:rsidR="00EA7AC1" w:rsidRPr="007A1BCD">
        <w:rPr>
          <w:lang w:val="ru-RU"/>
        </w:rPr>
        <w:t>Выводы, полученные на основе двух моделей с</w:t>
      </w:r>
      <w:r w:rsidRPr="007A1BCD">
        <w:rPr>
          <w:lang w:val="ru-RU"/>
        </w:rPr>
        <w:t>равн</w:t>
      </w:r>
      <w:r w:rsidR="00EA7AC1" w:rsidRPr="007A1BCD">
        <w:rPr>
          <w:lang w:val="ru-RU"/>
        </w:rPr>
        <w:t>ены</w:t>
      </w:r>
      <w:r w:rsidRPr="007A1BCD">
        <w:rPr>
          <w:lang w:val="ru-RU"/>
        </w:rPr>
        <w:t xml:space="preserve"> </w:t>
      </w:r>
      <w:r w:rsidR="00EA7AC1" w:rsidRPr="007A1BCD">
        <w:rPr>
          <w:lang w:val="ru-RU"/>
        </w:rPr>
        <w:t xml:space="preserve">с </w:t>
      </w:r>
      <w:r w:rsidR="009A5A8C" w:rsidRPr="007A1BCD">
        <w:rPr>
          <w:lang w:val="ru-RU"/>
        </w:rPr>
        <w:t>данными в</w:t>
      </w:r>
      <w:r w:rsidR="00EA7AC1" w:rsidRPr="007A1BCD">
        <w:rPr>
          <w:lang w:val="ru-RU"/>
        </w:rPr>
        <w:t xml:space="preserve"> </w:t>
      </w:r>
      <w:r w:rsidRPr="007A1BCD">
        <w:rPr>
          <w:lang w:val="ru-RU"/>
        </w:rPr>
        <w:t>приближени</w:t>
      </w:r>
      <w:r w:rsidR="00EA7AC1" w:rsidRPr="007A1BCD">
        <w:rPr>
          <w:lang w:val="ru-RU"/>
        </w:rPr>
        <w:t>и</w:t>
      </w:r>
      <w:r w:rsidRPr="007A1BCD">
        <w:rPr>
          <w:lang w:val="ru-RU"/>
        </w:rPr>
        <w:t xml:space="preserve"> </w:t>
      </w:r>
      <w:r w:rsidR="00687144" w:rsidRPr="007A1BCD">
        <w:rPr>
          <w:lang w:val="ru-RU"/>
        </w:rPr>
        <w:t>ЖТП (HTL)</w:t>
      </w:r>
      <w:r w:rsidRPr="007A1BCD">
        <w:rPr>
          <w:lang w:val="ru-RU"/>
        </w:rPr>
        <w:t xml:space="preserve">, чтобы показать соответствие с </w:t>
      </w:r>
      <w:r w:rsidR="00EA7AC1" w:rsidRPr="007A1BCD">
        <w:rPr>
          <w:lang w:val="ru-RU"/>
        </w:rPr>
        <w:t xml:space="preserve">результатами </w:t>
      </w:r>
      <w:r w:rsidRPr="007A1BCD">
        <w:rPr>
          <w:lang w:val="ru-RU"/>
        </w:rPr>
        <w:t>други</w:t>
      </w:r>
      <w:r w:rsidR="00EA7AC1" w:rsidRPr="007A1BCD">
        <w:rPr>
          <w:lang w:val="ru-RU"/>
        </w:rPr>
        <w:t>х</w:t>
      </w:r>
      <w:r w:rsidRPr="007A1BCD">
        <w:rPr>
          <w:lang w:val="ru-RU"/>
        </w:rPr>
        <w:t xml:space="preserve"> исследовани</w:t>
      </w:r>
      <w:r w:rsidR="00EA7AC1" w:rsidRPr="007A1BCD">
        <w:rPr>
          <w:lang w:val="ru-RU"/>
        </w:rPr>
        <w:t>й</w:t>
      </w:r>
      <w:r w:rsidRPr="007A1BCD">
        <w:rPr>
          <w:lang w:val="ru-RU"/>
        </w:rPr>
        <w:t xml:space="preserve"> распространения волн в средах КГП.</w:t>
      </w:r>
    </w:p>
    <w:p w14:paraId="7FF17E10" w14:textId="297652A7" w:rsidR="009D1231" w:rsidRPr="007A1BCD" w:rsidRDefault="0017492D" w:rsidP="005A4BAD">
      <w:pPr>
        <w:pStyle w:val="BodyText"/>
        <w:rPr>
          <w:lang w:val="ru-RU"/>
        </w:rPr>
      </w:pPr>
      <w:r w:rsidRPr="007A1BCD">
        <w:rPr>
          <w:lang w:val="ru-RU"/>
        </w:rPr>
        <w:t>Сравнение фазовой и групповой скорост</w:t>
      </w:r>
      <w:r w:rsidR="00EA7AC1" w:rsidRPr="007A1BCD">
        <w:rPr>
          <w:lang w:val="ru-RU"/>
        </w:rPr>
        <w:t>ей</w:t>
      </w:r>
      <w:r w:rsidRPr="007A1BCD">
        <w:rPr>
          <w:lang w:val="ru-RU"/>
        </w:rPr>
        <w:t xml:space="preserve"> дает важные сведения о характеристиках распространения волн, особенно в диспер</w:t>
      </w:r>
      <w:r w:rsidR="00EA7AC1" w:rsidRPr="007A1BCD">
        <w:rPr>
          <w:lang w:val="ru-RU"/>
        </w:rPr>
        <w:t>гирующих</w:t>
      </w:r>
      <w:r w:rsidRPr="007A1BCD">
        <w:rPr>
          <w:lang w:val="ru-RU"/>
        </w:rPr>
        <w:t xml:space="preserve"> средах. Если фазовая скорость равна групповой скорости, то среда не является диспер</w:t>
      </w:r>
      <w:r w:rsidR="00EA7AC1" w:rsidRPr="007A1BCD">
        <w:rPr>
          <w:lang w:val="ru-RU"/>
        </w:rPr>
        <w:t>гирующей</w:t>
      </w:r>
      <w:r w:rsidRPr="007A1BCD">
        <w:rPr>
          <w:lang w:val="ru-RU"/>
        </w:rPr>
        <w:t xml:space="preserve"> (например, электромагнитные волны в вакууме или звуковые волны в воздухе при определенных условиях)</w:t>
      </w:r>
      <w:r w:rsidR="00D01CED" w:rsidRPr="007A1BCD">
        <w:rPr>
          <w:lang w:val="ru-RU"/>
        </w:rPr>
        <w:t xml:space="preserve"> и в</w:t>
      </w:r>
      <w:r w:rsidRPr="007A1BCD">
        <w:rPr>
          <w:lang w:val="ru-RU"/>
        </w:rPr>
        <w:t xml:space="preserve"> такой среде волновой пакет сохраняет свою форму. </w:t>
      </w:r>
      <w:r w:rsidR="009A5A8C" w:rsidRPr="007A1BCD">
        <w:rPr>
          <w:lang w:val="ru-RU"/>
        </w:rPr>
        <w:t>В противном случае</w:t>
      </w:r>
      <w:r w:rsidRPr="007A1BCD">
        <w:rPr>
          <w:lang w:val="ru-RU"/>
        </w:rPr>
        <w:t xml:space="preserve"> среда является диспер</w:t>
      </w:r>
      <w:r w:rsidR="00D01CED" w:rsidRPr="007A1BCD">
        <w:rPr>
          <w:lang w:val="ru-RU"/>
        </w:rPr>
        <w:t>гирующей</w:t>
      </w:r>
      <w:r w:rsidRPr="007A1BCD">
        <w:rPr>
          <w:lang w:val="ru-RU"/>
        </w:rPr>
        <w:t xml:space="preserve"> (например, свет в оптических волокнах, волны на воде или волны квантовой материи), где форма волнового пакета размазывается с течением времени.</w:t>
      </w:r>
    </w:p>
    <w:p w14:paraId="6E7E377A" w14:textId="42ED1588" w:rsidR="009D1231" w:rsidRPr="007A1BCD" w:rsidRDefault="0017492D" w:rsidP="005A4BAD">
      <w:pPr>
        <w:pStyle w:val="BodyText"/>
        <w:rPr>
          <w:lang w:val="ru-RU"/>
        </w:rPr>
      </w:pPr>
      <w:r w:rsidRPr="007A1BCD">
        <w:rPr>
          <w:lang w:val="ru-RU"/>
        </w:rPr>
        <w:t xml:space="preserve">Групповая скорость представляет собой скорость, с которой распространяется энергия или информация. Фазовая скорость представляет </w:t>
      </w:r>
      <w:r w:rsidRPr="007A1BCD">
        <w:rPr>
          <w:lang w:val="ru-RU"/>
        </w:rPr>
        <w:lastRenderedPageBreak/>
        <w:t xml:space="preserve">собой скорость отдельных гребней волн. Учитывая такое простое определение </w:t>
      </w:r>
      <w:r w:rsidR="009A5A8C" w:rsidRPr="007A1BCD">
        <w:rPr>
          <w:lang w:val="ru-RU"/>
        </w:rPr>
        <w:t>скоростей,</w:t>
      </w:r>
      <w:r w:rsidRPr="007A1BCD">
        <w:rPr>
          <w:lang w:val="ru-RU"/>
        </w:rPr>
        <w:t xml:space="preserve"> можно сделать следующие выводы. Если групповая скорость меньше фазовой скорости, то огибающая волны (информация) отстает от гребней волны, и это называется нормальной дисперсией. Нормальная дисперсия встречается при распространении света в стекле в оптически видимых частотах. В противоположном случае, огибающая волны движется быстрее фазы волны (встречается при аномальной дисперсии).</w:t>
      </w:r>
    </w:p>
    <w:p w14:paraId="7B233356" w14:textId="77777777" w:rsidR="009D1231" w:rsidRPr="007A1BCD" w:rsidRDefault="0017492D" w:rsidP="005A4BAD">
      <w:pPr>
        <w:pStyle w:val="BodyText"/>
        <w:rPr>
          <w:lang w:val="ru-RU"/>
        </w:rPr>
      </w:pPr>
      <w:r w:rsidRPr="007A1BCD">
        <w:rPr>
          <w:lang w:val="ru-RU"/>
        </w:rPr>
        <w:t>Понимание фазовой и групповой скоростей волны имеет практическое применение в изучении распространение электромагнитных волн в материи. При синтезировании оптических волокон важным является управление дисперсией, что требует понимания дисперсионных свойств для минимизации искажений сигнала.</w:t>
      </w:r>
    </w:p>
    <w:p w14:paraId="1075595D" w14:textId="539C4ADA" w:rsidR="009D1231" w:rsidRPr="007A1BCD" w:rsidRDefault="0017492D" w:rsidP="005A4BAD">
      <w:pPr>
        <w:pStyle w:val="BodyText"/>
        <w:rPr>
          <w:lang w:val="ru-RU"/>
        </w:rPr>
      </w:pPr>
      <w:r w:rsidRPr="007A1BCD">
        <w:rPr>
          <w:lang w:val="ru-RU"/>
        </w:rPr>
        <w:t xml:space="preserve">Сравнивая фазовую  </w:t>
      </w:r>
      <w:hyperlink w:anchor="fig:phase_bgk_real">
        <w:r w:rsidR="009D1231" w:rsidRPr="007A1BCD">
          <w:rPr>
            <w:rStyle w:val="Hyperlink"/>
            <w:lang w:val="ru-RU"/>
          </w:rPr>
          <w:t>5.1</w:t>
        </w:r>
      </w:hyperlink>
      <w:r w:rsidRPr="007A1BCD">
        <w:rPr>
          <w:lang w:val="ru-RU"/>
        </w:rPr>
        <w:t xml:space="preserve"> и групповую скорост</w:t>
      </w:r>
      <w:r w:rsidR="00D01CED" w:rsidRPr="007A1BCD">
        <w:rPr>
          <w:lang w:val="ru-RU"/>
        </w:rPr>
        <w:t>и</w:t>
      </w:r>
      <w:r w:rsidRPr="007A1BCD">
        <w:rPr>
          <w:lang w:val="ru-RU"/>
        </w:rPr>
        <w:t xml:space="preserve"> </w:t>
      </w:r>
      <w:hyperlink w:anchor="fig:group_bgk_real">
        <w:r w:rsidR="009D1231" w:rsidRPr="007A1BCD">
          <w:rPr>
            <w:rStyle w:val="Hyperlink"/>
            <w:lang w:val="ru-RU"/>
          </w:rPr>
          <w:t>5.3</w:t>
        </w:r>
      </w:hyperlink>
      <w:r w:rsidRPr="007A1BCD">
        <w:rPr>
          <w:lang w:val="ru-RU"/>
        </w:rPr>
        <w:t xml:space="preserve"> столкновительной КГП можно </w:t>
      </w:r>
      <w:r w:rsidR="00D01CED" w:rsidRPr="007A1BCD">
        <w:rPr>
          <w:lang w:val="ru-RU"/>
        </w:rPr>
        <w:t>заметить</w:t>
      </w:r>
      <w:r w:rsidRPr="007A1BCD">
        <w:rPr>
          <w:lang w:val="ru-RU"/>
        </w:rPr>
        <w:t>, что они не равны. Это значит, что среда является диспер</w:t>
      </w:r>
      <w:r w:rsidR="00D01CED" w:rsidRPr="007A1BCD">
        <w:rPr>
          <w:lang w:val="ru-RU"/>
        </w:rPr>
        <w:t>гирующей</w:t>
      </w:r>
      <w:r w:rsidRPr="007A1BCD">
        <w:rPr>
          <w:lang w:val="ru-RU"/>
        </w:rPr>
        <w:t xml:space="preserve">, что ожидалось изначально в теоретическом описании модели. Столкновительная модель описывает неидеальную слабосвязанную систему, где неидеальность учитывается </w:t>
      </w:r>
      <w:r w:rsidR="00D01CED" w:rsidRPr="007A1BCD">
        <w:rPr>
          <w:lang w:val="ru-RU"/>
        </w:rPr>
        <w:t xml:space="preserve">в рамках </w:t>
      </w:r>
      <w:r w:rsidRPr="007A1BCD">
        <w:rPr>
          <w:lang w:val="ru-RU"/>
        </w:rPr>
        <w:t>парны</w:t>
      </w:r>
      <w:r w:rsidR="00D01CED" w:rsidRPr="007A1BCD">
        <w:rPr>
          <w:lang w:val="ru-RU"/>
        </w:rPr>
        <w:t>х</w:t>
      </w:r>
      <w:r w:rsidRPr="007A1BCD">
        <w:rPr>
          <w:lang w:val="ru-RU"/>
        </w:rPr>
        <w:t xml:space="preserve"> столкновени</w:t>
      </w:r>
      <w:r w:rsidR="00D01CED" w:rsidRPr="007A1BCD">
        <w:rPr>
          <w:lang w:val="ru-RU"/>
        </w:rPr>
        <w:t>й</w:t>
      </w:r>
      <w:r w:rsidRPr="007A1BCD">
        <w:rPr>
          <w:lang w:val="ru-RU"/>
        </w:rPr>
        <w:t>. Таким образом, внешнее возмущение должно испытывать диссипацию энергии. Также видно, что групповая скорость меньше фазовой скорости, что означает нормальную дисперсию среды</w:t>
      </w:r>
      <w:r w:rsidR="00D01CED" w:rsidRPr="007A1BCD">
        <w:rPr>
          <w:lang w:val="ru-RU"/>
        </w:rPr>
        <w:t>, б</w:t>
      </w:r>
      <w:r w:rsidRPr="007A1BCD">
        <w:rPr>
          <w:lang w:val="ru-RU"/>
        </w:rPr>
        <w:t>олее того, форма волнового пакета затухает с течением времени.</w:t>
      </w:r>
    </w:p>
    <w:p w14:paraId="00F206A7" w14:textId="6DE2C6E3" w:rsidR="009D1231" w:rsidRPr="007A1BCD" w:rsidRDefault="0017492D" w:rsidP="005A4BAD">
      <w:pPr>
        <w:pStyle w:val="BodyText"/>
        <w:rPr>
          <w:lang w:val="ru-RU"/>
        </w:rPr>
      </w:pPr>
      <w:r w:rsidRPr="007A1BCD">
        <w:rPr>
          <w:lang w:val="ru-RU"/>
        </w:rPr>
        <w:t>На рисунк</w:t>
      </w:r>
      <w:r w:rsidR="00D01CED" w:rsidRPr="007A1BCD">
        <w:rPr>
          <w:lang w:val="ru-RU"/>
        </w:rPr>
        <w:t>ах</w:t>
      </w:r>
      <w:r w:rsidRPr="007A1BCD">
        <w:rPr>
          <w:lang w:val="ru-RU"/>
        </w:rPr>
        <w:t xml:space="preserve"> </w:t>
      </w:r>
      <w:hyperlink w:anchor="fig:phase_viscous_real">
        <w:r w:rsidR="009D1231" w:rsidRPr="007A1BCD">
          <w:rPr>
            <w:rStyle w:val="Hyperlink"/>
            <w:lang w:val="ru-RU"/>
          </w:rPr>
          <w:t>5.5</w:t>
        </w:r>
      </w:hyperlink>
      <w:r w:rsidRPr="007A1BCD">
        <w:rPr>
          <w:lang w:val="ru-RU"/>
        </w:rPr>
        <w:t xml:space="preserve"> и  </w:t>
      </w:r>
      <w:hyperlink w:anchor="fig:group_viscous_real">
        <w:r w:rsidR="009D1231" w:rsidRPr="007A1BCD">
          <w:rPr>
            <w:rStyle w:val="Hyperlink"/>
            <w:lang w:val="ru-RU"/>
          </w:rPr>
          <w:t>5.7</w:t>
        </w:r>
      </w:hyperlink>
      <w:r w:rsidRPr="007A1BCD">
        <w:rPr>
          <w:lang w:val="ru-RU"/>
        </w:rPr>
        <w:t xml:space="preserve"> представлены фазовая и групповая скорости </w:t>
      </w:r>
      <w:r w:rsidR="00D01CED" w:rsidRPr="007A1BCD">
        <w:rPr>
          <w:lang w:val="ru-RU"/>
        </w:rPr>
        <w:t xml:space="preserve">в рамках </w:t>
      </w:r>
      <w:r w:rsidRPr="007A1BCD">
        <w:rPr>
          <w:lang w:val="ru-RU"/>
        </w:rPr>
        <w:t>вязкостной модели. Из двух рисунков видно, что скорости не равны. Вязкостная модель описывает почти идеальную ферми жидкость с малым значением вязкости, что описывает дисперсионную материю. Такое теоретическое предсказание соответствует двум рисункам. Следует упомянуть, что форма волнового пакета затухает с течением времени, согласно нормальной дисперсии среды. Во второй модели групповая скорость меньше фазовой скорости, что означает нормальную дисперсию среды.</w:t>
      </w:r>
    </w:p>
    <w:p w14:paraId="5FF5DB2E" w14:textId="5F1A8964" w:rsidR="009D1231" w:rsidRPr="007A1BCD" w:rsidRDefault="0017492D" w:rsidP="005A4BAD">
      <w:pPr>
        <w:pStyle w:val="BodyText"/>
        <w:rPr>
          <w:lang w:val="ru-RU"/>
        </w:rPr>
      </w:pPr>
      <w:r w:rsidRPr="007A1BCD">
        <w:rPr>
          <w:lang w:val="ru-RU"/>
        </w:rPr>
        <w:t xml:space="preserve">На рисунке </w:t>
      </w:r>
      <w:hyperlink w:anchor="fig:group_bgk_real">
        <w:r w:rsidR="009D1231" w:rsidRPr="007A1BCD">
          <w:rPr>
            <w:rStyle w:val="Hyperlink"/>
            <w:lang w:val="ru-RU"/>
          </w:rPr>
          <w:t>5.3</w:t>
        </w:r>
      </w:hyperlink>
      <w:r w:rsidRPr="007A1BCD">
        <w:rPr>
          <w:lang w:val="ru-RU"/>
        </w:rPr>
        <w:t xml:space="preserve"> видно, что групповая скорость столкновительной КГП равна групповой скорости приближения </w:t>
      </w:r>
      <w:r w:rsidR="00687144" w:rsidRPr="007A1BCD">
        <w:rPr>
          <w:lang w:val="ru-RU"/>
        </w:rPr>
        <w:t>ЖТП (HTL)</w:t>
      </w:r>
      <w:r w:rsidRPr="007A1BCD">
        <w:rPr>
          <w:lang w:val="ru-RU"/>
        </w:rPr>
        <w:t xml:space="preserve"> в одной точке. Это точка равенства </w:t>
      </w:r>
      <w:r w:rsidR="00D6648D" w:rsidRPr="007A1BCD">
        <w:rPr>
          <w:lang w:val="ru-RU"/>
        </w:rPr>
        <w:t>различна</w:t>
      </w:r>
      <w:r w:rsidRPr="007A1BCD">
        <w:rPr>
          <w:lang w:val="ru-RU"/>
        </w:rPr>
        <w:t xml:space="preserve"> для разных частот столкновения, но они примерн</w:t>
      </w:r>
      <w:r w:rsidR="00D6648D" w:rsidRPr="007A1BCD">
        <w:rPr>
          <w:lang w:val="ru-RU"/>
        </w:rPr>
        <w:t>о</w:t>
      </w:r>
      <w:r w:rsidRPr="007A1BCD">
        <w:rPr>
          <w:lang w:val="ru-RU"/>
        </w:rPr>
        <w:t xml:space="preserve"> равны. До этой точки видно, что групповая скорость уменьшается с увеличением частоты столкновений. Групповая скорость описывает скорость распространение энергии, и очевидно, что с увеличением неидеальности среды увеличивается сопротивление, что замедляет распространение волнового пакета.</w:t>
      </w:r>
    </w:p>
    <w:p w14:paraId="75E65B7C" w14:textId="0FD4B376" w:rsidR="009D1231" w:rsidRPr="007A1BCD" w:rsidRDefault="0017492D" w:rsidP="005A4BAD">
      <w:pPr>
        <w:pStyle w:val="BodyText"/>
        <w:rPr>
          <w:lang w:val="ru-RU"/>
        </w:rPr>
      </w:pPr>
      <w:r w:rsidRPr="007A1BCD">
        <w:rPr>
          <w:lang w:val="ru-RU"/>
        </w:rPr>
        <w:t xml:space="preserve">На рисунке </w:t>
      </w:r>
      <w:hyperlink w:anchor="fig:group_viscous_real">
        <w:r w:rsidR="009D1231" w:rsidRPr="007A1BCD">
          <w:rPr>
            <w:rStyle w:val="Hyperlink"/>
            <w:lang w:val="ru-RU"/>
          </w:rPr>
          <w:t>5.7</w:t>
        </w:r>
      </w:hyperlink>
      <w:r w:rsidRPr="007A1BCD">
        <w:rPr>
          <w:lang w:val="ru-RU"/>
        </w:rPr>
        <w:t xml:space="preserve"> видно, что групповая скорость </w:t>
      </w:r>
      <w:r w:rsidR="00E561D2" w:rsidRPr="007A1BCD">
        <w:rPr>
          <w:lang w:val="ru-RU"/>
        </w:rPr>
        <w:t>уменьшается</w:t>
      </w:r>
      <w:r w:rsidRPr="007A1BCD">
        <w:rPr>
          <w:lang w:val="ru-RU"/>
        </w:rPr>
        <w:t xml:space="preserve"> с увеличением вязкости. Возмущение электромагнитного поля </w:t>
      </w:r>
      <w:r w:rsidR="001D58C9" w:rsidRPr="007A1BCD">
        <w:rPr>
          <w:lang w:val="ru-RU"/>
        </w:rPr>
        <w:t>медленнее</w:t>
      </w:r>
      <w:r w:rsidRPr="007A1BCD">
        <w:rPr>
          <w:lang w:val="ru-RU"/>
        </w:rPr>
        <w:t xml:space="preserve"> распространяется в вязкостной КГП. </w:t>
      </w:r>
      <w:r w:rsidR="004C0553" w:rsidRPr="007A1BCD">
        <w:rPr>
          <w:lang w:val="ru-RU"/>
        </w:rPr>
        <w:t xml:space="preserve">Такое поведение является объяснимым благодаря учету вязкости. </w:t>
      </w:r>
      <w:r w:rsidRPr="007A1BCD">
        <w:rPr>
          <w:lang w:val="ru-RU"/>
        </w:rPr>
        <w:t xml:space="preserve">Известно, </w:t>
      </w:r>
      <w:r w:rsidR="004C0553" w:rsidRPr="007A1BCD">
        <w:rPr>
          <w:lang w:val="ru-RU"/>
        </w:rPr>
        <w:t xml:space="preserve">что вязкость </w:t>
      </w:r>
      <w:r w:rsidR="000C0683" w:rsidRPr="007A1BCD">
        <w:rPr>
          <w:lang w:val="ru-RU"/>
        </w:rPr>
        <w:t>–</w:t>
      </w:r>
      <w:r w:rsidR="004C0553" w:rsidRPr="007A1BCD">
        <w:rPr>
          <w:lang w:val="ru-RU"/>
        </w:rPr>
        <w:t xml:space="preserve"> это коллективный эффект трения соседних слоев жидкости</w:t>
      </w:r>
      <w:r w:rsidRPr="007A1BCD">
        <w:rPr>
          <w:lang w:val="ru-RU"/>
        </w:rPr>
        <w:t xml:space="preserve">. </w:t>
      </w:r>
      <w:r w:rsidR="00BC2092" w:rsidRPr="007A1BCD">
        <w:rPr>
          <w:lang w:val="ru-RU"/>
        </w:rPr>
        <w:t>У</w:t>
      </w:r>
      <w:r w:rsidR="00E45844" w:rsidRPr="007A1BCD">
        <w:rPr>
          <w:lang w:val="ru-RU"/>
        </w:rPr>
        <w:t>меньшение</w:t>
      </w:r>
      <w:r w:rsidRPr="007A1BCD">
        <w:rPr>
          <w:lang w:val="ru-RU"/>
        </w:rPr>
        <w:t xml:space="preserve"> групповой скорости объясняется подобным механизмом. Учитывая, что втор</w:t>
      </w:r>
      <w:r w:rsidR="00D6648D" w:rsidRPr="007A1BCD">
        <w:rPr>
          <w:lang w:val="ru-RU"/>
        </w:rPr>
        <w:t>ой</w:t>
      </w:r>
      <w:r w:rsidRPr="007A1BCD">
        <w:rPr>
          <w:lang w:val="ru-RU"/>
        </w:rPr>
        <w:t xml:space="preserve"> </w:t>
      </w:r>
      <w:r w:rsidR="00D6648D" w:rsidRPr="007A1BCD">
        <w:rPr>
          <w:lang w:val="ru-RU"/>
        </w:rPr>
        <w:t>подход</w:t>
      </w:r>
      <w:r w:rsidRPr="007A1BCD">
        <w:rPr>
          <w:lang w:val="ru-RU"/>
        </w:rPr>
        <w:t xml:space="preserve"> </w:t>
      </w:r>
      <w:r w:rsidR="00D6648D" w:rsidRPr="007A1BCD">
        <w:rPr>
          <w:lang w:val="ru-RU"/>
        </w:rPr>
        <w:t>основан</w:t>
      </w:r>
      <w:r w:rsidRPr="007A1BCD">
        <w:rPr>
          <w:lang w:val="ru-RU"/>
        </w:rPr>
        <w:t xml:space="preserve"> </w:t>
      </w:r>
      <w:r w:rsidR="00D6648D" w:rsidRPr="007A1BCD">
        <w:rPr>
          <w:lang w:val="ru-RU"/>
        </w:rPr>
        <w:t xml:space="preserve">на </w:t>
      </w:r>
      <w:r w:rsidRPr="007A1BCD">
        <w:rPr>
          <w:lang w:val="ru-RU"/>
        </w:rPr>
        <w:t>гидродинамической модел</w:t>
      </w:r>
      <w:r w:rsidR="00D6648D" w:rsidRPr="007A1BCD">
        <w:rPr>
          <w:lang w:val="ru-RU"/>
        </w:rPr>
        <w:t>и</w:t>
      </w:r>
      <w:r w:rsidRPr="007A1BCD">
        <w:rPr>
          <w:lang w:val="ru-RU"/>
        </w:rPr>
        <w:t xml:space="preserve">, </w:t>
      </w:r>
      <w:r w:rsidR="00D6648D" w:rsidRPr="007A1BCD">
        <w:rPr>
          <w:lang w:val="ru-RU"/>
        </w:rPr>
        <w:t xml:space="preserve">заметим, что в данном случае </w:t>
      </w:r>
      <w:r w:rsidRPr="007A1BCD">
        <w:rPr>
          <w:lang w:val="ru-RU"/>
        </w:rPr>
        <w:t xml:space="preserve">описывается сильносвязанная система. </w:t>
      </w:r>
      <w:r w:rsidR="00D411D1" w:rsidRPr="007A1BCD">
        <w:rPr>
          <w:lang w:val="ru-RU"/>
        </w:rPr>
        <w:t>С</w:t>
      </w:r>
      <w:r w:rsidRPr="007A1BCD">
        <w:rPr>
          <w:lang w:val="ru-RU"/>
        </w:rPr>
        <w:t xml:space="preserve">вязь между частицами среды </w:t>
      </w:r>
      <w:r w:rsidR="00D411D1" w:rsidRPr="007A1BCD">
        <w:rPr>
          <w:lang w:val="ru-RU"/>
        </w:rPr>
        <w:t>тормозит распространение возмущения в среде КГП</w:t>
      </w:r>
      <w:r w:rsidRPr="007A1BCD">
        <w:rPr>
          <w:lang w:val="ru-RU"/>
        </w:rPr>
        <w:t>.</w:t>
      </w:r>
    </w:p>
    <w:p w14:paraId="520D025E" w14:textId="212766DC" w:rsidR="008635A8" w:rsidRPr="007A1BCD" w:rsidRDefault="008635A8" w:rsidP="005A4BAD">
      <w:pPr>
        <w:pStyle w:val="BodyText"/>
        <w:rPr>
          <w:lang w:val="ru-RU"/>
        </w:rPr>
      </w:pPr>
      <w:r w:rsidRPr="007A1BCD">
        <w:rPr>
          <w:lang w:val="ru-RU"/>
        </w:rPr>
        <w:lastRenderedPageBreak/>
        <w:t>Таким образом</w:t>
      </w:r>
      <w:r w:rsidR="002F4115" w:rsidRPr="007A1BCD">
        <w:rPr>
          <w:lang w:val="ru-RU"/>
        </w:rPr>
        <w:t>, на основании полученных в настоящем разделе результатов и проведенных обсуждений, можно заключить, что у</w:t>
      </w:r>
      <w:r w:rsidRPr="007A1BCD">
        <w:rPr>
          <w:lang w:val="ru-RU"/>
        </w:rPr>
        <w:t>чет столкновений и вязкости в кварк-глюонной плазме приводит к появлению сильной дисперсии волны в среде на больших длинах волн</w:t>
      </w:r>
      <w:r w:rsidR="00550CE8" w:rsidRPr="007A1BCD">
        <w:rPr>
          <w:lang w:val="ru-RU"/>
        </w:rPr>
        <w:t>, и к затуханию волн в среде</w:t>
      </w:r>
      <w:r w:rsidR="00970FEF" w:rsidRPr="007A1BCD">
        <w:rPr>
          <w:lang w:val="ru-RU"/>
        </w:rPr>
        <w:t>.</w:t>
      </w:r>
    </w:p>
    <w:p w14:paraId="52C3A4E2" w14:textId="77777777" w:rsidR="008635A8" w:rsidRPr="007A1BCD" w:rsidRDefault="008635A8" w:rsidP="005A4BAD">
      <w:pPr>
        <w:pStyle w:val="BodyText"/>
        <w:rPr>
          <w:lang w:val="ru-RU"/>
        </w:rPr>
      </w:pPr>
    </w:p>
    <w:p w14:paraId="21509F4E" w14:textId="77777777" w:rsidR="009D1231" w:rsidRPr="007A1BCD" w:rsidRDefault="0017492D" w:rsidP="005A4BAD">
      <w:pPr>
        <w:pStyle w:val="Heading1"/>
        <w:numPr>
          <w:ilvl w:val="0"/>
          <w:numId w:val="0"/>
        </w:numPr>
        <w:spacing w:after="0"/>
        <w:ind w:left="432" w:hanging="432"/>
        <w:jc w:val="center"/>
        <w:rPr>
          <w:lang w:val="ru-RU"/>
        </w:rPr>
      </w:pPr>
      <w:bookmarkStart w:id="67" w:name="_Toc221863859"/>
      <w:bookmarkStart w:id="68" w:name="заключение"/>
      <w:bookmarkEnd w:id="50"/>
      <w:bookmarkEnd w:id="58"/>
      <w:r w:rsidRPr="007A1BCD">
        <w:rPr>
          <w:lang w:val="ru-RU"/>
        </w:rPr>
        <w:lastRenderedPageBreak/>
        <w:t>ЗАКЛЮЧЕНИЕ</w:t>
      </w:r>
      <w:bookmarkEnd w:id="67"/>
    </w:p>
    <w:p w14:paraId="2CFC4589" w14:textId="45F55EA1" w:rsidR="009D1231" w:rsidRPr="007A1BCD" w:rsidRDefault="0017492D" w:rsidP="005A4BAD">
      <w:pPr>
        <w:pStyle w:val="FirstParagraph"/>
        <w:rPr>
          <w:lang w:val="ru-RU"/>
        </w:rPr>
      </w:pPr>
      <w:r w:rsidRPr="007A1BCD">
        <w:rPr>
          <w:lang w:val="ru-RU"/>
        </w:rPr>
        <w:t xml:space="preserve">В диссертационной работе представлены результаты исследования </w:t>
      </w:r>
      <w:r w:rsidR="009119F2" w:rsidRPr="007A1BCD">
        <w:rPr>
          <w:lang w:val="ru-RU"/>
        </w:rPr>
        <w:t>кинетических</w:t>
      </w:r>
      <w:r w:rsidRPr="007A1BCD">
        <w:rPr>
          <w:lang w:val="ru-RU"/>
        </w:rPr>
        <w:t xml:space="preserve"> и </w:t>
      </w:r>
      <w:r w:rsidR="009119F2" w:rsidRPr="007A1BCD">
        <w:rPr>
          <w:lang w:val="ru-RU"/>
        </w:rPr>
        <w:t>волновых</w:t>
      </w:r>
      <w:r w:rsidRPr="007A1BCD">
        <w:rPr>
          <w:lang w:val="ru-RU"/>
        </w:rPr>
        <w:t xml:space="preserve"> свойств кварк-глюонной плазмы на основе столкновительной и вязкостной</w:t>
      </w:r>
      <w:r w:rsidR="009119F2" w:rsidRPr="007A1BCD">
        <w:rPr>
          <w:lang w:val="ru-RU"/>
        </w:rPr>
        <w:t xml:space="preserve"> моделей</w:t>
      </w:r>
      <w:r w:rsidRPr="007A1BCD">
        <w:rPr>
          <w:lang w:val="ru-RU"/>
        </w:rPr>
        <w:t xml:space="preserve"> </w:t>
      </w:r>
      <w:r w:rsidR="009119F2" w:rsidRPr="007A1BCD">
        <w:rPr>
          <w:lang w:val="ru-RU"/>
        </w:rPr>
        <w:t>кварк-глюонной плазмы</w:t>
      </w:r>
      <w:r w:rsidRPr="007A1BCD">
        <w:rPr>
          <w:lang w:val="ru-RU"/>
        </w:rPr>
        <w:t>. Основны</w:t>
      </w:r>
      <w:r w:rsidR="003274CB" w:rsidRPr="007A1BCD">
        <w:rPr>
          <w:lang w:val="ru-RU"/>
        </w:rPr>
        <w:t>е</w:t>
      </w:r>
      <w:r w:rsidRPr="007A1BCD">
        <w:rPr>
          <w:lang w:val="ru-RU"/>
        </w:rPr>
        <w:t xml:space="preserve"> результат</w:t>
      </w:r>
      <w:r w:rsidR="003274CB" w:rsidRPr="007A1BCD">
        <w:rPr>
          <w:lang w:val="ru-RU"/>
        </w:rPr>
        <w:t>ы</w:t>
      </w:r>
      <w:r w:rsidRPr="007A1BCD">
        <w:rPr>
          <w:lang w:val="ru-RU"/>
        </w:rPr>
        <w:t xml:space="preserve"> </w:t>
      </w:r>
      <w:r w:rsidR="003274CB" w:rsidRPr="007A1BCD">
        <w:rPr>
          <w:lang w:val="ru-RU"/>
        </w:rPr>
        <w:t>настоящей</w:t>
      </w:r>
      <w:r w:rsidRPr="007A1BCD">
        <w:rPr>
          <w:lang w:val="ru-RU"/>
        </w:rPr>
        <w:t xml:space="preserve"> работы:</w:t>
      </w:r>
    </w:p>
    <w:p w14:paraId="799AEE38" w14:textId="5DF8F04A" w:rsidR="00CF1AEF" w:rsidRPr="007A1BCD" w:rsidRDefault="00CF1AEF" w:rsidP="005A4BAD">
      <w:pPr>
        <w:pStyle w:val="ListParagraph"/>
        <w:numPr>
          <w:ilvl w:val="0"/>
          <w:numId w:val="13"/>
        </w:numPr>
        <w:spacing w:after="0"/>
        <w:rPr>
          <w:lang w:val="ru-RU"/>
        </w:rPr>
      </w:pPr>
      <w:r w:rsidRPr="007A1BCD">
        <w:rPr>
          <w:lang w:val="ru-RU"/>
        </w:rPr>
        <w:t xml:space="preserve">Проанализированы аналитические выражения для функций диэлектрического отклика (проницаемости) кварк-глюонной </w:t>
      </w:r>
      <w:r w:rsidR="0073497E" w:rsidRPr="007A1BCD">
        <w:rPr>
          <w:lang w:val="ru-RU"/>
        </w:rPr>
        <w:t>плазмы и</w:t>
      </w:r>
      <w:r w:rsidRPr="007A1BCD">
        <w:rPr>
          <w:lang w:val="ru-RU"/>
        </w:rPr>
        <w:t xml:space="preserve"> на ее поверхности для различных моделей КГП. Проведено с</w:t>
      </w:r>
      <w:r w:rsidR="0017492D" w:rsidRPr="007A1BCD">
        <w:rPr>
          <w:lang w:val="ru-RU"/>
        </w:rPr>
        <w:t>равн</w:t>
      </w:r>
      <w:r w:rsidRPr="007A1BCD">
        <w:rPr>
          <w:lang w:val="ru-RU"/>
        </w:rPr>
        <w:t>ение</w:t>
      </w:r>
      <w:r w:rsidR="0017492D" w:rsidRPr="007A1BCD">
        <w:rPr>
          <w:lang w:val="ru-RU"/>
        </w:rPr>
        <w:t xml:space="preserve"> диэлектрически</w:t>
      </w:r>
      <w:r w:rsidRPr="007A1BCD">
        <w:rPr>
          <w:lang w:val="ru-RU"/>
        </w:rPr>
        <w:t>х</w:t>
      </w:r>
      <w:r w:rsidR="0017492D" w:rsidRPr="007A1BCD">
        <w:rPr>
          <w:lang w:val="ru-RU"/>
        </w:rPr>
        <w:t xml:space="preserve"> функци</w:t>
      </w:r>
      <w:r w:rsidRPr="007A1BCD">
        <w:rPr>
          <w:lang w:val="ru-RU"/>
        </w:rPr>
        <w:t>й</w:t>
      </w:r>
      <w:r w:rsidR="0017492D" w:rsidRPr="007A1BCD">
        <w:rPr>
          <w:lang w:val="ru-RU"/>
        </w:rPr>
        <w:t xml:space="preserve"> для столкновительной и вязкостной модел</w:t>
      </w:r>
      <w:r w:rsidRPr="007A1BCD">
        <w:rPr>
          <w:lang w:val="ru-RU"/>
        </w:rPr>
        <w:t>ей</w:t>
      </w:r>
      <w:r w:rsidR="0017492D" w:rsidRPr="007A1BCD">
        <w:rPr>
          <w:lang w:val="ru-RU"/>
        </w:rPr>
        <w:t xml:space="preserve"> КГП, где показано, что столкновительной модель КГП слабее откликается на внешнее поле с увеличением частоты столкновений, а вязкостная модель слабее откликается на внешнее поле в </w:t>
      </w:r>
      <w:r w:rsidR="00E87686" w:rsidRPr="007A1BCD">
        <w:rPr>
          <w:lang w:val="ru-RU"/>
        </w:rPr>
        <w:t>коротковолновом (одночастичном)</w:t>
      </w:r>
      <w:r w:rsidR="0017492D" w:rsidRPr="007A1BCD">
        <w:rPr>
          <w:lang w:val="ru-RU"/>
        </w:rPr>
        <w:t xml:space="preserve"> режиме и сильне</w:t>
      </w:r>
      <w:r w:rsidR="00E87686" w:rsidRPr="007A1BCD">
        <w:rPr>
          <w:lang w:val="ru-RU"/>
        </w:rPr>
        <w:t>е откликается на внешнее поле в</w:t>
      </w:r>
      <w:r w:rsidR="0017492D" w:rsidRPr="007A1BCD">
        <w:rPr>
          <w:lang w:val="ru-RU"/>
        </w:rPr>
        <w:t xml:space="preserve"> </w:t>
      </w:r>
      <w:r w:rsidR="00E87686" w:rsidRPr="007A1BCD">
        <w:rPr>
          <w:lang w:val="ru-RU"/>
        </w:rPr>
        <w:t>длинноволновом режиме</w:t>
      </w:r>
      <w:r w:rsidR="0017492D" w:rsidRPr="007A1BCD">
        <w:rPr>
          <w:lang w:val="ru-RU"/>
        </w:rPr>
        <w:t>.</w:t>
      </w:r>
      <w:r w:rsidRPr="007A1BCD">
        <w:rPr>
          <w:lang w:val="ru-RU"/>
        </w:rPr>
        <w:t xml:space="preserve"> </w:t>
      </w:r>
    </w:p>
    <w:p w14:paraId="726C2D5B" w14:textId="79C57AFD" w:rsidR="009D1231" w:rsidRPr="007A1BCD" w:rsidRDefault="00620EBE" w:rsidP="005A4BAD">
      <w:pPr>
        <w:pStyle w:val="ListParagraph"/>
        <w:numPr>
          <w:ilvl w:val="0"/>
          <w:numId w:val="12"/>
        </w:numPr>
        <w:spacing w:after="0"/>
        <w:rPr>
          <w:lang w:val="ru-RU"/>
        </w:rPr>
      </w:pPr>
      <w:r w:rsidRPr="007A1BCD">
        <w:rPr>
          <w:lang w:val="ru-RU"/>
        </w:rPr>
        <w:t>Получены дисперсионные соотношения для волн в кварк-глюонной плазме и на ее поверхности при различных модельных представлениях. Исследовано влияние столкновения и вязкости на дисперсию волн в кварк-глюонной плазме и на ее поверхности; У</w:t>
      </w:r>
      <w:r w:rsidR="0017492D" w:rsidRPr="007A1BCD">
        <w:rPr>
          <w:lang w:val="ru-RU"/>
        </w:rPr>
        <w:t xml:space="preserve">становлено, что </w:t>
      </w:r>
      <w:r w:rsidR="005D6C37" w:rsidRPr="007A1BCD">
        <w:rPr>
          <w:lang w:val="ru-RU"/>
        </w:rPr>
        <w:t>частота колебаний волн в средах</w:t>
      </w:r>
      <w:r w:rsidR="0017492D" w:rsidRPr="007A1BCD">
        <w:rPr>
          <w:lang w:val="ru-RU"/>
        </w:rPr>
        <w:t xml:space="preserve"> столкновительной</w:t>
      </w:r>
      <w:r w:rsidR="005D6C37" w:rsidRPr="007A1BCD">
        <w:rPr>
          <w:lang w:val="ru-RU"/>
        </w:rPr>
        <w:t xml:space="preserve"> и вязкостной</w:t>
      </w:r>
      <w:r w:rsidR="0017492D" w:rsidRPr="007A1BCD">
        <w:rPr>
          <w:lang w:val="ru-RU"/>
        </w:rPr>
        <w:t xml:space="preserve"> КГП уменьшается </w:t>
      </w:r>
      <w:r w:rsidR="005D6C37" w:rsidRPr="007A1BCD">
        <w:rPr>
          <w:lang w:val="ru-RU"/>
        </w:rPr>
        <w:t>с увеличением частот</w:t>
      </w:r>
      <w:r w:rsidR="0017492D" w:rsidRPr="007A1BCD">
        <w:rPr>
          <w:lang w:val="ru-RU"/>
        </w:rPr>
        <w:t xml:space="preserve"> столкновений </w:t>
      </w:r>
      <w:r w:rsidR="005D6C37" w:rsidRPr="007A1BCD">
        <w:rPr>
          <w:lang w:val="ru-RU"/>
        </w:rPr>
        <w:t>в длинноволновом пределе</w:t>
      </w:r>
      <w:r w:rsidR="0017492D" w:rsidRPr="007A1BCD">
        <w:rPr>
          <w:lang w:val="ru-RU"/>
        </w:rPr>
        <w:t xml:space="preserve">, и </w:t>
      </w:r>
      <w:r w:rsidR="005D6C37" w:rsidRPr="007A1BCD">
        <w:rPr>
          <w:lang w:val="ru-RU"/>
        </w:rPr>
        <w:t xml:space="preserve">с </w:t>
      </w:r>
      <w:r w:rsidR="0017492D" w:rsidRPr="007A1BCD">
        <w:rPr>
          <w:lang w:val="ru-RU"/>
        </w:rPr>
        <w:t xml:space="preserve">увеличением волнового числа </w:t>
      </w:r>
      <w:r w:rsidR="005D6C37" w:rsidRPr="007A1BCD">
        <w:rPr>
          <w:lang w:val="ru-RU"/>
        </w:rPr>
        <w:t>обнаруживается отсутствие дисперсии.</w:t>
      </w:r>
      <w:r w:rsidR="0017492D" w:rsidRPr="007A1BCD">
        <w:rPr>
          <w:lang w:val="ru-RU"/>
        </w:rPr>
        <w:t xml:space="preserve"> </w:t>
      </w:r>
    </w:p>
    <w:p w14:paraId="52FC56AD" w14:textId="268E97CC" w:rsidR="00816530" w:rsidRPr="007A1BCD" w:rsidRDefault="00816530" w:rsidP="005A4BAD">
      <w:pPr>
        <w:pStyle w:val="ListParagraph"/>
        <w:numPr>
          <w:ilvl w:val="0"/>
          <w:numId w:val="12"/>
        </w:numPr>
        <w:spacing w:after="0"/>
        <w:rPr>
          <w:lang w:val="ru-RU"/>
        </w:rPr>
      </w:pPr>
      <w:r w:rsidRPr="007A1BCD">
        <w:rPr>
          <w:lang w:val="ru-RU"/>
        </w:rPr>
        <w:t xml:space="preserve">Аналитические оценки и численные расчеты показали, что при увеличении частоты столкновений частиц системы, в длинноволновом пределе частоты колебательных мод уменьшаются. Данное обстоятельство может привести к тому, что в системе возникают трудности в разделении зарядов, что влечет за собой замедление в процессах распространения </w:t>
      </w:r>
      <w:r w:rsidR="0073497E" w:rsidRPr="007A1BCD">
        <w:rPr>
          <w:lang w:val="ru-RU"/>
        </w:rPr>
        <w:t>волн в</w:t>
      </w:r>
      <w:r w:rsidRPr="007A1BCD">
        <w:rPr>
          <w:lang w:val="ru-RU"/>
        </w:rPr>
        <w:t xml:space="preserve"> кварк-глюонной плазме.</w:t>
      </w:r>
    </w:p>
    <w:p w14:paraId="7B5A10D3" w14:textId="1DBC274F" w:rsidR="00AD2415" w:rsidRPr="007A1BCD" w:rsidRDefault="00410B30" w:rsidP="005A4BAD">
      <w:pPr>
        <w:pStyle w:val="ListParagraph"/>
        <w:numPr>
          <w:ilvl w:val="0"/>
          <w:numId w:val="12"/>
        </w:numPr>
        <w:spacing w:after="0"/>
        <w:rPr>
          <w:lang w:val="ru-RU"/>
        </w:rPr>
      </w:pPr>
      <w:r w:rsidRPr="007A1BCD">
        <w:rPr>
          <w:lang w:val="ru-RU"/>
        </w:rPr>
        <w:t xml:space="preserve">Изучено распространение волн в кварк-глюонной плазме на основе столкновительной и вязкостной моделей среды. </w:t>
      </w:r>
      <w:r w:rsidR="0017492D" w:rsidRPr="007A1BCD">
        <w:rPr>
          <w:lang w:val="ru-RU"/>
        </w:rPr>
        <w:t xml:space="preserve">Фазовые скорости волн в среде КГП для двух моделей имеют схожее поведение с дисперсионным соотношением, где фазовая скорость </w:t>
      </w:r>
      <w:r w:rsidR="00816530" w:rsidRPr="007A1BCD">
        <w:rPr>
          <w:lang w:val="ru-RU"/>
        </w:rPr>
        <w:t>кварк-глюонной плазмы</w:t>
      </w:r>
      <w:r w:rsidR="0017492D" w:rsidRPr="007A1BCD">
        <w:rPr>
          <w:lang w:val="ru-RU"/>
        </w:rPr>
        <w:t xml:space="preserve"> уменьшается </w:t>
      </w:r>
      <w:r w:rsidR="005D6C37" w:rsidRPr="007A1BCD">
        <w:rPr>
          <w:lang w:val="ru-RU"/>
        </w:rPr>
        <w:t xml:space="preserve">в зависимости </w:t>
      </w:r>
      <w:r w:rsidR="0073497E" w:rsidRPr="007A1BCD">
        <w:rPr>
          <w:lang w:val="ru-RU"/>
        </w:rPr>
        <w:t>от частоты</w:t>
      </w:r>
      <w:r w:rsidR="005D6C37" w:rsidRPr="007A1BCD">
        <w:rPr>
          <w:lang w:val="ru-RU"/>
        </w:rPr>
        <w:t xml:space="preserve"> столкновений </w:t>
      </w:r>
      <w:r w:rsidR="0017492D" w:rsidRPr="007A1BCD">
        <w:rPr>
          <w:lang w:val="ru-RU"/>
        </w:rPr>
        <w:t xml:space="preserve">при </w:t>
      </w:r>
      <w:r w:rsidR="005D6C37" w:rsidRPr="007A1BCD">
        <w:rPr>
          <w:lang w:val="ru-RU"/>
        </w:rPr>
        <w:t>малых значениях волнового числа.</w:t>
      </w:r>
      <w:r w:rsidR="0017492D" w:rsidRPr="007A1BCD">
        <w:rPr>
          <w:lang w:val="ru-RU"/>
        </w:rPr>
        <w:t xml:space="preserve"> </w:t>
      </w:r>
      <w:r w:rsidR="00816530" w:rsidRPr="007A1BCD">
        <w:rPr>
          <w:lang w:val="ru-RU"/>
        </w:rPr>
        <w:t>В длинноволновом пределе г</w:t>
      </w:r>
      <w:r w:rsidR="0017492D" w:rsidRPr="007A1BCD">
        <w:rPr>
          <w:lang w:val="ru-RU"/>
        </w:rPr>
        <w:t xml:space="preserve">рупповая скорость </w:t>
      </w:r>
      <w:r w:rsidR="00816530" w:rsidRPr="007A1BCD">
        <w:rPr>
          <w:lang w:val="ru-RU"/>
        </w:rPr>
        <w:t>волн в столкновительной</w:t>
      </w:r>
      <w:r w:rsidR="0017492D" w:rsidRPr="007A1BCD">
        <w:rPr>
          <w:lang w:val="ru-RU"/>
        </w:rPr>
        <w:t xml:space="preserve"> КГП </w:t>
      </w:r>
      <w:r w:rsidR="005D6C37" w:rsidRPr="007A1BCD">
        <w:rPr>
          <w:lang w:val="ru-RU"/>
        </w:rPr>
        <w:t xml:space="preserve">уменьшается с увеличением частоты столкновений и увеличивается с ростом </w:t>
      </w:r>
      <w:r w:rsidR="00816530" w:rsidRPr="007A1BCD">
        <w:rPr>
          <w:lang w:val="ru-RU"/>
        </w:rPr>
        <w:t xml:space="preserve">вязкости в модели вязкостной КГП. </w:t>
      </w:r>
    </w:p>
    <w:p w14:paraId="634EE2DB" w14:textId="77777777" w:rsidR="00AD2415" w:rsidRPr="007A1BCD" w:rsidRDefault="00AD2415" w:rsidP="005A4BAD">
      <w:pPr>
        <w:ind w:firstLine="720"/>
        <w:rPr>
          <w:lang w:val="ru-RU"/>
        </w:rPr>
      </w:pPr>
    </w:p>
    <w:p w14:paraId="6461D4E8" w14:textId="77777777" w:rsidR="00AD2415" w:rsidRPr="007A1BCD" w:rsidRDefault="00AD2415" w:rsidP="005A4BAD">
      <w:pPr>
        <w:ind w:firstLine="720"/>
        <w:rPr>
          <w:lang w:val="ru-RU"/>
        </w:rPr>
      </w:pPr>
    </w:p>
    <w:p w14:paraId="2E133A92" w14:textId="48F498FF" w:rsidR="00450972" w:rsidRPr="007A1BCD" w:rsidRDefault="0017492D" w:rsidP="005A4BAD">
      <w:pPr>
        <w:ind w:firstLine="720"/>
        <w:rPr>
          <w:b/>
          <w:bCs/>
          <w:lang w:val="ru-RU"/>
        </w:rPr>
      </w:pPr>
      <w:r w:rsidRPr="007A1BCD">
        <w:rPr>
          <w:lang w:val="ru-RU"/>
        </w:rPr>
        <w:t>Поставленные в диссертаци</w:t>
      </w:r>
      <w:r w:rsidR="00410B30" w:rsidRPr="007A1BCD">
        <w:rPr>
          <w:lang w:val="ru-RU"/>
        </w:rPr>
        <w:t>онной работе</w:t>
      </w:r>
      <w:r w:rsidRPr="007A1BCD">
        <w:rPr>
          <w:lang w:val="ru-RU"/>
        </w:rPr>
        <w:t xml:space="preserve"> задачи </w:t>
      </w:r>
      <w:r w:rsidR="00DF35B6" w:rsidRPr="007A1BCD">
        <w:rPr>
          <w:lang w:val="ru-RU"/>
        </w:rPr>
        <w:t xml:space="preserve">решены </w:t>
      </w:r>
      <w:r w:rsidRPr="007A1BCD">
        <w:rPr>
          <w:lang w:val="ru-RU"/>
        </w:rPr>
        <w:t>полностью, в частности</w:t>
      </w:r>
      <w:r w:rsidR="00410B30" w:rsidRPr="007A1BCD">
        <w:rPr>
          <w:lang w:val="ru-RU"/>
        </w:rPr>
        <w:t xml:space="preserve">, определены два подхода для изучения искомых свойств кварк-глюонной плазмы: столкновительная и вязкостная модели КГП, проведен анализ аналитических выражений в рамках предложенных моделей,  </w:t>
      </w:r>
      <w:r w:rsidRPr="007A1BCD">
        <w:rPr>
          <w:lang w:val="ru-RU"/>
        </w:rPr>
        <w:t xml:space="preserve"> получены дисперсионные соотношения для волн в </w:t>
      </w:r>
      <w:r w:rsidR="00410B30" w:rsidRPr="007A1BCD">
        <w:rPr>
          <w:lang w:val="ru-RU"/>
        </w:rPr>
        <w:t xml:space="preserve">кварк-глюонной плазме и на ее поверхности, </w:t>
      </w:r>
      <w:r w:rsidR="00DF35B6" w:rsidRPr="007A1BCD">
        <w:rPr>
          <w:lang w:val="ru-RU"/>
        </w:rPr>
        <w:t xml:space="preserve">изучены характеристики  распространения волн в кварк-глюонной плазме на основе столкновительной и вязкостной моделей среды.  </w:t>
      </w:r>
    </w:p>
    <w:p w14:paraId="54798AF3" w14:textId="2D3ECFAA" w:rsidR="009D1231" w:rsidRPr="007A1BCD" w:rsidRDefault="0017492D" w:rsidP="005A4BAD">
      <w:pPr>
        <w:pStyle w:val="FirstParagraph"/>
        <w:rPr>
          <w:lang w:val="ru-RU"/>
        </w:rPr>
      </w:pPr>
      <w:r w:rsidRPr="007A1BCD">
        <w:rPr>
          <w:b/>
          <w:bCs/>
          <w:lang w:val="ru-RU"/>
        </w:rPr>
        <w:lastRenderedPageBreak/>
        <w:t>Рекомендации.</w:t>
      </w:r>
      <w:r w:rsidRPr="007A1BCD">
        <w:rPr>
          <w:lang w:val="ru-RU"/>
        </w:rPr>
        <w:t xml:space="preserve"> Полученные в диссертационной работе результаты представляют ценность для физики высоких энергий и исследования свойств КГП, ультрарелятивистских столкновений тяжелых ионов, а также компактных астрофизических объектов от белых карликов до нейтронных звезд. Также, полученные в данной работе результаты могут быть использованы при исследовании динамических, транспортных и оптических свойств КГП как при расчетах, основанных на теоретических подходах, так и в компьютерном моделировании методами молекулярной динамики</w:t>
      </w:r>
      <w:r w:rsidR="00816530" w:rsidRPr="007A1BCD">
        <w:rPr>
          <w:lang w:val="ru-RU"/>
        </w:rPr>
        <w:t xml:space="preserve"> для ультрарелятивистских частиц</w:t>
      </w:r>
      <w:r w:rsidRPr="007A1BCD">
        <w:rPr>
          <w:lang w:val="ru-RU"/>
        </w:rPr>
        <w:t>.</w:t>
      </w:r>
    </w:p>
    <w:p w14:paraId="55D465AA" w14:textId="3887EE8C" w:rsidR="001026CE" w:rsidRPr="007A1BCD" w:rsidRDefault="0017492D" w:rsidP="005A4BAD">
      <w:pPr>
        <w:pStyle w:val="BodyText"/>
        <w:rPr>
          <w:lang w:val="ru-RU"/>
        </w:rPr>
      </w:pPr>
      <w:r w:rsidRPr="007A1BCD">
        <w:rPr>
          <w:b/>
          <w:bCs/>
          <w:lang w:val="ru-RU"/>
        </w:rPr>
        <w:t>Оценка научного уровня выполненной работы в сравнении с лучшими достижениями в данной области.</w:t>
      </w:r>
      <w:r w:rsidRPr="007A1BCD">
        <w:rPr>
          <w:lang w:val="ru-RU"/>
        </w:rPr>
        <w:t xml:space="preserve"> В рамках используемых моделей </w:t>
      </w:r>
      <w:r w:rsidR="00FA76DC" w:rsidRPr="007A1BCD">
        <w:rPr>
          <w:lang w:val="ru-RU"/>
        </w:rPr>
        <w:t>кварк-глюонной плазмы</w:t>
      </w:r>
      <w:r w:rsidRPr="007A1BCD">
        <w:rPr>
          <w:lang w:val="ru-RU"/>
        </w:rPr>
        <w:t xml:space="preserve">, учитывающих коллективные эффекты парных столкновений и гидродинамические эффекты вязкости, можно корректно описать </w:t>
      </w:r>
      <w:r w:rsidR="00FA76DC" w:rsidRPr="007A1BCD">
        <w:rPr>
          <w:lang w:val="ru-RU"/>
        </w:rPr>
        <w:t>кинетические и волновые</w:t>
      </w:r>
      <w:r w:rsidRPr="007A1BCD">
        <w:rPr>
          <w:lang w:val="ru-RU"/>
        </w:rPr>
        <w:t xml:space="preserve"> свойства КГП</w:t>
      </w:r>
      <w:r w:rsidR="00A256BA" w:rsidRPr="007A1BCD">
        <w:rPr>
          <w:lang w:val="ru-RU"/>
        </w:rPr>
        <w:t>, реализуемой в различных экспериментах по столкновению ультрарелятивистских частиц и находящейся в недрах астрофизических объектов.</w:t>
      </w:r>
    </w:p>
    <w:p w14:paraId="51D73352" w14:textId="77777777" w:rsidR="001026CE" w:rsidRPr="007A1BCD" w:rsidRDefault="001026CE" w:rsidP="005A4BAD">
      <w:pPr>
        <w:rPr>
          <w:lang w:val="ru-RU"/>
        </w:rPr>
      </w:pPr>
      <w:r w:rsidRPr="007A1BCD">
        <w:rPr>
          <w:lang w:val="ru-RU"/>
        </w:rPr>
        <w:br w:type="page"/>
      </w:r>
    </w:p>
    <w:p w14:paraId="427E7E13" w14:textId="3681909E" w:rsidR="00750256" w:rsidRPr="001E7F78" w:rsidRDefault="001E7F78" w:rsidP="001E7F78">
      <w:pPr>
        <w:pStyle w:val="Heading1"/>
        <w:numPr>
          <w:ilvl w:val="0"/>
          <w:numId w:val="0"/>
        </w:numPr>
        <w:ind w:left="709"/>
        <w:jc w:val="center"/>
      </w:pPr>
      <w:bookmarkStart w:id="69" w:name="_Toc221863860"/>
      <w:r>
        <w:rPr>
          <w:lang w:val="ru-RU"/>
        </w:rPr>
        <w:lastRenderedPageBreak/>
        <w:t>СПИСОК</w:t>
      </w:r>
      <w:r w:rsidRPr="001E7F78">
        <w:t xml:space="preserve"> </w:t>
      </w:r>
      <w:r>
        <w:rPr>
          <w:lang w:val="ru-RU"/>
        </w:rPr>
        <w:t>ИСПОЛЬЗОВАННЫХ ИСТОЧНИКОВ</w:t>
      </w:r>
      <w:bookmarkEnd w:id="69"/>
    </w:p>
    <w:p w14:paraId="01C50E86" w14:textId="77777777" w:rsidR="00961498" w:rsidRPr="00F15A87" w:rsidRDefault="001026CE" w:rsidP="00961498">
      <w:pPr>
        <w:pStyle w:val="Bibliography"/>
        <w:rPr>
          <w:rFonts w:cs="Times New Roman"/>
          <w:color w:val="auto"/>
        </w:rPr>
      </w:pPr>
      <w:r w:rsidRPr="007A1BCD">
        <w:rPr>
          <w:lang w:val="ru-RU"/>
        </w:rPr>
        <w:fldChar w:fldCharType="begin"/>
      </w:r>
      <w:r w:rsidR="00961498" w:rsidRPr="001E7F78">
        <w:instrText xml:space="preserve"> ADDIN ZOTERO_BIBL {"uncited":[],"omitted":[],"custom":[]} CSL_BIBLIOGRAPHY </w:instrText>
      </w:r>
      <w:r w:rsidRPr="007A1BCD">
        <w:rPr>
          <w:lang w:val="ru-RU"/>
        </w:rPr>
        <w:fldChar w:fldCharType="separate"/>
      </w:r>
      <w:r w:rsidR="00961498" w:rsidRPr="001E7F78">
        <w:rPr>
          <w:rFonts w:cs="Times New Roman"/>
          <w:color w:val="auto"/>
        </w:rPr>
        <w:t>1.</w:t>
      </w:r>
      <w:r w:rsidR="00961498" w:rsidRPr="001E7F78">
        <w:rPr>
          <w:rFonts w:cs="Times New Roman"/>
          <w:color w:val="auto"/>
        </w:rPr>
        <w:tab/>
        <w:t xml:space="preserve">Gasser J., Leutwyler H. Quark masses // Phys. </w:t>
      </w:r>
      <w:r w:rsidR="00961498" w:rsidRPr="00F15A87">
        <w:rPr>
          <w:rFonts w:cs="Times New Roman"/>
          <w:color w:val="auto"/>
        </w:rPr>
        <w:t>Rep. – 1982. – Vol. 87, № 3. – P. 77–169.</w:t>
      </w:r>
    </w:p>
    <w:p w14:paraId="7FCAE139" w14:textId="77777777" w:rsidR="00961498" w:rsidRPr="00F15A87" w:rsidRDefault="00961498" w:rsidP="00961498">
      <w:pPr>
        <w:pStyle w:val="Bibliography"/>
        <w:rPr>
          <w:rFonts w:cs="Times New Roman"/>
          <w:color w:val="auto"/>
        </w:rPr>
      </w:pPr>
      <w:r w:rsidRPr="00F15A87">
        <w:rPr>
          <w:rFonts w:cs="Times New Roman"/>
          <w:color w:val="auto"/>
        </w:rPr>
        <w:t>2.</w:t>
      </w:r>
      <w:r w:rsidRPr="00F15A87">
        <w:rPr>
          <w:rFonts w:cs="Times New Roman"/>
          <w:color w:val="auto"/>
        </w:rPr>
        <w:tab/>
        <w:t>Gould C.R. et al. Nuclear Physics // Encyclopedia of Physical Science and Technology (Third Edition). Third Edition / ed. Meyers R.A. New York: Academic Press, – 2003. – P. 721–738.</w:t>
      </w:r>
    </w:p>
    <w:p w14:paraId="252F50E8" w14:textId="77777777" w:rsidR="00961498" w:rsidRPr="00F15A87" w:rsidRDefault="00961498" w:rsidP="00961498">
      <w:pPr>
        <w:pStyle w:val="Bibliography"/>
        <w:rPr>
          <w:rFonts w:cs="Times New Roman"/>
          <w:color w:val="auto"/>
        </w:rPr>
      </w:pPr>
      <w:r w:rsidRPr="00F15A87">
        <w:rPr>
          <w:rFonts w:cs="Times New Roman"/>
          <w:color w:val="auto"/>
        </w:rPr>
        <w:t>3.</w:t>
      </w:r>
      <w:r w:rsidRPr="00F15A87">
        <w:rPr>
          <w:rFonts w:cs="Times New Roman"/>
          <w:color w:val="auto"/>
        </w:rPr>
        <w:tab/>
        <w:t>The ATLAS Collaboration et al. A detailed map of Higgs boson interactions by the ATLAS experiment ten years after the discovery // Nature. – 2022. – Vol. 607, № 7917. – P. 52–59.</w:t>
      </w:r>
    </w:p>
    <w:p w14:paraId="233F8ECD" w14:textId="77777777" w:rsidR="00961498" w:rsidRPr="00F15A87" w:rsidRDefault="00961498" w:rsidP="00961498">
      <w:pPr>
        <w:pStyle w:val="Bibliography"/>
        <w:rPr>
          <w:rFonts w:cs="Times New Roman"/>
          <w:color w:val="auto"/>
        </w:rPr>
      </w:pPr>
      <w:r w:rsidRPr="00F15A87">
        <w:rPr>
          <w:rFonts w:cs="Times New Roman"/>
          <w:color w:val="auto"/>
        </w:rPr>
        <w:t>4.</w:t>
      </w:r>
      <w:r w:rsidRPr="00F15A87">
        <w:rPr>
          <w:rFonts w:cs="Times New Roman"/>
          <w:color w:val="auto"/>
        </w:rPr>
        <w:tab/>
        <w:t>Gell-Mann M. Symmetries of baryons and mesons // Phys Rev. – 1962. – Vol. 125. – P. 1067–1084.</w:t>
      </w:r>
    </w:p>
    <w:p w14:paraId="585622FE" w14:textId="77777777" w:rsidR="00961498" w:rsidRPr="00F15A87" w:rsidRDefault="00961498" w:rsidP="00961498">
      <w:pPr>
        <w:pStyle w:val="Bibliography"/>
        <w:rPr>
          <w:rFonts w:cs="Times New Roman"/>
          <w:color w:val="auto"/>
        </w:rPr>
      </w:pPr>
      <w:r w:rsidRPr="00F15A87">
        <w:rPr>
          <w:rFonts w:cs="Times New Roman"/>
          <w:color w:val="auto"/>
        </w:rPr>
        <w:t>5.</w:t>
      </w:r>
      <w:r w:rsidRPr="00F15A87">
        <w:rPr>
          <w:rFonts w:cs="Times New Roman"/>
          <w:color w:val="auto"/>
        </w:rPr>
        <w:tab/>
        <w:t>Gell-Mann M. A Schematic Model of Baryons and Mesons // Phys Lett. – 1964. – Vol. 8. – P. 214–215.</w:t>
      </w:r>
    </w:p>
    <w:p w14:paraId="7B893FEA" w14:textId="77777777" w:rsidR="00961498" w:rsidRPr="00F15A87" w:rsidRDefault="00961498" w:rsidP="00961498">
      <w:pPr>
        <w:pStyle w:val="Bibliography"/>
        <w:rPr>
          <w:rFonts w:cs="Times New Roman"/>
          <w:color w:val="auto"/>
        </w:rPr>
      </w:pPr>
      <w:r w:rsidRPr="00F15A87">
        <w:rPr>
          <w:rFonts w:cs="Times New Roman"/>
          <w:color w:val="auto"/>
        </w:rPr>
        <w:t>6.</w:t>
      </w:r>
      <w:r w:rsidRPr="00F15A87">
        <w:rPr>
          <w:rFonts w:cs="Times New Roman"/>
          <w:color w:val="auto"/>
        </w:rPr>
        <w:tab/>
        <w:t>Feynman R.P., Gell-Mann M. Theory of Fermi interaction // Phys Rev / ed. Brown L.M. – 1958. – Vol. 109. – P. 193–198.</w:t>
      </w:r>
    </w:p>
    <w:p w14:paraId="5B65E573" w14:textId="77777777" w:rsidR="00961498" w:rsidRPr="00F15A87" w:rsidRDefault="00961498" w:rsidP="00961498">
      <w:pPr>
        <w:pStyle w:val="Bibliography"/>
        <w:rPr>
          <w:rFonts w:cs="Times New Roman"/>
          <w:color w:val="auto"/>
        </w:rPr>
      </w:pPr>
      <w:r w:rsidRPr="00F15A87">
        <w:rPr>
          <w:rFonts w:cs="Times New Roman"/>
          <w:color w:val="auto"/>
        </w:rPr>
        <w:t>7.</w:t>
      </w:r>
      <w:r w:rsidRPr="00F15A87">
        <w:rPr>
          <w:rFonts w:cs="Times New Roman"/>
          <w:color w:val="auto"/>
        </w:rPr>
        <w:tab/>
        <w:t>Bjorken J.D., Paschos E.A. Inelastic Electron-Proton and \ensuremath\gamma-Proton Scattering and the Structure of the Nucleon // Phys. Rev. – 1969. – Vol. 185, № 5. – P. 1975–1982.</w:t>
      </w:r>
    </w:p>
    <w:p w14:paraId="6F2046C3" w14:textId="77777777" w:rsidR="00961498" w:rsidRPr="00F15A87" w:rsidRDefault="00961498" w:rsidP="00961498">
      <w:pPr>
        <w:pStyle w:val="Bibliography"/>
        <w:rPr>
          <w:rFonts w:cs="Times New Roman"/>
          <w:color w:val="auto"/>
        </w:rPr>
      </w:pPr>
      <w:r w:rsidRPr="00F15A87">
        <w:rPr>
          <w:rFonts w:cs="Times New Roman"/>
          <w:color w:val="auto"/>
        </w:rPr>
        <w:t>8.</w:t>
      </w:r>
      <w:r w:rsidRPr="00F15A87">
        <w:rPr>
          <w:rFonts w:cs="Times New Roman"/>
          <w:color w:val="auto"/>
        </w:rPr>
        <w:tab/>
        <w:t>Riordan M. The Hunting of the Quark: A True Story of Modern Physics. Plunkett Lake Press, – 2019.</w:t>
      </w:r>
    </w:p>
    <w:p w14:paraId="4447ACD0" w14:textId="77777777" w:rsidR="00961498" w:rsidRPr="00F15A87" w:rsidRDefault="00961498" w:rsidP="00961498">
      <w:pPr>
        <w:pStyle w:val="Bibliography"/>
        <w:rPr>
          <w:rFonts w:cs="Times New Roman"/>
          <w:color w:val="auto"/>
        </w:rPr>
      </w:pPr>
      <w:r w:rsidRPr="00F15A87">
        <w:rPr>
          <w:rFonts w:cs="Times New Roman"/>
          <w:color w:val="auto"/>
        </w:rPr>
        <w:t>9.</w:t>
      </w:r>
      <w:r w:rsidRPr="00F15A87">
        <w:rPr>
          <w:rFonts w:cs="Times New Roman"/>
          <w:color w:val="auto"/>
        </w:rPr>
        <w:tab/>
        <w:t>Collins J.C., Perry M.J. Superdense Matter: Neutrons Or Asymptotically Free Quarks? // Phys Rev Lett. – 1975. – Vol. 34. – P. 1353.</w:t>
      </w:r>
    </w:p>
    <w:p w14:paraId="0CBD78B7" w14:textId="77777777" w:rsidR="00961498" w:rsidRPr="00F15A87" w:rsidRDefault="00961498" w:rsidP="00961498">
      <w:pPr>
        <w:pStyle w:val="Bibliography"/>
        <w:rPr>
          <w:rFonts w:cs="Times New Roman"/>
          <w:color w:val="auto"/>
        </w:rPr>
      </w:pPr>
      <w:r w:rsidRPr="00F15A87">
        <w:rPr>
          <w:rFonts w:cs="Times New Roman"/>
          <w:color w:val="auto"/>
        </w:rPr>
        <w:t>10.</w:t>
      </w:r>
      <w:r w:rsidRPr="00F15A87">
        <w:rPr>
          <w:rFonts w:cs="Times New Roman"/>
          <w:color w:val="auto"/>
        </w:rPr>
        <w:tab/>
        <w:t>Zakharov A.F. Neutron Stars and Black Holes as Natural Laboratories of Fundamental Physics // Phys Part Nucl. – 2024. – Vol. 55, № 4. – P. 716–724.</w:t>
      </w:r>
    </w:p>
    <w:p w14:paraId="5BCCAD17" w14:textId="77777777" w:rsidR="00961498" w:rsidRPr="00F15A87" w:rsidRDefault="00961498" w:rsidP="00961498">
      <w:pPr>
        <w:pStyle w:val="Bibliography"/>
        <w:rPr>
          <w:rFonts w:cs="Times New Roman"/>
          <w:color w:val="auto"/>
        </w:rPr>
      </w:pPr>
      <w:r w:rsidRPr="00F15A87">
        <w:rPr>
          <w:rFonts w:cs="Times New Roman"/>
          <w:color w:val="auto"/>
        </w:rPr>
        <w:t>11.</w:t>
      </w:r>
      <w:r w:rsidRPr="00F15A87">
        <w:rPr>
          <w:rFonts w:cs="Times New Roman"/>
          <w:color w:val="auto"/>
        </w:rPr>
        <w:tab/>
        <w:t>Borghese A. Exploring the neutron star zoo: An observational review // IAU Symp. – 2020. – Vol. 363. – P. 51–60.</w:t>
      </w:r>
    </w:p>
    <w:p w14:paraId="5619366D" w14:textId="77777777" w:rsidR="00961498" w:rsidRPr="00F15A87" w:rsidRDefault="00961498" w:rsidP="00961498">
      <w:pPr>
        <w:pStyle w:val="Bibliography"/>
        <w:rPr>
          <w:rFonts w:cs="Times New Roman"/>
          <w:color w:val="auto"/>
        </w:rPr>
      </w:pPr>
      <w:r w:rsidRPr="00F15A87">
        <w:rPr>
          <w:rFonts w:cs="Times New Roman"/>
          <w:color w:val="auto"/>
        </w:rPr>
        <w:t>12.</w:t>
      </w:r>
      <w:r w:rsidRPr="00F15A87">
        <w:rPr>
          <w:rFonts w:cs="Times New Roman"/>
          <w:color w:val="auto"/>
        </w:rPr>
        <w:tab/>
        <w:t>Landau L.D. On the theory of stars // Phys Z Sowjetunion / ed. ter Haar D. – 1932. – Vol. 1. – P. 285.</w:t>
      </w:r>
    </w:p>
    <w:p w14:paraId="2049E318" w14:textId="77777777" w:rsidR="00961498" w:rsidRPr="00F15A87" w:rsidRDefault="00961498" w:rsidP="00961498">
      <w:pPr>
        <w:pStyle w:val="Bibliography"/>
        <w:rPr>
          <w:rFonts w:cs="Times New Roman"/>
          <w:color w:val="auto"/>
        </w:rPr>
      </w:pPr>
      <w:r w:rsidRPr="00F15A87">
        <w:rPr>
          <w:rFonts w:cs="Times New Roman"/>
          <w:color w:val="auto"/>
        </w:rPr>
        <w:t>13.</w:t>
      </w:r>
      <w:r w:rsidRPr="00F15A87">
        <w:rPr>
          <w:rFonts w:cs="Times New Roman"/>
          <w:color w:val="auto"/>
        </w:rPr>
        <w:tab/>
        <w:t>Yakovlev D. et al. Lev Landau and the concept of neutron stars // Phys.-Uspekhi. – 2012. – Vol. 56.</w:t>
      </w:r>
    </w:p>
    <w:p w14:paraId="4D99CDFC" w14:textId="77777777" w:rsidR="00961498" w:rsidRPr="00F15A87" w:rsidRDefault="00961498" w:rsidP="00961498">
      <w:pPr>
        <w:pStyle w:val="Bibliography"/>
        <w:rPr>
          <w:rFonts w:cs="Times New Roman"/>
          <w:color w:val="auto"/>
        </w:rPr>
      </w:pPr>
      <w:r w:rsidRPr="00F15A87">
        <w:rPr>
          <w:rFonts w:cs="Times New Roman"/>
          <w:color w:val="auto"/>
        </w:rPr>
        <w:t>14.</w:t>
      </w:r>
      <w:r w:rsidRPr="00F15A87">
        <w:rPr>
          <w:rFonts w:cs="Times New Roman"/>
          <w:color w:val="auto"/>
        </w:rPr>
        <w:tab/>
        <w:t>Fermi E. Multiple Production of Pions in Nucleon-Nucleon Collisions at Cosmotron Energies // Phys Rev. – 1953. – Vol. 92. – P. 452–453.</w:t>
      </w:r>
    </w:p>
    <w:p w14:paraId="20801437" w14:textId="77777777" w:rsidR="00961498" w:rsidRPr="00F15A87" w:rsidRDefault="00961498" w:rsidP="00961498">
      <w:pPr>
        <w:pStyle w:val="Bibliography"/>
        <w:rPr>
          <w:rFonts w:cs="Times New Roman"/>
          <w:color w:val="auto"/>
        </w:rPr>
      </w:pPr>
      <w:r w:rsidRPr="00F15A87">
        <w:rPr>
          <w:rFonts w:cs="Times New Roman"/>
          <w:color w:val="auto"/>
        </w:rPr>
        <w:t>15.</w:t>
      </w:r>
      <w:r w:rsidRPr="00F15A87">
        <w:rPr>
          <w:rFonts w:cs="Times New Roman"/>
          <w:color w:val="auto"/>
        </w:rPr>
        <w:tab/>
        <w:t>Landau L.D. On Multiple Production of Particles during Collisions of Fast Particles // Izv Akad Nauk Ser Fiz / ed. ter Haar D. – 1953. – Vol. 15.</w:t>
      </w:r>
    </w:p>
    <w:p w14:paraId="6C944962" w14:textId="77777777" w:rsidR="00961498" w:rsidRPr="00F15A87" w:rsidRDefault="00961498" w:rsidP="00961498">
      <w:pPr>
        <w:pStyle w:val="Bibliography"/>
        <w:rPr>
          <w:rFonts w:cs="Times New Roman"/>
          <w:color w:val="auto"/>
        </w:rPr>
      </w:pPr>
      <w:r w:rsidRPr="00F15A87">
        <w:rPr>
          <w:rFonts w:cs="Times New Roman"/>
          <w:color w:val="auto"/>
        </w:rPr>
        <w:t>16.</w:t>
      </w:r>
      <w:r w:rsidRPr="00F15A87">
        <w:rPr>
          <w:rFonts w:cs="Times New Roman"/>
          <w:color w:val="auto"/>
        </w:rPr>
        <w:tab/>
        <w:t>Annala E. et al. Strongly interacting matter exhibits deconfined behavior in massive neutron stars // Nat. Commun. – 2023. – Vol. 14, № 1. – P. 8451.</w:t>
      </w:r>
    </w:p>
    <w:p w14:paraId="0FD038C7" w14:textId="77777777" w:rsidR="00961498" w:rsidRPr="00F15A87" w:rsidRDefault="00961498" w:rsidP="00961498">
      <w:pPr>
        <w:pStyle w:val="Bibliography"/>
        <w:rPr>
          <w:rFonts w:cs="Times New Roman"/>
          <w:color w:val="auto"/>
        </w:rPr>
      </w:pPr>
      <w:r w:rsidRPr="00F15A87">
        <w:rPr>
          <w:rFonts w:cs="Times New Roman"/>
          <w:color w:val="auto"/>
        </w:rPr>
        <w:t>17.</w:t>
      </w:r>
      <w:r w:rsidRPr="00F15A87">
        <w:rPr>
          <w:rFonts w:cs="Times New Roman"/>
          <w:color w:val="auto"/>
        </w:rPr>
        <w:tab/>
        <w:t>Huterer D. A Course in Cosmology: From Theory to Practice. Cambridge University Press, – 2023.</w:t>
      </w:r>
    </w:p>
    <w:p w14:paraId="421EEDA7" w14:textId="77777777" w:rsidR="00961498" w:rsidRPr="00F15A87" w:rsidRDefault="00961498" w:rsidP="00961498">
      <w:pPr>
        <w:pStyle w:val="Bibliography"/>
        <w:rPr>
          <w:rFonts w:cs="Times New Roman"/>
          <w:color w:val="auto"/>
        </w:rPr>
      </w:pPr>
      <w:r w:rsidRPr="00F15A87">
        <w:rPr>
          <w:rFonts w:cs="Times New Roman"/>
          <w:color w:val="auto"/>
        </w:rPr>
        <w:t>18.</w:t>
      </w:r>
      <w:r w:rsidRPr="00F15A87">
        <w:rPr>
          <w:rFonts w:cs="Times New Roman"/>
          <w:color w:val="auto"/>
        </w:rPr>
        <w:tab/>
        <w:t>Quark–Gluon Plasma 6 / ed. Wang X.-N. World Scientific, – 2025.</w:t>
      </w:r>
    </w:p>
    <w:p w14:paraId="379004D2" w14:textId="77777777" w:rsidR="00961498" w:rsidRPr="00F15A87" w:rsidRDefault="00961498" w:rsidP="00961498">
      <w:pPr>
        <w:pStyle w:val="Bibliography"/>
        <w:rPr>
          <w:rFonts w:cs="Times New Roman"/>
          <w:color w:val="auto"/>
        </w:rPr>
      </w:pPr>
      <w:r w:rsidRPr="00F15A87">
        <w:rPr>
          <w:rFonts w:cs="Times New Roman"/>
          <w:color w:val="auto"/>
        </w:rPr>
        <w:t>19.</w:t>
      </w:r>
      <w:r w:rsidRPr="00F15A87">
        <w:rPr>
          <w:rFonts w:cs="Times New Roman"/>
          <w:color w:val="auto"/>
        </w:rPr>
        <w:tab/>
        <w:t>Blume C. The QCD Phase Diagram at High Densities: An Experimental Overview // Acta Phys Pol. B. – 2024. – Vol. 55, № 5. – P. 5-A3.</w:t>
      </w:r>
    </w:p>
    <w:p w14:paraId="2B15CE5F" w14:textId="77777777" w:rsidR="00961498" w:rsidRPr="00F15A87" w:rsidRDefault="00961498" w:rsidP="00961498">
      <w:pPr>
        <w:pStyle w:val="Bibliography"/>
        <w:rPr>
          <w:rFonts w:cs="Times New Roman"/>
          <w:color w:val="auto"/>
        </w:rPr>
      </w:pPr>
      <w:r w:rsidRPr="00F15A87">
        <w:rPr>
          <w:rFonts w:cs="Times New Roman"/>
          <w:color w:val="auto"/>
        </w:rPr>
        <w:t>20.</w:t>
      </w:r>
      <w:r w:rsidRPr="00F15A87">
        <w:rPr>
          <w:rFonts w:cs="Times New Roman"/>
          <w:color w:val="auto"/>
        </w:rPr>
        <w:tab/>
        <w:t>Reyna Ortiz V.Z. Search for the Critical Point via Intermittency Analysis in NA61/SHINE // Ukr J Phys. – 2024. – Vol. 69, № 11. – P. 858.</w:t>
      </w:r>
    </w:p>
    <w:p w14:paraId="7E9AE36E" w14:textId="77777777" w:rsidR="00961498" w:rsidRPr="00F15A87" w:rsidRDefault="00961498" w:rsidP="00961498">
      <w:pPr>
        <w:pStyle w:val="Bibliography"/>
        <w:rPr>
          <w:rFonts w:cs="Times New Roman"/>
          <w:color w:val="auto"/>
        </w:rPr>
      </w:pPr>
      <w:r w:rsidRPr="00F15A87">
        <w:rPr>
          <w:rFonts w:cs="Times New Roman"/>
          <w:color w:val="auto"/>
        </w:rPr>
        <w:lastRenderedPageBreak/>
        <w:t>21.</w:t>
      </w:r>
      <w:r w:rsidRPr="00F15A87">
        <w:rPr>
          <w:rFonts w:cs="Times New Roman"/>
          <w:color w:val="auto"/>
        </w:rPr>
        <w:tab/>
        <w:t>Hagedorn R. Statistical thermodynamics of strong interactions at high-energies // Nuovo Cim Suppl. – 1965. – Vol. 3. – P. 147–186.</w:t>
      </w:r>
    </w:p>
    <w:p w14:paraId="1713F9C2" w14:textId="77777777" w:rsidR="00961498" w:rsidRPr="00F15A87" w:rsidRDefault="00961498" w:rsidP="00961498">
      <w:pPr>
        <w:pStyle w:val="Bibliography"/>
        <w:rPr>
          <w:rFonts w:cs="Times New Roman"/>
          <w:color w:val="auto"/>
        </w:rPr>
      </w:pPr>
      <w:r w:rsidRPr="00F15A87">
        <w:rPr>
          <w:rFonts w:cs="Times New Roman"/>
          <w:color w:val="auto"/>
        </w:rPr>
        <w:t>22.</w:t>
      </w:r>
      <w:r w:rsidRPr="00F15A87">
        <w:rPr>
          <w:rFonts w:cs="Times New Roman"/>
          <w:color w:val="auto"/>
        </w:rPr>
        <w:tab/>
        <w:t>Satz H. Statistical mechanics of quarks and hadrons. Elsevier Science Ltd, – 1981.</w:t>
      </w:r>
    </w:p>
    <w:p w14:paraId="7461589F" w14:textId="77777777" w:rsidR="00961498" w:rsidRPr="00F15A87" w:rsidRDefault="00961498" w:rsidP="00961498">
      <w:pPr>
        <w:pStyle w:val="Bibliography"/>
        <w:rPr>
          <w:rFonts w:cs="Times New Roman"/>
          <w:color w:val="auto"/>
        </w:rPr>
      </w:pPr>
      <w:r w:rsidRPr="00F15A87">
        <w:rPr>
          <w:rFonts w:cs="Times New Roman"/>
          <w:color w:val="auto"/>
        </w:rPr>
        <w:t>23.</w:t>
      </w:r>
      <w:r w:rsidRPr="00F15A87">
        <w:rPr>
          <w:rFonts w:cs="Times New Roman"/>
          <w:color w:val="auto"/>
        </w:rPr>
        <w:tab/>
        <w:t>Kluberg L. 20 years of J/psi suppression at the CERN SPS: Results from experiments NA38, NA51 and NA50 // Eur Phys J C / ed. Lourenco C., Satz H. – 2005. – Vol. 43. – P. 145–156.</w:t>
      </w:r>
    </w:p>
    <w:p w14:paraId="5591C119" w14:textId="77777777" w:rsidR="00961498" w:rsidRPr="00F15A87" w:rsidRDefault="00961498" w:rsidP="00961498">
      <w:pPr>
        <w:pStyle w:val="Bibliography"/>
        <w:rPr>
          <w:rFonts w:cs="Times New Roman"/>
          <w:color w:val="auto"/>
        </w:rPr>
      </w:pPr>
      <w:r w:rsidRPr="00F15A87">
        <w:rPr>
          <w:rFonts w:cs="Times New Roman"/>
          <w:color w:val="auto"/>
        </w:rPr>
        <w:t>24.</w:t>
      </w:r>
      <w:r w:rsidRPr="00F15A87">
        <w:rPr>
          <w:rFonts w:cs="Times New Roman"/>
          <w:color w:val="auto"/>
        </w:rPr>
        <w:tab/>
        <w:t>Klay J.L., others. Charged pion production in 2 to 8 agev central au+au collisions // Phys Rev C. – 2003. – Vol. 68. – P. 054905.</w:t>
      </w:r>
    </w:p>
    <w:p w14:paraId="53A9C727" w14:textId="77777777" w:rsidR="00961498" w:rsidRPr="00F15A87" w:rsidRDefault="00961498" w:rsidP="00961498">
      <w:pPr>
        <w:pStyle w:val="Bibliography"/>
        <w:rPr>
          <w:rFonts w:cs="Times New Roman"/>
          <w:color w:val="auto"/>
        </w:rPr>
      </w:pPr>
      <w:r w:rsidRPr="00F15A87">
        <w:rPr>
          <w:rFonts w:cs="Times New Roman"/>
          <w:color w:val="auto"/>
        </w:rPr>
        <w:t>25.</w:t>
      </w:r>
      <w:r w:rsidRPr="00F15A87">
        <w:rPr>
          <w:rFonts w:cs="Times New Roman"/>
          <w:color w:val="auto"/>
        </w:rPr>
        <w:tab/>
        <w:t>Adams J., others. Experimental and theoretical challenges in the search for the quark gluon plasma: The STAR Collaboration’s critical assessment of the evidence from RHIC collisions // Nucl Phys A. – 2005. – Vol. 757. – P. 102–183.</w:t>
      </w:r>
    </w:p>
    <w:p w14:paraId="334A12AA" w14:textId="77777777" w:rsidR="00961498" w:rsidRPr="00F15A87" w:rsidRDefault="00961498" w:rsidP="00961498">
      <w:pPr>
        <w:pStyle w:val="Bibliography"/>
        <w:rPr>
          <w:rFonts w:cs="Times New Roman"/>
          <w:color w:val="auto"/>
        </w:rPr>
      </w:pPr>
      <w:r w:rsidRPr="00F15A87">
        <w:rPr>
          <w:rFonts w:cs="Times New Roman"/>
          <w:color w:val="auto"/>
        </w:rPr>
        <w:t>26.</w:t>
      </w:r>
      <w:r w:rsidRPr="00F15A87">
        <w:rPr>
          <w:rFonts w:cs="Times New Roman"/>
          <w:color w:val="auto"/>
        </w:rPr>
        <w:tab/>
        <w:t>Thomas M.H., Gyulassy M. Energy loss of high energy quarks and gluons in the quark-gluon plasma // Nucl. Phys. A. – 1992. – Vol. 544, № 1. – P. 573–579.</w:t>
      </w:r>
    </w:p>
    <w:p w14:paraId="3BBAC206" w14:textId="77777777" w:rsidR="00961498" w:rsidRPr="00F15A87" w:rsidRDefault="00961498" w:rsidP="00961498">
      <w:pPr>
        <w:pStyle w:val="Bibliography"/>
        <w:rPr>
          <w:rFonts w:cs="Times New Roman"/>
          <w:color w:val="auto"/>
        </w:rPr>
      </w:pPr>
      <w:r w:rsidRPr="00F15A87">
        <w:rPr>
          <w:rFonts w:cs="Times New Roman"/>
          <w:color w:val="auto"/>
        </w:rPr>
        <w:t>27.</w:t>
      </w:r>
      <w:r w:rsidRPr="00F15A87">
        <w:rPr>
          <w:rFonts w:cs="Times New Roman"/>
          <w:color w:val="auto"/>
        </w:rPr>
        <w:tab/>
        <w:t>Djordjevic M. Heavy Quark Energy Loss: Collisional vs Radiative // Nucl. Phys. A. – 2007. – Vol. 783, № 1. – P. 197–204.</w:t>
      </w:r>
    </w:p>
    <w:p w14:paraId="06B237DA" w14:textId="77777777" w:rsidR="00961498" w:rsidRPr="00F15A87" w:rsidRDefault="00961498" w:rsidP="00961498">
      <w:pPr>
        <w:pStyle w:val="Bibliography"/>
        <w:rPr>
          <w:rFonts w:cs="Times New Roman"/>
          <w:color w:val="auto"/>
        </w:rPr>
      </w:pPr>
      <w:r w:rsidRPr="00F15A87">
        <w:rPr>
          <w:rFonts w:cs="Times New Roman"/>
          <w:color w:val="auto"/>
        </w:rPr>
        <w:t>28.</w:t>
      </w:r>
      <w:r w:rsidRPr="00F15A87">
        <w:rPr>
          <w:rFonts w:cs="Times New Roman"/>
          <w:color w:val="auto"/>
        </w:rPr>
        <w:tab/>
        <w:t>Adams J., others. Transverse momentum and collision energy dependence of high p(T) hadron suppression in Au+Au collisions at ultrarelativistic energies // Phys Rev Lett. – 2003. – Vol. 91. – P. 172302.</w:t>
      </w:r>
    </w:p>
    <w:p w14:paraId="7E15473C" w14:textId="77777777" w:rsidR="00961498" w:rsidRPr="00F15A87" w:rsidRDefault="00961498" w:rsidP="00961498">
      <w:pPr>
        <w:pStyle w:val="Bibliography"/>
        <w:rPr>
          <w:rFonts w:cs="Times New Roman"/>
          <w:color w:val="auto"/>
        </w:rPr>
      </w:pPr>
      <w:r w:rsidRPr="00F15A87">
        <w:rPr>
          <w:rFonts w:cs="Times New Roman"/>
          <w:color w:val="auto"/>
        </w:rPr>
        <w:t>29.</w:t>
      </w:r>
      <w:r w:rsidRPr="00F15A87">
        <w:rPr>
          <w:rFonts w:cs="Times New Roman"/>
          <w:color w:val="auto"/>
        </w:rPr>
        <w:tab/>
        <w:t>Kovtun P., Son D.T., Starinets A.O. Viscosity in strongly interacting quantum field theories from black hole physics // Phys Rev Lett. – 2005. – Vol. 94. – P. 111601.</w:t>
      </w:r>
    </w:p>
    <w:p w14:paraId="115ACCF9" w14:textId="77777777" w:rsidR="00961498" w:rsidRPr="00F15A87" w:rsidRDefault="00961498" w:rsidP="00961498">
      <w:pPr>
        <w:pStyle w:val="Bibliography"/>
        <w:rPr>
          <w:rFonts w:cs="Times New Roman"/>
          <w:color w:val="auto"/>
        </w:rPr>
      </w:pPr>
      <w:r w:rsidRPr="00F15A87">
        <w:rPr>
          <w:rFonts w:cs="Times New Roman"/>
          <w:color w:val="auto"/>
        </w:rPr>
        <w:t>30.</w:t>
      </w:r>
      <w:r w:rsidRPr="00F15A87">
        <w:rPr>
          <w:rFonts w:cs="Times New Roman"/>
          <w:color w:val="auto"/>
        </w:rPr>
        <w:tab/>
        <w:t>Bernhard J.E., Moreland J.S., Bass S.A. Bayesian estimation of the specific shear and bulk viscosity of quark–gluon plasma // Nat. Phys. – 2019. – Vol. 15, № 11. – P. 1113–1117.</w:t>
      </w:r>
    </w:p>
    <w:p w14:paraId="63762FD1" w14:textId="77777777" w:rsidR="00961498" w:rsidRPr="00F15A87" w:rsidRDefault="00961498" w:rsidP="00961498">
      <w:pPr>
        <w:pStyle w:val="Bibliography"/>
        <w:rPr>
          <w:rFonts w:cs="Times New Roman"/>
          <w:color w:val="auto"/>
        </w:rPr>
      </w:pPr>
      <w:r w:rsidRPr="00F15A87">
        <w:rPr>
          <w:rFonts w:cs="Times New Roman"/>
          <w:color w:val="auto"/>
        </w:rPr>
        <w:t>31.</w:t>
      </w:r>
      <w:r w:rsidRPr="00F15A87">
        <w:rPr>
          <w:rFonts w:cs="Times New Roman"/>
          <w:color w:val="auto"/>
        </w:rPr>
        <w:tab/>
        <w:t>Stephanov M.A. Non-Gaussian fluctuations near the QCD critical point // Phys Rev Lett. – 2009. – Vol. 102. – P. 032301.</w:t>
      </w:r>
    </w:p>
    <w:p w14:paraId="48154A14" w14:textId="77777777" w:rsidR="00961498" w:rsidRPr="00F15A87" w:rsidRDefault="00961498" w:rsidP="00961498">
      <w:pPr>
        <w:pStyle w:val="Bibliography"/>
        <w:rPr>
          <w:rFonts w:cs="Times New Roman"/>
          <w:color w:val="auto"/>
        </w:rPr>
      </w:pPr>
      <w:r w:rsidRPr="00F15A87">
        <w:rPr>
          <w:rFonts w:cs="Times New Roman"/>
          <w:color w:val="auto"/>
        </w:rPr>
        <w:t>32.</w:t>
      </w:r>
      <w:r w:rsidRPr="00F15A87">
        <w:rPr>
          <w:rFonts w:cs="Times New Roman"/>
          <w:color w:val="auto"/>
        </w:rPr>
        <w:tab/>
        <w:t>Jetscape, others. Multiscale evolution of heavy flavor in the QGP // PoS. – 2024. – Vol. HardProbes2023. – P. 100.</w:t>
      </w:r>
    </w:p>
    <w:p w14:paraId="73C7C358" w14:textId="77777777" w:rsidR="00961498" w:rsidRPr="00F15A87" w:rsidRDefault="00961498" w:rsidP="00961498">
      <w:pPr>
        <w:pStyle w:val="Bibliography"/>
        <w:rPr>
          <w:rFonts w:cs="Times New Roman"/>
          <w:color w:val="auto"/>
        </w:rPr>
      </w:pPr>
      <w:r w:rsidRPr="00F15A87">
        <w:rPr>
          <w:rFonts w:cs="Times New Roman"/>
          <w:color w:val="auto"/>
        </w:rPr>
        <w:t>33.</w:t>
      </w:r>
      <w:r w:rsidRPr="00F15A87">
        <w:rPr>
          <w:rFonts w:cs="Times New Roman"/>
          <w:color w:val="auto"/>
        </w:rPr>
        <w:tab/>
        <w:t>Meyer H. Lattice QCD, Spectral Functions and Transport Coefficients // PoS. – 2017. – Vol. INPC2016. – P. 364.</w:t>
      </w:r>
    </w:p>
    <w:p w14:paraId="519DFE41" w14:textId="77777777" w:rsidR="00961498" w:rsidRPr="00F15A87" w:rsidRDefault="00961498" w:rsidP="00961498">
      <w:pPr>
        <w:pStyle w:val="Bibliography"/>
        <w:rPr>
          <w:rFonts w:cs="Times New Roman"/>
          <w:color w:val="auto"/>
        </w:rPr>
      </w:pPr>
      <w:r w:rsidRPr="00F15A87">
        <w:rPr>
          <w:rFonts w:cs="Times New Roman"/>
          <w:color w:val="auto"/>
        </w:rPr>
        <w:t>34.</w:t>
      </w:r>
      <w:r w:rsidRPr="00F15A87">
        <w:rPr>
          <w:rFonts w:cs="Times New Roman"/>
          <w:color w:val="auto"/>
        </w:rPr>
        <w:tab/>
        <w:t>Bouras I. et al. Relativistic Shock Waves and Mach Cones in Viscous Gluon Matter // J Phys Conf Ser / ed. Bellwied R., Lacey R., Pratt S. – 2010. – Vol. 230. – P. 012045.</w:t>
      </w:r>
    </w:p>
    <w:p w14:paraId="352FE40C" w14:textId="77777777" w:rsidR="00961498" w:rsidRPr="00F15A87" w:rsidRDefault="00961498" w:rsidP="00961498">
      <w:pPr>
        <w:pStyle w:val="Bibliography"/>
        <w:rPr>
          <w:rFonts w:cs="Times New Roman"/>
          <w:color w:val="auto"/>
        </w:rPr>
      </w:pPr>
      <w:r w:rsidRPr="00F15A87">
        <w:rPr>
          <w:rFonts w:cs="Times New Roman"/>
          <w:color w:val="auto"/>
        </w:rPr>
        <w:t>35.</w:t>
      </w:r>
      <w:r w:rsidRPr="00F15A87">
        <w:rPr>
          <w:rFonts w:cs="Times New Roman"/>
          <w:color w:val="auto"/>
        </w:rPr>
        <w:tab/>
        <w:t>Ratti C. et al. Thermodynamics of the PNJL model // Eur Phys J C / ed. Antinori F. et al. – 2007. – Vol. 49. – P. 213–217.</w:t>
      </w:r>
    </w:p>
    <w:p w14:paraId="094C716F" w14:textId="77777777" w:rsidR="00961498" w:rsidRPr="00F15A87" w:rsidRDefault="00961498" w:rsidP="00961498">
      <w:pPr>
        <w:pStyle w:val="Bibliography"/>
        <w:rPr>
          <w:rFonts w:cs="Times New Roman"/>
          <w:color w:val="auto"/>
        </w:rPr>
      </w:pPr>
      <w:r w:rsidRPr="00F15A87">
        <w:rPr>
          <w:rFonts w:cs="Times New Roman"/>
          <w:color w:val="auto"/>
        </w:rPr>
        <w:t>36.</w:t>
      </w:r>
      <w:r w:rsidRPr="00F15A87">
        <w:rPr>
          <w:rFonts w:cs="Times New Roman"/>
          <w:color w:val="auto"/>
        </w:rPr>
        <w:tab/>
        <w:t>Bleicher M., Bratkovskaya E. The quest for the quark-gluon plasma from the perspective of dynamical models of relativistic heavy-ion collisions // 11th International Workshop on Astronomy and Relativistic Astrophysics: From Quarks to Cosmos. – 2025.</w:t>
      </w:r>
    </w:p>
    <w:p w14:paraId="54A87754" w14:textId="77777777" w:rsidR="00961498" w:rsidRPr="00F15A87" w:rsidRDefault="00961498" w:rsidP="00961498">
      <w:pPr>
        <w:pStyle w:val="Bibliography"/>
        <w:rPr>
          <w:rFonts w:cs="Times New Roman"/>
          <w:color w:val="auto"/>
        </w:rPr>
      </w:pPr>
      <w:r w:rsidRPr="00F15A87">
        <w:rPr>
          <w:rFonts w:cs="Times New Roman"/>
          <w:color w:val="auto"/>
        </w:rPr>
        <w:t>37.</w:t>
      </w:r>
      <w:r w:rsidRPr="00F15A87">
        <w:rPr>
          <w:rFonts w:cs="Times New Roman"/>
          <w:color w:val="auto"/>
        </w:rPr>
        <w:tab/>
        <w:t>Leifels Y. Status and physics perspectives of FAIR // Nuovo Cim C. – 2025. – Vol. 48, № 2. – P. 59.</w:t>
      </w:r>
    </w:p>
    <w:p w14:paraId="5DF6C0B5" w14:textId="77777777" w:rsidR="00961498" w:rsidRPr="00F15A87" w:rsidRDefault="00961498" w:rsidP="00961498">
      <w:pPr>
        <w:pStyle w:val="Bibliography"/>
        <w:rPr>
          <w:rFonts w:cs="Times New Roman"/>
          <w:color w:val="auto"/>
        </w:rPr>
      </w:pPr>
      <w:r w:rsidRPr="00F15A87">
        <w:rPr>
          <w:rFonts w:cs="Times New Roman"/>
          <w:color w:val="auto"/>
        </w:rPr>
        <w:t>38.</w:t>
      </w:r>
      <w:r w:rsidRPr="00F15A87">
        <w:rPr>
          <w:rFonts w:cs="Times New Roman"/>
          <w:color w:val="auto"/>
        </w:rPr>
        <w:tab/>
        <w:t>Fukushima K. QCD Phase Diagram and Astrophysical Implications // arXiv Preprint. – 2025.</w:t>
      </w:r>
    </w:p>
    <w:p w14:paraId="5E4BCEDF" w14:textId="77777777" w:rsidR="00961498" w:rsidRPr="00F15A87" w:rsidRDefault="00961498" w:rsidP="00961498">
      <w:pPr>
        <w:pStyle w:val="Bibliography"/>
        <w:rPr>
          <w:rFonts w:cs="Times New Roman"/>
          <w:color w:val="auto"/>
        </w:rPr>
      </w:pPr>
      <w:r w:rsidRPr="00F15A87">
        <w:rPr>
          <w:rFonts w:cs="Times New Roman"/>
          <w:color w:val="auto"/>
        </w:rPr>
        <w:t>39.</w:t>
      </w:r>
      <w:r w:rsidRPr="00F15A87">
        <w:rPr>
          <w:rFonts w:cs="Times New Roman"/>
          <w:color w:val="auto"/>
        </w:rPr>
        <w:tab/>
        <w:t>Strobele H. Baryon stopping in 40 and 158 GeV/nucleon Pb+Pb collisions // PoS / ed. Chaloupka M. – 2009. – Vol. CPOD2009. – P. 044.</w:t>
      </w:r>
    </w:p>
    <w:p w14:paraId="1D4C292A" w14:textId="77777777" w:rsidR="00961498" w:rsidRPr="00F15A87" w:rsidRDefault="00961498" w:rsidP="00961498">
      <w:pPr>
        <w:pStyle w:val="Bibliography"/>
        <w:rPr>
          <w:rFonts w:cs="Times New Roman"/>
          <w:color w:val="auto"/>
        </w:rPr>
      </w:pPr>
      <w:r w:rsidRPr="00F15A87">
        <w:rPr>
          <w:rFonts w:cs="Times New Roman"/>
          <w:color w:val="auto"/>
        </w:rPr>
        <w:lastRenderedPageBreak/>
        <w:t>40.</w:t>
      </w:r>
      <w:r w:rsidRPr="00F15A87">
        <w:rPr>
          <w:rFonts w:cs="Times New Roman"/>
          <w:color w:val="auto"/>
        </w:rPr>
        <w:tab/>
        <w:t>Fochler O., Xu Z., Greiner C. Energy loss in a partonic transport model including bremsstrahlung processes // Phys. Rev. C. American Physical Society (APS), – 2010. – Vol. 82, № 2.</w:t>
      </w:r>
    </w:p>
    <w:p w14:paraId="0DD3F62B" w14:textId="77777777" w:rsidR="00961498" w:rsidRPr="00F15A87" w:rsidRDefault="00961498" w:rsidP="00961498">
      <w:pPr>
        <w:pStyle w:val="Bibliography"/>
        <w:rPr>
          <w:rFonts w:cs="Times New Roman"/>
          <w:color w:val="auto"/>
        </w:rPr>
      </w:pPr>
      <w:r w:rsidRPr="00F15A87">
        <w:rPr>
          <w:rFonts w:cs="Times New Roman"/>
          <w:color w:val="auto"/>
        </w:rPr>
        <w:t>41.</w:t>
      </w:r>
      <w:r w:rsidRPr="00F15A87">
        <w:rPr>
          <w:rFonts w:cs="Times New Roman"/>
          <w:color w:val="auto"/>
        </w:rPr>
        <w:tab/>
        <w:t>Klimov V.V. Collective Excitations in a Hot Quark Gluon Plasma // Sov Phys JETP. – 1982. – Vol. 55. – P. 199–204.</w:t>
      </w:r>
    </w:p>
    <w:p w14:paraId="17979528" w14:textId="77777777" w:rsidR="00961498" w:rsidRPr="00F15A87" w:rsidRDefault="00961498" w:rsidP="00961498">
      <w:pPr>
        <w:pStyle w:val="Bibliography"/>
        <w:rPr>
          <w:rFonts w:cs="Times New Roman"/>
          <w:color w:val="auto"/>
        </w:rPr>
      </w:pPr>
      <w:r w:rsidRPr="00F15A87">
        <w:rPr>
          <w:rFonts w:cs="Times New Roman"/>
          <w:color w:val="auto"/>
        </w:rPr>
        <w:t>42.</w:t>
      </w:r>
      <w:r w:rsidRPr="00F15A87">
        <w:rPr>
          <w:rFonts w:cs="Times New Roman"/>
          <w:color w:val="auto"/>
        </w:rPr>
        <w:tab/>
        <w:t>Weldon H.A. Covariant Calculations at Finite Temperature: The Relativistic Plasma // Phys Rev D. – 1982. – Vol. 26. – P. 1394.</w:t>
      </w:r>
    </w:p>
    <w:p w14:paraId="2D41E896" w14:textId="77777777" w:rsidR="00961498" w:rsidRPr="00F15A87" w:rsidRDefault="00961498" w:rsidP="00961498">
      <w:pPr>
        <w:pStyle w:val="Bibliography"/>
        <w:rPr>
          <w:rFonts w:cs="Times New Roman"/>
          <w:color w:val="auto"/>
        </w:rPr>
      </w:pPr>
      <w:r w:rsidRPr="00F15A87">
        <w:rPr>
          <w:rFonts w:cs="Times New Roman"/>
          <w:color w:val="auto"/>
        </w:rPr>
        <w:t>43.</w:t>
      </w:r>
      <w:r w:rsidRPr="00F15A87">
        <w:rPr>
          <w:rFonts w:cs="Times New Roman"/>
          <w:color w:val="auto"/>
        </w:rPr>
        <w:tab/>
        <w:t>Braaten E., Pisarski R.D. Soft Amplitudes in Hot Gauge Theories: A General Analysis // Nucl Phys B. – 1990. – Vol. 337. – P. 569–634.</w:t>
      </w:r>
    </w:p>
    <w:p w14:paraId="5484A027" w14:textId="77777777" w:rsidR="00961498" w:rsidRPr="00F15A87" w:rsidRDefault="00961498" w:rsidP="00961498">
      <w:pPr>
        <w:pStyle w:val="Bibliography"/>
        <w:rPr>
          <w:rFonts w:cs="Times New Roman"/>
          <w:color w:val="auto"/>
        </w:rPr>
      </w:pPr>
      <w:r w:rsidRPr="00F15A87">
        <w:rPr>
          <w:rFonts w:cs="Times New Roman"/>
          <w:color w:val="auto"/>
        </w:rPr>
        <w:t>44.</w:t>
      </w:r>
      <w:r w:rsidRPr="00F15A87">
        <w:rPr>
          <w:rFonts w:cs="Times New Roman"/>
          <w:color w:val="auto"/>
        </w:rPr>
        <w:tab/>
        <w:t>Schulz H. Gluon plasma frequency: The Next-to-leading order term // Nucl Phys B. – 1994. – Vol. 413. – P. 353–395.</w:t>
      </w:r>
    </w:p>
    <w:p w14:paraId="7F00D3F4" w14:textId="77777777" w:rsidR="00961498" w:rsidRPr="00F15A87" w:rsidRDefault="00961498" w:rsidP="00961498">
      <w:pPr>
        <w:pStyle w:val="Bibliography"/>
        <w:rPr>
          <w:rFonts w:cs="Times New Roman"/>
          <w:color w:val="auto"/>
        </w:rPr>
      </w:pPr>
      <w:r w:rsidRPr="00F15A87">
        <w:rPr>
          <w:rFonts w:cs="Times New Roman"/>
          <w:color w:val="auto"/>
        </w:rPr>
        <w:t>45.</w:t>
      </w:r>
      <w:r w:rsidRPr="00F15A87">
        <w:rPr>
          <w:rFonts w:cs="Times New Roman"/>
          <w:color w:val="auto"/>
        </w:rPr>
        <w:tab/>
        <w:t>Mrowczynski S. KINETIC THEORY APPROACH TO QUARK - GLUON PLASMA OSCILLATIONS // Phys Rev D. – 1989. – Vol. 39. – P. 1940–1946.</w:t>
      </w:r>
    </w:p>
    <w:p w14:paraId="5DD02509" w14:textId="77777777" w:rsidR="00961498" w:rsidRPr="00F15A87" w:rsidRDefault="00961498" w:rsidP="00961498">
      <w:pPr>
        <w:pStyle w:val="Bibliography"/>
        <w:rPr>
          <w:rFonts w:cs="Times New Roman"/>
          <w:color w:val="auto"/>
        </w:rPr>
      </w:pPr>
      <w:r w:rsidRPr="00F15A87">
        <w:rPr>
          <w:rFonts w:cs="Times New Roman"/>
          <w:color w:val="auto"/>
        </w:rPr>
        <w:t>46.</w:t>
      </w:r>
      <w:r w:rsidRPr="00F15A87">
        <w:rPr>
          <w:rFonts w:cs="Times New Roman"/>
          <w:color w:val="auto"/>
        </w:rPr>
        <w:tab/>
        <w:t>Blaizot J.-P., Iancu E. The Quark gluon plasma: Collective dynamics and hard thermal loops // Phys Rept. – 2002. – Vol. 359. – P. 355–528.</w:t>
      </w:r>
    </w:p>
    <w:p w14:paraId="1529AB9B" w14:textId="77777777" w:rsidR="00961498" w:rsidRPr="00F15A87" w:rsidRDefault="00961498" w:rsidP="00961498">
      <w:pPr>
        <w:pStyle w:val="Bibliography"/>
        <w:rPr>
          <w:rFonts w:cs="Times New Roman"/>
          <w:color w:val="auto"/>
        </w:rPr>
      </w:pPr>
      <w:r w:rsidRPr="00F15A87">
        <w:rPr>
          <w:rFonts w:cs="Times New Roman"/>
          <w:color w:val="auto"/>
        </w:rPr>
        <w:t>47.</w:t>
      </w:r>
      <w:r w:rsidRPr="00F15A87">
        <w:rPr>
          <w:rFonts w:cs="Times New Roman"/>
          <w:color w:val="auto"/>
        </w:rPr>
        <w:tab/>
        <w:t>Steffen F.D., Thoma M.H. Hard thermal photon production in relativistic heavy ion collisions // Phys Lett B. – 2001. – Vol. 510. – P. 98–106.</w:t>
      </w:r>
    </w:p>
    <w:p w14:paraId="7AA90AE8" w14:textId="77777777" w:rsidR="00961498" w:rsidRPr="00F15A87" w:rsidRDefault="00961498" w:rsidP="00961498">
      <w:pPr>
        <w:pStyle w:val="Bibliography"/>
        <w:rPr>
          <w:rFonts w:cs="Times New Roman"/>
          <w:color w:val="auto"/>
        </w:rPr>
      </w:pPr>
      <w:r w:rsidRPr="00F15A87">
        <w:rPr>
          <w:rFonts w:cs="Times New Roman"/>
          <w:color w:val="auto"/>
        </w:rPr>
        <w:t>48.</w:t>
      </w:r>
      <w:r w:rsidRPr="00F15A87">
        <w:rPr>
          <w:rFonts w:cs="Times New Roman"/>
          <w:color w:val="auto"/>
        </w:rPr>
        <w:tab/>
        <w:t>Carrington M. et al. Dielectric functions and dispersion relations of ultrarelativistic plasmas with collisions // Can J Phys. – 2004. – Vol. 82. – P. 671–678.</w:t>
      </w:r>
    </w:p>
    <w:p w14:paraId="42146FED" w14:textId="77777777" w:rsidR="00961498" w:rsidRPr="00F15A87" w:rsidRDefault="00961498" w:rsidP="00961498">
      <w:pPr>
        <w:pStyle w:val="Bibliography"/>
        <w:rPr>
          <w:rFonts w:cs="Times New Roman"/>
          <w:color w:val="auto"/>
        </w:rPr>
      </w:pPr>
      <w:r w:rsidRPr="00F15A87">
        <w:rPr>
          <w:rFonts w:cs="Times New Roman"/>
          <w:color w:val="auto"/>
        </w:rPr>
        <w:t>49.</w:t>
      </w:r>
      <w:r w:rsidRPr="00F15A87">
        <w:rPr>
          <w:rFonts w:cs="Times New Roman"/>
          <w:color w:val="auto"/>
        </w:rPr>
        <w:tab/>
        <w:t>Chakraborty P., Mustafa M.G., Thoma M.H. Wakes in the quark-gluon plasma // Phys Rev D. – 2006. – Vol. 74. – P. 094002.</w:t>
      </w:r>
    </w:p>
    <w:p w14:paraId="2516A480" w14:textId="77777777" w:rsidR="00961498" w:rsidRPr="00F15A87" w:rsidRDefault="00961498" w:rsidP="00961498">
      <w:pPr>
        <w:pStyle w:val="Bibliography"/>
        <w:rPr>
          <w:rFonts w:cs="Times New Roman"/>
          <w:color w:val="auto"/>
        </w:rPr>
      </w:pPr>
      <w:r w:rsidRPr="00F15A87">
        <w:rPr>
          <w:rFonts w:cs="Times New Roman"/>
          <w:color w:val="auto"/>
        </w:rPr>
        <w:t>50.</w:t>
      </w:r>
      <w:r w:rsidRPr="00F15A87">
        <w:rPr>
          <w:rFonts w:cs="Times New Roman"/>
          <w:color w:val="auto"/>
        </w:rPr>
        <w:tab/>
        <w:t>Chakraborty P. et al. Wakes in a Collisional Quark-Gluon Plasma // J Phys G. – 2007. – Vol. 34. – P. 2141–2152.</w:t>
      </w:r>
    </w:p>
    <w:p w14:paraId="70B18E53" w14:textId="77777777" w:rsidR="00961498" w:rsidRPr="00F15A87" w:rsidRDefault="00961498" w:rsidP="00961498">
      <w:pPr>
        <w:pStyle w:val="Bibliography"/>
        <w:rPr>
          <w:rFonts w:cs="Times New Roman"/>
          <w:color w:val="auto"/>
        </w:rPr>
      </w:pPr>
      <w:r w:rsidRPr="00F15A87">
        <w:rPr>
          <w:rFonts w:cs="Times New Roman"/>
          <w:color w:val="auto"/>
        </w:rPr>
        <w:t>51.</w:t>
      </w:r>
      <w:r w:rsidRPr="00F15A87">
        <w:rPr>
          <w:rFonts w:cs="Times New Roman"/>
          <w:color w:val="auto"/>
        </w:rPr>
        <w:tab/>
        <w:t>Kuanyshbaiuly Y., Junissov A., Muratov M. Effect of a Wake-Field on the Dissociation of Quarkonium in Collisional Quark–Gluon Plasma // Particles. – 2023. – Vol. 6. – P. 886–897.</w:t>
      </w:r>
    </w:p>
    <w:p w14:paraId="66ADFF76" w14:textId="77777777" w:rsidR="00961498" w:rsidRPr="00F15A87" w:rsidRDefault="00961498" w:rsidP="00961498">
      <w:pPr>
        <w:pStyle w:val="Bibliography"/>
        <w:rPr>
          <w:rFonts w:cs="Times New Roman"/>
          <w:color w:val="auto"/>
        </w:rPr>
      </w:pPr>
      <w:r w:rsidRPr="00F15A87">
        <w:rPr>
          <w:rFonts w:cs="Times New Roman"/>
          <w:color w:val="auto"/>
        </w:rPr>
        <w:t>52.</w:t>
      </w:r>
      <w:r w:rsidRPr="00F15A87">
        <w:rPr>
          <w:rFonts w:cs="Times New Roman"/>
          <w:color w:val="auto"/>
        </w:rPr>
        <w:tab/>
        <w:t>Cooper F., Frye G. Comment on the Single Particle Distribution in the Hydrodynamic and Statistical Thermodynamic Models of Multiparticle Production // Phys Rev D. – 1974. – Vol. 10. – P. 186.</w:t>
      </w:r>
    </w:p>
    <w:p w14:paraId="3C2E2EB4" w14:textId="77777777" w:rsidR="00961498" w:rsidRPr="00F15A87" w:rsidRDefault="00961498" w:rsidP="00961498">
      <w:pPr>
        <w:pStyle w:val="Bibliography"/>
        <w:rPr>
          <w:rFonts w:cs="Times New Roman"/>
          <w:color w:val="auto"/>
        </w:rPr>
      </w:pPr>
      <w:r w:rsidRPr="00F15A87">
        <w:rPr>
          <w:rFonts w:cs="Times New Roman"/>
          <w:color w:val="auto"/>
        </w:rPr>
        <w:t>53.</w:t>
      </w:r>
      <w:r w:rsidRPr="00F15A87">
        <w:rPr>
          <w:rFonts w:cs="Times New Roman"/>
          <w:color w:val="auto"/>
        </w:rPr>
        <w:tab/>
        <w:t>Israel W. Nonstationary irreversible thermodynamics: A Causal relativistic theory // Ann. Phys. – 1976. – Vol. 100. – P. 310–331.</w:t>
      </w:r>
    </w:p>
    <w:p w14:paraId="52C28B40" w14:textId="77777777" w:rsidR="00961498" w:rsidRPr="00F15A87" w:rsidRDefault="00961498" w:rsidP="00961498">
      <w:pPr>
        <w:pStyle w:val="Bibliography"/>
        <w:rPr>
          <w:rFonts w:cs="Times New Roman"/>
          <w:color w:val="auto"/>
        </w:rPr>
      </w:pPr>
      <w:r w:rsidRPr="00F15A87">
        <w:rPr>
          <w:rFonts w:cs="Times New Roman"/>
          <w:color w:val="auto"/>
        </w:rPr>
        <w:t>54.</w:t>
      </w:r>
      <w:r w:rsidRPr="00F15A87">
        <w:rPr>
          <w:rFonts w:cs="Times New Roman"/>
          <w:color w:val="auto"/>
        </w:rPr>
        <w:tab/>
        <w:t>Israel W., Stewart J.M. Thermodynamics of nonstationary and transient effects in a relativistic gas // Phys Lett A. – 1976. – Vol. 58, № 4. – P. 213–215.</w:t>
      </w:r>
    </w:p>
    <w:p w14:paraId="0C650A9E" w14:textId="77777777" w:rsidR="00961498" w:rsidRPr="00F15A87" w:rsidRDefault="00961498" w:rsidP="00961498">
      <w:pPr>
        <w:pStyle w:val="Bibliography"/>
        <w:rPr>
          <w:rFonts w:cs="Times New Roman"/>
          <w:color w:val="auto"/>
        </w:rPr>
      </w:pPr>
      <w:r w:rsidRPr="00F15A87">
        <w:rPr>
          <w:rFonts w:cs="Times New Roman"/>
          <w:color w:val="auto"/>
        </w:rPr>
        <w:t>55.</w:t>
      </w:r>
      <w:r w:rsidRPr="00F15A87">
        <w:rPr>
          <w:rFonts w:cs="Times New Roman"/>
          <w:color w:val="auto"/>
        </w:rPr>
        <w:tab/>
        <w:t>Israel W., Stewart J.M. Transient relativistic thermodynamics and kinetic theory // Ann. Phys. – 1979. – Vol. 118. – P. 341–372.</w:t>
      </w:r>
    </w:p>
    <w:p w14:paraId="1B550640" w14:textId="77777777" w:rsidR="00961498" w:rsidRPr="00F15A87" w:rsidRDefault="00961498" w:rsidP="00961498">
      <w:pPr>
        <w:pStyle w:val="Bibliography"/>
        <w:rPr>
          <w:rFonts w:cs="Times New Roman"/>
          <w:color w:val="auto"/>
        </w:rPr>
      </w:pPr>
      <w:r w:rsidRPr="00F15A87">
        <w:rPr>
          <w:rFonts w:cs="Times New Roman"/>
          <w:color w:val="auto"/>
        </w:rPr>
        <w:t>56.</w:t>
      </w:r>
      <w:r w:rsidRPr="00F15A87">
        <w:rPr>
          <w:rFonts w:cs="Times New Roman"/>
          <w:color w:val="auto"/>
        </w:rPr>
        <w:tab/>
        <w:t>Bjorken J.D. Highly Relativistic Nucleus-Nucleus Collisions: The Central Rapidity Region // Phys Rev D. – 1983. – Vol. 27. – P. 140–151.</w:t>
      </w:r>
    </w:p>
    <w:p w14:paraId="27DD773B" w14:textId="77777777" w:rsidR="00961498" w:rsidRPr="00F15A87" w:rsidRDefault="00961498" w:rsidP="00961498">
      <w:pPr>
        <w:pStyle w:val="Bibliography"/>
        <w:rPr>
          <w:rFonts w:cs="Times New Roman"/>
          <w:color w:val="auto"/>
        </w:rPr>
      </w:pPr>
      <w:r w:rsidRPr="00F15A87">
        <w:rPr>
          <w:rFonts w:cs="Times New Roman"/>
          <w:color w:val="auto"/>
        </w:rPr>
        <w:t>57.</w:t>
      </w:r>
      <w:r w:rsidRPr="00F15A87">
        <w:rPr>
          <w:rFonts w:cs="Times New Roman"/>
          <w:color w:val="auto"/>
        </w:rPr>
        <w:tab/>
        <w:t>Gyulassy M., Matsui T. QUARK GLUON PLASMA EVOLUTION IN SCALING HYDRODYNAMICS // Phys Rev D. – 1984. – Vol. 29. – P. 419–425.</w:t>
      </w:r>
    </w:p>
    <w:p w14:paraId="7633CBD3" w14:textId="77777777" w:rsidR="00961498" w:rsidRPr="00F15A87" w:rsidRDefault="00961498" w:rsidP="00961498">
      <w:pPr>
        <w:pStyle w:val="Bibliography"/>
        <w:rPr>
          <w:rFonts w:cs="Times New Roman"/>
          <w:color w:val="auto"/>
        </w:rPr>
      </w:pPr>
      <w:r w:rsidRPr="00F15A87">
        <w:rPr>
          <w:rFonts w:cs="Times New Roman"/>
          <w:color w:val="auto"/>
        </w:rPr>
        <w:t>58.</w:t>
      </w:r>
      <w:r w:rsidRPr="00F15A87">
        <w:rPr>
          <w:rFonts w:cs="Times New Roman"/>
          <w:color w:val="auto"/>
        </w:rPr>
        <w:tab/>
        <w:t>Ruuskanen P.V. Transverse Hydrodynamics With a First Order Phase Transition in Very High-energy Nuclear Collisions // Acta Phys Pol. B. – 1987. – Vol. 18. – P. 551.</w:t>
      </w:r>
    </w:p>
    <w:p w14:paraId="3C1F631A" w14:textId="77777777" w:rsidR="00961498" w:rsidRPr="00F15A87" w:rsidRDefault="00961498" w:rsidP="00961498">
      <w:pPr>
        <w:pStyle w:val="Bibliography"/>
        <w:rPr>
          <w:rFonts w:cs="Times New Roman"/>
          <w:color w:val="auto"/>
        </w:rPr>
      </w:pPr>
      <w:r w:rsidRPr="00F15A87">
        <w:rPr>
          <w:rFonts w:cs="Times New Roman"/>
          <w:color w:val="auto"/>
        </w:rPr>
        <w:t>59.</w:t>
      </w:r>
      <w:r w:rsidRPr="00F15A87">
        <w:rPr>
          <w:rFonts w:cs="Times New Roman"/>
          <w:color w:val="auto"/>
        </w:rPr>
        <w:tab/>
        <w:t>Mrowczynski S. Chromohydrodynamics in the Quark Plasma // Phys Lett B. – 1988. – Vol. 202. – P. 568–571.</w:t>
      </w:r>
    </w:p>
    <w:p w14:paraId="1B29A341" w14:textId="77777777" w:rsidR="00961498" w:rsidRPr="00F15A87" w:rsidRDefault="00961498" w:rsidP="00961498">
      <w:pPr>
        <w:pStyle w:val="Bibliography"/>
        <w:rPr>
          <w:rFonts w:cs="Times New Roman"/>
          <w:color w:val="auto"/>
        </w:rPr>
      </w:pPr>
      <w:r w:rsidRPr="00F15A87">
        <w:rPr>
          <w:rFonts w:cs="Times New Roman"/>
          <w:color w:val="auto"/>
        </w:rPr>
        <w:lastRenderedPageBreak/>
        <w:t>60.</w:t>
      </w:r>
      <w:r w:rsidRPr="00F15A87">
        <w:rPr>
          <w:rFonts w:cs="Times New Roman"/>
          <w:color w:val="auto"/>
        </w:rPr>
        <w:tab/>
        <w:t>Jiang B.-F., Li J.-R. Calculation of dielectric function of a quark-gluon plasma // Commun Theor Phys. – 2008. – Vol. 49. – P. 1567–1572.</w:t>
      </w:r>
    </w:p>
    <w:p w14:paraId="2768C10B" w14:textId="77777777" w:rsidR="00961498" w:rsidRPr="00F15A87" w:rsidRDefault="00961498" w:rsidP="00961498">
      <w:pPr>
        <w:pStyle w:val="Bibliography"/>
        <w:rPr>
          <w:rFonts w:cs="Times New Roman"/>
          <w:color w:val="auto"/>
        </w:rPr>
      </w:pPr>
      <w:r w:rsidRPr="00F15A87">
        <w:rPr>
          <w:rFonts w:cs="Times New Roman"/>
          <w:color w:val="auto"/>
        </w:rPr>
        <w:t>61.</w:t>
      </w:r>
      <w:r w:rsidRPr="00F15A87">
        <w:rPr>
          <w:rFonts w:cs="Times New Roman"/>
          <w:color w:val="auto"/>
        </w:rPr>
        <w:tab/>
        <w:t>Jiang B.-F. The dielectric function of the viscous quark-gluon plasma // Nucl Phys A. – 2010. – Vol. 847. – P. 268–282.</w:t>
      </w:r>
    </w:p>
    <w:p w14:paraId="78C280F5" w14:textId="77777777" w:rsidR="00961498" w:rsidRPr="00F15A87" w:rsidRDefault="00961498" w:rsidP="00961498">
      <w:pPr>
        <w:pStyle w:val="Bibliography"/>
        <w:rPr>
          <w:rFonts w:cs="Times New Roman"/>
          <w:color w:val="auto"/>
        </w:rPr>
      </w:pPr>
      <w:r w:rsidRPr="00F15A87">
        <w:rPr>
          <w:rFonts w:cs="Times New Roman"/>
          <w:color w:val="auto"/>
        </w:rPr>
        <w:t>62.</w:t>
      </w:r>
      <w:r w:rsidRPr="00F15A87">
        <w:rPr>
          <w:rFonts w:cs="Times New Roman"/>
          <w:color w:val="auto"/>
        </w:rPr>
        <w:tab/>
        <w:t>Jiang B.-F., Li J.-R. The wake potential in the viscous quark-gluon plasma // Nucl Phys A. – 2011. – Vol. 856. – P. 121–133.</w:t>
      </w:r>
    </w:p>
    <w:p w14:paraId="58DA3F86" w14:textId="77777777" w:rsidR="00961498" w:rsidRPr="00F15A87" w:rsidRDefault="00961498" w:rsidP="00961498">
      <w:pPr>
        <w:pStyle w:val="Bibliography"/>
        <w:rPr>
          <w:rFonts w:cs="Times New Roman"/>
          <w:color w:val="auto"/>
        </w:rPr>
      </w:pPr>
      <w:r w:rsidRPr="00F15A87">
        <w:rPr>
          <w:rFonts w:cs="Times New Roman"/>
          <w:color w:val="auto"/>
        </w:rPr>
        <w:t>63.</w:t>
      </w:r>
      <w:r w:rsidRPr="00F15A87">
        <w:rPr>
          <w:rFonts w:cs="Times New Roman"/>
          <w:color w:val="auto"/>
        </w:rPr>
        <w:tab/>
        <w:t>Huang X.-G., Huovinen P., Wang X.-N. Quark Polarization in a Viscous Quark-Gluon Plasma // Phys Rev C. – 2011. – Vol. 84. – P. 054910.</w:t>
      </w:r>
    </w:p>
    <w:p w14:paraId="47C3CF92" w14:textId="77777777" w:rsidR="00961498" w:rsidRPr="00F15A87" w:rsidRDefault="00961498" w:rsidP="00961498">
      <w:pPr>
        <w:pStyle w:val="Bibliography"/>
        <w:rPr>
          <w:rFonts w:cs="Times New Roman"/>
          <w:color w:val="auto"/>
        </w:rPr>
      </w:pPr>
      <w:r w:rsidRPr="00F15A87">
        <w:rPr>
          <w:rFonts w:cs="Times New Roman"/>
          <w:color w:val="auto"/>
        </w:rPr>
        <w:t>64.</w:t>
      </w:r>
      <w:r w:rsidRPr="00F15A87">
        <w:rPr>
          <w:rFonts w:cs="Times New Roman"/>
          <w:color w:val="auto"/>
        </w:rPr>
        <w:tab/>
        <w:t>Jiang B. et al. Color-electric conductivity in a viscous quark-gluon plasma // Chin Phys C. – 2021. – Vol. 45, № 5. – P. 054106.</w:t>
      </w:r>
    </w:p>
    <w:p w14:paraId="3DFEF05A" w14:textId="77777777" w:rsidR="00961498" w:rsidRPr="00F15A87" w:rsidRDefault="00961498" w:rsidP="00961498">
      <w:pPr>
        <w:pStyle w:val="Bibliography"/>
        <w:rPr>
          <w:rFonts w:cs="Times New Roman"/>
          <w:color w:val="auto"/>
        </w:rPr>
      </w:pPr>
      <w:r w:rsidRPr="00F15A87">
        <w:rPr>
          <w:rFonts w:cs="Times New Roman"/>
          <w:color w:val="auto"/>
        </w:rPr>
        <w:t>65.</w:t>
      </w:r>
      <w:r w:rsidRPr="00F15A87">
        <w:rPr>
          <w:rFonts w:cs="Times New Roman"/>
          <w:color w:val="auto"/>
        </w:rPr>
        <w:tab/>
        <w:t>Heinz U.W., Liu J. Pre-equilibrium dynamics and heavy-ion observables // Nucl Phys A / ed. Akiba Y. et al. – 2016. – Vol. 956. – P. 549–552.</w:t>
      </w:r>
    </w:p>
    <w:p w14:paraId="78577E24" w14:textId="77777777" w:rsidR="00961498" w:rsidRPr="00F15A87" w:rsidRDefault="00961498" w:rsidP="00961498">
      <w:pPr>
        <w:pStyle w:val="Bibliography"/>
        <w:rPr>
          <w:rFonts w:cs="Times New Roman"/>
          <w:color w:val="auto"/>
        </w:rPr>
      </w:pPr>
      <w:r w:rsidRPr="00F15A87">
        <w:rPr>
          <w:rFonts w:cs="Times New Roman"/>
          <w:color w:val="auto"/>
        </w:rPr>
        <w:t>66.</w:t>
      </w:r>
      <w:r w:rsidRPr="00F15A87">
        <w:rPr>
          <w:rFonts w:cs="Times New Roman"/>
          <w:color w:val="auto"/>
        </w:rPr>
        <w:tab/>
        <w:t>ALFVÉN H. Existence of Electromagnetic-Hydrodynamic Waves // Nature. – 1942. – Vol. 150, № 3805. – P. 405–406.</w:t>
      </w:r>
    </w:p>
    <w:p w14:paraId="4F8F15ED" w14:textId="77777777" w:rsidR="00961498" w:rsidRPr="00F15A87" w:rsidRDefault="00961498" w:rsidP="00961498">
      <w:pPr>
        <w:pStyle w:val="Bibliography"/>
        <w:rPr>
          <w:rFonts w:cs="Times New Roman"/>
          <w:color w:val="auto"/>
        </w:rPr>
      </w:pPr>
      <w:r w:rsidRPr="00F15A87">
        <w:rPr>
          <w:rFonts w:cs="Times New Roman"/>
          <w:color w:val="auto"/>
        </w:rPr>
        <w:t>67.</w:t>
      </w:r>
      <w:r w:rsidRPr="00F15A87">
        <w:rPr>
          <w:rFonts w:cs="Times New Roman"/>
          <w:color w:val="auto"/>
        </w:rPr>
        <w:tab/>
        <w:t>Berezin Yu.A., Sagdeev R.Z. Theory of nonlinear waves in a plasma // J. Appl. Mech. Tech. Phys. – 1966. – Vol. 7, № 2. – P. 1–3.</w:t>
      </w:r>
    </w:p>
    <w:p w14:paraId="3F48FFB0" w14:textId="77777777" w:rsidR="00961498" w:rsidRPr="00F15A87" w:rsidRDefault="00961498" w:rsidP="00961498">
      <w:pPr>
        <w:pStyle w:val="Bibliography"/>
        <w:rPr>
          <w:rFonts w:cs="Times New Roman"/>
          <w:color w:val="auto"/>
        </w:rPr>
      </w:pPr>
      <w:r w:rsidRPr="00F15A87">
        <w:rPr>
          <w:rFonts w:cs="Times New Roman"/>
          <w:color w:val="auto"/>
        </w:rPr>
        <w:t>68.</w:t>
      </w:r>
      <w:r w:rsidRPr="00F15A87">
        <w:rPr>
          <w:rFonts w:cs="Times New Roman"/>
          <w:color w:val="auto"/>
        </w:rPr>
        <w:tab/>
        <w:t>Stenflo L. Theory of nonlinear plasma surface waves // Phys. Scr. – 1996. – Vol. 1996, № T63. – P. 59.</w:t>
      </w:r>
    </w:p>
    <w:p w14:paraId="6E85CD90" w14:textId="77777777" w:rsidR="00961498" w:rsidRPr="00F15A87" w:rsidRDefault="00961498" w:rsidP="00961498">
      <w:pPr>
        <w:pStyle w:val="Bibliography"/>
        <w:rPr>
          <w:rFonts w:cs="Times New Roman"/>
          <w:color w:val="auto"/>
        </w:rPr>
      </w:pPr>
      <w:r w:rsidRPr="00F15A87">
        <w:rPr>
          <w:rFonts w:cs="Times New Roman"/>
          <w:color w:val="auto"/>
        </w:rPr>
        <w:t>69.</w:t>
      </w:r>
      <w:r w:rsidRPr="00F15A87">
        <w:rPr>
          <w:rFonts w:cs="Times New Roman"/>
          <w:color w:val="auto"/>
        </w:rPr>
        <w:tab/>
        <w:t>Zakharov V.E. Collapse of Langmuir Waves // Sov. J. Exp. Theor. Phys. – 1972. – Vol. 35. – P. 908.</w:t>
      </w:r>
    </w:p>
    <w:p w14:paraId="1E2C0A38" w14:textId="77777777" w:rsidR="00961498" w:rsidRPr="00F15A87" w:rsidRDefault="00961498" w:rsidP="00961498">
      <w:pPr>
        <w:pStyle w:val="Bibliography"/>
        <w:rPr>
          <w:rFonts w:cs="Times New Roman"/>
          <w:color w:val="auto"/>
        </w:rPr>
      </w:pPr>
      <w:r w:rsidRPr="00F15A87">
        <w:rPr>
          <w:rFonts w:cs="Times New Roman"/>
          <w:color w:val="auto"/>
        </w:rPr>
        <w:t>70.</w:t>
      </w:r>
      <w:r w:rsidRPr="00F15A87">
        <w:rPr>
          <w:rFonts w:cs="Times New Roman"/>
          <w:color w:val="auto"/>
        </w:rPr>
        <w:tab/>
        <w:t>Hollweg J.V. Kinetic Alfven wave revisited // jgr. – 1999. – Vol. 104, № A7. – P. 14811–14820.</w:t>
      </w:r>
    </w:p>
    <w:p w14:paraId="1A90D865" w14:textId="77777777" w:rsidR="00961498" w:rsidRPr="00F15A87" w:rsidRDefault="00961498" w:rsidP="00961498">
      <w:pPr>
        <w:pStyle w:val="Bibliography"/>
        <w:rPr>
          <w:rFonts w:cs="Times New Roman"/>
          <w:color w:val="auto"/>
        </w:rPr>
      </w:pPr>
      <w:r w:rsidRPr="00F15A87">
        <w:rPr>
          <w:rFonts w:cs="Times New Roman"/>
          <w:color w:val="auto"/>
        </w:rPr>
        <w:t>71.</w:t>
      </w:r>
      <w:r w:rsidRPr="00F15A87">
        <w:rPr>
          <w:rFonts w:cs="Times New Roman"/>
          <w:color w:val="auto"/>
        </w:rPr>
        <w:tab/>
        <w:t>Manfredi G., Haas F. Self-consistent fluid model for a quantum electron gas // Phys. Rev. B. American Physical Society (APS), – 2001. – Vol. 64, № 7.</w:t>
      </w:r>
    </w:p>
    <w:p w14:paraId="41CA4A32" w14:textId="77777777" w:rsidR="00961498" w:rsidRPr="00F15A87" w:rsidRDefault="00961498" w:rsidP="00961498">
      <w:pPr>
        <w:pStyle w:val="Bibliography"/>
        <w:rPr>
          <w:rFonts w:cs="Times New Roman"/>
          <w:color w:val="auto"/>
        </w:rPr>
      </w:pPr>
      <w:r w:rsidRPr="00F15A87">
        <w:rPr>
          <w:rFonts w:cs="Times New Roman"/>
          <w:color w:val="auto"/>
        </w:rPr>
        <w:t>72.</w:t>
      </w:r>
      <w:r w:rsidRPr="00F15A87">
        <w:rPr>
          <w:rFonts w:cs="Times New Roman"/>
          <w:color w:val="auto"/>
        </w:rPr>
        <w:tab/>
        <w:t>Marklund M., Brodin G. Dynamics of spin 1/2 quantum plasmas // Phys Rev Lett. – 2007. – Vol. 98. – P. 025001.</w:t>
      </w:r>
    </w:p>
    <w:p w14:paraId="088D4027" w14:textId="77777777" w:rsidR="00961498" w:rsidRPr="00F15A87" w:rsidRDefault="00961498" w:rsidP="00961498">
      <w:pPr>
        <w:pStyle w:val="Bibliography"/>
        <w:rPr>
          <w:rFonts w:cs="Times New Roman"/>
          <w:color w:val="auto"/>
        </w:rPr>
      </w:pPr>
      <w:r w:rsidRPr="00F15A87">
        <w:rPr>
          <w:rFonts w:cs="Times New Roman"/>
          <w:color w:val="auto"/>
        </w:rPr>
        <w:t>73.</w:t>
      </w:r>
      <w:r w:rsidRPr="00F15A87">
        <w:rPr>
          <w:rFonts w:cs="Times New Roman"/>
          <w:color w:val="auto"/>
        </w:rPr>
        <w:tab/>
        <w:t>Shukla P.K., Eliasson B. Nonlinear aspects of quantum plasma physics // Phys.-Uspekhi. – 2010. – Vol. 53, № 1. – P. 51.</w:t>
      </w:r>
    </w:p>
    <w:p w14:paraId="2DE2BF6F" w14:textId="77777777" w:rsidR="00961498" w:rsidRPr="00F15A87" w:rsidRDefault="00961498" w:rsidP="00961498">
      <w:pPr>
        <w:pStyle w:val="Bibliography"/>
        <w:rPr>
          <w:rFonts w:cs="Times New Roman"/>
          <w:color w:val="auto"/>
        </w:rPr>
      </w:pPr>
      <w:r w:rsidRPr="00F15A87">
        <w:rPr>
          <w:rFonts w:cs="Times New Roman"/>
          <w:color w:val="auto"/>
        </w:rPr>
        <w:t>74.</w:t>
      </w:r>
      <w:r w:rsidRPr="00F15A87">
        <w:rPr>
          <w:rFonts w:cs="Times New Roman"/>
          <w:color w:val="auto"/>
        </w:rPr>
        <w:tab/>
        <w:t>Brodin G., Zamanian J. Quantum Kinetic Theory of Plasmas. – 2021.</w:t>
      </w:r>
    </w:p>
    <w:p w14:paraId="6ED6BFB1" w14:textId="77777777" w:rsidR="00961498" w:rsidRPr="00F15A87" w:rsidRDefault="00961498" w:rsidP="00961498">
      <w:pPr>
        <w:pStyle w:val="Bibliography"/>
        <w:rPr>
          <w:rFonts w:cs="Times New Roman"/>
          <w:color w:val="auto"/>
        </w:rPr>
      </w:pPr>
      <w:r w:rsidRPr="00F15A87">
        <w:rPr>
          <w:rFonts w:cs="Times New Roman"/>
          <w:color w:val="auto"/>
        </w:rPr>
        <w:t>75.</w:t>
      </w:r>
      <w:r w:rsidRPr="00F15A87">
        <w:rPr>
          <w:rFonts w:cs="Times New Roman"/>
          <w:color w:val="auto"/>
        </w:rPr>
        <w:tab/>
        <w:t>Gale C., Kapusta J.I. Dilepton radiation from high temperature nuclear matter // Phys Rev C. – 1987. – Vol. 35. – P. 2107–2116.</w:t>
      </w:r>
    </w:p>
    <w:p w14:paraId="3F84D63F" w14:textId="77777777" w:rsidR="00961498" w:rsidRPr="00F15A87" w:rsidRDefault="00961498" w:rsidP="00961498">
      <w:pPr>
        <w:pStyle w:val="Bibliography"/>
        <w:rPr>
          <w:rFonts w:cs="Times New Roman"/>
          <w:color w:val="auto"/>
        </w:rPr>
      </w:pPr>
      <w:r w:rsidRPr="00F15A87">
        <w:rPr>
          <w:rFonts w:cs="Times New Roman"/>
          <w:color w:val="auto"/>
        </w:rPr>
        <w:t>76.</w:t>
      </w:r>
      <w:r w:rsidRPr="00F15A87">
        <w:rPr>
          <w:rFonts w:cs="Times New Roman"/>
          <w:color w:val="auto"/>
        </w:rPr>
        <w:tab/>
        <w:t>Ahn Y. et al. Chiral magnetic waves in strongly coupled Weyl semimetals // JHEP. – 2024. – Vol. 03. – P. 124.</w:t>
      </w:r>
    </w:p>
    <w:p w14:paraId="661C0CC5" w14:textId="77777777" w:rsidR="00961498" w:rsidRPr="00F15A87" w:rsidRDefault="00961498" w:rsidP="00961498">
      <w:pPr>
        <w:pStyle w:val="Bibliography"/>
        <w:rPr>
          <w:rFonts w:cs="Times New Roman"/>
          <w:color w:val="auto"/>
        </w:rPr>
      </w:pPr>
      <w:r w:rsidRPr="00F15A87">
        <w:rPr>
          <w:rFonts w:cs="Times New Roman"/>
          <w:color w:val="auto"/>
        </w:rPr>
        <w:t>77.</w:t>
      </w:r>
      <w:r w:rsidRPr="00F15A87">
        <w:rPr>
          <w:rFonts w:cs="Times New Roman"/>
          <w:color w:val="auto"/>
        </w:rPr>
        <w:tab/>
        <w:t>Heinz U., Snellings R. Collective flow and viscosity in relativistic heavy-ion collisions // Ann Rev Nucl Part Sci. – 2013. – Vol. 63. – P. 123–151.</w:t>
      </w:r>
    </w:p>
    <w:p w14:paraId="5D22D242" w14:textId="77777777" w:rsidR="00961498" w:rsidRPr="00F15A87" w:rsidRDefault="00961498" w:rsidP="00961498">
      <w:pPr>
        <w:pStyle w:val="Bibliography"/>
        <w:rPr>
          <w:rFonts w:cs="Times New Roman"/>
          <w:color w:val="auto"/>
        </w:rPr>
      </w:pPr>
      <w:r w:rsidRPr="00F15A87">
        <w:rPr>
          <w:rFonts w:cs="Times New Roman"/>
          <w:color w:val="auto"/>
        </w:rPr>
        <w:t>78.</w:t>
      </w:r>
      <w:r w:rsidRPr="00F15A87">
        <w:rPr>
          <w:rFonts w:cs="Times New Roman"/>
          <w:color w:val="auto"/>
        </w:rPr>
        <w:tab/>
        <w:t>Romatschke P., Romatschke U. Relativistic Fluid Dynamics In and Out of Equilibrium. Cambridge University Press, – 2019.</w:t>
      </w:r>
    </w:p>
    <w:p w14:paraId="1BE90F03" w14:textId="77777777" w:rsidR="00961498" w:rsidRPr="00F15A87" w:rsidRDefault="00961498" w:rsidP="00961498">
      <w:pPr>
        <w:pStyle w:val="Bibliography"/>
        <w:rPr>
          <w:rFonts w:cs="Times New Roman"/>
          <w:color w:val="auto"/>
        </w:rPr>
      </w:pPr>
      <w:r w:rsidRPr="00F15A87">
        <w:rPr>
          <w:rFonts w:cs="Times New Roman"/>
          <w:color w:val="auto"/>
        </w:rPr>
        <w:t>79.</w:t>
      </w:r>
      <w:r w:rsidRPr="00F15A87">
        <w:rPr>
          <w:rFonts w:cs="Times New Roman"/>
          <w:color w:val="auto"/>
        </w:rPr>
        <w:tab/>
        <w:t>Kharzeev D.E., Yee H.-U. Chiral Magnetic Wave // Phys Rev D. – 2011. – Vol. 83. – P. 085007.</w:t>
      </w:r>
    </w:p>
    <w:p w14:paraId="56F1A22E" w14:textId="77777777" w:rsidR="00961498" w:rsidRPr="00F15A87" w:rsidRDefault="00961498" w:rsidP="00961498">
      <w:pPr>
        <w:pStyle w:val="Bibliography"/>
        <w:rPr>
          <w:rFonts w:cs="Times New Roman"/>
          <w:color w:val="auto"/>
        </w:rPr>
      </w:pPr>
      <w:r w:rsidRPr="00F15A87">
        <w:rPr>
          <w:rFonts w:cs="Times New Roman"/>
          <w:color w:val="auto"/>
        </w:rPr>
        <w:t>80.</w:t>
      </w:r>
      <w:r w:rsidRPr="00F15A87">
        <w:rPr>
          <w:rFonts w:cs="Times New Roman"/>
          <w:color w:val="auto"/>
        </w:rPr>
        <w:tab/>
        <w:t>Akamatsu Y., Yamamoto N. Chiral Plasma Instabilities // Phys Rev Lett. – 2013. – Vol. 111. – P. 052002.</w:t>
      </w:r>
    </w:p>
    <w:p w14:paraId="0EE7B27A" w14:textId="77777777" w:rsidR="00961498" w:rsidRPr="00F15A87" w:rsidRDefault="00961498" w:rsidP="00961498">
      <w:pPr>
        <w:pStyle w:val="Bibliography"/>
        <w:rPr>
          <w:rFonts w:cs="Times New Roman"/>
          <w:color w:val="auto"/>
        </w:rPr>
      </w:pPr>
      <w:r w:rsidRPr="00F15A87">
        <w:rPr>
          <w:rFonts w:cs="Times New Roman"/>
          <w:color w:val="auto"/>
        </w:rPr>
        <w:t>81.</w:t>
      </w:r>
      <w:r w:rsidRPr="00F15A87">
        <w:rPr>
          <w:rFonts w:cs="Times New Roman"/>
          <w:color w:val="auto"/>
        </w:rPr>
        <w:tab/>
        <w:t>Casalderrey-Solana J. et al. Jet quenching within a hybrid strong/weak coupling approach // Nucl Phys A / ed. Braun-Munzinger P., Friman B., Stachel J. – 2014. – Vol. 931. – P. 487–492.</w:t>
      </w:r>
    </w:p>
    <w:p w14:paraId="69B6BE25" w14:textId="77777777" w:rsidR="00961498" w:rsidRPr="00F15A87" w:rsidRDefault="00961498" w:rsidP="00961498">
      <w:pPr>
        <w:pStyle w:val="Bibliography"/>
        <w:rPr>
          <w:rFonts w:cs="Times New Roman"/>
          <w:color w:val="auto"/>
        </w:rPr>
      </w:pPr>
      <w:r w:rsidRPr="00F15A87">
        <w:rPr>
          <w:rFonts w:cs="Times New Roman"/>
          <w:color w:val="auto"/>
        </w:rPr>
        <w:lastRenderedPageBreak/>
        <w:t>82.</w:t>
      </w:r>
      <w:r w:rsidRPr="00F15A87">
        <w:rPr>
          <w:rFonts w:cs="Times New Roman"/>
          <w:color w:val="auto"/>
        </w:rPr>
        <w:tab/>
        <w:t>Ginzburg V.L. The Propagation Of Electromagnetic Waves In Plasmas. Fizmatgiz, – 1964.</w:t>
      </w:r>
    </w:p>
    <w:p w14:paraId="22A98AC1" w14:textId="77777777" w:rsidR="00961498" w:rsidRPr="00F15A87" w:rsidRDefault="00961498" w:rsidP="00961498">
      <w:pPr>
        <w:pStyle w:val="Bibliography"/>
        <w:rPr>
          <w:rFonts w:cs="Times New Roman"/>
          <w:color w:val="auto"/>
        </w:rPr>
      </w:pPr>
      <w:r w:rsidRPr="00F15A87">
        <w:rPr>
          <w:rFonts w:cs="Times New Roman"/>
          <w:color w:val="auto"/>
        </w:rPr>
        <w:t>83.</w:t>
      </w:r>
      <w:r w:rsidRPr="00F15A87">
        <w:rPr>
          <w:rFonts w:cs="Times New Roman"/>
          <w:color w:val="auto"/>
        </w:rPr>
        <w:tab/>
        <w:t>Krall N.A., Trivelpiece A.W. Principles of Plasma Physics. McGraw-Hill, – 1973.</w:t>
      </w:r>
    </w:p>
    <w:p w14:paraId="5D3CC483" w14:textId="77777777" w:rsidR="00961498" w:rsidRPr="00F15A87" w:rsidRDefault="00961498" w:rsidP="00961498">
      <w:pPr>
        <w:pStyle w:val="Bibliography"/>
        <w:rPr>
          <w:rFonts w:cs="Times New Roman"/>
          <w:color w:val="auto"/>
        </w:rPr>
      </w:pPr>
      <w:r w:rsidRPr="00F15A87">
        <w:rPr>
          <w:rFonts w:cs="Times New Roman"/>
          <w:color w:val="auto"/>
        </w:rPr>
        <w:t>84.</w:t>
      </w:r>
      <w:r w:rsidRPr="00F15A87">
        <w:rPr>
          <w:rFonts w:cs="Times New Roman"/>
          <w:color w:val="auto"/>
        </w:rPr>
        <w:tab/>
        <w:t>Shukla P.K., Eliasson B. Colloquium: Nonlinear collective interactions in quantum plasmas with degenerate electron fluids // Rev Mod Phys. American Physical Society, – 2011. – Vol. 83, № 3. – P. 885–906.</w:t>
      </w:r>
    </w:p>
    <w:p w14:paraId="7F4BAA7B" w14:textId="77777777" w:rsidR="00961498" w:rsidRPr="00F15A87" w:rsidRDefault="00961498" w:rsidP="00961498">
      <w:pPr>
        <w:pStyle w:val="Bibliography"/>
        <w:rPr>
          <w:rFonts w:cs="Times New Roman"/>
          <w:color w:val="auto"/>
        </w:rPr>
      </w:pPr>
      <w:r w:rsidRPr="00F15A87">
        <w:rPr>
          <w:rFonts w:cs="Times New Roman"/>
          <w:color w:val="auto"/>
        </w:rPr>
        <w:t>85.</w:t>
      </w:r>
      <w:r w:rsidRPr="00F15A87">
        <w:rPr>
          <w:rFonts w:cs="Times New Roman"/>
          <w:color w:val="auto"/>
        </w:rPr>
        <w:tab/>
        <w:t>Haas F. Quantum Plasmas. Springer New York, – 2011.</w:t>
      </w:r>
    </w:p>
    <w:p w14:paraId="14D8292C" w14:textId="77777777" w:rsidR="00961498" w:rsidRPr="00F15A87" w:rsidRDefault="00961498" w:rsidP="00961498">
      <w:pPr>
        <w:pStyle w:val="Bibliography"/>
        <w:rPr>
          <w:rFonts w:cs="Times New Roman"/>
          <w:color w:val="auto"/>
        </w:rPr>
      </w:pPr>
      <w:r w:rsidRPr="00F15A87">
        <w:rPr>
          <w:rFonts w:cs="Times New Roman"/>
          <w:color w:val="auto"/>
        </w:rPr>
        <w:t>86.</w:t>
      </w:r>
      <w:r w:rsidRPr="00F15A87">
        <w:rPr>
          <w:rFonts w:cs="Times New Roman"/>
          <w:color w:val="auto"/>
        </w:rPr>
        <w:tab/>
        <w:t>Meyer H.B. Transport properties of the quark-gluon plasma from lattice QCD // Nucl Phys A / ed. Stankus P. et al. – 2009. – Vol. 830. – P. 641C-648C.</w:t>
      </w:r>
    </w:p>
    <w:p w14:paraId="43B03375" w14:textId="77777777" w:rsidR="00961498" w:rsidRPr="00F15A87" w:rsidRDefault="00961498" w:rsidP="00961498">
      <w:pPr>
        <w:pStyle w:val="Bibliography"/>
        <w:rPr>
          <w:rFonts w:cs="Times New Roman"/>
          <w:color w:val="auto"/>
        </w:rPr>
      </w:pPr>
      <w:r w:rsidRPr="00F15A87">
        <w:rPr>
          <w:rFonts w:cs="Times New Roman"/>
          <w:color w:val="auto"/>
        </w:rPr>
        <w:t>87.</w:t>
      </w:r>
      <w:r w:rsidRPr="00F15A87">
        <w:rPr>
          <w:rFonts w:cs="Times New Roman"/>
          <w:color w:val="auto"/>
        </w:rPr>
        <w:tab/>
        <w:t>Soloveva O., Moreau P., Bratkovskaya E. QCD at finite chemical potential in and out-of equilibrium // Phys. Scr. IOP Publishing, – 2021. – Vol. 96, № 12. – P. 124067.</w:t>
      </w:r>
    </w:p>
    <w:p w14:paraId="59B2EB5D" w14:textId="77777777" w:rsidR="00961498" w:rsidRPr="00F15A87" w:rsidRDefault="00961498" w:rsidP="00961498">
      <w:pPr>
        <w:pStyle w:val="Bibliography"/>
        <w:rPr>
          <w:rFonts w:cs="Times New Roman"/>
          <w:color w:val="auto"/>
        </w:rPr>
      </w:pPr>
      <w:r w:rsidRPr="00F15A87">
        <w:rPr>
          <w:rFonts w:cs="Times New Roman"/>
          <w:color w:val="auto"/>
        </w:rPr>
        <w:t>88.</w:t>
      </w:r>
      <w:r w:rsidRPr="00F15A87">
        <w:rPr>
          <w:rFonts w:cs="Times New Roman"/>
          <w:color w:val="auto"/>
        </w:rPr>
        <w:tab/>
        <w:t>Sharma S. Recent theoretical developments on QCD matter at finite temperature and density // Int. J. Mod. Phys. E. World Scientific Pub Co Pte Lt, – 2021. – Vol. 30, № 07. – P. 2130003.</w:t>
      </w:r>
    </w:p>
    <w:p w14:paraId="3FFC4326" w14:textId="77777777" w:rsidR="00961498" w:rsidRPr="00F15A87" w:rsidRDefault="00961498" w:rsidP="00961498">
      <w:pPr>
        <w:pStyle w:val="Bibliography"/>
        <w:rPr>
          <w:rFonts w:cs="Times New Roman"/>
          <w:color w:val="auto"/>
        </w:rPr>
      </w:pPr>
      <w:r w:rsidRPr="00F15A87">
        <w:rPr>
          <w:rFonts w:cs="Times New Roman"/>
          <w:color w:val="auto"/>
        </w:rPr>
        <w:t>89.</w:t>
      </w:r>
      <w:r w:rsidRPr="00F15A87">
        <w:rPr>
          <w:rFonts w:cs="Times New Roman"/>
          <w:color w:val="auto"/>
        </w:rPr>
        <w:tab/>
        <w:t>Kisslinger L.S., Das D. Review of QCD, quark–gluon plasma, heavy quark hybrids, and heavy quark state production in p–p and A–A collisions // Int. J. Mod. Phys. A. World Scientific Pub Co Pte Lt, – 2016. – Vol. 31, № 07. – P. 1630010.</w:t>
      </w:r>
    </w:p>
    <w:p w14:paraId="4BA8E604" w14:textId="77777777" w:rsidR="00961498" w:rsidRPr="00F15A87" w:rsidRDefault="00961498" w:rsidP="00961498">
      <w:pPr>
        <w:pStyle w:val="Bibliography"/>
        <w:rPr>
          <w:rFonts w:cs="Times New Roman"/>
          <w:color w:val="auto"/>
        </w:rPr>
      </w:pPr>
      <w:r w:rsidRPr="00F15A87">
        <w:rPr>
          <w:rFonts w:cs="Times New Roman"/>
          <w:color w:val="auto"/>
        </w:rPr>
        <w:t>90.</w:t>
      </w:r>
      <w:r w:rsidRPr="00F15A87">
        <w:rPr>
          <w:rFonts w:cs="Times New Roman"/>
          <w:color w:val="auto"/>
        </w:rPr>
        <w:tab/>
        <w:t>Yi L. Study of quark gluon plasma by particle correlations in heavy ion collisions: PhD Thesis. Purdue U., – 2014.</w:t>
      </w:r>
    </w:p>
    <w:p w14:paraId="298CFFCC" w14:textId="77777777" w:rsidR="00961498" w:rsidRPr="00F15A87" w:rsidRDefault="00961498" w:rsidP="00961498">
      <w:pPr>
        <w:pStyle w:val="Bibliography"/>
        <w:rPr>
          <w:rFonts w:cs="Times New Roman"/>
          <w:color w:val="auto"/>
        </w:rPr>
      </w:pPr>
      <w:r w:rsidRPr="00F15A87">
        <w:rPr>
          <w:rFonts w:cs="Times New Roman"/>
          <w:color w:val="auto"/>
        </w:rPr>
        <w:t>91.</w:t>
      </w:r>
      <w:r w:rsidRPr="00F15A87">
        <w:rPr>
          <w:rFonts w:cs="Times New Roman"/>
          <w:color w:val="auto"/>
        </w:rPr>
        <w:tab/>
        <w:t>Pasechnik R., Šumbera M. Phenomenological Review on Quark–Gluon Plasma: Concepts vs. Observations // Universe. MDPI AG, – 2017. – Vol. 3, № 1. – P. 7.</w:t>
      </w:r>
    </w:p>
    <w:p w14:paraId="213DEE82" w14:textId="77777777" w:rsidR="00961498" w:rsidRPr="00F15A87" w:rsidRDefault="00961498" w:rsidP="00961498">
      <w:pPr>
        <w:pStyle w:val="Bibliography"/>
        <w:rPr>
          <w:rFonts w:cs="Times New Roman"/>
          <w:color w:val="auto"/>
        </w:rPr>
      </w:pPr>
      <w:r w:rsidRPr="00F15A87">
        <w:rPr>
          <w:rFonts w:cs="Times New Roman"/>
          <w:color w:val="auto"/>
        </w:rPr>
        <w:t>92.</w:t>
      </w:r>
      <w:r w:rsidRPr="00F15A87">
        <w:rPr>
          <w:rFonts w:cs="Times New Roman"/>
          <w:color w:val="auto"/>
        </w:rPr>
        <w:tab/>
        <w:t>Akamatsu Yu. Quarkonium in Quark-Gluon Plasma: Open Quantum System Approaches Re-examined. – 2021.</w:t>
      </w:r>
    </w:p>
    <w:p w14:paraId="5FF3A9F2" w14:textId="77777777" w:rsidR="00961498" w:rsidRPr="00F15A87" w:rsidRDefault="00961498" w:rsidP="00961498">
      <w:pPr>
        <w:pStyle w:val="Bibliography"/>
        <w:rPr>
          <w:rFonts w:cs="Times New Roman"/>
          <w:color w:val="auto"/>
        </w:rPr>
      </w:pPr>
      <w:r w:rsidRPr="00F15A87">
        <w:rPr>
          <w:rFonts w:cs="Times New Roman"/>
          <w:color w:val="auto"/>
        </w:rPr>
        <w:t>93.</w:t>
      </w:r>
      <w:r w:rsidRPr="00F15A87">
        <w:rPr>
          <w:rFonts w:cs="Times New Roman"/>
          <w:color w:val="auto"/>
        </w:rPr>
        <w:tab/>
        <w:t>Heinz U.W., Jacob M. Evidence for a new state of matter: An Assessment of the results from the CERN lead beam program. – 2000.</w:t>
      </w:r>
    </w:p>
    <w:p w14:paraId="21CB9603" w14:textId="77777777" w:rsidR="00961498" w:rsidRPr="00F15A87" w:rsidRDefault="00961498" w:rsidP="00961498">
      <w:pPr>
        <w:pStyle w:val="Bibliography"/>
        <w:rPr>
          <w:rFonts w:cs="Times New Roman"/>
          <w:color w:val="auto"/>
        </w:rPr>
      </w:pPr>
      <w:r w:rsidRPr="00F15A87">
        <w:rPr>
          <w:rFonts w:cs="Times New Roman"/>
          <w:color w:val="auto"/>
        </w:rPr>
        <w:t>94.</w:t>
      </w:r>
      <w:r w:rsidRPr="00F15A87">
        <w:rPr>
          <w:rFonts w:cs="Times New Roman"/>
          <w:color w:val="auto"/>
        </w:rPr>
        <w:tab/>
        <w:t>Niida T., Miake Y. Signatures of QGP at RHIC and the LHC // AAPPS Bull. – 2021. – Vol. 31, № 1. – P. 12.</w:t>
      </w:r>
    </w:p>
    <w:p w14:paraId="1A46B68D" w14:textId="77777777" w:rsidR="00961498" w:rsidRPr="00F15A87" w:rsidRDefault="00961498" w:rsidP="00961498">
      <w:pPr>
        <w:pStyle w:val="Bibliography"/>
        <w:rPr>
          <w:rFonts w:cs="Times New Roman"/>
          <w:color w:val="auto"/>
        </w:rPr>
      </w:pPr>
      <w:r w:rsidRPr="00F15A87">
        <w:rPr>
          <w:rFonts w:cs="Times New Roman"/>
          <w:color w:val="auto"/>
        </w:rPr>
        <w:t>95.</w:t>
      </w:r>
      <w:r w:rsidRPr="00F15A87">
        <w:rPr>
          <w:rFonts w:cs="Times New Roman"/>
          <w:color w:val="auto"/>
        </w:rPr>
        <w:tab/>
        <w:t>Planeta R. Recent Results from the Strong Interaction Program of the NA61/SHINE Experiment and Physics Plans Beyond 2020 // JPS Conf Proc. – 2020. – Vol. 32. – P. 010080.</w:t>
      </w:r>
    </w:p>
    <w:p w14:paraId="25D60150" w14:textId="77777777" w:rsidR="00961498" w:rsidRPr="00F15A87" w:rsidRDefault="00961498" w:rsidP="00961498">
      <w:pPr>
        <w:pStyle w:val="Bibliography"/>
        <w:rPr>
          <w:rFonts w:cs="Times New Roman"/>
          <w:color w:val="auto"/>
        </w:rPr>
      </w:pPr>
      <w:r w:rsidRPr="00F15A87">
        <w:rPr>
          <w:rFonts w:cs="Times New Roman"/>
          <w:color w:val="auto"/>
        </w:rPr>
        <w:t>96.</w:t>
      </w:r>
      <w:r w:rsidRPr="00F15A87">
        <w:rPr>
          <w:rFonts w:cs="Times New Roman"/>
          <w:color w:val="auto"/>
        </w:rPr>
        <w:tab/>
        <w:t>Harrison M., Peggs S., Roser T. The RHIC accelerator // Annual Review of Nuclear and Particle Science. Annual Reviews, – 2002. – Vol. 52, № Volume 52, 2002. – P. 425–469.</w:t>
      </w:r>
    </w:p>
    <w:p w14:paraId="1DFD157C" w14:textId="77777777" w:rsidR="00961498" w:rsidRPr="00F15A87" w:rsidRDefault="00961498" w:rsidP="00961498">
      <w:pPr>
        <w:pStyle w:val="Bibliography"/>
        <w:rPr>
          <w:rFonts w:cs="Times New Roman"/>
          <w:color w:val="auto"/>
        </w:rPr>
      </w:pPr>
      <w:r w:rsidRPr="00F15A87">
        <w:rPr>
          <w:rFonts w:cs="Times New Roman"/>
          <w:color w:val="auto"/>
        </w:rPr>
        <w:t>97.</w:t>
      </w:r>
      <w:r w:rsidRPr="00F15A87">
        <w:rPr>
          <w:rFonts w:cs="Times New Roman"/>
          <w:color w:val="auto"/>
        </w:rPr>
        <w:tab/>
        <w:t>Yang Y. The STAR detector upgrades for the BES II and beyond physics program // Nucl. Phys. A. – 2021. – Vol. 1005. – P. 121758.</w:t>
      </w:r>
    </w:p>
    <w:p w14:paraId="112DEB19" w14:textId="77777777" w:rsidR="00961498" w:rsidRPr="00F15A87" w:rsidRDefault="00961498" w:rsidP="00961498">
      <w:pPr>
        <w:pStyle w:val="Bibliography"/>
        <w:rPr>
          <w:rFonts w:cs="Times New Roman"/>
          <w:color w:val="auto"/>
        </w:rPr>
      </w:pPr>
      <w:r w:rsidRPr="00F15A87">
        <w:rPr>
          <w:rFonts w:cs="Times New Roman"/>
          <w:color w:val="auto"/>
        </w:rPr>
        <w:t>98.</w:t>
      </w:r>
      <w:r w:rsidRPr="00F15A87">
        <w:rPr>
          <w:rFonts w:cs="Times New Roman"/>
          <w:color w:val="auto"/>
        </w:rPr>
        <w:tab/>
        <w:t>Baiseitov K. et al. Surface waves in a collisional quark-gluon plasma // Phys Part Nucl Lett. – 2020. – Vol. 17, № 6. – P. 803–808.</w:t>
      </w:r>
    </w:p>
    <w:p w14:paraId="29A0E8A3" w14:textId="77777777" w:rsidR="00961498" w:rsidRPr="00F15A87" w:rsidRDefault="00961498" w:rsidP="00961498">
      <w:pPr>
        <w:pStyle w:val="Bibliography"/>
        <w:rPr>
          <w:rFonts w:cs="Times New Roman"/>
          <w:color w:val="auto"/>
        </w:rPr>
      </w:pPr>
      <w:r w:rsidRPr="00F15A87">
        <w:rPr>
          <w:rFonts w:cs="Times New Roman"/>
          <w:color w:val="auto"/>
        </w:rPr>
        <w:t>99.</w:t>
      </w:r>
      <w:r w:rsidRPr="00F15A87">
        <w:rPr>
          <w:rFonts w:cs="Times New Roman"/>
          <w:color w:val="auto"/>
        </w:rPr>
        <w:tab/>
        <w:t>Baiseitov K. Boundary waves of quark-gluon plasma // Workshop on Non-ideal Plasma Physics. Moscow, Russia, – 2020.</w:t>
      </w:r>
    </w:p>
    <w:p w14:paraId="1D0984CB" w14:textId="77777777" w:rsidR="00961498" w:rsidRPr="00F15A87" w:rsidRDefault="00961498" w:rsidP="00961498">
      <w:pPr>
        <w:pStyle w:val="Bibliography"/>
        <w:rPr>
          <w:rFonts w:cs="Times New Roman"/>
          <w:color w:val="auto"/>
        </w:rPr>
      </w:pPr>
      <w:r w:rsidRPr="00F15A87">
        <w:rPr>
          <w:rFonts w:cs="Times New Roman"/>
          <w:color w:val="auto"/>
        </w:rPr>
        <w:t>100.</w:t>
      </w:r>
      <w:r w:rsidRPr="00F15A87">
        <w:rPr>
          <w:rFonts w:cs="Times New Roman"/>
          <w:color w:val="auto"/>
        </w:rPr>
        <w:tab/>
        <w:t>Jiang B.-F., Hou D., Li J.-R. Polarization energy loss in hot viscous quark-gluon plasma // J Phys G. – 2015. – Vol. 42, № 8. – P. 085107.</w:t>
      </w:r>
    </w:p>
    <w:p w14:paraId="11380F7B" w14:textId="77777777" w:rsidR="00961498" w:rsidRPr="00F15A87" w:rsidRDefault="00961498" w:rsidP="00961498">
      <w:pPr>
        <w:pStyle w:val="Bibliography"/>
        <w:rPr>
          <w:rFonts w:cs="Times New Roman"/>
          <w:color w:val="auto"/>
        </w:rPr>
      </w:pPr>
      <w:r w:rsidRPr="00F15A87">
        <w:rPr>
          <w:rFonts w:cs="Times New Roman"/>
          <w:color w:val="auto"/>
        </w:rPr>
        <w:t>101.</w:t>
      </w:r>
      <w:r w:rsidRPr="00F15A87">
        <w:rPr>
          <w:rFonts w:cs="Times New Roman"/>
          <w:color w:val="auto"/>
        </w:rPr>
        <w:tab/>
        <w:t>Policastro G., Son D.T., Starinets A.O. The Shear viscosity of strongly coupled N=4 supersymmetric Yang-Mills plasma // Phys Rev Lett. – 2001. – Vol. 87. – P. 081601.</w:t>
      </w:r>
    </w:p>
    <w:p w14:paraId="2EB689D9" w14:textId="77777777" w:rsidR="00961498" w:rsidRPr="00F15A87" w:rsidRDefault="00961498" w:rsidP="00961498">
      <w:pPr>
        <w:pStyle w:val="Bibliography"/>
        <w:rPr>
          <w:rFonts w:cs="Times New Roman"/>
          <w:color w:val="auto"/>
        </w:rPr>
      </w:pPr>
      <w:r w:rsidRPr="00F15A87">
        <w:rPr>
          <w:rFonts w:cs="Times New Roman"/>
          <w:color w:val="auto"/>
        </w:rPr>
        <w:lastRenderedPageBreak/>
        <w:t>102.</w:t>
      </w:r>
      <w:r w:rsidRPr="00F15A87">
        <w:rPr>
          <w:rFonts w:cs="Times New Roman"/>
          <w:color w:val="auto"/>
        </w:rPr>
        <w:tab/>
        <w:t>Romatschke P., Romatschke U. Viscosity Information from Relativistic Nuclear Collisions: How Perfect is the Fluid Observed at RHIC? // Phys Rev Lett. – 2007. – Vol. 99. – P. 172301.</w:t>
      </w:r>
    </w:p>
    <w:p w14:paraId="2BD30B19" w14:textId="77777777" w:rsidR="00961498" w:rsidRPr="00F15A87" w:rsidRDefault="00961498" w:rsidP="00961498">
      <w:pPr>
        <w:pStyle w:val="Bibliography"/>
        <w:rPr>
          <w:rFonts w:cs="Times New Roman"/>
          <w:color w:val="auto"/>
        </w:rPr>
      </w:pPr>
      <w:r w:rsidRPr="00F15A87">
        <w:rPr>
          <w:rFonts w:cs="Times New Roman"/>
          <w:color w:val="auto"/>
        </w:rPr>
        <w:t>103.</w:t>
      </w:r>
      <w:r w:rsidRPr="00F15A87">
        <w:rPr>
          <w:rFonts w:cs="Times New Roman"/>
          <w:color w:val="auto"/>
        </w:rPr>
        <w:tab/>
        <w:t>Song H., Heinz U.W. Extracting the QGP viscosity from RHIC data - A Status report from viscous hydrodynamics // J Phys G / ed. Liu F., Xiao Z., Zhuang P. – 2009. – Vol. 36. – P. 064033.</w:t>
      </w:r>
    </w:p>
    <w:p w14:paraId="5A5D7993" w14:textId="77777777" w:rsidR="00961498" w:rsidRPr="00F15A87" w:rsidRDefault="00961498" w:rsidP="00961498">
      <w:pPr>
        <w:pStyle w:val="Bibliography"/>
        <w:rPr>
          <w:rFonts w:cs="Times New Roman"/>
          <w:color w:val="auto"/>
        </w:rPr>
      </w:pPr>
      <w:r w:rsidRPr="00F15A87">
        <w:rPr>
          <w:rFonts w:cs="Times New Roman"/>
          <w:color w:val="auto"/>
        </w:rPr>
        <w:t>104.</w:t>
      </w:r>
      <w:r w:rsidRPr="00F15A87">
        <w:rPr>
          <w:rFonts w:cs="Times New Roman"/>
          <w:color w:val="auto"/>
        </w:rPr>
        <w:tab/>
        <w:t>Arnold P.B., Moore G.D., Yaffe L.G. Transport coefficients in high temperature gauge theories. 2. Beyond leading log // JHEP. – 2003. – Vol. 05. – P. 051.</w:t>
      </w:r>
    </w:p>
    <w:p w14:paraId="4F0DDEC8" w14:textId="77777777" w:rsidR="00961498" w:rsidRPr="00F15A87" w:rsidRDefault="00961498" w:rsidP="00961498">
      <w:pPr>
        <w:pStyle w:val="Bibliography"/>
        <w:rPr>
          <w:rFonts w:cs="Times New Roman"/>
          <w:color w:val="auto"/>
        </w:rPr>
      </w:pPr>
      <w:r w:rsidRPr="00F15A87">
        <w:rPr>
          <w:rFonts w:cs="Times New Roman"/>
          <w:color w:val="auto"/>
        </w:rPr>
        <w:t>105.</w:t>
      </w:r>
      <w:r w:rsidRPr="00F15A87">
        <w:rPr>
          <w:rFonts w:cs="Times New Roman"/>
          <w:color w:val="auto"/>
        </w:rPr>
        <w:tab/>
        <w:t>Rafelski J. Melting Hadrons, Boiling Quarks // Eur Phys J A. – 2015. – Vol. 51, № 9. – P. 114.</w:t>
      </w:r>
    </w:p>
    <w:p w14:paraId="62288B73" w14:textId="77777777" w:rsidR="00961498" w:rsidRPr="00F15A87" w:rsidRDefault="00961498" w:rsidP="00961498">
      <w:pPr>
        <w:pStyle w:val="Bibliography"/>
        <w:rPr>
          <w:rFonts w:cs="Times New Roman"/>
          <w:color w:val="auto"/>
        </w:rPr>
      </w:pPr>
      <w:r w:rsidRPr="00F15A87">
        <w:rPr>
          <w:rFonts w:cs="Times New Roman"/>
          <w:color w:val="auto"/>
        </w:rPr>
        <w:t>106.</w:t>
      </w:r>
      <w:r w:rsidRPr="00F15A87">
        <w:rPr>
          <w:rFonts w:cs="Times New Roman"/>
          <w:color w:val="auto"/>
        </w:rPr>
        <w:tab/>
        <w:t>Arsene I., others. Quark gluon plasma and color glass condensate at RHIC? The Perspective from the BRAHMS experiment // Nucl Phys A. – 2005. – Vol. 757. – P. 1–27.</w:t>
      </w:r>
    </w:p>
    <w:p w14:paraId="487AB117" w14:textId="77777777" w:rsidR="00961498" w:rsidRPr="00F15A87" w:rsidRDefault="00961498" w:rsidP="00961498">
      <w:pPr>
        <w:pStyle w:val="Bibliography"/>
        <w:rPr>
          <w:rFonts w:cs="Times New Roman"/>
          <w:color w:val="auto"/>
        </w:rPr>
      </w:pPr>
      <w:r w:rsidRPr="00F15A87">
        <w:rPr>
          <w:rFonts w:cs="Times New Roman"/>
          <w:color w:val="auto"/>
        </w:rPr>
        <w:t>107.</w:t>
      </w:r>
      <w:r w:rsidRPr="00F15A87">
        <w:rPr>
          <w:rFonts w:cs="Times New Roman"/>
          <w:color w:val="auto"/>
        </w:rPr>
        <w:tab/>
        <w:t>Wozniak K., others. Properties of the matter created in heavy ion collisions: Results from the PHOBOS experiment // PoS. – 2009. – Vol. EPS-HEP2009. – P. 037.</w:t>
      </w:r>
    </w:p>
    <w:p w14:paraId="25E891EE" w14:textId="77777777" w:rsidR="00961498" w:rsidRPr="00F15A87" w:rsidRDefault="00961498" w:rsidP="00961498">
      <w:pPr>
        <w:pStyle w:val="Bibliography"/>
        <w:rPr>
          <w:rFonts w:cs="Times New Roman"/>
          <w:color w:val="auto"/>
        </w:rPr>
      </w:pPr>
      <w:r w:rsidRPr="00F15A87">
        <w:rPr>
          <w:rFonts w:cs="Times New Roman"/>
          <w:color w:val="auto"/>
        </w:rPr>
        <w:t>108.</w:t>
      </w:r>
      <w:r w:rsidRPr="00F15A87">
        <w:rPr>
          <w:rFonts w:cs="Times New Roman"/>
          <w:color w:val="auto"/>
        </w:rPr>
        <w:tab/>
        <w:t>Adcox K. et al. Formation of dense partonic matter in relativistic nucleus–nucleus collisions at RHIC: Experimental evaluation by the PHENIX Collaboration // Nucl. Phys. A. – 2005. – Vol. 757, № 1. – P. 184–283.</w:t>
      </w:r>
    </w:p>
    <w:p w14:paraId="66331161" w14:textId="77777777" w:rsidR="00961498" w:rsidRPr="00F15A87" w:rsidRDefault="00961498" w:rsidP="00961498">
      <w:pPr>
        <w:pStyle w:val="Bibliography"/>
        <w:rPr>
          <w:rFonts w:cs="Times New Roman"/>
          <w:color w:val="auto"/>
        </w:rPr>
      </w:pPr>
      <w:r w:rsidRPr="00F15A87">
        <w:rPr>
          <w:rFonts w:cs="Times New Roman"/>
          <w:color w:val="auto"/>
        </w:rPr>
        <w:t>109.</w:t>
      </w:r>
      <w:r w:rsidRPr="00F15A87">
        <w:rPr>
          <w:rFonts w:cs="Times New Roman"/>
          <w:color w:val="auto"/>
        </w:rPr>
        <w:tab/>
        <w:t>Abgrall N., others. NA61/SHINE facility at the CERN SPS: beams and detector system // JINST. – 2014. – Vol. 9. – P. P06005.</w:t>
      </w:r>
    </w:p>
    <w:p w14:paraId="502E9FBD" w14:textId="77777777" w:rsidR="00961498" w:rsidRPr="00F15A87" w:rsidRDefault="00961498" w:rsidP="00961498">
      <w:pPr>
        <w:pStyle w:val="Bibliography"/>
        <w:rPr>
          <w:rFonts w:cs="Times New Roman"/>
          <w:color w:val="auto"/>
        </w:rPr>
      </w:pPr>
      <w:r w:rsidRPr="00F15A87">
        <w:rPr>
          <w:rFonts w:cs="Times New Roman"/>
          <w:color w:val="auto"/>
        </w:rPr>
        <w:t>110.</w:t>
      </w:r>
      <w:r w:rsidRPr="00F15A87">
        <w:rPr>
          <w:rFonts w:cs="Times New Roman"/>
          <w:color w:val="auto"/>
        </w:rPr>
        <w:tab/>
        <w:t>Gazdzicki M., Gorenstein M., Seyboth P. Onset of deconfinement in nucleus-nucleus collisions: Review for pedestrians and experts // Acta Phys Pol. B. – 2011. – Vol. 42. – P. 307–351.</w:t>
      </w:r>
    </w:p>
    <w:p w14:paraId="27B2E5E9" w14:textId="77777777" w:rsidR="00961498" w:rsidRPr="00F15A87" w:rsidRDefault="00961498" w:rsidP="00961498">
      <w:pPr>
        <w:pStyle w:val="Bibliography"/>
        <w:rPr>
          <w:rFonts w:cs="Times New Roman"/>
          <w:color w:val="auto"/>
        </w:rPr>
      </w:pPr>
      <w:r w:rsidRPr="00F15A87">
        <w:rPr>
          <w:rFonts w:cs="Times New Roman"/>
          <w:color w:val="auto"/>
        </w:rPr>
        <w:t>111.</w:t>
      </w:r>
      <w:r w:rsidRPr="00F15A87">
        <w:rPr>
          <w:rFonts w:cs="Times New Roman"/>
          <w:color w:val="auto"/>
        </w:rPr>
        <w:tab/>
        <w:t>Wilson K.G. Confinement of Quarks // Phys Rev D / ed. Taylor J.C. – 1974. – Vol. 10. – P. 2445–2459.</w:t>
      </w:r>
    </w:p>
    <w:p w14:paraId="152AE3BA" w14:textId="77777777" w:rsidR="00961498" w:rsidRPr="00F15A87" w:rsidRDefault="00961498" w:rsidP="00961498">
      <w:pPr>
        <w:pStyle w:val="Bibliography"/>
        <w:rPr>
          <w:rFonts w:cs="Times New Roman"/>
          <w:color w:val="auto"/>
        </w:rPr>
      </w:pPr>
      <w:r w:rsidRPr="00F15A87">
        <w:rPr>
          <w:rFonts w:cs="Times New Roman"/>
          <w:color w:val="auto"/>
        </w:rPr>
        <w:t>112.</w:t>
      </w:r>
      <w:r w:rsidRPr="00F15A87">
        <w:rPr>
          <w:rFonts w:cs="Times New Roman"/>
          <w:color w:val="auto"/>
        </w:rPr>
        <w:tab/>
        <w:t>Gross D.J., Wilczek F. Ultraviolet Behavior of Nonabelian Gauge Theories // Phys Rev Lett / ed. Taylor J.C. – 1973. – Vol. 30. – P. 1343–1346.</w:t>
      </w:r>
    </w:p>
    <w:p w14:paraId="296F265F" w14:textId="77777777" w:rsidR="00961498" w:rsidRPr="00F15A87" w:rsidRDefault="00961498" w:rsidP="00961498">
      <w:pPr>
        <w:pStyle w:val="Bibliography"/>
        <w:rPr>
          <w:rFonts w:cs="Times New Roman"/>
          <w:color w:val="auto"/>
        </w:rPr>
      </w:pPr>
      <w:r w:rsidRPr="00F15A87">
        <w:rPr>
          <w:rFonts w:cs="Times New Roman"/>
          <w:color w:val="auto"/>
        </w:rPr>
        <w:t>113.</w:t>
      </w:r>
      <w:r w:rsidRPr="00F15A87">
        <w:rPr>
          <w:rFonts w:cs="Times New Roman"/>
          <w:color w:val="auto"/>
        </w:rPr>
        <w:tab/>
        <w:t>Satz H., Specht H.J., Stock R. Quark Matter. Springer, – 1988. – Vol. 38. 1–370 p.</w:t>
      </w:r>
    </w:p>
    <w:p w14:paraId="281FCF26" w14:textId="77777777" w:rsidR="00961498" w:rsidRPr="00F15A87" w:rsidRDefault="00961498" w:rsidP="00961498">
      <w:pPr>
        <w:pStyle w:val="Bibliography"/>
        <w:rPr>
          <w:rFonts w:cs="Times New Roman"/>
          <w:color w:val="auto"/>
        </w:rPr>
      </w:pPr>
      <w:r w:rsidRPr="00F15A87">
        <w:rPr>
          <w:rFonts w:cs="Times New Roman"/>
          <w:color w:val="auto"/>
        </w:rPr>
        <w:t>114.</w:t>
      </w:r>
      <w:r w:rsidRPr="00F15A87">
        <w:rPr>
          <w:rFonts w:cs="Times New Roman"/>
          <w:color w:val="auto"/>
        </w:rPr>
        <w:tab/>
        <w:t>Anderson P.W. More Is Different // Science. – 1972. – Vol. 177, № 4047. – P. 393–396.</w:t>
      </w:r>
    </w:p>
    <w:p w14:paraId="675AA6F7" w14:textId="77777777" w:rsidR="00961498" w:rsidRPr="00F15A87" w:rsidRDefault="00961498" w:rsidP="00961498">
      <w:pPr>
        <w:pStyle w:val="Bibliography"/>
        <w:rPr>
          <w:rFonts w:cs="Times New Roman"/>
          <w:color w:val="auto"/>
        </w:rPr>
      </w:pPr>
      <w:r w:rsidRPr="00F15A87">
        <w:rPr>
          <w:rFonts w:cs="Times New Roman"/>
          <w:color w:val="auto"/>
        </w:rPr>
        <w:t>115.</w:t>
      </w:r>
      <w:r w:rsidRPr="00F15A87">
        <w:rPr>
          <w:rFonts w:cs="Times New Roman"/>
          <w:color w:val="auto"/>
        </w:rPr>
        <w:tab/>
        <w:t>Zhang C. et al. Elliptic Flow of Heavy Quarkonia in pA Collisions // Phys Rev Lett. American Physical Society, – 2019. – Vol. 122, № 17. – P. 172302.</w:t>
      </w:r>
    </w:p>
    <w:p w14:paraId="1BC43A7C" w14:textId="77777777" w:rsidR="00961498" w:rsidRPr="00F15A87" w:rsidRDefault="00961498" w:rsidP="00961498">
      <w:pPr>
        <w:pStyle w:val="Bibliography"/>
        <w:rPr>
          <w:rFonts w:cs="Times New Roman"/>
          <w:color w:val="auto"/>
        </w:rPr>
      </w:pPr>
      <w:r w:rsidRPr="00F15A87">
        <w:rPr>
          <w:rFonts w:cs="Times New Roman"/>
          <w:color w:val="auto"/>
        </w:rPr>
        <w:t>116.</w:t>
      </w:r>
      <w:r w:rsidRPr="00F15A87">
        <w:rPr>
          <w:rFonts w:cs="Times New Roman"/>
          <w:color w:val="auto"/>
        </w:rPr>
        <w:tab/>
        <w:t>Ivanov Yu., Blaschke D. Robustness of the baryon-stopping signal for the onset of deconfinement in relativistic heavy-ion collisions // Phys. Rev. C. American Physical Society (APS), – 2015. – Vol. 92, № 2.</w:t>
      </w:r>
    </w:p>
    <w:p w14:paraId="520457F9" w14:textId="77777777" w:rsidR="00961498" w:rsidRPr="00F15A87" w:rsidRDefault="00961498" w:rsidP="00961498">
      <w:pPr>
        <w:pStyle w:val="Bibliography"/>
        <w:rPr>
          <w:rFonts w:cs="Times New Roman"/>
          <w:color w:val="auto"/>
        </w:rPr>
      </w:pPr>
      <w:r w:rsidRPr="00F15A87">
        <w:rPr>
          <w:rFonts w:cs="Times New Roman"/>
          <w:color w:val="auto"/>
        </w:rPr>
        <w:t>117.</w:t>
      </w:r>
      <w:r w:rsidRPr="00F15A87">
        <w:rPr>
          <w:rFonts w:cs="Times New Roman"/>
          <w:color w:val="auto"/>
        </w:rPr>
        <w:tab/>
        <w:t>Karsch F. The plasma model for J suppression in heavy ion collisions // Nucl. Phys. A. – 1989. – Vol. 498. – P. 489–494.</w:t>
      </w:r>
    </w:p>
    <w:p w14:paraId="0BAFDCC1" w14:textId="77777777" w:rsidR="00961498" w:rsidRPr="00F15A87" w:rsidRDefault="00961498" w:rsidP="00961498">
      <w:pPr>
        <w:pStyle w:val="Bibliography"/>
        <w:rPr>
          <w:rFonts w:cs="Times New Roman"/>
          <w:color w:val="auto"/>
        </w:rPr>
      </w:pPr>
      <w:r w:rsidRPr="00F15A87">
        <w:rPr>
          <w:rFonts w:cs="Times New Roman"/>
          <w:color w:val="auto"/>
        </w:rPr>
        <w:t>118.</w:t>
      </w:r>
      <w:r w:rsidRPr="00F15A87">
        <w:rPr>
          <w:rFonts w:cs="Times New Roman"/>
          <w:color w:val="auto"/>
        </w:rPr>
        <w:tab/>
        <w:t>Cunqueiro L., Sickles A.M. Studying the QGP with Jets at the LHC and RHIC // Prog Part Nucl Phys. – 2022. – Vol. 124. – P. 103940.</w:t>
      </w:r>
    </w:p>
    <w:p w14:paraId="74B47DCD" w14:textId="77777777" w:rsidR="00961498" w:rsidRPr="00F15A87" w:rsidRDefault="00961498" w:rsidP="00961498">
      <w:pPr>
        <w:pStyle w:val="Bibliography"/>
        <w:rPr>
          <w:rFonts w:cs="Times New Roman"/>
          <w:color w:val="auto"/>
        </w:rPr>
      </w:pPr>
      <w:r w:rsidRPr="00F15A87">
        <w:rPr>
          <w:rFonts w:cs="Times New Roman"/>
          <w:color w:val="auto"/>
        </w:rPr>
        <w:t>119.</w:t>
      </w:r>
      <w:r w:rsidRPr="00F15A87">
        <w:rPr>
          <w:rFonts w:cs="Times New Roman"/>
          <w:color w:val="auto"/>
        </w:rPr>
        <w:tab/>
        <w:t>Elze H., Heinz U. Quark-Gluon Transport Theory // Phys Rept. – 1989. – Vol. 183. – P. 81–135.</w:t>
      </w:r>
    </w:p>
    <w:p w14:paraId="4B4B0953" w14:textId="77777777" w:rsidR="00961498" w:rsidRPr="00F15A87" w:rsidRDefault="00961498" w:rsidP="00961498">
      <w:pPr>
        <w:pStyle w:val="Bibliography"/>
        <w:rPr>
          <w:rFonts w:cs="Times New Roman"/>
          <w:color w:val="auto"/>
        </w:rPr>
      </w:pPr>
      <w:r w:rsidRPr="00F15A87">
        <w:rPr>
          <w:rFonts w:cs="Times New Roman"/>
          <w:color w:val="auto"/>
        </w:rPr>
        <w:t>120.</w:t>
      </w:r>
      <w:r w:rsidRPr="00F15A87">
        <w:rPr>
          <w:rFonts w:cs="Times New Roman"/>
          <w:color w:val="auto"/>
        </w:rPr>
        <w:tab/>
        <w:t>Leonidov A., Alfimov M. Cherenkov Radiation of Gluon Currents // 16th International Seminar on High Energy Physics. – 2010.</w:t>
      </w:r>
    </w:p>
    <w:p w14:paraId="18B1858E" w14:textId="77777777" w:rsidR="00961498" w:rsidRPr="00F15A87" w:rsidRDefault="00961498" w:rsidP="00961498">
      <w:pPr>
        <w:pStyle w:val="Bibliography"/>
        <w:rPr>
          <w:rFonts w:cs="Times New Roman"/>
          <w:color w:val="auto"/>
        </w:rPr>
      </w:pPr>
      <w:r w:rsidRPr="00F15A87">
        <w:rPr>
          <w:rFonts w:cs="Times New Roman"/>
          <w:color w:val="auto"/>
        </w:rPr>
        <w:lastRenderedPageBreak/>
        <w:t>121.</w:t>
      </w:r>
      <w:r w:rsidRPr="00F15A87">
        <w:rPr>
          <w:rFonts w:cs="Times New Roman"/>
          <w:color w:val="auto"/>
        </w:rPr>
        <w:tab/>
        <w:t>Khan S.A., Bonitz M. Quantum Hydrodynamics. – 2013.</w:t>
      </w:r>
    </w:p>
    <w:p w14:paraId="6D5D483D" w14:textId="77777777" w:rsidR="00961498" w:rsidRPr="00F15A87" w:rsidRDefault="00961498" w:rsidP="00961498">
      <w:pPr>
        <w:pStyle w:val="Bibliography"/>
        <w:rPr>
          <w:rFonts w:cs="Times New Roman"/>
          <w:color w:val="auto"/>
        </w:rPr>
      </w:pPr>
      <w:r w:rsidRPr="00F15A87">
        <w:rPr>
          <w:rFonts w:cs="Times New Roman"/>
          <w:color w:val="auto"/>
        </w:rPr>
        <w:t>122.</w:t>
      </w:r>
      <w:r w:rsidRPr="00F15A87">
        <w:rPr>
          <w:rFonts w:cs="Times New Roman"/>
          <w:color w:val="auto"/>
        </w:rPr>
        <w:tab/>
        <w:t>Scott D. et al. Multiple undamped acoustic plasmons in three-dimensional two-component nonequilibrium plasmas // Phys Rev B. American Physical Society, – 1994. – Vol. 49, № 3. – P. 2174–2176.</w:t>
      </w:r>
    </w:p>
    <w:p w14:paraId="2EA93A15" w14:textId="77777777" w:rsidR="00961498" w:rsidRPr="00F15A87" w:rsidRDefault="00961498" w:rsidP="00961498">
      <w:pPr>
        <w:pStyle w:val="Bibliography"/>
        <w:rPr>
          <w:rFonts w:cs="Times New Roman"/>
          <w:color w:val="auto"/>
        </w:rPr>
      </w:pPr>
      <w:r w:rsidRPr="00F15A87">
        <w:rPr>
          <w:rFonts w:cs="Times New Roman"/>
          <w:color w:val="auto"/>
        </w:rPr>
        <w:t>123.</w:t>
      </w:r>
      <w:r w:rsidRPr="00F15A87">
        <w:rPr>
          <w:rFonts w:cs="Times New Roman"/>
          <w:color w:val="auto"/>
        </w:rPr>
        <w:tab/>
        <w:t>Bartke J. Introduction to Relativistic Heavy Ion Physics. WORLD SCIENTIFIC, – 2008.</w:t>
      </w:r>
    </w:p>
    <w:p w14:paraId="2D25FD17" w14:textId="77777777" w:rsidR="00961498" w:rsidRPr="00F15A87" w:rsidRDefault="00961498" w:rsidP="00961498">
      <w:pPr>
        <w:pStyle w:val="Bibliography"/>
        <w:rPr>
          <w:rFonts w:cs="Times New Roman"/>
          <w:color w:val="auto"/>
        </w:rPr>
      </w:pPr>
      <w:r w:rsidRPr="00F15A87">
        <w:rPr>
          <w:rFonts w:cs="Times New Roman"/>
          <w:color w:val="auto"/>
        </w:rPr>
        <w:t>124.</w:t>
      </w:r>
      <w:r w:rsidRPr="00F15A87">
        <w:rPr>
          <w:rFonts w:cs="Times New Roman"/>
          <w:color w:val="auto"/>
        </w:rPr>
        <w:tab/>
        <w:t>Bhatnagar P.L., Gross E.P., Krook M. A Model for Collision Processes in Gases. I. Small Amplitude Processes in Charged and Neutral One-Component Systems // Phys Rev. American Physical Society, – 1954. – Vol. 94, № 3. – P. 511–525.</w:t>
      </w:r>
    </w:p>
    <w:p w14:paraId="256B1D72" w14:textId="77777777" w:rsidR="00961498" w:rsidRPr="00F15A87" w:rsidRDefault="00961498" w:rsidP="00961498">
      <w:pPr>
        <w:pStyle w:val="Bibliography"/>
        <w:rPr>
          <w:rFonts w:cs="Times New Roman"/>
          <w:color w:val="auto"/>
        </w:rPr>
      </w:pPr>
      <w:r w:rsidRPr="00F15A87">
        <w:rPr>
          <w:rFonts w:cs="Times New Roman"/>
          <w:color w:val="auto"/>
        </w:rPr>
        <w:t>125.</w:t>
      </w:r>
      <w:r w:rsidRPr="00F15A87">
        <w:rPr>
          <w:rFonts w:cs="Times New Roman"/>
          <w:color w:val="auto"/>
        </w:rPr>
        <w:tab/>
        <w:t>Back B.B. et al. The PHOBOS perspective on discoveries at RHIC // Nucl. Phys. A. – 2005. – Vol. 757, № 1. – P. 28–101.</w:t>
      </w:r>
    </w:p>
    <w:p w14:paraId="195559D6" w14:textId="77777777" w:rsidR="00961498" w:rsidRPr="00F15A87" w:rsidRDefault="00961498" w:rsidP="00961498">
      <w:pPr>
        <w:pStyle w:val="Bibliography"/>
        <w:rPr>
          <w:rFonts w:cs="Times New Roman"/>
          <w:color w:val="auto"/>
        </w:rPr>
      </w:pPr>
      <w:r w:rsidRPr="00F15A87">
        <w:rPr>
          <w:rFonts w:cs="Times New Roman"/>
          <w:color w:val="auto"/>
        </w:rPr>
        <w:t>126.</w:t>
      </w:r>
      <w:r w:rsidRPr="00F15A87">
        <w:rPr>
          <w:rFonts w:cs="Times New Roman"/>
          <w:color w:val="auto"/>
        </w:rPr>
        <w:tab/>
        <w:t>Proceedings, 6th International Conference on Hard and Electromagnetic Probes of High-Energy Nuclear Collisions (Hard Probes 2013): Cape Town, South Africa, November 4-8, 2013 / ed. Horowitz W. et al. – 2014. – Vol. 932. pp. 1–638 p.</w:t>
      </w:r>
    </w:p>
    <w:p w14:paraId="7A641BCA" w14:textId="77777777" w:rsidR="00961498" w:rsidRPr="00F15A87" w:rsidRDefault="00961498" w:rsidP="00961498">
      <w:pPr>
        <w:pStyle w:val="Bibliography"/>
        <w:rPr>
          <w:rFonts w:cs="Times New Roman"/>
          <w:color w:val="auto"/>
        </w:rPr>
      </w:pPr>
      <w:r w:rsidRPr="00F15A87">
        <w:rPr>
          <w:rFonts w:cs="Times New Roman"/>
          <w:color w:val="auto"/>
        </w:rPr>
        <w:t>127.</w:t>
      </w:r>
      <w:r w:rsidRPr="00F15A87">
        <w:rPr>
          <w:rFonts w:cs="Times New Roman"/>
          <w:color w:val="auto"/>
        </w:rPr>
        <w:tab/>
        <w:t>Baiseitov K., Blaschke D., Ramazanov T.S. Collective bulk excitations in the QGP: From the weakly non-ideal case to the strong correlation limit // Contrib Plasma Phys. – 2023. – Vol. 63, № 9–10. – P. e202300015.</w:t>
      </w:r>
    </w:p>
    <w:p w14:paraId="6D8B054C" w14:textId="77777777" w:rsidR="00961498" w:rsidRPr="00F15A87" w:rsidRDefault="00961498" w:rsidP="00961498">
      <w:pPr>
        <w:pStyle w:val="Bibliography"/>
        <w:rPr>
          <w:rFonts w:cs="Times New Roman"/>
          <w:color w:val="auto"/>
        </w:rPr>
      </w:pPr>
      <w:r w:rsidRPr="007A1BCD">
        <w:rPr>
          <w:rFonts w:cs="Times New Roman"/>
          <w:color w:val="auto"/>
          <w:lang w:val="ru-RU"/>
        </w:rPr>
        <w:t>128.</w:t>
      </w:r>
      <w:r w:rsidRPr="007A1BCD">
        <w:rPr>
          <w:rFonts w:cs="Times New Roman"/>
          <w:color w:val="auto"/>
          <w:lang w:val="ru-RU"/>
        </w:rPr>
        <w:tab/>
        <w:t>Байсеитов К. Волны в среде вязкостной и столкновительной КГП // Международняя научная конференция молодых ученых “Фараби әлемі.” Алматы</w:t>
      </w:r>
      <w:r w:rsidRPr="00F15A87">
        <w:rPr>
          <w:rFonts w:cs="Times New Roman"/>
          <w:color w:val="auto"/>
        </w:rPr>
        <w:t>, – 2021.</w:t>
      </w:r>
    </w:p>
    <w:p w14:paraId="09572AA0" w14:textId="77777777" w:rsidR="00961498" w:rsidRPr="00F15A87" w:rsidRDefault="00961498" w:rsidP="00961498">
      <w:pPr>
        <w:pStyle w:val="Bibliography"/>
        <w:rPr>
          <w:rFonts w:cs="Times New Roman"/>
          <w:color w:val="auto"/>
        </w:rPr>
      </w:pPr>
      <w:r w:rsidRPr="00F15A87">
        <w:rPr>
          <w:rFonts w:cs="Times New Roman"/>
          <w:color w:val="auto"/>
        </w:rPr>
        <w:t>129.</w:t>
      </w:r>
      <w:r w:rsidRPr="00F15A87">
        <w:rPr>
          <w:rFonts w:cs="Times New Roman"/>
          <w:color w:val="auto"/>
        </w:rPr>
        <w:tab/>
        <w:t>Moldabekov Zh.A. et al. Structural characteristics of strongly coupled ions in a dense quantum plasma // Phys Rev E. American Physical Society, – 2018. – Vol. 98, № 2. – P. 023207.</w:t>
      </w:r>
    </w:p>
    <w:p w14:paraId="700AF2E5" w14:textId="77777777" w:rsidR="00961498" w:rsidRPr="00F15A87" w:rsidRDefault="00961498" w:rsidP="00961498">
      <w:pPr>
        <w:pStyle w:val="Bibliography"/>
        <w:rPr>
          <w:rFonts w:cs="Times New Roman"/>
          <w:color w:val="auto"/>
        </w:rPr>
      </w:pPr>
      <w:r w:rsidRPr="00F15A87">
        <w:rPr>
          <w:rFonts w:cs="Times New Roman"/>
          <w:color w:val="auto"/>
        </w:rPr>
        <w:t>130.</w:t>
      </w:r>
      <w:r w:rsidRPr="00F15A87">
        <w:rPr>
          <w:rFonts w:cs="Times New Roman"/>
          <w:color w:val="auto"/>
        </w:rPr>
        <w:tab/>
        <w:t>Baiseitov K. Waves in the medium and at the boundary of quark-gluon plasma // International Conference on Strongly Coupled Coulomb Systems. Gorlitz, Germany, – 2022.</w:t>
      </w:r>
    </w:p>
    <w:p w14:paraId="6F1532ED" w14:textId="77777777" w:rsidR="00961498" w:rsidRPr="00F15A87" w:rsidRDefault="00961498" w:rsidP="00961498">
      <w:pPr>
        <w:pStyle w:val="Bibliography"/>
        <w:rPr>
          <w:rFonts w:cs="Times New Roman"/>
          <w:color w:val="auto"/>
        </w:rPr>
      </w:pPr>
      <w:r w:rsidRPr="00F15A87">
        <w:rPr>
          <w:rFonts w:cs="Times New Roman"/>
          <w:color w:val="auto"/>
        </w:rPr>
        <w:t>131.</w:t>
      </w:r>
      <w:r w:rsidRPr="00F15A87">
        <w:rPr>
          <w:rFonts w:cs="Times New Roman"/>
          <w:color w:val="auto"/>
        </w:rPr>
        <w:tab/>
        <w:t>Baiseitov K. Waves in the medium of collisional and viscous qurak-gluon plasma // 17th International Conference on the Physics of Non-Ideal Plasmas. Drezden, Germany, – 2021.</w:t>
      </w:r>
    </w:p>
    <w:p w14:paraId="1B4F91FB" w14:textId="77777777" w:rsidR="00961498" w:rsidRPr="00F15A87" w:rsidRDefault="00961498" w:rsidP="00961498">
      <w:pPr>
        <w:pStyle w:val="Bibliography"/>
        <w:rPr>
          <w:rFonts w:cs="Times New Roman"/>
          <w:color w:val="auto"/>
        </w:rPr>
      </w:pPr>
      <w:r w:rsidRPr="00F15A87">
        <w:rPr>
          <w:rFonts w:cs="Times New Roman"/>
          <w:color w:val="auto"/>
        </w:rPr>
        <w:t>132.</w:t>
      </w:r>
      <w:r w:rsidRPr="00F15A87">
        <w:rPr>
          <w:rFonts w:cs="Times New Roman"/>
          <w:color w:val="auto"/>
        </w:rPr>
        <w:tab/>
        <w:t>Ghiglieri J. et al. Perturbative thermal QCD: Formalism and applications // Phys. Rep. Elsevier BV, – 2020. – Vol. 880. – P. 1–73.</w:t>
      </w:r>
    </w:p>
    <w:p w14:paraId="56A0029B" w14:textId="77777777" w:rsidR="00961498" w:rsidRPr="00F15A87" w:rsidRDefault="00961498" w:rsidP="00961498">
      <w:pPr>
        <w:pStyle w:val="Bibliography"/>
        <w:rPr>
          <w:rFonts w:cs="Times New Roman"/>
          <w:color w:val="auto"/>
        </w:rPr>
      </w:pPr>
      <w:r w:rsidRPr="00F15A87">
        <w:rPr>
          <w:rFonts w:cs="Times New Roman"/>
          <w:color w:val="auto"/>
        </w:rPr>
        <w:t>133.</w:t>
      </w:r>
      <w:r w:rsidRPr="00F15A87">
        <w:rPr>
          <w:rFonts w:cs="Times New Roman"/>
          <w:color w:val="auto"/>
        </w:rPr>
        <w:tab/>
        <w:t>Baiseitov K., Blaschke D., Kuanyshbaiuly Ye. Phase and group velocities of waves in medium of Quark-gluon plasma // Phys. Sci. Technol. – 2024. – Vol. 11, № 1–2. – P. 102–108.</w:t>
      </w:r>
    </w:p>
    <w:p w14:paraId="5390C588" w14:textId="77777777" w:rsidR="00961498" w:rsidRPr="00F15A87" w:rsidRDefault="00961498" w:rsidP="00961498">
      <w:pPr>
        <w:pStyle w:val="Bibliography"/>
        <w:rPr>
          <w:rFonts w:cs="Times New Roman"/>
          <w:color w:val="auto"/>
        </w:rPr>
      </w:pPr>
      <w:r w:rsidRPr="00F15A87">
        <w:rPr>
          <w:rFonts w:cs="Times New Roman"/>
          <w:color w:val="auto"/>
        </w:rPr>
        <w:t>134.</w:t>
      </w:r>
      <w:r w:rsidRPr="00F15A87">
        <w:rPr>
          <w:rFonts w:cs="Times New Roman"/>
          <w:color w:val="auto"/>
        </w:rPr>
        <w:tab/>
        <w:t>Abdullahi A.M. et al. The present and future status of heavy neutral leptons // J. Phys. G Nucl. Part. Phys. IOP Publishing, – 2023. – Vol. 50, № 2. – P. 020501.</w:t>
      </w:r>
    </w:p>
    <w:p w14:paraId="73F6C859" w14:textId="77777777" w:rsidR="00961498" w:rsidRPr="00F15A87" w:rsidRDefault="00961498" w:rsidP="00961498">
      <w:pPr>
        <w:pStyle w:val="Bibliography"/>
        <w:rPr>
          <w:rFonts w:cs="Times New Roman"/>
          <w:color w:val="auto"/>
        </w:rPr>
      </w:pPr>
      <w:r w:rsidRPr="00F15A87">
        <w:rPr>
          <w:rFonts w:cs="Times New Roman"/>
          <w:color w:val="auto"/>
        </w:rPr>
        <w:t>135.</w:t>
      </w:r>
      <w:r w:rsidRPr="00F15A87">
        <w:rPr>
          <w:rFonts w:cs="Times New Roman"/>
          <w:color w:val="auto"/>
        </w:rPr>
        <w:tab/>
        <w:t>Shuryak E. What RHIC experiments and theory tell us about properties of quark–gluon plasma? // Nucl. Phys. A. Elsevier BV, – 2005. – Vol. 750, № 1. – P. 64–83.</w:t>
      </w:r>
    </w:p>
    <w:p w14:paraId="5D70E548" w14:textId="77777777" w:rsidR="00961498" w:rsidRPr="00F15A87" w:rsidRDefault="00961498" w:rsidP="00961498">
      <w:pPr>
        <w:pStyle w:val="Bibliography"/>
        <w:rPr>
          <w:rFonts w:cs="Times New Roman"/>
          <w:color w:val="auto"/>
        </w:rPr>
      </w:pPr>
      <w:r w:rsidRPr="00F15A87">
        <w:rPr>
          <w:rFonts w:cs="Times New Roman"/>
          <w:color w:val="auto"/>
        </w:rPr>
        <w:t>136.</w:t>
      </w:r>
      <w:r w:rsidRPr="00F15A87">
        <w:rPr>
          <w:rFonts w:cs="Times New Roman"/>
          <w:color w:val="auto"/>
        </w:rPr>
        <w:tab/>
        <w:t>Fritzsch H. The fundamental constants in physics and their time dependence // Prog. Part. Nucl. Phys. – 2008. – Vol. 61, № 2. – P. 329–342.</w:t>
      </w:r>
    </w:p>
    <w:p w14:paraId="4F18EB06" w14:textId="77777777" w:rsidR="00961498" w:rsidRPr="00F15A87" w:rsidRDefault="00961498" w:rsidP="00961498">
      <w:pPr>
        <w:pStyle w:val="Bibliography"/>
        <w:rPr>
          <w:rFonts w:cs="Times New Roman"/>
          <w:color w:val="auto"/>
        </w:rPr>
      </w:pPr>
      <w:r w:rsidRPr="00F15A87">
        <w:rPr>
          <w:rFonts w:cs="Times New Roman"/>
          <w:color w:val="auto"/>
        </w:rPr>
        <w:t>137.</w:t>
      </w:r>
      <w:r w:rsidRPr="00F15A87">
        <w:rPr>
          <w:rFonts w:cs="Times New Roman"/>
          <w:color w:val="auto"/>
        </w:rPr>
        <w:tab/>
        <w:t>Becattini F., Manninen J., Gaździcki M. Energy and system size dependence of chemical freeze-out in relativistic nuclear collisions // Phys. Rev. C. American Physical Society (APS), – 2006. – Vol. 73, № 4.</w:t>
      </w:r>
    </w:p>
    <w:p w14:paraId="09FD264A" w14:textId="77777777" w:rsidR="00961498" w:rsidRPr="00F15A87" w:rsidRDefault="00961498" w:rsidP="00961498">
      <w:pPr>
        <w:pStyle w:val="Bibliography"/>
        <w:rPr>
          <w:rFonts w:cs="Times New Roman"/>
          <w:color w:val="auto"/>
        </w:rPr>
      </w:pPr>
      <w:r w:rsidRPr="00F15A87">
        <w:rPr>
          <w:rFonts w:cs="Times New Roman"/>
          <w:color w:val="auto"/>
        </w:rPr>
        <w:lastRenderedPageBreak/>
        <w:t>138.</w:t>
      </w:r>
      <w:r w:rsidRPr="00F15A87">
        <w:rPr>
          <w:rFonts w:cs="Times New Roman"/>
          <w:color w:val="auto"/>
        </w:rPr>
        <w:tab/>
        <w:t>Bazavov A., others. Chiral crossover in QCD at zero and non-zero chemical potentials // Phys Lett B. – 2019. – Vol. 795. – P. 15–21.</w:t>
      </w:r>
    </w:p>
    <w:p w14:paraId="4FB2A7F1" w14:textId="77777777" w:rsidR="00961498" w:rsidRPr="00F15A87" w:rsidRDefault="00961498" w:rsidP="00961498">
      <w:pPr>
        <w:pStyle w:val="Bibliography"/>
        <w:rPr>
          <w:rFonts w:cs="Times New Roman"/>
          <w:color w:val="auto"/>
        </w:rPr>
      </w:pPr>
      <w:r w:rsidRPr="00F15A87">
        <w:rPr>
          <w:rFonts w:cs="Times New Roman"/>
          <w:color w:val="auto"/>
        </w:rPr>
        <w:t>139.</w:t>
      </w:r>
      <w:r w:rsidRPr="00F15A87">
        <w:rPr>
          <w:rFonts w:cs="Times New Roman"/>
          <w:color w:val="auto"/>
        </w:rPr>
        <w:tab/>
        <w:t>Bonitz M. et al. Theory of plasmons in quasi-one-dimensional degenerate plasmas // Phys Rev E. American Physical Society, – 1994. – Vol. 49, № 6. – P. 5535–5545.</w:t>
      </w:r>
    </w:p>
    <w:p w14:paraId="13E1B832" w14:textId="77777777" w:rsidR="00961498" w:rsidRPr="00F15A87" w:rsidRDefault="00961498" w:rsidP="00961498">
      <w:pPr>
        <w:pStyle w:val="Bibliography"/>
        <w:rPr>
          <w:rFonts w:cs="Times New Roman"/>
          <w:color w:val="auto"/>
        </w:rPr>
      </w:pPr>
      <w:r w:rsidRPr="00F15A87">
        <w:rPr>
          <w:rFonts w:cs="Times New Roman"/>
          <w:color w:val="auto"/>
        </w:rPr>
        <w:t>140.</w:t>
      </w:r>
      <w:r w:rsidRPr="00F15A87">
        <w:rPr>
          <w:rFonts w:cs="Times New Roman"/>
          <w:color w:val="auto"/>
        </w:rPr>
        <w:tab/>
        <w:t>Carrington M.E., Deja K., Mrówczyński S. Plasmons in anisotropic quark-gluon plasma // Phys. Rev. C. American Physical Society (APS), – 2014. – Vol. 90, № 3.</w:t>
      </w:r>
    </w:p>
    <w:p w14:paraId="5564225D" w14:textId="77777777" w:rsidR="00961498" w:rsidRPr="00F15A87" w:rsidRDefault="00961498" w:rsidP="00961498">
      <w:pPr>
        <w:pStyle w:val="Bibliography"/>
        <w:rPr>
          <w:rFonts w:cs="Times New Roman"/>
          <w:color w:val="auto"/>
        </w:rPr>
      </w:pPr>
      <w:r w:rsidRPr="00F15A87">
        <w:rPr>
          <w:rFonts w:cs="Times New Roman"/>
          <w:color w:val="auto"/>
        </w:rPr>
        <w:t>141.</w:t>
      </w:r>
      <w:r w:rsidRPr="00F15A87">
        <w:rPr>
          <w:rFonts w:cs="Times New Roman"/>
          <w:color w:val="auto"/>
        </w:rPr>
        <w:tab/>
        <w:t>Gyulassy M., Plumer M. Jet Quenching in Dense Matter // Phys Lett B. – 1990. – Vol. 243. – P. 432–438.</w:t>
      </w:r>
    </w:p>
    <w:p w14:paraId="7D873F92" w14:textId="77777777" w:rsidR="00961498" w:rsidRPr="00F15A87" w:rsidRDefault="00961498" w:rsidP="00961498">
      <w:pPr>
        <w:pStyle w:val="Bibliography"/>
        <w:rPr>
          <w:rFonts w:cs="Times New Roman"/>
          <w:color w:val="auto"/>
        </w:rPr>
      </w:pPr>
      <w:r w:rsidRPr="00F15A87">
        <w:rPr>
          <w:rFonts w:cs="Times New Roman"/>
          <w:color w:val="auto"/>
        </w:rPr>
        <w:t>142.</w:t>
      </w:r>
      <w:r w:rsidRPr="00F15A87">
        <w:rPr>
          <w:rFonts w:cs="Times New Roman"/>
          <w:color w:val="auto"/>
        </w:rPr>
        <w:tab/>
        <w:t>Alexandrov A.F., Bogdankevich L.S., Rukhadze A.A. Principles of Plasma Electrodynamics. Springer Berlin Heidelberg, – 1984.</w:t>
      </w:r>
    </w:p>
    <w:p w14:paraId="489EB28F" w14:textId="77777777" w:rsidR="00961498" w:rsidRPr="007A1BCD" w:rsidRDefault="00961498" w:rsidP="00961498">
      <w:pPr>
        <w:pStyle w:val="Bibliography"/>
        <w:rPr>
          <w:rFonts w:cs="Times New Roman"/>
          <w:color w:val="auto"/>
          <w:lang w:val="ru-RU"/>
        </w:rPr>
      </w:pPr>
      <w:r w:rsidRPr="00F15A87">
        <w:rPr>
          <w:rFonts w:cs="Times New Roman"/>
          <w:color w:val="auto"/>
        </w:rPr>
        <w:t>143.</w:t>
      </w:r>
      <w:r w:rsidRPr="00F15A87">
        <w:rPr>
          <w:rFonts w:cs="Times New Roman"/>
          <w:color w:val="auto"/>
        </w:rPr>
        <w:tab/>
        <w:t xml:space="preserve">Baiseitov K. Boundary waves in collisional quark-gluon plasma // 47th EPS Conference on Plasma Physics. </w:t>
      </w:r>
      <w:r w:rsidRPr="007A1BCD">
        <w:rPr>
          <w:rFonts w:cs="Times New Roman"/>
          <w:color w:val="auto"/>
          <w:lang w:val="ru-RU"/>
        </w:rPr>
        <w:t>Spain, – 2021.</w:t>
      </w:r>
    </w:p>
    <w:p w14:paraId="0B34EECB" w14:textId="77777777" w:rsidR="00961498" w:rsidRPr="00F15A87" w:rsidRDefault="00961498" w:rsidP="00961498">
      <w:pPr>
        <w:pStyle w:val="Bibliography"/>
        <w:rPr>
          <w:rFonts w:cs="Times New Roman"/>
          <w:color w:val="auto"/>
        </w:rPr>
      </w:pPr>
      <w:r w:rsidRPr="007A1BCD">
        <w:rPr>
          <w:rFonts w:cs="Times New Roman"/>
          <w:color w:val="auto"/>
          <w:lang w:val="ru-RU"/>
        </w:rPr>
        <w:t>144.</w:t>
      </w:r>
      <w:r w:rsidRPr="007A1BCD">
        <w:rPr>
          <w:rFonts w:cs="Times New Roman"/>
          <w:color w:val="auto"/>
          <w:lang w:val="ru-RU"/>
        </w:rPr>
        <w:tab/>
        <w:t>Байсеитов К. Распространение поверхностных волн на границе КГП // Международняя научная конференция молодых ученых “Фараби әлемі.” Алматы</w:t>
      </w:r>
      <w:r w:rsidRPr="00F15A87">
        <w:rPr>
          <w:rFonts w:cs="Times New Roman"/>
          <w:color w:val="auto"/>
        </w:rPr>
        <w:t>, – 2020.</w:t>
      </w:r>
    </w:p>
    <w:p w14:paraId="08B9A93B" w14:textId="77777777" w:rsidR="00961498" w:rsidRPr="00F15A87" w:rsidRDefault="00961498" w:rsidP="00961498">
      <w:pPr>
        <w:pStyle w:val="Bibliography"/>
        <w:rPr>
          <w:rFonts w:cs="Times New Roman"/>
          <w:color w:val="auto"/>
        </w:rPr>
      </w:pPr>
      <w:r w:rsidRPr="00F15A87">
        <w:rPr>
          <w:rFonts w:cs="Times New Roman"/>
          <w:color w:val="auto"/>
        </w:rPr>
        <w:t>145.</w:t>
      </w:r>
      <w:r w:rsidRPr="00F15A87">
        <w:rPr>
          <w:rFonts w:cs="Times New Roman"/>
          <w:color w:val="auto"/>
        </w:rPr>
        <w:tab/>
        <w:t>Bauswein A., Blaschke D., Fischer T. Effects of a strong phase transition on supernova explosions, compact stars and their mergers. – 2022.</w:t>
      </w:r>
    </w:p>
    <w:p w14:paraId="559DFAD9" w14:textId="77777777" w:rsidR="00961498" w:rsidRPr="00F15A87" w:rsidRDefault="00961498" w:rsidP="00961498">
      <w:pPr>
        <w:pStyle w:val="Bibliography"/>
        <w:rPr>
          <w:rFonts w:cs="Times New Roman"/>
          <w:color w:val="auto"/>
        </w:rPr>
      </w:pPr>
      <w:r w:rsidRPr="00F15A87">
        <w:rPr>
          <w:rFonts w:cs="Times New Roman"/>
          <w:color w:val="auto"/>
        </w:rPr>
        <w:t>146.</w:t>
      </w:r>
      <w:r w:rsidRPr="00F15A87">
        <w:rPr>
          <w:rFonts w:cs="Times New Roman"/>
          <w:color w:val="auto"/>
        </w:rPr>
        <w:tab/>
        <w:t>Ellis J.R. From little bangs to the Big Bang // J Phys Conf Ser / ed. Sinha B., Alam J., Nayak T.K. – 2006. – Vol. 50. – P. 8–21.</w:t>
      </w:r>
    </w:p>
    <w:p w14:paraId="28AD3C70" w14:textId="77777777" w:rsidR="00961498" w:rsidRPr="00F15A87" w:rsidRDefault="00961498" w:rsidP="00961498">
      <w:pPr>
        <w:pStyle w:val="Bibliography"/>
        <w:rPr>
          <w:rFonts w:cs="Times New Roman"/>
          <w:color w:val="auto"/>
        </w:rPr>
      </w:pPr>
      <w:r w:rsidRPr="00F15A87">
        <w:rPr>
          <w:rFonts w:cs="Times New Roman"/>
          <w:color w:val="auto"/>
        </w:rPr>
        <w:t>147.</w:t>
      </w:r>
      <w:r w:rsidRPr="00F15A87">
        <w:rPr>
          <w:rFonts w:cs="Times New Roman"/>
          <w:color w:val="auto"/>
        </w:rPr>
        <w:tab/>
        <w:t>Greensite J. An introduction to the confinement problem. – 2011. – Vol. 821.</w:t>
      </w:r>
    </w:p>
    <w:p w14:paraId="18F453DB" w14:textId="77777777" w:rsidR="00961498" w:rsidRPr="007A1BCD" w:rsidRDefault="00961498" w:rsidP="00961498">
      <w:pPr>
        <w:pStyle w:val="Bibliography"/>
        <w:rPr>
          <w:rFonts w:cs="Times New Roman"/>
          <w:color w:val="auto"/>
          <w:lang w:val="ru-RU"/>
        </w:rPr>
      </w:pPr>
      <w:r w:rsidRPr="00F15A87">
        <w:rPr>
          <w:rFonts w:cs="Times New Roman"/>
          <w:color w:val="auto"/>
        </w:rPr>
        <w:t>148.</w:t>
      </w:r>
      <w:r w:rsidRPr="00F15A87">
        <w:rPr>
          <w:rFonts w:cs="Times New Roman"/>
          <w:color w:val="auto"/>
        </w:rPr>
        <w:tab/>
        <w:t xml:space="preserve">Baiseitov K. Dielectric function of quark-gluon plasma // Bull. </w:t>
      </w:r>
      <w:r w:rsidRPr="007A1BCD">
        <w:rPr>
          <w:rFonts w:cs="Times New Roman"/>
          <w:color w:val="auto"/>
          <w:lang w:val="ru-RU"/>
        </w:rPr>
        <w:t>NAS RK. – 2021. – Vol. 4, № 338. – P. 15–24.</w:t>
      </w:r>
    </w:p>
    <w:p w14:paraId="5EC04C87" w14:textId="7041B0C1" w:rsidR="001026CE" w:rsidRPr="007A1BCD" w:rsidRDefault="001026CE" w:rsidP="005A4BAD">
      <w:pPr>
        <w:pStyle w:val="Bibliography"/>
        <w:rPr>
          <w:lang w:val="ru-RU"/>
        </w:rPr>
      </w:pPr>
      <w:r w:rsidRPr="007A1BCD">
        <w:rPr>
          <w:lang w:val="ru-RU"/>
        </w:rPr>
        <w:fldChar w:fldCharType="end"/>
      </w:r>
    </w:p>
    <w:bookmarkEnd w:id="68"/>
    <w:p w14:paraId="5D7ED755" w14:textId="02E9A4B4" w:rsidR="00641EAF" w:rsidRDefault="00641EAF" w:rsidP="00527D28">
      <w:pPr>
        <w:rPr>
          <w:lang w:val="ru-RU"/>
        </w:rPr>
      </w:pPr>
    </w:p>
    <w:p w14:paraId="0C0A82F3" w14:textId="77777777" w:rsidR="0013457F" w:rsidRDefault="0013457F" w:rsidP="00527D28">
      <w:pPr>
        <w:rPr>
          <w:lang w:val="ru-RU"/>
        </w:rPr>
      </w:pPr>
    </w:p>
    <w:p w14:paraId="0EC87EA1" w14:textId="77777777" w:rsidR="0013457F" w:rsidRDefault="0013457F" w:rsidP="00527D28">
      <w:pPr>
        <w:rPr>
          <w:lang w:val="ru-RU"/>
        </w:rPr>
      </w:pPr>
    </w:p>
    <w:p w14:paraId="147D2611" w14:textId="77777777" w:rsidR="0013457F" w:rsidRDefault="0013457F" w:rsidP="00527D28">
      <w:pPr>
        <w:rPr>
          <w:lang w:val="ru-RU"/>
        </w:rPr>
      </w:pPr>
    </w:p>
    <w:p w14:paraId="07383E68" w14:textId="77777777" w:rsidR="0013457F" w:rsidRDefault="0013457F" w:rsidP="00527D28">
      <w:pPr>
        <w:rPr>
          <w:lang w:val="ru-RU"/>
        </w:rPr>
      </w:pPr>
    </w:p>
    <w:p w14:paraId="19335363" w14:textId="5AC43574" w:rsidR="0013457F" w:rsidRDefault="0013457F" w:rsidP="0013457F">
      <w:pPr>
        <w:pStyle w:val="Heading1"/>
        <w:numPr>
          <w:ilvl w:val="0"/>
          <w:numId w:val="0"/>
        </w:numPr>
        <w:spacing w:after="0"/>
        <w:ind w:left="709"/>
        <w:rPr>
          <w:lang w:val="ru-RU"/>
        </w:rPr>
      </w:pPr>
      <w:bookmarkStart w:id="70" w:name="_Toc221863861"/>
      <w:r>
        <w:rPr>
          <w:lang w:val="ru-RU"/>
        </w:rPr>
        <w:lastRenderedPageBreak/>
        <w:t>Приложение 1</w:t>
      </w:r>
      <w:bookmarkEnd w:id="70"/>
      <w:r>
        <w:rPr>
          <w:lang w:val="ru-RU"/>
        </w:rPr>
        <w:t xml:space="preserve"> </w:t>
      </w:r>
    </w:p>
    <w:p w14:paraId="1E887F0E" w14:textId="77777777" w:rsidR="0013457F" w:rsidRDefault="0013457F" w:rsidP="0013457F">
      <w:pPr>
        <w:pStyle w:val="BodyText"/>
        <w:rPr>
          <w:lang w:val="ru-RU"/>
        </w:rPr>
      </w:pPr>
    </w:p>
    <w:p w14:paraId="7865C9FD" w14:textId="0879CD7D" w:rsidR="0013457F" w:rsidRPr="00240A1D" w:rsidRDefault="0013457F" w:rsidP="0013457F">
      <w:pPr>
        <w:pStyle w:val="BodyText"/>
        <w:rPr>
          <w:lang w:val="ru-RU"/>
        </w:rPr>
      </w:pPr>
      <w:r>
        <w:rPr>
          <w:lang w:val="ru-RU"/>
        </w:rPr>
        <w:t xml:space="preserve">Численное решение дисперсионного уравнения для волн в среде столкновительной КГП на языке программирование </w:t>
      </w:r>
      <w:r>
        <w:t>Python</w:t>
      </w:r>
      <w:r w:rsidR="00240A1D">
        <w:rPr>
          <w:lang w:val="ru-RU"/>
        </w:rPr>
        <w:t xml:space="preserve">. </w:t>
      </w:r>
    </w:p>
    <w:p w14:paraId="0EFDFDB6" w14:textId="77777777" w:rsidR="0013457F" w:rsidRPr="001E7F78" w:rsidRDefault="0013457F" w:rsidP="0013457F">
      <w:pPr>
        <w:pStyle w:val="BodyText"/>
        <w:rPr>
          <w:lang w:val="ru-RU"/>
        </w:rPr>
      </w:pPr>
    </w:p>
    <w:p w14:paraId="25C55EDD" w14:textId="77777777" w:rsidR="0013457F" w:rsidRDefault="0013457F" w:rsidP="0013457F">
      <w:pPr>
        <w:shd w:val="clear" w:color="auto" w:fill="1F1F1F"/>
        <w:spacing w:line="270" w:lineRule="atLeast"/>
        <w:rPr>
          <w:rFonts w:ascii="Menlo" w:hAnsi="Menlo" w:cs="Menlo"/>
          <w:color w:val="CCCCCC"/>
          <w:sz w:val="18"/>
          <w:szCs w:val="18"/>
        </w:rPr>
      </w:pPr>
      <w:r>
        <w:rPr>
          <w:rFonts w:ascii="Menlo" w:hAnsi="Menlo" w:cs="Menlo"/>
          <w:color w:val="6A9955"/>
          <w:sz w:val="18"/>
          <w:szCs w:val="18"/>
        </w:rPr>
        <w:t># -*- coding: utf-8 -*-</w:t>
      </w:r>
    </w:p>
    <w:p w14:paraId="1FD50507" w14:textId="77777777" w:rsidR="0013457F" w:rsidRDefault="0013457F" w:rsidP="0013457F">
      <w:pPr>
        <w:shd w:val="clear" w:color="auto" w:fill="1F1F1F"/>
        <w:spacing w:line="270" w:lineRule="atLeast"/>
        <w:rPr>
          <w:rFonts w:ascii="Menlo" w:hAnsi="Menlo" w:cs="Menlo"/>
          <w:color w:val="CCCCCC"/>
          <w:sz w:val="18"/>
          <w:szCs w:val="18"/>
        </w:rPr>
      </w:pPr>
      <w:r>
        <w:rPr>
          <w:rFonts w:ascii="Menlo" w:hAnsi="Menlo" w:cs="Menlo"/>
          <w:color w:val="CE9178"/>
          <w:sz w:val="18"/>
          <w:szCs w:val="18"/>
        </w:rPr>
        <w:t>"""</w:t>
      </w:r>
    </w:p>
    <w:p w14:paraId="4A2E8E9F" w14:textId="77777777" w:rsidR="0013457F" w:rsidRDefault="0013457F" w:rsidP="0013457F">
      <w:pPr>
        <w:shd w:val="clear" w:color="auto" w:fill="1F1F1F"/>
        <w:spacing w:line="270" w:lineRule="atLeast"/>
        <w:rPr>
          <w:rFonts w:ascii="Menlo" w:hAnsi="Menlo" w:cs="Menlo"/>
          <w:color w:val="CCCCCC"/>
          <w:sz w:val="18"/>
          <w:szCs w:val="18"/>
        </w:rPr>
      </w:pPr>
      <w:r>
        <w:rPr>
          <w:rFonts w:ascii="Menlo" w:hAnsi="Menlo" w:cs="Menlo"/>
          <w:color w:val="CE9178"/>
          <w:sz w:val="18"/>
          <w:szCs w:val="18"/>
        </w:rPr>
        <w:t>Created on 03 Dec 2020</w:t>
      </w:r>
    </w:p>
    <w:p w14:paraId="772242A0" w14:textId="77777777" w:rsidR="0013457F" w:rsidRDefault="0013457F" w:rsidP="0013457F">
      <w:pPr>
        <w:shd w:val="clear" w:color="auto" w:fill="1F1F1F"/>
        <w:spacing w:line="270" w:lineRule="atLeast"/>
        <w:rPr>
          <w:rFonts w:ascii="Menlo" w:hAnsi="Menlo" w:cs="Menlo"/>
          <w:color w:val="CCCCCC"/>
          <w:sz w:val="18"/>
          <w:szCs w:val="18"/>
        </w:rPr>
      </w:pPr>
    </w:p>
    <w:p w14:paraId="7862DE4C" w14:textId="77777777" w:rsidR="0013457F" w:rsidRDefault="0013457F" w:rsidP="0013457F">
      <w:pPr>
        <w:shd w:val="clear" w:color="auto" w:fill="1F1F1F"/>
        <w:spacing w:line="270" w:lineRule="atLeast"/>
        <w:rPr>
          <w:rFonts w:ascii="Menlo" w:hAnsi="Menlo" w:cs="Menlo"/>
          <w:color w:val="CCCCCC"/>
          <w:sz w:val="18"/>
          <w:szCs w:val="18"/>
        </w:rPr>
      </w:pPr>
      <w:r>
        <w:rPr>
          <w:rFonts w:ascii="Menlo" w:hAnsi="Menlo" w:cs="Menlo"/>
          <w:color w:val="CE9178"/>
          <w:sz w:val="18"/>
          <w:szCs w:val="18"/>
        </w:rPr>
        <w:t>@author: Kassym</w:t>
      </w:r>
    </w:p>
    <w:p w14:paraId="03F6F24A" w14:textId="77777777" w:rsidR="0013457F" w:rsidRDefault="0013457F" w:rsidP="0013457F">
      <w:pPr>
        <w:shd w:val="clear" w:color="auto" w:fill="1F1F1F"/>
        <w:spacing w:line="270" w:lineRule="atLeast"/>
        <w:rPr>
          <w:rFonts w:ascii="Menlo" w:hAnsi="Menlo" w:cs="Menlo"/>
          <w:color w:val="CCCCCC"/>
          <w:sz w:val="18"/>
          <w:szCs w:val="18"/>
        </w:rPr>
      </w:pPr>
    </w:p>
    <w:p w14:paraId="33B9AAEB" w14:textId="77777777" w:rsidR="0013457F" w:rsidRDefault="0013457F" w:rsidP="0013457F">
      <w:pPr>
        <w:shd w:val="clear" w:color="auto" w:fill="1F1F1F"/>
        <w:spacing w:line="270" w:lineRule="atLeast"/>
        <w:rPr>
          <w:rFonts w:ascii="Menlo" w:hAnsi="Menlo" w:cs="Menlo"/>
          <w:color w:val="CCCCCC"/>
          <w:sz w:val="18"/>
          <w:szCs w:val="18"/>
        </w:rPr>
      </w:pPr>
      <w:r>
        <w:rPr>
          <w:rFonts w:ascii="Menlo" w:hAnsi="Menlo" w:cs="Menlo"/>
          <w:color w:val="CE9178"/>
          <w:sz w:val="18"/>
          <w:szCs w:val="18"/>
        </w:rPr>
        <w:t>"""</w:t>
      </w:r>
    </w:p>
    <w:p w14:paraId="74DECF63" w14:textId="77777777" w:rsidR="0013457F" w:rsidRDefault="0013457F" w:rsidP="0013457F">
      <w:pPr>
        <w:shd w:val="clear" w:color="auto" w:fill="1F1F1F"/>
        <w:spacing w:line="270" w:lineRule="atLeast"/>
        <w:rPr>
          <w:rFonts w:ascii="Menlo" w:hAnsi="Menlo" w:cs="Menlo"/>
          <w:color w:val="CCCCCC"/>
          <w:sz w:val="18"/>
          <w:szCs w:val="18"/>
        </w:rPr>
      </w:pPr>
    </w:p>
    <w:p w14:paraId="22C6F6E3" w14:textId="77777777" w:rsidR="0013457F" w:rsidRDefault="0013457F" w:rsidP="0013457F">
      <w:pPr>
        <w:shd w:val="clear" w:color="auto" w:fill="1F1F1F"/>
        <w:spacing w:line="270" w:lineRule="atLeast"/>
        <w:rPr>
          <w:rFonts w:ascii="Menlo" w:hAnsi="Menlo" w:cs="Menlo"/>
          <w:color w:val="CCCCCC"/>
          <w:sz w:val="18"/>
          <w:szCs w:val="18"/>
        </w:rPr>
      </w:pPr>
      <w:r>
        <w:rPr>
          <w:rFonts w:ascii="Menlo" w:hAnsi="Menlo" w:cs="Menlo"/>
          <w:color w:val="CE9178"/>
          <w:sz w:val="18"/>
          <w:szCs w:val="18"/>
        </w:rPr>
        <w:t>"""</w:t>
      </w:r>
    </w:p>
    <w:p w14:paraId="45FA27EC" w14:textId="77777777" w:rsidR="0013457F" w:rsidRDefault="0013457F" w:rsidP="0013457F">
      <w:pPr>
        <w:shd w:val="clear" w:color="auto" w:fill="1F1F1F"/>
        <w:spacing w:line="270" w:lineRule="atLeast"/>
        <w:rPr>
          <w:rFonts w:ascii="Menlo" w:hAnsi="Menlo" w:cs="Menlo"/>
          <w:color w:val="CCCCCC"/>
          <w:sz w:val="18"/>
          <w:szCs w:val="18"/>
        </w:rPr>
      </w:pPr>
      <w:r>
        <w:rPr>
          <w:rFonts w:ascii="Menlo" w:hAnsi="Menlo" w:cs="Menlo"/>
          <w:color w:val="CE9178"/>
          <w:sz w:val="18"/>
          <w:szCs w:val="18"/>
        </w:rPr>
        <w:t>nu = [0, 0.4] with step 0.1</w:t>
      </w:r>
    </w:p>
    <w:p w14:paraId="28DA7130" w14:textId="77777777" w:rsidR="0013457F" w:rsidRDefault="0013457F" w:rsidP="0013457F">
      <w:pPr>
        <w:shd w:val="clear" w:color="auto" w:fill="1F1F1F"/>
        <w:spacing w:line="270" w:lineRule="atLeast"/>
        <w:rPr>
          <w:rFonts w:ascii="Menlo" w:hAnsi="Menlo" w:cs="Menlo"/>
          <w:color w:val="CCCCCC"/>
          <w:sz w:val="18"/>
          <w:szCs w:val="18"/>
        </w:rPr>
      </w:pPr>
      <w:r>
        <w:rPr>
          <w:rFonts w:ascii="Menlo" w:hAnsi="Menlo" w:cs="Menlo"/>
          <w:color w:val="CE9178"/>
          <w:sz w:val="18"/>
          <w:szCs w:val="18"/>
        </w:rPr>
        <w:t>k = [0.1, 1] with step 0.1</w:t>
      </w:r>
    </w:p>
    <w:p w14:paraId="5F34F9DB" w14:textId="77777777" w:rsidR="0013457F" w:rsidRDefault="0013457F" w:rsidP="0013457F">
      <w:pPr>
        <w:shd w:val="clear" w:color="auto" w:fill="1F1F1F"/>
        <w:spacing w:line="270" w:lineRule="atLeast"/>
        <w:rPr>
          <w:rFonts w:ascii="Menlo" w:hAnsi="Menlo" w:cs="Menlo"/>
          <w:color w:val="CCCCCC"/>
          <w:sz w:val="18"/>
          <w:szCs w:val="18"/>
        </w:rPr>
      </w:pPr>
      <w:r>
        <w:rPr>
          <w:rFonts w:ascii="Menlo" w:hAnsi="Menlo" w:cs="Menlo"/>
          <w:color w:val="CE9178"/>
          <w:sz w:val="18"/>
          <w:szCs w:val="18"/>
        </w:rPr>
        <w:t>omega = [0 + accuracy, 1] with step accuracy</w:t>
      </w:r>
    </w:p>
    <w:p w14:paraId="0E6221F9" w14:textId="77777777" w:rsidR="0013457F" w:rsidRDefault="0013457F" w:rsidP="0013457F">
      <w:pPr>
        <w:shd w:val="clear" w:color="auto" w:fill="1F1F1F"/>
        <w:spacing w:line="270" w:lineRule="atLeast"/>
        <w:rPr>
          <w:rFonts w:ascii="Menlo" w:hAnsi="Menlo" w:cs="Menlo"/>
          <w:color w:val="CCCCCC"/>
          <w:sz w:val="18"/>
          <w:szCs w:val="18"/>
        </w:rPr>
      </w:pPr>
      <w:r>
        <w:rPr>
          <w:rFonts w:ascii="Menlo" w:hAnsi="Menlo" w:cs="Menlo"/>
          <w:color w:val="CE9178"/>
          <w:sz w:val="18"/>
          <w:szCs w:val="18"/>
        </w:rPr>
        <w:t xml:space="preserve">gamma = [0 + accuracy, 1] with step accuracy </w:t>
      </w:r>
    </w:p>
    <w:p w14:paraId="65BE1802" w14:textId="77777777" w:rsidR="0013457F" w:rsidRDefault="0013457F" w:rsidP="0013457F">
      <w:pPr>
        <w:shd w:val="clear" w:color="auto" w:fill="1F1F1F"/>
        <w:spacing w:line="270" w:lineRule="atLeast"/>
        <w:rPr>
          <w:rFonts w:ascii="Menlo" w:hAnsi="Menlo" w:cs="Menlo"/>
          <w:color w:val="CCCCCC"/>
          <w:sz w:val="18"/>
          <w:szCs w:val="18"/>
        </w:rPr>
      </w:pPr>
      <w:r>
        <w:rPr>
          <w:rFonts w:ascii="Menlo" w:hAnsi="Menlo" w:cs="Menlo"/>
          <w:color w:val="CE9178"/>
          <w:sz w:val="18"/>
          <w:szCs w:val="18"/>
        </w:rPr>
        <w:t>and omegaC = omega - i * gamma</w:t>
      </w:r>
    </w:p>
    <w:p w14:paraId="48ABFAAA" w14:textId="77777777" w:rsidR="0013457F" w:rsidRDefault="0013457F" w:rsidP="0013457F">
      <w:pPr>
        <w:shd w:val="clear" w:color="auto" w:fill="1F1F1F"/>
        <w:spacing w:line="270" w:lineRule="atLeast"/>
        <w:rPr>
          <w:rFonts w:ascii="Menlo" w:hAnsi="Menlo" w:cs="Menlo"/>
          <w:color w:val="CCCCCC"/>
          <w:sz w:val="18"/>
          <w:szCs w:val="18"/>
        </w:rPr>
      </w:pPr>
      <w:r>
        <w:rPr>
          <w:rFonts w:ascii="Menlo" w:hAnsi="Menlo" w:cs="Menlo"/>
          <w:color w:val="CE9178"/>
          <w:sz w:val="18"/>
          <w:szCs w:val="18"/>
        </w:rPr>
        <w:t>"""</w:t>
      </w:r>
    </w:p>
    <w:p w14:paraId="08BC21DB" w14:textId="77777777" w:rsidR="0013457F" w:rsidRDefault="0013457F" w:rsidP="0013457F">
      <w:pPr>
        <w:shd w:val="clear" w:color="auto" w:fill="1F1F1F"/>
        <w:spacing w:line="270" w:lineRule="atLeast"/>
        <w:rPr>
          <w:rFonts w:ascii="Menlo" w:hAnsi="Menlo" w:cs="Menlo"/>
          <w:color w:val="CCCCCC"/>
          <w:sz w:val="18"/>
          <w:szCs w:val="18"/>
        </w:rPr>
      </w:pPr>
    </w:p>
    <w:p w14:paraId="346B76B9" w14:textId="77777777" w:rsidR="0013457F" w:rsidRDefault="0013457F" w:rsidP="0013457F">
      <w:pPr>
        <w:shd w:val="clear" w:color="auto" w:fill="1F1F1F"/>
        <w:spacing w:line="270" w:lineRule="atLeast"/>
        <w:rPr>
          <w:rFonts w:ascii="Menlo" w:hAnsi="Menlo" w:cs="Menlo"/>
          <w:color w:val="CCCCCC"/>
          <w:sz w:val="18"/>
          <w:szCs w:val="18"/>
        </w:rPr>
      </w:pPr>
      <w:r>
        <w:rPr>
          <w:rFonts w:ascii="Menlo" w:hAnsi="Menlo" w:cs="Menlo"/>
          <w:color w:val="C586C0"/>
          <w:sz w:val="18"/>
          <w:szCs w:val="18"/>
        </w:rPr>
        <w:t>import</w:t>
      </w:r>
      <w:r>
        <w:rPr>
          <w:rFonts w:ascii="Menlo" w:hAnsi="Menlo" w:cs="Menlo"/>
          <w:color w:val="CCCCCC"/>
          <w:sz w:val="18"/>
          <w:szCs w:val="18"/>
        </w:rPr>
        <w:t xml:space="preserve"> </w:t>
      </w:r>
      <w:r>
        <w:rPr>
          <w:rFonts w:ascii="Menlo" w:hAnsi="Menlo" w:cs="Menlo"/>
          <w:color w:val="4EC9B0"/>
          <w:sz w:val="18"/>
          <w:szCs w:val="18"/>
        </w:rPr>
        <w:t>numpy</w:t>
      </w:r>
      <w:r>
        <w:rPr>
          <w:rFonts w:ascii="Menlo" w:hAnsi="Menlo" w:cs="Menlo"/>
          <w:color w:val="CCCCCC"/>
          <w:sz w:val="18"/>
          <w:szCs w:val="18"/>
        </w:rPr>
        <w:t xml:space="preserve"> </w:t>
      </w:r>
      <w:r>
        <w:rPr>
          <w:rFonts w:ascii="Menlo" w:hAnsi="Menlo" w:cs="Menlo"/>
          <w:color w:val="C586C0"/>
          <w:sz w:val="18"/>
          <w:szCs w:val="18"/>
        </w:rPr>
        <w:t>as</w:t>
      </w:r>
      <w:r>
        <w:rPr>
          <w:rFonts w:ascii="Menlo" w:hAnsi="Menlo" w:cs="Menlo"/>
          <w:color w:val="CCCCCC"/>
          <w:sz w:val="18"/>
          <w:szCs w:val="18"/>
        </w:rPr>
        <w:t xml:space="preserve"> </w:t>
      </w:r>
      <w:r>
        <w:rPr>
          <w:rFonts w:ascii="Menlo" w:hAnsi="Menlo" w:cs="Menlo"/>
          <w:color w:val="4EC9B0"/>
          <w:sz w:val="18"/>
          <w:szCs w:val="18"/>
        </w:rPr>
        <w:t>np</w:t>
      </w:r>
    </w:p>
    <w:p w14:paraId="19B65879" w14:textId="77777777" w:rsidR="0013457F" w:rsidRDefault="0013457F" w:rsidP="0013457F">
      <w:pPr>
        <w:shd w:val="clear" w:color="auto" w:fill="1F1F1F"/>
        <w:spacing w:line="270" w:lineRule="atLeast"/>
        <w:rPr>
          <w:rFonts w:ascii="Menlo" w:hAnsi="Menlo" w:cs="Menlo"/>
          <w:color w:val="CCCCCC"/>
          <w:sz w:val="18"/>
          <w:szCs w:val="18"/>
        </w:rPr>
      </w:pPr>
    </w:p>
    <w:p w14:paraId="036CD574" w14:textId="77777777" w:rsidR="0013457F" w:rsidRDefault="0013457F" w:rsidP="0013457F">
      <w:pPr>
        <w:shd w:val="clear" w:color="auto" w:fill="1F1F1F"/>
        <w:spacing w:line="270" w:lineRule="atLeast"/>
        <w:rPr>
          <w:rFonts w:ascii="Menlo" w:hAnsi="Menlo" w:cs="Menlo"/>
          <w:color w:val="CCCCCC"/>
          <w:sz w:val="18"/>
          <w:szCs w:val="18"/>
        </w:rPr>
      </w:pPr>
      <w:r>
        <w:rPr>
          <w:rFonts w:ascii="Menlo" w:hAnsi="Menlo" w:cs="Menlo"/>
          <w:color w:val="569CD6"/>
          <w:sz w:val="18"/>
          <w:szCs w:val="18"/>
        </w:rPr>
        <w:t>def</w:t>
      </w:r>
      <w:r>
        <w:rPr>
          <w:rFonts w:ascii="Menlo" w:hAnsi="Menlo" w:cs="Menlo"/>
          <w:color w:val="CCCCCC"/>
          <w:sz w:val="18"/>
          <w:szCs w:val="18"/>
        </w:rPr>
        <w:t xml:space="preserve"> </w:t>
      </w:r>
      <w:r>
        <w:rPr>
          <w:rFonts w:ascii="Menlo" w:hAnsi="Menlo" w:cs="Menlo"/>
          <w:color w:val="DCDCAA"/>
          <w:sz w:val="18"/>
          <w:szCs w:val="18"/>
        </w:rPr>
        <w:t>epsilonL</w:t>
      </w:r>
      <w:r>
        <w:rPr>
          <w:rFonts w:ascii="Menlo" w:hAnsi="Menlo" w:cs="Menlo"/>
          <w:color w:val="CCCCCC"/>
          <w:sz w:val="18"/>
          <w:szCs w:val="18"/>
        </w:rPr>
        <w:t>(</w:t>
      </w:r>
      <w:r>
        <w:rPr>
          <w:rFonts w:ascii="Menlo" w:hAnsi="Menlo" w:cs="Menlo"/>
          <w:color w:val="9CDCFE"/>
          <w:sz w:val="18"/>
          <w:szCs w:val="18"/>
        </w:rPr>
        <w:t>omega</w:t>
      </w:r>
      <w:r>
        <w:rPr>
          <w:rFonts w:ascii="Menlo" w:hAnsi="Menlo" w:cs="Menlo"/>
          <w:color w:val="CCCCCC"/>
          <w:sz w:val="18"/>
          <w:szCs w:val="18"/>
        </w:rPr>
        <w:t xml:space="preserve">, </w:t>
      </w:r>
      <w:r>
        <w:rPr>
          <w:rFonts w:ascii="Menlo" w:hAnsi="Menlo" w:cs="Menlo"/>
          <w:color w:val="9CDCFE"/>
          <w:sz w:val="18"/>
          <w:szCs w:val="18"/>
        </w:rPr>
        <w:t>gamma</w:t>
      </w:r>
      <w:r>
        <w:rPr>
          <w:rFonts w:ascii="Menlo" w:hAnsi="Menlo" w:cs="Menlo"/>
          <w:color w:val="CCCCCC"/>
          <w:sz w:val="18"/>
          <w:szCs w:val="18"/>
        </w:rPr>
        <w:t xml:space="preserve">, </w:t>
      </w:r>
      <w:r>
        <w:rPr>
          <w:rFonts w:ascii="Menlo" w:hAnsi="Menlo" w:cs="Menlo"/>
          <w:color w:val="9CDCFE"/>
          <w:sz w:val="18"/>
          <w:szCs w:val="18"/>
        </w:rPr>
        <w:t>k</w:t>
      </w:r>
      <w:r>
        <w:rPr>
          <w:rFonts w:ascii="Menlo" w:hAnsi="Menlo" w:cs="Menlo"/>
          <w:color w:val="CCCCCC"/>
          <w:sz w:val="18"/>
          <w:szCs w:val="18"/>
        </w:rPr>
        <w:t xml:space="preserve">, </w:t>
      </w:r>
      <w:r>
        <w:rPr>
          <w:rFonts w:ascii="Menlo" w:hAnsi="Menlo" w:cs="Menlo"/>
          <w:color w:val="9CDCFE"/>
          <w:sz w:val="18"/>
          <w:szCs w:val="18"/>
        </w:rPr>
        <w:t>nu</w:t>
      </w:r>
      <w:r>
        <w:rPr>
          <w:rFonts w:ascii="Menlo" w:hAnsi="Menlo" w:cs="Menlo"/>
          <w:color w:val="CCCCCC"/>
          <w:sz w:val="18"/>
          <w:szCs w:val="18"/>
        </w:rPr>
        <w:t>):</w:t>
      </w:r>
    </w:p>
    <w:p w14:paraId="01457F2A" w14:textId="77777777" w:rsidR="0013457F" w:rsidRDefault="0013457F" w:rsidP="0013457F">
      <w:pPr>
        <w:shd w:val="clear" w:color="auto" w:fill="1F1F1F"/>
        <w:spacing w:line="270" w:lineRule="atLeast"/>
        <w:rPr>
          <w:rFonts w:ascii="Menlo" w:hAnsi="Menlo" w:cs="Menlo"/>
          <w:color w:val="CCCCCC"/>
          <w:sz w:val="18"/>
          <w:szCs w:val="18"/>
        </w:rPr>
      </w:pPr>
      <w:r>
        <w:rPr>
          <w:rFonts w:ascii="Menlo" w:hAnsi="Menlo" w:cs="Menlo"/>
          <w:color w:val="CCCCCC"/>
          <w:sz w:val="18"/>
          <w:szCs w:val="18"/>
        </w:rPr>
        <w:t xml:space="preserve">    </w:t>
      </w:r>
      <w:r>
        <w:rPr>
          <w:rFonts w:ascii="Menlo" w:hAnsi="Menlo" w:cs="Menlo"/>
          <w:color w:val="9CDCFE"/>
          <w:sz w:val="18"/>
          <w:szCs w:val="18"/>
        </w:rPr>
        <w:t>omegaC</w:t>
      </w:r>
      <w:r>
        <w:rPr>
          <w:rFonts w:ascii="Menlo" w:hAnsi="Menlo" w:cs="Menlo"/>
          <w:color w:val="CCCCCC"/>
          <w:sz w:val="18"/>
          <w:szCs w:val="18"/>
        </w:rPr>
        <w:t xml:space="preserve"> </w:t>
      </w:r>
      <w:r>
        <w:rPr>
          <w:rFonts w:ascii="Menlo" w:hAnsi="Menlo" w:cs="Menlo"/>
          <w:color w:val="D4D4D4"/>
          <w:sz w:val="18"/>
          <w:szCs w:val="18"/>
        </w:rPr>
        <w:t>=</w:t>
      </w:r>
      <w:r>
        <w:rPr>
          <w:rFonts w:ascii="Menlo" w:hAnsi="Menlo" w:cs="Menlo"/>
          <w:color w:val="CCCCCC"/>
          <w:sz w:val="18"/>
          <w:szCs w:val="18"/>
        </w:rPr>
        <w:t xml:space="preserve"> </w:t>
      </w:r>
      <w:r>
        <w:rPr>
          <w:rFonts w:ascii="Menlo" w:hAnsi="Menlo" w:cs="Menlo"/>
          <w:color w:val="4EC9B0"/>
          <w:sz w:val="18"/>
          <w:szCs w:val="18"/>
        </w:rPr>
        <w:t>complex</w:t>
      </w:r>
      <w:r>
        <w:rPr>
          <w:rFonts w:ascii="Menlo" w:hAnsi="Menlo" w:cs="Menlo"/>
          <w:color w:val="CCCCCC"/>
          <w:sz w:val="18"/>
          <w:szCs w:val="18"/>
        </w:rPr>
        <w:t>(</w:t>
      </w:r>
      <w:r>
        <w:rPr>
          <w:rFonts w:ascii="Menlo" w:hAnsi="Menlo" w:cs="Menlo"/>
          <w:color w:val="9CDCFE"/>
          <w:sz w:val="18"/>
          <w:szCs w:val="18"/>
        </w:rPr>
        <w:t>omega</w:t>
      </w:r>
      <w:r>
        <w:rPr>
          <w:rFonts w:ascii="Menlo" w:hAnsi="Menlo" w:cs="Menlo"/>
          <w:color w:val="CCCCCC"/>
          <w:sz w:val="18"/>
          <w:szCs w:val="18"/>
        </w:rPr>
        <w:t xml:space="preserve">, </w:t>
      </w:r>
      <w:r>
        <w:rPr>
          <w:rFonts w:ascii="Menlo" w:hAnsi="Menlo" w:cs="Menlo"/>
          <w:color w:val="D4D4D4"/>
          <w:sz w:val="18"/>
          <w:szCs w:val="18"/>
        </w:rPr>
        <w:t>-</w:t>
      </w:r>
      <w:r>
        <w:rPr>
          <w:rFonts w:ascii="Menlo" w:hAnsi="Menlo" w:cs="Menlo"/>
          <w:color w:val="9CDCFE"/>
          <w:sz w:val="18"/>
          <w:szCs w:val="18"/>
        </w:rPr>
        <w:t>gamma</w:t>
      </w:r>
      <w:r>
        <w:rPr>
          <w:rFonts w:ascii="Menlo" w:hAnsi="Menlo" w:cs="Menlo"/>
          <w:color w:val="CCCCCC"/>
          <w:sz w:val="18"/>
          <w:szCs w:val="18"/>
        </w:rPr>
        <w:t>)</w:t>
      </w:r>
    </w:p>
    <w:p w14:paraId="622C0E53" w14:textId="77777777" w:rsidR="0013457F" w:rsidRDefault="0013457F" w:rsidP="0013457F">
      <w:pPr>
        <w:shd w:val="clear" w:color="auto" w:fill="1F1F1F"/>
        <w:spacing w:line="270" w:lineRule="atLeast"/>
        <w:rPr>
          <w:rFonts w:ascii="Menlo" w:hAnsi="Menlo" w:cs="Menlo"/>
          <w:color w:val="CCCCCC"/>
          <w:sz w:val="18"/>
          <w:szCs w:val="18"/>
        </w:rPr>
      </w:pPr>
      <w:r>
        <w:rPr>
          <w:rFonts w:ascii="Menlo" w:hAnsi="Menlo" w:cs="Menlo"/>
          <w:color w:val="CCCCCC"/>
          <w:sz w:val="18"/>
          <w:szCs w:val="18"/>
        </w:rPr>
        <w:t xml:space="preserve">    </w:t>
      </w:r>
      <w:r>
        <w:rPr>
          <w:rFonts w:ascii="Menlo" w:hAnsi="Menlo" w:cs="Menlo"/>
          <w:color w:val="9CDCFE"/>
          <w:sz w:val="18"/>
          <w:szCs w:val="18"/>
        </w:rPr>
        <w:t>nuC</w:t>
      </w:r>
      <w:r>
        <w:rPr>
          <w:rFonts w:ascii="Menlo" w:hAnsi="Menlo" w:cs="Menlo"/>
          <w:color w:val="CCCCCC"/>
          <w:sz w:val="18"/>
          <w:szCs w:val="18"/>
        </w:rPr>
        <w:t xml:space="preserve"> </w:t>
      </w:r>
      <w:r>
        <w:rPr>
          <w:rFonts w:ascii="Menlo" w:hAnsi="Menlo" w:cs="Menlo"/>
          <w:color w:val="D4D4D4"/>
          <w:sz w:val="18"/>
          <w:szCs w:val="18"/>
        </w:rPr>
        <w:t>=</w:t>
      </w:r>
      <w:r>
        <w:rPr>
          <w:rFonts w:ascii="Menlo" w:hAnsi="Menlo" w:cs="Menlo"/>
          <w:color w:val="CCCCCC"/>
          <w:sz w:val="18"/>
          <w:szCs w:val="18"/>
        </w:rPr>
        <w:t xml:space="preserve"> </w:t>
      </w:r>
      <w:r>
        <w:rPr>
          <w:rFonts w:ascii="Menlo" w:hAnsi="Menlo" w:cs="Menlo"/>
          <w:color w:val="4EC9B0"/>
          <w:sz w:val="18"/>
          <w:szCs w:val="18"/>
        </w:rPr>
        <w:t>complex</w:t>
      </w:r>
      <w:r>
        <w:rPr>
          <w:rFonts w:ascii="Menlo" w:hAnsi="Menlo" w:cs="Menlo"/>
          <w:color w:val="CCCCCC"/>
          <w:sz w:val="18"/>
          <w:szCs w:val="18"/>
        </w:rPr>
        <w:t>(</w:t>
      </w:r>
      <w:r>
        <w:rPr>
          <w:rFonts w:ascii="Menlo" w:hAnsi="Menlo" w:cs="Menlo"/>
          <w:color w:val="B5CEA8"/>
          <w:sz w:val="18"/>
          <w:szCs w:val="18"/>
        </w:rPr>
        <w:t>0</w:t>
      </w:r>
      <w:r>
        <w:rPr>
          <w:rFonts w:ascii="Menlo" w:hAnsi="Menlo" w:cs="Menlo"/>
          <w:color w:val="CCCCCC"/>
          <w:sz w:val="18"/>
          <w:szCs w:val="18"/>
        </w:rPr>
        <w:t xml:space="preserve">, </w:t>
      </w:r>
      <w:r>
        <w:rPr>
          <w:rFonts w:ascii="Menlo" w:hAnsi="Menlo" w:cs="Menlo"/>
          <w:color w:val="9CDCFE"/>
          <w:sz w:val="18"/>
          <w:szCs w:val="18"/>
        </w:rPr>
        <w:t>nu</w:t>
      </w:r>
      <w:r>
        <w:rPr>
          <w:rFonts w:ascii="Menlo" w:hAnsi="Menlo" w:cs="Menlo"/>
          <w:color w:val="CCCCCC"/>
          <w:sz w:val="18"/>
          <w:szCs w:val="18"/>
        </w:rPr>
        <w:t>)</w:t>
      </w:r>
    </w:p>
    <w:p w14:paraId="4F2E7C77" w14:textId="77777777" w:rsidR="0013457F" w:rsidRDefault="0013457F" w:rsidP="0013457F">
      <w:pPr>
        <w:shd w:val="clear" w:color="auto" w:fill="1F1F1F"/>
        <w:spacing w:line="270" w:lineRule="atLeast"/>
        <w:rPr>
          <w:rFonts w:ascii="Menlo" w:hAnsi="Menlo" w:cs="Menlo"/>
          <w:color w:val="CCCCCC"/>
          <w:sz w:val="18"/>
          <w:szCs w:val="18"/>
        </w:rPr>
      </w:pPr>
      <w:r>
        <w:rPr>
          <w:rFonts w:ascii="Menlo" w:hAnsi="Menlo" w:cs="Menlo"/>
          <w:color w:val="CCCCCC"/>
          <w:sz w:val="18"/>
          <w:szCs w:val="18"/>
        </w:rPr>
        <w:t xml:space="preserve">    </w:t>
      </w:r>
    </w:p>
    <w:p w14:paraId="4569BF44" w14:textId="77777777" w:rsidR="0013457F" w:rsidRDefault="0013457F" w:rsidP="0013457F">
      <w:pPr>
        <w:shd w:val="clear" w:color="auto" w:fill="1F1F1F"/>
        <w:spacing w:line="270" w:lineRule="atLeast"/>
        <w:rPr>
          <w:rFonts w:ascii="Menlo" w:hAnsi="Menlo" w:cs="Menlo"/>
          <w:color w:val="CCCCCC"/>
          <w:sz w:val="18"/>
          <w:szCs w:val="18"/>
        </w:rPr>
      </w:pPr>
      <w:r>
        <w:rPr>
          <w:rFonts w:ascii="Menlo" w:hAnsi="Menlo" w:cs="Menlo"/>
          <w:color w:val="CCCCCC"/>
          <w:sz w:val="18"/>
          <w:szCs w:val="18"/>
        </w:rPr>
        <w:t xml:space="preserve">    </w:t>
      </w:r>
      <w:r>
        <w:rPr>
          <w:rFonts w:ascii="Menlo" w:hAnsi="Menlo" w:cs="Menlo"/>
          <w:color w:val="9CDCFE"/>
          <w:sz w:val="18"/>
          <w:szCs w:val="18"/>
        </w:rPr>
        <w:t>result</w:t>
      </w:r>
      <w:r>
        <w:rPr>
          <w:rFonts w:ascii="Menlo" w:hAnsi="Menlo" w:cs="Menlo"/>
          <w:color w:val="CCCCCC"/>
          <w:sz w:val="18"/>
          <w:szCs w:val="18"/>
        </w:rPr>
        <w:t xml:space="preserve"> </w:t>
      </w:r>
      <w:r>
        <w:rPr>
          <w:rFonts w:ascii="Menlo" w:hAnsi="Menlo" w:cs="Menlo"/>
          <w:color w:val="D4D4D4"/>
          <w:sz w:val="18"/>
          <w:szCs w:val="18"/>
        </w:rPr>
        <w:t>=</w:t>
      </w:r>
      <w:r>
        <w:rPr>
          <w:rFonts w:ascii="Menlo" w:hAnsi="Menlo" w:cs="Menlo"/>
          <w:color w:val="CCCCCC"/>
          <w:sz w:val="18"/>
          <w:szCs w:val="18"/>
        </w:rPr>
        <w:t xml:space="preserve"> ( </w:t>
      </w:r>
      <w:r>
        <w:rPr>
          <w:rFonts w:ascii="Menlo" w:hAnsi="Menlo" w:cs="Menlo"/>
          <w:color w:val="B5CEA8"/>
          <w:sz w:val="18"/>
          <w:szCs w:val="18"/>
        </w:rPr>
        <w:t>1.0</w:t>
      </w:r>
      <w:r>
        <w:rPr>
          <w:rFonts w:ascii="Menlo" w:hAnsi="Menlo" w:cs="Menlo"/>
          <w:color w:val="CCCCCC"/>
          <w:sz w:val="18"/>
          <w:szCs w:val="18"/>
        </w:rPr>
        <w:t xml:space="preserve"> </w:t>
      </w:r>
      <w:r>
        <w:rPr>
          <w:rFonts w:ascii="Menlo" w:hAnsi="Menlo" w:cs="Menlo"/>
          <w:color w:val="D4D4D4"/>
          <w:sz w:val="18"/>
          <w:szCs w:val="18"/>
        </w:rPr>
        <w:t>+</w:t>
      </w:r>
      <w:r>
        <w:rPr>
          <w:rFonts w:ascii="Menlo" w:hAnsi="Menlo" w:cs="Menlo"/>
          <w:color w:val="CCCCCC"/>
          <w:sz w:val="18"/>
          <w:szCs w:val="18"/>
        </w:rPr>
        <w:t xml:space="preserve"> </w:t>
      </w:r>
    </w:p>
    <w:p w14:paraId="04DB6BF9" w14:textId="77777777" w:rsidR="0013457F" w:rsidRDefault="0013457F" w:rsidP="0013457F">
      <w:pPr>
        <w:shd w:val="clear" w:color="auto" w:fill="1F1F1F"/>
        <w:spacing w:line="270" w:lineRule="atLeast"/>
        <w:rPr>
          <w:rFonts w:ascii="Menlo" w:hAnsi="Menlo" w:cs="Menlo"/>
          <w:color w:val="CCCCCC"/>
          <w:sz w:val="18"/>
          <w:szCs w:val="18"/>
        </w:rPr>
      </w:pPr>
      <w:r>
        <w:rPr>
          <w:rFonts w:ascii="Menlo" w:hAnsi="Menlo" w:cs="Menlo"/>
          <w:color w:val="CCCCCC"/>
          <w:sz w:val="18"/>
          <w:szCs w:val="18"/>
        </w:rPr>
        <w:t xml:space="preserve">    (</w:t>
      </w:r>
      <w:r>
        <w:rPr>
          <w:rFonts w:ascii="Menlo" w:hAnsi="Menlo" w:cs="Menlo"/>
          <w:color w:val="B5CEA8"/>
          <w:sz w:val="18"/>
          <w:szCs w:val="18"/>
        </w:rPr>
        <w:t>1.0</w:t>
      </w:r>
      <w:r>
        <w:rPr>
          <w:rFonts w:ascii="Menlo" w:hAnsi="Menlo" w:cs="Menlo"/>
          <w:color w:val="CCCCCC"/>
          <w:sz w:val="18"/>
          <w:szCs w:val="18"/>
        </w:rPr>
        <w:t xml:space="preserve"> </w:t>
      </w:r>
      <w:r>
        <w:rPr>
          <w:rFonts w:ascii="Menlo" w:hAnsi="Menlo" w:cs="Menlo"/>
          <w:color w:val="D4D4D4"/>
          <w:sz w:val="18"/>
          <w:szCs w:val="18"/>
        </w:rPr>
        <w:t>-</w:t>
      </w:r>
      <w:r>
        <w:rPr>
          <w:rFonts w:ascii="Menlo" w:hAnsi="Menlo" w:cs="Menlo"/>
          <w:color w:val="CCCCCC"/>
          <w:sz w:val="18"/>
          <w:szCs w:val="18"/>
        </w:rPr>
        <w:t xml:space="preserve"> (</w:t>
      </w:r>
      <w:r>
        <w:rPr>
          <w:rFonts w:ascii="Menlo" w:hAnsi="Menlo" w:cs="Menlo"/>
          <w:color w:val="9CDCFE"/>
          <w:sz w:val="18"/>
          <w:szCs w:val="18"/>
        </w:rPr>
        <w:t>omegaC</w:t>
      </w:r>
      <w:r>
        <w:rPr>
          <w:rFonts w:ascii="Menlo" w:hAnsi="Menlo" w:cs="Menlo"/>
          <w:color w:val="CCCCCC"/>
          <w:sz w:val="18"/>
          <w:szCs w:val="18"/>
        </w:rPr>
        <w:t xml:space="preserve"> </w:t>
      </w:r>
      <w:r>
        <w:rPr>
          <w:rFonts w:ascii="Menlo" w:hAnsi="Menlo" w:cs="Menlo"/>
          <w:color w:val="D4D4D4"/>
          <w:sz w:val="18"/>
          <w:szCs w:val="18"/>
        </w:rPr>
        <w:t>+</w:t>
      </w:r>
      <w:r>
        <w:rPr>
          <w:rFonts w:ascii="Menlo" w:hAnsi="Menlo" w:cs="Menlo"/>
          <w:color w:val="CCCCCC"/>
          <w:sz w:val="18"/>
          <w:szCs w:val="18"/>
        </w:rPr>
        <w:t xml:space="preserve"> </w:t>
      </w:r>
      <w:r>
        <w:rPr>
          <w:rFonts w:ascii="Menlo" w:hAnsi="Menlo" w:cs="Menlo"/>
          <w:color w:val="9CDCFE"/>
          <w:sz w:val="18"/>
          <w:szCs w:val="18"/>
        </w:rPr>
        <w:t>nuC</w:t>
      </w:r>
      <w:r>
        <w:rPr>
          <w:rFonts w:ascii="Menlo" w:hAnsi="Menlo" w:cs="Menlo"/>
          <w:color w:val="CCCCCC"/>
          <w:sz w:val="18"/>
          <w:szCs w:val="18"/>
        </w:rPr>
        <w:t xml:space="preserve">) </w:t>
      </w:r>
      <w:r>
        <w:rPr>
          <w:rFonts w:ascii="Menlo" w:hAnsi="Menlo" w:cs="Menlo"/>
          <w:color w:val="D4D4D4"/>
          <w:sz w:val="18"/>
          <w:szCs w:val="18"/>
        </w:rPr>
        <w:t>*</w:t>
      </w:r>
      <w:r>
        <w:rPr>
          <w:rFonts w:ascii="Menlo" w:hAnsi="Menlo" w:cs="Menlo"/>
          <w:color w:val="CCCCCC"/>
          <w:sz w:val="18"/>
          <w:szCs w:val="18"/>
        </w:rPr>
        <w:t xml:space="preserve"> </w:t>
      </w:r>
      <w:r>
        <w:rPr>
          <w:rFonts w:ascii="Menlo" w:hAnsi="Menlo" w:cs="Menlo"/>
          <w:color w:val="4EC9B0"/>
          <w:sz w:val="18"/>
          <w:szCs w:val="18"/>
        </w:rPr>
        <w:t>np</w:t>
      </w:r>
      <w:r>
        <w:rPr>
          <w:rFonts w:ascii="Menlo" w:hAnsi="Menlo" w:cs="Menlo"/>
          <w:color w:val="CCCCCC"/>
          <w:sz w:val="18"/>
          <w:szCs w:val="18"/>
        </w:rPr>
        <w:t>.</w:t>
      </w:r>
      <w:r>
        <w:rPr>
          <w:rFonts w:ascii="Menlo" w:hAnsi="Menlo" w:cs="Menlo"/>
          <w:color w:val="9CDCFE"/>
          <w:sz w:val="18"/>
          <w:szCs w:val="18"/>
        </w:rPr>
        <w:t>log</w:t>
      </w:r>
      <w:r>
        <w:rPr>
          <w:rFonts w:ascii="Menlo" w:hAnsi="Menlo" w:cs="Menlo"/>
          <w:color w:val="CCCCCC"/>
          <w:sz w:val="18"/>
          <w:szCs w:val="18"/>
        </w:rPr>
        <w:t>((</w:t>
      </w:r>
      <w:r>
        <w:rPr>
          <w:rFonts w:ascii="Menlo" w:hAnsi="Menlo" w:cs="Menlo"/>
          <w:color w:val="9CDCFE"/>
          <w:sz w:val="18"/>
          <w:szCs w:val="18"/>
        </w:rPr>
        <w:t>omegaC</w:t>
      </w:r>
      <w:r>
        <w:rPr>
          <w:rFonts w:ascii="Menlo" w:hAnsi="Menlo" w:cs="Menlo"/>
          <w:color w:val="CCCCCC"/>
          <w:sz w:val="18"/>
          <w:szCs w:val="18"/>
        </w:rPr>
        <w:t xml:space="preserve"> </w:t>
      </w:r>
      <w:r>
        <w:rPr>
          <w:rFonts w:ascii="Menlo" w:hAnsi="Menlo" w:cs="Menlo"/>
          <w:color w:val="D4D4D4"/>
          <w:sz w:val="18"/>
          <w:szCs w:val="18"/>
        </w:rPr>
        <w:t>+</w:t>
      </w:r>
      <w:r>
        <w:rPr>
          <w:rFonts w:ascii="Menlo" w:hAnsi="Menlo" w:cs="Menlo"/>
          <w:color w:val="CCCCCC"/>
          <w:sz w:val="18"/>
          <w:szCs w:val="18"/>
        </w:rPr>
        <w:t xml:space="preserve"> </w:t>
      </w:r>
      <w:r>
        <w:rPr>
          <w:rFonts w:ascii="Menlo" w:hAnsi="Menlo" w:cs="Menlo"/>
          <w:color w:val="9CDCFE"/>
          <w:sz w:val="18"/>
          <w:szCs w:val="18"/>
        </w:rPr>
        <w:t>nuC</w:t>
      </w:r>
      <w:r>
        <w:rPr>
          <w:rFonts w:ascii="Menlo" w:hAnsi="Menlo" w:cs="Menlo"/>
          <w:color w:val="CCCCCC"/>
          <w:sz w:val="18"/>
          <w:szCs w:val="18"/>
        </w:rPr>
        <w:t xml:space="preserve"> </w:t>
      </w:r>
      <w:r>
        <w:rPr>
          <w:rFonts w:ascii="Menlo" w:hAnsi="Menlo" w:cs="Menlo"/>
          <w:color w:val="D4D4D4"/>
          <w:sz w:val="18"/>
          <w:szCs w:val="18"/>
        </w:rPr>
        <w:t>+</w:t>
      </w:r>
      <w:r>
        <w:rPr>
          <w:rFonts w:ascii="Menlo" w:hAnsi="Menlo" w:cs="Menlo"/>
          <w:color w:val="CCCCCC"/>
          <w:sz w:val="18"/>
          <w:szCs w:val="18"/>
        </w:rPr>
        <w:t xml:space="preserve"> </w:t>
      </w:r>
      <w:r>
        <w:rPr>
          <w:rFonts w:ascii="Menlo" w:hAnsi="Menlo" w:cs="Menlo"/>
          <w:color w:val="9CDCFE"/>
          <w:sz w:val="18"/>
          <w:szCs w:val="18"/>
        </w:rPr>
        <w:t>k</w:t>
      </w:r>
      <w:r>
        <w:rPr>
          <w:rFonts w:ascii="Menlo" w:hAnsi="Menlo" w:cs="Menlo"/>
          <w:color w:val="CCCCCC"/>
          <w:sz w:val="18"/>
          <w:szCs w:val="18"/>
        </w:rPr>
        <w:t xml:space="preserve">) </w:t>
      </w:r>
      <w:r>
        <w:rPr>
          <w:rFonts w:ascii="Menlo" w:hAnsi="Menlo" w:cs="Menlo"/>
          <w:color w:val="D4D4D4"/>
          <w:sz w:val="18"/>
          <w:szCs w:val="18"/>
        </w:rPr>
        <w:t>/</w:t>
      </w:r>
      <w:r>
        <w:rPr>
          <w:rFonts w:ascii="Menlo" w:hAnsi="Menlo" w:cs="Menlo"/>
          <w:color w:val="CCCCCC"/>
          <w:sz w:val="18"/>
          <w:szCs w:val="18"/>
        </w:rPr>
        <w:t xml:space="preserve"> (</w:t>
      </w:r>
      <w:r>
        <w:rPr>
          <w:rFonts w:ascii="Menlo" w:hAnsi="Menlo" w:cs="Menlo"/>
          <w:color w:val="9CDCFE"/>
          <w:sz w:val="18"/>
          <w:szCs w:val="18"/>
        </w:rPr>
        <w:t>omegaC</w:t>
      </w:r>
      <w:r>
        <w:rPr>
          <w:rFonts w:ascii="Menlo" w:hAnsi="Menlo" w:cs="Menlo"/>
          <w:color w:val="CCCCCC"/>
          <w:sz w:val="18"/>
          <w:szCs w:val="18"/>
        </w:rPr>
        <w:t xml:space="preserve"> </w:t>
      </w:r>
      <w:r>
        <w:rPr>
          <w:rFonts w:ascii="Menlo" w:hAnsi="Menlo" w:cs="Menlo"/>
          <w:color w:val="D4D4D4"/>
          <w:sz w:val="18"/>
          <w:szCs w:val="18"/>
        </w:rPr>
        <w:t>+</w:t>
      </w:r>
      <w:r>
        <w:rPr>
          <w:rFonts w:ascii="Menlo" w:hAnsi="Menlo" w:cs="Menlo"/>
          <w:color w:val="CCCCCC"/>
          <w:sz w:val="18"/>
          <w:szCs w:val="18"/>
        </w:rPr>
        <w:t xml:space="preserve"> </w:t>
      </w:r>
      <w:r>
        <w:rPr>
          <w:rFonts w:ascii="Menlo" w:hAnsi="Menlo" w:cs="Menlo"/>
          <w:color w:val="9CDCFE"/>
          <w:sz w:val="18"/>
          <w:szCs w:val="18"/>
        </w:rPr>
        <w:t>nuC</w:t>
      </w:r>
      <w:r>
        <w:rPr>
          <w:rFonts w:ascii="Menlo" w:hAnsi="Menlo" w:cs="Menlo"/>
          <w:color w:val="CCCCCC"/>
          <w:sz w:val="18"/>
          <w:szCs w:val="18"/>
        </w:rPr>
        <w:t xml:space="preserve"> </w:t>
      </w:r>
      <w:r>
        <w:rPr>
          <w:rFonts w:ascii="Menlo" w:hAnsi="Menlo" w:cs="Menlo"/>
          <w:color w:val="D4D4D4"/>
          <w:sz w:val="18"/>
          <w:szCs w:val="18"/>
        </w:rPr>
        <w:t>-</w:t>
      </w:r>
      <w:r>
        <w:rPr>
          <w:rFonts w:ascii="Menlo" w:hAnsi="Menlo" w:cs="Menlo"/>
          <w:color w:val="CCCCCC"/>
          <w:sz w:val="18"/>
          <w:szCs w:val="18"/>
        </w:rPr>
        <w:t xml:space="preserve"> </w:t>
      </w:r>
      <w:r>
        <w:rPr>
          <w:rFonts w:ascii="Menlo" w:hAnsi="Menlo" w:cs="Menlo"/>
          <w:color w:val="9CDCFE"/>
          <w:sz w:val="18"/>
          <w:szCs w:val="18"/>
        </w:rPr>
        <w:t>k</w:t>
      </w:r>
      <w:r>
        <w:rPr>
          <w:rFonts w:ascii="Menlo" w:hAnsi="Menlo" w:cs="Menlo"/>
          <w:color w:val="CCCCCC"/>
          <w:sz w:val="18"/>
          <w:szCs w:val="18"/>
        </w:rPr>
        <w:t xml:space="preserve">)) </w:t>
      </w:r>
      <w:r>
        <w:rPr>
          <w:rFonts w:ascii="Menlo" w:hAnsi="Menlo" w:cs="Menlo"/>
          <w:color w:val="D4D4D4"/>
          <w:sz w:val="18"/>
          <w:szCs w:val="18"/>
        </w:rPr>
        <w:t>/</w:t>
      </w:r>
      <w:r>
        <w:rPr>
          <w:rFonts w:ascii="Menlo" w:hAnsi="Menlo" w:cs="Menlo"/>
          <w:color w:val="CCCCCC"/>
          <w:sz w:val="18"/>
          <w:szCs w:val="18"/>
        </w:rPr>
        <w:t xml:space="preserve"> (</w:t>
      </w:r>
      <w:r>
        <w:rPr>
          <w:rFonts w:ascii="Menlo" w:hAnsi="Menlo" w:cs="Menlo"/>
          <w:color w:val="B5CEA8"/>
          <w:sz w:val="18"/>
          <w:szCs w:val="18"/>
        </w:rPr>
        <w:t>2.0</w:t>
      </w:r>
      <w:r>
        <w:rPr>
          <w:rFonts w:ascii="Menlo" w:hAnsi="Menlo" w:cs="Menlo"/>
          <w:color w:val="CCCCCC"/>
          <w:sz w:val="18"/>
          <w:szCs w:val="18"/>
        </w:rPr>
        <w:t xml:space="preserve"> </w:t>
      </w:r>
      <w:r>
        <w:rPr>
          <w:rFonts w:ascii="Menlo" w:hAnsi="Menlo" w:cs="Menlo"/>
          <w:color w:val="D4D4D4"/>
          <w:sz w:val="18"/>
          <w:szCs w:val="18"/>
        </w:rPr>
        <w:t>*</w:t>
      </w:r>
      <w:r>
        <w:rPr>
          <w:rFonts w:ascii="Menlo" w:hAnsi="Menlo" w:cs="Menlo"/>
          <w:color w:val="CCCCCC"/>
          <w:sz w:val="18"/>
          <w:szCs w:val="18"/>
        </w:rPr>
        <w:t xml:space="preserve"> </w:t>
      </w:r>
      <w:r>
        <w:rPr>
          <w:rFonts w:ascii="Menlo" w:hAnsi="Menlo" w:cs="Menlo"/>
          <w:color w:val="9CDCFE"/>
          <w:sz w:val="18"/>
          <w:szCs w:val="18"/>
        </w:rPr>
        <w:t>k</w:t>
      </w:r>
      <w:r>
        <w:rPr>
          <w:rFonts w:ascii="Menlo" w:hAnsi="Menlo" w:cs="Menlo"/>
          <w:color w:val="CCCCCC"/>
          <w:sz w:val="18"/>
          <w:szCs w:val="18"/>
        </w:rPr>
        <w:t>))</w:t>
      </w:r>
      <w:r>
        <w:rPr>
          <w:rFonts w:ascii="Menlo" w:hAnsi="Menlo" w:cs="Menlo"/>
          <w:color w:val="D4D4D4"/>
          <w:sz w:val="18"/>
          <w:szCs w:val="18"/>
        </w:rPr>
        <w:t>/</w:t>
      </w:r>
    </w:p>
    <w:p w14:paraId="70C9E1E2" w14:textId="77777777" w:rsidR="0013457F" w:rsidRDefault="0013457F" w:rsidP="0013457F">
      <w:pPr>
        <w:shd w:val="clear" w:color="auto" w:fill="1F1F1F"/>
        <w:spacing w:line="270" w:lineRule="atLeast"/>
        <w:rPr>
          <w:rFonts w:ascii="Menlo" w:hAnsi="Menlo" w:cs="Menlo"/>
          <w:color w:val="CCCCCC"/>
          <w:sz w:val="18"/>
          <w:szCs w:val="18"/>
        </w:rPr>
      </w:pPr>
      <w:r>
        <w:rPr>
          <w:rFonts w:ascii="Menlo" w:hAnsi="Menlo" w:cs="Menlo"/>
          <w:color w:val="CCCCCC"/>
          <w:sz w:val="18"/>
          <w:szCs w:val="18"/>
        </w:rPr>
        <w:t xml:space="preserve">    (</w:t>
      </w:r>
      <w:r>
        <w:rPr>
          <w:rFonts w:ascii="Menlo" w:hAnsi="Menlo" w:cs="Menlo"/>
          <w:color w:val="B5CEA8"/>
          <w:sz w:val="18"/>
          <w:szCs w:val="18"/>
        </w:rPr>
        <w:t>1.0</w:t>
      </w:r>
      <w:r>
        <w:rPr>
          <w:rFonts w:ascii="Menlo" w:hAnsi="Menlo" w:cs="Menlo"/>
          <w:color w:val="CCCCCC"/>
          <w:sz w:val="18"/>
          <w:szCs w:val="18"/>
        </w:rPr>
        <w:t xml:space="preserve"> </w:t>
      </w:r>
      <w:r>
        <w:rPr>
          <w:rFonts w:ascii="Menlo" w:hAnsi="Menlo" w:cs="Menlo"/>
          <w:color w:val="D4D4D4"/>
          <w:sz w:val="18"/>
          <w:szCs w:val="18"/>
        </w:rPr>
        <w:t>-</w:t>
      </w:r>
      <w:r>
        <w:rPr>
          <w:rFonts w:ascii="Menlo" w:hAnsi="Menlo" w:cs="Menlo"/>
          <w:color w:val="CCCCCC"/>
          <w:sz w:val="18"/>
          <w:szCs w:val="18"/>
        </w:rPr>
        <w:t xml:space="preserve"> </w:t>
      </w:r>
      <w:r>
        <w:rPr>
          <w:rFonts w:ascii="Menlo" w:hAnsi="Menlo" w:cs="Menlo"/>
          <w:color w:val="9CDCFE"/>
          <w:sz w:val="18"/>
          <w:szCs w:val="18"/>
        </w:rPr>
        <w:t>nuC</w:t>
      </w:r>
      <w:r>
        <w:rPr>
          <w:rFonts w:ascii="Menlo" w:hAnsi="Menlo" w:cs="Menlo"/>
          <w:color w:val="CCCCCC"/>
          <w:sz w:val="18"/>
          <w:szCs w:val="18"/>
        </w:rPr>
        <w:t xml:space="preserve"> </w:t>
      </w:r>
      <w:r>
        <w:rPr>
          <w:rFonts w:ascii="Menlo" w:hAnsi="Menlo" w:cs="Menlo"/>
          <w:color w:val="D4D4D4"/>
          <w:sz w:val="18"/>
          <w:szCs w:val="18"/>
        </w:rPr>
        <w:t>*</w:t>
      </w:r>
      <w:r>
        <w:rPr>
          <w:rFonts w:ascii="Menlo" w:hAnsi="Menlo" w:cs="Menlo"/>
          <w:color w:val="CCCCCC"/>
          <w:sz w:val="18"/>
          <w:szCs w:val="18"/>
        </w:rPr>
        <w:t xml:space="preserve"> </w:t>
      </w:r>
      <w:r>
        <w:rPr>
          <w:rFonts w:ascii="Menlo" w:hAnsi="Menlo" w:cs="Menlo"/>
          <w:color w:val="4EC9B0"/>
          <w:sz w:val="18"/>
          <w:szCs w:val="18"/>
        </w:rPr>
        <w:t>np</w:t>
      </w:r>
      <w:r>
        <w:rPr>
          <w:rFonts w:ascii="Menlo" w:hAnsi="Menlo" w:cs="Menlo"/>
          <w:color w:val="CCCCCC"/>
          <w:sz w:val="18"/>
          <w:szCs w:val="18"/>
        </w:rPr>
        <w:t>.</w:t>
      </w:r>
      <w:r>
        <w:rPr>
          <w:rFonts w:ascii="Menlo" w:hAnsi="Menlo" w:cs="Menlo"/>
          <w:color w:val="9CDCFE"/>
          <w:sz w:val="18"/>
          <w:szCs w:val="18"/>
        </w:rPr>
        <w:t>log</w:t>
      </w:r>
      <w:r>
        <w:rPr>
          <w:rFonts w:ascii="Menlo" w:hAnsi="Menlo" w:cs="Menlo"/>
          <w:color w:val="CCCCCC"/>
          <w:sz w:val="18"/>
          <w:szCs w:val="18"/>
        </w:rPr>
        <w:t>((</w:t>
      </w:r>
      <w:r>
        <w:rPr>
          <w:rFonts w:ascii="Menlo" w:hAnsi="Menlo" w:cs="Menlo"/>
          <w:color w:val="9CDCFE"/>
          <w:sz w:val="18"/>
          <w:szCs w:val="18"/>
        </w:rPr>
        <w:t>omegaC</w:t>
      </w:r>
      <w:r>
        <w:rPr>
          <w:rFonts w:ascii="Menlo" w:hAnsi="Menlo" w:cs="Menlo"/>
          <w:color w:val="CCCCCC"/>
          <w:sz w:val="18"/>
          <w:szCs w:val="18"/>
        </w:rPr>
        <w:t xml:space="preserve"> </w:t>
      </w:r>
      <w:r>
        <w:rPr>
          <w:rFonts w:ascii="Menlo" w:hAnsi="Menlo" w:cs="Menlo"/>
          <w:color w:val="D4D4D4"/>
          <w:sz w:val="18"/>
          <w:szCs w:val="18"/>
        </w:rPr>
        <w:t>+</w:t>
      </w:r>
      <w:r>
        <w:rPr>
          <w:rFonts w:ascii="Menlo" w:hAnsi="Menlo" w:cs="Menlo"/>
          <w:color w:val="CCCCCC"/>
          <w:sz w:val="18"/>
          <w:szCs w:val="18"/>
        </w:rPr>
        <w:t xml:space="preserve"> </w:t>
      </w:r>
      <w:r>
        <w:rPr>
          <w:rFonts w:ascii="Menlo" w:hAnsi="Menlo" w:cs="Menlo"/>
          <w:color w:val="9CDCFE"/>
          <w:sz w:val="18"/>
          <w:szCs w:val="18"/>
        </w:rPr>
        <w:t>nuC</w:t>
      </w:r>
      <w:r>
        <w:rPr>
          <w:rFonts w:ascii="Menlo" w:hAnsi="Menlo" w:cs="Menlo"/>
          <w:color w:val="CCCCCC"/>
          <w:sz w:val="18"/>
          <w:szCs w:val="18"/>
        </w:rPr>
        <w:t xml:space="preserve"> </w:t>
      </w:r>
      <w:r>
        <w:rPr>
          <w:rFonts w:ascii="Menlo" w:hAnsi="Menlo" w:cs="Menlo"/>
          <w:color w:val="D4D4D4"/>
          <w:sz w:val="18"/>
          <w:szCs w:val="18"/>
        </w:rPr>
        <w:t>+</w:t>
      </w:r>
      <w:r>
        <w:rPr>
          <w:rFonts w:ascii="Menlo" w:hAnsi="Menlo" w:cs="Menlo"/>
          <w:color w:val="CCCCCC"/>
          <w:sz w:val="18"/>
          <w:szCs w:val="18"/>
        </w:rPr>
        <w:t xml:space="preserve"> </w:t>
      </w:r>
      <w:r>
        <w:rPr>
          <w:rFonts w:ascii="Menlo" w:hAnsi="Menlo" w:cs="Menlo"/>
          <w:color w:val="9CDCFE"/>
          <w:sz w:val="18"/>
          <w:szCs w:val="18"/>
        </w:rPr>
        <w:t>k</w:t>
      </w:r>
      <w:r>
        <w:rPr>
          <w:rFonts w:ascii="Menlo" w:hAnsi="Menlo" w:cs="Menlo"/>
          <w:color w:val="CCCCCC"/>
          <w:sz w:val="18"/>
          <w:szCs w:val="18"/>
        </w:rPr>
        <w:t xml:space="preserve">) </w:t>
      </w:r>
      <w:r>
        <w:rPr>
          <w:rFonts w:ascii="Menlo" w:hAnsi="Menlo" w:cs="Menlo"/>
          <w:color w:val="D4D4D4"/>
          <w:sz w:val="18"/>
          <w:szCs w:val="18"/>
        </w:rPr>
        <w:t>/</w:t>
      </w:r>
      <w:r>
        <w:rPr>
          <w:rFonts w:ascii="Menlo" w:hAnsi="Menlo" w:cs="Menlo"/>
          <w:color w:val="CCCCCC"/>
          <w:sz w:val="18"/>
          <w:szCs w:val="18"/>
        </w:rPr>
        <w:t xml:space="preserve"> (</w:t>
      </w:r>
      <w:r>
        <w:rPr>
          <w:rFonts w:ascii="Menlo" w:hAnsi="Menlo" w:cs="Menlo"/>
          <w:color w:val="9CDCFE"/>
          <w:sz w:val="18"/>
          <w:szCs w:val="18"/>
        </w:rPr>
        <w:t>omegaC</w:t>
      </w:r>
      <w:r>
        <w:rPr>
          <w:rFonts w:ascii="Menlo" w:hAnsi="Menlo" w:cs="Menlo"/>
          <w:color w:val="CCCCCC"/>
          <w:sz w:val="18"/>
          <w:szCs w:val="18"/>
        </w:rPr>
        <w:t xml:space="preserve"> </w:t>
      </w:r>
      <w:r>
        <w:rPr>
          <w:rFonts w:ascii="Menlo" w:hAnsi="Menlo" w:cs="Menlo"/>
          <w:color w:val="D4D4D4"/>
          <w:sz w:val="18"/>
          <w:szCs w:val="18"/>
        </w:rPr>
        <w:t>+</w:t>
      </w:r>
      <w:r>
        <w:rPr>
          <w:rFonts w:ascii="Menlo" w:hAnsi="Menlo" w:cs="Menlo"/>
          <w:color w:val="CCCCCC"/>
          <w:sz w:val="18"/>
          <w:szCs w:val="18"/>
        </w:rPr>
        <w:t xml:space="preserve"> </w:t>
      </w:r>
      <w:r>
        <w:rPr>
          <w:rFonts w:ascii="Menlo" w:hAnsi="Menlo" w:cs="Menlo"/>
          <w:color w:val="9CDCFE"/>
          <w:sz w:val="18"/>
          <w:szCs w:val="18"/>
        </w:rPr>
        <w:t>nuC</w:t>
      </w:r>
      <w:r>
        <w:rPr>
          <w:rFonts w:ascii="Menlo" w:hAnsi="Menlo" w:cs="Menlo"/>
          <w:color w:val="CCCCCC"/>
          <w:sz w:val="18"/>
          <w:szCs w:val="18"/>
        </w:rPr>
        <w:t xml:space="preserve"> </w:t>
      </w:r>
      <w:r>
        <w:rPr>
          <w:rFonts w:ascii="Menlo" w:hAnsi="Menlo" w:cs="Menlo"/>
          <w:color w:val="D4D4D4"/>
          <w:sz w:val="18"/>
          <w:szCs w:val="18"/>
        </w:rPr>
        <w:t>-</w:t>
      </w:r>
      <w:r>
        <w:rPr>
          <w:rFonts w:ascii="Menlo" w:hAnsi="Menlo" w:cs="Menlo"/>
          <w:color w:val="CCCCCC"/>
          <w:sz w:val="18"/>
          <w:szCs w:val="18"/>
        </w:rPr>
        <w:t xml:space="preserve"> </w:t>
      </w:r>
      <w:r>
        <w:rPr>
          <w:rFonts w:ascii="Menlo" w:hAnsi="Menlo" w:cs="Menlo"/>
          <w:color w:val="9CDCFE"/>
          <w:sz w:val="18"/>
          <w:szCs w:val="18"/>
        </w:rPr>
        <w:t>k</w:t>
      </w:r>
      <w:r>
        <w:rPr>
          <w:rFonts w:ascii="Menlo" w:hAnsi="Menlo" w:cs="Menlo"/>
          <w:color w:val="CCCCCC"/>
          <w:sz w:val="18"/>
          <w:szCs w:val="18"/>
        </w:rPr>
        <w:t xml:space="preserve">)) </w:t>
      </w:r>
      <w:r>
        <w:rPr>
          <w:rFonts w:ascii="Menlo" w:hAnsi="Menlo" w:cs="Menlo"/>
          <w:color w:val="D4D4D4"/>
          <w:sz w:val="18"/>
          <w:szCs w:val="18"/>
        </w:rPr>
        <w:t>/</w:t>
      </w:r>
      <w:r>
        <w:rPr>
          <w:rFonts w:ascii="Menlo" w:hAnsi="Menlo" w:cs="Menlo"/>
          <w:color w:val="CCCCCC"/>
          <w:sz w:val="18"/>
          <w:szCs w:val="18"/>
        </w:rPr>
        <w:t xml:space="preserve"> (</w:t>
      </w:r>
      <w:r>
        <w:rPr>
          <w:rFonts w:ascii="Menlo" w:hAnsi="Menlo" w:cs="Menlo"/>
          <w:color w:val="B5CEA8"/>
          <w:sz w:val="18"/>
          <w:szCs w:val="18"/>
        </w:rPr>
        <w:t>2.0</w:t>
      </w:r>
      <w:r>
        <w:rPr>
          <w:rFonts w:ascii="Menlo" w:hAnsi="Menlo" w:cs="Menlo"/>
          <w:color w:val="CCCCCC"/>
          <w:sz w:val="18"/>
          <w:szCs w:val="18"/>
        </w:rPr>
        <w:t xml:space="preserve"> </w:t>
      </w:r>
      <w:r>
        <w:rPr>
          <w:rFonts w:ascii="Menlo" w:hAnsi="Menlo" w:cs="Menlo"/>
          <w:color w:val="D4D4D4"/>
          <w:sz w:val="18"/>
          <w:szCs w:val="18"/>
        </w:rPr>
        <w:t>*</w:t>
      </w:r>
      <w:r>
        <w:rPr>
          <w:rFonts w:ascii="Menlo" w:hAnsi="Menlo" w:cs="Menlo"/>
          <w:color w:val="CCCCCC"/>
          <w:sz w:val="18"/>
          <w:szCs w:val="18"/>
        </w:rPr>
        <w:t xml:space="preserve"> </w:t>
      </w:r>
      <w:r>
        <w:rPr>
          <w:rFonts w:ascii="Menlo" w:hAnsi="Menlo" w:cs="Menlo"/>
          <w:color w:val="9CDCFE"/>
          <w:sz w:val="18"/>
          <w:szCs w:val="18"/>
        </w:rPr>
        <w:t>k</w:t>
      </w:r>
      <w:r>
        <w:rPr>
          <w:rFonts w:ascii="Menlo" w:hAnsi="Menlo" w:cs="Menlo"/>
          <w:color w:val="CCCCCC"/>
          <w:sz w:val="18"/>
          <w:szCs w:val="18"/>
        </w:rPr>
        <w:t xml:space="preserve">)) </w:t>
      </w:r>
      <w:r>
        <w:rPr>
          <w:rFonts w:ascii="Menlo" w:hAnsi="Menlo" w:cs="Menlo"/>
          <w:color w:val="D4D4D4"/>
          <w:sz w:val="18"/>
          <w:szCs w:val="18"/>
        </w:rPr>
        <w:t>/</w:t>
      </w:r>
      <w:r>
        <w:rPr>
          <w:rFonts w:ascii="Menlo" w:hAnsi="Menlo" w:cs="Menlo"/>
          <w:color w:val="CCCCCC"/>
          <w:sz w:val="18"/>
          <w:szCs w:val="18"/>
        </w:rPr>
        <w:t xml:space="preserve"> </w:t>
      </w:r>
      <w:r>
        <w:rPr>
          <w:rFonts w:ascii="Menlo" w:hAnsi="Menlo" w:cs="Menlo"/>
          <w:color w:val="9CDCFE"/>
          <w:sz w:val="18"/>
          <w:szCs w:val="18"/>
        </w:rPr>
        <w:t>k</w:t>
      </w:r>
      <w:r>
        <w:rPr>
          <w:rFonts w:ascii="Menlo" w:hAnsi="Menlo" w:cs="Menlo"/>
          <w:color w:val="D4D4D4"/>
          <w:sz w:val="18"/>
          <w:szCs w:val="18"/>
        </w:rPr>
        <w:t>**</w:t>
      </w:r>
      <w:r>
        <w:rPr>
          <w:rFonts w:ascii="Menlo" w:hAnsi="Menlo" w:cs="Menlo"/>
          <w:color w:val="B5CEA8"/>
          <w:sz w:val="18"/>
          <w:szCs w:val="18"/>
        </w:rPr>
        <w:t>2</w:t>
      </w:r>
      <w:r>
        <w:rPr>
          <w:rFonts w:ascii="Menlo" w:hAnsi="Menlo" w:cs="Menlo"/>
          <w:color w:val="CCCCCC"/>
          <w:sz w:val="18"/>
          <w:szCs w:val="18"/>
        </w:rPr>
        <w:t xml:space="preserve"> )</w:t>
      </w:r>
    </w:p>
    <w:p w14:paraId="0BEB7E4F" w14:textId="77777777" w:rsidR="0013457F" w:rsidRDefault="0013457F" w:rsidP="0013457F">
      <w:pPr>
        <w:shd w:val="clear" w:color="auto" w:fill="1F1F1F"/>
        <w:spacing w:line="270" w:lineRule="atLeast"/>
        <w:rPr>
          <w:rFonts w:ascii="Menlo" w:hAnsi="Menlo" w:cs="Menlo"/>
          <w:color w:val="CCCCCC"/>
          <w:sz w:val="18"/>
          <w:szCs w:val="18"/>
        </w:rPr>
      </w:pPr>
    </w:p>
    <w:p w14:paraId="6459630E" w14:textId="77777777" w:rsidR="0013457F" w:rsidRDefault="0013457F" w:rsidP="0013457F">
      <w:pPr>
        <w:shd w:val="clear" w:color="auto" w:fill="1F1F1F"/>
        <w:spacing w:line="270" w:lineRule="atLeast"/>
        <w:rPr>
          <w:rFonts w:ascii="Menlo" w:hAnsi="Menlo" w:cs="Menlo"/>
          <w:color w:val="CCCCCC"/>
          <w:sz w:val="18"/>
          <w:szCs w:val="18"/>
        </w:rPr>
      </w:pPr>
      <w:r>
        <w:rPr>
          <w:rFonts w:ascii="Menlo" w:hAnsi="Menlo" w:cs="Menlo"/>
          <w:color w:val="CCCCCC"/>
          <w:sz w:val="18"/>
          <w:szCs w:val="18"/>
        </w:rPr>
        <w:t xml:space="preserve">    </w:t>
      </w:r>
      <w:r>
        <w:rPr>
          <w:rFonts w:ascii="Menlo" w:hAnsi="Menlo" w:cs="Menlo"/>
          <w:color w:val="C586C0"/>
          <w:sz w:val="18"/>
          <w:szCs w:val="18"/>
        </w:rPr>
        <w:t>return</w:t>
      </w:r>
      <w:r>
        <w:rPr>
          <w:rFonts w:ascii="Menlo" w:hAnsi="Menlo" w:cs="Menlo"/>
          <w:color w:val="CCCCCC"/>
          <w:sz w:val="18"/>
          <w:szCs w:val="18"/>
        </w:rPr>
        <w:t xml:space="preserve"> </w:t>
      </w:r>
      <w:r>
        <w:rPr>
          <w:rFonts w:ascii="Menlo" w:hAnsi="Menlo" w:cs="Menlo"/>
          <w:color w:val="9CDCFE"/>
          <w:sz w:val="18"/>
          <w:szCs w:val="18"/>
        </w:rPr>
        <w:t>result</w:t>
      </w:r>
    </w:p>
    <w:p w14:paraId="5439FF6E" w14:textId="77777777" w:rsidR="0013457F" w:rsidRDefault="0013457F" w:rsidP="0013457F">
      <w:pPr>
        <w:shd w:val="clear" w:color="auto" w:fill="1F1F1F"/>
        <w:spacing w:line="270" w:lineRule="atLeast"/>
        <w:rPr>
          <w:rFonts w:ascii="Menlo" w:hAnsi="Menlo" w:cs="Menlo"/>
          <w:color w:val="CCCCCC"/>
          <w:sz w:val="18"/>
          <w:szCs w:val="18"/>
        </w:rPr>
      </w:pPr>
    </w:p>
    <w:p w14:paraId="5008F5A7" w14:textId="77777777" w:rsidR="0013457F" w:rsidRDefault="0013457F" w:rsidP="0013457F">
      <w:pPr>
        <w:shd w:val="clear" w:color="auto" w:fill="1F1F1F"/>
        <w:spacing w:line="270" w:lineRule="atLeast"/>
        <w:rPr>
          <w:rFonts w:ascii="Menlo" w:hAnsi="Menlo" w:cs="Menlo"/>
          <w:color w:val="CCCCCC"/>
          <w:sz w:val="18"/>
          <w:szCs w:val="18"/>
        </w:rPr>
      </w:pPr>
      <w:r>
        <w:rPr>
          <w:rFonts w:ascii="Menlo" w:hAnsi="Menlo" w:cs="Menlo"/>
          <w:color w:val="569CD6"/>
          <w:sz w:val="18"/>
          <w:szCs w:val="18"/>
        </w:rPr>
        <w:t>def</w:t>
      </w:r>
      <w:r>
        <w:rPr>
          <w:rFonts w:ascii="Menlo" w:hAnsi="Menlo" w:cs="Menlo"/>
          <w:color w:val="CCCCCC"/>
          <w:sz w:val="18"/>
          <w:szCs w:val="18"/>
        </w:rPr>
        <w:t xml:space="preserve"> </w:t>
      </w:r>
      <w:r>
        <w:rPr>
          <w:rFonts w:ascii="Menlo" w:hAnsi="Menlo" w:cs="Menlo"/>
          <w:color w:val="DCDCAA"/>
          <w:sz w:val="18"/>
          <w:szCs w:val="18"/>
        </w:rPr>
        <w:t>epsilonLreal</w:t>
      </w:r>
      <w:r>
        <w:rPr>
          <w:rFonts w:ascii="Menlo" w:hAnsi="Menlo" w:cs="Menlo"/>
          <w:color w:val="CCCCCC"/>
          <w:sz w:val="18"/>
          <w:szCs w:val="18"/>
        </w:rPr>
        <w:t>(</w:t>
      </w:r>
      <w:r>
        <w:rPr>
          <w:rFonts w:ascii="Menlo" w:hAnsi="Menlo" w:cs="Menlo"/>
          <w:color w:val="9CDCFE"/>
          <w:sz w:val="18"/>
          <w:szCs w:val="18"/>
        </w:rPr>
        <w:t>omega</w:t>
      </w:r>
      <w:r>
        <w:rPr>
          <w:rFonts w:ascii="Menlo" w:hAnsi="Menlo" w:cs="Menlo"/>
          <w:color w:val="CCCCCC"/>
          <w:sz w:val="18"/>
          <w:szCs w:val="18"/>
        </w:rPr>
        <w:t xml:space="preserve">, </w:t>
      </w:r>
      <w:r>
        <w:rPr>
          <w:rFonts w:ascii="Menlo" w:hAnsi="Menlo" w:cs="Menlo"/>
          <w:color w:val="9CDCFE"/>
          <w:sz w:val="18"/>
          <w:szCs w:val="18"/>
        </w:rPr>
        <w:t>gamma</w:t>
      </w:r>
      <w:r>
        <w:rPr>
          <w:rFonts w:ascii="Menlo" w:hAnsi="Menlo" w:cs="Menlo"/>
          <w:color w:val="CCCCCC"/>
          <w:sz w:val="18"/>
          <w:szCs w:val="18"/>
        </w:rPr>
        <w:t xml:space="preserve">, </w:t>
      </w:r>
      <w:r>
        <w:rPr>
          <w:rFonts w:ascii="Menlo" w:hAnsi="Menlo" w:cs="Menlo"/>
          <w:color w:val="9CDCFE"/>
          <w:sz w:val="18"/>
          <w:szCs w:val="18"/>
        </w:rPr>
        <w:t>k</w:t>
      </w:r>
      <w:r>
        <w:rPr>
          <w:rFonts w:ascii="Menlo" w:hAnsi="Menlo" w:cs="Menlo"/>
          <w:color w:val="CCCCCC"/>
          <w:sz w:val="18"/>
          <w:szCs w:val="18"/>
        </w:rPr>
        <w:t xml:space="preserve">, </w:t>
      </w:r>
      <w:r>
        <w:rPr>
          <w:rFonts w:ascii="Menlo" w:hAnsi="Menlo" w:cs="Menlo"/>
          <w:color w:val="9CDCFE"/>
          <w:sz w:val="18"/>
          <w:szCs w:val="18"/>
        </w:rPr>
        <w:t>nu</w:t>
      </w:r>
      <w:r>
        <w:rPr>
          <w:rFonts w:ascii="Menlo" w:hAnsi="Menlo" w:cs="Menlo"/>
          <w:color w:val="CCCCCC"/>
          <w:sz w:val="18"/>
          <w:szCs w:val="18"/>
        </w:rPr>
        <w:t>):</w:t>
      </w:r>
    </w:p>
    <w:p w14:paraId="02C4E795" w14:textId="77777777" w:rsidR="0013457F" w:rsidRDefault="0013457F" w:rsidP="0013457F">
      <w:pPr>
        <w:shd w:val="clear" w:color="auto" w:fill="1F1F1F"/>
        <w:spacing w:line="270" w:lineRule="atLeast"/>
        <w:rPr>
          <w:rFonts w:ascii="Menlo" w:hAnsi="Menlo" w:cs="Menlo"/>
          <w:color w:val="CCCCCC"/>
          <w:sz w:val="18"/>
          <w:szCs w:val="18"/>
        </w:rPr>
      </w:pPr>
      <w:r>
        <w:rPr>
          <w:rFonts w:ascii="Menlo" w:hAnsi="Menlo" w:cs="Menlo"/>
          <w:color w:val="CCCCCC"/>
          <w:sz w:val="18"/>
          <w:szCs w:val="18"/>
        </w:rPr>
        <w:t xml:space="preserve">    </w:t>
      </w:r>
      <w:r>
        <w:rPr>
          <w:rFonts w:ascii="Menlo" w:hAnsi="Menlo" w:cs="Menlo"/>
          <w:color w:val="9CDCFE"/>
          <w:sz w:val="18"/>
          <w:szCs w:val="18"/>
        </w:rPr>
        <w:t>result</w:t>
      </w:r>
      <w:r>
        <w:rPr>
          <w:rFonts w:ascii="Menlo" w:hAnsi="Menlo" w:cs="Menlo"/>
          <w:color w:val="CCCCCC"/>
          <w:sz w:val="18"/>
          <w:szCs w:val="18"/>
        </w:rPr>
        <w:t xml:space="preserve"> </w:t>
      </w:r>
      <w:r>
        <w:rPr>
          <w:rFonts w:ascii="Menlo" w:hAnsi="Menlo" w:cs="Menlo"/>
          <w:color w:val="D4D4D4"/>
          <w:sz w:val="18"/>
          <w:szCs w:val="18"/>
        </w:rPr>
        <w:t>=</w:t>
      </w:r>
      <w:r>
        <w:rPr>
          <w:rFonts w:ascii="Menlo" w:hAnsi="Menlo" w:cs="Menlo"/>
          <w:color w:val="CCCCCC"/>
          <w:sz w:val="18"/>
          <w:szCs w:val="18"/>
        </w:rPr>
        <w:t xml:space="preserve"> </w:t>
      </w:r>
      <w:r>
        <w:rPr>
          <w:rFonts w:ascii="Menlo" w:hAnsi="Menlo" w:cs="Menlo"/>
          <w:color w:val="4EC9B0"/>
          <w:sz w:val="18"/>
          <w:szCs w:val="18"/>
        </w:rPr>
        <w:t>np</w:t>
      </w:r>
      <w:r>
        <w:rPr>
          <w:rFonts w:ascii="Menlo" w:hAnsi="Menlo" w:cs="Menlo"/>
          <w:color w:val="CCCCCC"/>
          <w:sz w:val="18"/>
          <w:szCs w:val="18"/>
        </w:rPr>
        <w:t>.</w:t>
      </w:r>
      <w:r>
        <w:rPr>
          <w:rFonts w:ascii="Menlo" w:hAnsi="Menlo" w:cs="Menlo"/>
          <w:color w:val="DCDCAA"/>
          <w:sz w:val="18"/>
          <w:szCs w:val="18"/>
        </w:rPr>
        <w:t>real</w:t>
      </w:r>
      <w:r>
        <w:rPr>
          <w:rFonts w:ascii="Menlo" w:hAnsi="Menlo" w:cs="Menlo"/>
          <w:color w:val="CCCCCC"/>
          <w:sz w:val="18"/>
          <w:szCs w:val="18"/>
        </w:rPr>
        <w:t>(</w:t>
      </w:r>
      <w:r>
        <w:rPr>
          <w:rFonts w:ascii="Menlo" w:hAnsi="Menlo" w:cs="Menlo"/>
          <w:color w:val="DCDCAA"/>
          <w:sz w:val="18"/>
          <w:szCs w:val="18"/>
        </w:rPr>
        <w:t>epsilonL</w:t>
      </w:r>
      <w:r>
        <w:rPr>
          <w:rFonts w:ascii="Menlo" w:hAnsi="Menlo" w:cs="Menlo"/>
          <w:color w:val="CCCCCC"/>
          <w:sz w:val="18"/>
          <w:szCs w:val="18"/>
        </w:rPr>
        <w:t>(</w:t>
      </w:r>
      <w:r>
        <w:rPr>
          <w:rFonts w:ascii="Menlo" w:hAnsi="Menlo" w:cs="Menlo"/>
          <w:color w:val="9CDCFE"/>
          <w:sz w:val="18"/>
          <w:szCs w:val="18"/>
        </w:rPr>
        <w:t>omega</w:t>
      </w:r>
      <w:r>
        <w:rPr>
          <w:rFonts w:ascii="Menlo" w:hAnsi="Menlo" w:cs="Menlo"/>
          <w:color w:val="CCCCCC"/>
          <w:sz w:val="18"/>
          <w:szCs w:val="18"/>
        </w:rPr>
        <w:t xml:space="preserve">, </w:t>
      </w:r>
      <w:r>
        <w:rPr>
          <w:rFonts w:ascii="Menlo" w:hAnsi="Menlo" w:cs="Menlo"/>
          <w:color w:val="9CDCFE"/>
          <w:sz w:val="18"/>
          <w:szCs w:val="18"/>
        </w:rPr>
        <w:t>gamma</w:t>
      </w:r>
      <w:r>
        <w:rPr>
          <w:rFonts w:ascii="Menlo" w:hAnsi="Menlo" w:cs="Menlo"/>
          <w:color w:val="CCCCCC"/>
          <w:sz w:val="18"/>
          <w:szCs w:val="18"/>
        </w:rPr>
        <w:t xml:space="preserve">, </w:t>
      </w:r>
      <w:r>
        <w:rPr>
          <w:rFonts w:ascii="Menlo" w:hAnsi="Menlo" w:cs="Menlo"/>
          <w:color w:val="9CDCFE"/>
          <w:sz w:val="18"/>
          <w:szCs w:val="18"/>
        </w:rPr>
        <w:t>k</w:t>
      </w:r>
      <w:r>
        <w:rPr>
          <w:rFonts w:ascii="Menlo" w:hAnsi="Menlo" w:cs="Menlo"/>
          <w:color w:val="CCCCCC"/>
          <w:sz w:val="18"/>
          <w:szCs w:val="18"/>
        </w:rPr>
        <w:t xml:space="preserve">, </w:t>
      </w:r>
      <w:r>
        <w:rPr>
          <w:rFonts w:ascii="Menlo" w:hAnsi="Menlo" w:cs="Menlo"/>
          <w:color w:val="9CDCFE"/>
          <w:sz w:val="18"/>
          <w:szCs w:val="18"/>
        </w:rPr>
        <w:t>nu</w:t>
      </w:r>
      <w:r>
        <w:rPr>
          <w:rFonts w:ascii="Menlo" w:hAnsi="Menlo" w:cs="Menlo"/>
          <w:color w:val="CCCCCC"/>
          <w:sz w:val="18"/>
          <w:szCs w:val="18"/>
        </w:rPr>
        <w:t>))</w:t>
      </w:r>
    </w:p>
    <w:p w14:paraId="56F4DF6C" w14:textId="77777777" w:rsidR="0013457F" w:rsidRDefault="0013457F" w:rsidP="0013457F">
      <w:pPr>
        <w:shd w:val="clear" w:color="auto" w:fill="1F1F1F"/>
        <w:spacing w:line="270" w:lineRule="atLeast"/>
        <w:rPr>
          <w:rFonts w:ascii="Menlo" w:hAnsi="Menlo" w:cs="Menlo"/>
          <w:color w:val="CCCCCC"/>
          <w:sz w:val="18"/>
          <w:szCs w:val="18"/>
        </w:rPr>
      </w:pPr>
      <w:r>
        <w:rPr>
          <w:rFonts w:ascii="Menlo" w:hAnsi="Menlo" w:cs="Menlo"/>
          <w:color w:val="CCCCCC"/>
          <w:sz w:val="18"/>
          <w:szCs w:val="18"/>
        </w:rPr>
        <w:t xml:space="preserve">    </w:t>
      </w:r>
    </w:p>
    <w:p w14:paraId="0B2C1718" w14:textId="77777777" w:rsidR="0013457F" w:rsidRDefault="0013457F" w:rsidP="0013457F">
      <w:pPr>
        <w:shd w:val="clear" w:color="auto" w:fill="1F1F1F"/>
        <w:spacing w:line="270" w:lineRule="atLeast"/>
        <w:rPr>
          <w:rFonts w:ascii="Menlo" w:hAnsi="Menlo" w:cs="Menlo"/>
          <w:color w:val="CCCCCC"/>
          <w:sz w:val="18"/>
          <w:szCs w:val="18"/>
        </w:rPr>
      </w:pPr>
      <w:r>
        <w:rPr>
          <w:rFonts w:ascii="Menlo" w:hAnsi="Menlo" w:cs="Menlo"/>
          <w:color w:val="CCCCCC"/>
          <w:sz w:val="18"/>
          <w:szCs w:val="18"/>
        </w:rPr>
        <w:t xml:space="preserve">    </w:t>
      </w:r>
      <w:r>
        <w:rPr>
          <w:rFonts w:ascii="Menlo" w:hAnsi="Menlo" w:cs="Menlo"/>
          <w:color w:val="C586C0"/>
          <w:sz w:val="18"/>
          <w:szCs w:val="18"/>
        </w:rPr>
        <w:t>return</w:t>
      </w:r>
      <w:r>
        <w:rPr>
          <w:rFonts w:ascii="Menlo" w:hAnsi="Menlo" w:cs="Menlo"/>
          <w:color w:val="CCCCCC"/>
          <w:sz w:val="18"/>
          <w:szCs w:val="18"/>
        </w:rPr>
        <w:t xml:space="preserve"> </w:t>
      </w:r>
      <w:r>
        <w:rPr>
          <w:rFonts w:ascii="Menlo" w:hAnsi="Menlo" w:cs="Menlo"/>
          <w:color w:val="9CDCFE"/>
          <w:sz w:val="18"/>
          <w:szCs w:val="18"/>
        </w:rPr>
        <w:t>result</w:t>
      </w:r>
    </w:p>
    <w:p w14:paraId="357EAA91" w14:textId="77777777" w:rsidR="0013457F" w:rsidRDefault="0013457F" w:rsidP="0013457F">
      <w:pPr>
        <w:shd w:val="clear" w:color="auto" w:fill="1F1F1F"/>
        <w:spacing w:line="270" w:lineRule="atLeast"/>
        <w:rPr>
          <w:rFonts w:ascii="Menlo" w:hAnsi="Menlo" w:cs="Menlo"/>
          <w:color w:val="CCCCCC"/>
          <w:sz w:val="18"/>
          <w:szCs w:val="18"/>
        </w:rPr>
      </w:pPr>
    </w:p>
    <w:p w14:paraId="57625504" w14:textId="77777777" w:rsidR="0013457F" w:rsidRDefault="0013457F" w:rsidP="0013457F">
      <w:pPr>
        <w:shd w:val="clear" w:color="auto" w:fill="1F1F1F"/>
        <w:spacing w:line="270" w:lineRule="atLeast"/>
        <w:rPr>
          <w:rFonts w:ascii="Menlo" w:hAnsi="Menlo" w:cs="Menlo"/>
          <w:color w:val="CCCCCC"/>
          <w:sz w:val="18"/>
          <w:szCs w:val="18"/>
        </w:rPr>
      </w:pPr>
      <w:r>
        <w:rPr>
          <w:rFonts w:ascii="Menlo" w:hAnsi="Menlo" w:cs="Menlo"/>
          <w:color w:val="569CD6"/>
          <w:sz w:val="18"/>
          <w:szCs w:val="18"/>
        </w:rPr>
        <w:t>def</w:t>
      </w:r>
      <w:r>
        <w:rPr>
          <w:rFonts w:ascii="Menlo" w:hAnsi="Menlo" w:cs="Menlo"/>
          <w:color w:val="CCCCCC"/>
          <w:sz w:val="18"/>
          <w:szCs w:val="18"/>
        </w:rPr>
        <w:t xml:space="preserve"> </w:t>
      </w:r>
      <w:r>
        <w:rPr>
          <w:rFonts w:ascii="Menlo" w:hAnsi="Menlo" w:cs="Menlo"/>
          <w:color w:val="DCDCAA"/>
          <w:sz w:val="18"/>
          <w:szCs w:val="18"/>
        </w:rPr>
        <w:t>epsilonLimag</w:t>
      </w:r>
      <w:r>
        <w:rPr>
          <w:rFonts w:ascii="Menlo" w:hAnsi="Menlo" w:cs="Menlo"/>
          <w:color w:val="CCCCCC"/>
          <w:sz w:val="18"/>
          <w:szCs w:val="18"/>
        </w:rPr>
        <w:t>(</w:t>
      </w:r>
      <w:r>
        <w:rPr>
          <w:rFonts w:ascii="Menlo" w:hAnsi="Menlo" w:cs="Menlo"/>
          <w:color w:val="9CDCFE"/>
          <w:sz w:val="18"/>
          <w:szCs w:val="18"/>
        </w:rPr>
        <w:t>omega</w:t>
      </w:r>
      <w:r>
        <w:rPr>
          <w:rFonts w:ascii="Menlo" w:hAnsi="Menlo" w:cs="Menlo"/>
          <w:color w:val="CCCCCC"/>
          <w:sz w:val="18"/>
          <w:szCs w:val="18"/>
        </w:rPr>
        <w:t xml:space="preserve">, </w:t>
      </w:r>
      <w:r>
        <w:rPr>
          <w:rFonts w:ascii="Menlo" w:hAnsi="Menlo" w:cs="Menlo"/>
          <w:color w:val="9CDCFE"/>
          <w:sz w:val="18"/>
          <w:szCs w:val="18"/>
        </w:rPr>
        <w:t>gamma</w:t>
      </w:r>
      <w:r>
        <w:rPr>
          <w:rFonts w:ascii="Menlo" w:hAnsi="Menlo" w:cs="Menlo"/>
          <w:color w:val="CCCCCC"/>
          <w:sz w:val="18"/>
          <w:szCs w:val="18"/>
        </w:rPr>
        <w:t xml:space="preserve">, </w:t>
      </w:r>
      <w:r>
        <w:rPr>
          <w:rFonts w:ascii="Menlo" w:hAnsi="Menlo" w:cs="Menlo"/>
          <w:color w:val="9CDCFE"/>
          <w:sz w:val="18"/>
          <w:szCs w:val="18"/>
        </w:rPr>
        <w:t>k</w:t>
      </w:r>
      <w:r>
        <w:rPr>
          <w:rFonts w:ascii="Menlo" w:hAnsi="Menlo" w:cs="Menlo"/>
          <w:color w:val="CCCCCC"/>
          <w:sz w:val="18"/>
          <w:szCs w:val="18"/>
        </w:rPr>
        <w:t xml:space="preserve">, </w:t>
      </w:r>
      <w:r>
        <w:rPr>
          <w:rFonts w:ascii="Menlo" w:hAnsi="Menlo" w:cs="Menlo"/>
          <w:color w:val="9CDCFE"/>
          <w:sz w:val="18"/>
          <w:szCs w:val="18"/>
        </w:rPr>
        <w:t>nu</w:t>
      </w:r>
      <w:r>
        <w:rPr>
          <w:rFonts w:ascii="Menlo" w:hAnsi="Menlo" w:cs="Menlo"/>
          <w:color w:val="CCCCCC"/>
          <w:sz w:val="18"/>
          <w:szCs w:val="18"/>
        </w:rPr>
        <w:t>):</w:t>
      </w:r>
    </w:p>
    <w:p w14:paraId="72645A35" w14:textId="77777777" w:rsidR="0013457F" w:rsidRDefault="0013457F" w:rsidP="0013457F">
      <w:pPr>
        <w:shd w:val="clear" w:color="auto" w:fill="1F1F1F"/>
        <w:spacing w:line="270" w:lineRule="atLeast"/>
        <w:rPr>
          <w:rFonts w:ascii="Menlo" w:hAnsi="Menlo" w:cs="Menlo"/>
          <w:color w:val="CCCCCC"/>
          <w:sz w:val="18"/>
          <w:szCs w:val="18"/>
        </w:rPr>
      </w:pPr>
      <w:r>
        <w:rPr>
          <w:rFonts w:ascii="Menlo" w:hAnsi="Menlo" w:cs="Menlo"/>
          <w:color w:val="CCCCCC"/>
          <w:sz w:val="18"/>
          <w:szCs w:val="18"/>
        </w:rPr>
        <w:t xml:space="preserve">    </w:t>
      </w:r>
      <w:r>
        <w:rPr>
          <w:rFonts w:ascii="Menlo" w:hAnsi="Menlo" w:cs="Menlo"/>
          <w:color w:val="9CDCFE"/>
          <w:sz w:val="18"/>
          <w:szCs w:val="18"/>
        </w:rPr>
        <w:t>result</w:t>
      </w:r>
      <w:r>
        <w:rPr>
          <w:rFonts w:ascii="Menlo" w:hAnsi="Menlo" w:cs="Menlo"/>
          <w:color w:val="CCCCCC"/>
          <w:sz w:val="18"/>
          <w:szCs w:val="18"/>
        </w:rPr>
        <w:t xml:space="preserve"> </w:t>
      </w:r>
      <w:r>
        <w:rPr>
          <w:rFonts w:ascii="Menlo" w:hAnsi="Menlo" w:cs="Menlo"/>
          <w:color w:val="D4D4D4"/>
          <w:sz w:val="18"/>
          <w:szCs w:val="18"/>
        </w:rPr>
        <w:t>=</w:t>
      </w:r>
      <w:r>
        <w:rPr>
          <w:rFonts w:ascii="Menlo" w:hAnsi="Menlo" w:cs="Menlo"/>
          <w:color w:val="CCCCCC"/>
          <w:sz w:val="18"/>
          <w:szCs w:val="18"/>
        </w:rPr>
        <w:t xml:space="preserve"> </w:t>
      </w:r>
      <w:r>
        <w:rPr>
          <w:rFonts w:ascii="Menlo" w:hAnsi="Menlo" w:cs="Menlo"/>
          <w:color w:val="4EC9B0"/>
          <w:sz w:val="18"/>
          <w:szCs w:val="18"/>
        </w:rPr>
        <w:t>np</w:t>
      </w:r>
      <w:r>
        <w:rPr>
          <w:rFonts w:ascii="Menlo" w:hAnsi="Menlo" w:cs="Menlo"/>
          <w:color w:val="CCCCCC"/>
          <w:sz w:val="18"/>
          <w:szCs w:val="18"/>
        </w:rPr>
        <w:t>.</w:t>
      </w:r>
      <w:r>
        <w:rPr>
          <w:rFonts w:ascii="Menlo" w:hAnsi="Menlo" w:cs="Menlo"/>
          <w:color w:val="DCDCAA"/>
          <w:sz w:val="18"/>
          <w:szCs w:val="18"/>
        </w:rPr>
        <w:t>imag</w:t>
      </w:r>
      <w:r>
        <w:rPr>
          <w:rFonts w:ascii="Menlo" w:hAnsi="Menlo" w:cs="Menlo"/>
          <w:color w:val="CCCCCC"/>
          <w:sz w:val="18"/>
          <w:szCs w:val="18"/>
        </w:rPr>
        <w:t>(</w:t>
      </w:r>
      <w:r>
        <w:rPr>
          <w:rFonts w:ascii="Menlo" w:hAnsi="Menlo" w:cs="Menlo"/>
          <w:color w:val="DCDCAA"/>
          <w:sz w:val="18"/>
          <w:szCs w:val="18"/>
        </w:rPr>
        <w:t>epsilonL</w:t>
      </w:r>
      <w:r>
        <w:rPr>
          <w:rFonts w:ascii="Menlo" w:hAnsi="Menlo" w:cs="Menlo"/>
          <w:color w:val="CCCCCC"/>
          <w:sz w:val="18"/>
          <w:szCs w:val="18"/>
        </w:rPr>
        <w:t>(</w:t>
      </w:r>
      <w:r>
        <w:rPr>
          <w:rFonts w:ascii="Menlo" w:hAnsi="Menlo" w:cs="Menlo"/>
          <w:color w:val="9CDCFE"/>
          <w:sz w:val="18"/>
          <w:szCs w:val="18"/>
        </w:rPr>
        <w:t>omega</w:t>
      </w:r>
      <w:r>
        <w:rPr>
          <w:rFonts w:ascii="Menlo" w:hAnsi="Menlo" w:cs="Menlo"/>
          <w:color w:val="CCCCCC"/>
          <w:sz w:val="18"/>
          <w:szCs w:val="18"/>
        </w:rPr>
        <w:t xml:space="preserve">, </w:t>
      </w:r>
      <w:r>
        <w:rPr>
          <w:rFonts w:ascii="Menlo" w:hAnsi="Menlo" w:cs="Menlo"/>
          <w:color w:val="9CDCFE"/>
          <w:sz w:val="18"/>
          <w:szCs w:val="18"/>
        </w:rPr>
        <w:t>gamma</w:t>
      </w:r>
      <w:r>
        <w:rPr>
          <w:rFonts w:ascii="Menlo" w:hAnsi="Menlo" w:cs="Menlo"/>
          <w:color w:val="CCCCCC"/>
          <w:sz w:val="18"/>
          <w:szCs w:val="18"/>
        </w:rPr>
        <w:t xml:space="preserve">, </w:t>
      </w:r>
      <w:r>
        <w:rPr>
          <w:rFonts w:ascii="Menlo" w:hAnsi="Menlo" w:cs="Menlo"/>
          <w:color w:val="9CDCFE"/>
          <w:sz w:val="18"/>
          <w:szCs w:val="18"/>
        </w:rPr>
        <w:t>k</w:t>
      </w:r>
      <w:r>
        <w:rPr>
          <w:rFonts w:ascii="Menlo" w:hAnsi="Menlo" w:cs="Menlo"/>
          <w:color w:val="CCCCCC"/>
          <w:sz w:val="18"/>
          <w:szCs w:val="18"/>
        </w:rPr>
        <w:t xml:space="preserve">, </w:t>
      </w:r>
      <w:r>
        <w:rPr>
          <w:rFonts w:ascii="Menlo" w:hAnsi="Menlo" w:cs="Menlo"/>
          <w:color w:val="9CDCFE"/>
          <w:sz w:val="18"/>
          <w:szCs w:val="18"/>
        </w:rPr>
        <w:t>nu</w:t>
      </w:r>
      <w:r>
        <w:rPr>
          <w:rFonts w:ascii="Menlo" w:hAnsi="Menlo" w:cs="Menlo"/>
          <w:color w:val="CCCCCC"/>
          <w:sz w:val="18"/>
          <w:szCs w:val="18"/>
        </w:rPr>
        <w:t>))</w:t>
      </w:r>
    </w:p>
    <w:p w14:paraId="0EE5A8B4" w14:textId="77777777" w:rsidR="0013457F" w:rsidRDefault="0013457F" w:rsidP="0013457F">
      <w:pPr>
        <w:shd w:val="clear" w:color="auto" w:fill="1F1F1F"/>
        <w:spacing w:line="270" w:lineRule="atLeast"/>
        <w:rPr>
          <w:rFonts w:ascii="Menlo" w:hAnsi="Menlo" w:cs="Menlo"/>
          <w:color w:val="CCCCCC"/>
          <w:sz w:val="18"/>
          <w:szCs w:val="18"/>
        </w:rPr>
      </w:pPr>
      <w:r>
        <w:rPr>
          <w:rFonts w:ascii="Menlo" w:hAnsi="Menlo" w:cs="Menlo"/>
          <w:color w:val="CCCCCC"/>
          <w:sz w:val="18"/>
          <w:szCs w:val="18"/>
        </w:rPr>
        <w:t xml:space="preserve">    </w:t>
      </w:r>
    </w:p>
    <w:p w14:paraId="1B85C833" w14:textId="77777777" w:rsidR="0013457F" w:rsidRDefault="0013457F" w:rsidP="0013457F">
      <w:pPr>
        <w:shd w:val="clear" w:color="auto" w:fill="1F1F1F"/>
        <w:spacing w:line="270" w:lineRule="atLeast"/>
        <w:rPr>
          <w:rFonts w:ascii="Menlo" w:hAnsi="Menlo" w:cs="Menlo"/>
          <w:color w:val="CCCCCC"/>
          <w:sz w:val="18"/>
          <w:szCs w:val="18"/>
        </w:rPr>
      </w:pPr>
      <w:r>
        <w:rPr>
          <w:rFonts w:ascii="Menlo" w:hAnsi="Menlo" w:cs="Menlo"/>
          <w:color w:val="CCCCCC"/>
          <w:sz w:val="18"/>
          <w:szCs w:val="18"/>
        </w:rPr>
        <w:t xml:space="preserve">    </w:t>
      </w:r>
      <w:r>
        <w:rPr>
          <w:rFonts w:ascii="Menlo" w:hAnsi="Menlo" w:cs="Menlo"/>
          <w:color w:val="C586C0"/>
          <w:sz w:val="18"/>
          <w:szCs w:val="18"/>
        </w:rPr>
        <w:t>return</w:t>
      </w:r>
      <w:r>
        <w:rPr>
          <w:rFonts w:ascii="Menlo" w:hAnsi="Menlo" w:cs="Menlo"/>
          <w:color w:val="CCCCCC"/>
          <w:sz w:val="18"/>
          <w:szCs w:val="18"/>
        </w:rPr>
        <w:t xml:space="preserve"> </w:t>
      </w:r>
      <w:r>
        <w:rPr>
          <w:rFonts w:ascii="Menlo" w:hAnsi="Menlo" w:cs="Menlo"/>
          <w:color w:val="9CDCFE"/>
          <w:sz w:val="18"/>
          <w:szCs w:val="18"/>
        </w:rPr>
        <w:t>result</w:t>
      </w:r>
    </w:p>
    <w:p w14:paraId="765E18F4" w14:textId="77777777" w:rsidR="0013457F" w:rsidRDefault="0013457F" w:rsidP="0013457F">
      <w:pPr>
        <w:shd w:val="clear" w:color="auto" w:fill="1F1F1F"/>
        <w:spacing w:line="270" w:lineRule="atLeast"/>
        <w:rPr>
          <w:rFonts w:ascii="Menlo" w:hAnsi="Menlo" w:cs="Menlo"/>
          <w:color w:val="CCCCCC"/>
          <w:sz w:val="18"/>
          <w:szCs w:val="18"/>
        </w:rPr>
      </w:pPr>
    </w:p>
    <w:p w14:paraId="12F02CF9" w14:textId="77777777" w:rsidR="0013457F" w:rsidRDefault="0013457F" w:rsidP="0013457F">
      <w:pPr>
        <w:shd w:val="clear" w:color="auto" w:fill="1F1F1F"/>
        <w:spacing w:line="270" w:lineRule="atLeast"/>
        <w:rPr>
          <w:rFonts w:ascii="Menlo" w:hAnsi="Menlo" w:cs="Menlo"/>
          <w:color w:val="CCCCCC"/>
          <w:sz w:val="18"/>
          <w:szCs w:val="18"/>
        </w:rPr>
      </w:pPr>
      <w:r>
        <w:rPr>
          <w:rFonts w:ascii="Menlo" w:hAnsi="Menlo" w:cs="Menlo"/>
          <w:color w:val="9CDCFE"/>
          <w:sz w:val="18"/>
          <w:szCs w:val="18"/>
        </w:rPr>
        <w:t>RealVec</w:t>
      </w:r>
      <w:r>
        <w:rPr>
          <w:rFonts w:ascii="Menlo" w:hAnsi="Menlo" w:cs="Menlo"/>
          <w:color w:val="CCCCCC"/>
          <w:sz w:val="18"/>
          <w:szCs w:val="18"/>
        </w:rPr>
        <w:t xml:space="preserve"> </w:t>
      </w:r>
      <w:r>
        <w:rPr>
          <w:rFonts w:ascii="Menlo" w:hAnsi="Menlo" w:cs="Menlo"/>
          <w:color w:val="D4D4D4"/>
          <w:sz w:val="18"/>
          <w:szCs w:val="18"/>
        </w:rPr>
        <w:t>=</w:t>
      </w:r>
      <w:r>
        <w:rPr>
          <w:rFonts w:ascii="Menlo" w:hAnsi="Menlo" w:cs="Menlo"/>
          <w:color w:val="CCCCCC"/>
          <w:sz w:val="18"/>
          <w:szCs w:val="18"/>
        </w:rPr>
        <w:t xml:space="preserve"> </w:t>
      </w:r>
      <w:r>
        <w:rPr>
          <w:rFonts w:ascii="Menlo" w:hAnsi="Menlo" w:cs="Menlo"/>
          <w:color w:val="4EC9B0"/>
          <w:sz w:val="18"/>
          <w:szCs w:val="18"/>
        </w:rPr>
        <w:t>np</w:t>
      </w:r>
      <w:r>
        <w:rPr>
          <w:rFonts w:ascii="Menlo" w:hAnsi="Menlo" w:cs="Menlo"/>
          <w:color w:val="CCCCCC"/>
          <w:sz w:val="18"/>
          <w:szCs w:val="18"/>
        </w:rPr>
        <w:t>.</w:t>
      </w:r>
      <w:r>
        <w:rPr>
          <w:rFonts w:ascii="Menlo" w:hAnsi="Menlo" w:cs="Menlo"/>
          <w:color w:val="4EC9B0"/>
          <w:sz w:val="18"/>
          <w:szCs w:val="18"/>
        </w:rPr>
        <w:t>vectorize</w:t>
      </w:r>
      <w:r>
        <w:rPr>
          <w:rFonts w:ascii="Menlo" w:hAnsi="Menlo" w:cs="Menlo"/>
          <w:color w:val="CCCCCC"/>
          <w:sz w:val="18"/>
          <w:szCs w:val="18"/>
        </w:rPr>
        <w:t>(</w:t>
      </w:r>
      <w:r>
        <w:rPr>
          <w:rFonts w:ascii="Menlo" w:hAnsi="Menlo" w:cs="Menlo"/>
          <w:color w:val="DCDCAA"/>
          <w:sz w:val="18"/>
          <w:szCs w:val="18"/>
        </w:rPr>
        <w:t>epsilonLreal</w:t>
      </w:r>
      <w:r>
        <w:rPr>
          <w:rFonts w:ascii="Menlo" w:hAnsi="Menlo" w:cs="Menlo"/>
          <w:color w:val="CCCCCC"/>
          <w:sz w:val="18"/>
          <w:szCs w:val="18"/>
        </w:rPr>
        <w:t>)</w:t>
      </w:r>
    </w:p>
    <w:p w14:paraId="22FA0854" w14:textId="77777777" w:rsidR="0013457F" w:rsidRDefault="0013457F" w:rsidP="0013457F">
      <w:pPr>
        <w:shd w:val="clear" w:color="auto" w:fill="1F1F1F"/>
        <w:spacing w:line="270" w:lineRule="atLeast"/>
        <w:rPr>
          <w:rFonts w:ascii="Menlo" w:hAnsi="Menlo" w:cs="Menlo"/>
          <w:color w:val="CCCCCC"/>
          <w:sz w:val="18"/>
          <w:szCs w:val="18"/>
        </w:rPr>
      </w:pPr>
      <w:r>
        <w:rPr>
          <w:rFonts w:ascii="Menlo" w:hAnsi="Menlo" w:cs="Menlo"/>
          <w:color w:val="9CDCFE"/>
          <w:sz w:val="18"/>
          <w:szCs w:val="18"/>
        </w:rPr>
        <w:t>ImagVec</w:t>
      </w:r>
      <w:r>
        <w:rPr>
          <w:rFonts w:ascii="Menlo" w:hAnsi="Menlo" w:cs="Menlo"/>
          <w:color w:val="CCCCCC"/>
          <w:sz w:val="18"/>
          <w:szCs w:val="18"/>
        </w:rPr>
        <w:t xml:space="preserve"> </w:t>
      </w:r>
      <w:r>
        <w:rPr>
          <w:rFonts w:ascii="Menlo" w:hAnsi="Menlo" w:cs="Menlo"/>
          <w:color w:val="D4D4D4"/>
          <w:sz w:val="18"/>
          <w:szCs w:val="18"/>
        </w:rPr>
        <w:t>=</w:t>
      </w:r>
      <w:r>
        <w:rPr>
          <w:rFonts w:ascii="Menlo" w:hAnsi="Menlo" w:cs="Menlo"/>
          <w:color w:val="CCCCCC"/>
          <w:sz w:val="18"/>
          <w:szCs w:val="18"/>
        </w:rPr>
        <w:t xml:space="preserve"> </w:t>
      </w:r>
      <w:r>
        <w:rPr>
          <w:rFonts w:ascii="Menlo" w:hAnsi="Menlo" w:cs="Menlo"/>
          <w:color w:val="4EC9B0"/>
          <w:sz w:val="18"/>
          <w:szCs w:val="18"/>
        </w:rPr>
        <w:t>np</w:t>
      </w:r>
      <w:r>
        <w:rPr>
          <w:rFonts w:ascii="Menlo" w:hAnsi="Menlo" w:cs="Menlo"/>
          <w:color w:val="CCCCCC"/>
          <w:sz w:val="18"/>
          <w:szCs w:val="18"/>
        </w:rPr>
        <w:t>.</w:t>
      </w:r>
      <w:r>
        <w:rPr>
          <w:rFonts w:ascii="Menlo" w:hAnsi="Menlo" w:cs="Menlo"/>
          <w:color w:val="4EC9B0"/>
          <w:sz w:val="18"/>
          <w:szCs w:val="18"/>
        </w:rPr>
        <w:t>vectorize</w:t>
      </w:r>
      <w:r>
        <w:rPr>
          <w:rFonts w:ascii="Menlo" w:hAnsi="Menlo" w:cs="Menlo"/>
          <w:color w:val="CCCCCC"/>
          <w:sz w:val="18"/>
          <w:szCs w:val="18"/>
        </w:rPr>
        <w:t>(</w:t>
      </w:r>
      <w:r>
        <w:rPr>
          <w:rFonts w:ascii="Menlo" w:hAnsi="Menlo" w:cs="Menlo"/>
          <w:color w:val="DCDCAA"/>
          <w:sz w:val="18"/>
          <w:szCs w:val="18"/>
        </w:rPr>
        <w:t>epsilonLimag</w:t>
      </w:r>
      <w:r>
        <w:rPr>
          <w:rFonts w:ascii="Menlo" w:hAnsi="Menlo" w:cs="Menlo"/>
          <w:color w:val="CCCCCC"/>
          <w:sz w:val="18"/>
          <w:szCs w:val="18"/>
        </w:rPr>
        <w:t>)</w:t>
      </w:r>
    </w:p>
    <w:p w14:paraId="6D1E3702" w14:textId="77777777" w:rsidR="0013457F" w:rsidRDefault="0013457F" w:rsidP="0013457F">
      <w:pPr>
        <w:shd w:val="clear" w:color="auto" w:fill="1F1F1F"/>
        <w:spacing w:line="270" w:lineRule="atLeast"/>
        <w:rPr>
          <w:rFonts w:ascii="Menlo" w:hAnsi="Menlo" w:cs="Menlo"/>
          <w:color w:val="CCCCCC"/>
          <w:sz w:val="18"/>
          <w:szCs w:val="18"/>
        </w:rPr>
      </w:pPr>
    </w:p>
    <w:p w14:paraId="3B314648" w14:textId="77777777" w:rsidR="0013457F" w:rsidRDefault="0013457F" w:rsidP="0013457F">
      <w:pPr>
        <w:shd w:val="clear" w:color="auto" w:fill="1F1F1F"/>
        <w:spacing w:line="270" w:lineRule="atLeast"/>
        <w:rPr>
          <w:rFonts w:ascii="Menlo" w:hAnsi="Menlo" w:cs="Menlo"/>
          <w:color w:val="CCCCCC"/>
          <w:sz w:val="18"/>
          <w:szCs w:val="18"/>
        </w:rPr>
      </w:pPr>
      <w:r>
        <w:rPr>
          <w:rFonts w:ascii="Menlo" w:hAnsi="Menlo" w:cs="Menlo"/>
          <w:color w:val="9CDCFE"/>
          <w:sz w:val="18"/>
          <w:szCs w:val="18"/>
        </w:rPr>
        <w:t>accuracy</w:t>
      </w:r>
      <w:r>
        <w:rPr>
          <w:rFonts w:ascii="Menlo" w:hAnsi="Menlo" w:cs="Menlo"/>
          <w:color w:val="CCCCCC"/>
          <w:sz w:val="18"/>
          <w:szCs w:val="18"/>
        </w:rPr>
        <w:t xml:space="preserve"> </w:t>
      </w:r>
      <w:r>
        <w:rPr>
          <w:rFonts w:ascii="Menlo" w:hAnsi="Menlo" w:cs="Menlo"/>
          <w:color w:val="D4D4D4"/>
          <w:sz w:val="18"/>
          <w:szCs w:val="18"/>
        </w:rPr>
        <w:t>=</w:t>
      </w:r>
      <w:r>
        <w:rPr>
          <w:rFonts w:ascii="Menlo" w:hAnsi="Menlo" w:cs="Menlo"/>
          <w:color w:val="CCCCCC"/>
          <w:sz w:val="18"/>
          <w:szCs w:val="18"/>
        </w:rPr>
        <w:t xml:space="preserve"> </w:t>
      </w:r>
      <w:r>
        <w:rPr>
          <w:rFonts w:ascii="Menlo" w:hAnsi="Menlo" w:cs="Menlo"/>
          <w:color w:val="9CDCFE"/>
          <w:sz w:val="18"/>
          <w:szCs w:val="18"/>
        </w:rPr>
        <w:t>step</w:t>
      </w:r>
      <w:r>
        <w:rPr>
          <w:rFonts w:ascii="Menlo" w:hAnsi="Menlo" w:cs="Menlo"/>
          <w:color w:val="CCCCCC"/>
          <w:sz w:val="18"/>
          <w:szCs w:val="18"/>
        </w:rPr>
        <w:t xml:space="preserve"> </w:t>
      </w:r>
      <w:r>
        <w:rPr>
          <w:rFonts w:ascii="Menlo" w:hAnsi="Menlo" w:cs="Menlo"/>
          <w:color w:val="D4D4D4"/>
          <w:sz w:val="18"/>
          <w:szCs w:val="18"/>
        </w:rPr>
        <w:t>=</w:t>
      </w:r>
      <w:r>
        <w:rPr>
          <w:rFonts w:ascii="Menlo" w:hAnsi="Menlo" w:cs="Menlo"/>
          <w:color w:val="CCCCCC"/>
          <w:sz w:val="18"/>
          <w:szCs w:val="18"/>
        </w:rPr>
        <w:t xml:space="preserve"> </w:t>
      </w:r>
      <w:r>
        <w:rPr>
          <w:rFonts w:ascii="Menlo" w:hAnsi="Menlo" w:cs="Menlo"/>
          <w:color w:val="B5CEA8"/>
          <w:sz w:val="18"/>
          <w:szCs w:val="18"/>
        </w:rPr>
        <w:t>0.0001</w:t>
      </w:r>
    </w:p>
    <w:p w14:paraId="6C620A0D" w14:textId="77777777" w:rsidR="0013457F" w:rsidRDefault="0013457F" w:rsidP="0013457F">
      <w:pPr>
        <w:shd w:val="clear" w:color="auto" w:fill="1F1F1F"/>
        <w:spacing w:line="270" w:lineRule="atLeast"/>
        <w:rPr>
          <w:rFonts w:ascii="Menlo" w:hAnsi="Menlo" w:cs="Menlo"/>
          <w:color w:val="CCCCCC"/>
          <w:sz w:val="18"/>
          <w:szCs w:val="18"/>
        </w:rPr>
      </w:pPr>
      <w:r>
        <w:rPr>
          <w:rFonts w:ascii="Menlo" w:hAnsi="Menlo" w:cs="Menlo"/>
          <w:color w:val="6A9955"/>
          <w:sz w:val="18"/>
          <w:szCs w:val="18"/>
        </w:rPr>
        <w:t>#nu = np.arange(0, 0.4, 0.1)</w:t>
      </w:r>
    </w:p>
    <w:p w14:paraId="08288305" w14:textId="77777777" w:rsidR="0013457F" w:rsidRDefault="0013457F" w:rsidP="0013457F">
      <w:pPr>
        <w:shd w:val="clear" w:color="auto" w:fill="1F1F1F"/>
        <w:spacing w:line="270" w:lineRule="atLeast"/>
        <w:rPr>
          <w:rFonts w:ascii="Menlo" w:hAnsi="Menlo" w:cs="Menlo"/>
          <w:color w:val="CCCCCC"/>
          <w:sz w:val="18"/>
          <w:szCs w:val="18"/>
        </w:rPr>
      </w:pPr>
      <w:r>
        <w:rPr>
          <w:rFonts w:ascii="Menlo" w:hAnsi="Menlo" w:cs="Menlo"/>
          <w:color w:val="6A9955"/>
          <w:sz w:val="18"/>
          <w:szCs w:val="18"/>
        </w:rPr>
        <w:t>#k = np.arange(0.1, 1, 0.1)</w:t>
      </w:r>
    </w:p>
    <w:p w14:paraId="153718AE" w14:textId="77777777" w:rsidR="0013457F" w:rsidRDefault="0013457F" w:rsidP="0013457F">
      <w:pPr>
        <w:shd w:val="clear" w:color="auto" w:fill="1F1F1F"/>
        <w:spacing w:line="270" w:lineRule="atLeast"/>
        <w:rPr>
          <w:rFonts w:ascii="Menlo" w:hAnsi="Menlo" w:cs="Menlo"/>
          <w:color w:val="CCCCCC"/>
          <w:sz w:val="18"/>
          <w:szCs w:val="18"/>
        </w:rPr>
      </w:pPr>
      <w:r>
        <w:rPr>
          <w:rFonts w:ascii="Menlo" w:hAnsi="Menlo" w:cs="Menlo"/>
          <w:color w:val="9CDCFE"/>
          <w:sz w:val="18"/>
          <w:szCs w:val="18"/>
        </w:rPr>
        <w:t>omega</w:t>
      </w:r>
      <w:r>
        <w:rPr>
          <w:rFonts w:ascii="Menlo" w:hAnsi="Menlo" w:cs="Menlo"/>
          <w:color w:val="CCCCCC"/>
          <w:sz w:val="18"/>
          <w:szCs w:val="18"/>
        </w:rPr>
        <w:t xml:space="preserve"> </w:t>
      </w:r>
      <w:r>
        <w:rPr>
          <w:rFonts w:ascii="Menlo" w:hAnsi="Menlo" w:cs="Menlo"/>
          <w:color w:val="D4D4D4"/>
          <w:sz w:val="18"/>
          <w:szCs w:val="18"/>
        </w:rPr>
        <w:t>=</w:t>
      </w:r>
      <w:r>
        <w:rPr>
          <w:rFonts w:ascii="Menlo" w:hAnsi="Menlo" w:cs="Menlo"/>
          <w:color w:val="CCCCCC"/>
          <w:sz w:val="18"/>
          <w:szCs w:val="18"/>
        </w:rPr>
        <w:t xml:space="preserve"> </w:t>
      </w:r>
      <w:r>
        <w:rPr>
          <w:rFonts w:ascii="Menlo" w:hAnsi="Menlo" w:cs="Menlo"/>
          <w:color w:val="4EC9B0"/>
          <w:sz w:val="18"/>
          <w:szCs w:val="18"/>
        </w:rPr>
        <w:t>np</w:t>
      </w:r>
      <w:r>
        <w:rPr>
          <w:rFonts w:ascii="Menlo" w:hAnsi="Menlo" w:cs="Menlo"/>
          <w:color w:val="CCCCCC"/>
          <w:sz w:val="18"/>
          <w:szCs w:val="18"/>
        </w:rPr>
        <w:t>.</w:t>
      </w:r>
      <w:r>
        <w:rPr>
          <w:rFonts w:ascii="Menlo" w:hAnsi="Menlo" w:cs="Menlo"/>
          <w:color w:val="DCDCAA"/>
          <w:sz w:val="18"/>
          <w:szCs w:val="18"/>
        </w:rPr>
        <w:t>arange</w:t>
      </w:r>
      <w:r>
        <w:rPr>
          <w:rFonts w:ascii="Menlo" w:hAnsi="Menlo" w:cs="Menlo"/>
          <w:color w:val="CCCCCC"/>
          <w:sz w:val="18"/>
          <w:szCs w:val="18"/>
        </w:rPr>
        <w:t>(</w:t>
      </w:r>
      <w:r>
        <w:rPr>
          <w:rFonts w:ascii="Menlo" w:hAnsi="Menlo" w:cs="Menlo"/>
          <w:color w:val="D4D4D4"/>
          <w:sz w:val="18"/>
          <w:szCs w:val="18"/>
        </w:rPr>
        <w:t>-</w:t>
      </w:r>
      <w:r>
        <w:rPr>
          <w:rFonts w:ascii="Menlo" w:hAnsi="Menlo" w:cs="Menlo"/>
          <w:color w:val="B5CEA8"/>
          <w:sz w:val="18"/>
          <w:szCs w:val="18"/>
        </w:rPr>
        <w:t>0.6</w:t>
      </w:r>
      <w:r>
        <w:rPr>
          <w:rFonts w:ascii="Menlo" w:hAnsi="Menlo" w:cs="Menlo"/>
          <w:color w:val="CCCCCC"/>
          <w:sz w:val="18"/>
          <w:szCs w:val="18"/>
        </w:rPr>
        <w:t xml:space="preserve">, </w:t>
      </w:r>
      <w:r>
        <w:rPr>
          <w:rFonts w:ascii="Menlo" w:hAnsi="Menlo" w:cs="Menlo"/>
          <w:color w:val="B5CEA8"/>
          <w:sz w:val="18"/>
          <w:szCs w:val="18"/>
        </w:rPr>
        <w:t>0.6</w:t>
      </w:r>
      <w:r>
        <w:rPr>
          <w:rFonts w:ascii="Menlo" w:hAnsi="Menlo" w:cs="Menlo"/>
          <w:color w:val="CCCCCC"/>
          <w:sz w:val="18"/>
          <w:szCs w:val="18"/>
        </w:rPr>
        <w:t xml:space="preserve">, </w:t>
      </w:r>
      <w:r>
        <w:rPr>
          <w:rFonts w:ascii="Menlo" w:hAnsi="Menlo" w:cs="Menlo"/>
          <w:color w:val="9CDCFE"/>
          <w:sz w:val="18"/>
          <w:szCs w:val="18"/>
        </w:rPr>
        <w:t>step</w:t>
      </w:r>
      <w:r>
        <w:rPr>
          <w:rFonts w:ascii="Menlo" w:hAnsi="Menlo" w:cs="Menlo"/>
          <w:color w:val="CCCCCC"/>
          <w:sz w:val="18"/>
          <w:szCs w:val="18"/>
        </w:rPr>
        <w:t xml:space="preserve">) </w:t>
      </w:r>
      <w:r>
        <w:rPr>
          <w:rFonts w:ascii="Menlo" w:hAnsi="Menlo" w:cs="Menlo"/>
          <w:color w:val="DCDCAA"/>
          <w:sz w:val="18"/>
          <w:szCs w:val="18"/>
        </w:rPr>
        <w:t>+</w:t>
      </w:r>
      <w:r>
        <w:rPr>
          <w:rFonts w:ascii="Menlo" w:hAnsi="Menlo" w:cs="Menlo"/>
          <w:color w:val="CCCCCC"/>
          <w:sz w:val="18"/>
          <w:szCs w:val="18"/>
        </w:rPr>
        <w:t xml:space="preserve"> </w:t>
      </w:r>
      <w:r>
        <w:rPr>
          <w:rFonts w:ascii="Menlo" w:hAnsi="Menlo" w:cs="Menlo"/>
          <w:color w:val="9CDCFE"/>
          <w:sz w:val="18"/>
          <w:szCs w:val="18"/>
        </w:rPr>
        <w:t>step</w:t>
      </w:r>
    </w:p>
    <w:p w14:paraId="7DBA9815" w14:textId="77777777" w:rsidR="0013457F" w:rsidRDefault="0013457F" w:rsidP="0013457F">
      <w:pPr>
        <w:shd w:val="clear" w:color="auto" w:fill="1F1F1F"/>
        <w:spacing w:line="270" w:lineRule="atLeast"/>
        <w:rPr>
          <w:rFonts w:ascii="Menlo" w:hAnsi="Menlo" w:cs="Menlo"/>
          <w:color w:val="CCCCCC"/>
          <w:sz w:val="18"/>
          <w:szCs w:val="18"/>
        </w:rPr>
      </w:pPr>
      <w:r>
        <w:rPr>
          <w:rFonts w:ascii="Menlo" w:hAnsi="Menlo" w:cs="Menlo"/>
          <w:color w:val="9CDCFE"/>
          <w:sz w:val="18"/>
          <w:szCs w:val="18"/>
        </w:rPr>
        <w:t>gamma</w:t>
      </w:r>
      <w:r>
        <w:rPr>
          <w:rFonts w:ascii="Menlo" w:hAnsi="Menlo" w:cs="Menlo"/>
          <w:color w:val="CCCCCC"/>
          <w:sz w:val="18"/>
          <w:szCs w:val="18"/>
        </w:rPr>
        <w:t xml:space="preserve"> </w:t>
      </w:r>
      <w:r>
        <w:rPr>
          <w:rFonts w:ascii="Menlo" w:hAnsi="Menlo" w:cs="Menlo"/>
          <w:color w:val="D4D4D4"/>
          <w:sz w:val="18"/>
          <w:szCs w:val="18"/>
        </w:rPr>
        <w:t>=</w:t>
      </w:r>
      <w:r>
        <w:rPr>
          <w:rFonts w:ascii="Menlo" w:hAnsi="Menlo" w:cs="Menlo"/>
          <w:color w:val="CCCCCC"/>
          <w:sz w:val="18"/>
          <w:szCs w:val="18"/>
        </w:rPr>
        <w:t xml:space="preserve"> </w:t>
      </w:r>
      <w:r>
        <w:rPr>
          <w:rFonts w:ascii="Menlo" w:hAnsi="Menlo" w:cs="Menlo"/>
          <w:color w:val="4EC9B0"/>
          <w:sz w:val="18"/>
          <w:szCs w:val="18"/>
        </w:rPr>
        <w:t>np</w:t>
      </w:r>
      <w:r>
        <w:rPr>
          <w:rFonts w:ascii="Menlo" w:hAnsi="Menlo" w:cs="Menlo"/>
          <w:color w:val="CCCCCC"/>
          <w:sz w:val="18"/>
          <w:szCs w:val="18"/>
        </w:rPr>
        <w:t>.</w:t>
      </w:r>
      <w:r>
        <w:rPr>
          <w:rFonts w:ascii="Menlo" w:hAnsi="Menlo" w:cs="Menlo"/>
          <w:color w:val="DCDCAA"/>
          <w:sz w:val="18"/>
          <w:szCs w:val="18"/>
        </w:rPr>
        <w:t>arange</w:t>
      </w:r>
      <w:r>
        <w:rPr>
          <w:rFonts w:ascii="Menlo" w:hAnsi="Menlo" w:cs="Menlo"/>
          <w:color w:val="CCCCCC"/>
          <w:sz w:val="18"/>
          <w:szCs w:val="18"/>
        </w:rPr>
        <w:t>(</w:t>
      </w:r>
      <w:r>
        <w:rPr>
          <w:rFonts w:ascii="Menlo" w:hAnsi="Menlo" w:cs="Menlo"/>
          <w:color w:val="D4D4D4"/>
          <w:sz w:val="18"/>
          <w:szCs w:val="18"/>
        </w:rPr>
        <w:t>-</w:t>
      </w:r>
      <w:r>
        <w:rPr>
          <w:rFonts w:ascii="Menlo" w:hAnsi="Menlo" w:cs="Menlo"/>
          <w:color w:val="B5CEA8"/>
          <w:sz w:val="18"/>
          <w:szCs w:val="18"/>
        </w:rPr>
        <w:t>0.2</w:t>
      </w:r>
      <w:r>
        <w:rPr>
          <w:rFonts w:ascii="Menlo" w:hAnsi="Menlo" w:cs="Menlo"/>
          <w:color w:val="CCCCCC"/>
          <w:sz w:val="18"/>
          <w:szCs w:val="18"/>
        </w:rPr>
        <w:t xml:space="preserve">, </w:t>
      </w:r>
      <w:r>
        <w:rPr>
          <w:rFonts w:ascii="Menlo" w:hAnsi="Menlo" w:cs="Menlo"/>
          <w:color w:val="B5CEA8"/>
          <w:sz w:val="18"/>
          <w:szCs w:val="18"/>
        </w:rPr>
        <w:t>0.3</w:t>
      </w:r>
      <w:r>
        <w:rPr>
          <w:rFonts w:ascii="Menlo" w:hAnsi="Menlo" w:cs="Menlo"/>
          <w:color w:val="CCCCCC"/>
          <w:sz w:val="18"/>
          <w:szCs w:val="18"/>
        </w:rPr>
        <w:t xml:space="preserve">, </w:t>
      </w:r>
      <w:r>
        <w:rPr>
          <w:rFonts w:ascii="Menlo" w:hAnsi="Menlo" w:cs="Menlo"/>
          <w:color w:val="9CDCFE"/>
          <w:sz w:val="18"/>
          <w:szCs w:val="18"/>
        </w:rPr>
        <w:t>step</w:t>
      </w:r>
      <w:r>
        <w:rPr>
          <w:rFonts w:ascii="Menlo" w:hAnsi="Menlo" w:cs="Menlo"/>
          <w:color w:val="CCCCCC"/>
          <w:sz w:val="18"/>
          <w:szCs w:val="18"/>
        </w:rPr>
        <w:t xml:space="preserve">) </w:t>
      </w:r>
      <w:r>
        <w:rPr>
          <w:rFonts w:ascii="Menlo" w:hAnsi="Menlo" w:cs="Menlo"/>
          <w:color w:val="DCDCAA"/>
          <w:sz w:val="18"/>
          <w:szCs w:val="18"/>
        </w:rPr>
        <w:t>+</w:t>
      </w:r>
      <w:r>
        <w:rPr>
          <w:rFonts w:ascii="Menlo" w:hAnsi="Menlo" w:cs="Menlo"/>
          <w:color w:val="CCCCCC"/>
          <w:sz w:val="18"/>
          <w:szCs w:val="18"/>
        </w:rPr>
        <w:t xml:space="preserve"> </w:t>
      </w:r>
      <w:r>
        <w:rPr>
          <w:rFonts w:ascii="Menlo" w:hAnsi="Menlo" w:cs="Menlo"/>
          <w:color w:val="9CDCFE"/>
          <w:sz w:val="18"/>
          <w:szCs w:val="18"/>
        </w:rPr>
        <w:t>step</w:t>
      </w:r>
    </w:p>
    <w:p w14:paraId="7A696BC4" w14:textId="77777777" w:rsidR="0013457F" w:rsidRDefault="0013457F" w:rsidP="0013457F">
      <w:pPr>
        <w:shd w:val="clear" w:color="auto" w:fill="1F1F1F"/>
        <w:spacing w:line="270" w:lineRule="atLeast"/>
        <w:rPr>
          <w:rFonts w:ascii="Menlo" w:hAnsi="Menlo" w:cs="Menlo"/>
          <w:color w:val="CCCCCC"/>
          <w:sz w:val="18"/>
          <w:szCs w:val="18"/>
        </w:rPr>
      </w:pPr>
    </w:p>
    <w:p w14:paraId="39582E12" w14:textId="77777777" w:rsidR="0013457F" w:rsidRDefault="0013457F" w:rsidP="0013457F">
      <w:pPr>
        <w:shd w:val="clear" w:color="auto" w:fill="1F1F1F"/>
        <w:spacing w:line="270" w:lineRule="atLeast"/>
        <w:rPr>
          <w:rFonts w:ascii="Menlo" w:hAnsi="Menlo" w:cs="Menlo"/>
          <w:color w:val="CCCCCC"/>
          <w:sz w:val="18"/>
          <w:szCs w:val="18"/>
        </w:rPr>
      </w:pPr>
      <w:r>
        <w:rPr>
          <w:rFonts w:ascii="Menlo" w:hAnsi="Menlo" w:cs="Menlo"/>
          <w:color w:val="9CDCFE"/>
          <w:sz w:val="18"/>
          <w:szCs w:val="18"/>
        </w:rPr>
        <w:lastRenderedPageBreak/>
        <w:t>omega</w:t>
      </w:r>
      <w:r>
        <w:rPr>
          <w:rFonts w:ascii="Menlo" w:hAnsi="Menlo" w:cs="Menlo"/>
          <w:color w:val="CCCCCC"/>
          <w:sz w:val="18"/>
          <w:szCs w:val="18"/>
        </w:rPr>
        <w:t xml:space="preserve">, </w:t>
      </w:r>
      <w:r>
        <w:rPr>
          <w:rFonts w:ascii="Menlo" w:hAnsi="Menlo" w:cs="Menlo"/>
          <w:color w:val="9CDCFE"/>
          <w:sz w:val="18"/>
          <w:szCs w:val="18"/>
        </w:rPr>
        <w:t>gamma</w:t>
      </w:r>
      <w:r>
        <w:rPr>
          <w:rFonts w:ascii="Menlo" w:hAnsi="Menlo" w:cs="Menlo"/>
          <w:color w:val="CCCCCC"/>
          <w:sz w:val="18"/>
          <w:szCs w:val="18"/>
        </w:rPr>
        <w:t xml:space="preserve"> </w:t>
      </w:r>
      <w:r>
        <w:rPr>
          <w:rFonts w:ascii="Menlo" w:hAnsi="Menlo" w:cs="Menlo"/>
          <w:color w:val="D4D4D4"/>
          <w:sz w:val="18"/>
          <w:szCs w:val="18"/>
        </w:rPr>
        <w:t>=</w:t>
      </w:r>
      <w:r>
        <w:rPr>
          <w:rFonts w:ascii="Menlo" w:hAnsi="Menlo" w:cs="Menlo"/>
          <w:color w:val="CCCCCC"/>
          <w:sz w:val="18"/>
          <w:szCs w:val="18"/>
        </w:rPr>
        <w:t xml:space="preserve"> </w:t>
      </w:r>
      <w:r>
        <w:rPr>
          <w:rFonts w:ascii="Menlo" w:hAnsi="Menlo" w:cs="Menlo"/>
          <w:color w:val="4EC9B0"/>
          <w:sz w:val="18"/>
          <w:szCs w:val="18"/>
        </w:rPr>
        <w:t>np</w:t>
      </w:r>
      <w:r>
        <w:rPr>
          <w:rFonts w:ascii="Menlo" w:hAnsi="Menlo" w:cs="Menlo"/>
          <w:color w:val="CCCCCC"/>
          <w:sz w:val="18"/>
          <w:szCs w:val="18"/>
        </w:rPr>
        <w:t>.</w:t>
      </w:r>
      <w:r>
        <w:rPr>
          <w:rFonts w:ascii="Menlo" w:hAnsi="Menlo" w:cs="Menlo"/>
          <w:color w:val="DCDCAA"/>
          <w:sz w:val="18"/>
          <w:szCs w:val="18"/>
        </w:rPr>
        <w:t>meshgrid</w:t>
      </w:r>
      <w:r>
        <w:rPr>
          <w:rFonts w:ascii="Menlo" w:hAnsi="Menlo" w:cs="Menlo"/>
          <w:color w:val="CCCCCC"/>
          <w:sz w:val="18"/>
          <w:szCs w:val="18"/>
        </w:rPr>
        <w:t>(</w:t>
      </w:r>
      <w:r>
        <w:rPr>
          <w:rFonts w:ascii="Menlo" w:hAnsi="Menlo" w:cs="Menlo"/>
          <w:color w:val="9CDCFE"/>
          <w:sz w:val="18"/>
          <w:szCs w:val="18"/>
        </w:rPr>
        <w:t>omega</w:t>
      </w:r>
      <w:r>
        <w:rPr>
          <w:rFonts w:ascii="Menlo" w:hAnsi="Menlo" w:cs="Menlo"/>
          <w:color w:val="CCCCCC"/>
          <w:sz w:val="18"/>
          <w:szCs w:val="18"/>
        </w:rPr>
        <w:t xml:space="preserve">, </w:t>
      </w:r>
      <w:r>
        <w:rPr>
          <w:rFonts w:ascii="Menlo" w:hAnsi="Menlo" w:cs="Menlo"/>
          <w:color w:val="9CDCFE"/>
          <w:sz w:val="18"/>
          <w:szCs w:val="18"/>
        </w:rPr>
        <w:t>gamma</w:t>
      </w:r>
      <w:r>
        <w:rPr>
          <w:rFonts w:ascii="Menlo" w:hAnsi="Menlo" w:cs="Menlo"/>
          <w:color w:val="CCCCCC"/>
          <w:sz w:val="18"/>
          <w:szCs w:val="18"/>
        </w:rPr>
        <w:t>)</w:t>
      </w:r>
    </w:p>
    <w:p w14:paraId="06EC49BA" w14:textId="77777777" w:rsidR="0013457F" w:rsidRDefault="0013457F" w:rsidP="0013457F">
      <w:pPr>
        <w:shd w:val="clear" w:color="auto" w:fill="1F1F1F"/>
        <w:spacing w:line="270" w:lineRule="atLeast"/>
        <w:rPr>
          <w:rFonts w:ascii="Menlo" w:hAnsi="Menlo" w:cs="Menlo"/>
          <w:color w:val="CCCCCC"/>
          <w:sz w:val="18"/>
          <w:szCs w:val="18"/>
        </w:rPr>
      </w:pPr>
    </w:p>
    <w:p w14:paraId="31D5083D" w14:textId="77777777" w:rsidR="0013457F" w:rsidRDefault="0013457F" w:rsidP="0013457F">
      <w:pPr>
        <w:shd w:val="clear" w:color="auto" w:fill="1F1F1F"/>
        <w:spacing w:line="270" w:lineRule="atLeast"/>
        <w:rPr>
          <w:rFonts w:ascii="Menlo" w:hAnsi="Menlo" w:cs="Menlo"/>
          <w:color w:val="CCCCCC"/>
          <w:sz w:val="18"/>
          <w:szCs w:val="18"/>
        </w:rPr>
      </w:pPr>
      <w:r>
        <w:rPr>
          <w:rFonts w:ascii="Menlo" w:hAnsi="Menlo" w:cs="Menlo"/>
          <w:color w:val="9CDCFE"/>
          <w:sz w:val="18"/>
          <w:szCs w:val="18"/>
        </w:rPr>
        <w:t>nu</w:t>
      </w:r>
      <w:r>
        <w:rPr>
          <w:rFonts w:ascii="Menlo" w:hAnsi="Menlo" w:cs="Menlo"/>
          <w:color w:val="CCCCCC"/>
          <w:sz w:val="18"/>
          <w:szCs w:val="18"/>
        </w:rPr>
        <w:t xml:space="preserve"> </w:t>
      </w:r>
      <w:r>
        <w:rPr>
          <w:rFonts w:ascii="Menlo" w:hAnsi="Menlo" w:cs="Menlo"/>
          <w:color w:val="D4D4D4"/>
          <w:sz w:val="18"/>
          <w:szCs w:val="18"/>
        </w:rPr>
        <w:t>=</w:t>
      </w:r>
      <w:r>
        <w:rPr>
          <w:rFonts w:ascii="Menlo" w:hAnsi="Menlo" w:cs="Menlo"/>
          <w:color w:val="CCCCCC"/>
          <w:sz w:val="18"/>
          <w:szCs w:val="18"/>
        </w:rPr>
        <w:t xml:space="preserve"> </w:t>
      </w:r>
      <w:r>
        <w:rPr>
          <w:rFonts w:ascii="Menlo" w:hAnsi="Menlo" w:cs="Menlo"/>
          <w:color w:val="B5CEA8"/>
          <w:sz w:val="18"/>
          <w:szCs w:val="18"/>
        </w:rPr>
        <w:t>0.1</w:t>
      </w:r>
    </w:p>
    <w:p w14:paraId="54A9D151" w14:textId="77777777" w:rsidR="0013457F" w:rsidRDefault="0013457F" w:rsidP="0013457F">
      <w:pPr>
        <w:shd w:val="clear" w:color="auto" w:fill="1F1F1F"/>
        <w:spacing w:line="270" w:lineRule="atLeast"/>
        <w:rPr>
          <w:rFonts w:ascii="Menlo" w:hAnsi="Menlo" w:cs="Menlo"/>
          <w:color w:val="CCCCCC"/>
          <w:sz w:val="18"/>
          <w:szCs w:val="18"/>
        </w:rPr>
      </w:pPr>
      <w:r>
        <w:rPr>
          <w:rFonts w:ascii="Menlo" w:hAnsi="Menlo" w:cs="Menlo"/>
          <w:color w:val="9CDCFE"/>
          <w:sz w:val="18"/>
          <w:szCs w:val="18"/>
        </w:rPr>
        <w:t>k</w:t>
      </w:r>
      <w:r>
        <w:rPr>
          <w:rFonts w:ascii="Menlo" w:hAnsi="Menlo" w:cs="Menlo"/>
          <w:color w:val="CCCCCC"/>
          <w:sz w:val="18"/>
          <w:szCs w:val="18"/>
        </w:rPr>
        <w:t xml:space="preserve"> </w:t>
      </w:r>
      <w:r>
        <w:rPr>
          <w:rFonts w:ascii="Menlo" w:hAnsi="Menlo" w:cs="Menlo"/>
          <w:color w:val="D4D4D4"/>
          <w:sz w:val="18"/>
          <w:szCs w:val="18"/>
        </w:rPr>
        <w:t>=</w:t>
      </w:r>
      <w:r>
        <w:rPr>
          <w:rFonts w:ascii="Menlo" w:hAnsi="Menlo" w:cs="Menlo"/>
          <w:color w:val="CCCCCC"/>
          <w:sz w:val="18"/>
          <w:szCs w:val="18"/>
        </w:rPr>
        <w:t xml:space="preserve"> </w:t>
      </w:r>
      <w:r>
        <w:rPr>
          <w:rFonts w:ascii="Menlo" w:hAnsi="Menlo" w:cs="Menlo"/>
          <w:color w:val="B5CEA8"/>
          <w:sz w:val="18"/>
          <w:szCs w:val="18"/>
        </w:rPr>
        <w:t>0.1</w:t>
      </w:r>
    </w:p>
    <w:p w14:paraId="11D0035E" w14:textId="77777777" w:rsidR="0013457F" w:rsidRDefault="0013457F" w:rsidP="0013457F">
      <w:pPr>
        <w:shd w:val="clear" w:color="auto" w:fill="1F1F1F"/>
        <w:spacing w:line="270" w:lineRule="atLeast"/>
        <w:rPr>
          <w:rFonts w:ascii="Menlo" w:hAnsi="Menlo" w:cs="Menlo"/>
          <w:color w:val="CCCCCC"/>
          <w:sz w:val="18"/>
          <w:szCs w:val="18"/>
        </w:rPr>
      </w:pPr>
    </w:p>
    <w:p w14:paraId="741DF90C" w14:textId="77777777" w:rsidR="0013457F" w:rsidRDefault="0013457F" w:rsidP="0013457F">
      <w:pPr>
        <w:shd w:val="clear" w:color="auto" w:fill="1F1F1F"/>
        <w:spacing w:line="270" w:lineRule="atLeast"/>
        <w:rPr>
          <w:rFonts w:ascii="Menlo" w:hAnsi="Menlo" w:cs="Menlo"/>
          <w:color w:val="CCCCCC"/>
          <w:sz w:val="18"/>
          <w:szCs w:val="18"/>
        </w:rPr>
      </w:pPr>
      <w:r>
        <w:rPr>
          <w:rFonts w:ascii="Menlo" w:hAnsi="Menlo" w:cs="Menlo"/>
          <w:color w:val="9CDCFE"/>
          <w:sz w:val="18"/>
          <w:szCs w:val="18"/>
        </w:rPr>
        <w:t>final1</w:t>
      </w:r>
      <w:r>
        <w:rPr>
          <w:rFonts w:ascii="Menlo" w:hAnsi="Menlo" w:cs="Menlo"/>
          <w:color w:val="CCCCCC"/>
          <w:sz w:val="18"/>
          <w:szCs w:val="18"/>
        </w:rPr>
        <w:t xml:space="preserve"> </w:t>
      </w:r>
      <w:r>
        <w:rPr>
          <w:rFonts w:ascii="Menlo" w:hAnsi="Menlo" w:cs="Menlo"/>
          <w:color w:val="D4D4D4"/>
          <w:sz w:val="18"/>
          <w:szCs w:val="18"/>
        </w:rPr>
        <w:t>=</w:t>
      </w:r>
      <w:r>
        <w:rPr>
          <w:rFonts w:ascii="Menlo" w:hAnsi="Menlo" w:cs="Menlo"/>
          <w:color w:val="CCCCCC"/>
          <w:sz w:val="18"/>
          <w:szCs w:val="18"/>
        </w:rPr>
        <w:t xml:space="preserve"> </w:t>
      </w:r>
      <w:r>
        <w:rPr>
          <w:rFonts w:ascii="Menlo" w:hAnsi="Menlo" w:cs="Menlo"/>
          <w:color w:val="9CDCFE"/>
          <w:sz w:val="18"/>
          <w:szCs w:val="18"/>
        </w:rPr>
        <w:t>RealVec</w:t>
      </w:r>
      <w:r>
        <w:rPr>
          <w:rFonts w:ascii="Menlo" w:hAnsi="Menlo" w:cs="Menlo"/>
          <w:color w:val="CCCCCC"/>
          <w:sz w:val="18"/>
          <w:szCs w:val="18"/>
        </w:rPr>
        <w:t>(</w:t>
      </w:r>
      <w:r>
        <w:rPr>
          <w:rFonts w:ascii="Menlo" w:hAnsi="Menlo" w:cs="Menlo"/>
          <w:color w:val="9CDCFE"/>
          <w:sz w:val="18"/>
          <w:szCs w:val="18"/>
        </w:rPr>
        <w:t>omega</w:t>
      </w:r>
      <w:r>
        <w:rPr>
          <w:rFonts w:ascii="Menlo" w:hAnsi="Menlo" w:cs="Menlo"/>
          <w:color w:val="CCCCCC"/>
          <w:sz w:val="18"/>
          <w:szCs w:val="18"/>
        </w:rPr>
        <w:t xml:space="preserve">, </w:t>
      </w:r>
      <w:r>
        <w:rPr>
          <w:rFonts w:ascii="Menlo" w:hAnsi="Menlo" w:cs="Menlo"/>
          <w:color w:val="9CDCFE"/>
          <w:sz w:val="18"/>
          <w:szCs w:val="18"/>
        </w:rPr>
        <w:t>gamma</w:t>
      </w:r>
      <w:r>
        <w:rPr>
          <w:rFonts w:ascii="Menlo" w:hAnsi="Menlo" w:cs="Menlo"/>
          <w:color w:val="CCCCCC"/>
          <w:sz w:val="18"/>
          <w:szCs w:val="18"/>
        </w:rPr>
        <w:t xml:space="preserve">, </w:t>
      </w:r>
      <w:r>
        <w:rPr>
          <w:rFonts w:ascii="Menlo" w:hAnsi="Menlo" w:cs="Menlo"/>
          <w:color w:val="9CDCFE"/>
          <w:sz w:val="18"/>
          <w:szCs w:val="18"/>
        </w:rPr>
        <w:t>k</w:t>
      </w:r>
      <w:r>
        <w:rPr>
          <w:rFonts w:ascii="Menlo" w:hAnsi="Menlo" w:cs="Menlo"/>
          <w:color w:val="CCCCCC"/>
          <w:sz w:val="18"/>
          <w:szCs w:val="18"/>
        </w:rPr>
        <w:t xml:space="preserve">, </w:t>
      </w:r>
      <w:r>
        <w:rPr>
          <w:rFonts w:ascii="Menlo" w:hAnsi="Menlo" w:cs="Menlo"/>
          <w:color w:val="9CDCFE"/>
          <w:sz w:val="18"/>
          <w:szCs w:val="18"/>
        </w:rPr>
        <w:t>nu</w:t>
      </w:r>
      <w:r>
        <w:rPr>
          <w:rFonts w:ascii="Menlo" w:hAnsi="Menlo" w:cs="Menlo"/>
          <w:color w:val="CCCCCC"/>
          <w:sz w:val="18"/>
          <w:szCs w:val="18"/>
        </w:rPr>
        <w:t>)</w:t>
      </w:r>
    </w:p>
    <w:p w14:paraId="3CE841A3" w14:textId="77777777" w:rsidR="0013457F" w:rsidRDefault="0013457F" w:rsidP="0013457F">
      <w:pPr>
        <w:shd w:val="clear" w:color="auto" w:fill="1F1F1F"/>
        <w:spacing w:line="270" w:lineRule="atLeast"/>
        <w:rPr>
          <w:rFonts w:ascii="Menlo" w:hAnsi="Menlo" w:cs="Menlo"/>
          <w:color w:val="CCCCCC"/>
          <w:sz w:val="18"/>
          <w:szCs w:val="18"/>
        </w:rPr>
      </w:pPr>
      <w:r>
        <w:rPr>
          <w:rFonts w:ascii="Menlo" w:hAnsi="Menlo" w:cs="Menlo"/>
          <w:color w:val="9CDCFE"/>
          <w:sz w:val="18"/>
          <w:szCs w:val="18"/>
        </w:rPr>
        <w:t>final2</w:t>
      </w:r>
      <w:r>
        <w:rPr>
          <w:rFonts w:ascii="Menlo" w:hAnsi="Menlo" w:cs="Menlo"/>
          <w:color w:val="CCCCCC"/>
          <w:sz w:val="18"/>
          <w:szCs w:val="18"/>
        </w:rPr>
        <w:t xml:space="preserve"> </w:t>
      </w:r>
      <w:r>
        <w:rPr>
          <w:rFonts w:ascii="Menlo" w:hAnsi="Menlo" w:cs="Menlo"/>
          <w:color w:val="D4D4D4"/>
          <w:sz w:val="18"/>
          <w:szCs w:val="18"/>
        </w:rPr>
        <w:t>=</w:t>
      </w:r>
      <w:r>
        <w:rPr>
          <w:rFonts w:ascii="Menlo" w:hAnsi="Menlo" w:cs="Menlo"/>
          <w:color w:val="CCCCCC"/>
          <w:sz w:val="18"/>
          <w:szCs w:val="18"/>
        </w:rPr>
        <w:t xml:space="preserve"> </w:t>
      </w:r>
      <w:r>
        <w:rPr>
          <w:rFonts w:ascii="Menlo" w:hAnsi="Menlo" w:cs="Menlo"/>
          <w:color w:val="9CDCFE"/>
          <w:sz w:val="18"/>
          <w:szCs w:val="18"/>
        </w:rPr>
        <w:t>ImagVec</w:t>
      </w:r>
      <w:r>
        <w:rPr>
          <w:rFonts w:ascii="Menlo" w:hAnsi="Menlo" w:cs="Menlo"/>
          <w:color w:val="CCCCCC"/>
          <w:sz w:val="18"/>
          <w:szCs w:val="18"/>
        </w:rPr>
        <w:t>(</w:t>
      </w:r>
      <w:r>
        <w:rPr>
          <w:rFonts w:ascii="Menlo" w:hAnsi="Menlo" w:cs="Menlo"/>
          <w:color w:val="9CDCFE"/>
          <w:sz w:val="18"/>
          <w:szCs w:val="18"/>
        </w:rPr>
        <w:t>omega</w:t>
      </w:r>
      <w:r>
        <w:rPr>
          <w:rFonts w:ascii="Menlo" w:hAnsi="Menlo" w:cs="Menlo"/>
          <w:color w:val="CCCCCC"/>
          <w:sz w:val="18"/>
          <w:szCs w:val="18"/>
        </w:rPr>
        <w:t xml:space="preserve">, </w:t>
      </w:r>
      <w:r>
        <w:rPr>
          <w:rFonts w:ascii="Menlo" w:hAnsi="Menlo" w:cs="Menlo"/>
          <w:color w:val="9CDCFE"/>
          <w:sz w:val="18"/>
          <w:szCs w:val="18"/>
        </w:rPr>
        <w:t>gamma</w:t>
      </w:r>
      <w:r>
        <w:rPr>
          <w:rFonts w:ascii="Menlo" w:hAnsi="Menlo" w:cs="Menlo"/>
          <w:color w:val="CCCCCC"/>
          <w:sz w:val="18"/>
          <w:szCs w:val="18"/>
        </w:rPr>
        <w:t xml:space="preserve">, </w:t>
      </w:r>
      <w:r>
        <w:rPr>
          <w:rFonts w:ascii="Menlo" w:hAnsi="Menlo" w:cs="Menlo"/>
          <w:color w:val="9CDCFE"/>
          <w:sz w:val="18"/>
          <w:szCs w:val="18"/>
        </w:rPr>
        <w:t>k</w:t>
      </w:r>
      <w:r>
        <w:rPr>
          <w:rFonts w:ascii="Menlo" w:hAnsi="Menlo" w:cs="Menlo"/>
          <w:color w:val="CCCCCC"/>
          <w:sz w:val="18"/>
          <w:szCs w:val="18"/>
        </w:rPr>
        <w:t xml:space="preserve">, </w:t>
      </w:r>
      <w:r>
        <w:rPr>
          <w:rFonts w:ascii="Menlo" w:hAnsi="Menlo" w:cs="Menlo"/>
          <w:color w:val="9CDCFE"/>
          <w:sz w:val="18"/>
          <w:szCs w:val="18"/>
        </w:rPr>
        <w:t>nu</w:t>
      </w:r>
      <w:r>
        <w:rPr>
          <w:rFonts w:ascii="Menlo" w:hAnsi="Menlo" w:cs="Menlo"/>
          <w:color w:val="CCCCCC"/>
          <w:sz w:val="18"/>
          <w:szCs w:val="18"/>
        </w:rPr>
        <w:t>)</w:t>
      </w:r>
    </w:p>
    <w:p w14:paraId="352AE2DB" w14:textId="77777777" w:rsidR="0013457F" w:rsidRDefault="0013457F" w:rsidP="0013457F">
      <w:pPr>
        <w:shd w:val="clear" w:color="auto" w:fill="1F1F1F"/>
        <w:spacing w:line="270" w:lineRule="atLeast"/>
        <w:rPr>
          <w:rFonts w:ascii="Menlo" w:hAnsi="Menlo" w:cs="Menlo"/>
          <w:color w:val="CCCCCC"/>
          <w:sz w:val="18"/>
          <w:szCs w:val="18"/>
        </w:rPr>
      </w:pPr>
    </w:p>
    <w:p w14:paraId="494DC0D4" w14:textId="77777777" w:rsidR="0013457F" w:rsidRDefault="0013457F" w:rsidP="0013457F">
      <w:pPr>
        <w:shd w:val="clear" w:color="auto" w:fill="1F1F1F"/>
        <w:spacing w:line="270" w:lineRule="atLeast"/>
        <w:rPr>
          <w:rFonts w:ascii="Menlo" w:hAnsi="Menlo" w:cs="Menlo"/>
          <w:color w:val="CCCCCC"/>
          <w:sz w:val="18"/>
          <w:szCs w:val="18"/>
        </w:rPr>
      </w:pPr>
      <w:r>
        <w:rPr>
          <w:rFonts w:ascii="Menlo" w:hAnsi="Menlo" w:cs="Menlo"/>
          <w:color w:val="C586C0"/>
          <w:sz w:val="18"/>
          <w:szCs w:val="18"/>
        </w:rPr>
        <w:t>from</w:t>
      </w:r>
      <w:r>
        <w:rPr>
          <w:rFonts w:ascii="Menlo" w:hAnsi="Menlo" w:cs="Menlo"/>
          <w:color w:val="CCCCCC"/>
          <w:sz w:val="18"/>
          <w:szCs w:val="18"/>
        </w:rPr>
        <w:t xml:space="preserve"> </w:t>
      </w:r>
      <w:r>
        <w:rPr>
          <w:rFonts w:ascii="Menlo" w:hAnsi="Menlo" w:cs="Menlo"/>
          <w:color w:val="4EC9B0"/>
          <w:sz w:val="18"/>
          <w:szCs w:val="18"/>
        </w:rPr>
        <w:t>matplotlib</w:t>
      </w:r>
      <w:r>
        <w:rPr>
          <w:rFonts w:ascii="Menlo" w:hAnsi="Menlo" w:cs="Menlo"/>
          <w:color w:val="CCCCCC"/>
          <w:sz w:val="18"/>
          <w:szCs w:val="18"/>
        </w:rPr>
        <w:t xml:space="preserve"> </w:t>
      </w:r>
      <w:r>
        <w:rPr>
          <w:rFonts w:ascii="Menlo" w:hAnsi="Menlo" w:cs="Menlo"/>
          <w:color w:val="C586C0"/>
          <w:sz w:val="18"/>
          <w:szCs w:val="18"/>
        </w:rPr>
        <w:t>import</w:t>
      </w:r>
      <w:r>
        <w:rPr>
          <w:rFonts w:ascii="Menlo" w:hAnsi="Menlo" w:cs="Menlo"/>
          <w:color w:val="CCCCCC"/>
          <w:sz w:val="18"/>
          <w:szCs w:val="18"/>
        </w:rPr>
        <w:t xml:space="preserve"> </w:t>
      </w:r>
      <w:r>
        <w:rPr>
          <w:rFonts w:ascii="Menlo" w:hAnsi="Menlo" w:cs="Menlo"/>
          <w:color w:val="4EC9B0"/>
          <w:sz w:val="18"/>
          <w:szCs w:val="18"/>
        </w:rPr>
        <w:t>pyplot</w:t>
      </w:r>
      <w:r>
        <w:rPr>
          <w:rFonts w:ascii="Menlo" w:hAnsi="Menlo" w:cs="Menlo"/>
          <w:color w:val="CCCCCC"/>
          <w:sz w:val="18"/>
          <w:szCs w:val="18"/>
        </w:rPr>
        <w:t xml:space="preserve"> </w:t>
      </w:r>
      <w:r>
        <w:rPr>
          <w:rFonts w:ascii="Menlo" w:hAnsi="Menlo" w:cs="Menlo"/>
          <w:color w:val="C586C0"/>
          <w:sz w:val="18"/>
          <w:szCs w:val="18"/>
        </w:rPr>
        <w:t>as</w:t>
      </w:r>
      <w:r>
        <w:rPr>
          <w:rFonts w:ascii="Menlo" w:hAnsi="Menlo" w:cs="Menlo"/>
          <w:color w:val="CCCCCC"/>
          <w:sz w:val="18"/>
          <w:szCs w:val="18"/>
        </w:rPr>
        <w:t xml:space="preserve"> </w:t>
      </w:r>
      <w:r>
        <w:rPr>
          <w:rFonts w:ascii="Menlo" w:hAnsi="Menlo" w:cs="Menlo"/>
          <w:color w:val="4EC9B0"/>
          <w:sz w:val="18"/>
          <w:szCs w:val="18"/>
        </w:rPr>
        <w:t>plt</w:t>
      </w:r>
    </w:p>
    <w:p w14:paraId="46EB539E" w14:textId="77777777" w:rsidR="0013457F" w:rsidRDefault="0013457F" w:rsidP="0013457F">
      <w:pPr>
        <w:shd w:val="clear" w:color="auto" w:fill="1F1F1F"/>
        <w:spacing w:line="270" w:lineRule="atLeast"/>
        <w:rPr>
          <w:rFonts w:ascii="Menlo" w:hAnsi="Menlo" w:cs="Menlo"/>
          <w:color w:val="CCCCCC"/>
          <w:sz w:val="18"/>
          <w:szCs w:val="18"/>
        </w:rPr>
      </w:pPr>
    </w:p>
    <w:p w14:paraId="4CF39CA1" w14:textId="77777777" w:rsidR="0013457F" w:rsidRDefault="0013457F" w:rsidP="0013457F">
      <w:pPr>
        <w:shd w:val="clear" w:color="auto" w:fill="1F1F1F"/>
        <w:spacing w:line="270" w:lineRule="atLeast"/>
        <w:rPr>
          <w:rFonts w:ascii="Menlo" w:hAnsi="Menlo" w:cs="Menlo"/>
          <w:color w:val="CCCCCC"/>
          <w:sz w:val="18"/>
          <w:szCs w:val="18"/>
        </w:rPr>
      </w:pPr>
      <w:r>
        <w:rPr>
          <w:rFonts w:ascii="Menlo" w:hAnsi="Menlo" w:cs="Menlo"/>
          <w:color w:val="9CDCFE"/>
          <w:sz w:val="18"/>
          <w:szCs w:val="18"/>
        </w:rPr>
        <w:t>cs1</w:t>
      </w:r>
      <w:r>
        <w:rPr>
          <w:rFonts w:ascii="Menlo" w:hAnsi="Menlo" w:cs="Menlo"/>
          <w:color w:val="CCCCCC"/>
          <w:sz w:val="18"/>
          <w:szCs w:val="18"/>
        </w:rPr>
        <w:t xml:space="preserve"> </w:t>
      </w:r>
      <w:r>
        <w:rPr>
          <w:rFonts w:ascii="Menlo" w:hAnsi="Menlo" w:cs="Menlo"/>
          <w:color w:val="D4D4D4"/>
          <w:sz w:val="18"/>
          <w:szCs w:val="18"/>
        </w:rPr>
        <w:t>=</w:t>
      </w:r>
      <w:r>
        <w:rPr>
          <w:rFonts w:ascii="Menlo" w:hAnsi="Menlo" w:cs="Menlo"/>
          <w:color w:val="CCCCCC"/>
          <w:sz w:val="18"/>
          <w:szCs w:val="18"/>
        </w:rPr>
        <w:t xml:space="preserve"> </w:t>
      </w:r>
      <w:r>
        <w:rPr>
          <w:rFonts w:ascii="Menlo" w:hAnsi="Menlo" w:cs="Menlo"/>
          <w:color w:val="4EC9B0"/>
          <w:sz w:val="18"/>
          <w:szCs w:val="18"/>
        </w:rPr>
        <w:t>plt</w:t>
      </w:r>
      <w:r>
        <w:rPr>
          <w:rFonts w:ascii="Menlo" w:hAnsi="Menlo" w:cs="Menlo"/>
          <w:color w:val="CCCCCC"/>
          <w:sz w:val="18"/>
          <w:szCs w:val="18"/>
        </w:rPr>
        <w:t>.</w:t>
      </w:r>
      <w:r>
        <w:rPr>
          <w:rFonts w:ascii="Menlo" w:hAnsi="Menlo" w:cs="Menlo"/>
          <w:color w:val="DCDCAA"/>
          <w:sz w:val="18"/>
          <w:szCs w:val="18"/>
        </w:rPr>
        <w:t>contour</w:t>
      </w:r>
      <w:r>
        <w:rPr>
          <w:rFonts w:ascii="Menlo" w:hAnsi="Menlo" w:cs="Menlo"/>
          <w:color w:val="CCCCCC"/>
          <w:sz w:val="18"/>
          <w:szCs w:val="18"/>
        </w:rPr>
        <w:t>(</w:t>
      </w:r>
      <w:r>
        <w:rPr>
          <w:rFonts w:ascii="Menlo" w:hAnsi="Menlo" w:cs="Menlo"/>
          <w:color w:val="9CDCFE"/>
          <w:sz w:val="18"/>
          <w:szCs w:val="18"/>
        </w:rPr>
        <w:t>omega</w:t>
      </w:r>
      <w:r>
        <w:rPr>
          <w:rFonts w:ascii="Menlo" w:hAnsi="Menlo" w:cs="Menlo"/>
          <w:color w:val="CCCCCC"/>
          <w:sz w:val="18"/>
          <w:szCs w:val="18"/>
        </w:rPr>
        <w:t xml:space="preserve">, </w:t>
      </w:r>
      <w:r>
        <w:rPr>
          <w:rFonts w:ascii="Menlo" w:hAnsi="Menlo" w:cs="Menlo"/>
          <w:color w:val="9CDCFE"/>
          <w:sz w:val="18"/>
          <w:szCs w:val="18"/>
        </w:rPr>
        <w:t>gamma</w:t>
      </w:r>
      <w:r>
        <w:rPr>
          <w:rFonts w:ascii="Menlo" w:hAnsi="Menlo" w:cs="Menlo"/>
          <w:color w:val="CCCCCC"/>
          <w:sz w:val="18"/>
          <w:szCs w:val="18"/>
        </w:rPr>
        <w:t xml:space="preserve">, </w:t>
      </w:r>
      <w:r>
        <w:rPr>
          <w:rFonts w:ascii="Menlo" w:hAnsi="Menlo" w:cs="Menlo"/>
          <w:color w:val="9CDCFE"/>
          <w:sz w:val="18"/>
          <w:szCs w:val="18"/>
        </w:rPr>
        <w:t>final1</w:t>
      </w:r>
      <w:r>
        <w:rPr>
          <w:rFonts w:ascii="Menlo" w:hAnsi="Menlo" w:cs="Menlo"/>
          <w:color w:val="CCCCCC"/>
          <w:sz w:val="18"/>
          <w:szCs w:val="18"/>
        </w:rPr>
        <w:t>, [</w:t>
      </w:r>
      <w:r>
        <w:rPr>
          <w:rFonts w:ascii="Menlo" w:hAnsi="Menlo" w:cs="Menlo"/>
          <w:color w:val="B5CEA8"/>
          <w:sz w:val="18"/>
          <w:szCs w:val="18"/>
        </w:rPr>
        <w:t>0</w:t>
      </w:r>
      <w:r>
        <w:rPr>
          <w:rFonts w:ascii="Menlo" w:hAnsi="Menlo" w:cs="Menlo"/>
          <w:color w:val="CCCCCC"/>
          <w:sz w:val="18"/>
          <w:szCs w:val="18"/>
        </w:rPr>
        <w:t xml:space="preserve">], </w:t>
      </w:r>
      <w:r>
        <w:rPr>
          <w:rFonts w:ascii="Menlo" w:hAnsi="Menlo" w:cs="Menlo"/>
          <w:color w:val="9CDCFE"/>
          <w:sz w:val="18"/>
          <w:szCs w:val="18"/>
        </w:rPr>
        <w:t>colors</w:t>
      </w:r>
      <w:r>
        <w:rPr>
          <w:rFonts w:ascii="Menlo" w:hAnsi="Menlo" w:cs="Menlo"/>
          <w:color w:val="CCCCCC"/>
          <w:sz w:val="18"/>
          <w:szCs w:val="18"/>
        </w:rPr>
        <w:t xml:space="preserve"> </w:t>
      </w:r>
      <w:r>
        <w:rPr>
          <w:rFonts w:ascii="Menlo" w:hAnsi="Menlo" w:cs="Menlo"/>
          <w:color w:val="D4D4D4"/>
          <w:sz w:val="18"/>
          <w:szCs w:val="18"/>
        </w:rPr>
        <w:t>=</w:t>
      </w:r>
      <w:r>
        <w:rPr>
          <w:rFonts w:ascii="Menlo" w:hAnsi="Menlo" w:cs="Menlo"/>
          <w:color w:val="CE9178"/>
          <w:sz w:val="18"/>
          <w:szCs w:val="18"/>
        </w:rPr>
        <w:t>'r'</w:t>
      </w:r>
      <w:r>
        <w:rPr>
          <w:rFonts w:ascii="Menlo" w:hAnsi="Menlo" w:cs="Menlo"/>
          <w:color w:val="CCCCCC"/>
          <w:sz w:val="18"/>
          <w:szCs w:val="18"/>
        </w:rPr>
        <w:t>)</w:t>
      </w:r>
    </w:p>
    <w:p w14:paraId="38CCAA39" w14:textId="77777777" w:rsidR="0013457F" w:rsidRDefault="0013457F" w:rsidP="0013457F">
      <w:pPr>
        <w:shd w:val="clear" w:color="auto" w:fill="1F1F1F"/>
        <w:spacing w:line="270" w:lineRule="atLeast"/>
        <w:rPr>
          <w:rFonts w:ascii="Menlo" w:hAnsi="Menlo" w:cs="Menlo"/>
          <w:color w:val="CCCCCC"/>
          <w:sz w:val="18"/>
          <w:szCs w:val="18"/>
        </w:rPr>
      </w:pPr>
      <w:r>
        <w:rPr>
          <w:rFonts w:ascii="Menlo" w:hAnsi="Menlo" w:cs="Menlo"/>
          <w:color w:val="9CDCFE"/>
          <w:sz w:val="18"/>
          <w:szCs w:val="18"/>
        </w:rPr>
        <w:t>cs2</w:t>
      </w:r>
      <w:r>
        <w:rPr>
          <w:rFonts w:ascii="Menlo" w:hAnsi="Menlo" w:cs="Menlo"/>
          <w:color w:val="CCCCCC"/>
          <w:sz w:val="18"/>
          <w:szCs w:val="18"/>
        </w:rPr>
        <w:t xml:space="preserve"> </w:t>
      </w:r>
      <w:r>
        <w:rPr>
          <w:rFonts w:ascii="Menlo" w:hAnsi="Menlo" w:cs="Menlo"/>
          <w:color w:val="D4D4D4"/>
          <w:sz w:val="18"/>
          <w:szCs w:val="18"/>
        </w:rPr>
        <w:t>=</w:t>
      </w:r>
      <w:r>
        <w:rPr>
          <w:rFonts w:ascii="Menlo" w:hAnsi="Menlo" w:cs="Menlo"/>
          <w:color w:val="CCCCCC"/>
          <w:sz w:val="18"/>
          <w:szCs w:val="18"/>
        </w:rPr>
        <w:t xml:space="preserve"> </w:t>
      </w:r>
      <w:r>
        <w:rPr>
          <w:rFonts w:ascii="Menlo" w:hAnsi="Menlo" w:cs="Menlo"/>
          <w:color w:val="4EC9B0"/>
          <w:sz w:val="18"/>
          <w:szCs w:val="18"/>
        </w:rPr>
        <w:t>plt</w:t>
      </w:r>
      <w:r>
        <w:rPr>
          <w:rFonts w:ascii="Menlo" w:hAnsi="Menlo" w:cs="Menlo"/>
          <w:color w:val="CCCCCC"/>
          <w:sz w:val="18"/>
          <w:szCs w:val="18"/>
        </w:rPr>
        <w:t>.</w:t>
      </w:r>
      <w:r>
        <w:rPr>
          <w:rFonts w:ascii="Menlo" w:hAnsi="Menlo" w:cs="Menlo"/>
          <w:color w:val="DCDCAA"/>
          <w:sz w:val="18"/>
          <w:szCs w:val="18"/>
        </w:rPr>
        <w:t>contour</w:t>
      </w:r>
      <w:r>
        <w:rPr>
          <w:rFonts w:ascii="Menlo" w:hAnsi="Menlo" w:cs="Menlo"/>
          <w:color w:val="CCCCCC"/>
          <w:sz w:val="18"/>
          <w:szCs w:val="18"/>
        </w:rPr>
        <w:t>(</w:t>
      </w:r>
      <w:r>
        <w:rPr>
          <w:rFonts w:ascii="Menlo" w:hAnsi="Menlo" w:cs="Menlo"/>
          <w:color w:val="9CDCFE"/>
          <w:sz w:val="18"/>
          <w:szCs w:val="18"/>
        </w:rPr>
        <w:t>omega</w:t>
      </w:r>
      <w:r>
        <w:rPr>
          <w:rFonts w:ascii="Menlo" w:hAnsi="Menlo" w:cs="Menlo"/>
          <w:color w:val="CCCCCC"/>
          <w:sz w:val="18"/>
          <w:szCs w:val="18"/>
        </w:rPr>
        <w:t xml:space="preserve">, </w:t>
      </w:r>
      <w:r>
        <w:rPr>
          <w:rFonts w:ascii="Menlo" w:hAnsi="Menlo" w:cs="Menlo"/>
          <w:color w:val="9CDCFE"/>
          <w:sz w:val="18"/>
          <w:szCs w:val="18"/>
        </w:rPr>
        <w:t>gamma</w:t>
      </w:r>
      <w:r>
        <w:rPr>
          <w:rFonts w:ascii="Menlo" w:hAnsi="Menlo" w:cs="Menlo"/>
          <w:color w:val="CCCCCC"/>
          <w:sz w:val="18"/>
          <w:szCs w:val="18"/>
        </w:rPr>
        <w:t xml:space="preserve">, </w:t>
      </w:r>
      <w:r>
        <w:rPr>
          <w:rFonts w:ascii="Menlo" w:hAnsi="Menlo" w:cs="Menlo"/>
          <w:color w:val="9CDCFE"/>
          <w:sz w:val="18"/>
          <w:szCs w:val="18"/>
        </w:rPr>
        <w:t>final2</w:t>
      </w:r>
      <w:r>
        <w:rPr>
          <w:rFonts w:ascii="Menlo" w:hAnsi="Menlo" w:cs="Menlo"/>
          <w:color w:val="CCCCCC"/>
          <w:sz w:val="18"/>
          <w:szCs w:val="18"/>
        </w:rPr>
        <w:t>, [</w:t>
      </w:r>
      <w:r>
        <w:rPr>
          <w:rFonts w:ascii="Menlo" w:hAnsi="Menlo" w:cs="Menlo"/>
          <w:color w:val="B5CEA8"/>
          <w:sz w:val="18"/>
          <w:szCs w:val="18"/>
        </w:rPr>
        <w:t>0</w:t>
      </w:r>
      <w:r>
        <w:rPr>
          <w:rFonts w:ascii="Menlo" w:hAnsi="Menlo" w:cs="Menlo"/>
          <w:color w:val="CCCCCC"/>
          <w:sz w:val="18"/>
          <w:szCs w:val="18"/>
        </w:rPr>
        <w:t xml:space="preserve">], </w:t>
      </w:r>
      <w:r>
        <w:rPr>
          <w:rFonts w:ascii="Menlo" w:hAnsi="Menlo" w:cs="Menlo"/>
          <w:color w:val="9CDCFE"/>
          <w:sz w:val="18"/>
          <w:szCs w:val="18"/>
        </w:rPr>
        <w:t>colors</w:t>
      </w:r>
      <w:r>
        <w:rPr>
          <w:rFonts w:ascii="Menlo" w:hAnsi="Menlo" w:cs="Menlo"/>
          <w:color w:val="CCCCCC"/>
          <w:sz w:val="18"/>
          <w:szCs w:val="18"/>
        </w:rPr>
        <w:t xml:space="preserve"> </w:t>
      </w:r>
      <w:r>
        <w:rPr>
          <w:rFonts w:ascii="Menlo" w:hAnsi="Menlo" w:cs="Menlo"/>
          <w:color w:val="D4D4D4"/>
          <w:sz w:val="18"/>
          <w:szCs w:val="18"/>
        </w:rPr>
        <w:t>=</w:t>
      </w:r>
      <w:r>
        <w:rPr>
          <w:rFonts w:ascii="Menlo" w:hAnsi="Menlo" w:cs="Menlo"/>
          <w:color w:val="CE9178"/>
          <w:sz w:val="18"/>
          <w:szCs w:val="18"/>
        </w:rPr>
        <w:t>'b'</w:t>
      </w:r>
      <w:r>
        <w:rPr>
          <w:rFonts w:ascii="Menlo" w:hAnsi="Menlo" w:cs="Menlo"/>
          <w:color w:val="CCCCCC"/>
          <w:sz w:val="18"/>
          <w:szCs w:val="18"/>
        </w:rPr>
        <w:t>)</w:t>
      </w:r>
    </w:p>
    <w:p w14:paraId="1EAB2F77" w14:textId="77777777" w:rsidR="0013457F" w:rsidRDefault="0013457F" w:rsidP="0013457F">
      <w:pPr>
        <w:shd w:val="clear" w:color="auto" w:fill="1F1F1F"/>
        <w:spacing w:line="270" w:lineRule="atLeast"/>
        <w:rPr>
          <w:rFonts w:ascii="Menlo" w:hAnsi="Menlo" w:cs="Menlo"/>
          <w:color w:val="CCCCCC"/>
          <w:sz w:val="18"/>
          <w:szCs w:val="18"/>
        </w:rPr>
      </w:pPr>
      <w:r>
        <w:rPr>
          <w:rFonts w:ascii="Menlo" w:hAnsi="Menlo" w:cs="Menlo"/>
          <w:color w:val="4EC9B0"/>
          <w:sz w:val="18"/>
          <w:szCs w:val="18"/>
        </w:rPr>
        <w:t>plt</w:t>
      </w:r>
      <w:r>
        <w:rPr>
          <w:rFonts w:ascii="Menlo" w:hAnsi="Menlo" w:cs="Menlo"/>
          <w:color w:val="CCCCCC"/>
          <w:sz w:val="18"/>
          <w:szCs w:val="18"/>
        </w:rPr>
        <w:t>.</w:t>
      </w:r>
      <w:r>
        <w:rPr>
          <w:rFonts w:ascii="Menlo" w:hAnsi="Menlo" w:cs="Menlo"/>
          <w:color w:val="DCDCAA"/>
          <w:sz w:val="18"/>
          <w:szCs w:val="18"/>
        </w:rPr>
        <w:t>xlabel</w:t>
      </w:r>
      <w:r>
        <w:rPr>
          <w:rFonts w:ascii="Menlo" w:hAnsi="Menlo" w:cs="Menlo"/>
          <w:color w:val="CCCCCC"/>
          <w:sz w:val="18"/>
          <w:szCs w:val="18"/>
        </w:rPr>
        <w:t>(</w:t>
      </w:r>
      <w:r>
        <w:rPr>
          <w:rFonts w:ascii="Menlo" w:hAnsi="Menlo" w:cs="Menlo"/>
          <w:color w:val="CE9178"/>
          <w:sz w:val="18"/>
          <w:szCs w:val="18"/>
        </w:rPr>
        <w:t>'omega is real part'</w:t>
      </w:r>
      <w:r>
        <w:rPr>
          <w:rFonts w:ascii="Menlo" w:hAnsi="Menlo" w:cs="Menlo"/>
          <w:color w:val="CCCCCC"/>
          <w:sz w:val="18"/>
          <w:szCs w:val="18"/>
        </w:rPr>
        <w:t>)</w:t>
      </w:r>
    </w:p>
    <w:p w14:paraId="2848AB25" w14:textId="77777777" w:rsidR="0013457F" w:rsidRDefault="0013457F" w:rsidP="0013457F">
      <w:pPr>
        <w:shd w:val="clear" w:color="auto" w:fill="1F1F1F"/>
        <w:spacing w:line="270" w:lineRule="atLeast"/>
        <w:rPr>
          <w:rFonts w:ascii="Menlo" w:hAnsi="Menlo" w:cs="Menlo"/>
          <w:color w:val="CCCCCC"/>
          <w:sz w:val="18"/>
          <w:szCs w:val="18"/>
        </w:rPr>
      </w:pPr>
      <w:r>
        <w:rPr>
          <w:rFonts w:ascii="Menlo" w:hAnsi="Menlo" w:cs="Menlo"/>
          <w:color w:val="4EC9B0"/>
          <w:sz w:val="18"/>
          <w:szCs w:val="18"/>
        </w:rPr>
        <w:t>plt</w:t>
      </w:r>
      <w:r>
        <w:rPr>
          <w:rFonts w:ascii="Menlo" w:hAnsi="Menlo" w:cs="Menlo"/>
          <w:color w:val="CCCCCC"/>
          <w:sz w:val="18"/>
          <w:szCs w:val="18"/>
        </w:rPr>
        <w:t>.</w:t>
      </w:r>
      <w:r>
        <w:rPr>
          <w:rFonts w:ascii="Menlo" w:hAnsi="Menlo" w:cs="Menlo"/>
          <w:color w:val="DCDCAA"/>
          <w:sz w:val="18"/>
          <w:szCs w:val="18"/>
        </w:rPr>
        <w:t>ylabel</w:t>
      </w:r>
      <w:r>
        <w:rPr>
          <w:rFonts w:ascii="Menlo" w:hAnsi="Menlo" w:cs="Menlo"/>
          <w:color w:val="CCCCCC"/>
          <w:sz w:val="18"/>
          <w:szCs w:val="18"/>
        </w:rPr>
        <w:t>(</w:t>
      </w:r>
      <w:r>
        <w:rPr>
          <w:rFonts w:ascii="Menlo" w:hAnsi="Menlo" w:cs="Menlo"/>
          <w:color w:val="CE9178"/>
          <w:sz w:val="18"/>
          <w:szCs w:val="18"/>
        </w:rPr>
        <w:t>'gamma is imaginary part'</w:t>
      </w:r>
      <w:r>
        <w:rPr>
          <w:rFonts w:ascii="Menlo" w:hAnsi="Menlo" w:cs="Menlo"/>
          <w:color w:val="CCCCCC"/>
          <w:sz w:val="18"/>
          <w:szCs w:val="18"/>
        </w:rPr>
        <w:t>)</w:t>
      </w:r>
    </w:p>
    <w:p w14:paraId="06DA65CA" w14:textId="77777777" w:rsidR="0013457F" w:rsidRDefault="0013457F" w:rsidP="0013457F">
      <w:pPr>
        <w:shd w:val="clear" w:color="auto" w:fill="1F1F1F"/>
        <w:spacing w:line="270" w:lineRule="atLeast"/>
        <w:rPr>
          <w:rFonts w:ascii="Menlo" w:hAnsi="Menlo" w:cs="Menlo"/>
          <w:color w:val="CCCCCC"/>
          <w:sz w:val="18"/>
          <w:szCs w:val="18"/>
        </w:rPr>
      </w:pPr>
      <w:r>
        <w:rPr>
          <w:rFonts w:ascii="Menlo" w:hAnsi="Menlo" w:cs="Menlo"/>
          <w:color w:val="4EC9B0"/>
          <w:sz w:val="18"/>
          <w:szCs w:val="18"/>
        </w:rPr>
        <w:t>plt</w:t>
      </w:r>
      <w:r>
        <w:rPr>
          <w:rFonts w:ascii="Menlo" w:hAnsi="Menlo" w:cs="Menlo"/>
          <w:color w:val="CCCCCC"/>
          <w:sz w:val="18"/>
          <w:szCs w:val="18"/>
        </w:rPr>
        <w:t>.</w:t>
      </w:r>
      <w:r>
        <w:rPr>
          <w:rFonts w:ascii="Menlo" w:hAnsi="Menlo" w:cs="Menlo"/>
          <w:color w:val="DCDCAA"/>
          <w:sz w:val="18"/>
          <w:szCs w:val="18"/>
        </w:rPr>
        <w:t>show</w:t>
      </w:r>
      <w:r>
        <w:rPr>
          <w:rFonts w:ascii="Menlo" w:hAnsi="Menlo" w:cs="Menlo"/>
          <w:color w:val="CCCCCC"/>
          <w:sz w:val="18"/>
          <w:szCs w:val="18"/>
        </w:rPr>
        <w:t>()</w:t>
      </w:r>
    </w:p>
    <w:p w14:paraId="037FA478" w14:textId="77777777" w:rsidR="0013457F" w:rsidRDefault="0013457F" w:rsidP="0013457F">
      <w:pPr>
        <w:shd w:val="clear" w:color="auto" w:fill="1F1F1F"/>
        <w:spacing w:line="270" w:lineRule="atLeast"/>
        <w:rPr>
          <w:rFonts w:ascii="Menlo" w:hAnsi="Menlo" w:cs="Menlo"/>
          <w:color w:val="CCCCCC"/>
          <w:sz w:val="18"/>
          <w:szCs w:val="18"/>
        </w:rPr>
      </w:pPr>
    </w:p>
    <w:p w14:paraId="52D537E8" w14:textId="77777777" w:rsidR="0013457F" w:rsidRDefault="0013457F" w:rsidP="0013457F">
      <w:pPr>
        <w:shd w:val="clear" w:color="auto" w:fill="1F1F1F"/>
        <w:spacing w:line="270" w:lineRule="atLeast"/>
        <w:rPr>
          <w:rFonts w:ascii="Menlo" w:hAnsi="Menlo" w:cs="Menlo"/>
          <w:color w:val="CCCCCC"/>
          <w:sz w:val="18"/>
          <w:szCs w:val="18"/>
        </w:rPr>
      </w:pPr>
      <w:r>
        <w:rPr>
          <w:rFonts w:ascii="Menlo" w:hAnsi="Menlo" w:cs="Menlo"/>
          <w:color w:val="9CDCFE"/>
          <w:sz w:val="18"/>
          <w:szCs w:val="18"/>
        </w:rPr>
        <w:t>p1</w:t>
      </w:r>
      <w:r>
        <w:rPr>
          <w:rFonts w:ascii="Menlo" w:hAnsi="Menlo" w:cs="Menlo"/>
          <w:color w:val="CCCCCC"/>
          <w:sz w:val="18"/>
          <w:szCs w:val="18"/>
        </w:rPr>
        <w:t xml:space="preserve"> </w:t>
      </w:r>
      <w:r>
        <w:rPr>
          <w:rFonts w:ascii="Menlo" w:hAnsi="Menlo" w:cs="Menlo"/>
          <w:color w:val="D4D4D4"/>
          <w:sz w:val="18"/>
          <w:szCs w:val="18"/>
        </w:rPr>
        <w:t>=</w:t>
      </w:r>
      <w:r>
        <w:rPr>
          <w:rFonts w:ascii="Menlo" w:hAnsi="Menlo" w:cs="Menlo"/>
          <w:color w:val="CCCCCC"/>
          <w:sz w:val="18"/>
          <w:szCs w:val="18"/>
        </w:rPr>
        <w:t xml:space="preserve"> </w:t>
      </w:r>
      <w:r>
        <w:rPr>
          <w:rFonts w:ascii="Menlo" w:hAnsi="Menlo" w:cs="Menlo"/>
          <w:color w:val="9CDCFE"/>
          <w:sz w:val="18"/>
          <w:szCs w:val="18"/>
        </w:rPr>
        <w:t>cs1</w:t>
      </w:r>
      <w:r>
        <w:rPr>
          <w:rFonts w:ascii="Menlo" w:hAnsi="Menlo" w:cs="Menlo"/>
          <w:color w:val="CCCCCC"/>
          <w:sz w:val="18"/>
          <w:szCs w:val="18"/>
        </w:rPr>
        <w:t>.</w:t>
      </w:r>
      <w:r>
        <w:rPr>
          <w:rFonts w:ascii="Menlo" w:hAnsi="Menlo" w:cs="Menlo"/>
          <w:color w:val="9CDCFE"/>
          <w:sz w:val="18"/>
          <w:szCs w:val="18"/>
        </w:rPr>
        <w:t>collections</w:t>
      </w:r>
      <w:r>
        <w:rPr>
          <w:rFonts w:ascii="Menlo" w:hAnsi="Menlo" w:cs="Menlo"/>
          <w:color w:val="CCCCCC"/>
          <w:sz w:val="18"/>
          <w:szCs w:val="18"/>
        </w:rPr>
        <w:t>[</w:t>
      </w:r>
      <w:r>
        <w:rPr>
          <w:rFonts w:ascii="Menlo" w:hAnsi="Menlo" w:cs="Menlo"/>
          <w:color w:val="B5CEA8"/>
          <w:sz w:val="18"/>
          <w:szCs w:val="18"/>
        </w:rPr>
        <w:t>0</w:t>
      </w:r>
      <w:r>
        <w:rPr>
          <w:rFonts w:ascii="Menlo" w:hAnsi="Menlo" w:cs="Menlo"/>
          <w:color w:val="CCCCCC"/>
          <w:sz w:val="18"/>
          <w:szCs w:val="18"/>
        </w:rPr>
        <w:t>].</w:t>
      </w:r>
      <w:r>
        <w:rPr>
          <w:rFonts w:ascii="Menlo" w:hAnsi="Menlo" w:cs="Menlo"/>
          <w:color w:val="DCDCAA"/>
          <w:sz w:val="18"/>
          <w:szCs w:val="18"/>
        </w:rPr>
        <w:t>get_paths</w:t>
      </w:r>
      <w:r>
        <w:rPr>
          <w:rFonts w:ascii="Menlo" w:hAnsi="Menlo" w:cs="Menlo"/>
          <w:color w:val="CCCCCC"/>
          <w:sz w:val="18"/>
          <w:szCs w:val="18"/>
        </w:rPr>
        <w:t>()[</w:t>
      </w:r>
      <w:r>
        <w:rPr>
          <w:rFonts w:ascii="Menlo" w:hAnsi="Menlo" w:cs="Menlo"/>
          <w:color w:val="B5CEA8"/>
          <w:sz w:val="18"/>
          <w:szCs w:val="18"/>
        </w:rPr>
        <w:t>0</w:t>
      </w:r>
      <w:r>
        <w:rPr>
          <w:rFonts w:ascii="Menlo" w:hAnsi="Menlo" w:cs="Menlo"/>
          <w:color w:val="CCCCCC"/>
          <w:sz w:val="18"/>
          <w:szCs w:val="18"/>
        </w:rPr>
        <w:t>]</w:t>
      </w:r>
    </w:p>
    <w:p w14:paraId="58CE8E7B" w14:textId="77777777" w:rsidR="0013457F" w:rsidRDefault="0013457F" w:rsidP="0013457F">
      <w:pPr>
        <w:shd w:val="clear" w:color="auto" w:fill="1F1F1F"/>
        <w:spacing w:line="270" w:lineRule="atLeast"/>
        <w:rPr>
          <w:rFonts w:ascii="Menlo" w:hAnsi="Menlo" w:cs="Menlo"/>
          <w:color w:val="CCCCCC"/>
          <w:sz w:val="18"/>
          <w:szCs w:val="18"/>
        </w:rPr>
      </w:pPr>
      <w:r>
        <w:rPr>
          <w:rFonts w:ascii="Menlo" w:hAnsi="Menlo" w:cs="Menlo"/>
          <w:color w:val="9CDCFE"/>
          <w:sz w:val="18"/>
          <w:szCs w:val="18"/>
        </w:rPr>
        <w:t>v1</w:t>
      </w:r>
      <w:r>
        <w:rPr>
          <w:rFonts w:ascii="Menlo" w:hAnsi="Menlo" w:cs="Menlo"/>
          <w:color w:val="CCCCCC"/>
          <w:sz w:val="18"/>
          <w:szCs w:val="18"/>
        </w:rPr>
        <w:t xml:space="preserve"> </w:t>
      </w:r>
      <w:r>
        <w:rPr>
          <w:rFonts w:ascii="Menlo" w:hAnsi="Menlo" w:cs="Menlo"/>
          <w:color w:val="D4D4D4"/>
          <w:sz w:val="18"/>
          <w:szCs w:val="18"/>
        </w:rPr>
        <w:t>=</w:t>
      </w:r>
      <w:r>
        <w:rPr>
          <w:rFonts w:ascii="Menlo" w:hAnsi="Menlo" w:cs="Menlo"/>
          <w:color w:val="CCCCCC"/>
          <w:sz w:val="18"/>
          <w:szCs w:val="18"/>
        </w:rPr>
        <w:t xml:space="preserve"> </w:t>
      </w:r>
      <w:r>
        <w:rPr>
          <w:rFonts w:ascii="Menlo" w:hAnsi="Menlo" w:cs="Menlo"/>
          <w:color w:val="9CDCFE"/>
          <w:sz w:val="18"/>
          <w:szCs w:val="18"/>
        </w:rPr>
        <w:t>p1</w:t>
      </w:r>
      <w:r>
        <w:rPr>
          <w:rFonts w:ascii="Menlo" w:hAnsi="Menlo" w:cs="Menlo"/>
          <w:color w:val="CCCCCC"/>
          <w:sz w:val="18"/>
          <w:szCs w:val="18"/>
        </w:rPr>
        <w:t>.</w:t>
      </w:r>
      <w:r>
        <w:rPr>
          <w:rFonts w:ascii="Menlo" w:hAnsi="Menlo" w:cs="Menlo"/>
          <w:color w:val="9CDCFE"/>
          <w:sz w:val="18"/>
          <w:szCs w:val="18"/>
        </w:rPr>
        <w:t>vertices</w:t>
      </w:r>
    </w:p>
    <w:p w14:paraId="073CDE4D" w14:textId="77777777" w:rsidR="0013457F" w:rsidRDefault="0013457F" w:rsidP="0013457F">
      <w:pPr>
        <w:shd w:val="clear" w:color="auto" w:fill="1F1F1F"/>
        <w:spacing w:line="270" w:lineRule="atLeast"/>
        <w:rPr>
          <w:rFonts w:ascii="Menlo" w:hAnsi="Menlo" w:cs="Menlo"/>
          <w:color w:val="CCCCCC"/>
          <w:sz w:val="18"/>
          <w:szCs w:val="18"/>
        </w:rPr>
      </w:pPr>
      <w:r>
        <w:rPr>
          <w:rFonts w:ascii="Menlo" w:hAnsi="Menlo" w:cs="Menlo"/>
          <w:color w:val="9CDCFE"/>
          <w:sz w:val="18"/>
          <w:szCs w:val="18"/>
        </w:rPr>
        <w:t>x1</w:t>
      </w:r>
      <w:r>
        <w:rPr>
          <w:rFonts w:ascii="Menlo" w:hAnsi="Menlo" w:cs="Menlo"/>
          <w:color w:val="CCCCCC"/>
          <w:sz w:val="18"/>
          <w:szCs w:val="18"/>
        </w:rPr>
        <w:t xml:space="preserve"> </w:t>
      </w:r>
      <w:r>
        <w:rPr>
          <w:rFonts w:ascii="Menlo" w:hAnsi="Menlo" w:cs="Menlo"/>
          <w:color w:val="D4D4D4"/>
          <w:sz w:val="18"/>
          <w:szCs w:val="18"/>
        </w:rPr>
        <w:t>=</w:t>
      </w:r>
      <w:r>
        <w:rPr>
          <w:rFonts w:ascii="Menlo" w:hAnsi="Menlo" w:cs="Menlo"/>
          <w:color w:val="CCCCCC"/>
          <w:sz w:val="18"/>
          <w:szCs w:val="18"/>
        </w:rPr>
        <w:t xml:space="preserve"> </w:t>
      </w:r>
      <w:r>
        <w:rPr>
          <w:rFonts w:ascii="Menlo" w:hAnsi="Menlo" w:cs="Menlo"/>
          <w:color w:val="9CDCFE"/>
          <w:sz w:val="18"/>
          <w:szCs w:val="18"/>
        </w:rPr>
        <w:t>v1</w:t>
      </w:r>
      <w:r>
        <w:rPr>
          <w:rFonts w:ascii="Menlo" w:hAnsi="Menlo" w:cs="Menlo"/>
          <w:color w:val="CCCCCC"/>
          <w:sz w:val="18"/>
          <w:szCs w:val="18"/>
        </w:rPr>
        <w:t>[:,</w:t>
      </w:r>
      <w:r>
        <w:rPr>
          <w:rFonts w:ascii="Menlo" w:hAnsi="Menlo" w:cs="Menlo"/>
          <w:color w:val="B5CEA8"/>
          <w:sz w:val="18"/>
          <w:szCs w:val="18"/>
        </w:rPr>
        <w:t>0</w:t>
      </w:r>
      <w:r>
        <w:rPr>
          <w:rFonts w:ascii="Menlo" w:hAnsi="Menlo" w:cs="Menlo"/>
          <w:color w:val="CCCCCC"/>
          <w:sz w:val="18"/>
          <w:szCs w:val="18"/>
        </w:rPr>
        <w:t>]</w:t>
      </w:r>
    </w:p>
    <w:p w14:paraId="4528ECBD" w14:textId="77777777" w:rsidR="0013457F" w:rsidRDefault="0013457F" w:rsidP="0013457F">
      <w:pPr>
        <w:shd w:val="clear" w:color="auto" w:fill="1F1F1F"/>
        <w:spacing w:line="270" w:lineRule="atLeast"/>
        <w:rPr>
          <w:rFonts w:ascii="Menlo" w:hAnsi="Menlo" w:cs="Menlo"/>
          <w:color w:val="CCCCCC"/>
          <w:sz w:val="18"/>
          <w:szCs w:val="18"/>
        </w:rPr>
      </w:pPr>
      <w:r>
        <w:rPr>
          <w:rFonts w:ascii="Menlo" w:hAnsi="Menlo" w:cs="Menlo"/>
          <w:color w:val="9CDCFE"/>
          <w:sz w:val="18"/>
          <w:szCs w:val="18"/>
        </w:rPr>
        <w:t>y1</w:t>
      </w:r>
      <w:r>
        <w:rPr>
          <w:rFonts w:ascii="Menlo" w:hAnsi="Menlo" w:cs="Menlo"/>
          <w:color w:val="CCCCCC"/>
          <w:sz w:val="18"/>
          <w:szCs w:val="18"/>
        </w:rPr>
        <w:t xml:space="preserve"> </w:t>
      </w:r>
      <w:r>
        <w:rPr>
          <w:rFonts w:ascii="Menlo" w:hAnsi="Menlo" w:cs="Menlo"/>
          <w:color w:val="D4D4D4"/>
          <w:sz w:val="18"/>
          <w:szCs w:val="18"/>
        </w:rPr>
        <w:t>=</w:t>
      </w:r>
      <w:r>
        <w:rPr>
          <w:rFonts w:ascii="Menlo" w:hAnsi="Menlo" w:cs="Menlo"/>
          <w:color w:val="CCCCCC"/>
          <w:sz w:val="18"/>
          <w:szCs w:val="18"/>
        </w:rPr>
        <w:t xml:space="preserve"> </w:t>
      </w:r>
      <w:r>
        <w:rPr>
          <w:rFonts w:ascii="Menlo" w:hAnsi="Menlo" w:cs="Menlo"/>
          <w:color w:val="9CDCFE"/>
          <w:sz w:val="18"/>
          <w:szCs w:val="18"/>
        </w:rPr>
        <w:t>v1</w:t>
      </w:r>
      <w:r>
        <w:rPr>
          <w:rFonts w:ascii="Menlo" w:hAnsi="Menlo" w:cs="Menlo"/>
          <w:color w:val="CCCCCC"/>
          <w:sz w:val="18"/>
          <w:szCs w:val="18"/>
        </w:rPr>
        <w:t>[:,</w:t>
      </w:r>
      <w:r>
        <w:rPr>
          <w:rFonts w:ascii="Menlo" w:hAnsi="Menlo" w:cs="Menlo"/>
          <w:color w:val="B5CEA8"/>
          <w:sz w:val="18"/>
          <w:szCs w:val="18"/>
        </w:rPr>
        <w:t>1</w:t>
      </w:r>
      <w:r>
        <w:rPr>
          <w:rFonts w:ascii="Menlo" w:hAnsi="Menlo" w:cs="Menlo"/>
          <w:color w:val="CCCCCC"/>
          <w:sz w:val="18"/>
          <w:szCs w:val="18"/>
        </w:rPr>
        <w:t>]</w:t>
      </w:r>
    </w:p>
    <w:p w14:paraId="4E0EF46A" w14:textId="77777777" w:rsidR="0013457F" w:rsidRDefault="0013457F" w:rsidP="0013457F">
      <w:pPr>
        <w:shd w:val="clear" w:color="auto" w:fill="1F1F1F"/>
        <w:spacing w:line="270" w:lineRule="atLeast"/>
        <w:rPr>
          <w:rFonts w:ascii="Menlo" w:hAnsi="Menlo" w:cs="Menlo"/>
          <w:color w:val="CCCCCC"/>
          <w:sz w:val="18"/>
          <w:szCs w:val="18"/>
        </w:rPr>
      </w:pPr>
      <w:r>
        <w:rPr>
          <w:rFonts w:ascii="Menlo" w:hAnsi="Menlo" w:cs="Menlo"/>
          <w:color w:val="4EC9B0"/>
          <w:sz w:val="18"/>
          <w:szCs w:val="18"/>
        </w:rPr>
        <w:t>plt</w:t>
      </w:r>
      <w:r>
        <w:rPr>
          <w:rFonts w:ascii="Menlo" w:hAnsi="Menlo" w:cs="Menlo"/>
          <w:color w:val="CCCCCC"/>
          <w:sz w:val="18"/>
          <w:szCs w:val="18"/>
        </w:rPr>
        <w:t>.</w:t>
      </w:r>
      <w:r>
        <w:rPr>
          <w:rFonts w:ascii="Menlo" w:hAnsi="Menlo" w:cs="Menlo"/>
          <w:color w:val="DCDCAA"/>
          <w:sz w:val="18"/>
          <w:szCs w:val="18"/>
        </w:rPr>
        <w:t>plot</w:t>
      </w:r>
      <w:r>
        <w:rPr>
          <w:rFonts w:ascii="Menlo" w:hAnsi="Menlo" w:cs="Menlo"/>
          <w:color w:val="CCCCCC"/>
          <w:sz w:val="18"/>
          <w:szCs w:val="18"/>
        </w:rPr>
        <w:t>(</w:t>
      </w:r>
      <w:r>
        <w:rPr>
          <w:rFonts w:ascii="Menlo" w:hAnsi="Menlo" w:cs="Menlo"/>
          <w:color w:val="9CDCFE"/>
          <w:sz w:val="18"/>
          <w:szCs w:val="18"/>
        </w:rPr>
        <w:t>x1</w:t>
      </w:r>
      <w:r>
        <w:rPr>
          <w:rFonts w:ascii="Menlo" w:hAnsi="Menlo" w:cs="Menlo"/>
          <w:color w:val="CCCCCC"/>
          <w:sz w:val="18"/>
          <w:szCs w:val="18"/>
        </w:rPr>
        <w:t xml:space="preserve">, </w:t>
      </w:r>
      <w:r>
        <w:rPr>
          <w:rFonts w:ascii="Menlo" w:hAnsi="Menlo" w:cs="Menlo"/>
          <w:color w:val="9CDCFE"/>
          <w:sz w:val="18"/>
          <w:szCs w:val="18"/>
        </w:rPr>
        <w:t>y1</w:t>
      </w:r>
      <w:r>
        <w:rPr>
          <w:rFonts w:ascii="Menlo" w:hAnsi="Menlo" w:cs="Menlo"/>
          <w:color w:val="CCCCCC"/>
          <w:sz w:val="18"/>
          <w:szCs w:val="18"/>
        </w:rPr>
        <w:t xml:space="preserve">, </w:t>
      </w:r>
      <w:r>
        <w:rPr>
          <w:rFonts w:ascii="Menlo" w:hAnsi="Menlo" w:cs="Menlo"/>
          <w:color w:val="CE9178"/>
          <w:sz w:val="18"/>
          <w:szCs w:val="18"/>
        </w:rPr>
        <w:t>'o'</w:t>
      </w:r>
      <w:r>
        <w:rPr>
          <w:rFonts w:ascii="Menlo" w:hAnsi="Menlo" w:cs="Menlo"/>
          <w:color w:val="CCCCCC"/>
          <w:sz w:val="18"/>
          <w:szCs w:val="18"/>
        </w:rPr>
        <w:t xml:space="preserve">, </w:t>
      </w:r>
      <w:r>
        <w:rPr>
          <w:rFonts w:ascii="Menlo" w:hAnsi="Menlo" w:cs="Menlo"/>
          <w:color w:val="9CDCFE"/>
          <w:sz w:val="18"/>
          <w:szCs w:val="18"/>
        </w:rPr>
        <w:t>markersize</w:t>
      </w:r>
      <w:r>
        <w:rPr>
          <w:rFonts w:ascii="Menlo" w:hAnsi="Menlo" w:cs="Menlo"/>
          <w:color w:val="CCCCCC"/>
          <w:sz w:val="18"/>
          <w:szCs w:val="18"/>
        </w:rPr>
        <w:t xml:space="preserve"> </w:t>
      </w:r>
      <w:r>
        <w:rPr>
          <w:rFonts w:ascii="Menlo" w:hAnsi="Menlo" w:cs="Menlo"/>
          <w:color w:val="D4D4D4"/>
          <w:sz w:val="18"/>
          <w:szCs w:val="18"/>
        </w:rPr>
        <w:t>=</w:t>
      </w:r>
      <w:r>
        <w:rPr>
          <w:rFonts w:ascii="Menlo" w:hAnsi="Menlo" w:cs="Menlo"/>
          <w:color w:val="CCCCCC"/>
          <w:sz w:val="18"/>
          <w:szCs w:val="18"/>
        </w:rPr>
        <w:t xml:space="preserve"> </w:t>
      </w:r>
      <w:r>
        <w:rPr>
          <w:rFonts w:ascii="Menlo" w:hAnsi="Menlo" w:cs="Menlo"/>
          <w:color w:val="B5CEA8"/>
          <w:sz w:val="18"/>
          <w:szCs w:val="18"/>
        </w:rPr>
        <w:t>1</w:t>
      </w:r>
      <w:r>
        <w:rPr>
          <w:rFonts w:ascii="Menlo" w:hAnsi="Menlo" w:cs="Menlo"/>
          <w:color w:val="CCCCCC"/>
          <w:sz w:val="18"/>
          <w:szCs w:val="18"/>
        </w:rPr>
        <w:t>)</w:t>
      </w:r>
    </w:p>
    <w:p w14:paraId="2EC3539C" w14:textId="77777777" w:rsidR="0013457F" w:rsidRDefault="0013457F" w:rsidP="0013457F">
      <w:pPr>
        <w:shd w:val="clear" w:color="auto" w:fill="1F1F1F"/>
        <w:spacing w:line="270" w:lineRule="atLeast"/>
        <w:rPr>
          <w:rFonts w:ascii="Menlo" w:hAnsi="Menlo" w:cs="Menlo"/>
          <w:color w:val="CCCCCC"/>
          <w:sz w:val="18"/>
          <w:szCs w:val="18"/>
        </w:rPr>
      </w:pPr>
    </w:p>
    <w:p w14:paraId="166B5DFE" w14:textId="77777777" w:rsidR="0013457F" w:rsidRDefault="0013457F" w:rsidP="0013457F">
      <w:pPr>
        <w:shd w:val="clear" w:color="auto" w:fill="1F1F1F"/>
        <w:spacing w:line="270" w:lineRule="atLeast"/>
        <w:rPr>
          <w:rFonts w:ascii="Menlo" w:hAnsi="Menlo" w:cs="Menlo"/>
          <w:color w:val="CCCCCC"/>
          <w:sz w:val="18"/>
          <w:szCs w:val="18"/>
        </w:rPr>
      </w:pPr>
      <w:r>
        <w:rPr>
          <w:rFonts w:ascii="Menlo" w:hAnsi="Menlo" w:cs="Menlo"/>
          <w:color w:val="9CDCFE"/>
          <w:sz w:val="18"/>
          <w:szCs w:val="18"/>
        </w:rPr>
        <w:t>p2</w:t>
      </w:r>
      <w:r>
        <w:rPr>
          <w:rFonts w:ascii="Menlo" w:hAnsi="Menlo" w:cs="Menlo"/>
          <w:color w:val="CCCCCC"/>
          <w:sz w:val="18"/>
          <w:szCs w:val="18"/>
        </w:rPr>
        <w:t xml:space="preserve"> </w:t>
      </w:r>
      <w:r>
        <w:rPr>
          <w:rFonts w:ascii="Menlo" w:hAnsi="Menlo" w:cs="Menlo"/>
          <w:color w:val="D4D4D4"/>
          <w:sz w:val="18"/>
          <w:szCs w:val="18"/>
        </w:rPr>
        <w:t>=</w:t>
      </w:r>
      <w:r>
        <w:rPr>
          <w:rFonts w:ascii="Menlo" w:hAnsi="Menlo" w:cs="Menlo"/>
          <w:color w:val="CCCCCC"/>
          <w:sz w:val="18"/>
          <w:szCs w:val="18"/>
        </w:rPr>
        <w:t xml:space="preserve"> </w:t>
      </w:r>
      <w:r>
        <w:rPr>
          <w:rFonts w:ascii="Menlo" w:hAnsi="Menlo" w:cs="Menlo"/>
          <w:color w:val="9CDCFE"/>
          <w:sz w:val="18"/>
          <w:szCs w:val="18"/>
        </w:rPr>
        <w:t>cs2</w:t>
      </w:r>
      <w:r>
        <w:rPr>
          <w:rFonts w:ascii="Menlo" w:hAnsi="Menlo" w:cs="Menlo"/>
          <w:color w:val="CCCCCC"/>
          <w:sz w:val="18"/>
          <w:szCs w:val="18"/>
        </w:rPr>
        <w:t>.</w:t>
      </w:r>
      <w:r>
        <w:rPr>
          <w:rFonts w:ascii="Menlo" w:hAnsi="Menlo" w:cs="Menlo"/>
          <w:color w:val="9CDCFE"/>
          <w:sz w:val="18"/>
          <w:szCs w:val="18"/>
        </w:rPr>
        <w:t>collections</w:t>
      </w:r>
      <w:r>
        <w:rPr>
          <w:rFonts w:ascii="Menlo" w:hAnsi="Menlo" w:cs="Menlo"/>
          <w:color w:val="CCCCCC"/>
          <w:sz w:val="18"/>
          <w:szCs w:val="18"/>
        </w:rPr>
        <w:t>[</w:t>
      </w:r>
      <w:r>
        <w:rPr>
          <w:rFonts w:ascii="Menlo" w:hAnsi="Menlo" w:cs="Menlo"/>
          <w:color w:val="B5CEA8"/>
          <w:sz w:val="18"/>
          <w:szCs w:val="18"/>
        </w:rPr>
        <w:t>0</w:t>
      </w:r>
      <w:r>
        <w:rPr>
          <w:rFonts w:ascii="Menlo" w:hAnsi="Menlo" w:cs="Menlo"/>
          <w:color w:val="CCCCCC"/>
          <w:sz w:val="18"/>
          <w:szCs w:val="18"/>
        </w:rPr>
        <w:t>].</w:t>
      </w:r>
      <w:r>
        <w:rPr>
          <w:rFonts w:ascii="Menlo" w:hAnsi="Menlo" w:cs="Menlo"/>
          <w:color w:val="DCDCAA"/>
          <w:sz w:val="18"/>
          <w:szCs w:val="18"/>
        </w:rPr>
        <w:t>get_paths</w:t>
      </w:r>
      <w:r>
        <w:rPr>
          <w:rFonts w:ascii="Menlo" w:hAnsi="Menlo" w:cs="Menlo"/>
          <w:color w:val="CCCCCC"/>
          <w:sz w:val="18"/>
          <w:szCs w:val="18"/>
        </w:rPr>
        <w:t>()[</w:t>
      </w:r>
      <w:r>
        <w:rPr>
          <w:rFonts w:ascii="Menlo" w:hAnsi="Menlo" w:cs="Menlo"/>
          <w:color w:val="B5CEA8"/>
          <w:sz w:val="18"/>
          <w:szCs w:val="18"/>
        </w:rPr>
        <w:t>0</w:t>
      </w:r>
      <w:r>
        <w:rPr>
          <w:rFonts w:ascii="Menlo" w:hAnsi="Menlo" w:cs="Menlo"/>
          <w:color w:val="CCCCCC"/>
          <w:sz w:val="18"/>
          <w:szCs w:val="18"/>
        </w:rPr>
        <w:t>]</w:t>
      </w:r>
    </w:p>
    <w:p w14:paraId="30019657" w14:textId="77777777" w:rsidR="0013457F" w:rsidRDefault="0013457F" w:rsidP="0013457F">
      <w:pPr>
        <w:shd w:val="clear" w:color="auto" w:fill="1F1F1F"/>
        <w:spacing w:line="270" w:lineRule="atLeast"/>
        <w:rPr>
          <w:rFonts w:ascii="Menlo" w:hAnsi="Menlo" w:cs="Menlo"/>
          <w:color w:val="CCCCCC"/>
          <w:sz w:val="18"/>
          <w:szCs w:val="18"/>
        </w:rPr>
      </w:pPr>
      <w:r>
        <w:rPr>
          <w:rFonts w:ascii="Menlo" w:hAnsi="Menlo" w:cs="Menlo"/>
          <w:color w:val="9CDCFE"/>
          <w:sz w:val="18"/>
          <w:szCs w:val="18"/>
        </w:rPr>
        <w:t>p3</w:t>
      </w:r>
      <w:r>
        <w:rPr>
          <w:rFonts w:ascii="Menlo" w:hAnsi="Menlo" w:cs="Menlo"/>
          <w:color w:val="CCCCCC"/>
          <w:sz w:val="18"/>
          <w:szCs w:val="18"/>
        </w:rPr>
        <w:t xml:space="preserve"> </w:t>
      </w:r>
      <w:r>
        <w:rPr>
          <w:rFonts w:ascii="Menlo" w:hAnsi="Menlo" w:cs="Menlo"/>
          <w:color w:val="D4D4D4"/>
          <w:sz w:val="18"/>
          <w:szCs w:val="18"/>
        </w:rPr>
        <w:t>=</w:t>
      </w:r>
      <w:r>
        <w:rPr>
          <w:rFonts w:ascii="Menlo" w:hAnsi="Menlo" w:cs="Menlo"/>
          <w:color w:val="CCCCCC"/>
          <w:sz w:val="18"/>
          <w:szCs w:val="18"/>
        </w:rPr>
        <w:t xml:space="preserve"> </w:t>
      </w:r>
      <w:r>
        <w:rPr>
          <w:rFonts w:ascii="Menlo" w:hAnsi="Menlo" w:cs="Menlo"/>
          <w:color w:val="9CDCFE"/>
          <w:sz w:val="18"/>
          <w:szCs w:val="18"/>
        </w:rPr>
        <w:t>cs2</w:t>
      </w:r>
      <w:r>
        <w:rPr>
          <w:rFonts w:ascii="Menlo" w:hAnsi="Menlo" w:cs="Menlo"/>
          <w:color w:val="CCCCCC"/>
          <w:sz w:val="18"/>
          <w:szCs w:val="18"/>
        </w:rPr>
        <w:t>.</w:t>
      </w:r>
      <w:r>
        <w:rPr>
          <w:rFonts w:ascii="Menlo" w:hAnsi="Menlo" w:cs="Menlo"/>
          <w:color w:val="9CDCFE"/>
          <w:sz w:val="18"/>
          <w:szCs w:val="18"/>
        </w:rPr>
        <w:t>collections</w:t>
      </w:r>
      <w:r>
        <w:rPr>
          <w:rFonts w:ascii="Menlo" w:hAnsi="Menlo" w:cs="Menlo"/>
          <w:color w:val="CCCCCC"/>
          <w:sz w:val="18"/>
          <w:szCs w:val="18"/>
        </w:rPr>
        <w:t>[</w:t>
      </w:r>
      <w:r>
        <w:rPr>
          <w:rFonts w:ascii="Menlo" w:hAnsi="Menlo" w:cs="Menlo"/>
          <w:color w:val="B5CEA8"/>
          <w:sz w:val="18"/>
          <w:szCs w:val="18"/>
        </w:rPr>
        <w:t>0</w:t>
      </w:r>
      <w:r>
        <w:rPr>
          <w:rFonts w:ascii="Menlo" w:hAnsi="Menlo" w:cs="Menlo"/>
          <w:color w:val="CCCCCC"/>
          <w:sz w:val="18"/>
          <w:szCs w:val="18"/>
        </w:rPr>
        <w:t>].</w:t>
      </w:r>
      <w:r>
        <w:rPr>
          <w:rFonts w:ascii="Menlo" w:hAnsi="Menlo" w:cs="Menlo"/>
          <w:color w:val="DCDCAA"/>
          <w:sz w:val="18"/>
          <w:szCs w:val="18"/>
        </w:rPr>
        <w:t>get_paths</w:t>
      </w:r>
      <w:r>
        <w:rPr>
          <w:rFonts w:ascii="Menlo" w:hAnsi="Menlo" w:cs="Menlo"/>
          <w:color w:val="CCCCCC"/>
          <w:sz w:val="18"/>
          <w:szCs w:val="18"/>
        </w:rPr>
        <w:t>()[</w:t>
      </w:r>
      <w:r>
        <w:rPr>
          <w:rFonts w:ascii="Menlo" w:hAnsi="Menlo" w:cs="Menlo"/>
          <w:color w:val="B5CEA8"/>
          <w:sz w:val="18"/>
          <w:szCs w:val="18"/>
        </w:rPr>
        <w:t>1</w:t>
      </w:r>
      <w:r>
        <w:rPr>
          <w:rFonts w:ascii="Menlo" w:hAnsi="Menlo" w:cs="Menlo"/>
          <w:color w:val="CCCCCC"/>
          <w:sz w:val="18"/>
          <w:szCs w:val="18"/>
        </w:rPr>
        <w:t>]</w:t>
      </w:r>
    </w:p>
    <w:p w14:paraId="47F162DE" w14:textId="77777777" w:rsidR="0013457F" w:rsidRDefault="0013457F" w:rsidP="0013457F">
      <w:pPr>
        <w:shd w:val="clear" w:color="auto" w:fill="1F1F1F"/>
        <w:spacing w:line="270" w:lineRule="atLeast"/>
        <w:rPr>
          <w:rFonts w:ascii="Menlo" w:hAnsi="Menlo" w:cs="Menlo"/>
          <w:color w:val="CCCCCC"/>
          <w:sz w:val="18"/>
          <w:szCs w:val="18"/>
        </w:rPr>
      </w:pPr>
      <w:r>
        <w:rPr>
          <w:rFonts w:ascii="Menlo" w:hAnsi="Menlo" w:cs="Menlo"/>
          <w:color w:val="9CDCFE"/>
          <w:sz w:val="18"/>
          <w:szCs w:val="18"/>
        </w:rPr>
        <w:t>v2</w:t>
      </w:r>
      <w:r>
        <w:rPr>
          <w:rFonts w:ascii="Menlo" w:hAnsi="Menlo" w:cs="Menlo"/>
          <w:color w:val="CCCCCC"/>
          <w:sz w:val="18"/>
          <w:szCs w:val="18"/>
        </w:rPr>
        <w:t xml:space="preserve"> </w:t>
      </w:r>
      <w:r>
        <w:rPr>
          <w:rFonts w:ascii="Menlo" w:hAnsi="Menlo" w:cs="Menlo"/>
          <w:color w:val="D4D4D4"/>
          <w:sz w:val="18"/>
          <w:szCs w:val="18"/>
        </w:rPr>
        <w:t>=</w:t>
      </w:r>
      <w:r>
        <w:rPr>
          <w:rFonts w:ascii="Menlo" w:hAnsi="Menlo" w:cs="Menlo"/>
          <w:color w:val="CCCCCC"/>
          <w:sz w:val="18"/>
          <w:szCs w:val="18"/>
        </w:rPr>
        <w:t xml:space="preserve"> </w:t>
      </w:r>
      <w:r>
        <w:rPr>
          <w:rFonts w:ascii="Menlo" w:hAnsi="Menlo" w:cs="Menlo"/>
          <w:color w:val="9CDCFE"/>
          <w:sz w:val="18"/>
          <w:szCs w:val="18"/>
        </w:rPr>
        <w:t>p2</w:t>
      </w:r>
      <w:r>
        <w:rPr>
          <w:rFonts w:ascii="Menlo" w:hAnsi="Menlo" w:cs="Menlo"/>
          <w:color w:val="CCCCCC"/>
          <w:sz w:val="18"/>
          <w:szCs w:val="18"/>
        </w:rPr>
        <w:t>.</w:t>
      </w:r>
      <w:r>
        <w:rPr>
          <w:rFonts w:ascii="Menlo" w:hAnsi="Menlo" w:cs="Menlo"/>
          <w:color w:val="9CDCFE"/>
          <w:sz w:val="18"/>
          <w:szCs w:val="18"/>
        </w:rPr>
        <w:t>vertices</w:t>
      </w:r>
    </w:p>
    <w:p w14:paraId="126AC1A2" w14:textId="77777777" w:rsidR="0013457F" w:rsidRDefault="0013457F" w:rsidP="0013457F">
      <w:pPr>
        <w:shd w:val="clear" w:color="auto" w:fill="1F1F1F"/>
        <w:spacing w:line="270" w:lineRule="atLeast"/>
        <w:rPr>
          <w:rFonts w:ascii="Menlo" w:hAnsi="Menlo" w:cs="Menlo"/>
          <w:color w:val="CCCCCC"/>
          <w:sz w:val="18"/>
          <w:szCs w:val="18"/>
        </w:rPr>
      </w:pPr>
      <w:r>
        <w:rPr>
          <w:rFonts w:ascii="Menlo" w:hAnsi="Menlo" w:cs="Menlo"/>
          <w:color w:val="9CDCFE"/>
          <w:sz w:val="18"/>
          <w:szCs w:val="18"/>
        </w:rPr>
        <w:t>v3</w:t>
      </w:r>
      <w:r>
        <w:rPr>
          <w:rFonts w:ascii="Menlo" w:hAnsi="Menlo" w:cs="Menlo"/>
          <w:color w:val="CCCCCC"/>
          <w:sz w:val="18"/>
          <w:szCs w:val="18"/>
        </w:rPr>
        <w:t xml:space="preserve"> </w:t>
      </w:r>
      <w:r>
        <w:rPr>
          <w:rFonts w:ascii="Menlo" w:hAnsi="Menlo" w:cs="Menlo"/>
          <w:color w:val="D4D4D4"/>
          <w:sz w:val="18"/>
          <w:szCs w:val="18"/>
        </w:rPr>
        <w:t>=</w:t>
      </w:r>
      <w:r>
        <w:rPr>
          <w:rFonts w:ascii="Menlo" w:hAnsi="Menlo" w:cs="Menlo"/>
          <w:color w:val="CCCCCC"/>
          <w:sz w:val="18"/>
          <w:szCs w:val="18"/>
        </w:rPr>
        <w:t xml:space="preserve"> </w:t>
      </w:r>
      <w:r>
        <w:rPr>
          <w:rFonts w:ascii="Menlo" w:hAnsi="Menlo" w:cs="Menlo"/>
          <w:color w:val="9CDCFE"/>
          <w:sz w:val="18"/>
          <w:szCs w:val="18"/>
        </w:rPr>
        <w:t>p3</w:t>
      </w:r>
      <w:r>
        <w:rPr>
          <w:rFonts w:ascii="Menlo" w:hAnsi="Menlo" w:cs="Menlo"/>
          <w:color w:val="CCCCCC"/>
          <w:sz w:val="18"/>
          <w:szCs w:val="18"/>
        </w:rPr>
        <w:t>.</w:t>
      </w:r>
      <w:r>
        <w:rPr>
          <w:rFonts w:ascii="Menlo" w:hAnsi="Menlo" w:cs="Menlo"/>
          <w:color w:val="9CDCFE"/>
          <w:sz w:val="18"/>
          <w:szCs w:val="18"/>
        </w:rPr>
        <w:t>vertices</w:t>
      </w:r>
    </w:p>
    <w:p w14:paraId="2493154E" w14:textId="77777777" w:rsidR="0013457F" w:rsidRDefault="0013457F" w:rsidP="0013457F">
      <w:pPr>
        <w:shd w:val="clear" w:color="auto" w:fill="1F1F1F"/>
        <w:spacing w:line="270" w:lineRule="atLeast"/>
        <w:rPr>
          <w:rFonts w:ascii="Menlo" w:hAnsi="Menlo" w:cs="Menlo"/>
          <w:color w:val="CCCCCC"/>
          <w:sz w:val="18"/>
          <w:szCs w:val="18"/>
        </w:rPr>
      </w:pPr>
      <w:r>
        <w:rPr>
          <w:rFonts w:ascii="Menlo" w:hAnsi="Menlo" w:cs="Menlo"/>
          <w:color w:val="9CDCFE"/>
          <w:sz w:val="18"/>
          <w:szCs w:val="18"/>
        </w:rPr>
        <w:t>v4</w:t>
      </w:r>
      <w:r>
        <w:rPr>
          <w:rFonts w:ascii="Menlo" w:hAnsi="Menlo" w:cs="Menlo"/>
          <w:color w:val="CCCCCC"/>
          <w:sz w:val="18"/>
          <w:szCs w:val="18"/>
        </w:rPr>
        <w:t xml:space="preserve"> </w:t>
      </w:r>
      <w:r>
        <w:rPr>
          <w:rFonts w:ascii="Menlo" w:hAnsi="Menlo" w:cs="Menlo"/>
          <w:color w:val="D4D4D4"/>
          <w:sz w:val="18"/>
          <w:szCs w:val="18"/>
        </w:rPr>
        <w:t>=</w:t>
      </w:r>
      <w:r>
        <w:rPr>
          <w:rFonts w:ascii="Menlo" w:hAnsi="Menlo" w:cs="Menlo"/>
          <w:color w:val="CCCCCC"/>
          <w:sz w:val="18"/>
          <w:szCs w:val="18"/>
        </w:rPr>
        <w:t xml:space="preserve"> </w:t>
      </w:r>
      <w:r>
        <w:rPr>
          <w:rFonts w:ascii="Menlo" w:hAnsi="Menlo" w:cs="Menlo"/>
          <w:color w:val="4EC9B0"/>
          <w:sz w:val="18"/>
          <w:szCs w:val="18"/>
        </w:rPr>
        <w:t>np</w:t>
      </w:r>
      <w:r>
        <w:rPr>
          <w:rFonts w:ascii="Menlo" w:hAnsi="Menlo" w:cs="Menlo"/>
          <w:color w:val="CCCCCC"/>
          <w:sz w:val="18"/>
          <w:szCs w:val="18"/>
        </w:rPr>
        <w:t>.</w:t>
      </w:r>
      <w:r>
        <w:rPr>
          <w:rFonts w:ascii="Menlo" w:hAnsi="Menlo" w:cs="Menlo"/>
          <w:color w:val="DCDCAA"/>
          <w:sz w:val="18"/>
          <w:szCs w:val="18"/>
        </w:rPr>
        <w:t>concatenate</w:t>
      </w:r>
      <w:r>
        <w:rPr>
          <w:rFonts w:ascii="Menlo" w:hAnsi="Menlo" w:cs="Menlo"/>
          <w:color w:val="CCCCCC"/>
          <w:sz w:val="18"/>
          <w:szCs w:val="18"/>
        </w:rPr>
        <w:t>((</w:t>
      </w:r>
      <w:r>
        <w:rPr>
          <w:rFonts w:ascii="Menlo" w:hAnsi="Menlo" w:cs="Menlo"/>
          <w:color w:val="9CDCFE"/>
          <w:sz w:val="18"/>
          <w:szCs w:val="18"/>
        </w:rPr>
        <w:t>v2</w:t>
      </w:r>
      <w:r>
        <w:rPr>
          <w:rFonts w:ascii="Menlo" w:hAnsi="Menlo" w:cs="Menlo"/>
          <w:color w:val="CCCCCC"/>
          <w:sz w:val="18"/>
          <w:szCs w:val="18"/>
        </w:rPr>
        <w:t xml:space="preserve">, </w:t>
      </w:r>
      <w:r>
        <w:rPr>
          <w:rFonts w:ascii="Menlo" w:hAnsi="Menlo" w:cs="Menlo"/>
          <w:color w:val="9CDCFE"/>
          <w:sz w:val="18"/>
          <w:szCs w:val="18"/>
        </w:rPr>
        <w:t>v3</w:t>
      </w:r>
      <w:r>
        <w:rPr>
          <w:rFonts w:ascii="Menlo" w:hAnsi="Menlo" w:cs="Menlo"/>
          <w:color w:val="CCCCCC"/>
          <w:sz w:val="18"/>
          <w:szCs w:val="18"/>
        </w:rPr>
        <w:t>))</w:t>
      </w:r>
    </w:p>
    <w:p w14:paraId="39A526AE" w14:textId="77777777" w:rsidR="0013457F" w:rsidRDefault="0013457F" w:rsidP="0013457F">
      <w:pPr>
        <w:shd w:val="clear" w:color="auto" w:fill="1F1F1F"/>
        <w:spacing w:line="270" w:lineRule="atLeast"/>
        <w:rPr>
          <w:rFonts w:ascii="Menlo" w:hAnsi="Menlo" w:cs="Menlo"/>
          <w:color w:val="CCCCCC"/>
          <w:sz w:val="18"/>
          <w:szCs w:val="18"/>
        </w:rPr>
      </w:pPr>
      <w:r>
        <w:rPr>
          <w:rFonts w:ascii="Menlo" w:hAnsi="Menlo" w:cs="Menlo"/>
          <w:color w:val="9CDCFE"/>
          <w:sz w:val="18"/>
          <w:szCs w:val="18"/>
        </w:rPr>
        <w:t>x4</w:t>
      </w:r>
      <w:r>
        <w:rPr>
          <w:rFonts w:ascii="Menlo" w:hAnsi="Menlo" w:cs="Menlo"/>
          <w:color w:val="CCCCCC"/>
          <w:sz w:val="18"/>
          <w:szCs w:val="18"/>
        </w:rPr>
        <w:t xml:space="preserve"> </w:t>
      </w:r>
      <w:r>
        <w:rPr>
          <w:rFonts w:ascii="Menlo" w:hAnsi="Menlo" w:cs="Menlo"/>
          <w:color w:val="D4D4D4"/>
          <w:sz w:val="18"/>
          <w:szCs w:val="18"/>
        </w:rPr>
        <w:t>=</w:t>
      </w:r>
      <w:r>
        <w:rPr>
          <w:rFonts w:ascii="Menlo" w:hAnsi="Menlo" w:cs="Menlo"/>
          <w:color w:val="CCCCCC"/>
          <w:sz w:val="18"/>
          <w:szCs w:val="18"/>
        </w:rPr>
        <w:t xml:space="preserve"> </w:t>
      </w:r>
      <w:r>
        <w:rPr>
          <w:rFonts w:ascii="Menlo" w:hAnsi="Menlo" w:cs="Menlo"/>
          <w:color w:val="9CDCFE"/>
          <w:sz w:val="18"/>
          <w:szCs w:val="18"/>
        </w:rPr>
        <w:t>v4</w:t>
      </w:r>
      <w:r>
        <w:rPr>
          <w:rFonts w:ascii="Menlo" w:hAnsi="Menlo" w:cs="Menlo"/>
          <w:color w:val="CCCCCC"/>
          <w:sz w:val="18"/>
          <w:szCs w:val="18"/>
        </w:rPr>
        <w:t>[:,</w:t>
      </w:r>
      <w:r>
        <w:rPr>
          <w:rFonts w:ascii="Menlo" w:hAnsi="Menlo" w:cs="Menlo"/>
          <w:color w:val="B5CEA8"/>
          <w:sz w:val="18"/>
          <w:szCs w:val="18"/>
        </w:rPr>
        <w:t>0</w:t>
      </w:r>
      <w:r>
        <w:rPr>
          <w:rFonts w:ascii="Menlo" w:hAnsi="Menlo" w:cs="Menlo"/>
          <w:color w:val="CCCCCC"/>
          <w:sz w:val="18"/>
          <w:szCs w:val="18"/>
        </w:rPr>
        <w:t>]</w:t>
      </w:r>
    </w:p>
    <w:p w14:paraId="0FC9B6C8" w14:textId="77777777" w:rsidR="0013457F" w:rsidRDefault="0013457F" w:rsidP="0013457F">
      <w:pPr>
        <w:shd w:val="clear" w:color="auto" w:fill="1F1F1F"/>
        <w:spacing w:line="270" w:lineRule="atLeast"/>
        <w:rPr>
          <w:rFonts w:ascii="Menlo" w:hAnsi="Menlo" w:cs="Menlo"/>
          <w:color w:val="CCCCCC"/>
          <w:sz w:val="18"/>
          <w:szCs w:val="18"/>
        </w:rPr>
      </w:pPr>
      <w:r>
        <w:rPr>
          <w:rFonts w:ascii="Menlo" w:hAnsi="Menlo" w:cs="Menlo"/>
          <w:color w:val="9CDCFE"/>
          <w:sz w:val="18"/>
          <w:szCs w:val="18"/>
        </w:rPr>
        <w:t>y4</w:t>
      </w:r>
      <w:r>
        <w:rPr>
          <w:rFonts w:ascii="Menlo" w:hAnsi="Menlo" w:cs="Menlo"/>
          <w:color w:val="CCCCCC"/>
          <w:sz w:val="18"/>
          <w:szCs w:val="18"/>
        </w:rPr>
        <w:t xml:space="preserve"> </w:t>
      </w:r>
      <w:r>
        <w:rPr>
          <w:rFonts w:ascii="Menlo" w:hAnsi="Menlo" w:cs="Menlo"/>
          <w:color w:val="D4D4D4"/>
          <w:sz w:val="18"/>
          <w:szCs w:val="18"/>
        </w:rPr>
        <w:t>=</w:t>
      </w:r>
      <w:r>
        <w:rPr>
          <w:rFonts w:ascii="Menlo" w:hAnsi="Menlo" w:cs="Menlo"/>
          <w:color w:val="CCCCCC"/>
          <w:sz w:val="18"/>
          <w:szCs w:val="18"/>
        </w:rPr>
        <w:t xml:space="preserve"> </w:t>
      </w:r>
      <w:r>
        <w:rPr>
          <w:rFonts w:ascii="Menlo" w:hAnsi="Menlo" w:cs="Menlo"/>
          <w:color w:val="9CDCFE"/>
          <w:sz w:val="18"/>
          <w:szCs w:val="18"/>
        </w:rPr>
        <w:t>v4</w:t>
      </w:r>
      <w:r>
        <w:rPr>
          <w:rFonts w:ascii="Menlo" w:hAnsi="Menlo" w:cs="Menlo"/>
          <w:color w:val="CCCCCC"/>
          <w:sz w:val="18"/>
          <w:szCs w:val="18"/>
        </w:rPr>
        <w:t>[:,</w:t>
      </w:r>
      <w:r>
        <w:rPr>
          <w:rFonts w:ascii="Menlo" w:hAnsi="Menlo" w:cs="Menlo"/>
          <w:color w:val="B5CEA8"/>
          <w:sz w:val="18"/>
          <w:szCs w:val="18"/>
        </w:rPr>
        <w:t>1</w:t>
      </w:r>
      <w:r>
        <w:rPr>
          <w:rFonts w:ascii="Menlo" w:hAnsi="Menlo" w:cs="Menlo"/>
          <w:color w:val="CCCCCC"/>
          <w:sz w:val="18"/>
          <w:szCs w:val="18"/>
        </w:rPr>
        <w:t>]</w:t>
      </w:r>
    </w:p>
    <w:p w14:paraId="4875DAC4" w14:textId="77777777" w:rsidR="0013457F" w:rsidRDefault="0013457F" w:rsidP="0013457F">
      <w:pPr>
        <w:shd w:val="clear" w:color="auto" w:fill="1F1F1F"/>
        <w:spacing w:line="270" w:lineRule="atLeast"/>
        <w:rPr>
          <w:rFonts w:ascii="Menlo" w:hAnsi="Menlo" w:cs="Menlo"/>
          <w:color w:val="CCCCCC"/>
          <w:sz w:val="18"/>
          <w:szCs w:val="18"/>
        </w:rPr>
      </w:pPr>
      <w:r>
        <w:rPr>
          <w:rFonts w:ascii="Menlo" w:hAnsi="Menlo" w:cs="Menlo"/>
          <w:color w:val="4EC9B0"/>
          <w:sz w:val="18"/>
          <w:szCs w:val="18"/>
        </w:rPr>
        <w:t>plt</w:t>
      </w:r>
      <w:r>
        <w:rPr>
          <w:rFonts w:ascii="Menlo" w:hAnsi="Menlo" w:cs="Menlo"/>
          <w:color w:val="CCCCCC"/>
          <w:sz w:val="18"/>
          <w:szCs w:val="18"/>
        </w:rPr>
        <w:t>.</w:t>
      </w:r>
      <w:r>
        <w:rPr>
          <w:rFonts w:ascii="Menlo" w:hAnsi="Menlo" w:cs="Menlo"/>
          <w:color w:val="DCDCAA"/>
          <w:sz w:val="18"/>
          <w:szCs w:val="18"/>
        </w:rPr>
        <w:t>plot</w:t>
      </w:r>
      <w:r>
        <w:rPr>
          <w:rFonts w:ascii="Menlo" w:hAnsi="Menlo" w:cs="Menlo"/>
          <w:color w:val="CCCCCC"/>
          <w:sz w:val="18"/>
          <w:szCs w:val="18"/>
        </w:rPr>
        <w:t>(</w:t>
      </w:r>
      <w:r>
        <w:rPr>
          <w:rFonts w:ascii="Menlo" w:hAnsi="Menlo" w:cs="Menlo"/>
          <w:color w:val="9CDCFE"/>
          <w:sz w:val="18"/>
          <w:szCs w:val="18"/>
        </w:rPr>
        <w:t>x4</w:t>
      </w:r>
      <w:r>
        <w:rPr>
          <w:rFonts w:ascii="Menlo" w:hAnsi="Menlo" w:cs="Menlo"/>
          <w:color w:val="CCCCCC"/>
          <w:sz w:val="18"/>
          <w:szCs w:val="18"/>
        </w:rPr>
        <w:t xml:space="preserve">, </w:t>
      </w:r>
      <w:r>
        <w:rPr>
          <w:rFonts w:ascii="Menlo" w:hAnsi="Menlo" w:cs="Menlo"/>
          <w:color w:val="9CDCFE"/>
          <w:sz w:val="18"/>
          <w:szCs w:val="18"/>
        </w:rPr>
        <w:t>y4</w:t>
      </w:r>
      <w:r>
        <w:rPr>
          <w:rFonts w:ascii="Menlo" w:hAnsi="Menlo" w:cs="Menlo"/>
          <w:color w:val="CCCCCC"/>
          <w:sz w:val="18"/>
          <w:szCs w:val="18"/>
        </w:rPr>
        <w:t xml:space="preserve">, </w:t>
      </w:r>
      <w:r>
        <w:rPr>
          <w:rFonts w:ascii="Menlo" w:hAnsi="Menlo" w:cs="Menlo"/>
          <w:color w:val="CE9178"/>
          <w:sz w:val="18"/>
          <w:szCs w:val="18"/>
        </w:rPr>
        <w:t>'o'</w:t>
      </w:r>
      <w:r>
        <w:rPr>
          <w:rFonts w:ascii="Menlo" w:hAnsi="Menlo" w:cs="Menlo"/>
          <w:color w:val="CCCCCC"/>
          <w:sz w:val="18"/>
          <w:szCs w:val="18"/>
        </w:rPr>
        <w:t xml:space="preserve">, </w:t>
      </w:r>
      <w:r>
        <w:rPr>
          <w:rFonts w:ascii="Menlo" w:hAnsi="Menlo" w:cs="Menlo"/>
          <w:color w:val="9CDCFE"/>
          <w:sz w:val="18"/>
          <w:szCs w:val="18"/>
        </w:rPr>
        <w:t>markersize</w:t>
      </w:r>
      <w:r>
        <w:rPr>
          <w:rFonts w:ascii="Menlo" w:hAnsi="Menlo" w:cs="Menlo"/>
          <w:color w:val="CCCCCC"/>
          <w:sz w:val="18"/>
          <w:szCs w:val="18"/>
        </w:rPr>
        <w:t xml:space="preserve"> </w:t>
      </w:r>
      <w:r>
        <w:rPr>
          <w:rFonts w:ascii="Menlo" w:hAnsi="Menlo" w:cs="Menlo"/>
          <w:color w:val="D4D4D4"/>
          <w:sz w:val="18"/>
          <w:szCs w:val="18"/>
        </w:rPr>
        <w:t>=</w:t>
      </w:r>
      <w:r>
        <w:rPr>
          <w:rFonts w:ascii="Menlo" w:hAnsi="Menlo" w:cs="Menlo"/>
          <w:color w:val="CCCCCC"/>
          <w:sz w:val="18"/>
          <w:szCs w:val="18"/>
        </w:rPr>
        <w:t xml:space="preserve"> </w:t>
      </w:r>
      <w:r>
        <w:rPr>
          <w:rFonts w:ascii="Menlo" w:hAnsi="Menlo" w:cs="Menlo"/>
          <w:color w:val="B5CEA8"/>
          <w:sz w:val="18"/>
          <w:szCs w:val="18"/>
        </w:rPr>
        <w:t>1</w:t>
      </w:r>
      <w:r>
        <w:rPr>
          <w:rFonts w:ascii="Menlo" w:hAnsi="Menlo" w:cs="Menlo"/>
          <w:color w:val="CCCCCC"/>
          <w:sz w:val="18"/>
          <w:szCs w:val="18"/>
        </w:rPr>
        <w:t>)</w:t>
      </w:r>
    </w:p>
    <w:p w14:paraId="6C566F50" w14:textId="77777777" w:rsidR="0013457F" w:rsidRDefault="0013457F" w:rsidP="0013457F">
      <w:pPr>
        <w:shd w:val="clear" w:color="auto" w:fill="1F1F1F"/>
        <w:spacing w:line="270" w:lineRule="atLeast"/>
        <w:rPr>
          <w:rFonts w:ascii="Menlo" w:hAnsi="Menlo" w:cs="Menlo"/>
          <w:color w:val="CCCCCC"/>
          <w:sz w:val="18"/>
          <w:szCs w:val="18"/>
        </w:rPr>
      </w:pPr>
    </w:p>
    <w:p w14:paraId="4AF92F4C" w14:textId="77777777" w:rsidR="0013457F" w:rsidRDefault="0013457F" w:rsidP="0013457F">
      <w:pPr>
        <w:shd w:val="clear" w:color="auto" w:fill="1F1F1F"/>
        <w:spacing w:line="270" w:lineRule="atLeast"/>
        <w:rPr>
          <w:rFonts w:ascii="Menlo" w:hAnsi="Menlo" w:cs="Menlo"/>
          <w:color w:val="CCCCCC"/>
          <w:sz w:val="18"/>
          <w:szCs w:val="18"/>
        </w:rPr>
      </w:pPr>
      <w:r>
        <w:rPr>
          <w:rFonts w:ascii="Menlo" w:hAnsi="Menlo" w:cs="Menlo"/>
          <w:color w:val="6A9955"/>
          <w:sz w:val="18"/>
          <w:szCs w:val="18"/>
        </w:rPr>
        <w:t>#'''</w:t>
      </w:r>
    </w:p>
    <w:p w14:paraId="54984B5A" w14:textId="77777777" w:rsidR="0013457F" w:rsidRDefault="0013457F" w:rsidP="0013457F">
      <w:pPr>
        <w:shd w:val="clear" w:color="auto" w:fill="1F1F1F"/>
        <w:spacing w:line="270" w:lineRule="atLeast"/>
        <w:rPr>
          <w:rFonts w:ascii="Menlo" w:hAnsi="Menlo" w:cs="Menlo"/>
          <w:color w:val="CCCCCC"/>
          <w:sz w:val="18"/>
          <w:szCs w:val="18"/>
        </w:rPr>
      </w:pPr>
    </w:p>
    <w:p w14:paraId="718FA63E" w14:textId="77777777" w:rsidR="0013457F" w:rsidRDefault="0013457F" w:rsidP="0013457F">
      <w:pPr>
        <w:shd w:val="clear" w:color="auto" w:fill="1F1F1F"/>
        <w:spacing w:line="270" w:lineRule="atLeast"/>
        <w:rPr>
          <w:rFonts w:ascii="Menlo" w:hAnsi="Menlo" w:cs="Menlo"/>
          <w:color w:val="CCCCCC"/>
          <w:sz w:val="18"/>
          <w:szCs w:val="18"/>
        </w:rPr>
      </w:pPr>
      <w:r>
        <w:rPr>
          <w:rFonts w:ascii="Menlo" w:hAnsi="Menlo" w:cs="Menlo"/>
          <w:color w:val="9CDCFE"/>
          <w:sz w:val="18"/>
          <w:szCs w:val="18"/>
        </w:rPr>
        <w:t>v1</w:t>
      </w:r>
      <w:r>
        <w:rPr>
          <w:rFonts w:ascii="Menlo" w:hAnsi="Menlo" w:cs="Menlo"/>
          <w:color w:val="CCCCCC"/>
          <w:sz w:val="18"/>
          <w:szCs w:val="18"/>
        </w:rPr>
        <w:t xml:space="preserve"> </w:t>
      </w:r>
      <w:r>
        <w:rPr>
          <w:rFonts w:ascii="Menlo" w:hAnsi="Menlo" w:cs="Menlo"/>
          <w:color w:val="D4D4D4"/>
          <w:sz w:val="18"/>
          <w:szCs w:val="18"/>
        </w:rPr>
        <w:t>=</w:t>
      </w:r>
      <w:r>
        <w:rPr>
          <w:rFonts w:ascii="Menlo" w:hAnsi="Menlo" w:cs="Menlo"/>
          <w:color w:val="CCCCCC"/>
          <w:sz w:val="18"/>
          <w:szCs w:val="18"/>
        </w:rPr>
        <w:t xml:space="preserve"> </w:t>
      </w:r>
      <w:r>
        <w:rPr>
          <w:rFonts w:ascii="Menlo" w:hAnsi="Menlo" w:cs="Menlo"/>
          <w:color w:val="4EC9B0"/>
          <w:sz w:val="18"/>
          <w:szCs w:val="18"/>
        </w:rPr>
        <w:t>np</w:t>
      </w:r>
      <w:r>
        <w:rPr>
          <w:rFonts w:ascii="Menlo" w:hAnsi="Menlo" w:cs="Menlo"/>
          <w:color w:val="CCCCCC"/>
          <w:sz w:val="18"/>
          <w:szCs w:val="18"/>
        </w:rPr>
        <w:t>.</w:t>
      </w:r>
      <w:r>
        <w:rPr>
          <w:rFonts w:ascii="Menlo" w:hAnsi="Menlo" w:cs="Menlo"/>
          <w:color w:val="DCDCAA"/>
          <w:sz w:val="18"/>
          <w:szCs w:val="18"/>
        </w:rPr>
        <w:t>around</w:t>
      </w:r>
      <w:r>
        <w:rPr>
          <w:rFonts w:ascii="Menlo" w:hAnsi="Menlo" w:cs="Menlo"/>
          <w:color w:val="CCCCCC"/>
          <w:sz w:val="18"/>
          <w:szCs w:val="18"/>
        </w:rPr>
        <w:t>(</w:t>
      </w:r>
      <w:r>
        <w:rPr>
          <w:rFonts w:ascii="Menlo" w:hAnsi="Menlo" w:cs="Menlo"/>
          <w:color w:val="9CDCFE"/>
          <w:sz w:val="18"/>
          <w:szCs w:val="18"/>
        </w:rPr>
        <w:t>v1</w:t>
      </w:r>
      <w:r>
        <w:rPr>
          <w:rFonts w:ascii="Menlo" w:hAnsi="Menlo" w:cs="Menlo"/>
          <w:color w:val="CCCCCC"/>
          <w:sz w:val="18"/>
          <w:szCs w:val="18"/>
        </w:rPr>
        <w:t xml:space="preserve">, </w:t>
      </w:r>
      <w:r>
        <w:rPr>
          <w:rFonts w:ascii="Menlo" w:hAnsi="Menlo" w:cs="Menlo"/>
          <w:color w:val="4EC9B0"/>
          <w:sz w:val="18"/>
          <w:szCs w:val="18"/>
        </w:rPr>
        <w:t>int</w:t>
      </w:r>
      <w:r>
        <w:rPr>
          <w:rFonts w:ascii="Menlo" w:hAnsi="Menlo" w:cs="Menlo"/>
          <w:color w:val="CCCCCC"/>
          <w:sz w:val="18"/>
          <w:szCs w:val="18"/>
        </w:rPr>
        <w:t>(</w:t>
      </w:r>
      <w:r>
        <w:rPr>
          <w:rFonts w:ascii="Menlo" w:hAnsi="Menlo" w:cs="Menlo"/>
          <w:color w:val="DCDCAA"/>
          <w:sz w:val="18"/>
          <w:szCs w:val="18"/>
        </w:rPr>
        <w:t>abs</w:t>
      </w:r>
      <w:r>
        <w:rPr>
          <w:rFonts w:ascii="Menlo" w:hAnsi="Menlo" w:cs="Menlo"/>
          <w:color w:val="CCCCCC"/>
          <w:sz w:val="18"/>
          <w:szCs w:val="18"/>
        </w:rPr>
        <w:t>(</w:t>
      </w:r>
      <w:r>
        <w:rPr>
          <w:rFonts w:ascii="Menlo" w:hAnsi="Menlo" w:cs="Menlo"/>
          <w:color w:val="4EC9B0"/>
          <w:sz w:val="18"/>
          <w:szCs w:val="18"/>
        </w:rPr>
        <w:t>np</w:t>
      </w:r>
      <w:r>
        <w:rPr>
          <w:rFonts w:ascii="Menlo" w:hAnsi="Menlo" w:cs="Menlo"/>
          <w:color w:val="CCCCCC"/>
          <w:sz w:val="18"/>
          <w:szCs w:val="18"/>
        </w:rPr>
        <w:t>.</w:t>
      </w:r>
      <w:r>
        <w:rPr>
          <w:rFonts w:ascii="Menlo" w:hAnsi="Menlo" w:cs="Menlo"/>
          <w:color w:val="9CDCFE"/>
          <w:sz w:val="18"/>
          <w:szCs w:val="18"/>
        </w:rPr>
        <w:t>log10</w:t>
      </w:r>
      <w:r>
        <w:rPr>
          <w:rFonts w:ascii="Menlo" w:hAnsi="Menlo" w:cs="Menlo"/>
          <w:color w:val="CCCCCC"/>
          <w:sz w:val="18"/>
          <w:szCs w:val="18"/>
        </w:rPr>
        <w:t>(</w:t>
      </w:r>
      <w:r>
        <w:rPr>
          <w:rFonts w:ascii="Menlo" w:hAnsi="Menlo" w:cs="Menlo"/>
          <w:color w:val="9CDCFE"/>
          <w:sz w:val="18"/>
          <w:szCs w:val="18"/>
        </w:rPr>
        <w:t>step</w:t>
      </w:r>
      <w:r>
        <w:rPr>
          <w:rFonts w:ascii="Menlo" w:hAnsi="Menlo" w:cs="Menlo"/>
          <w:color w:val="CCCCCC"/>
          <w:sz w:val="18"/>
          <w:szCs w:val="18"/>
        </w:rPr>
        <w:t>))))</w:t>
      </w:r>
    </w:p>
    <w:p w14:paraId="2EE97D9A" w14:textId="77777777" w:rsidR="0013457F" w:rsidRDefault="0013457F" w:rsidP="0013457F">
      <w:pPr>
        <w:shd w:val="clear" w:color="auto" w:fill="1F1F1F"/>
        <w:spacing w:line="270" w:lineRule="atLeast"/>
        <w:rPr>
          <w:rFonts w:ascii="Menlo" w:hAnsi="Menlo" w:cs="Menlo"/>
          <w:color w:val="CCCCCC"/>
          <w:sz w:val="18"/>
          <w:szCs w:val="18"/>
        </w:rPr>
      </w:pPr>
      <w:r>
        <w:rPr>
          <w:rFonts w:ascii="Menlo" w:hAnsi="Menlo" w:cs="Menlo"/>
          <w:color w:val="9CDCFE"/>
          <w:sz w:val="18"/>
          <w:szCs w:val="18"/>
        </w:rPr>
        <w:t>v4</w:t>
      </w:r>
      <w:r>
        <w:rPr>
          <w:rFonts w:ascii="Menlo" w:hAnsi="Menlo" w:cs="Menlo"/>
          <w:color w:val="CCCCCC"/>
          <w:sz w:val="18"/>
          <w:szCs w:val="18"/>
        </w:rPr>
        <w:t xml:space="preserve"> </w:t>
      </w:r>
      <w:r>
        <w:rPr>
          <w:rFonts w:ascii="Menlo" w:hAnsi="Menlo" w:cs="Menlo"/>
          <w:color w:val="D4D4D4"/>
          <w:sz w:val="18"/>
          <w:szCs w:val="18"/>
        </w:rPr>
        <w:t>=</w:t>
      </w:r>
      <w:r>
        <w:rPr>
          <w:rFonts w:ascii="Menlo" w:hAnsi="Menlo" w:cs="Menlo"/>
          <w:color w:val="CCCCCC"/>
          <w:sz w:val="18"/>
          <w:szCs w:val="18"/>
        </w:rPr>
        <w:t xml:space="preserve"> </w:t>
      </w:r>
      <w:r>
        <w:rPr>
          <w:rFonts w:ascii="Menlo" w:hAnsi="Menlo" w:cs="Menlo"/>
          <w:color w:val="4EC9B0"/>
          <w:sz w:val="18"/>
          <w:szCs w:val="18"/>
        </w:rPr>
        <w:t>np</w:t>
      </w:r>
      <w:r>
        <w:rPr>
          <w:rFonts w:ascii="Menlo" w:hAnsi="Menlo" w:cs="Menlo"/>
          <w:color w:val="CCCCCC"/>
          <w:sz w:val="18"/>
          <w:szCs w:val="18"/>
        </w:rPr>
        <w:t>.</w:t>
      </w:r>
      <w:r>
        <w:rPr>
          <w:rFonts w:ascii="Menlo" w:hAnsi="Menlo" w:cs="Menlo"/>
          <w:color w:val="DCDCAA"/>
          <w:sz w:val="18"/>
          <w:szCs w:val="18"/>
        </w:rPr>
        <w:t>around</w:t>
      </w:r>
      <w:r>
        <w:rPr>
          <w:rFonts w:ascii="Menlo" w:hAnsi="Menlo" w:cs="Menlo"/>
          <w:color w:val="CCCCCC"/>
          <w:sz w:val="18"/>
          <w:szCs w:val="18"/>
        </w:rPr>
        <w:t>(</w:t>
      </w:r>
      <w:r>
        <w:rPr>
          <w:rFonts w:ascii="Menlo" w:hAnsi="Menlo" w:cs="Menlo"/>
          <w:color w:val="9CDCFE"/>
          <w:sz w:val="18"/>
          <w:szCs w:val="18"/>
        </w:rPr>
        <w:t>v4</w:t>
      </w:r>
      <w:r>
        <w:rPr>
          <w:rFonts w:ascii="Menlo" w:hAnsi="Menlo" w:cs="Menlo"/>
          <w:color w:val="CCCCCC"/>
          <w:sz w:val="18"/>
          <w:szCs w:val="18"/>
        </w:rPr>
        <w:t xml:space="preserve">, </w:t>
      </w:r>
      <w:r>
        <w:rPr>
          <w:rFonts w:ascii="Menlo" w:hAnsi="Menlo" w:cs="Menlo"/>
          <w:color w:val="4EC9B0"/>
          <w:sz w:val="18"/>
          <w:szCs w:val="18"/>
        </w:rPr>
        <w:t>int</w:t>
      </w:r>
      <w:r>
        <w:rPr>
          <w:rFonts w:ascii="Menlo" w:hAnsi="Menlo" w:cs="Menlo"/>
          <w:color w:val="CCCCCC"/>
          <w:sz w:val="18"/>
          <w:szCs w:val="18"/>
        </w:rPr>
        <w:t>(</w:t>
      </w:r>
      <w:r>
        <w:rPr>
          <w:rFonts w:ascii="Menlo" w:hAnsi="Menlo" w:cs="Menlo"/>
          <w:color w:val="DCDCAA"/>
          <w:sz w:val="18"/>
          <w:szCs w:val="18"/>
        </w:rPr>
        <w:t>abs</w:t>
      </w:r>
      <w:r>
        <w:rPr>
          <w:rFonts w:ascii="Menlo" w:hAnsi="Menlo" w:cs="Menlo"/>
          <w:color w:val="CCCCCC"/>
          <w:sz w:val="18"/>
          <w:szCs w:val="18"/>
        </w:rPr>
        <w:t>(</w:t>
      </w:r>
      <w:r>
        <w:rPr>
          <w:rFonts w:ascii="Menlo" w:hAnsi="Menlo" w:cs="Menlo"/>
          <w:color w:val="4EC9B0"/>
          <w:sz w:val="18"/>
          <w:szCs w:val="18"/>
        </w:rPr>
        <w:t>np</w:t>
      </w:r>
      <w:r>
        <w:rPr>
          <w:rFonts w:ascii="Menlo" w:hAnsi="Menlo" w:cs="Menlo"/>
          <w:color w:val="CCCCCC"/>
          <w:sz w:val="18"/>
          <w:szCs w:val="18"/>
        </w:rPr>
        <w:t>.</w:t>
      </w:r>
      <w:r>
        <w:rPr>
          <w:rFonts w:ascii="Menlo" w:hAnsi="Menlo" w:cs="Menlo"/>
          <w:color w:val="9CDCFE"/>
          <w:sz w:val="18"/>
          <w:szCs w:val="18"/>
        </w:rPr>
        <w:t>log10</w:t>
      </w:r>
      <w:r>
        <w:rPr>
          <w:rFonts w:ascii="Menlo" w:hAnsi="Menlo" w:cs="Menlo"/>
          <w:color w:val="CCCCCC"/>
          <w:sz w:val="18"/>
          <w:szCs w:val="18"/>
        </w:rPr>
        <w:t>(</w:t>
      </w:r>
      <w:r>
        <w:rPr>
          <w:rFonts w:ascii="Menlo" w:hAnsi="Menlo" w:cs="Menlo"/>
          <w:color w:val="9CDCFE"/>
          <w:sz w:val="18"/>
          <w:szCs w:val="18"/>
        </w:rPr>
        <w:t>step</w:t>
      </w:r>
      <w:r>
        <w:rPr>
          <w:rFonts w:ascii="Menlo" w:hAnsi="Menlo" w:cs="Menlo"/>
          <w:color w:val="CCCCCC"/>
          <w:sz w:val="18"/>
          <w:szCs w:val="18"/>
        </w:rPr>
        <w:t>))))</w:t>
      </w:r>
    </w:p>
    <w:p w14:paraId="4E845822" w14:textId="77777777" w:rsidR="0013457F" w:rsidRDefault="0013457F" w:rsidP="0013457F">
      <w:pPr>
        <w:shd w:val="clear" w:color="auto" w:fill="1F1F1F"/>
        <w:spacing w:line="270" w:lineRule="atLeast"/>
        <w:rPr>
          <w:rFonts w:ascii="Menlo" w:hAnsi="Menlo" w:cs="Menlo"/>
          <w:color w:val="CCCCCC"/>
          <w:sz w:val="18"/>
          <w:szCs w:val="18"/>
        </w:rPr>
      </w:pPr>
    </w:p>
    <w:p w14:paraId="4635EC5D" w14:textId="77777777" w:rsidR="0013457F" w:rsidRDefault="0013457F" w:rsidP="0013457F">
      <w:pPr>
        <w:shd w:val="clear" w:color="auto" w:fill="1F1F1F"/>
        <w:spacing w:line="270" w:lineRule="atLeast"/>
        <w:rPr>
          <w:rFonts w:ascii="Menlo" w:hAnsi="Menlo" w:cs="Menlo"/>
          <w:color w:val="CCCCCC"/>
          <w:sz w:val="18"/>
          <w:szCs w:val="18"/>
        </w:rPr>
      </w:pPr>
      <w:r>
        <w:rPr>
          <w:rFonts w:ascii="Menlo" w:hAnsi="Menlo" w:cs="Menlo"/>
          <w:color w:val="9CDCFE"/>
          <w:sz w:val="18"/>
          <w:szCs w:val="18"/>
        </w:rPr>
        <w:t>first_set</w:t>
      </w:r>
      <w:r>
        <w:rPr>
          <w:rFonts w:ascii="Menlo" w:hAnsi="Menlo" w:cs="Menlo"/>
          <w:color w:val="CCCCCC"/>
          <w:sz w:val="18"/>
          <w:szCs w:val="18"/>
        </w:rPr>
        <w:t xml:space="preserve"> </w:t>
      </w:r>
      <w:r>
        <w:rPr>
          <w:rFonts w:ascii="Menlo" w:hAnsi="Menlo" w:cs="Menlo"/>
          <w:color w:val="D4D4D4"/>
          <w:sz w:val="18"/>
          <w:szCs w:val="18"/>
        </w:rPr>
        <w:t>=</w:t>
      </w:r>
      <w:r>
        <w:rPr>
          <w:rFonts w:ascii="Menlo" w:hAnsi="Menlo" w:cs="Menlo"/>
          <w:color w:val="CCCCCC"/>
          <w:sz w:val="18"/>
          <w:szCs w:val="18"/>
        </w:rPr>
        <w:t xml:space="preserve"> </w:t>
      </w:r>
      <w:r>
        <w:rPr>
          <w:rFonts w:ascii="Menlo" w:hAnsi="Menlo" w:cs="Menlo"/>
          <w:color w:val="4EC9B0"/>
          <w:sz w:val="18"/>
          <w:szCs w:val="18"/>
        </w:rPr>
        <w:t>set</w:t>
      </w:r>
      <w:r>
        <w:rPr>
          <w:rFonts w:ascii="Menlo" w:hAnsi="Menlo" w:cs="Menlo"/>
          <w:color w:val="CCCCCC"/>
          <w:sz w:val="18"/>
          <w:szCs w:val="18"/>
        </w:rPr>
        <w:t>(</w:t>
      </w:r>
      <w:r>
        <w:rPr>
          <w:rFonts w:ascii="Menlo" w:hAnsi="Menlo" w:cs="Menlo"/>
          <w:color w:val="4EC9B0"/>
          <w:sz w:val="18"/>
          <w:szCs w:val="18"/>
        </w:rPr>
        <w:t>map</w:t>
      </w:r>
      <w:r>
        <w:rPr>
          <w:rFonts w:ascii="Menlo" w:hAnsi="Menlo" w:cs="Menlo"/>
          <w:color w:val="CCCCCC"/>
          <w:sz w:val="18"/>
          <w:szCs w:val="18"/>
        </w:rPr>
        <w:t>(</w:t>
      </w:r>
      <w:r>
        <w:rPr>
          <w:rFonts w:ascii="Menlo" w:hAnsi="Menlo" w:cs="Menlo"/>
          <w:color w:val="4EC9B0"/>
          <w:sz w:val="18"/>
          <w:szCs w:val="18"/>
        </w:rPr>
        <w:t>tuple</w:t>
      </w:r>
      <w:r>
        <w:rPr>
          <w:rFonts w:ascii="Menlo" w:hAnsi="Menlo" w:cs="Menlo"/>
          <w:color w:val="CCCCCC"/>
          <w:sz w:val="18"/>
          <w:szCs w:val="18"/>
        </w:rPr>
        <w:t xml:space="preserve">, </w:t>
      </w:r>
      <w:r>
        <w:rPr>
          <w:rFonts w:ascii="Menlo" w:hAnsi="Menlo" w:cs="Menlo"/>
          <w:color w:val="9CDCFE"/>
          <w:sz w:val="18"/>
          <w:szCs w:val="18"/>
        </w:rPr>
        <w:t>v1</w:t>
      </w:r>
      <w:r>
        <w:rPr>
          <w:rFonts w:ascii="Menlo" w:hAnsi="Menlo" w:cs="Menlo"/>
          <w:color w:val="CCCCCC"/>
          <w:sz w:val="18"/>
          <w:szCs w:val="18"/>
        </w:rPr>
        <w:t>))</w:t>
      </w:r>
    </w:p>
    <w:p w14:paraId="1DB987B9" w14:textId="77777777" w:rsidR="0013457F" w:rsidRDefault="0013457F" w:rsidP="0013457F">
      <w:pPr>
        <w:shd w:val="clear" w:color="auto" w:fill="1F1F1F"/>
        <w:spacing w:line="270" w:lineRule="atLeast"/>
        <w:rPr>
          <w:rFonts w:ascii="Menlo" w:hAnsi="Menlo" w:cs="Menlo"/>
          <w:color w:val="CCCCCC"/>
          <w:sz w:val="18"/>
          <w:szCs w:val="18"/>
        </w:rPr>
      </w:pPr>
      <w:r>
        <w:rPr>
          <w:rFonts w:ascii="Menlo" w:hAnsi="Menlo" w:cs="Menlo"/>
          <w:color w:val="9CDCFE"/>
          <w:sz w:val="18"/>
          <w:szCs w:val="18"/>
        </w:rPr>
        <w:t>secnd_set</w:t>
      </w:r>
      <w:r>
        <w:rPr>
          <w:rFonts w:ascii="Menlo" w:hAnsi="Menlo" w:cs="Menlo"/>
          <w:color w:val="CCCCCC"/>
          <w:sz w:val="18"/>
          <w:szCs w:val="18"/>
        </w:rPr>
        <w:t xml:space="preserve"> </w:t>
      </w:r>
      <w:r>
        <w:rPr>
          <w:rFonts w:ascii="Menlo" w:hAnsi="Menlo" w:cs="Menlo"/>
          <w:color w:val="D4D4D4"/>
          <w:sz w:val="18"/>
          <w:szCs w:val="18"/>
        </w:rPr>
        <w:t>=</w:t>
      </w:r>
      <w:r>
        <w:rPr>
          <w:rFonts w:ascii="Menlo" w:hAnsi="Menlo" w:cs="Menlo"/>
          <w:color w:val="CCCCCC"/>
          <w:sz w:val="18"/>
          <w:szCs w:val="18"/>
        </w:rPr>
        <w:t xml:space="preserve"> </w:t>
      </w:r>
      <w:r>
        <w:rPr>
          <w:rFonts w:ascii="Menlo" w:hAnsi="Menlo" w:cs="Menlo"/>
          <w:color w:val="4EC9B0"/>
          <w:sz w:val="18"/>
          <w:szCs w:val="18"/>
        </w:rPr>
        <w:t>set</w:t>
      </w:r>
      <w:r>
        <w:rPr>
          <w:rFonts w:ascii="Menlo" w:hAnsi="Menlo" w:cs="Menlo"/>
          <w:color w:val="CCCCCC"/>
          <w:sz w:val="18"/>
          <w:szCs w:val="18"/>
        </w:rPr>
        <w:t>(</w:t>
      </w:r>
      <w:r>
        <w:rPr>
          <w:rFonts w:ascii="Menlo" w:hAnsi="Menlo" w:cs="Menlo"/>
          <w:color w:val="4EC9B0"/>
          <w:sz w:val="18"/>
          <w:szCs w:val="18"/>
        </w:rPr>
        <w:t>map</w:t>
      </w:r>
      <w:r>
        <w:rPr>
          <w:rFonts w:ascii="Menlo" w:hAnsi="Menlo" w:cs="Menlo"/>
          <w:color w:val="CCCCCC"/>
          <w:sz w:val="18"/>
          <w:szCs w:val="18"/>
        </w:rPr>
        <w:t>(</w:t>
      </w:r>
      <w:r>
        <w:rPr>
          <w:rFonts w:ascii="Menlo" w:hAnsi="Menlo" w:cs="Menlo"/>
          <w:color w:val="4EC9B0"/>
          <w:sz w:val="18"/>
          <w:szCs w:val="18"/>
        </w:rPr>
        <w:t>tuple</w:t>
      </w:r>
      <w:r>
        <w:rPr>
          <w:rFonts w:ascii="Menlo" w:hAnsi="Menlo" w:cs="Menlo"/>
          <w:color w:val="CCCCCC"/>
          <w:sz w:val="18"/>
          <w:szCs w:val="18"/>
        </w:rPr>
        <w:t xml:space="preserve">, </w:t>
      </w:r>
      <w:r>
        <w:rPr>
          <w:rFonts w:ascii="Menlo" w:hAnsi="Menlo" w:cs="Menlo"/>
          <w:color w:val="9CDCFE"/>
          <w:sz w:val="18"/>
          <w:szCs w:val="18"/>
        </w:rPr>
        <w:t>v4</w:t>
      </w:r>
      <w:r>
        <w:rPr>
          <w:rFonts w:ascii="Menlo" w:hAnsi="Menlo" w:cs="Menlo"/>
          <w:color w:val="CCCCCC"/>
          <w:sz w:val="18"/>
          <w:szCs w:val="18"/>
        </w:rPr>
        <w:t>))</w:t>
      </w:r>
    </w:p>
    <w:p w14:paraId="7198992C" w14:textId="77777777" w:rsidR="0013457F" w:rsidRDefault="0013457F" w:rsidP="0013457F">
      <w:pPr>
        <w:shd w:val="clear" w:color="auto" w:fill="1F1F1F"/>
        <w:spacing w:line="270" w:lineRule="atLeast"/>
        <w:rPr>
          <w:rFonts w:ascii="Menlo" w:hAnsi="Menlo" w:cs="Menlo"/>
          <w:color w:val="CCCCCC"/>
          <w:sz w:val="18"/>
          <w:szCs w:val="18"/>
        </w:rPr>
      </w:pPr>
    </w:p>
    <w:p w14:paraId="06392C71" w14:textId="77777777" w:rsidR="0013457F" w:rsidRDefault="0013457F" w:rsidP="0013457F">
      <w:pPr>
        <w:shd w:val="clear" w:color="auto" w:fill="1F1F1F"/>
        <w:spacing w:line="270" w:lineRule="atLeast"/>
        <w:rPr>
          <w:rFonts w:ascii="Menlo" w:hAnsi="Menlo" w:cs="Menlo"/>
          <w:color w:val="CCCCCC"/>
          <w:sz w:val="18"/>
          <w:szCs w:val="18"/>
        </w:rPr>
      </w:pPr>
      <w:r>
        <w:rPr>
          <w:rFonts w:ascii="Menlo" w:hAnsi="Menlo" w:cs="Menlo"/>
          <w:color w:val="DCDCAA"/>
          <w:sz w:val="18"/>
          <w:szCs w:val="18"/>
        </w:rPr>
        <w:t>print</w:t>
      </w:r>
      <w:r>
        <w:rPr>
          <w:rFonts w:ascii="Menlo" w:hAnsi="Menlo" w:cs="Menlo"/>
          <w:color w:val="CCCCCC"/>
          <w:sz w:val="18"/>
          <w:szCs w:val="18"/>
        </w:rPr>
        <w:t>(</w:t>
      </w:r>
      <w:r>
        <w:rPr>
          <w:rFonts w:ascii="Menlo" w:hAnsi="Menlo" w:cs="Menlo"/>
          <w:color w:val="CE9178"/>
          <w:sz w:val="18"/>
          <w:szCs w:val="18"/>
        </w:rPr>
        <w:t>'length of first_set='</w:t>
      </w:r>
      <w:r>
        <w:rPr>
          <w:rFonts w:ascii="Menlo" w:hAnsi="Menlo" w:cs="Menlo"/>
          <w:color w:val="CCCCCC"/>
          <w:sz w:val="18"/>
          <w:szCs w:val="18"/>
        </w:rPr>
        <w:t xml:space="preserve">, </w:t>
      </w:r>
      <w:r>
        <w:rPr>
          <w:rFonts w:ascii="Menlo" w:hAnsi="Menlo" w:cs="Menlo"/>
          <w:color w:val="DCDCAA"/>
          <w:sz w:val="18"/>
          <w:szCs w:val="18"/>
        </w:rPr>
        <w:t>len</w:t>
      </w:r>
      <w:r>
        <w:rPr>
          <w:rFonts w:ascii="Menlo" w:hAnsi="Menlo" w:cs="Menlo"/>
          <w:color w:val="CCCCCC"/>
          <w:sz w:val="18"/>
          <w:szCs w:val="18"/>
        </w:rPr>
        <w:t>(</w:t>
      </w:r>
      <w:r>
        <w:rPr>
          <w:rFonts w:ascii="Menlo" w:hAnsi="Menlo" w:cs="Menlo"/>
          <w:color w:val="9CDCFE"/>
          <w:sz w:val="18"/>
          <w:szCs w:val="18"/>
        </w:rPr>
        <w:t>first_set</w:t>
      </w:r>
      <w:r>
        <w:rPr>
          <w:rFonts w:ascii="Menlo" w:hAnsi="Menlo" w:cs="Menlo"/>
          <w:color w:val="CCCCCC"/>
          <w:sz w:val="18"/>
          <w:szCs w:val="18"/>
        </w:rPr>
        <w:t>))</w:t>
      </w:r>
    </w:p>
    <w:p w14:paraId="5A6A9D7A" w14:textId="77777777" w:rsidR="0013457F" w:rsidRDefault="0013457F" w:rsidP="0013457F">
      <w:pPr>
        <w:shd w:val="clear" w:color="auto" w:fill="1F1F1F"/>
        <w:spacing w:line="270" w:lineRule="atLeast"/>
        <w:rPr>
          <w:rFonts w:ascii="Menlo" w:hAnsi="Menlo" w:cs="Menlo"/>
          <w:color w:val="CCCCCC"/>
          <w:sz w:val="18"/>
          <w:szCs w:val="18"/>
        </w:rPr>
      </w:pPr>
      <w:r>
        <w:rPr>
          <w:rFonts w:ascii="Menlo" w:hAnsi="Menlo" w:cs="Menlo"/>
          <w:color w:val="DCDCAA"/>
          <w:sz w:val="18"/>
          <w:szCs w:val="18"/>
        </w:rPr>
        <w:t>print</w:t>
      </w:r>
      <w:r>
        <w:rPr>
          <w:rFonts w:ascii="Menlo" w:hAnsi="Menlo" w:cs="Menlo"/>
          <w:color w:val="CCCCCC"/>
          <w:sz w:val="18"/>
          <w:szCs w:val="18"/>
        </w:rPr>
        <w:t>(</w:t>
      </w:r>
      <w:r>
        <w:rPr>
          <w:rFonts w:ascii="Menlo" w:hAnsi="Menlo" w:cs="Menlo"/>
          <w:color w:val="CE9178"/>
          <w:sz w:val="18"/>
          <w:szCs w:val="18"/>
        </w:rPr>
        <w:t>'length of secnd_set='</w:t>
      </w:r>
      <w:r>
        <w:rPr>
          <w:rFonts w:ascii="Menlo" w:hAnsi="Menlo" w:cs="Menlo"/>
          <w:color w:val="CCCCCC"/>
          <w:sz w:val="18"/>
          <w:szCs w:val="18"/>
        </w:rPr>
        <w:t xml:space="preserve">, </w:t>
      </w:r>
      <w:r>
        <w:rPr>
          <w:rFonts w:ascii="Menlo" w:hAnsi="Menlo" w:cs="Menlo"/>
          <w:color w:val="DCDCAA"/>
          <w:sz w:val="18"/>
          <w:szCs w:val="18"/>
        </w:rPr>
        <w:t>len</w:t>
      </w:r>
      <w:r>
        <w:rPr>
          <w:rFonts w:ascii="Menlo" w:hAnsi="Menlo" w:cs="Menlo"/>
          <w:color w:val="CCCCCC"/>
          <w:sz w:val="18"/>
          <w:szCs w:val="18"/>
        </w:rPr>
        <w:t>(</w:t>
      </w:r>
      <w:r>
        <w:rPr>
          <w:rFonts w:ascii="Menlo" w:hAnsi="Menlo" w:cs="Menlo"/>
          <w:color w:val="9CDCFE"/>
          <w:sz w:val="18"/>
          <w:szCs w:val="18"/>
        </w:rPr>
        <w:t>secnd_set</w:t>
      </w:r>
      <w:r>
        <w:rPr>
          <w:rFonts w:ascii="Menlo" w:hAnsi="Menlo" w:cs="Menlo"/>
          <w:color w:val="CCCCCC"/>
          <w:sz w:val="18"/>
          <w:szCs w:val="18"/>
        </w:rPr>
        <w:t>))</w:t>
      </w:r>
    </w:p>
    <w:p w14:paraId="47283486" w14:textId="77777777" w:rsidR="0013457F" w:rsidRDefault="0013457F" w:rsidP="0013457F">
      <w:pPr>
        <w:shd w:val="clear" w:color="auto" w:fill="1F1F1F"/>
        <w:spacing w:line="270" w:lineRule="atLeast"/>
        <w:rPr>
          <w:rFonts w:ascii="Menlo" w:hAnsi="Menlo" w:cs="Menlo"/>
          <w:color w:val="CCCCCC"/>
          <w:sz w:val="18"/>
          <w:szCs w:val="18"/>
        </w:rPr>
      </w:pPr>
    </w:p>
    <w:p w14:paraId="6C73E566" w14:textId="77777777" w:rsidR="0013457F" w:rsidRDefault="0013457F" w:rsidP="0013457F">
      <w:pPr>
        <w:shd w:val="clear" w:color="auto" w:fill="1F1F1F"/>
        <w:spacing w:line="270" w:lineRule="atLeast"/>
        <w:rPr>
          <w:rFonts w:ascii="Menlo" w:hAnsi="Menlo" w:cs="Menlo"/>
          <w:color w:val="CCCCCC"/>
          <w:sz w:val="18"/>
          <w:szCs w:val="18"/>
        </w:rPr>
      </w:pPr>
      <w:r>
        <w:rPr>
          <w:rFonts w:ascii="Menlo" w:hAnsi="Menlo" w:cs="Menlo"/>
          <w:color w:val="9CDCFE"/>
          <w:sz w:val="18"/>
          <w:szCs w:val="18"/>
        </w:rPr>
        <w:t>lol</w:t>
      </w:r>
      <w:r>
        <w:rPr>
          <w:rFonts w:ascii="Menlo" w:hAnsi="Menlo" w:cs="Menlo"/>
          <w:color w:val="CCCCCC"/>
          <w:sz w:val="18"/>
          <w:szCs w:val="18"/>
        </w:rPr>
        <w:t xml:space="preserve"> </w:t>
      </w:r>
      <w:r>
        <w:rPr>
          <w:rFonts w:ascii="Menlo" w:hAnsi="Menlo" w:cs="Menlo"/>
          <w:color w:val="D4D4D4"/>
          <w:sz w:val="18"/>
          <w:szCs w:val="18"/>
        </w:rPr>
        <w:t>=</w:t>
      </w:r>
      <w:r>
        <w:rPr>
          <w:rFonts w:ascii="Menlo" w:hAnsi="Menlo" w:cs="Menlo"/>
          <w:color w:val="CCCCCC"/>
          <w:sz w:val="18"/>
          <w:szCs w:val="18"/>
        </w:rPr>
        <w:t xml:space="preserve"> </w:t>
      </w:r>
      <w:r>
        <w:rPr>
          <w:rFonts w:ascii="Menlo" w:hAnsi="Menlo" w:cs="Menlo"/>
          <w:color w:val="9CDCFE"/>
          <w:sz w:val="18"/>
          <w:szCs w:val="18"/>
        </w:rPr>
        <w:t>first_set</w:t>
      </w:r>
      <w:r>
        <w:rPr>
          <w:rFonts w:ascii="Menlo" w:hAnsi="Menlo" w:cs="Menlo"/>
          <w:color w:val="CCCCCC"/>
          <w:sz w:val="18"/>
          <w:szCs w:val="18"/>
        </w:rPr>
        <w:t xml:space="preserve"> </w:t>
      </w:r>
      <w:r>
        <w:rPr>
          <w:rFonts w:ascii="Menlo" w:hAnsi="Menlo" w:cs="Menlo"/>
          <w:color w:val="D4D4D4"/>
          <w:sz w:val="18"/>
          <w:szCs w:val="18"/>
        </w:rPr>
        <w:t>&amp;</w:t>
      </w:r>
      <w:r>
        <w:rPr>
          <w:rFonts w:ascii="Menlo" w:hAnsi="Menlo" w:cs="Menlo"/>
          <w:color w:val="CCCCCC"/>
          <w:sz w:val="18"/>
          <w:szCs w:val="18"/>
        </w:rPr>
        <w:t xml:space="preserve"> </w:t>
      </w:r>
      <w:r>
        <w:rPr>
          <w:rFonts w:ascii="Menlo" w:hAnsi="Menlo" w:cs="Menlo"/>
          <w:color w:val="9CDCFE"/>
          <w:sz w:val="18"/>
          <w:szCs w:val="18"/>
        </w:rPr>
        <w:t>secnd_set</w:t>
      </w:r>
    </w:p>
    <w:p w14:paraId="35346966" w14:textId="77777777" w:rsidR="0013457F" w:rsidRDefault="0013457F" w:rsidP="0013457F">
      <w:pPr>
        <w:shd w:val="clear" w:color="auto" w:fill="1F1F1F"/>
        <w:spacing w:line="270" w:lineRule="atLeast"/>
        <w:rPr>
          <w:rFonts w:ascii="Menlo" w:hAnsi="Menlo" w:cs="Menlo"/>
          <w:color w:val="CCCCCC"/>
          <w:sz w:val="18"/>
          <w:szCs w:val="18"/>
        </w:rPr>
      </w:pPr>
      <w:r>
        <w:rPr>
          <w:rFonts w:ascii="Menlo" w:hAnsi="Menlo" w:cs="Menlo"/>
          <w:color w:val="DCDCAA"/>
          <w:sz w:val="18"/>
          <w:szCs w:val="18"/>
        </w:rPr>
        <w:t>print</w:t>
      </w:r>
      <w:r>
        <w:rPr>
          <w:rFonts w:ascii="Menlo" w:hAnsi="Menlo" w:cs="Menlo"/>
          <w:color w:val="CCCCCC"/>
          <w:sz w:val="18"/>
          <w:szCs w:val="18"/>
        </w:rPr>
        <w:t>(</w:t>
      </w:r>
      <w:r>
        <w:rPr>
          <w:rFonts w:ascii="Menlo" w:hAnsi="Menlo" w:cs="Menlo"/>
          <w:color w:val="CE9178"/>
          <w:sz w:val="18"/>
          <w:szCs w:val="18"/>
        </w:rPr>
        <w:t>'length of lol='</w:t>
      </w:r>
      <w:r>
        <w:rPr>
          <w:rFonts w:ascii="Menlo" w:hAnsi="Menlo" w:cs="Menlo"/>
          <w:color w:val="CCCCCC"/>
          <w:sz w:val="18"/>
          <w:szCs w:val="18"/>
        </w:rPr>
        <w:t xml:space="preserve">, </w:t>
      </w:r>
      <w:r>
        <w:rPr>
          <w:rFonts w:ascii="Menlo" w:hAnsi="Menlo" w:cs="Menlo"/>
          <w:color w:val="DCDCAA"/>
          <w:sz w:val="18"/>
          <w:szCs w:val="18"/>
        </w:rPr>
        <w:t>len</w:t>
      </w:r>
      <w:r>
        <w:rPr>
          <w:rFonts w:ascii="Menlo" w:hAnsi="Menlo" w:cs="Menlo"/>
          <w:color w:val="CCCCCC"/>
          <w:sz w:val="18"/>
          <w:szCs w:val="18"/>
        </w:rPr>
        <w:t>(</w:t>
      </w:r>
      <w:r>
        <w:rPr>
          <w:rFonts w:ascii="Menlo" w:hAnsi="Menlo" w:cs="Menlo"/>
          <w:color w:val="9CDCFE"/>
          <w:sz w:val="18"/>
          <w:szCs w:val="18"/>
        </w:rPr>
        <w:t>lol</w:t>
      </w:r>
      <w:r>
        <w:rPr>
          <w:rFonts w:ascii="Menlo" w:hAnsi="Menlo" w:cs="Menlo"/>
          <w:color w:val="CCCCCC"/>
          <w:sz w:val="18"/>
          <w:szCs w:val="18"/>
        </w:rPr>
        <w:t>))</w:t>
      </w:r>
    </w:p>
    <w:p w14:paraId="36BC44BF" w14:textId="77777777" w:rsidR="0013457F" w:rsidRDefault="0013457F" w:rsidP="0013457F">
      <w:pPr>
        <w:shd w:val="clear" w:color="auto" w:fill="1F1F1F"/>
        <w:spacing w:line="270" w:lineRule="atLeast"/>
        <w:rPr>
          <w:rFonts w:ascii="Menlo" w:hAnsi="Menlo" w:cs="Menlo"/>
          <w:color w:val="CCCCCC"/>
          <w:sz w:val="18"/>
          <w:szCs w:val="18"/>
        </w:rPr>
      </w:pPr>
    </w:p>
    <w:p w14:paraId="6FA6334B" w14:textId="77777777" w:rsidR="0013457F" w:rsidRDefault="0013457F" w:rsidP="0013457F">
      <w:pPr>
        <w:shd w:val="clear" w:color="auto" w:fill="1F1F1F"/>
        <w:spacing w:line="270" w:lineRule="atLeast"/>
        <w:rPr>
          <w:rFonts w:ascii="Menlo" w:hAnsi="Menlo" w:cs="Menlo"/>
          <w:color w:val="CCCCCC"/>
          <w:sz w:val="18"/>
          <w:szCs w:val="18"/>
        </w:rPr>
      </w:pPr>
      <w:r>
        <w:rPr>
          <w:rFonts w:ascii="Menlo" w:hAnsi="Menlo" w:cs="Menlo"/>
          <w:color w:val="9CDCFE"/>
          <w:sz w:val="18"/>
          <w:szCs w:val="18"/>
        </w:rPr>
        <w:t>lol</w:t>
      </w:r>
      <w:r>
        <w:rPr>
          <w:rFonts w:ascii="Menlo" w:hAnsi="Menlo" w:cs="Menlo"/>
          <w:color w:val="CCCCCC"/>
          <w:sz w:val="18"/>
          <w:szCs w:val="18"/>
        </w:rPr>
        <w:t xml:space="preserve"> </w:t>
      </w:r>
      <w:r>
        <w:rPr>
          <w:rFonts w:ascii="Menlo" w:hAnsi="Menlo" w:cs="Menlo"/>
          <w:color w:val="D4D4D4"/>
          <w:sz w:val="18"/>
          <w:szCs w:val="18"/>
        </w:rPr>
        <w:t>=</w:t>
      </w:r>
      <w:r>
        <w:rPr>
          <w:rFonts w:ascii="Menlo" w:hAnsi="Menlo" w:cs="Menlo"/>
          <w:color w:val="CCCCCC"/>
          <w:sz w:val="18"/>
          <w:szCs w:val="18"/>
        </w:rPr>
        <w:t xml:space="preserve"> </w:t>
      </w:r>
      <w:r>
        <w:rPr>
          <w:rFonts w:ascii="Menlo" w:hAnsi="Menlo" w:cs="Menlo"/>
          <w:color w:val="4EC9B0"/>
          <w:sz w:val="18"/>
          <w:szCs w:val="18"/>
        </w:rPr>
        <w:t>list</w:t>
      </w:r>
      <w:r>
        <w:rPr>
          <w:rFonts w:ascii="Menlo" w:hAnsi="Menlo" w:cs="Menlo"/>
          <w:color w:val="CCCCCC"/>
          <w:sz w:val="18"/>
          <w:szCs w:val="18"/>
        </w:rPr>
        <w:t>(</w:t>
      </w:r>
      <w:r>
        <w:rPr>
          <w:rFonts w:ascii="Menlo" w:hAnsi="Menlo" w:cs="Menlo"/>
          <w:color w:val="9CDCFE"/>
          <w:sz w:val="18"/>
          <w:szCs w:val="18"/>
        </w:rPr>
        <w:t>lol</w:t>
      </w:r>
      <w:r>
        <w:rPr>
          <w:rFonts w:ascii="Menlo" w:hAnsi="Menlo" w:cs="Menlo"/>
          <w:color w:val="CCCCCC"/>
          <w:sz w:val="18"/>
          <w:szCs w:val="18"/>
        </w:rPr>
        <w:t>)</w:t>
      </w:r>
    </w:p>
    <w:p w14:paraId="560AB144" w14:textId="77777777" w:rsidR="0013457F" w:rsidRDefault="0013457F" w:rsidP="0013457F">
      <w:pPr>
        <w:shd w:val="clear" w:color="auto" w:fill="1F1F1F"/>
        <w:spacing w:line="270" w:lineRule="atLeast"/>
        <w:rPr>
          <w:rFonts w:ascii="Menlo" w:hAnsi="Menlo" w:cs="Menlo"/>
          <w:color w:val="CCCCCC"/>
          <w:sz w:val="18"/>
          <w:szCs w:val="18"/>
        </w:rPr>
      </w:pPr>
    </w:p>
    <w:p w14:paraId="733F62A1" w14:textId="77777777" w:rsidR="0013457F" w:rsidRDefault="0013457F" w:rsidP="0013457F">
      <w:pPr>
        <w:shd w:val="clear" w:color="auto" w:fill="1F1F1F"/>
        <w:spacing w:line="270" w:lineRule="atLeast"/>
        <w:rPr>
          <w:rFonts w:ascii="Menlo" w:hAnsi="Menlo" w:cs="Menlo"/>
          <w:color w:val="CCCCCC"/>
          <w:sz w:val="18"/>
          <w:szCs w:val="18"/>
        </w:rPr>
      </w:pPr>
      <w:r>
        <w:rPr>
          <w:rFonts w:ascii="Menlo" w:hAnsi="Menlo" w:cs="Menlo"/>
          <w:color w:val="9CDCFE"/>
          <w:sz w:val="18"/>
          <w:szCs w:val="18"/>
        </w:rPr>
        <w:t>x5</w:t>
      </w:r>
      <w:r>
        <w:rPr>
          <w:rFonts w:ascii="Menlo" w:hAnsi="Menlo" w:cs="Menlo"/>
          <w:color w:val="CCCCCC"/>
          <w:sz w:val="18"/>
          <w:szCs w:val="18"/>
        </w:rPr>
        <w:t xml:space="preserve"> </w:t>
      </w:r>
      <w:r>
        <w:rPr>
          <w:rFonts w:ascii="Menlo" w:hAnsi="Menlo" w:cs="Menlo"/>
          <w:color w:val="D4D4D4"/>
          <w:sz w:val="18"/>
          <w:szCs w:val="18"/>
        </w:rPr>
        <w:t>=</w:t>
      </w:r>
      <w:r>
        <w:rPr>
          <w:rFonts w:ascii="Menlo" w:hAnsi="Menlo" w:cs="Menlo"/>
          <w:color w:val="CCCCCC"/>
          <w:sz w:val="18"/>
          <w:szCs w:val="18"/>
        </w:rPr>
        <w:t xml:space="preserve"> []</w:t>
      </w:r>
    </w:p>
    <w:p w14:paraId="61B7AE07" w14:textId="77777777" w:rsidR="0013457F" w:rsidRDefault="0013457F" w:rsidP="0013457F">
      <w:pPr>
        <w:shd w:val="clear" w:color="auto" w:fill="1F1F1F"/>
        <w:spacing w:line="270" w:lineRule="atLeast"/>
        <w:rPr>
          <w:rFonts w:ascii="Menlo" w:hAnsi="Menlo" w:cs="Menlo"/>
          <w:color w:val="CCCCCC"/>
          <w:sz w:val="18"/>
          <w:szCs w:val="18"/>
        </w:rPr>
      </w:pPr>
      <w:r>
        <w:rPr>
          <w:rFonts w:ascii="Menlo" w:hAnsi="Menlo" w:cs="Menlo"/>
          <w:color w:val="9CDCFE"/>
          <w:sz w:val="18"/>
          <w:szCs w:val="18"/>
        </w:rPr>
        <w:t>y5</w:t>
      </w:r>
      <w:r>
        <w:rPr>
          <w:rFonts w:ascii="Menlo" w:hAnsi="Menlo" w:cs="Menlo"/>
          <w:color w:val="CCCCCC"/>
          <w:sz w:val="18"/>
          <w:szCs w:val="18"/>
        </w:rPr>
        <w:t xml:space="preserve"> </w:t>
      </w:r>
      <w:r>
        <w:rPr>
          <w:rFonts w:ascii="Menlo" w:hAnsi="Menlo" w:cs="Menlo"/>
          <w:color w:val="D4D4D4"/>
          <w:sz w:val="18"/>
          <w:szCs w:val="18"/>
        </w:rPr>
        <w:t>=</w:t>
      </w:r>
      <w:r>
        <w:rPr>
          <w:rFonts w:ascii="Menlo" w:hAnsi="Menlo" w:cs="Menlo"/>
          <w:color w:val="CCCCCC"/>
          <w:sz w:val="18"/>
          <w:szCs w:val="18"/>
        </w:rPr>
        <w:t xml:space="preserve"> []</w:t>
      </w:r>
    </w:p>
    <w:p w14:paraId="5E9C1FD4" w14:textId="77777777" w:rsidR="0013457F" w:rsidRDefault="0013457F" w:rsidP="0013457F">
      <w:pPr>
        <w:shd w:val="clear" w:color="auto" w:fill="1F1F1F"/>
        <w:spacing w:line="270" w:lineRule="atLeast"/>
        <w:rPr>
          <w:rFonts w:ascii="Menlo" w:hAnsi="Menlo" w:cs="Menlo"/>
          <w:color w:val="CCCCCC"/>
          <w:sz w:val="18"/>
          <w:szCs w:val="18"/>
        </w:rPr>
      </w:pPr>
    </w:p>
    <w:p w14:paraId="267DE754" w14:textId="77777777" w:rsidR="0013457F" w:rsidRDefault="0013457F" w:rsidP="0013457F">
      <w:pPr>
        <w:shd w:val="clear" w:color="auto" w:fill="1F1F1F"/>
        <w:spacing w:line="270" w:lineRule="atLeast"/>
        <w:rPr>
          <w:rFonts w:ascii="Menlo" w:hAnsi="Menlo" w:cs="Menlo"/>
          <w:color w:val="CCCCCC"/>
          <w:sz w:val="18"/>
          <w:szCs w:val="18"/>
        </w:rPr>
      </w:pPr>
      <w:r>
        <w:rPr>
          <w:rFonts w:ascii="Menlo" w:hAnsi="Menlo" w:cs="Menlo"/>
          <w:color w:val="C586C0"/>
          <w:sz w:val="18"/>
          <w:szCs w:val="18"/>
        </w:rPr>
        <w:t>for</w:t>
      </w:r>
      <w:r>
        <w:rPr>
          <w:rFonts w:ascii="Menlo" w:hAnsi="Menlo" w:cs="Menlo"/>
          <w:color w:val="CCCCCC"/>
          <w:sz w:val="18"/>
          <w:szCs w:val="18"/>
        </w:rPr>
        <w:t xml:space="preserve"> </w:t>
      </w:r>
      <w:r>
        <w:rPr>
          <w:rFonts w:ascii="Menlo" w:hAnsi="Menlo" w:cs="Menlo"/>
          <w:color w:val="9CDCFE"/>
          <w:sz w:val="18"/>
          <w:szCs w:val="18"/>
        </w:rPr>
        <w:t>i</w:t>
      </w:r>
      <w:r>
        <w:rPr>
          <w:rFonts w:ascii="Menlo" w:hAnsi="Menlo" w:cs="Menlo"/>
          <w:color w:val="CCCCCC"/>
          <w:sz w:val="18"/>
          <w:szCs w:val="18"/>
        </w:rPr>
        <w:t xml:space="preserve"> </w:t>
      </w:r>
      <w:r>
        <w:rPr>
          <w:rFonts w:ascii="Menlo" w:hAnsi="Menlo" w:cs="Menlo"/>
          <w:color w:val="C586C0"/>
          <w:sz w:val="18"/>
          <w:szCs w:val="18"/>
        </w:rPr>
        <w:t>in</w:t>
      </w:r>
      <w:r>
        <w:rPr>
          <w:rFonts w:ascii="Menlo" w:hAnsi="Menlo" w:cs="Menlo"/>
          <w:color w:val="CCCCCC"/>
          <w:sz w:val="18"/>
          <w:szCs w:val="18"/>
        </w:rPr>
        <w:t xml:space="preserve"> </w:t>
      </w:r>
      <w:r>
        <w:rPr>
          <w:rFonts w:ascii="Menlo" w:hAnsi="Menlo" w:cs="Menlo"/>
          <w:color w:val="4EC9B0"/>
          <w:sz w:val="18"/>
          <w:szCs w:val="18"/>
        </w:rPr>
        <w:t>range</w:t>
      </w:r>
      <w:r>
        <w:rPr>
          <w:rFonts w:ascii="Menlo" w:hAnsi="Menlo" w:cs="Menlo"/>
          <w:color w:val="CCCCCC"/>
          <w:sz w:val="18"/>
          <w:szCs w:val="18"/>
        </w:rPr>
        <w:t>(</w:t>
      </w:r>
      <w:r>
        <w:rPr>
          <w:rFonts w:ascii="Menlo" w:hAnsi="Menlo" w:cs="Menlo"/>
          <w:color w:val="DCDCAA"/>
          <w:sz w:val="18"/>
          <w:szCs w:val="18"/>
        </w:rPr>
        <w:t>len</w:t>
      </w:r>
      <w:r>
        <w:rPr>
          <w:rFonts w:ascii="Menlo" w:hAnsi="Menlo" w:cs="Menlo"/>
          <w:color w:val="CCCCCC"/>
          <w:sz w:val="18"/>
          <w:szCs w:val="18"/>
        </w:rPr>
        <w:t>(</w:t>
      </w:r>
      <w:r>
        <w:rPr>
          <w:rFonts w:ascii="Menlo" w:hAnsi="Menlo" w:cs="Menlo"/>
          <w:color w:val="9CDCFE"/>
          <w:sz w:val="18"/>
          <w:szCs w:val="18"/>
        </w:rPr>
        <w:t>lol</w:t>
      </w:r>
      <w:r>
        <w:rPr>
          <w:rFonts w:ascii="Menlo" w:hAnsi="Menlo" w:cs="Menlo"/>
          <w:color w:val="CCCCCC"/>
          <w:sz w:val="18"/>
          <w:szCs w:val="18"/>
        </w:rPr>
        <w:t>)):</w:t>
      </w:r>
    </w:p>
    <w:p w14:paraId="472036CA" w14:textId="77777777" w:rsidR="0013457F" w:rsidRDefault="0013457F" w:rsidP="0013457F">
      <w:pPr>
        <w:shd w:val="clear" w:color="auto" w:fill="1F1F1F"/>
        <w:spacing w:line="270" w:lineRule="atLeast"/>
        <w:rPr>
          <w:rFonts w:ascii="Menlo" w:hAnsi="Menlo" w:cs="Menlo"/>
          <w:color w:val="CCCCCC"/>
          <w:sz w:val="18"/>
          <w:szCs w:val="18"/>
        </w:rPr>
      </w:pPr>
      <w:r>
        <w:rPr>
          <w:rFonts w:ascii="Menlo" w:hAnsi="Menlo" w:cs="Menlo"/>
          <w:color w:val="CCCCCC"/>
          <w:sz w:val="18"/>
          <w:szCs w:val="18"/>
        </w:rPr>
        <w:t xml:space="preserve">    </w:t>
      </w:r>
      <w:r>
        <w:rPr>
          <w:rFonts w:ascii="Menlo" w:hAnsi="Menlo" w:cs="Menlo"/>
          <w:color w:val="9CDCFE"/>
          <w:sz w:val="18"/>
          <w:szCs w:val="18"/>
        </w:rPr>
        <w:t>x5</w:t>
      </w:r>
      <w:r>
        <w:rPr>
          <w:rFonts w:ascii="Menlo" w:hAnsi="Menlo" w:cs="Menlo"/>
          <w:color w:val="CCCCCC"/>
          <w:sz w:val="18"/>
          <w:szCs w:val="18"/>
        </w:rPr>
        <w:t>.</w:t>
      </w:r>
      <w:r>
        <w:rPr>
          <w:rFonts w:ascii="Menlo" w:hAnsi="Menlo" w:cs="Menlo"/>
          <w:color w:val="DCDCAA"/>
          <w:sz w:val="18"/>
          <w:szCs w:val="18"/>
        </w:rPr>
        <w:t>append</w:t>
      </w:r>
      <w:r>
        <w:rPr>
          <w:rFonts w:ascii="Menlo" w:hAnsi="Menlo" w:cs="Menlo"/>
          <w:color w:val="CCCCCC"/>
          <w:sz w:val="18"/>
          <w:szCs w:val="18"/>
        </w:rPr>
        <w:t>(</w:t>
      </w:r>
      <w:r>
        <w:rPr>
          <w:rFonts w:ascii="Menlo" w:hAnsi="Menlo" w:cs="Menlo"/>
          <w:color w:val="9CDCFE"/>
          <w:sz w:val="18"/>
          <w:szCs w:val="18"/>
        </w:rPr>
        <w:t>lol</w:t>
      </w:r>
      <w:r>
        <w:rPr>
          <w:rFonts w:ascii="Menlo" w:hAnsi="Menlo" w:cs="Menlo"/>
          <w:color w:val="CCCCCC"/>
          <w:sz w:val="18"/>
          <w:szCs w:val="18"/>
        </w:rPr>
        <w:t>[</w:t>
      </w:r>
      <w:r>
        <w:rPr>
          <w:rFonts w:ascii="Menlo" w:hAnsi="Menlo" w:cs="Menlo"/>
          <w:color w:val="9CDCFE"/>
          <w:sz w:val="18"/>
          <w:szCs w:val="18"/>
        </w:rPr>
        <w:t>i</w:t>
      </w:r>
      <w:r>
        <w:rPr>
          <w:rFonts w:ascii="Menlo" w:hAnsi="Menlo" w:cs="Menlo"/>
          <w:color w:val="CCCCCC"/>
          <w:sz w:val="18"/>
          <w:szCs w:val="18"/>
        </w:rPr>
        <w:t>][</w:t>
      </w:r>
      <w:r>
        <w:rPr>
          <w:rFonts w:ascii="Menlo" w:hAnsi="Menlo" w:cs="Menlo"/>
          <w:color w:val="B5CEA8"/>
          <w:sz w:val="18"/>
          <w:szCs w:val="18"/>
        </w:rPr>
        <w:t>0</w:t>
      </w:r>
      <w:r>
        <w:rPr>
          <w:rFonts w:ascii="Menlo" w:hAnsi="Menlo" w:cs="Menlo"/>
          <w:color w:val="CCCCCC"/>
          <w:sz w:val="18"/>
          <w:szCs w:val="18"/>
        </w:rPr>
        <w:t>])</w:t>
      </w:r>
    </w:p>
    <w:p w14:paraId="39E2C2D8" w14:textId="77777777" w:rsidR="0013457F" w:rsidRDefault="0013457F" w:rsidP="0013457F">
      <w:pPr>
        <w:shd w:val="clear" w:color="auto" w:fill="1F1F1F"/>
        <w:spacing w:line="270" w:lineRule="atLeast"/>
        <w:rPr>
          <w:rFonts w:ascii="Menlo" w:hAnsi="Menlo" w:cs="Menlo"/>
          <w:color w:val="CCCCCC"/>
          <w:sz w:val="18"/>
          <w:szCs w:val="18"/>
        </w:rPr>
      </w:pPr>
      <w:r>
        <w:rPr>
          <w:rFonts w:ascii="Menlo" w:hAnsi="Menlo" w:cs="Menlo"/>
          <w:color w:val="CCCCCC"/>
          <w:sz w:val="18"/>
          <w:szCs w:val="18"/>
        </w:rPr>
        <w:t xml:space="preserve">    </w:t>
      </w:r>
      <w:r>
        <w:rPr>
          <w:rFonts w:ascii="Menlo" w:hAnsi="Menlo" w:cs="Menlo"/>
          <w:color w:val="9CDCFE"/>
          <w:sz w:val="18"/>
          <w:szCs w:val="18"/>
        </w:rPr>
        <w:t>y5</w:t>
      </w:r>
      <w:r>
        <w:rPr>
          <w:rFonts w:ascii="Menlo" w:hAnsi="Menlo" w:cs="Menlo"/>
          <w:color w:val="CCCCCC"/>
          <w:sz w:val="18"/>
          <w:szCs w:val="18"/>
        </w:rPr>
        <w:t>.</w:t>
      </w:r>
      <w:r>
        <w:rPr>
          <w:rFonts w:ascii="Menlo" w:hAnsi="Menlo" w:cs="Menlo"/>
          <w:color w:val="DCDCAA"/>
          <w:sz w:val="18"/>
          <w:szCs w:val="18"/>
        </w:rPr>
        <w:t>append</w:t>
      </w:r>
      <w:r>
        <w:rPr>
          <w:rFonts w:ascii="Menlo" w:hAnsi="Menlo" w:cs="Menlo"/>
          <w:color w:val="CCCCCC"/>
          <w:sz w:val="18"/>
          <w:szCs w:val="18"/>
        </w:rPr>
        <w:t>(</w:t>
      </w:r>
      <w:r>
        <w:rPr>
          <w:rFonts w:ascii="Menlo" w:hAnsi="Menlo" w:cs="Menlo"/>
          <w:color w:val="9CDCFE"/>
          <w:sz w:val="18"/>
          <w:szCs w:val="18"/>
        </w:rPr>
        <w:t>lol</w:t>
      </w:r>
      <w:r>
        <w:rPr>
          <w:rFonts w:ascii="Menlo" w:hAnsi="Menlo" w:cs="Menlo"/>
          <w:color w:val="CCCCCC"/>
          <w:sz w:val="18"/>
          <w:szCs w:val="18"/>
        </w:rPr>
        <w:t>[</w:t>
      </w:r>
      <w:r>
        <w:rPr>
          <w:rFonts w:ascii="Menlo" w:hAnsi="Menlo" w:cs="Menlo"/>
          <w:color w:val="9CDCFE"/>
          <w:sz w:val="18"/>
          <w:szCs w:val="18"/>
        </w:rPr>
        <w:t>i</w:t>
      </w:r>
      <w:r>
        <w:rPr>
          <w:rFonts w:ascii="Menlo" w:hAnsi="Menlo" w:cs="Menlo"/>
          <w:color w:val="CCCCCC"/>
          <w:sz w:val="18"/>
          <w:szCs w:val="18"/>
        </w:rPr>
        <w:t>][</w:t>
      </w:r>
      <w:r>
        <w:rPr>
          <w:rFonts w:ascii="Menlo" w:hAnsi="Menlo" w:cs="Menlo"/>
          <w:color w:val="B5CEA8"/>
          <w:sz w:val="18"/>
          <w:szCs w:val="18"/>
        </w:rPr>
        <w:t>1</w:t>
      </w:r>
      <w:r>
        <w:rPr>
          <w:rFonts w:ascii="Menlo" w:hAnsi="Menlo" w:cs="Menlo"/>
          <w:color w:val="CCCCCC"/>
          <w:sz w:val="18"/>
          <w:szCs w:val="18"/>
        </w:rPr>
        <w:t>])</w:t>
      </w:r>
    </w:p>
    <w:p w14:paraId="4B599BAE" w14:textId="77777777" w:rsidR="0013457F" w:rsidRDefault="0013457F" w:rsidP="0013457F">
      <w:pPr>
        <w:shd w:val="clear" w:color="auto" w:fill="1F1F1F"/>
        <w:spacing w:line="270" w:lineRule="atLeast"/>
        <w:rPr>
          <w:rFonts w:ascii="Menlo" w:hAnsi="Menlo" w:cs="Menlo"/>
          <w:color w:val="CCCCCC"/>
          <w:sz w:val="18"/>
          <w:szCs w:val="18"/>
        </w:rPr>
      </w:pPr>
      <w:r>
        <w:rPr>
          <w:rFonts w:ascii="Menlo" w:hAnsi="Menlo" w:cs="Menlo"/>
          <w:color w:val="CCCCCC"/>
          <w:sz w:val="18"/>
          <w:szCs w:val="18"/>
        </w:rPr>
        <w:lastRenderedPageBreak/>
        <w:t xml:space="preserve">    </w:t>
      </w:r>
    </w:p>
    <w:p w14:paraId="47B6396D" w14:textId="77777777" w:rsidR="0013457F" w:rsidRDefault="0013457F" w:rsidP="0013457F">
      <w:pPr>
        <w:shd w:val="clear" w:color="auto" w:fill="1F1F1F"/>
        <w:spacing w:line="270" w:lineRule="atLeast"/>
        <w:rPr>
          <w:rFonts w:ascii="Menlo" w:hAnsi="Menlo" w:cs="Menlo"/>
          <w:color w:val="CCCCCC"/>
          <w:sz w:val="18"/>
          <w:szCs w:val="18"/>
        </w:rPr>
      </w:pPr>
      <w:r>
        <w:rPr>
          <w:rFonts w:ascii="Menlo" w:hAnsi="Menlo" w:cs="Menlo"/>
          <w:color w:val="4EC9B0"/>
          <w:sz w:val="18"/>
          <w:szCs w:val="18"/>
        </w:rPr>
        <w:t>plt</w:t>
      </w:r>
      <w:r>
        <w:rPr>
          <w:rFonts w:ascii="Menlo" w:hAnsi="Menlo" w:cs="Menlo"/>
          <w:color w:val="CCCCCC"/>
          <w:sz w:val="18"/>
          <w:szCs w:val="18"/>
        </w:rPr>
        <w:t>.</w:t>
      </w:r>
      <w:r>
        <w:rPr>
          <w:rFonts w:ascii="Menlo" w:hAnsi="Menlo" w:cs="Menlo"/>
          <w:color w:val="DCDCAA"/>
          <w:sz w:val="18"/>
          <w:szCs w:val="18"/>
        </w:rPr>
        <w:t>plot</w:t>
      </w:r>
      <w:r>
        <w:rPr>
          <w:rFonts w:ascii="Menlo" w:hAnsi="Menlo" w:cs="Menlo"/>
          <w:color w:val="CCCCCC"/>
          <w:sz w:val="18"/>
          <w:szCs w:val="18"/>
        </w:rPr>
        <w:t>(</w:t>
      </w:r>
      <w:r>
        <w:rPr>
          <w:rFonts w:ascii="Menlo" w:hAnsi="Menlo" w:cs="Menlo"/>
          <w:color w:val="9CDCFE"/>
          <w:sz w:val="18"/>
          <w:szCs w:val="18"/>
        </w:rPr>
        <w:t>x5</w:t>
      </w:r>
      <w:r>
        <w:rPr>
          <w:rFonts w:ascii="Menlo" w:hAnsi="Menlo" w:cs="Menlo"/>
          <w:color w:val="CCCCCC"/>
          <w:sz w:val="18"/>
          <w:szCs w:val="18"/>
        </w:rPr>
        <w:t>,</w:t>
      </w:r>
      <w:r>
        <w:rPr>
          <w:rFonts w:ascii="Menlo" w:hAnsi="Menlo" w:cs="Menlo"/>
          <w:color w:val="9CDCFE"/>
          <w:sz w:val="18"/>
          <w:szCs w:val="18"/>
        </w:rPr>
        <w:t>y5</w:t>
      </w:r>
      <w:r>
        <w:rPr>
          <w:rFonts w:ascii="Menlo" w:hAnsi="Menlo" w:cs="Menlo"/>
          <w:color w:val="CCCCCC"/>
          <w:sz w:val="18"/>
          <w:szCs w:val="18"/>
        </w:rPr>
        <w:t xml:space="preserve">, </w:t>
      </w:r>
      <w:r>
        <w:rPr>
          <w:rFonts w:ascii="Menlo" w:hAnsi="Menlo" w:cs="Menlo"/>
          <w:color w:val="CE9178"/>
          <w:sz w:val="18"/>
          <w:szCs w:val="18"/>
        </w:rPr>
        <w:t>'ro'</w:t>
      </w:r>
      <w:r>
        <w:rPr>
          <w:rFonts w:ascii="Menlo" w:hAnsi="Menlo" w:cs="Menlo"/>
          <w:color w:val="CCCCCC"/>
          <w:sz w:val="18"/>
          <w:szCs w:val="18"/>
        </w:rPr>
        <w:t xml:space="preserve">, </w:t>
      </w:r>
      <w:r>
        <w:rPr>
          <w:rFonts w:ascii="Menlo" w:hAnsi="Menlo" w:cs="Menlo"/>
          <w:color w:val="9CDCFE"/>
          <w:sz w:val="18"/>
          <w:szCs w:val="18"/>
        </w:rPr>
        <w:t>markersize</w:t>
      </w:r>
      <w:r>
        <w:rPr>
          <w:rFonts w:ascii="Menlo" w:hAnsi="Menlo" w:cs="Menlo"/>
          <w:color w:val="CCCCCC"/>
          <w:sz w:val="18"/>
          <w:szCs w:val="18"/>
        </w:rPr>
        <w:t xml:space="preserve"> </w:t>
      </w:r>
      <w:r>
        <w:rPr>
          <w:rFonts w:ascii="Menlo" w:hAnsi="Menlo" w:cs="Menlo"/>
          <w:color w:val="D4D4D4"/>
          <w:sz w:val="18"/>
          <w:szCs w:val="18"/>
        </w:rPr>
        <w:t>=</w:t>
      </w:r>
      <w:r>
        <w:rPr>
          <w:rFonts w:ascii="Menlo" w:hAnsi="Menlo" w:cs="Menlo"/>
          <w:color w:val="CCCCCC"/>
          <w:sz w:val="18"/>
          <w:szCs w:val="18"/>
        </w:rPr>
        <w:t xml:space="preserve"> </w:t>
      </w:r>
      <w:r>
        <w:rPr>
          <w:rFonts w:ascii="Menlo" w:hAnsi="Menlo" w:cs="Menlo"/>
          <w:color w:val="B5CEA8"/>
          <w:sz w:val="18"/>
          <w:szCs w:val="18"/>
        </w:rPr>
        <w:t>3</w:t>
      </w:r>
      <w:r>
        <w:rPr>
          <w:rFonts w:ascii="Menlo" w:hAnsi="Menlo" w:cs="Menlo"/>
          <w:color w:val="CCCCCC"/>
          <w:sz w:val="18"/>
          <w:szCs w:val="18"/>
        </w:rPr>
        <w:t>)</w:t>
      </w:r>
    </w:p>
    <w:p w14:paraId="34C5F4EC" w14:textId="77777777" w:rsidR="0013457F" w:rsidRDefault="0013457F" w:rsidP="0013457F">
      <w:pPr>
        <w:shd w:val="clear" w:color="auto" w:fill="1F1F1F"/>
        <w:spacing w:line="270" w:lineRule="atLeast"/>
        <w:rPr>
          <w:rFonts w:ascii="Menlo" w:hAnsi="Menlo" w:cs="Menlo"/>
          <w:color w:val="CCCCCC"/>
          <w:sz w:val="18"/>
          <w:szCs w:val="18"/>
        </w:rPr>
      </w:pPr>
    </w:p>
    <w:p w14:paraId="2951D1E9" w14:textId="77777777" w:rsidR="0013457F" w:rsidRDefault="0013457F" w:rsidP="0013457F">
      <w:pPr>
        <w:shd w:val="clear" w:color="auto" w:fill="1F1F1F"/>
        <w:spacing w:line="270" w:lineRule="atLeast"/>
        <w:rPr>
          <w:rFonts w:ascii="Menlo" w:hAnsi="Menlo" w:cs="Menlo"/>
          <w:color w:val="CCCCCC"/>
          <w:sz w:val="18"/>
          <w:szCs w:val="18"/>
        </w:rPr>
      </w:pPr>
      <w:r>
        <w:rPr>
          <w:rFonts w:ascii="Menlo" w:hAnsi="Menlo" w:cs="Menlo"/>
          <w:color w:val="9CDCFE"/>
          <w:sz w:val="18"/>
          <w:szCs w:val="18"/>
        </w:rPr>
        <w:t>file_path</w:t>
      </w:r>
      <w:r>
        <w:rPr>
          <w:rFonts w:ascii="Menlo" w:hAnsi="Menlo" w:cs="Menlo"/>
          <w:color w:val="CCCCCC"/>
          <w:sz w:val="18"/>
          <w:szCs w:val="18"/>
        </w:rPr>
        <w:t xml:space="preserve"> </w:t>
      </w:r>
      <w:r>
        <w:rPr>
          <w:rFonts w:ascii="Menlo" w:hAnsi="Menlo" w:cs="Menlo"/>
          <w:color w:val="D4D4D4"/>
          <w:sz w:val="18"/>
          <w:szCs w:val="18"/>
        </w:rPr>
        <w:t>=</w:t>
      </w:r>
      <w:r>
        <w:rPr>
          <w:rFonts w:ascii="Menlo" w:hAnsi="Menlo" w:cs="Menlo"/>
          <w:color w:val="CCCCCC"/>
          <w:sz w:val="18"/>
          <w:szCs w:val="18"/>
        </w:rPr>
        <w:t xml:space="preserve"> </w:t>
      </w:r>
      <w:r>
        <w:rPr>
          <w:rFonts w:ascii="Menlo" w:hAnsi="Menlo" w:cs="Menlo"/>
          <w:color w:val="CE9178"/>
          <w:sz w:val="18"/>
          <w:szCs w:val="18"/>
        </w:rPr>
        <w:t>'nu='</w:t>
      </w:r>
      <w:r>
        <w:rPr>
          <w:rFonts w:ascii="Menlo" w:hAnsi="Menlo" w:cs="Menlo"/>
          <w:color w:val="CCCCCC"/>
          <w:sz w:val="18"/>
          <w:szCs w:val="18"/>
        </w:rPr>
        <w:t xml:space="preserve"> </w:t>
      </w:r>
      <w:r>
        <w:rPr>
          <w:rFonts w:ascii="Menlo" w:hAnsi="Menlo" w:cs="Menlo"/>
          <w:color w:val="D4D4D4"/>
          <w:sz w:val="18"/>
          <w:szCs w:val="18"/>
        </w:rPr>
        <w:t>+</w:t>
      </w:r>
      <w:r>
        <w:rPr>
          <w:rFonts w:ascii="Menlo" w:hAnsi="Menlo" w:cs="Menlo"/>
          <w:color w:val="CCCCCC"/>
          <w:sz w:val="18"/>
          <w:szCs w:val="18"/>
        </w:rPr>
        <w:t xml:space="preserve"> </w:t>
      </w:r>
      <w:r>
        <w:rPr>
          <w:rFonts w:ascii="Menlo" w:hAnsi="Menlo" w:cs="Menlo"/>
          <w:color w:val="4EC9B0"/>
          <w:sz w:val="18"/>
          <w:szCs w:val="18"/>
        </w:rPr>
        <w:t>str</w:t>
      </w:r>
      <w:r>
        <w:rPr>
          <w:rFonts w:ascii="Menlo" w:hAnsi="Menlo" w:cs="Menlo"/>
          <w:color w:val="CCCCCC"/>
          <w:sz w:val="18"/>
          <w:szCs w:val="18"/>
        </w:rPr>
        <w:t>(</w:t>
      </w:r>
      <w:r>
        <w:rPr>
          <w:rFonts w:ascii="Menlo" w:hAnsi="Menlo" w:cs="Menlo"/>
          <w:color w:val="9CDCFE"/>
          <w:sz w:val="18"/>
          <w:szCs w:val="18"/>
        </w:rPr>
        <w:t>nu</w:t>
      </w:r>
      <w:r>
        <w:rPr>
          <w:rFonts w:ascii="Menlo" w:hAnsi="Menlo" w:cs="Menlo"/>
          <w:color w:val="CCCCCC"/>
          <w:sz w:val="18"/>
          <w:szCs w:val="18"/>
        </w:rPr>
        <w:t xml:space="preserve">) </w:t>
      </w:r>
      <w:r>
        <w:rPr>
          <w:rFonts w:ascii="Menlo" w:hAnsi="Menlo" w:cs="Menlo"/>
          <w:color w:val="D4D4D4"/>
          <w:sz w:val="18"/>
          <w:szCs w:val="18"/>
        </w:rPr>
        <w:t>+</w:t>
      </w:r>
      <w:r>
        <w:rPr>
          <w:rFonts w:ascii="Menlo" w:hAnsi="Menlo" w:cs="Menlo"/>
          <w:color w:val="CCCCCC"/>
          <w:sz w:val="18"/>
          <w:szCs w:val="18"/>
        </w:rPr>
        <w:t xml:space="preserve"> </w:t>
      </w:r>
      <w:r>
        <w:rPr>
          <w:rFonts w:ascii="Menlo" w:hAnsi="Menlo" w:cs="Menlo"/>
          <w:color w:val="CE9178"/>
          <w:sz w:val="18"/>
          <w:szCs w:val="18"/>
        </w:rPr>
        <w:t>'_k='</w:t>
      </w:r>
      <w:r>
        <w:rPr>
          <w:rFonts w:ascii="Menlo" w:hAnsi="Menlo" w:cs="Menlo"/>
          <w:color w:val="CCCCCC"/>
          <w:sz w:val="18"/>
          <w:szCs w:val="18"/>
        </w:rPr>
        <w:t xml:space="preserve"> </w:t>
      </w:r>
      <w:r>
        <w:rPr>
          <w:rFonts w:ascii="Menlo" w:hAnsi="Menlo" w:cs="Menlo"/>
          <w:color w:val="D4D4D4"/>
          <w:sz w:val="18"/>
          <w:szCs w:val="18"/>
        </w:rPr>
        <w:t>+</w:t>
      </w:r>
      <w:r>
        <w:rPr>
          <w:rFonts w:ascii="Menlo" w:hAnsi="Menlo" w:cs="Menlo"/>
          <w:color w:val="CCCCCC"/>
          <w:sz w:val="18"/>
          <w:szCs w:val="18"/>
        </w:rPr>
        <w:t xml:space="preserve"> </w:t>
      </w:r>
      <w:r>
        <w:rPr>
          <w:rFonts w:ascii="Menlo" w:hAnsi="Menlo" w:cs="Menlo"/>
          <w:color w:val="4EC9B0"/>
          <w:sz w:val="18"/>
          <w:szCs w:val="18"/>
        </w:rPr>
        <w:t>str</w:t>
      </w:r>
      <w:r>
        <w:rPr>
          <w:rFonts w:ascii="Menlo" w:hAnsi="Menlo" w:cs="Menlo"/>
          <w:color w:val="CCCCCC"/>
          <w:sz w:val="18"/>
          <w:szCs w:val="18"/>
        </w:rPr>
        <w:t>(</w:t>
      </w:r>
      <w:r>
        <w:rPr>
          <w:rFonts w:ascii="Menlo" w:hAnsi="Menlo" w:cs="Menlo"/>
          <w:color w:val="9CDCFE"/>
          <w:sz w:val="18"/>
          <w:szCs w:val="18"/>
        </w:rPr>
        <w:t>k</w:t>
      </w:r>
      <w:r>
        <w:rPr>
          <w:rFonts w:ascii="Menlo" w:hAnsi="Menlo" w:cs="Menlo"/>
          <w:color w:val="CCCCCC"/>
          <w:sz w:val="18"/>
          <w:szCs w:val="18"/>
        </w:rPr>
        <w:t xml:space="preserve">) </w:t>
      </w:r>
      <w:r>
        <w:rPr>
          <w:rFonts w:ascii="Menlo" w:hAnsi="Menlo" w:cs="Menlo"/>
          <w:color w:val="D4D4D4"/>
          <w:sz w:val="18"/>
          <w:szCs w:val="18"/>
        </w:rPr>
        <w:t>+</w:t>
      </w:r>
      <w:r>
        <w:rPr>
          <w:rFonts w:ascii="Menlo" w:hAnsi="Menlo" w:cs="Menlo"/>
          <w:color w:val="CCCCCC"/>
          <w:sz w:val="18"/>
          <w:szCs w:val="18"/>
        </w:rPr>
        <w:t xml:space="preserve"> </w:t>
      </w:r>
      <w:r>
        <w:rPr>
          <w:rFonts w:ascii="Menlo" w:hAnsi="Menlo" w:cs="Menlo"/>
          <w:color w:val="CE9178"/>
          <w:sz w:val="18"/>
          <w:szCs w:val="18"/>
        </w:rPr>
        <w:t>'_step=0.0001.dat'</w:t>
      </w:r>
    </w:p>
    <w:p w14:paraId="42EE98C2" w14:textId="77777777" w:rsidR="0013457F" w:rsidRDefault="0013457F" w:rsidP="0013457F">
      <w:pPr>
        <w:shd w:val="clear" w:color="auto" w:fill="1F1F1F"/>
        <w:spacing w:line="270" w:lineRule="atLeast"/>
        <w:rPr>
          <w:rFonts w:ascii="Menlo" w:hAnsi="Menlo" w:cs="Menlo"/>
          <w:color w:val="CCCCCC"/>
          <w:sz w:val="18"/>
          <w:szCs w:val="18"/>
        </w:rPr>
      </w:pPr>
    </w:p>
    <w:p w14:paraId="56671E65" w14:textId="77777777" w:rsidR="0013457F" w:rsidRDefault="0013457F" w:rsidP="0013457F">
      <w:pPr>
        <w:shd w:val="clear" w:color="auto" w:fill="1F1F1F"/>
        <w:spacing w:line="270" w:lineRule="atLeast"/>
        <w:rPr>
          <w:rFonts w:ascii="Menlo" w:hAnsi="Menlo" w:cs="Menlo"/>
          <w:color w:val="CCCCCC"/>
          <w:sz w:val="18"/>
          <w:szCs w:val="18"/>
        </w:rPr>
      </w:pPr>
      <w:r>
        <w:rPr>
          <w:rFonts w:ascii="Menlo" w:hAnsi="Menlo" w:cs="Menlo"/>
          <w:color w:val="C586C0"/>
          <w:sz w:val="18"/>
          <w:szCs w:val="18"/>
        </w:rPr>
        <w:t>with</w:t>
      </w:r>
      <w:r>
        <w:rPr>
          <w:rFonts w:ascii="Menlo" w:hAnsi="Menlo" w:cs="Menlo"/>
          <w:color w:val="CCCCCC"/>
          <w:sz w:val="18"/>
          <w:szCs w:val="18"/>
        </w:rPr>
        <w:t xml:space="preserve"> </w:t>
      </w:r>
      <w:r>
        <w:rPr>
          <w:rFonts w:ascii="Menlo" w:hAnsi="Menlo" w:cs="Menlo"/>
          <w:color w:val="DCDCAA"/>
          <w:sz w:val="18"/>
          <w:szCs w:val="18"/>
        </w:rPr>
        <w:t>open</w:t>
      </w:r>
      <w:r>
        <w:rPr>
          <w:rFonts w:ascii="Menlo" w:hAnsi="Menlo" w:cs="Menlo"/>
          <w:color w:val="CCCCCC"/>
          <w:sz w:val="18"/>
          <w:szCs w:val="18"/>
        </w:rPr>
        <w:t>(</w:t>
      </w:r>
      <w:r>
        <w:rPr>
          <w:rFonts w:ascii="Menlo" w:hAnsi="Menlo" w:cs="Menlo"/>
          <w:color w:val="9CDCFE"/>
          <w:sz w:val="18"/>
          <w:szCs w:val="18"/>
        </w:rPr>
        <w:t>file_path</w:t>
      </w:r>
      <w:r>
        <w:rPr>
          <w:rFonts w:ascii="Menlo" w:hAnsi="Menlo" w:cs="Menlo"/>
          <w:color w:val="CCCCCC"/>
          <w:sz w:val="18"/>
          <w:szCs w:val="18"/>
        </w:rPr>
        <w:t xml:space="preserve">, </w:t>
      </w:r>
      <w:r>
        <w:rPr>
          <w:rFonts w:ascii="Menlo" w:hAnsi="Menlo" w:cs="Menlo"/>
          <w:color w:val="CE9178"/>
          <w:sz w:val="18"/>
          <w:szCs w:val="18"/>
        </w:rPr>
        <w:t>'w'</w:t>
      </w:r>
      <w:r>
        <w:rPr>
          <w:rFonts w:ascii="Menlo" w:hAnsi="Menlo" w:cs="Menlo"/>
          <w:color w:val="CCCCCC"/>
          <w:sz w:val="18"/>
          <w:szCs w:val="18"/>
        </w:rPr>
        <w:t xml:space="preserve">, </w:t>
      </w:r>
      <w:r>
        <w:rPr>
          <w:rFonts w:ascii="Menlo" w:hAnsi="Menlo" w:cs="Menlo"/>
          <w:color w:val="9CDCFE"/>
          <w:sz w:val="18"/>
          <w:szCs w:val="18"/>
        </w:rPr>
        <w:t>encoding</w:t>
      </w:r>
      <w:r>
        <w:rPr>
          <w:rFonts w:ascii="Menlo" w:hAnsi="Menlo" w:cs="Menlo"/>
          <w:color w:val="CCCCCC"/>
          <w:sz w:val="18"/>
          <w:szCs w:val="18"/>
        </w:rPr>
        <w:t xml:space="preserve"> </w:t>
      </w:r>
      <w:r>
        <w:rPr>
          <w:rFonts w:ascii="Menlo" w:hAnsi="Menlo" w:cs="Menlo"/>
          <w:color w:val="D4D4D4"/>
          <w:sz w:val="18"/>
          <w:szCs w:val="18"/>
        </w:rPr>
        <w:t>=</w:t>
      </w:r>
      <w:r>
        <w:rPr>
          <w:rFonts w:ascii="Menlo" w:hAnsi="Menlo" w:cs="Menlo"/>
          <w:color w:val="CCCCCC"/>
          <w:sz w:val="18"/>
          <w:szCs w:val="18"/>
        </w:rPr>
        <w:t xml:space="preserve"> </w:t>
      </w:r>
      <w:r>
        <w:rPr>
          <w:rFonts w:ascii="Menlo" w:hAnsi="Menlo" w:cs="Menlo"/>
          <w:color w:val="CE9178"/>
          <w:sz w:val="18"/>
          <w:szCs w:val="18"/>
        </w:rPr>
        <w:t>'utf-8'</w:t>
      </w:r>
      <w:r>
        <w:rPr>
          <w:rFonts w:ascii="Menlo" w:hAnsi="Menlo" w:cs="Menlo"/>
          <w:color w:val="CCCCCC"/>
          <w:sz w:val="18"/>
          <w:szCs w:val="18"/>
        </w:rPr>
        <w:t xml:space="preserve">) </w:t>
      </w:r>
      <w:r>
        <w:rPr>
          <w:rFonts w:ascii="Menlo" w:hAnsi="Menlo" w:cs="Menlo"/>
          <w:color w:val="C586C0"/>
          <w:sz w:val="18"/>
          <w:szCs w:val="18"/>
        </w:rPr>
        <w:t>as</w:t>
      </w:r>
      <w:r>
        <w:rPr>
          <w:rFonts w:ascii="Menlo" w:hAnsi="Menlo" w:cs="Menlo"/>
          <w:color w:val="CCCCCC"/>
          <w:sz w:val="18"/>
          <w:szCs w:val="18"/>
        </w:rPr>
        <w:t xml:space="preserve"> </w:t>
      </w:r>
      <w:r>
        <w:rPr>
          <w:rFonts w:ascii="Menlo" w:hAnsi="Menlo" w:cs="Menlo"/>
          <w:color w:val="9CDCFE"/>
          <w:sz w:val="18"/>
          <w:szCs w:val="18"/>
        </w:rPr>
        <w:t>f</w:t>
      </w:r>
      <w:r>
        <w:rPr>
          <w:rFonts w:ascii="Menlo" w:hAnsi="Menlo" w:cs="Menlo"/>
          <w:color w:val="CCCCCC"/>
          <w:sz w:val="18"/>
          <w:szCs w:val="18"/>
        </w:rPr>
        <w:t>:</w:t>
      </w:r>
    </w:p>
    <w:p w14:paraId="4D05F350" w14:textId="77777777" w:rsidR="0013457F" w:rsidRDefault="0013457F" w:rsidP="0013457F">
      <w:pPr>
        <w:shd w:val="clear" w:color="auto" w:fill="1F1F1F"/>
        <w:spacing w:line="270" w:lineRule="atLeast"/>
        <w:rPr>
          <w:rFonts w:ascii="Menlo" w:hAnsi="Menlo" w:cs="Menlo"/>
          <w:color w:val="CCCCCC"/>
          <w:sz w:val="18"/>
          <w:szCs w:val="18"/>
        </w:rPr>
      </w:pPr>
      <w:r>
        <w:rPr>
          <w:rFonts w:ascii="Menlo" w:hAnsi="Menlo" w:cs="Menlo"/>
          <w:color w:val="CCCCCC"/>
          <w:sz w:val="18"/>
          <w:szCs w:val="18"/>
        </w:rPr>
        <w:t xml:space="preserve">    </w:t>
      </w:r>
      <w:r>
        <w:rPr>
          <w:rFonts w:ascii="Menlo" w:hAnsi="Menlo" w:cs="Menlo"/>
          <w:color w:val="9CDCFE"/>
          <w:sz w:val="18"/>
          <w:szCs w:val="18"/>
        </w:rPr>
        <w:t>f</w:t>
      </w:r>
      <w:r>
        <w:rPr>
          <w:rFonts w:ascii="Menlo" w:hAnsi="Menlo" w:cs="Menlo"/>
          <w:color w:val="CCCCCC"/>
          <w:sz w:val="18"/>
          <w:szCs w:val="18"/>
        </w:rPr>
        <w:t>.</w:t>
      </w:r>
      <w:r>
        <w:rPr>
          <w:rFonts w:ascii="Menlo" w:hAnsi="Menlo" w:cs="Menlo"/>
          <w:color w:val="DCDCAA"/>
          <w:sz w:val="18"/>
          <w:szCs w:val="18"/>
        </w:rPr>
        <w:t>write</w:t>
      </w:r>
      <w:r>
        <w:rPr>
          <w:rFonts w:ascii="Menlo" w:hAnsi="Menlo" w:cs="Menlo"/>
          <w:color w:val="CCCCCC"/>
          <w:sz w:val="18"/>
          <w:szCs w:val="18"/>
        </w:rPr>
        <w:t>(</w:t>
      </w:r>
      <w:r>
        <w:rPr>
          <w:rFonts w:ascii="Menlo" w:hAnsi="Menlo" w:cs="Menlo"/>
          <w:color w:val="CE9178"/>
          <w:sz w:val="18"/>
          <w:szCs w:val="18"/>
        </w:rPr>
        <w:t>"nu=</w:t>
      </w:r>
      <w:r>
        <w:rPr>
          <w:rFonts w:ascii="Menlo" w:hAnsi="Menlo" w:cs="Menlo"/>
          <w:color w:val="569CD6"/>
          <w:sz w:val="18"/>
          <w:szCs w:val="18"/>
        </w:rPr>
        <w:t>%f</w:t>
      </w:r>
      <w:r>
        <w:rPr>
          <w:rFonts w:ascii="Menlo" w:hAnsi="Menlo" w:cs="Menlo"/>
          <w:color w:val="CE9178"/>
          <w:sz w:val="18"/>
          <w:szCs w:val="18"/>
        </w:rPr>
        <w:t xml:space="preserve"> </w:t>
      </w:r>
      <w:r>
        <w:rPr>
          <w:rFonts w:ascii="Menlo" w:hAnsi="Menlo" w:cs="Menlo"/>
          <w:color w:val="D7BA7D"/>
          <w:sz w:val="18"/>
          <w:szCs w:val="18"/>
        </w:rPr>
        <w:t>\t</w:t>
      </w:r>
      <w:r>
        <w:rPr>
          <w:rFonts w:ascii="Menlo" w:hAnsi="Menlo" w:cs="Menlo"/>
          <w:color w:val="CE9178"/>
          <w:sz w:val="18"/>
          <w:szCs w:val="18"/>
        </w:rPr>
        <w:t xml:space="preserve"> k=</w:t>
      </w:r>
      <w:r>
        <w:rPr>
          <w:rFonts w:ascii="Menlo" w:hAnsi="Menlo" w:cs="Menlo"/>
          <w:color w:val="569CD6"/>
          <w:sz w:val="18"/>
          <w:szCs w:val="18"/>
        </w:rPr>
        <w:t>%f</w:t>
      </w:r>
      <w:r>
        <w:rPr>
          <w:rFonts w:ascii="Menlo" w:hAnsi="Menlo" w:cs="Menlo"/>
          <w:color w:val="D7BA7D"/>
          <w:sz w:val="18"/>
          <w:szCs w:val="18"/>
        </w:rPr>
        <w:t>\r\n</w:t>
      </w:r>
      <w:r>
        <w:rPr>
          <w:rFonts w:ascii="Menlo" w:hAnsi="Menlo" w:cs="Menlo"/>
          <w:color w:val="CE9178"/>
          <w:sz w:val="18"/>
          <w:szCs w:val="18"/>
        </w:rPr>
        <w:t>"</w:t>
      </w:r>
      <w:r>
        <w:rPr>
          <w:rFonts w:ascii="Menlo" w:hAnsi="Menlo" w:cs="Menlo"/>
          <w:color w:val="CCCCCC"/>
          <w:sz w:val="18"/>
          <w:szCs w:val="18"/>
        </w:rPr>
        <w:t xml:space="preserve"> </w:t>
      </w:r>
      <w:r>
        <w:rPr>
          <w:rFonts w:ascii="Menlo" w:hAnsi="Menlo" w:cs="Menlo"/>
          <w:color w:val="D4D4D4"/>
          <w:sz w:val="18"/>
          <w:szCs w:val="18"/>
        </w:rPr>
        <w:t>%</w:t>
      </w:r>
      <w:r>
        <w:rPr>
          <w:rFonts w:ascii="Menlo" w:hAnsi="Menlo" w:cs="Menlo"/>
          <w:color w:val="CCCCCC"/>
          <w:sz w:val="18"/>
          <w:szCs w:val="18"/>
        </w:rPr>
        <w:t xml:space="preserve"> (</w:t>
      </w:r>
      <w:r>
        <w:rPr>
          <w:rFonts w:ascii="Menlo" w:hAnsi="Menlo" w:cs="Menlo"/>
          <w:color w:val="9CDCFE"/>
          <w:sz w:val="18"/>
          <w:szCs w:val="18"/>
        </w:rPr>
        <w:t>nu</w:t>
      </w:r>
      <w:r>
        <w:rPr>
          <w:rFonts w:ascii="Menlo" w:hAnsi="Menlo" w:cs="Menlo"/>
          <w:color w:val="CCCCCC"/>
          <w:sz w:val="18"/>
          <w:szCs w:val="18"/>
        </w:rPr>
        <w:t xml:space="preserve">, </w:t>
      </w:r>
      <w:r>
        <w:rPr>
          <w:rFonts w:ascii="Menlo" w:hAnsi="Menlo" w:cs="Menlo"/>
          <w:color w:val="9CDCFE"/>
          <w:sz w:val="18"/>
          <w:szCs w:val="18"/>
        </w:rPr>
        <w:t>k</w:t>
      </w:r>
      <w:r>
        <w:rPr>
          <w:rFonts w:ascii="Menlo" w:hAnsi="Menlo" w:cs="Menlo"/>
          <w:color w:val="CCCCCC"/>
          <w:sz w:val="18"/>
          <w:szCs w:val="18"/>
        </w:rPr>
        <w:t>))</w:t>
      </w:r>
    </w:p>
    <w:p w14:paraId="7854301B" w14:textId="77777777" w:rsidR="0013457F" w:rsidRDefault="0013457F" w:rsidP="0013457F">
      <w:pPr>
        <w:shd w:val="clear" w:color="auto" w:fill="1F1F1F"/>
        <w:spacing w:line="270" w:lineRule="atLeast"/>
        <w:rPr>
          <w:rFonts w:ascii="Menlo" w:hAnsi="Menlo" w:cs="Menlo"/>
          <w:color w:val="CCCCCC"/>
          <w:sz w:val="18"/>
          <w:szCs w:val="18"/>
        </w:rPr>
      </w:pPr>
      <w:r>
        <w:rPr>
          <w:rFonts w:ascii="Menlo" w:hAnsi="Menlo" w:cs="Menlo"/>
          <w:color w:val="CCCCCC"/>
          <w:sz w:val="18"/>
          <w:szCs w:val="18"/>
        </w:rPr>
        <w:t xml:space="preserve">    </w:t>
      </w:r>
      <w:r>
        <w:rPr>
          <w:rFonts w:ascii="Menlo" w:hAnsi="Menlo" w:cs="Menlo"/>
          <w:color w:val="9CDCFE"/>
          <w:sz w:val="18"/>
          <w:szCs w:val="18"/>
        </w:rPr>
        <w:t>f</w:t>
      </w:r>
      <w:r>
        <w:rPr>
          <w:rFonts w:ascii="Menlo" w:hAnsi="Menlo" w:cs="Menlo"/>
          <w:color w:val="CCCCCC"/>
          <w:sz w:val="18"/>
          <w:szCs w:val="18"/>
        </w:rPr>
        <w:t>.</w:t>
      </w:r>
      <w:r>
        <w:rPr>
          <w:rFonts w:ascii="Menlo" w:hAnsi="Menlo" w:cs="Menlo"/>
          <w:color w:val="DCDCAA"/>
          <w:sz w:val="18"/>
          <w:szCs w:val="18"/>
        </w:rPr>
        <w:t>write</w:t>
      </w:r>
      <w:r>
        <w:rPr>
          <w:rFonts w:ascii="Menlo" w:hAnsi="Menlo" w:cs="Menlo"/>
          <w:color w:val="CCCCCC"/>
          <w:sz w:val="18"/>
          <w:szCs w:val="18"/>
        </w:rPr>
        <w:t>(</w:t>
      </w:r>
      <w:r>
        <w:rPr>
          <w:rFonts w:ascii="Menlo" w:hAnsi="Menlo" w:cs="Menlo"/>
          <w:color w:val="CE9178"/>
          <w:sz w:val="18"/>
          <w:szCs w:val="18"/>
        </w:rPr>
        <w:t xml:space="preserve">"omega </w:t>
      </w:r>
      <w:r>
        <w:rPr>
          <w:rFonts w:ascii="Menlo" w:hAnsi="Menlo" w:cs="Menlo"/>
          <w:color w:val="D7BA7D"/>
          <w:sz w:val="18"/>
          <w:szCs w:val="18"/>
        </w:rPr>
        <w:t>\t</w:t>
      </w:r>
      <w:r>
        <w:rPr>
          <w:rFonts w:ascii="Menlo" w:hAnsi="Menlo" w:cs="Menlo"/>
          <w:color w:val="CE9178"/>
          <w:sz w:val="18"/>
          <w:szCs w:val="18"/>
        </w:rPr>
        <w:t xml:space="preserve"> gamma </w:t>
      </w:r>
      <w:r>
        <w:rPr>
          <w:rFonts w:ascii="Menlo" w:hAnsi="Menlo" w:cs="Menlo"/>
          <w:color w:val="D7BA7D"/>
          <w:sz w:val="18"/>
          <w:szCs w:val="18"/>
        </w:rPr>
        <w:t>\r\n</w:t>
      </w:r>
      <w:r>
        <w:rPr>
          <w:rFonts w:ascii="Menlo" w:hAnsi="Menlo" w:cs="Menlo"/>
          <w:color w:val="CE9178"/>
          <w:sz w:val="18"/>
          <w:szCs w:val="18"/>
        </w:rPr>
        <w:t>"</w:t>
      </w:r>
      <w:r>
        <w:rPr>
          <w:rFonts w:ascii="Menlo" w:hAnsi="Menlo" w:cs="Menlo"/>
          <w:color w:val="CCCCCC"/>
          <w:sz w:val="18"/>
          <w:szCs w:val="18"/>
        </w:rPr>
        <w:t>)</w:t>
      </w:r>
    </w:p>
    <w:p w14:paraId="50C6792A" w14:textId="77777777" w:rsidR="0013457F" w:rsidRDefault="0013457F" w:rsidP="0013457F">
      <w:pPr>
        <w:shd w:val="clear" w:color="auto" w:fill="1F1F1F"/>
        <w:spacing w:line="270" w:lineRule="atLeast"/>
        <w:rPr>
          <w:rFonts w:ascii="Menlo" w:hAnsi="Menlo" w:cs="Menlo"/>
          <w:color w:val="CCCCCC"/>
          <w:sz w:val="18"/>
          <w:szCs w:val="18"/>
        </w:rPr>
      </w:pPr>
      <w:r>
        <w:rPr>
          <w:rFonts w:ascii="Menlo" w:hAnsi="Menlo" w:cs="Menlo"/>
          <w:color w:val="CCCCCC"/>
          <w:sz w:val="18"/>
          <w:szCs w:val="18"/>
        </w:rPr>
        <w:t xml:space="preserve">    </w:t>
      </w:r>
      <w:r>
        <w:rPr>
          <w:rFonts w:ascii="Menlo" w:hAnsi="Menlo" w:cs="Menlo"/>
          <w:color w:val="C586C0"/>
          <w:sz w:val="18"/>
          <w:szCs w:val="18"/>
        </w:rPr>
        <w:t>for</w:t>
      </w:r>
      <w:r>
        <w:rPr>
          <w:rFonts w:ascii="Menlo" w:hAnsi="Menlo" w:cs="Menlo"/>
          <w:color w:val="CCCCCC"/>
          <w:sz w:val="18"/>
          <w:szCs w:val="18"/>
        </w:rPr>
        <w:t xml:space="preserve"> </w:t>
      </w:r>
      <w:r>
        <w:rPr>
          <w:rFonts w:ascii="Menlo" w:hAnsi="Menlo" w:cs="Menlo"/>
          <w:color w:val="9CDCFE"/>
          <w:sz w:val="18"/>
          <w:szCs w:val="18"/>
        </w:rPr>
        <w:t>i</w:t>
      </w:r>
      <w:r>
        <w:rPr>
          <w:rFonts w:ascii="Menlo" w:hAnsi="Menlo" w:cs="Menlo"/>
          <w:color w:val="CCCCCC"/>
          <w:sz w:val="18"/>
          <w:szCs w:val="18"/>
        </w:rPr>
        <w:t xml:space="preserve"> </w:t>
      </w:r>
      <w:r>
        <w:rPr>
          <w:rFonts w:ascii="Menlo" w:hAnsi="Menlo" w:cs="Menlo"/>
          <w:color w:val="C586C0"/>
          <w:sz w:val="18"/>
          <w:szCs w:val="18"/>
        </w:rPr>
        <w:t>in</w:t>
      </w:r>
      <w:r>
        <w:rPr>
          <w:rFonts w:ascii="Menlo" w:hAnsi="Menlo" w:cs="Menlo"/>
          <w:color w:val="CCCCCC"/>
          <w:sz w:val="18"/>
          <w:szCs w:val="18"/>
        </w:rPr>
        <w:t xml:space="preserve"> </w:t>
      </w:r>
      <w:r>
        <w:rPr>
          <w:rFonts w:ascii="Menlo" w:hAnsi="Menlo" w:cs="Menlo"/>
          <w:color w:val="4EC9B0"/>
          <w:sz w:val="18"/>
          <w:szCs w:val="18"/>
        </w:rPr>
        <w:t>range</w:t>
      </w:r>
      <w:r>
        <w:rPr>
          <w:rFonts w:ascii="Menlo" w:hAnsi="Menlo" w:cs="Menlo"/>
          <w:color w:val="CCCCCC"/>
          <w:sz w:val="18"/>
          <w:szCs w:val="18"/>
        </w:rPr>
        <w:t>(</w:t>
      </w:r>
      <w:r>
        <w:rPr>
          <w:rFonts w:ascii="Menlo" w:hAnsi="Menlo" w:cs="Menlo"/>
          <w:color w:val="DCDCAA"/>
          <w:sz w:val="18"/>
          <w:szCs w:val="18"/>
        </w:rPr>
        <w:t>len</w:t>
      </w:r>
      <w:r>
        <w:rPr>
          <w:rFonts w:ascii="Menlo" w:hAnsi="Menlo" w:cs="Menlo"/>
          <w:color w:val="CCCCCC"/>
          <w:sz w:val="18"/>
          <w:szCs w:val="18"/>
        </w:rPr>
        <w:t>(</w:t>
      </w:r>
      <w:r>
        <w:rPr>
          <w:rFonts w:ascii="Menlo" w:hAnsi="Menlo" w:cs="Menlo"/>
          <w:color w:val="9CDCFE"/>
          <w:sz w:val="18"/>
          <w:szCs w:val="18"/>
        </w:rPr>
        <w:t>x5</w:t>
      </w:r>
      <w:r>
        <w:rPr>
          <w:rFonts w:ascii="Menlo" w:hAnsi="Menlo" w:cs="Menlo"/>
          <w:color w:val="CCCCCC"/>
          <w:sz w:val="18"/>
          <w:szCs w:val="18"/>
        </w:rPr>
        <w:t>)):</w:t>
      </w:r>
    </w:p>
    <w:p w14:paraId="692315C0" w14:textId="77777777" w:rsidR="0013457F" w:rsidRDefault="0013457F" w:rsidP="0013457F">
      <w:pPr>
        <w:shd w:val="clear" w:color="auto" w:fill="1F1F1F"/>
        <w:spacing w:line="270" w:lineRule="atLeast"/>
        <w:rPr>
          <w:rFonts w:ascii="Menlo" w:hAnsi="Menlo" w:cs="Menlo"/>
          <w:color w:val="CCCCCC"/>
          <w:sz w:val="18"/>
          <w:szCs w:val="18"/>
        </w:rPr>
      </w:pPr>
      <w:r>
        <w:rPr>
          <w:rFonts w:ascii="Menlo" w:hAnsi="Menlo" w:cs="Menlo"/>
          <w:color w:val="CCCCCC"/>
          <w:sz w:val="18"/>
          <w:szCs w:val="18"/>
        </w:rPr>
        <w:t xml:space="preserve">        </w:t>
      </w:r>
      <w:r>
        <w:rPr>
          <w:rFonts w:ascii="Menlo" w:hAnsi="Menlo" w:cs="Menlo"/>
          <w:color w:val="9CDCFE"/>
          <w:sz w:val="18"/>
          <w:szCs w:val="18"/>
        </w:rPr>
        <w:t>f</w:t>
      </w:r>
      <w:r>
        <w:rPr>
          <w:rFonts w:ascii="Menlo" w:hAnsi="Menlo" w:cs="Menlo"/>
          <w:color w:val="CCCCCC"/>
          <w:sz w:val="18"/>
          <w:szCs w:val="18"/>
        </w:rPr>
        <w:t>.</w:t>
      </w:r>
      <w:r>
        <w:rPr>
          <w:rFonts w:ascii="Menlo" w:hAnsi="Menlo" w:cs="Menlo"/>
          <w:color w:val="DCDCAA"/>
          <w:sz w:val="18"/>
          <w:szCs w:val="18"/>
        </w:rPr>
        <w:t>write</w:t>
      </w:r>
      <w:r>
        <w:rPr>
          <w:rFonts w:ascii="Menlo" w:hAnsi="Menlo" w:cs="Menlo"/>
          <w:color w:val="CCCCCC"/>
          <w:sz w:val="18"/>
          <w:szCs w:val="18"/>
        </w:rPr>
        <w:t>(</w:t>
      </w:r>
      <w:r>
        <w:rPr>
          <w:rFonts w:ascii="Menlo" w:hAnsi="Menlo" w:cs="Menlo"/>
          <w:color w:val="CE9178"/>
          <w:sz w:val="18"/>
          <w:szCs w:val="18"/>
        </w:rPr>
        <w:t>"</w:t>
      </w:r>
      <w:r>
        <w:rPr>
          <w:rFonts w:ascii="Menlo" w:hAnsi="Menlo" w:cs="Menlo"/>
          <w:color w:val="569CD6"/>
          <w:sz w:val="18"/>
          <w:szCs w:val="18"/>
        </w:rPr>
        <w:t>%f</w:t>
      </w:r>
      <w:r>
        <w:rPr>
          <w:rFonts w:ascii="Menlo" w:hAnsi="Menlo" w:cs="Menlo"/>
          <w:color w:val="CE9178"/>
          <w:sz w:val="18"/>
          <w:szCs w:val="18"/>
        </w:rPr>
        <w:t xml:space="preserve"> </w:t>
      </w:r>
      <w:r>
        <w:rPr>
          <w:rFonts w:ascii="Menlo" w:hAnsi="Menlo" w:cs="Menlo"/>
          <w:color w:val="D7BA7D"/>
          <w:sz w:val="18"/>
          <w:szCs w:val="18"/>
        </w:rPr>
        <w:t>\t</w:t>
      </w:r>
      <w:r>
        <w:rPr>
          <w:rFonts w:ascii="Menlo" w:hAnsi="Menlo" w:cs="Menlo"/>
          <w:color w:val="CE9178"/>
          <w:sz w:val="18"/>
          <w:szCs w:val="18"/>
        </w:rPr>
        <w:t xml:space="preserve"> </w:t>
      </w:r>
      <w:r>
        <w:rPr>
          <w:rFonts w:ascii="Menlo" w:hAnsi="Menlo" w:cs="Menlo"/>
          <w:color w:val="569CD6"/>
          <w:sz w:val="18"/>
          <w:szCs w:val="18"/>
        </w:rPr>
        <w:t>%f</w:t>
      </w:r>
      <w:r>
        <w:rPr>
          <w:rFonts w:ascii="Menlo" w:hAnsi="Menlo" w:cs="Menlo"/>
          <w:color w:val="D7BA7D"/>
          <w:sz w:val="18"/>
          <w:szCs w:val="18"/>
        </w:rPr>
        <w:t>\n</w:t>
      </w:r>
      <w:r>
        <w:rPr>
          <w:rFonts w:ascii="Menlo" w:hAnsi="Menlo" w:cs="Menlo"/>
          <w:color w:val="CE9178"/>
          <w:sz w:val="18"/>
          <w:szCs w:val="18"/>
        </w:rPr>
        <w:t>"</w:t>
      </w:r>
      <w:r>
        <w:rPr>
          <w:rFonts w:ascii="Menlo" w:hAnsi="Menlo" w:cs="Menlo"/>
          <w:color w:val="CCCCCC"/>
          <w:sz w:val="18"/>
          <w:szCs w:val="18"/>
        </w:rPr>
        <w:t xml:space="preserve"> </w:t>
      </w:r>
      <w:r>
        <w:rPr>
          <w:rFonts w:ascii="Menlo" w:hAnsi="Menlo" w:cs="Menlo"/>
          <w:color w:val="D4D4D4"/>
          <w:sz w:val="18"/>
          <w:szCs w:val="18"/>
        </w:rPr>
        <w:t>%</w:t>
      </w:r>
      <w:r>
        <w:rPr>
          <w:rFonts w:ascii="Menlo" w:hAnsi="Menlo" w:cs="Menlo"/>
          <w:color w:val="CCCCCC"/>
          <w:sz w:val="18"/>
          <w:szCs w:val="18"/>
        </w:rPr>
        <w:t xml:space="preserve"> (</w:t>
      </w:r>
      <w:r>
        <w:rPr>
          <w:rFonts w:ascii="Menlo" w:hAnsi="Menlo" w:cs="Menlo"/>
          <w:color w:val="9CDCFE"/>
          <w:sz w:val="18"/>
          <w:szCs w:val="18"/>
        </w:rPr>
        <w:t>x5</w:t>
      </w:r>
      <w:r>
        <w:rPr>
          <w:rFonts w:ascii="Menlo" w:hAnsi="Menlo" w:cs="Menlo"/>
          <w:color w:val="CCCCCC"/>
          <w:sz w:val="18"/>
          <w:szCs w:val="18"/>
        </w:rPr>
        <w:t>[</w:t>
      </w:r>
      <w:r>
        <w:rPr>
          <w:rFonts w:ascii="Menlo" w:hAnsi="Menlo" w:cs="Menlo"/>
          <w:color w:val="9CDCFE"/>
          <w:sz w:val="18"/>
          <w:szCs w:val="18"/>
        </w:rPr>
        <w:t>i</w:t>
      </w:r>
      <w:r>
        <w:rPr>
          <w:rFonts w:ascii="Menlo" w:hAnsi="Menlo" w:cs="Menlo"/>
          <w:color w:val="CCCCCC"/>
          <w:sz w:val="18"/>
          <w:szCs w:val="18"/>
        </w:rPr>
        <w:t xml:space="preserve">], </w:t>
      </w:r>
      <w:r>
        <w:rPr>
          <w:rFonts w:ascii="Menlo" w:hAnsi="Menlo" w:cs="Menlo"/>
          <w:color w:val="9CDCFE"/>
          <w:sz w:val="18"/>
          <w:szCs w:val="18"/>
        </w:rPr>
        <w:t>y5</w:t>
      </w:r>
      <w:r>
        <w:rPr>
          <w:rFonts w:ascii="Menlo" w:hAnsi="Menlo" w:cs="Menlo"/>
          <w:color w:val="CCCCCC"/>
          <w:sz w:val="18"/>
          <w:szCs w:val="18"/>
        </w:rPr>
        <w:t>[</w:t>
      </w:r>
      <w:r>
        <w:rPr>
          <w:rFonts w:ascii="Menlo" w:hAnsi="Menlo" w:cs="Menlo"/>
          <w:color w:val="9CDCFE"/>
          <w:sz w:val="18"/>
          <w:szCs w:val="18"/>
        </w:rPr>
        <w:t>i</w:t>
      </w:r>
      <w:r>
        <w:rPr>
          <w:rFonts w:ascii="Menlo" w:hAnsi="Menlo" w:cs="Menlo"/>
          <w:color w:val="CCCCCC"/>
          <w:sz w:val="18"/>
          <w:szCs w:val="18"/>
        </w:rPr>
        <w:t>]))</w:t>
      </w:r>
    </w:p>
    <w:p w14:paraId="02064A42" w14:textId="77777777" w:rsidR="0013457F" w:rsidRDefault="0013457F" w:rsidP="0013457F">
      <w:pPr>
        <w:shd w:val="clear" w:color="auto" w:fill="1F1F1F"/>
        <w:spacing w:line="270" w:lineRule="atLeast"/>
        <w:rPr>
          <w:rFonts w:ascii="Menlo" w:hAnsi="Menlo" w:cs="Menlo"/>
          <w:color w:val="CCCCCC"/>
          <w:sz w:val="18"/>
          <w:szCs w:val="18"/>
        </w:rPr>
      </w:pPr>
    </w:p>
    <w:p w14:paraId="465B81D8" w14:textId="77777777" w:rsidR="0013457F" w:rsidRDefault="0013457F" w:rsidP="0013457F">
      <w:pPr>
        <w:shd w:val="clear" w:color="auto" w:fill="1F1F1F"/>
        <w:spacing w:line="270" w:lineRule="atLeast"/>
        <w:rPr>
          <w:rFonts w:ascii="Menlo" w:hAnsi="Menlo" w:cs="Menlo"/>
          <w:color w:val="CCCCCC"/>
          <w:sz w:val="18"/>
          <w:szCs w:val="18"/>
        </w:rPr>
      </w:pPr>
      <w:r>
        <w:rPr>
          <w:rFonts w:ascii="Menlo" w:hAnsi="Menlo" w:cs="Menlo"/>
          <w:color w:val="CE9178"/>
          <w:sz w:val="18"/>
          <w:szCs w:val="18"/>
        </w:rPr>
        <w:t>'''</w:t>
      </w:r>
    </w:p>
    <w:p w14:paraId="3F911A55" w14:textId="77777777" w:rsidR="0013457F" w:rsidRDefault="0013457F" w:rsidP="0013457F">
      <w:pPr>
        <w:shd w:val="clear" w:color="auto" w:fill="1F1F1F"/>
        <w:spacing w:line="270" w:lineRule="atLeast"/>
        <w:rPr>
          <w:rFonts w:ascii="Menlo" w:hAnsi="Menlo" w:cs="Menlo"/>
          <w:color w:val="CCCCCC"/>
          <w:sz w:val="18"/>
          <w:szCs w:val="18"/>
        </w:rPr>
      </w:pPr>
      <w:r>
        <w:rPr>
          <w:rFonts w:ascii="Menlo" w:hAnsi="Menlo" w:cs="Menlo"/>
          <w:color w:val="CE9178"/>
          <w:sz w:val="18"/>
          <w:szCs w:val="18"/>
        </w:rPr>
        <w:t>print(x5, y5)</w:t>
      </w:r>
    </w:p>
    <w:p w14:paraId="3CABF7B6" w14:textId="77777777" w:rsidR="0013457F" w:rsidRDefault="0013457F" w:rsidP="0013457F">
      <w:pPr>
        <w:shd w:val="clear" w:color="auto" w:fill="1F1F1F"/>
        <w:spacing w:line="270" w:lineRule="atLeast"/>
        <w:rPr>
          <w:rFonts w:ascii="Menlo" w:hAnsi="Menlo" w:cs="Menlo"/>
          <w:color w:val="CCCCCC"/>
          <w:sz w:val="18"/>
          <w:szCs w:val="18"/>
        </w:rPr>
      </w:pPr>
      <w:r>
        <w:rPr>
          <w:rFonts w:ascii="Menlo" w:hAnsi="Menlo" w:cs="Menlo"/>
          <w:color w:val="CE9178"/>
          <w:sz w:val="18"/>
          <w:szCs w:val="18"/>
        </w:rPr>
        <w:t>'''</w:t>
      </w:r>
    </w:p>
    <w:p w14:paraId="2C4AC9E0" w14:textId="77777777" w:rsidR="0013457F" w:rsidRDefault="0013457F" w:rsidP="0013457F">
      <w:pPr>
        <w:shd w:val="clear" w:color="auto" w:fill="1F1F1F"/>
        <w:spacing w:line="270" w:lineRule="atLeast"/>
        <w:rPr>
          <w:rFonts w:ascii="Menlo" w:hAnsi="Menlo" w:cs="Menlo"/>
          <w:color w:val="CCCCCC"/>
          <w:sz w:val="18"/>
          <w:szCs w:val="18"/>
        </w:rPr>
      </w:pPr>
    </w:p>
    <w:p w14:paraId="354E7074" w14:textId="77777777" w:rsidR="0013457F" w:rsidRPr="001E7F78" w:rsidRDefault="0013457F" w:rsidP="0013457F">
      <w:pPr>
        <w:pStyle w:val="BodyText"/>
        <w:rPr>
          <w:lang w:val="ru-RU"/>
        </w:rPr>
      </w:pPr>
    </w:p>
    <w:p w14:paraId="74BC886A" w14:textId="77777777" w:rsidR="0013457F" w:rsidRPr="001E7F78" w:rsidRDefault="0013457F" w:rsidP="0013457F">
      <w:pPr>
        <w:pStyle w:val="BodyText"/>
        <w:rPr>
          <w:lang w:val="ru-RU"/>
        </w:rPr>
      </w:pPr>
    </w:p>
    <w:p w14:paraId="0A87C8FF" w14:textId="77777777" w:rsidR="0013457F" w:rsidRPr="001E7F78" w:rsidRDefault="0013457F" w:rsidP="0013457F">
      <w:pPr>
        <w:pStyle w:val="BodyText"/>
        <w:rPr>
          <w:lang w:val="ru-RU"/>
        </w:rPr>
      </w:pPr>
    </w:p>
    <w:p w14:paraId="47B56704" w14:textId="77777777" w:rsidR="0013457F" w:rsidRPr="001E7F78" w:rsidRDefault="0013457F" w:rsidP="0013457F">
      <w:pPr>
        <w:pStyle w:val="BodyText"/>
        <w:rPr>
          <w:lang w:val="ru-RU"/>
        </w:rPr>
      </w:pPr>
    </w:p>
    <w:p w14:paraId="01B3B2DA" w14:textId="77777777" w:rsidR="0013457F" w:rsidRPr="001E7F78" w:rsidRDefault="0013457F" w:rsidP="0013457F">
      <w:pPr>
        <w:pStyle w:val="BodyText"/>
        <w:rPr>
          <w:lang w:val="ru-RU"/>
        </w:rPr>
      </w:pPr>
    </w:p>
    <w:p w14:paraId="06A32E51" w14:textId="3C27A053" w:rsidR="0013457F" w:rsidRDefault="0013457F" w:rsidP="0013457F">
      <w:pPr>
        <w:pStyle w:val="Heading1"/>
        <w:numPr>
          <w:ilvl w:val="0"/>
          <w:numId w:val="0"/>
        </w:numPr>
        <w:spacing w:after="0"/>
        <w:ind w:left="709"/>
        <w:rPr>
          <w:lang w:val="ru-RU"/>
        </w:rPr>
      </w:pPr>
      <w:bookmarkStart w:id="71" w:name="_Toc221863862"/>
      <w:r>
        <w:rPr>
          <w:lang w:val="ru-RU"/>
        </w:rPr>
        <w:lastRenderedPageBreak/>
        <w:t>Приложение 2</w:t>
      </w:r>
      <w:bookmarkEnd w:id="71"/>
    </w:p>
    <w:p w14:paraId="10E24209" w14:textId="77777777" w:rsidR="0013457F" w:rsidRDefault="0013457F" w:rsidP="0013457F">
      <w:pPr>
        <w:pStyle w:val="BodyText"/>
        <w:rPr>
          <w:lang w:val="ru-RU"/>
        </w:rPr>
      </w:pPr>
    </w:p>
    <w:p w14:paraId="087390A4" w14:textId="50636001" w:rsidR="0013457F" w:rsidRPr="00240A1D" w:rsidRDefault="0013457F" w:rsidP="0013457F">
      <w:pPr>
        <w:pStyle w:val="BodyText"/>
        <w:rPr>
          <w:lang w:val="ru-RU"/>
        </w:rPr>
      </w:pPr>
      <w:r>
        <w:rPr>
          <w:lang w:val="ru-RU"/>
        </w:rPr>
        <w:t xml:space="preserve">Построение графиков дисперсионного уравнения для волн в среде столкновительной КГП на языке программирование </w:t>
      </w:r>
      <w:r>
        <w:t>Python</w:t>
      </w:r>
      <w:r w:rsidR="00240A1D">
        <w:rPr>
          <w:lang w:val="ru-RU"/>
        </w:rPr>
        <w:t xml:space="preserve">. </w:t>
      </w:r>
    </w:p>
    <w:p w14:paraId="2F09EBFA" w14:textId="77777777" w:rsidR="0013457F" w:rsidRDefault="0013457F" w:rsidP="0013457F">
      <w:pPr>
        <w:pStyle w:val="BodyText"/>
        <w:rPr>
          <w:lang w:val="ru-RU"/>
        </w:rPr>
      </w:pPr>
    </w:p>
    <w:p w14:paraId="228241AB" w14:textId="77777777" w:rsidR="00774D8A" w:rsidRDefault="00774D8A" w:rsidP="00774D8A">
      <w:pPr>
        <w:shd w:val="clear" w:color="auto" w:fill="1F1F1F"/>
        <w:spacing w:line="270" w:lineRule="atLeast"/>
        <w:rPr>
          <w:rFonts w:ascii="Menlo" w:hAnsi="Menlo" w:cs="Menlo"/>
          <w:color w:val="CCCCCC"/>
          <w:sz w:val="18"/>
          <w:szCs w:val="18"/>
        </w:rPr>
      </w:pPr>
      <w:r>
        <w:rPr>
          <w:rFonts w:ascii="Menlo" w:hAnsi="Menlo" w:cs="Menlo"/>
          <w:color w:val="6A9955"/>
          <w:sz w:val="18"/>
          <w:szCs w:val="18"/>
        </w:rPr>
        <w:t># -*- coding: utf-8 -*-</w:t>
      </w:r>
    </w:p>
    <w:p w14:paraId="7A1E0E31" w14:textId="77777777" w:rsidR="00774D8A" w:rsidRDefault="00774D8A" w:rsidP="00774D8A">
      <w:pPr>
        <w:shd w:val="clear" w:color="auto" w:fill="1F1F1F"/>
        <w:spacing w:line="270" w:lineRule="atLeast"/>
        <w:rPr>
          <w:rFonts w:ascii="Menlo" w:hAnsi="Menlo" w:cs="Menlo"/>
          <w:color w:val="CCCCCC"/>
          <w:sz w:val="18"/>
          <w:szCs w:val="18"/>
        </w:rPr>
      </w:pPr>
      <w:r>
        <w:rPr>
          <w:rFonts w:ascii="Menlo" w:hAnsi="Menlo" w:cs="Menlo"/>
          <w:color w:val="CE9178"/>
          <w:sz w:val="18"/>
          <w:szCs w:val="18"/>
        </w:rPr>
        <w:t>"""</w:t>
      </w:r>
    </w:p>
    <w:p w14:paraId="6E135C2B" w14:textId="77777777" w:rsidR="00774D8A" w:rsidRDefault="00774D8A" w:rsidP="00774D8A">
      <w:pPr>
        <w:shd w:val="clear" w:color="auto" w:fill="1F1F1F"/>
        <w:spacing w:line="270" w:lineRule="atLeast"/>
        <w:rPr>
          <w:rFonts w:ascii="Menlo" w:hAnsi="Menlo" w:cs="Menlo"/>
          <w:color w:val="CCCCCC"/>
          <w:sz w:val="18"/>
          <w:szCs w:val="18"/>
        </w:rPr>
      </w:pPr>
      <w:r>
        <w:rPr>
          <w:rFonts w:ascii="Menlo" w:hAnsi="Menlo" w:cs="Menlo"/>
          <w:color w:val="CE9178"/>
          <w:sz w:val="18"/>
          <w:szCs w:val="18"/>
        </w:rPr>
        <w:t>Created on 30 April 2021</w:t>
      </w:r>
    </w:p>
    <w:p w14:paraId="77C3CCE3" w14:textId="77777777" w:rsidR="00774D8A" w:rsidRDefault="00774D8A" w:rsidP="00774D8A">
      <w:pPr>
        <w:shd w:val="clear" w:color="auto" w:fill="1F1F1F"/>
        <w:spacing w:line="270" w:lineRule="atLeast"/>
        <w:rPr>
          <w:rFonts w:ascii="Menlo" w:hAnsi="Menlo" w:cs="Menlo"/>
          <w:color w:val="CCCCCC"/>
          <w:sz w:val="18"/>
          <w:szCs w:val="18"/>
        </w:rPr>
      </w:pPr>
    </w:p>
    <w:p w14:paraId="2D9816A1" w14:textId="77777777" w:rsidR="00774D8A" w:rsidRDefault="00774D8A" w:rsidP="00774D8A">
      <w:pPr>
        <w:shd w:val="clear" w:color="auto" w:fill="1F1F1F"/>
        <w:spacing w:line="270" w:lineRule="atLeast"/>
        <w:rPr>
          <w:rFonts w:ascii="Menlo" w:hAnsi="Menlo" w:cs="Menlo"/>
          <w:color w:val="CCCCCC"/>
          <w:sz w:val="18"/>
          <w:szCs w:val="18"/>
        </w:rPr>
      </w:pPr>
      <w:r>
        <w:rPr>
          <w:rFonts w:ascii="Menlo" w:hAnsi="Menlo" w:cs="Menlo"/>
          <w:color w:val="CE9178"/>
          <w:sz w:val="18"/>
          <w:szCs w:val="18"/>
        </w:rPr>
        <w:t>@author: Kassym</w:t>
      </w:r>
    </w:p>
    <w:p w14:paraId="3EA8E333" w14:textId="77777777" w:rsidR="00774D8A" w:rsidRDefault="00774D8A" w:rsidP="00774D8A">
      <w:pPr>
        <w:shd w:val="clear" w:color="auto" w:fill="1F1F1F"/>
        <w:spacing w:line="270" w:lineRule="atLeast"/>
        <w:rPr>
          <w:rFonts w:ascii="Menlo" w:hAnsi="Menlo" w:cs="Menlo"/>
          <w:color w:val="CCCCCC"/>
          <w:sz w:val="18"/>
          <w:szCs w:val="18"/>
        </w:rPr>
      </w:pPr>
    </w:p>
    <w:p w14:paraId="7020E4A8" w14:textId="77777777" w:rsidR="00774D8A" w:rsidRDefault="00774D8A" w:rsidP="00774D8A">
      <w:pPr>
        <w:shd w:val="clear" w:color="auto" w:fill="1F1F1F"/>
        <w:spacing w:line="270" w:lineRule="atLeast"/>
        <w:rPr>
          <w:rFonts w:ascii="Menlo" w:hAnsi="Menlo" w:cs="Menlo"/>
          <w:color w:val="CCCCCC"/>
          <w:sz w:val="18"/>
          <w:szCs w:val="18"/>
        </w:rPr>
      </w:pPr>
      <w:r>
        <w:rPr>
          <w:rFonts w:ascii="Menlo" w:hAnsi="Menlo" w:cs="Menlo"/>
          <w:color w:val="CE9178"/>
          <w:sz w:val="18"/>
          <w:szCs w:val="18"/>
        </w:rPr>
        <w:t>step = 0.001</w:t>
      </w:r>
    </w:p>
    <w:p w14:paraId="38F0E5A9" w14:textId="77777777" w:rsidR="00774D8A" w:rsidRDefault="00774D8A" w:rsidP="00774D8A">
      <w:pPr>
        <w:shd w:val="clear" w:color="auto" w:fill="1F1F1F"/>
        <w:spacing w:line="270" w:lineRule="atLeast"/>
        <w:rPr>
          <w:rFonts w:ascii="Menlo" w:hAnsi="Menlo" w:cs="Menlo"/>
          <w:color w:val="CCCCCC"/>
          <w:sz w:val="18"/>
          <w:szCs w:val="18"/>
        </w:rPr>
      </w:pPr>
    </w:p>
    <w:p w14:paraId="0CA75C24" w14:textId="77777777" w:rsidR="00774D8A" w:rsidRDefault="00774D8A" w:rsidP="00774D8A">
      <w:pPr>
        <w:shd w:val="clear" w:color="auto" w:fill="1F1F1F"/>
        <w:spacing w:line="270" w:lineRule="atLeast"/>
        <w:rPr>
          <w:rFonts w:ascii="Menlo" w:hAnsi="Menlo" w:cs="Menlo"/>
          <w:color w:val="CCCCCC"/>
          <w:sz w:val="18"/>
          <w:szCs w:val="18"/>
        </w:rPr>
      </w:pPr>
      <w:r>
        <w:rPr>
          <w:rFonts w:ascii="Menlo" w:hAnsi="Menlo" w:cs="Menlo"/>
          <w:color w:val="CE9178"/>
          <w:sz w:val="18"/>
          <w:szCs w:val="18"/>
        </w:rPr>
        <w:t>bgk:</w:t>
      </w:r>
    </w:p>
    <w:p w14:paraId="0B867918" w14:textId="77777777" w:rsidR="00774D8A" w:rsidRDefault="00774D8A" w:rsidP="00774D8A">
      <w:pPr>
        <w:shd w:val="clear" w:color="auto" w:fill="1F1F1F"/>
        <w:spacing w:line="270" w:lineRule="atLeast"/>
        <w:rPr>
          <w:rFonts w:ascii="Menlo" w:hAnsi="Menlo" w:cs="Menlo"/>
          <w:color w:val="CCCCCC"/>
          <w:sz w:val="18"/>
          <w:szCs w:val="18"/>
        </w:rPr>
      </w:pPr>
      <w:r>
        <w:rPr>
          <w:rFonts w:ascii="Menlo" w:hAnsi="Menlo" w:cs="Menlo"/>
          <w:color w:val="CE9178"/>
          <w:sz w:val="18"/>
          <w:szCs w:val="18"/>
        </w:rPr>
        <w:t>y1 -&gt; nu = 0.0001</w:t>
      </w:r>
    </w:p>
    <w:p w14:paraId="40E0410B" w14:textId="77777777" w:rsidR="00774D8A" w:rsidRDefault="00774D8A" w:rsidP="00774D8A">
      <w:pPr>
        <w:shd w:val="clear" w:color="auto" w:fill="1F1F1F"/>
        <w:spacing w:line="270" w:lineRule="atLeast"/>
        <w:rPr>
          <w:rFonts w:ascii="Menlo" w:hAnsi="Menlo" w:cs="Menlo"/>
          <w:color w:val="CCCCCC"/>
          <w:sz w:val="18"/>
          <w:szCs w:val="18"/>
        </w:rPr>
      </w:pPr>
      <w:r>
        <w:rPr>
          <w:rFonts w:ascii="Menlo" w:hAnsi="Menlo" w:cs="Menlo"/>
          <w:color w:val="CE9178"/>
          <w:sz w:val="18"/>
          <w:szCs w:val="18"/>
        </w:rPr>
        <w:t>y2 -&gt; nu = 0.1</w:t>
      </w:r>
    </w:p>
    <w:p w14:paraId="762C2D17" w14:textId="77777777" w:rsidR="00774D8A" w:rsidRDefault="00774D8A" w:rsidP="00774D8A">
      <w:pPr>
        <w:shd w:val="clear" w:color="auto" w:fill="1F1F1F"/>
        <w:spacing w:line="270" w:lineRule="atLeast"/>
        <w:rPr>
          <w:rFonts w:ascii="Menlo" w:hAnsi="Menlo" w:cs="Menlo"/>
          <w:color w:val="CCCCCC"/>
          <w:sz w:val="18"/>
          <w:szCs w:val="18"/>
        </w:rPr>
      </w:pPr>
      <w:r>
        <w:rPr>
          <w:rFonts w:ascii="Menlo" w:hAnsi="Menlo" w:cs="Menlo"/>
          <w:color w:val="CE9178"/>
          <w:sz w:val="18"/>
          <w:szCs w:val="18"/>
        </w:rPr>
        <w:t>y3 -&gt; nu = 0.2</w:t>
      </w:r>
    </w:p>
    <w:p w14:paraId="17CAD35A" w14:textId="77777777" w:rsidR="00774D8A" w:rsidRDefault="00774D8A" w:rsidP="00774D8A">
      <w:pPr>
        <w:shd w:val="clear" w:color="auto" w:fill="1F1F1F"/>
        <w:spacing w:line="270" w:lineRule="atLeast"/>
        <w:rPr>
          <w:rFonts w:ascii="Menlo" w:hAnsi="Menlo" w:cs="Menlo"/>
          <w:color w:val="CCCCCC"/>
          <w:sz w:val="18"/>
          <w:szCs w:val="18"/>
        </w:rPr>
      </w:pPr>
      <w:r>
        <w:rPr>
          <w:rFonts w:ascii="Menlo" w:hAnsi="Menlo" w:cs="Menlo"/>
          <w:color w:val="CE9178"/>
          <w:sz w:val="18"/>
          <w:szCs w:val="18"/>
        </w:rPr>
        <w:t>y4 -&gt; nu = 0.3</w:t>
      </w:r>
    </w:p>
    <w:p w14:paraId="5B1AF13F" w14:textId="77777777" w:rsidR="00774D8A" w:rsidRDefault="00774D8A" w:rsidP="00774D8A">
      <w:pPr>
        <w:shd w:val="clear" w:color="auto" w:fill="1F1F1F"/>
        <w:spacing w:line="270" w:lineRule="atLeast"/>
        <w:rPr>
          <w:rFonts w:ascii="Menlo" w:hAnsi="Menlo" w:cs="Menlo"/>
          <w:color w:val="CCCCCC"/>
          <w:sz w:val="18"/>
          <w:szCs w:val="18"/>
        </w:rPr>
      </w:pPr>
      <w:r>
        <w:rPr>
          <w:rFonts w:ascii="Menlo" w:hAnsi="Menlo" w:cs="Menlo"/>
          <w:color w:val="CE9178"/>
          <w:sz w:val="18"/>
          <w:szCs w:val="18"/>
        </w:rPr>
        <w:t>y5 -&gt; nu = 0.4</w:t>
      </w:r>
    </w:p>
    <w:p w14:paraId="33A5D7A7" w14:textId="77777777" w:rsidR="00774D8A" w:rsidRDefault="00774D8A" w:rsidP="00774D8A">
      <w:pPr>
        <w:shd w:val="clear" w:color="auto" w:fill="1F1F1F"/>
        <w:spacing w:line="270" w:lineRule="atLeast"/>
        <w:rPr>
          <w:rFonts w:ascii="Menlo" w:hAnsi="Menlo" w:cs="Menlo"/>
          <w:color w:val="CCCCCC"/>
          <w:sz w:val="18"/>
          <w:szCs w:val="18"/>
        </w:rPr>
      </w:pPr>
    </w:p>
    <w:p w14:paraId="7C4EEC5E" w14:textId="77777777" w:rsidR="00774D8A" w:rsidRDefault="00774D8A" w:rsidP="00774D8A">
      <w:pPr>
        <w:shd w:val="clear" w:color="auto" w:fill="1F1F1F"/>
        <w:spacing w:line="270" w:lineRule="atLeast"/>
        <w:rPr>
          <w:rFonts w:ascii="Menlo" w:hAnsi="Menlo" w:cs="Menlo"/>
          <w:color w:val="CCCCCC"/>
          <w:sz w:val="18"/>
          <w:szCs w:val="18"/>
        </w:rPr>
      </w:pPr>
      <w:r>
        <w:rPr>
          <w:rFonts w:ascii="Menlo" w:hAnsi="Menlo" w:cs="Menlo"/>
          <w:color w:val="CE9178"/>
          <w:sz w:val="18"/>
          <w:szCs w:val="18"/>
        </w:rPr>
        <w:t>viscous:</w:t>
      </w:r>
    </w:p>
    <w:p w14:paraId="7ACED605" w14:textId="77777777" w:rsidR="00774D8A" w:rsidRDefault="00774D8A" w:rsidP="00774D8A">
      <w:pPr>
        <w:shd w:val="clear" w:color="auto" w:fill="1F1F1F"/>
        <w:spacing w:line="270" w:lineRule="atLeast"/>
        <w:rPr>
          <w:rFonts w:ascii="Menlo" w:hAnsi="Menlo" w:cs="Menlo"/>
          <w:color w:val="CCCCCC"/>
          <w:sz w:val="18"/>
          <w:szCs w:val="18"/>
        </w:rPr>
      </w:pPr>
      <w:r>
        <w:rPr>
          <w:rFonts w:ascii="Menlo" w:hAnsi="Menlo" w:cs="Menlo"/>
          <w:color w:val="CE9178"/>
          <w:sz w:val="18"/>
          <w:szCs w:val="18"/>
        </w:rPr>
        <w:t>y6 -&gt; 1</w:t>
      </w:r>
    </w:p>
    <w:p w14:paraId="6BF57207" w14:textId="77777777" w:rsidR="00774D8A" w:rsidRDefault="00774D8A" w:rsidP="00774D8A">
      <w:pPr>
        <w:shd w:val="clear" w:color="auto" w:fill="1F1F1F"/>
        <w:spacing w:line="270" w:lineRule="atLeast"/>
        <w:rPr>
          <w:rFonts w:ascii="Menlo" w:hAnsi="Menlo" w:cs="Menlo"/>
          <w:color w:val="CCCCCC"/>
          <w:sz w:val="18"/>
          <w:szCs w:val="18"/>
        </w:rPr>
      </w:pPr>
      <w:r>
        <w:rPr>
          <w:rFonts w:ascii="Menlo" w:hAnsi="Menlo" w:cs="Menlo"/>
          <w:color w:val="CE9178"/>
          <w:sz w:val="18"/>
          <w:szCs w:val="18"/>
        </w:rPr>
        <w:t>y7 -&gt; 2</w:t>
      </w:r>
    </w:p>
    <w:p w14:paraId="42246C41" w14:textId="77777777" w:rsidR="00774D8A" w:rsidRDefault="00774D8A" w:rsidP="00774D8A">
      <w:pPr>
        <w:shd w:val="clear" w:color="auto" w:fill="1F1F1F"/>
        <w:spacing w:line="270" w:lineRule="atLeast"/>
        <w:rPr>
          <w:rFonts w:ascii="Menlo" w:hAnsi="Menlo" w:cs="Menlo"/>
          <w:color w:val="CCCCCC"/>
          <w:sz w:val="18"/>
          <w:szCs w:val="18"/>
        </w:rPr>
      </w:pPr>
      <w:r>
        <w:rPr>
          <w:rFonts w:ascii="Menlo" w:hAnsi="Menlo" w:cs="Menlo"/>
          <w:color w:val="CE9178"/>
          <w:sz w:val="18"/>
          <w:szCs w:val="18"/>
        </w:rPr>
        <w:t>y8 -&gt; 3</w:t>
      </w:r>
    </w:p>
    <w:p w14:paraId="0A59E13E" w14:textId="77777777" w:rsidR="00774D8A" w:rsidRDefault="00774D8A" w:rsidP="00774D8A">
      <w:pPr>
        <w:shd w:val="clear" w:color="auto" w:fill="1F1F1F"/>
        <w:spacing w:line="270" w:lineRule="atLeast"/>
        <w:rPr>
          <w:rFonts w:ascii="Menlo" w:hAnsi="Menlo" w:cs="Menlo"/>
          <w:color w:val="CCCCCC"/>
          <w:sz w:val="18"/>
          <w:szCs w:val="18"/>
        </w:rPr>
      </w:pPr>
      <w:r>
        <w:rPr>
          <w:rFonts w:ascii="Menlo" w:hAnsi="Menlo" w:cs="Menlo"/>
          <w:color w:val="CE9178"/>
          <w:sz w:val="18"/>
          <w:szCs w:val="18"/>
        </w:rPr>
        <w:t>y9 -&gt; 4</w:t>
      </w:r>
    </w:p>
    <w:p w14:paraId="3522C304" w14:textId="77777777" w:rsidR="00774D8A" w:rsidRDefault="00774D8A" w:rsidP="00774D8A">
      <w:pPr>
        <w:shd w:val="clear" w:color="auto" w:fill="1F1F1F"/>
        <w:spacing w:line="270" w:lineRule="atLeast"/>
        <w:rPr>
          <w:rFonts w:ascii="Menlo" w:hAnsi="Menlo" w:cs="Menlo"/>
          <w:color w:val="CCCCCC"/>
          <w:sz w:val="18"/>
          <w:szCs w:val="18"/>
        </w:rPr>
      </w:pPr>
      <w:r>
        <w:rPr>
          <w:rFonts w:ascii="Menlo" w:hAnsi="Menlo" w:cs="Menlo"/>
          <w:color w:val="CE9178"/>
          <w:sz w:val="18"/>
          <w:szCs w:val="18"/>
        </w:rPr>
        <w:t>y10 -&gt; 5</w:t>
      </w:r>
    </w:p>
    <w:p w14:paraId="11A052D6" w14:textId="77777777" w:rsidR="00774D8A" w:rsidRDefault="00774D8A" w:rsidP="00774D8A">
      <w:pPr>
        <w:shd w:val="clear" w:color="auto" w:fill="1F1F1F"/>
        <w:spacing w:line="270" w:lineRule="atLeast"/>
        <w:rPr>
          <w:rFonts w:ascii="Menlo" w:hAnsi="Menlo" w:cs="Menlo"/>
          <w:color w:val="CCCCCC"/>
          <w:sz w:val="18"/>
          <w:szCs w:val="18"/>
        </w:rPr>
      </w:pPr>
    </w:p>
    <w:p w14:paraId="4E96A22D" w14:textId="77777777" w:rsidR="00774D8A" w:rsidRDefault="00774D8A" w:rsidP="00774D8A">
      <w:pPr>
        <w:shd w:val="clear" w:color="auto" w:fill="1F1F1F"/>
        <w:spacing w:line="270" w:lineRule="atLeast"/>
        <w:rPr>
          <w:rFonts w:ascii="Menlo" w:hAnsi="Menlo" w:cs="Menlo"/>
          <w:color w:val="CCCCCC"/>
          <w:sz w:val="18"/>
          <w:szCs w:val="18"/>
        </w:rPr>
      </w:pPr>
      <w:r>
        <w:rPr>
          <w:rFonts w:ascii="Menlo" w:hAnsi="Menlo" w:cs="Menlo"/>
          <w:color w:val="CE9178"/>
          <w:sz w:val="18"/>
          <w:szCs w:val="18"/>
        </w:rPr>
        <w:t>y11 -&gt; adsCFT</w:t>
      </w:r>
    </w:p>
    <w:p w14:paraId="03D8684D" w14:textId="77777777" w:rsidR="00774D8A" w:rsidRDefault="00774D8A" w:rsidP="00774D8A">
      <w:pPr>
        <w:shd w:val="clear" w:color="auto" w:fill="1F1F1F"/>
        <w:spacing w:line="270" w:lineRule="atLeast"/>
        <w:rPr>
          <w:rFonts w:ascii="Menlo" w:hAnsi="Menlo" w:cs="Menlo"/>
          <w:color w:val="CCCCCC"/>
          <w:sz w:val="18"/>
          <w:szCs w:val="18"/>
        </w:rPr>
      </w:pPr>
    </w:p>
    <w:p w14:paraId="2025FE2F" w14:textId="77777777" w:rsidR="00774D8A" w:rsidRDefault="00774D8A" w:rsidP="00774D8A">
      <w:pPr>
        <w:shd w:val="clear" w:color="auto" w:fill="1F1F1F"/>
        <w:spacing w:line="270" w:lineRule="atLeast"/>
        <w:rPr>
          <w:rFonts w:ascii="Menlo" w:hAnsi="Menlo" w:cs="Menlo"/>
          <w:color w:val="CCCCCC"/>
          <w:sz w:val="18"/>
          <w:szCs w:val="18"/>
        </w:rPr>
      </w:pPr>
      <w:r>
        <w:rPr>
          <w:rFonts w:ascii="Menlo" w:hAnsi="Menlo" w:cs="Menlo"/>
          <w:color w:val="CE9178"/>
          <w:sz w:val="18"/>
          <w:szCs w:val="18"/>
        </w:rPr>
        <w:t>fig1:</w:t>
      </w:r>
    </w:p>
    <w:p w14:paraId="6C950AFE" w14:textId="77777777" w:rsidR="00774D8A" w:rsidRDefault="00774D8A" w:rsidP="00774D8A">
      <w:pPr>
        <w:shd w:val="clear" w:color="auto" w:fill="1F1F1F"/>
        <w:spacing w:line="270" w:lineRule="atLeast"/>
        <w:rPr>
          <w:rFonts w:ascii="Menlo" w:hAnsi="Menlo" w:cs="Menlo"/>
          <w:color w:val="CCCCCC"/>
          <w:sz w:val="18"/>
          <w:szCs w:val="18"/>
        </w:rPr>
      </w:pPr>
      <w:r>
        <w:rPr>
          <w:rFonts w:ascii="Menlo" w:hAnsi="Menlo" w:cs="Menlo"/>
          <w:color w:val="CE9178"/>
          <w:sz w:val="18"/>
          <w:szCs w:val="18"/>
        </w:rPr>
        <w:t>"""</w:t>
      </w:r>
    </w:p>
    <w:p w14:paraId="2CD39BC6" w14:textId="77777777" w:rsidR="00774D8A" w:rsidRDefault="00774D8A" w:rsidP="00774D8A">
      <w:pPr>
        <w:shd w:val="clear" w:color="auto" w:fill="1F1F1F"/>
        <w:spacing w:line="270" w:lineRule="atLeast"/>
        <w:rPr>
          <w:rFonts w:ascii="Menlo" w:hAnsi="Menlo" w:cs="Menlo"/>
          <w:color w:val="CCCCCC"/>
          <w:sz w:val="18"/>
          <w:szCs w:val="18"/>
        </w:rPr>
      </w:pPr>
      <w:r>
        <w:rPr>
          <w:rFonts w:ascii="Menlo" w:hAnsi="Menlo" w:cs="Menlo"/>
          <w:color w:val="C586C0"/>
          <w:sz w:val="18"/>
          <w:szCs w:val="18"/>
        </w:rPr>
        <w:t>import</w:t>
      </w:r>
      <w:r>
        <w:rPr>
          <w:rFonts w:ascii="Menlo" w:hAnsi="Menlo" w:cs="Menlo"/>
          <w:color w:val="CCCCCC"/>
          <w:sz w:val="18"/>
          <w:szCs w:val="18"/>
        </w:rPr>
        <w:t xml:space="preserve"> matplotlib.pyplot </w:t>
      </w:r>
      <w:r>
        <w:rPr>
          <w:rFonts w:ascii="Menlo" w:hAnsi="Menlo" w:cs="Menlo"/>
          <w:color w:val="C586C0"/>
          <w:sz w:val="18"/>
          <w:szCs w:val="18"/>
        </w:rPr>
        <w:t>as</w:t>
      </w:r>
      <w:r>
        <w:rPr>
          <w:rFonts w:ascii="Menlo" w:hAnsi="Menlo" w:cs="Menlo"/>
          <w:color w:val="CCCCCC"/>
          <w:sz w:val="18"/>
          <w:szCs w:val="18"/>
        </w:rPr>
        <w:t xml:space="preserve"> plt</w:t>
      </w:r>
    </w:p>
    <w:p w14:paraId="4D0BCB2D" w14:textId="77777777" w:rsidR="00774D8A" w:rsidRDefault="00774D8A" w:rsidP="00774D8A">
      <w:pPr>
        <w:shd w:val="clear" w:color="auto" w:fill="1F1F1F"/>
        <w:spacing w:line="270" w:lineRule="atLeast"/>
        <w:rPr>
          <w:rFonts w:ascii="Menlo" w:hAnsi="Menlo" w:cs="Menlo"/>
          <w:color w:val="CCCCCC"/>
          <w:sz w:val="18"/>
          <w:szCs w:val="18"/>
        </w:rPr>
      </w:pPr>
      <w:r>
        <w:rPr>
          <w:rFonts w:ascii="Menlo" w:hAnsi="Menlo" w:cs="Menlo"/>
          <w:color w:val="C586C0"/>
          <w:sz w:val="18"/>
          <w:szCs w:val="18"/>
        </w:rPr>
        <w:t>from</w:t>
      </w:r>
      <w:r>
        <w:rPr>
          <w:rFonts w:ascii="Menlo" w:hAnsi="Menlo" w:cs="Menlo"/>
          <w:color w:val="CCCCCC"/>
          <w:sz w:val="18"/>
          <w:szCs w:val="18"/>
        </w:rPr>
        <w:t xml:space="preserve"> math </w:t>
      </w:r>
      <w:r>
        <w:rPr>
          <w:rFonts w:ascii="Menlo" w:hAnsi="Menlo" w:cs="Menlo"/>
          <w:color w:val="C586C0"/>
          <w:sz w:val="18"/>
          <w:szCs w:val="18"/>
        </w:rPr>
        <w:t>import</w:t>
      </w:r>
      <w:r>
        <w:rPr>
          <w:rFonts w:ascii="Menlo" w:hAnsi="Menlo" w:cs="Menlo"/>
          <w:color w:val="CCCCCC"/>
          <w:sz w:val="18"/>
          <w:szCs w:val="18"/>
        </w:rPr>
        <w:t xml:space="preserve"> sqrt</w:t>
      </w:r>
    </w:p>
    <w:p w14:paraId="587E6BCA" w14:textId="77777777" w:rsidR="00774D8A" w:rsidRDefault="00774D8A" w:rsidP="00774D8A">
      <w:pPr>
        <w:shd w:val="clear" w:color="auto" w:fill="1F1F1F"/>
        <w:spacing w:line="270" w:lineRule="atLeast"/>
        <w:rPr>
          <w:rFonts w:ascii="Menlo" w:hAnsi="Menlo" w:cs="Menlo"/>
          <w:color w:val="CCCCCC"/>
          <w:sz w:val="18"/>
          <w:szCs w:val="18"/>
        </w:rPr>
      </w:pPr>
    </w:p>
    <w:p w14:paraId="04FA1A8C" w14:textId="77777777" w:rsidR="00774D8A" w:rsidRDefault="00774D8A" w:rsidP="00774D8A">
      <w:pPr>
        <w:shd w:val="clear" w:color="auto" w:fill="1F1F1F"/>
        <w:spacing w:line="270" w:lineRule="atLeast"/>
        <w:rPr>
          <w:rFonts w:ascii="Menlo" w:hAnsi="Menlo" w:cs="Menlo"/>
          <w:color w:val="CCCCCC"/>
          <w:sz w:val="18"/>
          <w:szCs w:val="18"/>
        </w:rPr>
      </w:pPr>
      <w:r>
        <w:rPr>
          <w:rFonts w:ascii="Menlo" w:hAnsi="Menlo" w:cs="Menlo"/>
          <w:color w:val="CCCCCC"/>
          <w:sz w:val="18"/>
          <w:szCs w:val="18"/>
        </w:rPr>
        <w:t xml:space="preserve">sqrt3 </w:t>
      </w:r>
      <w:r>
        <w:rPr>
          <w:rFonts w:ascii="Menlo" w:hAnsi="Menlo" w:cs="Menlo"/>
          <w:color w:val="D4D4D4"/>
          <w:sz w:val="18"/>
          <w:szCs w:val="18"/>
        </w:rPr>
        <w:t>=</w:t>
      </w:r>
      <w:r>
        <w:rPr>
          <w:rFonts w:ascii="Menlo" w:hAnsi="Menlo" w:cs="Menlo"/>
          <w:color w:val="CCCCCC"/>
          <w:sz w:val="18"/>
          <w:szCs w:val="18"/>
        </w:rPr>
        <w:t xml:space="preserve"> sqrt(</w:t>
      </w:r>
      <w:r>
        <w:rPr>
          <w:rFonts w:ascii="Menlo" w:hAnsi="Menlo" w:cs="Menlo"/>
          <w:color w:val="B5CEA8"/>
          <w:sz w:val="18"/>
          <w:szCs w:val="18"/>
        </w:rPr>
        <w:t>3</w:t>
      </w:r>
      <w:r>
        <w:rPr>
          <w:rFonts w:ascii="Menlo" w:hAnsi="Menlo" w:cs="Menlo"/>
          <w:color w:val="CCCCCC"/>
          <w:sz w:val="18"/>
          <w:szCs w:val="18"/>
        </w:rPr>
        <w:t>)</w:t>
      </w:r>
    </w:p>
    <w:p w14:paraId="09D9317F" w14:textId="77777777" w:rsidR="00774D8A" w:rsidRDefault="00774D8A" w:rsidP="00774D8A">
      <w:pPr>
        <w:shd w:val="clear" w:color="auto" w:fill="1F1F1F"/>
        <w:spacing w:line="270" w:lineRule="atLeast"/>
        <w:rPr>
          <w:rFonts w:ascii="Menlo" w:hAnsi="Menlo" w:cs="Menlo"/>
          <w:color w:val="CCCCCC"/>
          <w:sz w:val="18"/>
          <w:szCs w:val="18"/>
        </w:rPr>
      </w:pPr>
      <w:r>
        <w:rPr>
          <w:rFonts w:ascii="Menlo" w:hAnsi="Menlo" w:cs="Menlo"/>
          <w:color w:val="CCCCCC"/>
          <w:sz w:val="18"/>
          <w:szCs w:val="18"/>
        </w:rPr>
        <w:t xml:space="preserve">sqrt3inv </w:t>
      </w:r>
      <w:r>
        <w:rPr>
          <w:rFonts w:ascii="Menlo" w:hAnsi="Menlo" w:cs="Menlo"/>
          <w:color w:val="D4D4D4"/>
          <w:sz w:val="18"/>
          <w:szCs w:val="18"/>
        </w:rPr>
        <w:t>=</w:t>
      </w:r>
      <w:r>
        <w:rPr>
          <w:rFonts w:ascii="Menlo" w:hAnsi="Menlo" w:cs="Menlo"/>
          <w:color w:val="CCCCCC"/>
          <w:sz w:val="18"/>
          <w:szCs w:val="18"/>
        </w:rPr>
        <w:t xml:space="preserve"> </w:t>
      </w:r>
      <w:r>
        <w:rPr>
          <w:rFonts w:ascii="Menlo" w:hAnsi="Menlo" w:cs="Menlo"/>
          <w:color w:val="B5CEA8"/>
          <w:sz w:val="18"/>
          <w:szCs w:val="18"/>
        </w:rPr>
        <w:t>1</w:t>
      </w:r>
      <w:r>
        <w:rPr>
          <w:rFonts w:ascii="Menlo" w:hAnsi="Menlo" w:cs="Menlo"/>
          <w:color w:val="D4D4D4"/>
          <w:sz w:val="18"/>
          <w:szCs w:val="18"/>
        </w:rPr>
        <w:t>/</w:t>
      </w:r>
      <w:r>
        <w:rPr>
          <w:rFonts w:ascii="Menlo" w:hAnsi="Menlo" w:cs="Menlo"/>
          <w:color w:val="CCCCCC"/>
          <w:sz w:val="18"/>
          <w:szCs w:val="18"/>
        </w:rPr>
        <w:t>sqrt(</w:t>
      </w:r>
      <w:r>
        <w:rPr>
          <w:rFonts w:ascii="Menlo" w:hAnsi="Menlo" w:cs="Menlo"/>
          <w:color w:val="B5CEA8"/>
          <w:sz w:val="18"/>
          <w:szCs w:val="18"/>
        </w:rPr>
        <w:t>3</w:t>
      </w:r>
      <w:r>
        <w:rPr>
          <w:rFonts w:ascii="Menlo" w:hAnsi="Menlo" w:cs="Menlo"/>
          <w:color w:val="CCCCCC"/>
          <w:sz w:val="18"/>
          <w:szCs w:val="18"/>
        </w:rPr>
        <w:t>)</w:t>
      </w:r>
    </w:p>
    <w:p w14:paraId="6C4C974C" w14:textId="77777777" w:rsidR="00774D8A" w:rsidRDefault="00774D8A" w:rsidP="00774D8A">
      <w:pPr>
        <w:shd w:val="clear" w:color="auto" w:fill="1F1F1F"/>
        <w:spacing w:line="270" w:lineRule="atLeast"/>
        <w:rPr>
          <w:rFonts w:ascii="Menlo" w:hAnsi="Menlo" w:cs="Menlo"/>
          <w:color w:val="CCCCCC"/>
          <w:sz w:val="18"/>
          <w:szCs w:val="18"/>
        </w:rPr>
      </w:pPr>
    </w:p>
    <w:p w14:paraId="5155275C" w14:textId="77777777" w:rsidR="00774D8A" w:rsidRDefault="00774D8A" w:rsidP="00774D8A">
      <w:pPr>
        <w:shd w:val="clear" w:color="auto" w:fill="1F1F1F"/>
        <w:spacing w:line="270" w:lineRule="atLeast"/>
        <w:rPr>
          <w:rFonts w:ascii="Menlo" w:hAnsi="Menlo" w:cs="Menlo"/>
          <w:color w:val="CCCCCC"/>
          <w:sz w:val="18"/>
          <w:szCs w:val="18"/>
        </w:rPr>
      </w:pPr>
      <w:r>
        <w:rPr>
          <w:rFonts w:ascii="Menlo" w:hAnsi="Menlo" w:cs="Menlo"/>
          <w:color w:val="CCCCCC"/>
          <w:sz w:val="18"/>
          <w:szCs w:val="18"/>
        </w:rPr>
        <w:t xml:space="preserve">x1 </w:t>
      </w:r>
      <w:r>
        <w:rPr>
          <w:rFonts w:ascii="Menlo" w:hAnsi="Menlo" w:cs="Menlo"/>
          <w:color w:val="D4D4D4"/>
          <w:sz w:val="18"/>
          <w:szCs w:val="18"/>
        </w:rPr>
        <w:t>=</w:t>
      </w:r>
      <w:r>
        <w:rPr>
          <w:rFonts w:ascii="Menlo" w:hAnsi="Menlo" w:cs="Menlo"/>
          <w:color w:val="CCCCCC"/>
          <w:sz w:val="18"/>
          <w:szCs w:val="18"/>
        </w:rPr>
        <w:t xml:space="preserve"> [</w:t>
      </w:r>
      <w:r>
        <w:rPr>
          <w:rFonts w:ascii="Menlo" w:hAnsi="Menlo" w:cs="Menlo"/>
          <w:color w:val="B5CEA8"/>
          <w:sz w:val="18"/>
          <w:szCs w:val="18"/>
        </w:rPr>
        <w:t>0.1</w:t>
      </w:r>
      <w:r>
        <w:rPr>
          <w:rFonts w:ascii="Menlo" w:hAnsi="Menlo" w:cs="Menlo"/>
          <w:color w:val="CCCCCC"/>
          <w:sz w:val="18"/>
          <w:szCs w:val="18"/>
        </w:rPr>
        <w:t xml:space="preserve">, </w:t>
      </w:r>
      <w:r>
        <w:rPr>
          <w:rFonts w:ascii="Menlo" w:hAnsi="Menlo" w:cs="Menlo"/>
          <w:color w:val="B5CEA8"/>
          <w:sz w:val="18"/>
          <w:szCs w:val="18"/>
        </w:rPr>
        <w:t>0.2</w:t>
      </w:r>
      <w:r>
        <w:rPr>
          <w:rFonts w:ascii="Menlo" w:hAnsi="Menlo" w:cs="Menlo"/>
          <w:color w:val="CCCCCC"/>
          <w:sz w:val="18"/>
          <w:szCs w:val="18"/>
        </w:rPr>
        <w:t xml:space="preserve">, </w:t>
      </w:r>
      <w:r>
        <w:rPr>
          <w:rFonts w:ascii="Menlo" w:hAnsi="Menlo" w:cs="Menlo"/>
          <w:color w:val="B5CEA8"/>
          <w:sz w:val="18"/>
          <w:szCs w:val="18"/>
        </w:rPr>
        <w:t>0.3</w:t>
      </w:r>
      <w:r>
        <w:rPr>
          <w:rFonts w:ascii="Menlo" w:hAnsi="Menlo" w:cs="Menlo"/>
          <w:color w:val="CCCCCC"/>
          <w:sz w:val="18"/>
          <w:szCs w:val="18"/>
        </w:rPr>
        <w:t xml:space="preserve">, </w:t>
      </w:r>
      <w:r>
        <w:rPr>
          <w:rFonts w:ascii="Menlo" w:hAnsi="Menlo" w:cs="Menlo"/>
          <w:color w:val="B5CEA8"/>
          <w:sz w:val="18"/>
          <w:szCs w:val="18"/>
        </w:rPr>
        <w:t>0.4</w:t>
      </w:r>
      <w:r>
        <w:rPr>
          <w:rFonts w:ascii="Menlo" w:hAnsi="Menlo" w:cs="Menlo"/>
          <w:color w:val="CCCCCC"/>
          <w:sz w:val="18"/>
          <w:szCs w:val="18"/>
        </w:rPr>
        <w:t xml:space="preserve">, </w:t>
      </w:r>
      <w:r>
        <w:rPr>
          <w:rFonts w:ascii="Menlo" w:hAnsi="Menlo" w:cs="Menlo"/>
          <w:color w:val="B5CEA8"/>
          <w:sz w:val="18"/>
          <w:szCs w:val="18"/>
        </w:rPr>
        <w:t>0.5</w:t>
      </w:r>
      <w:r>
        <w:rPr>
          <w:rFonts w:ascii="Menlo" w:hAnsi="Menlo" w:cs="Menlo"/>
          <w:color w:val="CCCCCC"/>
          <w:sz w:val="18"/>
          <w:szCs w:val="18"/>
        </w:rPr>
        <w:t xml:space="preserve">, </w:t>
      </w:r>
      <w:r>
        <w:rPr>
          <w:rFonts w:ascii="Menlo" w:hAnsi="Menlo" w:cs="Menlo"/>
          <w:color w:val="B5CEA8"/>
          <w:sz w:val="18"/>
          <w:szCs w:val="18"/>
        </w:rPr>
        <w:t>0.6</w:t>
      </w:r>
      <w:r>
        <w:rPr>
          <w:rFonts w:ascii="Menlo" w:hAnsi="Menlo" w:cs="Menlo"/>
          <w:color w:val="CCCCCC"/>
          <w:sz w:val="18"/>
          <w:szCs w:val="18"/>
        </w:rPr>
        <w:t xml:space="preserve">, </w:t>
      </w:r>
      <w:r>
        <w:rPr>
          <w:rFonts w:ascii="Menlo" w:hAnsi="Menlo" w:cs="Menlo"/>
          <w:color w:val="B5CEA8"/>
          <w:sz w:val="18"/>
          <w:szCs w:val="18"/>
        </w:rPr>
        <w:t>0.7</w:t>
      </w:r>
      <w:r>
        <w:rPr>
          <w:rFonts w:ascii="Menlo" w:hAnsi="Menlo" w:cs="Menlo"/>
          <w:color w:val="CCCCCC"/>
          <w:sz w:val="18"/>
          <w:szCs w:val="18"/>
        </w:rPr>
        <w:t xml:space="preserve">, </w:t>
      </w:r>
      <w:r>
        <w:rPr>
          <w:rFonts w:ascii="Menlo" w:hAnsi="Menlo" w:cs="Menlo"/>
          <w:color w:val="B5CEA8"/>
          <w:sz w:val="18"/>
          <w:szCs w:val="18"/>
        </w:rPr>
        <w:t>0.8</w:t>
      </w:r>
      <w:r>
        <w:rPr>
          <w:rFonts w:ascii="Menlo" w:hAnsi="Menlo" w:cs="Menlo"/>
          <w:color w:val="CCCCCC"/>
          <w:sz w:val="18"/>
          <w:szCs w:val="18"/>
        </w:rPr>
        <w:t xml:space="preserve">, </w:t>
      </w:r>
      <w:r>
        <w:rPr>
          <w:rFonts w:ascii="Menlo" w:hAnsi="Menlo" w:cs="Menlo"/>
          <w:color w:val="B5CEA8"/>
          <w:sz w:val="18"/>
          <w:szCs w:val="18"/>
        </w:rPr>
        <w:t>0.9</w:t>
      </w:r>
      <w:r>
        <w:rPr>
          <w:rFonts w:ascii="Menlo" w:hAnsi="Menlo" w:cs="Menlo"/>
          <w:color w:val="CCCCCC"/>
          <w:sz w:val="18"/>
          <w:szCs w:val="18"/>
        </w:rPr>
        <w:t xml:space="preserve">, </w:t>
      </w:r>
      <w:r>
        <w:rPr>
          <w:rFonts w:ascii="Menlo" w:hAnsi="Menlo" w:cs="Menlo"/>
          <w:color w:val="B5CEA8"/>
          <w:sz w:val="18"/>
          <w:szCs w:val="18"/>
        </w:rPr>
        <w:t>1</w:t>
      </w:r>
      <w:r>
        <w:rPr>
          <w:rFonts w:ascii="Menlo" w:hAnsi="Menlo" w:cs="Menlo"/>
          <w:color w:val="CCCCCC"/>
          <w:sz w:val="18"/>
          <w:szCs w:val="18"/>
        </w:rPr>
        <w:t xml:space="preserve">., </w:t>
      </w:r>
      <w:r>
        <w:rPr>
          <w:rFonts w:ascii="Menlo" w:hAnsi="Menlo" w:cs="Menlo"/>
          <w:color w:val="B5CEA8"/>
          <w:sz w:val="18"/>
          <w:szCs w:val="18"/>
        </w:rPr>
        <w:t>1.1</w:t>
      </w:r>
      <w:r>
        <w:rPr>
          <w:rFonts w:ascii="Menlo" w:hAnsi="Menlo" w:cs="Menlo"/>
          <w:color w:val="CCCCCC"/>
          <w:sz w:val="18"/>
          <w:szCs w:val="18"/>
        </w:rPr>
        <w:t xml:space="preserve">, </w:t>
      </w:r>
      <w:r>
        <w:rPr>
          <w:rFonts w:ascii="Menlo" w:hAnsi="Menlo" w:cs="Menlo"/>
          <w:color w:val="B5CEA8"/>
          <w:sz w:val="18"/>
          <w:szCs w:val="18"/>
        </w:rPr>
        <w:t>1.2</w:t>
      </w:r>
      <w:r>
        <w:rPr>
          <w:rFonts w:ascii="Menlo" w:hAnsi="Menlo" w:cs="Menlo"/>
          <w:color w:val="CCCCCC"/>
          <w:sz w:val="18"/>
          <w:szCs w:val="18"/>
        </w:rPr>
        <w:t xml:space="preserve">, </w:t>
      </w:r>
      <w:r>
        <w:rPr>
          <w:rFonts w:ascii="Menlo" w:hAnsi="Menlo" w:cs="Menlo"/>
          <w:color w:val="B5CEA8"/>
          <w:sz w:val="18"/>
          <w:szCs w:val="18"/>
        </w:rPr>
        <w:t>1.3</w:t>
      </w:r>
      <w:r>
        <w:rPr>
          <w:rFonts w:ascii="Menlo" w:hAnsi="Menlo" w:cs="Menlo"/>
          <w:color w:val="CCCCCC"/>
          <w:sz w:val="18"/>
          <w:szCs w:val="18"/>
        </w:rPr>
        <w:t xml:space="preserve">, </w:t>
      </w:r>
      <w:r>
        <w:rPr>
          <w:rFonts w:ascii="Menlo" w:hAnsi="Menlo" w:cs="Menlo"/>
          <w:color w:val="B5CEA8"/>
          <w:sz w:val="18"/>
          <w:szCs w:val="18"/>
        </w:rPr>
        <w:t>1.4</w:t>
      </w:r>
      <w:r>
        <w:rPr>
          <w:rFonts w:ascii="Menlo" w:hAnsi="Menlo" w:cs="Menlo"/>
          <w:color w:val="CCCCCC"/>
          <w:sz w:val="18"/>
          <w:szCs w:val="18"/>
        </w:rPr>
        <w:t xml:space="preserve">, </w:t>
      </w:r>
      <w:r>
        <w:rPr>
          <w:rFonts w:ascii="Menlo" w:hAnsi="Menlo" w:cs="Menlo"/>
          <w:color w:val="B5CEA8"/>
          <w:sz w:val="18"/>
          <w:szCs w:val="18"/>
        </w:rPr>
        <w:t>1.5</w:t>
      </w:r>
      <w:r>
        <w:rPr>
          <w:rFonts w:ascii="Menlo" w:hAnsi="Menlo" w:cs="Menlo"/>
          <w:color w:val="CCCCCC"/>
          <w:sz w:val="18"/>
          <w:szCs w:val="18"/>
        </w:rPr>
        <w:t>]</w:t>
      </w:r>
    </w:p>
    <w:p w14:paraId="4AD3CBB7" w14:textId="77777777" w:rsidR="00774D8A" w:rsidRDefault="00774D8A" w:rsidP="00774D8A">
      <w:pPr>
        <w:shd w:val="clear" w:color="auto" w:fill="1F1F1F"/>
        <w:spacing w:line="270" w:lineRule="atLeast"/>
        <w:rPr>
          <w:rFonts w:ascii="Menlo" w:hAnsi="Menlo" w:cs="Menlo"/>
          <w:color w:val="CCCCCC"/>
          <w:sz w:val="18"/>
          <w:szCs w:val="18"/>
        </w:rPr>
      </w:pPr>
      <w:r>
        <w:rPr>
          <w:rFonts w:ascii="Menlo" w:hAnsi="Menlo" w:cs="Menlo"/>
          <w:color w:val="6A9955"/>
          <w:sz w:val="18"/>
          <w:szCs w:val="18"/>
        </w:rPr>
        <w:t>#y1 = [sqrt3inv, 0.583, 0.598, 0.624, 0.659, 0.704, 0.757, 0.819, 0.888, 0.963, 1.044, 1.13, 1.22, 1.313, 1.408, 1.505]</w:t>
      </w:r>
    </w:p>
    <w:p w14:paraId="3A3AF669" w14:textId="77777777" w:rsidR="00774D8A" w:rsidRDefault="00774D8A" w:rsidP="00774D8A">
      <w:pPr>
        <w:shd w:val="clear" w:color="auto" w:fill="1F1F1F"/>
        <w:spacing w:line="270" w:lineRule="atLeast"/>
        <w:rPr>
          <w:rFonts w:ascii="Menlo" w:hAnsi="Menlo" w:cs="Menlo"/>
          <w:color w:val="CCCCCC"/>
          <w:sz w:val="18"/>
          <w:szCs w:val="18"/>
        </w:rPr>
      </w:pPr>
      <w:r>
        <w:rPr>
          <w:rFonts w:ascii="Menlo" w:hAnsi="Menlo" w:cs="Menlo"/>
          <w:color w:val="CCCCCC"/>
          <w:sz w:val="18"/>
          <w:szCs w:val="18"/>
        </w:rPr>
        <w:t xml:space="preserve">y2 </w:t>
      </w:r>
      <w:r>
        <w:rPr>
          <w:rFonts w:ascii="Menlo" w:hAnsi="Menlo" w:cs="Menlo"/>
          <w:color w:val="D4D4D4"/>
          <w:sz w:val="18"/>
          <w:szCs w:val="18"/>
        </w:rPr>
        <w:t>=</w:t>
      </w:r>
      <w:r>
        <w:rPr>
          <w:rFonts w:ascii="Menlo" w:hAnsi="Menlo" w:cs="Menlo"/>
          <w:color w:val="CCCCCC"/>
          <w:sz w:val="18"/>
          <w:szCs w:val="18"/>
        </w:rPr>
        <w:t xml:space="preserve"> [</w:t>
      </w:r>
      <w:r>
        <w:rPr>
          <w:rFonts w:ascii="Menlo" w:hAnsi="Menlo" w:cs="Menlo"/>
          <w:color w:val="B5CEA8"/>
          <w:sz w:val="18"/>
          <w:szCs w:val="18"/>
        </w:rPr>
        <w:t>0.58</w:t>
      </w:r>
      <w:r>
        <w:rPr>
          <w:rFonts w:ascii="Menlo" w:hAnsi="Menlo" w:cs="Menlo"/>
          <w:color w:val="CCCCCC"/>
          <w:sz w:val="18"/>
          <w:szCs w:val="18"/>
        </w:rPr>
        <w:t xml:space="preserve">, </w:t>
      </w:r>
      <w:r>
        <w:rPr>
          <w:rFonts w:ascii="Menlo" w:hAnsi="Menlo" w:cs="Menlo"/>
          <w:color w:val="B5CEA8"/>
          <w:sz w:val="18"/>
          <w:szCs w:val="18"/>
        </w:rPr>
        <w:t>0.596</w:t>
      </w:r>
      <w:r>
        <w:rPr>
          <w:rFonts w:ascii="Menlo" w:hAnsi="Menlo" w:cs="Menlo"/>
          <w:color w:val="CCCCCC"/>
          <w:sz w:val="18"/>
          <w:szCs w:val="18"/>
        </w:rPr>
        <w:t xml:space="preserve">, </w:t>
      </w:r>
      <w:r>
        <w:rPr>
          <w:rFonts w:ascii="Menlo" w:hAnsi="Menlo" w:cs="Menlo"/>
          <w:color w:val="B5CEA8"/>
          <w:sz w:val="18"/>
          <w:szCs w:val="18"/>
        </w:rPr>
        <w:t>0.621</w:t>
      </w:r>
      <w:r>
        <w:rPr>
          <w:rFonts w:ascii="Menlo" w:hAnsi="Menlo" w:cs="Menlo"/>
          <w:color w:val="CCCCCC"/>
          <w:sz w:val="18"/>
          <w:szCs w:val="18"/>
        </w:rPr>
        <w:t xml:space="preserve">, </w:t>
      </w:r>
      <w:r>
        <w:rPr>
          <w:rFonts w:ascii="Menlo" w:hAnsi="Menlo" w:cs="Menlo"/>
          <w:color w:val="B5CEA8"/>
          <w:sz w:val="18"/>
          <w:szCs w:val="18"/>
        </w:rPr>
        <w:t>0.657</w:t>
      </w:r>
      <w:r>
        <w:rPr>
          <w:rFonts w:ascii="Menlo" w:hAnsi="Menlo" w:cs="Menlo"/>
          <w:color w:val="CCCCCC"/>
          <w:sz w:val="18"/>
          <w:szCs w:val="18"/>
        </w:rPr>
        <w:t xml:space="preserve">, </w:t>
      </w:r>
      <w:r>
        <w:rPr>
          <w:rFonts w:ascii="Menlo" w:hAnsi="Menlo" w:cs="Menlo"/>
          <w:color w:val="B5CEA8"/>
          <w:sz w:val="18"/>
          <w:szCs w:val="18"/>
        </w:rPr>
        <w:t>0.701</w:t>
      </w:r>
      <w:r>
        <w:rPr>
          <w:rFonts w:ascii="Menlo" w:hAnsi="Menlo" w:cs="Menlo"/>
          <w:color w:val="CCCCCC"/>
          <w:sz w:val="18"/>
          <w:szCs w:val="18"/>
        </w:rPr>
        <w:t xml:space="preserve">, </w:t>
      </w:r>
      <w:r>
        <w:rPr>
          <w:rFonts w:ascii="Menlo" w:hAnsi="Menlo" w:cs="Menlo"/>
          <w:color w:val="B5CEA8"/>
          <w:sz w:val="18"/>
          <w:szCs w:val="18"/>
        </w:rPr>
        <w:t>0.755</w:t>
      </w:r>
      <w:r>
        <w:rPr>
          <w:rFonts w:ascii="Menlo" w:hAnsi="Menlo" w:cs="Menlo"/>
          <w:color w:val="CCCCCC"/>
          <w:sz w:val="18"/>
          <w:szCs w:val="18"/>
        </w:rPr>
        <w:t xml:space="preserve">, </w:t>
      </w:r>
      <w:r>
        <w:rPr>
          <w:rFonts w:ascii="Menlo" w:hAnsi="Menlo" w:cs="Menlo"/>
          <w:color w:val="B5CEA8"/>
          <w:sz w:val="18"/>
          <w:szCs w:val="18"/>
        </w:rPr>
        <w:t>0.816</w:t>
      </w:r>
      <w:r>
        <w:rPr>
          <w:rFonts w:ascii="Menlo" w:hAnsi="Menlo" w:cs="Menlo"/>
          <w:color w:val="CCCCCC"/>
          <w:sz w:val="18"/>
          <w:szCs w:val="18"/>
        </w:rPr>
        <w:t xml:space="preserve">, </w:t>
      </w:r>
      <w:r>
        <w:rPr>
          <w:rFonts w:ascii="Menlo" w:hAnsi="Menlo" w:cs="Menlo"/>
          <w:color w:val="B5CEA8"/>
          <w:sz w:val="18"/>
          <w:szCs w:val="18"/>
        </w:rPr>
        <w:t>0.885</w:t>
      </w:r>
      <w:r>
        <w:rPr>
          <w:rFonts w:ascii="Menlo" w:hAnsi="Menlo" w:cs="Menlo"/>
          <w:color w:val="CCCCCC"/>
          <w:sz w:val="18"/>
          <w:szCs w:val="18"/>
        </w:rPr>
        <w:t xml:space="preserve">, </w:t>
      </w:r>
      <w:r>
        <w:rPr>
          <w:rFonts w:ascii="Menlo" w:hAnsi="Menlo" w:cs="Menlo"/>
          <w:color w:val="B5CEA8"/>
          <w:sz w:val="18"/>
          <w:szCs w:val="18"/>
        </w:rPr>
        <w:t>0.961</w:t>
      </w:r>
      <w:r>
        <w:rPr>
          <w:rFonts w:ascii="Menlo" w:hAnsi="Menlo" w:cs="Menlo"/>
          <w:color w:val="CCCCCC"/>
          <w:sz w:val="18"/>
          <w:szCs w:val="18"/>
        </w:rPr>
        <w:t xml:space="preserve">, </w:t>
      </w:r>
      <w:r>
        <w:rPr>
          <w:rFonts w:ascii="Menlo" w:hAnsi="Menlo" w:cs="Menlo"/>
          <w:color w:val="B5CEA8"/>
          <w:sz w:val="18"/>
          <w:szCs w:val="18"/>
        </w:rPr>
        <w:t>1.042</w:t>
      </w:r>
      <w:r>
        <w:rPr>
          <w:rFonts w:ascii="Menlo" w:hAnsi="Menlo" w:cs="Menlo"/>
          <w:color w:val="CCCCCC"/>
          <w:sz w:val="18"/>
          <w:szCs w:val="18"/>
        </w:rPr>
        <w:t xml:space="preserve">, </w:t>
      </w:r>
      <w:r>
        <w:rPr>
          <w:rFonts w:ascii="Menlo" w:hAnsi="Menlo" w:cs="Menlo"/>
          <w:color w:val="B5CEA8"/>
          <w:sz w:val="18"/>
          <w:szCs w:val="18"/>
        </w:rPr>
        <w:t>1.128</w:t>
      </w:r>
      <w:r>
        <w:rPr>
          <w:rFonts w:ascii="Menlo" w:hAnsi="Menlo" w:cs="Menlo"/>
          <w:color w:val="CCCCCC"/>
          <w:sz w:val="18"/>
          <w:szCs w:val="18"/>
        </w:rPr>
        <w:t xml:space="preserve">, </w:t>
      </w:r>
      <w:r>
        <w:rPr>
          <w:rFonts w:ascii="Menlo" w:hAnsi="Menlo" w:cs="Menlo"/>
          <w:color w:val="B5CEA8"/>
          <w:sz w:val="18"/>
          <w:szCs w:val="18"/>
        </w:rPr>
        <w:t>1.218</w:t>
      </w:r>
      <w:r>
        <w:rPr>
          <w:rFonts w:ascii="Menlo" w:hAnsi="Menlo" w:cs="Menlo"/>
          <w:color w:val="CCCCCC"/>
          <w:sz w:val="18"/>
          <w:szCs w:val="18"/>
        </w:rPr>
        <w:t xml:space="preserve">, </w:t>
      </w:r>
      <w:r>
        <w:rPr>
          <w:rFonts w:ascii="Menlo" w:hAnsi="Menlo" w:cs="Menlo"/>
          <w:color w:val="B5CEA8"/>
          <w:sz w:val="18"/>
          <w:szCs w:val="18"/>
        </w:rPr>
        <w:t>1.31</w:t>
      </w:r>
      <w:r>
        <w:rPr>
          <w:rFonts w:ascii="Menlo" w:hAnsi="Menlo" w:cs="Menlo"/>
          <w:color w:val="CCCCCC"/>
          <w:sz w:val="18"/>
          <w:szCs w:val="18"/>
        </w:rPr>
        <w:t xml:space="preserve">, </w:t>
      </w:r>
      <w:r>
        <w:rPr>
          <w:rFonts w:ascii="Menlo" w:hAnsi="Menlo" w:cs="Menlo"/>
          <w:color w:val="B5CEA8"/>
          <w:sz w:val="18"/>
          <w:szCs w:val="18"/>
        </w:rPr>
        <w:t>1.406</w:t>
      </w:r>
      <w:r>
        <w:rPr>
          <w:rFonts w:ascii="Menlo" w:hAnsi="Menlo" w:cs="Menlo"/>
          <w:color w:val="CCCCCC"/>
          <w:sz w:val="18"/>
          <w:szCs w:val="18"/>
        </w:rPr>
        <w:t xml:space="preserve">, </w:t>
      </w:r>
      <w:r>
        <w:rPr>
          <w:rFonts w:ascii="Menlo" w:hAnsi="Menlo" w:cs="Menlo"/>
          <w:color w:val="B5CEA8"/>
          <w:sz w:val="18"/>
          <w:szCs w:val="18"/>
        </w:rPr>
        <w:t>1.503</w:t>
      </w:r>
      <w:r>
        <w:rPr>
          <w:rFonts w:ascii="Menlo" w:hAnsi="Menlo" w:cs="Menlo"/>
          <w:color w:val="CCCCCC"/>
          <w:sz w:val="18"/>
          <w:szCs w:val="18"/>
        </w:rPr>
        <w:t>]</w:t>
      </w:r>
    </w:p>
    <w:p w14:paraId="030BE633" w14:textId="77777777" w:rsidR="00774D8A" w:rsidRDefault="00774D8A" w:rsidP="00774D8A">
      <w:pPr>
        <w:shd w:val="clear" w:color="auto" w:fill="1F1F1F"/>
        <w:spacing w:line="270" w:lineRule="atLeast"/>
        <w:rPr>
          <w:rFonts w:ascii="Menlo" w:hAnsi="Menlo" w:cs="Menlo"/>
          <w:color w:val="CCCCCC"/>
          <w:sz w:val="18"/>
          <w:szCs w:val="18"/>
        </w:rPr>
      </w:pPr>
      <w:r>
        <w:rPr>
          <w:rFonts w:ascii="Menlo" w:hAnsi="Menlo" w:cs="Menlo"/>
          <w:color w:val="CCCCCC"/>
          <w:sz w:val="18"/>
          <w:szCs w:val="18"/>
        </w:rPr>
        <w:t xml:space="preserve">y3 </w:t>
      </w:r>
      <w:r>
        <w:rPr>
          <w:rFonts w:ascii="Menlo" w:hAnsi="Menlo" w:cs="Menlo"/>
          <w:color w:val="D4D4D4"/>
          <w:sz w:val="18"/>
          <w:szCs w:val="18"/>
        </w:rPr>
        <w:t>=</w:t>
      </w:r>
      <w:r>
        <w:rPr>
          <w:rFonts w:ascii="Menlo" w:hAnsi="Menlo" w:cs="Menlo"/>
          <w:color w:val="CCCCCC"/>
          <w:sz w:val="18"/>
          <w:szCs w:val="18"/>
        </w:rPr>
        <w:t xml:space="preserve"> [</w:t>
      </w:r>
      <w:r>
        <w:rPr>
          <w:rFonts w:ascii="Menlo" w:hAnsi="Menlo" w:cs="Menlo"/>
          <w:color w:val="B5CEA8"/>
          <w:sz w:val="18"/>
          <w:szCs w:val="18"/>
        </w:rPr>
        <w:t>0.574</w:t>
      </w:r>
      <w:r>
        <w:rPr>
          <w:rFonts w:ascii="Menlo" w:hAnsi="Menlo" w:cs="Menlo"/>
          <w:color w:val="CCCCCC"/>
          <w:sz w:val="18"/>
          <w:szCs w:val="18"/>
        </w:rPr>
        <w:t xml:space="preserve">, </w:t>
      </w:r>
      <w:r>
        <w:rPr>
          <w:rFonts w:ascii="Menlo" w:hAnsi="Menlo" w:cs="Menlo"/>
          <w:color w:val="B5CEA8"/>
          <w:sz w:val="18"/>
          <w:szCs w:val="18"/>
        </w:rPr>
        <w:t>0.589</w:t>
      </w:r>
      <w:r>
        <w:rPr>
          <w:rFonts w:ascii="Menlo" w:hAnsi="Menlo" w:cs="Menlo"/>
          <w:color w:val="CCCCCC"/>
          <w:sz w:val="18"/>
          <w:szCs w:val="18"/>
        </w:rPr>
        <w:t xml:space="preserve">, </w:t>
      </w:r>
      <w:r>
        <w:rPr>
          <w:rFonts w:ascii="Menlo" w:hAnsi="Menlo" w:cs="Menlo"/>
          <w:color w:val="B5CEA8"/>
          <w:sz w:val="18"/>
          <w:szCs w:val="18"/>
        </w:rPr>
        <w:t>0.614</w:t>
      </w:r>
      <w:r>
        <w:rPr>
          <w:rFonts w:ascii="Menlo" w:hAnsi="Menlo" w:cs="Menlo"/>
          <w:color w:val="CCCCCC"/>
          <w:sz w:val="18"/>
          <w:szCs w:val="18"/>
        </w:rPr>
        <w:t xml:space="preserve">, </w:t>
      </w:r>
      <w:r>
        <w:rPr>
          <w:rFonts w:ascii="Menlo" w:hAnsi="Menlo" w:cs="Menlo"/>
          <w:color w:val="B5CEA8"/>
          <w:sz w:val="18"/>
          <w:szCs w:val="18"/>
        </w:rPr>
        <w:t>0.649</w:t>
      </w:r>
      <w:r>
        <w:rPr>
          <w:rFonts w:ascii="Menlo" w:hAnsi="Menlo" w:cs="Menlo"/>
          <w:color w:val="CCCCCC"/>
          <w:sz w:val="18"/>
          <w:szCs w:val="18"/>
        </w:rPr>
        <w:t xml:space="preserve">, </w:t>
      </w:r>
      <w:r>
        <w:rPr>
          <w:rFonts w:ascii="Menlo" w:hAnsi="Menlo" w:cs="Menlo"/>
          <w:color w:val="B5CEA8"/>
          <w:sz w:val="18"/>
          <w:szCs w:val="18"/>
        </w:rPr>
        <w:t>0.694</w:t>
      </w:r>
      <w:r>
        <w:rPr>
          <w:rFonts w:ascii="Menlo" w:hAnsi="Menlo" w:cs="Menlo"/>
          <w:color w:val="CCCCCC"/>
          <w:sz w:val="18"/>
          <w:szCs w:val="18"/>
        </w:rPr>
        <w:t xml:space="preserve">, </w:t>
      </w:r>
      <w:r>
        <w:rPr>
          <w:rFonts w:ascii="Menlo" w:hAnsi="Menlo" w:cs="Menlo"/>
          <w:color w:val="B5CEA8"/>
          <w:sz w:val="18"/>
          <w:szCs w:val="18"/>
        </w:rPr>
        <w:t>0.747</w:t>
      </w:r>
      <w:r>
        <w:rPr>
          <w:rFonts w:ascii="Menlo" w:hAnsi="Menlo" w:cs="Menlo"/>
          <w:color w:val="CCCCCC"/>
          <w:sz w:val="18"/>
          <w:szCs w:val="18"/>
        </w:rPr>
        <w:t xml:space="preserve">, </w:t>
      </w:r>
      <w:r>
        <w:rPr>
          <w:rFonts w:ascii="Menlo" w:hAnsi="Menlo" w:cs="Menlo"/>
          <w:color w:val="B5CEA8"/>
          <w:sz w:val="18"/>
          <w:szCs w:val="18"/>
        </w:rPr>
        <w:t>0.808</w:t>
      </w:r>
      <w:r>
        <w:rPr>
          <w:rFonts w:ascii="Menlo" w:hAnsi="Menlo" w:cs="Menlo"/>
          <w:color w:val="CCCCCC"/>
          <w:sz w:val="18"/>
          <w:szCs w:val="18"/>
        </w:rPr>
        <w:t xml:space="preserve">, </w:t>
      </w:r>
      <w:r>
        <w:rPr>
          <w:rFonts w:ascii="Menlo" w:hAnsi="Menlo" w:cs="Menlo"/>
          <w:color w:val="B5CEA8"/>
          <w:sz w:val="18"/>
          <w:szCs w:val="18"/>
        </w:rPr>
        <w:t>0.877</w:t>
      </w:r>
      <w:r>
        <w:rPr>
          <w:rFonts w:ascii="Menlo" w:hAnsi="Menlo" w:cs="Menlo"/>
          <w:color w:val="CCCCCC"/>
          <w:sz w:val="18"/>
          <w:szCs w:val="18"/>
        </w:rPr>
        <w:t xml:space="preserve">, </w:t>
      </w:r>
      <w:r>
        <w:rPr>
          <w:rFonts w:ascii="Menlo" w:hAnsi="Menlo" w:cs="Menlo"/>
          <w:color w:val="B5CEA8"/>
          <w:sz w:val="18"/>
          <w:szCs w:val="18"/>
        </w:rPr>
        <w:t>0.952</w:t>
      </w:r>
      <w:r>
        <w:rPr>
          <w:rFonts w:ascii="Menlo" w:hAnsi="Menlo" w:cs="Menlo"/>
          <w:color w:val="CCCCCC"/>
          <w:sz w:val="18"/>
          <w:szCs w:val="18"/>
        </w:rPr>
        <w:t xml:space="preserve">, </w:t>
      </w:r>
      <w:r>
        <w:rPr>
          <w:rFonts w:ascii="Menlo" w:hAnsi="Menlo" w:cs="Menlo"/>
          <w:color w:val="B5CEA8"/>
          <w:sz w:val="18"/>
          <w:szCs w:val="18"/>
        </w:rPr>
        <w:t>1.033</w:t>
      </w:r>
      <w:r>
        <w:rPr>
          <w:rFonts w:ascii="Menlo" w:hAnsi="Menlo" w:cs="Menlo"/>
          <w:color w:val="CCCCCC"/>
          <w:sz w:val="18"/>
          <w:szCs w:val="18"/>
        </w:rPr>
        <w:t xml:space="preserve">, </w:t>
      </w:r>
      <w:r>
        <w:rPr>
          <w:rFonts w:ascii="Menlo" w:hAnsi="Menlo" w:cs="Menlo"/>
          <w:color w:val="B5CEA8"/>
          <w:sz w:val="18"/>
          <w:szCs w:val="18"/>
        </w:rPr>
        <w:t>1.12</w:t>
      </w:r>
      <w:r>
        <w:rPr>
          <w:rFonts w:ascii="Menlo" w:hAnsi="Menlo" w:cs="Menlo"/>
          <w:color w:val="CCCCCC"/>
          <w:sz w:val="18"/>
          <w:szCs w:val="18"/>
        </w:rPr>
        <w:t xml:space="preserve">, </w:t>
      </w:r>
      <w:r>
        <w:rPr>
          <w:rFonts w:ascii="Menlo" w:hAnsi="Menlo" w:cs="Menlo"/>
          <w:color w:val="B5CEA8"/>
          <w:sz w:val="18"/>
          <w:szCs w:val="18"/>
        </w:rPr>
        <w:t>1.21</w:t>
      </w:r>
      <w:r>
        <w:rPr>
          <w:rFonts w:ascii="Menlo" w:hAnsi="Menlo" w:cs="Menlo"/>
          <w:color w:val="CCCCCC"/>
          <w:sz w:val="18"/>
          <w:szCs w:val="18"/>
        </w:rPr>
        <w:t xml:space="preserve">, </w:t>
      </w:r>
      <w:r>
        <w:rPr>
          <w:rFonts w:ascii="Menlo" w:hAnsi="Menlo" w:cs="Menlo"/>
          <w:color w:val="B5CEA8"/>
          <w:sz w:val="18"/>
          <w:szCs w:val="18"/>
        </w:rPr>
        <w:t>1.305</w:t>
      </w:r>
      <w:r>
        <w:rPr>
          <w:rFonts w:ascii="Menlo" w:hAnsi="Menlo" w:cs="Menlo"/>
          <w:color w:val="CCCCCC"/>
          <w:sz w:val="18"/>
          <w:szCs w:val="18"/>
        </w:rPr>
        <w:t xml:space="preserve">, </w:t>
      </w:r>
      <w:r>
        <w:rPr>
          <w:rFonts w:ascii="Menlo" w:hAnsi="Menlo" w:cs="Menlo"/>
          <w:color w:val="B5CEA8"/>
          <w:sz w:val="18"/>
          <w:szCs w:val="18"/>
        </w:rPr>
        <w:t>1.4</w:t>
      </w:r>
      <w:r>
        <w:rPr>
          <w:rFonts w:ascii="Menlo" w:hAnsi="Menlo" w:cs="Menlo"/>
          <w:color w:val="CCCCCC"/>
          <w:sz w:val="18"/>
          <w:szCs w:val="18"/>
        </w:rPr>
        <w:t xml:space="preserve">, </w:t>
      </w:r>
      <w:r>
        <w:rPr>
          <w:rFonts w:ascii="Menlo" w:hAnsi="Menlo" w:cs="Menlo"/>
          <w:color w:val="B5CEA8"/>
          <w:sz w:val="18"/>
          <w:szCs w:val="18"/>
        </w:rPr>
        <w:t>1.498</w:t>
      </w:r>
      <w:r>
        <w:rPr>
          <w:rFonts w:ascii="Menlo" w:hAnsi="Menlo" w:cs="Menlo"/>
          <w:color w:val="CCCCCC"/>
          <w:sz w:val="18"/>
          <w:szCs w:val="18"/>
        </w:rPr>
        <w:t>]</w:t>
      </w:r>
    </w:p>
    <w:p w14:paraId="7A8AF403" w14:textId="77777777" w:rsidR="00774D8A" w:rsidRDefault="00774D8A" w:rsidP="00774D8A">
      <w:pPr>
        <w:shd w:val="clear" w:color="auto" w:fill="1F1F1F"/>
        <w:spacing w:line="270" w:lineRule="atLeast"/>
        <w:rPr>
          <w:rFonts w:ascii="Menlo" w:hAnsi="Menlo" w:cs="Menlo"/>
          <w:color w:val="CCCCCC"/>
          <w:sz w:val="18"/>
          <w:szCs w:val="18"/>
        </w:rPr>
      </w:pPr>
      <w:r>
        <w:rPr>
          <w:rFonts w:ascii="Menlo" w:hAnsi="Menlo" w:cs="Menlo"/>
          <w:color w:val="CCCCCC"/>
          <w:sz w:val="18"/>
          <w:szCs w:val="18"/>
        </w:rPr>
        <w:t xml:space="preserve">y4 </w:t>
      </w:r>
      <w:r>
        <w:rPr>
          <w:rFonts w:ascii="Menlo" w:hAnsi="Menlo" w:cs="Menlo"/>
          <w:color w:val="D4D4D4"/>
          <w:sz w:val="18"/>
          <w:szCs w:val="18"/>
        </w:rPr>
        <w:t>=</w:t>
      </w:r>
      <w:r>
        <w:rPr>
          <w:rFonts w:ascii="Menlo" w:hAnsi="Menlo" w:cs="Menlo"/>
          <w:color w:val="CCCCCC"/>
          <w:sz w:val="18"/>
          <w:szCs w:val="18"/>
        </w:rPr>
        <w:t xml:space="preserve"> [</w:t>
      </w:r>
      <w:r>
        <w:rPr>
          <w:rFonts w:ascii="Menlo" w:hAnsi="Menlo" w:cs="Menlo"/>
          <w:color w:val="B5CEA8"/>
          <w:sz w:val="18"/>
          <w:szCs w:val="18"/>
        </w:rPr>
        <w:t>0.563</w:t>
      </w:r>
      <w:r>
        <w:rPr>
          <w:rFonts w:ascii="Menlo" w:hAnsi="Menlo" w:cs="Menlo"/>
          <w:color w:val="CCCCCC"/>
          <w:sz w:val="18"/>
          <w:szCs w:val="18"/>
        </w:rPr>
        <w:t xml:space="preserve">, </w:t>
      </w:r>
      <w:r>
        <w:rPr>
          <w:rFonts w:ascii="Menlo" w:hAnsi="Menlo" w:cs="Menlo"/>
          <w:color w:val="B5CEA8"/>
          <w:sz w:val="18"/>
          <w:szCs w:val="18"/>
        </w:rPr>
        <w:t>0.578</w:t>
      </w:r>
      <w:r>
        <w:rPr>
          <w:rFonts w:ascii="Menlo" w:hAnsi="Menlo" w:cs="Menlo"/>
          <w:color w:val="CCCCCC"/>
          <w:sz w:val="18"/>
          <w:szCs w:val="18"/>
        </w:rPr>
        <w:t xml:space="preserve">, </w:t>
      </w:r>
      <w:r>
        <w:rPr>
          <w:rFonts w:ascii="Menlo" w:hAnsi="Menlo" w:cs="Menlo"/>
          <w:color w:val="B5CEA8"/>
          <w:sz w:val="18"/>
          <w:szCs w:val="18"/>
        </w:rPr>
        <w:t>0.603</w:t>
      </w:r>
      <w:r>
        <w:rPr>
          <w:rFonts w:ascii="Menlo" w:hAnsi="Menlo" w:cs="Menlo"/>
          <w:color w:val="CCCCCC"/>
          <w:sz w:val="18"/>
          <w:szCs w:val="18"/>
        </w:rPr>
        <w:t xml:space="preserve">, </w:t>
      </w:r>
      <w:r>
        <w:rPr>
          <w:rFonts w:ascii="Menlo" w:hAnsi="Menlo" w:cs="Menlo"/>
          <w:color w:val="B5CEA8"/>
          <w:sz w:val="18"/>
          <w:szCs w:val="18"/>
        </w:rPr>
        <w:t>0.637</w:t>
      </w:r>
      <w:r>
        <w:rPr>
          <w:rFonts w:ascii="Menlo" w:hAnsi="Menlo" w:cs="Menlo"/>
          <w:color w:val="CCCCCC"/>
          <w:sz w:val="18"/>
          <w:szCs w:val="18"/>
        </w:rPr>
        <w:t xml:space="preserve">, </w:t>
      </w:r>
      <w:r>
        <w:rPr>
          <w:rFonts w:ascii="Menlo" w:hAnsi="Menlo" w:cs="Menlo"/>
          <w:color w:val="B5CEA8"/>
          <w:sz w:val="18"/>
          <w:szCs w:val="18"/>
        </w:rPr>
        <w:t>0.681</w:t>
      </w:r>
      <w:r>
        <w:rPr>
          <w:rFonts w:ascii="Menlo" w:hAnsi="Menlo" w:cs="Menlo"/>
          <w:color w:val="CCCCCC"/>
          <w:sz w:val="18"/>
          <w:szCs w:val="18"/>
        </w:rPr>
        <w:t xml:space="preserve">, </w:t>
      </w:r>
      <w:r>
        <w:rPr>
          <w:rFonts w:ascii="Menlo" w:hAnsi="Menlo" w:cs="Menlo"/>
          <w:color w:val="B5CEA8"/>
          <w:sz w:val="18"/>
          <w:szCs w:val="18"/>
        </w:rPr>
        <w:t>0.734</w:t>
      </w:r>
      <w:r>
        <w:rPr>
          <w:rFonts w:ascii="Menlo" w:hAnsi="Menlo" w:cs="Menlo"/>
          <w:color w:val="CCCCCC"/>
          <w:sz w:val="18"/>
          <w:szCs w:val="18"/>
        </w:rPr>
        <w:t xml:space="preserve">, </w:t>
      </w:r>
      <w:r>
        <w:rPr>
          <w:rFonts w:ascii="Menlo" w:hAnsi="Menlo" w:cs="Menlo"/>
          <w:color w:val="B5CEA8"/>
          <w:sz w:val="18"/>
          <w:szCs w:val="18"/>
        </w:rPr>
        <w:t>0.794</w:t>
      </w:r>
      <w:r>
        <w:rPr>
          <w:rFonts w:ascii="Menlo" w:hAnsi="Menlo" w:cs="Menlo"/>
          <w:color w:val="CCCCCC"/>
          <w:sz w:val="18"/>
          <w:szCs w:val="18"/>
        </w:rPr>
        <w:t xml:space="preserve">, </w:t>
      </w:r>
      <w:r>
        <w:rPr>
          <w:rFonts w:ascii="Menlo" w:hAnsi="Menlo" w:cs="Menlo"/>
          <w:color w:val="B5CEA8"/>
          <w:sz w:val="18"/>
          <w:szCs w:val="18"/>
        </w:rPr>
        <w:t>0.863</w:t>
      </w:r>
      <w:r>
        <w:rPr>
          <w:rFonts w:ascii="Menlo" w:hAnsi="Menlo" w:cs="Menlo"/>
          <w:color w:val="CCCCCC"/>
          <w:sz w:val="18"/>
          <w:szCs w:val="18"/>
        </w:rPr>
        <w:t xml:space="preserve">, </w:t>
      </w:r>
      <w:r>
        <w:rPr>
          <w:rFonts w:ascii="Menlo" w:hAnsi="Menlo" w:cs="Menlo"/>
          <w:color w:val="B5CEA8"/>
          <w:sz w:val="18"/>
          <w:szCs w:val="18"/>
        </w:rPr>
        <w:t>0.938</w:t>
      </w:r>
      <w:r>
        <w:rPr>
          <w:rFonts w:ascii="Menlo" w:hAnsi="Menlo" w:cs="Menlo"/>
          <w:color w:val="CCCCCC"/>
          <w:sz w:val="18"/>
          <w:szCs w:val="18"/>
        </w:rPr>
        <w:t xml:space="preserve">, </w:t>
      </w:r>
      <w:r>
        <w:rPr>
          <w:rFonts w:ascii="Menlo" w:hAnsi="Menlo" w:cs="Menlo"/>
          <w:color w:val="B5CEA8"/>
          <w:sz w:val="18"/>
          <w:szCs w:val="18"/>
        </w:rPr>
        <w:t>1.019</w:t>
      </w:r>
      <w:r>
        <w:rPr>
          <w:rFonts w:ascii="Menlo" w:hAnsi="Menlo" w:cs="Menlo"/>
          <w:color w:val="CCCCCC"/>
          <w:sz w:val="18"/>
          <w:szCs w:val="18"/>
        </w:rPr>
        <w:t xml:space="preserve">, </w:t>
      </w:r>
      <w:r>
        <w:rPr>
          <w:rFonts w:ascii="Menlo" w:hAnsi="Menlo" w:cs="Menlo"/>
          <w:color w:val="B5CEA8"/>
          <w:sz w:val="18"/>
          <w:szCs w:val="18"/>
        </w:rPr>
        <w:t>1.109</w:t>
      </w:r>
      <w:r>
        <w:rPr>
          <w:rFonts w:ascii="Menlo" w:hAnsi="Menlo" w:cs="Menlo"/>
          <w:color w:val="CCCCCC"/>
          <w:sz w:val="18"/>
          <w:szCs w:val="18"/>
        </w:rPr>
        <w:t xml:space="preserve">, </w:t>
      </w:r>
      <w:r>
        <w:rPr>
          <w:rFonts w:ascii="Menlo" w:hAnsi="Menlo" w:cs="Menlo"/>
          <w:color w:val="B5CEA8"/>
          <w:sz w:val="18"/>
          <w:szCs w:val="18"/>
        </w:rPr>
        <w:t>1.197</w:t>
      </w:r>
      <w:r>
        <w:rPr>
          <w:rFonts w:ascii="Menlo" w:hAnsi="Menlo" w:cs="Menlo"/>
          <w:color w:val="CCCCCC"/>
          <w:sz w:val="18"/>
          <w:szCs w:val="18"/>
        </w:rPr>
        <w:t xml:space="preserve">, </w:t>
      </w:r>
      <w:r>
        <w:rPr>
          <w:rFonts w:ascii="Menlo" w:hAnsi="Menlo" w:cs="Menlo"/>
          <w:color w:val="B5CEA8"/>
          <w:sz w:val="18"/>
          <w:szCs w:val="18"/>
        </w:rPr>
        <w:t>1.291</w:t>
      </w:r>
      <w:r>
        <w:rPr>
          <w:rFonts w:ascii="Menlo" w:hAnsi="Menlo" w:cs="Menlo"/>
          <w:color w:val="CCCCCC"/>
          <w:sz w:val="18"/>
          <w:szCs w:val="18"/>
        </w:rPr>
        <w:t xml:space="preserve">, </w:t>
      </w:r>
      <w:r>
        <w:rPr>
          <w:rFonts w:ascii="Menlo" w:hAnsi="Menlo" w:cs="Menlo"/>
          <w:color w:val="B5CEA8"/>
          <w:sz w:val="18"/>
          <w:szCs w:val="18"/>
        </w:rPr>
        <w:t>1.389</w:t>
      </w:r>
      <w:r>
        <w:rPr>
          <w:rFonts w:ascii="Menlo" w:hAnsi="Menlo" w:cs="Menlo"/>
          <w:color w:val="CCCCCC"/>
          <w:sz w:val="18"/>
          <w:szCs w:val="18"/>
        </w:rPr>
        <w:t xml:space="preserve">, </w:t>
      </w:r>
      <w:r>
        <w:rPr>
          <w:rFonts w:ascii="Menlo" w:hAnsi="Menlo" w:cs="Menlo"/>
          <w:color w:val="B5CEA8"/>
          <w:sz w:val="18"/>
          <w:szCs w:val="18"/>
        </w:rPr>
        <w:t>1.489</w:t>
      </w:r>
      <w:r>
        <w:rPr>
          <w:rFonts w:ascii="Menlo" w:hAnsi="Menlo" w:cs="Menlo"/>
          <w:color w:val="CCCCCC"/>
          <w:sz w:val="18"/>
          <w:szCs w:val="18"/>
        </w:rPr>
        <w:t>]</w:t>
      </w:r>
    </w:p>
    <w:p w14:paraId="3FC00DDB" w14:textId="77777777" w:rsidR="00774D8A" w:rsidRDefault="00774D8A" w:rsidP="00774D8A">
      <w:pPr>
        <w:shd w:val="clear" w:color="auto" w:fill="1F1F1F"/>
        <w:spacing w:line="270" w:lineRule="atLeast"/>
        <w:rPr>
          <w:rFonts w:ascii="Menlo" w:hAnsi="Menlo" w:cs="Menlo"/>
          <w:color w:val="CCCCCC"/>
          <w:sz w:val="18"/>
          <w:szCs w:val="18"/>
        </w:rPr>
      </w:pPr>
      <w:r>
        <w:rPr>
          <w:rFonts w:ascii="Menlo" w:hAnsi="Menlo" w:cs="Menlo"/>
          <w:color w:val="CCCCCC"/>
          <w:sz w:val="18"/>
          <w:szCs w:val="18"/>
        </w:rPr>
        <w:t xml:space="preserve">y5 </w:t>
      </w:r>
      <w:r>
        <w:rPr>
          <w:rFonts w:ascii="Menlo" w:hAnsi="Menlo" w:cs="Menlo"/>
          <w:color w:val="D4D4D4"/>
          <w:sz w:val="18"/>
          <w:szCs w:val="18"/>
        </w:rPr>
        <w:t>=</w:t>
      </w:r>
      <w:r>
        <w:rPr>
          <w:rFonts w:ascii="Menlo" w:hAnsi="Menlo" w:cs="Menlo"/>
          <w:color w:val="CCCCCC"/>
          <w:sz w:val="18"/>
          <w:szCs w:val="18"/>
        </w:rPr>
        <w:t xml:space="preserve"> [</w:t>
      </w:r>
      <w:r>
        <w:rPr>
          <w:rFonts w:ascii="Menlo" w:hAnsi="Menlo" w:cs="Menlo"/>
          <w:color w:val="B5CEA8"/>
          <w:sz w:val="18"/>
          <w:szCs w:val="18"/>
        </w:rPr>
        <w:t>0.547</w:t>
      </w:r>
      <w:r>
        <w:rPr>
          <w:rFonts w:ascii="Menlo" w:hAnsi="Menlo" w:cs="Menlo"/>
          <w:color w:val="CCCCCC"/>
          <w:sz w:val="18"/>
          <w:szCs w:val="18"/>
        </w:rPr>
        <w:t xml:space="preserve">, </w:t>
      </w:r>
      <w:r>
        <w:rPr>
          <w:rFonts w:ascii="Menlo" w:hAnsi="Menlo" w:cs="Menlo"/>
          <w:color w:val="B5CEA8"/>
          <w:sz w:val="18"/>
          <w:szCs w:val="18"/>
        </w:rPr>
        <w:t>0.561</w:t>
      </w:r>
      <w:r>
        <w:rPr>
          <w:rFonts w:ascii="Menlo" w:hAnsi="Menlo" w:cs="Menlo"/>
          <w:color w:val="CCCCCC"/>
          <w:sz w:val="18"/>
          <w:szCs w:val="18"/>
        </w:rPr>
        <w:t xml:space="preserve">, </w:t>
      </w:r>
      <w:r>
        <w:rPr>
          <w:rFonts w:ascii="Menlo" w:hAnsi="Menlo" w:cs="Menlo"/>
          <w:color w:val="B5CEA8"/>
          <w:sz w:val="18"/>
          <w:szCs w:val="18"/>
        </w:rPr>
        <w:t>0.586</w:t>
      </w:r>
      <w:r>
        <w:rPr>
          <w:rFonts w:ascii="Menlo" w:hAnsi="Menlo" w:cs="Menlo"/>
          <w:color w:val="CCCCCC"/>
          <w:sz w:val="18"/>
          <w:szCs w:val="18"/>
        </w:rPr>
        <w:t xml:space="preserve">, </w:t>
      </w:r>
      <w:r>
        <w:rPr>
          <w:rFonts w:ascii="Menlo" w:hAnsi="Menlo" w:cs="Menlo"/>
          <w:color w:val="B5CEA8"/>
          <w:sz w:val="18"/>
          <w:szCs w:val="18"/>
        </w:rPr>
        <w:t>0.62</w:t>
      </w:r>
      <w:r>
        <w:rPr>
          <w:rFonts w:ascii="Menlo" w:hAnsi="Menlo" w:cs="Menlo"/>
          <w:color w:val="CCCCCC"/>
          <w:sz w:val="18"/>
          <w:szCs w:val="18"/>
        </w:rPr>
        <w:t xml:space="preserve">, </w:t>
      </w:r>
      <w:r>
        <w:rPr>
          <w:rFonts w:ascii="Menlo" w:hAnsi="Menlo" w:cs="Menlo"/>
          <w:color w:val="B5CEA8"/>
          <w:sz w:val="18"/>
          <w:szCs w:val="18"/>
        </w:rPr>
        <w:t>0.663</w:t>
      </w:r>
      <w:r>
        <w:rPr>
          <w:rFonts w:ascii="Menlo" w:hAnsi="Menlo" w:cs="Menlo"/>
          <w:color w:val="CCCCCC"/>
          <w:sz w:val="18"/>
          <w:szCs w:val="18"/>
        </w:rPr>
        <w:t xml:space="preserve">, </w:t>
      </w:r>
      <w:r>
        <w:rPr>
          <w:rFonts w:ascii="Menlo" w:hAnsi="Menlo" w:cs="Menlo"/>
          <w:color w:val="B5CEA8"/>
          <w:sz w:val="18"/>
          <w:szCs w:val="18"/>
        </w:rPr>
        <w:t>0.715</w:t>
      </w:r>
      <w:r>
        <w:rPr>
          <w:rFonts w:ascii="Menlo" w:hAnsi="Menlo" w:cs="Menlo"/>
          <w:color w:val="CCCCCC"/>
          <w:sz w:val="18"/>
          <w:szCs w:val="18"/>
        </w:rPr>
        <w:t xml:space="preserve">, </w:t>
      </w:r>
      <w:r>
        <w:rPr>
          <w:rFonts w:ascii="Menlo" w:hAnsi="Menlo" w:cs="Menlo"/>
          <w:color w:val="B5CEA8"/>
          <w:sz w:val="18"/>
          <w:szCs w:val="18"/>
        </w:rPr>
        <w:t>0.774</w:t>
      </w:r>
      <w:r>
        <w:rPr>
          <w:rFonts w:ascii="Menlo" w:hAnsi="Menlo" w:cs="Menlo"/>
          <w:color w:val="CCCCCC"/>
          <w:sz w:val="18"/>
          <w:szCs w:val="18"/>
        </w:rPr>
        <w:t xml:space="preserve">, </w:t>
      </w:r>
      <w:r>
        <w:rPr>
          <w:rFonts w:ascii="Menlo" w:hAnsi="Menlo" w:cs="Menlo"/>
          <w:color w:val="B5CEA8"/>
          <w:sz w:val="18"/>
          <w:szCs w:val="18"/>
        </w:rPr>
        <w:t>0.842</w:t>
      </w:r>
      <w:r>
        <w:rPr>
          <w:rFonts w:ascii="Menlo" w:hAnsi="Menlo" w:cs="Menlo"/>
          <w:color w:val="CCCCCC"/>
          <w:sz w:val="18"/>
          <w:szCs w:val="18"/>
        </w:rPr>
        <w:t xml:space="preserve">, </w:t>
      </w:r>
      <w:r>
        <w:rPr>
          <w:rFonts w:ascii="Menlo" w:hAnsi="Menlo" w:cs="Menlo"/>
          <w:color w:val="B5CEA8"/>
          <w:sz w:val="18"/>
          <w:szCs w:val="18"/>
        </w:rPr>
        <w:t>0.917</w:t>
      </w:r>
      <w:r>
        <w:rPr>
          <w:rFonts w:ascii="Menlo" w:hAnsi="Menlo" w:cs="Menlo"/>
          <w:color w:val="CCCCCC"/>
          <w:sz w:val="18"/>
          <w:szCs w:val="18"/>
        </w:rPr>
        <w:t xml:space="preserve">, </w:t>
      </w:r>
      <w:r>
        <w:rPr>
          <w:rFonts w:ascii="Menlo" w:hAnsi="Menlo" w:cs="Menlo"/>
          <w:color w:val="B5CEA8"/>
          <w:sz w:val="18"/>
          <w:szCs w:val="18"/>
        </w:rPr>
        <w:t>0.998</w:t>
      </w:r>
      <w:r>
        <w:rPr>
          <w:rFonts w:ascii="Menlo" w:hAnsi="Menlo" w:cs="Menlo"/>
          <w:color w:val="CCCCCC"/>
          <w:sz w:val="18"/>
          <w:szCs w:val="18"/>
        </w:rPr>
        <w:t xml:space="preserve">, </w:t>
      </w:r>
      <w:r>
        <w:rPr>
          <w:rFonts w:ascii="Menlo" w:hAnsi="Menlo" w:cs="Menlo"/>
          <w:color w:val="B5CEA8"/>
          <w:sz w:val="18"/>
          <w:szCs w:val="18"/>
        </w:rPr>
        <w:t>1.085</w:t>
      </w:r>
      <w:r>
        <w:rPr>
          <w:rFonts w:ascii="Menlo" w:hAnsi="Menlo" w:cs="Menlo"/>
          <w:color w:val="CCCCCC"/>
          <w:sz w:val="18"/>
          <w:szCs w:val="18"/>
        </w:rPr>
        <w:t xml:space="preserve">, </w:t>
      </w:r>
      <w:r>
        <w:rPr>
          <w:rFonts w:ascii="Menlo" w:hAnsi="Menlo" w:cs="Menlo"/>
          <w:color w:val="B5CEA8"/>
          <w:sz w:val="18"/>
          <w:szCs w:val="18"/>
        </w:rPr>
        <w:t>1.177</w:t>
      </w:r>
      <w:r>
        <w:rPr>
          <w:rFonts w:ascii="Menlo" w:hAnsi="Menlo" w:cs="Menlo"/>
          <w:color w:val="CCCCCC"/>
          <w:sz w:val="18"/>
          <w:szCs w:val="18"/>
        </w:rPr>
        <w:t xml:space="preserve">, </w:t>
      </w:r>
      <w:r>
        <w:rPr>
          <w:rFonts w:ascii="Menlo" w:hAnsi="Menlo" w:cs="Menlo"/>
          <w:color w:val="B5CEA8"/>
          <w:sz w:val="18"/>
          <w:szCs w:val="18"/>
        </w:rPr>
        <w:t>1.272</w:t>
      </w:r>
      <w:r>
        <w:rPr>
          <w:rFonts w:ascii="Menlo" w:hAnsi="Menlo" w:cs="Menlo"/>
          <w:color w:val="CCCCCC"/>
          <w:sz w:val="18"/>
          <w:szCs w:val="18"/>
        </w:rPr>
        <w:t xml:space="preserve">, </w:t>
      </w:r>
      <w:r>
        <w:rPr>
          <w:rFonts w:ascii="Menlo" w:hAnsi="Menlo" w:cs="Menlo"/>
          <w:color w:val="B5CEA8"/>
          <w:sz w:val="18"/>
          <w:szCs w:val="18"/>
        </w:rPr>
        <w:t>1.373</w:t>
      </w:r>
      <w:r>
        <w:rPr>
          <w:rFonts w:ascii="Menlo" w:hAnsi="Menlo" w:cs="Menlo"/>
          <w:color w:val="CCCCCC"/>
          <w:sz w:val="18"/>
          <w:szCs w:val="18"/>
        </w:rPr>
        <w:t xml:space="preserve">, </w:t>
      </w:r>
      <w:r>
        <w:rPr>
          <w:rFonts w:ascii="Menlo" w:hAnsi="Menlo" w:cs="Menlo"/>
          <w:color w:val="B5CEA8"/>
          <w:sz w:val="18"/>
          <w:szCs w:val="18"/>
        </w:rPr>
        <w:t>1.476</w:t>
      </w:r>
      <w:r>
        <w:rPr>
          <w:rFonts w:ascii="Menlo" w:hAnsi="Menlo" w:cs="Menlo"/>
          <w:color w:val="CCCCCC"/>
          <w:sz w:val="18"/>
          <w:szCs w:val="18"/>
        </w:rPr>
        <w:t>]</w:t>
      </w:r>
    </w:p>
    <w:p w14:paraId="45E05137" w14:textId="77777777" w:rsidR="00774D8A" w:rsidRDefault="00774D8A" w:rsidP="00774D8A">
      <w:pPr>
        <w:shd w:val="clear" w:color="auto" w:fill="1F1F1F"/>
        <w:spacing w:line="270" w:lineRule="atLeast"/>
        <w:rPr>
          <w:rFonts w:ascii="Menlo" w:hAnsi="Menlo" w:cs="Menlo"/>
          <w:color w:val="CCCCCC"/>
          <w:sz w:val="18"/>
          <w:szCs w:val="18"/>
        </w:rPr>
      </w:pPr>
    </w:p>
    <w:p w14:paraId="49988FD5" w14:textId="77777777" w:rsidR="00774D8A" w:rsidRDefault="00774D8A" w:rsidP="00774D8A">
      <w:pPr>
        <w:shd w:val="clear" w:color="auto" w:fill="1F1F1F"/>
        <w:spacing w:line="270" w:lineRule="atLeast"/>
        <w:rPr>
          <w:rFonts w:ascii="Menlo" w:hAnsi="Menlo" w:cs="Menlo"/>
          <w:color w:val="CCCCCC"/>
          <w:sz w:val="18"/>
          <w:szCs w:val="18"/>
        </w:rPr>
      </w:pPr>
      <w:r>
        <w:rPr>
          <w:rFonts w:ascii="Menlo" w:hAnsi="Menlo" w:cs="Menlo"/>
          <w:color w:val="CCCCCC"/>
          <w:sz w:val="18"/>
          <w:szCs w:val="18"/>
        </w:rPr>
        <w:t xml:space="preserve">y11 </w:t>
      </w:r>
      <w:r>
        <w:rPr>
          <w:rFonts w:ascii="Menlo" w:hAnsi="Menlo" w:cs="Menlo"/>
          <w:color w:val="D4D4D4"/>
          <w:sz w:val="18"/>
          <w:szCs w:val="18"/>
        </w:rPr>
        <w:t>=</w:t>
      </w:r>
      <w:r>
        <w:rPr>
          <w:rFonts w:ascii="Menlo" w:hAnsi="Menlo" w:cs="Menlo"/>
          <w:color w:val="CCCCCC"/>
          <w:sz w:val="18"/>
          <w:szCs w:val="18"/>
        </w:rPr>
        <w:t xml:space="preserve"> [</w:t>
      </w:r>
      <w:r>
        <w:rPr>
          <w:rFonts w:ascii="Menlo" w:hAnsi="Menlo" w:cs="Menlo"/>
          <w:color w:val="B5CEA8"/>
          <w:sz w:val="18"/>
          <w:szCs w:val="18"/>
        </w:rPr>
        <w:t>0.583</w:t>
      </w:r>
      <w:r>
        <w:rPr>
          <w:rFonts w:ascii="Menlo" w:hAnsi="Menlo" w:cs="Menlo"/>
          <w:color w:val="CCCCCC"/>
          <w:sz w:val="18"/>
          <w:szCs w:val="18"/>
        </w:rPr>
        <w:t xml:space="preserve">, </w:t>
      </w:r>
      <w:r>
        <w:rPr>
          <w:rFonts w:ascii="Menlo" w:hAnsi="Menlo" w:cs="Menlo"/>
          <w:color w:val="B5CEA8"/>
          <w:sz w:val="18"/>
          <w:szCs w:val="18"/>
        </w:rPr>
        <w:t>0.598</w:t>
      </w:r>
      <w:r>
        <w:rPr>
          <w:rFonts w:ascii="Menlo" w:hAnsi="Menlo" w:cs="Menlo"/>
          <w:color w:val="CCCCCC"/>
          <w:sz w:val="18"/>
          <w:szCs w:val="18"/>
        </w:rPr>
        <w:t xml:space="preserve">, </w:t>
      </w:r>
      <w:r>
        <w:rPr>
          <w:rFonts w:ascii="Menlo" w:hAnsi="Menlo" w:cs="Menlo"/>
          <w:color w:val="B5CEA8"/>
          <w:sz w:val="18"/>
          <w:szCs w:val="18"/>
        </w:rPr>
        <w:t>0.624</w:t>
      </w:r>
      <w:r>
        <w:rPr>
          <w:rFonts w:ascii="Menlo" w:hAnsi="Menlo" w:cs="Menlo"/>
          <w:color w:val="CCCCCC"/>
          <w:sz w:val="18"/>
          <w:szCs w:val="18"/>
        </w:rPr>
        <w:t xml:space="preserve">, </w:t>
      </w:r>
      <w:r>
        <w:rPr>
          <w:rFonts w:ascii="Menlo" w:hAnsi="Menlo" w:cs="Menlo"/>
          <w:color w:val="B5CEA8"/>
          <w:sz w:val="18"/>
          <w:szCs w:val="18"/>
        </w:rPr>
        <w:t>0.659</w:t>
      </w:r>
      <w:r>
        <w:rPr>
          <w:rFonts w:ascii="Menlo" w:hAnsi="Menlo" w:cs="Menlo"/>
          <w:color w:val="CCCCCC"/>
          <w:sz w:val="18"/>
          <w:szCs w:val="18"/>
        </w:rPr>
        <w:t xml:space="preserve">, </w:t>
      </w:r>
      <w:r>
        <w:rPr>
          <w:rFonts w:ascii="Menlo" w:hAnsi="Menlo" w:cs="Menlo"/>
          <w:color w:val="B5CEA8"/>
          <w:sz w:val="18"/>
          <w:szCs w:val="18"/>
        </w:rPr>
        <w:t>0.704</w:t>
      </w:r>
      <w:r>
        <w:rPr>
          <w:rFonts w:ascii="Menlo" w:hAnsi="Menlo" w:cs="Menlo"/>
          <w:color w:val="CCCCCC"/>
          <w:sz w:val="18"/>
          <w:szCs w:val="18"/>
        </w:rPr>
        <w:t xml:space="preserve">, </w:t>
      </w:r>
      <w:r>
        <w:rPr>
          <w:rFonts w:ascii="Menlo" w:hAnsi="Menlo" w:cs="Menlo"/>
          <w:color w:val="B5CEA8"/>
          <w:sz w:val="18"/>
          <w:szCs w:val="18"/>
        </w:rPr>
        <w:t>0.757</w:t>
      </w:r>
      <w:r>
        <w:rPr>
          <w:rFonts w:ascii="Menlo" w:hAnsi="Menlo" w:cs="Menlo"/>
          <w:color w:val="CCCCCC"/>
          <w:sz w:val="18"/>
          <w:szCs w:val="18"/>
        </w:rPr>
        <w:t xml:space="preserve">, </w:t>
      </w:r>
      <w:r>
        <w:rPr>
          <w:rFonts w:ascii="Menlo" w:hAnsi="Menlo" w:cs="Menlo"/>
          <w:color w:val="B5CEA8"/>
          <w:sz w:val="18"/>
          <w:szCs w:val="18"/>
        </w:rPr>
        <w:t>0.819</w:t>
      </w:r>
      <w:r>
        <w:rPr>
          <w:rFonts w:ascii="Menlo" w:hAnsi="Menlo" w:cs="Menlo"/>
          <w:color w:val="CCCCCC"/>
          <w:sz w:val="18"/>
          <w:szCs w:val="18"/>
        </w:rPr>
        <w:t xml:space="preserve">, </w:t>
      </w:r>
      <w:r>
        <w:rPr>
          <w:rFonts w:ascii="Menlo" w:hAnsi="Menlo" w:cs="Menlo"/>
          <w:color w:val="B5CEA8"/>
          <w:sz w:val="18"/>
          <w:szCs w:val="18"/>
        </w:rPr>
        <w:t>0.888</w:t>
      </w:r>
      <w:r>
        <w:rPr>
          <w:rFonts w:ascii="Menlo" w:hAnsi="Menlo" w:cs="Menlo"/>
          <w:color w:val="CCCCCC"/>
          <w:sz w:val="18"/>
          <w:szCs w:val="18"/>
        </w:rPr>
        <w:t xml:space="preserve">, </w:t>
      </w:r>
      <w:r>
        <w:rPr>
          <w:rFonts w:ascii="Menlo" w:hAnsi="Menlo" w:cs="Menlo"/>
          <w:color w:val="B5CEA8"/>
          <w:sz w:val="18"/>
          <w:szCs w:val="18"/>
        </w:rPr>
        <w:t>0.963</w:t>
      </w:r>
      <w:r>
        <w:rPr>
          <w:rFonts w:ascii="Menlo" w:hAnsi="Menlo" w:cs="Menlo"/>
          <w:color w:val="CCCCCC"/>
          <w:sz w:val="18"/>
          <w:szCs w:val="18"/>
        </w:rPr>
        <w:t xml:space="preserve">, </w:t>
      </w:r>
      <w:r>
        <w:rPr>
          <w:rFonts w:ascii="Menlo" w:hAnsi="Menlo" w:cs="Menlo"/>
          <w:color w:val="B5CEA8"/>
          <w:sz w:val="18"/>
          <w:szCs w:val="18"/>
        </w:rPr>
        <w:t>1.044</w:t>
      </w:r>
      <w:r>
        <w:rPr>
          <w:rFonts w:ascii="Menlo" w:hAnsi="Menlo" w:cs="Menlo"/>
          <w:color w:val="CCCCCC"/>
          <w:sz w:val="18"/>
          <w:szCs w:val="18"/>
        </w:rPr>
        <w:t xml:space="preserve">, </w:t>
      </w:r>
      <w:r>
        <w:rPr>
          <w:rFonts w:ascii="Menlo" w:hAnsi="Menlo" w:cs="Menlo"/>
          <w:color w:val="B5CEA8"/>
          <w:sz w:val="18"/>
          <w:szCs w:val="18"/>
        </w:rPr>
        <w:t>1.13</w:t>
      </w:r>
      <w:r>
        <w:rPr>
          <w:rFonts w:ascii="Menlo" w:hAnsi="Menlo" w:cs="Menlo"/>
          <w:color w:val="CCCCCC"/>
          <w:sz w:val="18"/>
          <w:szCs w:val="18"/>
        </w:rPr>
        <w:t xml:space="preserve">, </w:t>
      </w:r>
      <w:r>
        <w:rPr>
          <w:rFonts w:ascii="Menlo" w:hAnsi="Menlo" w:cs="Menlo"/>
          <w:color w:val="B5CEA8"/>
          <w:sz w:val="18"/>
          <w:szCs w:val="18"/>
        </w:rPr>
        <w:t>1.22</w:t>
      </w:r>
      <w:r>
        <w:rPr>
          <w:rFonts w:ascii="Menlo" w:hAnsi="Menlo" w:cs="Menlo"/>
          <w:color w:val="CCCCCC"/>
          <w:sz w:val="18"/>
          <w:szCs w:val="18"/>
        </w:rPr>
        <w:t xml:space="preserve">, </w:t>
      </w:r>
      <w:r>
        <w:rPr>
          <w:rFonts w:ascii="Menlo" w:hAnsi="Menlo" w:cs="Menlo"/>
          <w:color w:val="B5CEA8"/>
          <w:sz w:val="18"/>
          <w:szCs w:val="18"/>
        </w:rPr>
        <w:t>1.313</w:t>
      </w:r>
      <w:r>
        <w:rPr>
          <w:rFonts w:ascii="Menlo" w:hAnsi="Menlo" w:cs="Menlo"/>
          <w:color w:val="CCCCCC"/>
          <w:sz w:val="18"/>
          <w:szCs w:val="18"/>
        </w:rPr>
        <w:t xml:space="preserve">, </w:t>
      </w:r>
      <w:r>
        <w:rPr>
          <w:rFonts w:ascii="Menlo" w:hAnsi="Menlo" w:cs="Menlo"/>
          <w:color w:val="B5CEA8"/>
          <w:sz w:val="18"/>
          <w:szCs w:val="18"/>
        </w:rPr>
        <w:t>1.4078</w:t>
      </w:r>
      <w:r>
        <w:rPr>
          <w:rFonts w:ascii="Menlo" w:hAnsi="Menlo" w:cs="Menlo"/>
          <w:color w:val="CCCCCC"/>
          <w:sz w:val="18"/>
          <w:szCs w:val="18"/>
        </w:rPr>
        <w:t xml:space="preserve">, </w:t>
      </w:r>
      <w:r>
        <w:rPr>
          <w:rFonts w:ascii="Menlo" w:hAnsi="Menlo" w:cs="Menlo"/>
          <w:color w:val="B5CEA8"/>
          <w:sz w:val="18"/>
          <w:szCs w:val="18"/>
        </w:rPr>
        <w:t>1.5046</w:t>
      </w:r>
      <w:r>
        <w:rPr>
          <w:rFonts w:ascii="Menlo" w:hAnsi="Menlo" w:cs="Menlo"/>
          <w:color w:val="CCCCCC"/>
          <w:sz w:val="18"/>
          <w:szCs w:val="18"/>
        </w:rPr>
        <w:t>]</w:t>
      </w:r>
    </w:p>
    <w:p w14:paraId="7CD2CAF2" w14:textId="77777777" w:rsidR="00774D8A" w:rsidRDefault="00774D8A" w:rsidP="00774D8A">
      <w:pPr>
        <w:shd w:val="clear" w:color="auto" w:fill="1F1F1F"/>
        <w:spacing w:line="270" w:lineRule="atLeast"/>
        <w:rPr>
          <w:rFonts w:ascii="Menlo" w:hAnsi="Menlo" w:cs="Menlo"/>
          <w:color w:val="CCCCCC"/>
          <w:sz w:val="18"/>
          <w:szCs w:val="18"/>
        </w:rPr>
      </w:pPr>
      <w:r>
        <w:rPr>
          <w:rFonts w:ascii="Menlo" w:hAnsi="Menlo" w:cs="Menlo"/>
          <w:color w:val="6A9955"/>
          <w:sz w:val="18"/>
          <w:szCs w:val="18"/>
        </w:rPr>
        <w:t>#%%</w:t>
      </w:r>
    </w:p>
    <w:p w14:paraId="3DC0ADAF" w14:textId="77777777" w:rsidR="00774D8A" w:rsidRDefault="00774D8A" w:rsidP="00774D8A">
      <w:pPr>
        <w:shd w:val="clear" w:color="auto" w:fill="1F1F1F"/>
        <w:spacing w:line="270" w:lineRule="atLeast"/>
        <w:rPr>
          <w:rFonts w:ascii="Menlo" w:hAnsi="Menlo" w:cs="Menlo"/>
          <w:color w:val="CCCCCC"/>
          <w:sz w:val="18"/>
          <w:szCs w:val="18"/>
        </w:rPr>
      </w:pPr>
      <w:r>
        <w:rPr>
          <w:rFonts w:ascii="Menlo" w:hAnsi="Menlo" w:cs="Menlo"/>
          <w:color w:val="CCCCCC"/>
          <w:sz w:val="18"/>
          <w:szCs w:val="18"/>
        </w:rPr>
        <w:t xml:space="preserve">x1norm </w:t>
      </w:r>
      <w:r>
        <w:rPr>
          <w:rFonts w:ascii="Menlo" w:hAnsi="Menlo" w:cs="Menlo"/>
          <w:color w:val="D4D4D4"/>
          <w:sz w:val="18"/>
          <w:szCs w:val="18"/>
        </w:rPr>
        <w:t>=</w:t>
      </w:r>
      <w:r>
        <w:rPr>
          <w:rFonts w:ascii="Menlo" w:hAnsi="Menlo" w:cs="Menlo"/>
          <w:color w:val="CCCCCC"/>
          <w:sz w:val="18"/>
          <w:szCs w:val="18"/>
        </w:rPr>
        <w:t xml:space="preserve"> [element </w:t>
      </w:r>
      <w:r>
        <w:rPr>
          <w:rFonts w:ascii="Menlo" w:hAnsi="Menlo" w:cs="Menlo"/>
          <w:color w:val="D4D4D4"/>
          <w:sz w:val="18"/>
          <w:szCs w:val="18"/>
        </w:rPr>
        <w:t>*</w:t>
      </w:r>
      <w:r>
        <w:rPr>
          <w:rFonts w:ascii="Menlo" w:hAnsi="Menlo" w:cs="Menlo"/>
          <w:color w:val="CCCCCC"/>
          <w:sz w:val="18"/>
          <w:szCs w:val="18"/>
        </w:rPr>
        <w:t xml:space="preserve"> sqrt3 </w:t>
      </w:r>
      <w:r>
        <w:rPr>
          <w:rFonts w:ascii="Menlo" w:hAnsi="Menlo" w:cs="Menlo"/>
          <w:color w:val="C586C0"/>
          <w:sz w:val="18"/>
          <w:szCs w:val="18"/>
        </w:rPr>
        <w:t>for</w:t>
      </w:r>
      <w:r>
        <w:rPr>
          <w:rFonts w:ascii="Menlo" w:hAnsi="Menlo" w:cs="Menlo"/>
          <w:color w:val="CCCCCC"/>
          <w:sz w:val="18"/>
          <w:szCs w:val="18"/>
        </w:rPr>
        <w:t xml:space="preserve"> element </w:t>
      </w:r>
      <w:r>
        <w:rPr>
          <w:rFonts w:ascii="Menlo" w:hAnsi="Menlo" w:cs="Menlo"/>
          <w:color w:val="C586C0"/>
          <w:sz w:val="18"/>
          <w:szCs w:val="18"/>
        </w:rPr>
        <w:t>in</w:t>
      </w:r>
      <w:r>
        <w:rPr>
          <w:rFonts w:ascii="Menlo" w:hAnsi="Menlo" w:cs="Menlo"/>
          <w:color w:val="CCCCCC"/>
          <w:sz w:val="18"/>
          <w:szCs w:val="18"/>
        </w:rPr>
        <w:t xml:space="preserve"> x1]</w:t>
      </w:r>
    </w:p>
    <w:p w14:paraId="23D3F183" w14:textId="77777777" w:rsidR="00774D8A" w:rsidRDefault="00774D8A" w:rsidP="00774D8A">
      <w:pPr>
        <w:shd w:val="clear" w:color="auto" w:fill="1F1F1F"/>
        <w:spacing w:line="270" w:lineRule="atLeast"/>
        <w:rPr>
          <w:rFonts w:ascii="Menlo" w:hAnsi="Menlo" w:cs="Menlo"/>
          <w:color w:val="CCCCCC"/>
          <w:sz w:val="18"/>
          <w:szCs w:val="18"/>
        </w:rPr>
      </w:pPr>
      <w:r>
        <w:rPr>
          <w:rFonts w:ascii="Menlo" w:hAnsi="Menlo" w:cs="Menlo"/>
          <w:color w:val="6A9955"/>
          <w:sz w:val="18"/>
          <w:szCs w:val="18"/>
        </w:rPr>
        <w:lastRenderedPageBreak/>
        <w:t>#y1norm = [element * sqrt3 for element in y1]</w:t>
      </w:r>
    </w:p>
    <w:p w14:paraId="14E4E763" w14:textId="77777777" w:rsidR="00774D8A" w:rsidRDefault="00774D8A" w:rsidP="00774D8A">
      <w:pPr>
        <w:shd w:val="clear" w:color="auto" w:fill="1F1F1F"/>
        <w:spacing w:line="270" w:lineRule="atLeast"/>
        <w:rPr>
          <w:rFonts w:ascii="Menlo" w:hAnsi="Menlo" w:cs="Menlo"/>
          <w:color w:val="CCCCCC"/>
          <w:sz w:val="18"/>
          <w:szCs w:val="18"/>
        </w:rPr>
      </w:pPr>
      <w:r>
        <w:rPr>
          <w:rFonts w:ascii="Menlo" w:hAnsi="Menlo" w:cs="Menlo"/>
          <w:color w:val="CCCCCC"/>
          <w:sz w:val="18"/>
          <w:szCs w:val="18"/>
        </w:rPr>
        <w:t xml:space="preserve">y2norm </w:t>
      </w:r>
      <w:r>
        <w:rPr>
          <w:rFonts w:ascii="Menlo" w:hAnsi="Menlo" w:cs="Menlo"/>
          <w:color w:val="D4D4D4"/>
          <w:sz w:val="18"/>
          <w:szCs w:val="18"/>
        </w:rPr>
        <w:t>=</w:t>
      </w:r>
      <w:r>
        <w:rPr>
          <w:rFonts w:ascii="Menlo" w:hAnsi="Menlo" w:cs="Menlo"/>
          <w:color w:val="CCCCCC"/>
          <w:sz w:val="18"/>
          <w:szCs w:val="18"/>
        </w:rPr>
        <w:t xml:space="preserve"> [element </w:t>
      </w:r>
      <w:r>
        <w:rPr>
          <w:rFonts w:ascii="Menlo" w:hAnsi="Menlo" w:cs="Menlo"/>
          <w:color w:val="D4D4D4"/>
          <w:sz w:val="18"/>
          <w:szCs w:val="18"/>
        </w:rPr>
        <w:t>*</w:t>
      </w:r>
      <w:r>
        <w:rPr>
          <w:rFonts w:ascii="Menlo" w:hAnsi="Menlo" w:cs="Menlo"/>
          <w:color w:val="CCCCCC"/>
          <w:sz w:val="18"/>
          <w:szCs w:val="18"/>
        </w:rPr>
        <w:t xml:space="preserve"> sqrt3 </w:t>
      </w:r>
      <w:r>
        <w:rPr>
          <w:rFonts w:ascii="Menlo" w:hAnsi="Menlo" w:cs="Menlo"/>
          <w:color w:val="C586C0"/>
          <w:sz w:val="18"/>
          <w:szCs w:val="18"/>
        </w:rPr>
        <w:t>for</w:t>
      </w:r>
      <w:r>
        <w:rPr>
          <w:rFonts w:ascii="Menlo" w:hAnsi="Menlo" w:cs="Menlo"/>
          <w:color w:val="CCCCCC"/>
          <w:sz w:val="18"/>
          <w:szCs w:val="18"/>
        </w:rPr>
        <w:t xml:space="preserve"> element </w:t>
      </w:r>
      <w:r>
        <w:rPr>
          <w:rFonts w:ascii="Menlo" w:hAnsi="Menlo" w:cs="Menlo"/>
          <w:color w:val="C586C0"/>
          <w:sz w:val="18"/>
          <w:szCs w:val="18"/>
        </w:rPr>
        <w:t>in</w:t>
      </w:r>
      <w:r>
        <w:rPr>
          <w:rFonts w:ascii="Menlo" w:hAnsi="Menlo" w:cs="Menlo"/>
          <w:color w:val="CCCCCC"/>
          <w:sz w:val="18"/>
          <w:szCs w:val="18"/>
        </w:rPr>
        <w:t xml:space="preserve"> y2]</w:t>
      </w:r>
    </w:p>
    <w:p w14:paraId="2C8D8EAB" w14:textId="77777777" w:rsidR="00774D8A" w:rsidRDefault="00774D8A" w:rsidP="00774D8A">
      <w:pPr>
        <w:shd w:val="clear" w:color="auto" w:fill="1F1F1F"/>
        <w:spacing w:line="270" w:lineRule="atLeast"/>
        <w:rPr>
          <w:rFonts w:ascii="Menlo" w:hAnsi="Menlo" w:cs="Menlo"/>
          <w:color w:val="CCCCCC"/>
          <w:sz w:val="18"/>
          <w:szCs w:val="18"/>
        </w:rPr>
      </w:pPr>
      <w:r>
        <w:rPr>
          <w:rFonts w:ascii="Menlo" w:hAnsi="Menlo" w:cs="Menlo"/>
          <w:color w:val="CCCCCC"/>
          <w:sz w:val="18"/>
          <w:szCs w:val="18"/>
        </w:rPr>
        <w:t xml:space="preserve">y3norm </w:t>
      </w:r>
      <w:r>
        <w:rPr>
          <w:rFonts w:ascii="Menlo" w:hAnsi="Menlo" w:cs="Menlo"/>
          <w:color w:val="D4D4D4"/>
          <w:sz w:val="18"/>
          <w:szCs w:val="18"/>
        </w:rPr>
        <w:t>=</w:t>
      </w:r>
      <w:r>
        <w:rPr>
          <w:rFonts w:ascii="Menlo" w:hAnsi="Menlo" w:cs="Menlo"/>
          <w:color w:val="CCCCCC"/>
          <w:sz w:val="18"/>
          <w:szCs w:val="18"/>
        </w:rPr>
        <w:t xml:space="preserve"> [element </w:t>
      </w:r>
      <w:r>
        <w:rPr>
          <w:rFonts w:ascii="Menlo" w:hAnsi="Menlo" w:cs="Menlo"/>
          <w:color w:val="D4D4D4"/>
          <w:sz w:val="18"/>
          <w:szCs w:val="18"/>
        </w:rPr>
        <w:t>*</w:t>
      </w:r>
      <w:r>
        <w:rPr>
          <w:rFonts w:ascii="Menlo" w:hAnsi="Menlo" w:cs="Menlo"/>
          <w:color w:val="CCCCCC"/>
          <w:sz w:val="18"/>
          <w:szCs w:val="18"/>
        </w:rPr>
        <w:t xml:space="preserve"> sqrt3 </w:t>
      </w:r>
      <w:r>
        <w:rPr>
          <w:rFonts w:ascii="Menlo" w:hAnsi="Menlo" w:cs="Menlo"/>
          <w:color w:val="C586C0"/>
          <w:sz w:val="18"/>
          <w:szCs w:val="18"/>
        </w:rPr>
        <w:t>for</w:t>
      </w:r>
      <w:r>
        <w:rPr>
          <w:rFonts w:ascii="Menlo" w:hAnsi="Menlo" w:cs="Menlo"/>
          <w:color w:val="CCCCCC"/>
          <w:sz w:val="18"/>
          <w:szCs w:val="18"/>
        </w:rPr>
        <w:t xml:space="preserve"> element </w:t>
      </w:r>
      <w:r>
        <w:rPr>
          <w:rFonts w:ascii="Menlo" w:hAnsi="Menlo" w:cs="Menlo"/>
          <w:color w:val="C586C0"/>
          <w:sz w:val="18"/>
          <w:szCs w:val="18"/>
        </w:rPr>
        <w:t>in</w:t>
      </w:r>
      <w:r>
        <w:rPr>
          <w:rFonts w:ascii="Menlo" w:hAnsi="Menlo" w:cs="Menlo"/>
          <w:color w:val="CCCCCC"/>
          <w:sz w:val="18"/>
          <w:szCs w:val="18"/>
        </w:rPr>
        <w:t xml:space="preserve"> y3]</w:t>
      </w:r>
    </w:p>
    <w:p w14:paraId="4DA6F775" w14:textId="77777777" w:rsidR="00774D8A" w:rsidRDefault="00774D8A" w:rsidP="00774D8A">
      <w:pPr>
        <w:shd w:val="clear" w:color="auto" w:fill="1F1F1F"/>
        <w:spacing w:line="270" w:lineRule="atLeast"/>
        <w:rPr>
          <w:rFonts w:ascii="Menlo" w:hAnsi="Menlo" w:cs="Menlo"/>
          <w:color w:val="CCCCCC"/>
          <w:sz w:val="18"/>
          <w:szCs w:val="18"/>
        </w:rPr>
      </w:pPr>
      <w:r>
        <w:rPr>
          <w:rFonts w:ascii="Menlo" w:hAnsi="Menlo" w:cs="Menlo"/>
          <w:color w:val="CCCCCC"/>
          <w:sz w:val="18"/>
          <w:szCs w:val="18"/>
        </w:rPr>
        <w:t xml:space="preserve">y4norm </w:t>
      </w:r>
      <w:r>
        <w:rPr>
          <w:rFonts w:ascii="Menlo" w:hAnsi="Menlo" w:cs="Menlo"/>
          <w:color w:val="D4D4D4"/>
          <w:sz w:val="18"/>
          <w:szCs w:val="18"/>
        </w:rPr>
        <w:t>=</w:t>
      </w:r>
      <w:r>
        <w:rPr>
          <w:rFonts w:ascii="Menlo" w:hAnsi="Menlo" w:cs="Menlo"/>
          <w:color w:val="CCCCCC"/>
          <w:sz w:val="18"/>
          <w:szCs w:val="18"/>
        </w:rPr>
        <w:t xml:space="preserve"> [element </w:t>
      </w:r>
      <w:r>
        <w:rPr>
          <w:rFonts w:ascii="Menlo" w:hAnsi="Menlo" w:cs="Menlo"/>
          <w:color w:val="D4D4D4"/>
          <w:sz w:val="18"/>
          <w:szCs w:val="18"/>
        </w:rPr>
        <w:t>*</w:t>
      </w:r>
      <w:r>
        <w:rPr>
          <w:rFonts w:ascii="Menlo" w:hAnsi="Menlo" w:cs="Menlo"/>
          <w:color w:val="CCCCCC"/>
          <w:sz w:val="18"/>
          <w:szCs w:val="18"/>
        </w:rPr>
        <w:t xml:space="preserve"> sqrt3 </w:t>
      </w:r>
      <w:r>
        <w:rPr>
          <w:rFonts w:ascii="Menlo" w:hAnsi="Menlo" w:cs="Menlo"/>
          <w:color w:val="C586C0"/>
          <w:sz w:val="18"/>
          <w:szCs w:val="18"/>
        </w:rPr>
        <w:t>for</w:t>
      </w:r>
      <w:r>
        <w:rPr>
          <w:rFonts w:ascii="Menlo" w:hAnsi="Menlo" w:cs="Menlo"/>
          <w:color w:val="CCCCCC"/>
          <w:sz w:val="18"/>
          <w:szCs w:val="18"/>
        </w:rPr>
        <w:t xml:space="preserve"> element </w:t>
      </w:r>
      <w:r>
        <w:rPr>
          <w:rFonts w:ascii="Menlo" w:hAnsi="Menlo" w:cs="Menlo"/>
          <w:color w:val="C586C0"/>
          <w:sz w:val="18"/>
          <w:szCs w:val="18"/>
        </w:rPr>
        <w:t>in</w:t>
      </w:r>
      <w:r>
        <w:rPr>
          <w:rFonts w:ascii="Menlo" w:hAnsi="Menlo" w:cs="Menlo"/>
          <w:color w:val="CCCCCC"/>
          <w:sz w:val="18"/>
          <w:szCs w:val="18"/>
        </w:rPr>
        <w:t xml:space="preserve"> y4]</w:t>
      </w:r>
    </w:p>
    <w:p w14:paraId="19702C55" w14:textId="77777777" w:rsidR="00774D8A" w:rsidRDefault="00774D8A" w:rsidP="00774D8A">
      <w:pPr>
        <w:shd w:val="clear" w:color="auto" w:fill="1F1F1F"/>
        <w:spacing w:line="270" w:lineRule="atLeast"/>
        <w:rPr>
          <w:rFonts w:ascii="Menlo" w:hAnsi="Menlo" w:cs="Menlo"/>
          <w:color w:val="CCCCCC"/>
          <w:sz w:val="18"/>
          <w:szCs w:val="18"/>
        </w:rPr>
      </w:pPr>
      <w:r>
        <w:rPr>
          <w:rFonts w:ascii="Menlo" w:hAnsi="Menlo" w:cs="Menlo"/>
          <w:color w:val="CCCCCC"/>
          <w:sz w:val="18"/>
          <w:szCs w:val="18"/>
        </w:rPr>
        <w:t xml:space="preserve">y5norm </w:t>
      </w:r>
      <w:r>
        <w:rPr>
          <w:rFonts w:ascii="Menlo" w:hAnsi="Menlo" w:cs="Menlo"/>
          <w:color w:val="D4D4D4"/>
          <w:sz w:val="18"/>
          <w:szCs w:val="18"/>
        </w:rPr>
        <w:t>=</w:t>
      </w:r>
      <w:r>
        <w:rPr>
          <w:rFonts w:ascii="Menlo" w:hAnsi="Menlo" w:cs="Menlo"/>
          <w:color w:val="CCCCCC"/>
          <w:sz w:val="18"/>
          <w:szCs w:val="18"/>
        </w:rPr>
        <w:t xml:space="preserve"> [element </w:t>
      </w:r>
      <w:r>
        <w:rPr>
          <w:rFonts w:ascii="Menlo" w:hAnsi="Menlo" w:cs="Menlo"/>
          <w:color w:val="D4D4D4"/>
          <w:sz w:val="18"/>
          <w:szCs w:val="18"/>
        </w:rPr>
        <w:t>*</w:t>
      </w:r>
      <w:r>
        <w:rPr>
          <w:rFonts w:ascii="Menlo" w:hAnsi="Menlo" w:cs="Menlo"/>
          <w:color w:val="CCCCCC"/>
          <w:sz w:val="18"/>
          <w:szCs w:val="18"/>
        </w:rPr>
        <w:t xml:space="preserve"> sqrt3 </w:t>
      </w:r>
      <w:r>
        <w:rPr>
          <w:rFonts w:ascii="Menlo" w:hAnsi="Menlo" w:cs="Menlo"/>
          <w:color w:val="C586C0"/>
          <w:sz w:val="18"/>
          <w:szCs w:val="18"/>
        </w:rPr>
        <w:t>for</w:t>
      </w:r>
      <w:r>
        <w:rPr>
          <w:rFonts w:ascii="Menlo" w:hAnsi="Menlo" w:cs="Menlo"/>
          <w:color w:val="CCCCCC"/>
          <w:sz w:val="18"/>
          <w:szCs w:val="18"/>
        </w:rPr>
        <w:t xml:space="preserve"> element </w:t>
      </w:r>
      <w:r>
        <w:rPr>
          <w:rFonts w:ascii="Menlo" w:hAnsi="Menlo" w:cs="Menlo"/>
          <w:color w:val="C586C0"/>
          <w:sz w:val="18"/>
          <w:szCs w:val="18"/>
        </w:rPr>
        <w:t>in</w:t>
      </w:r>
      <w:r>
        <w:rPr>
          <w:rFonts w:ascii="Menlo" w:hAnsi="Menlo" w:cs="Menlo"/>
          <w:color w:val="CCCCCC"/>
          <w:sz w:val="18"/>
          <w:szCs w:val="18"/>
        </w:rPr>
        <w:t xml:space="preserve"> y5]</w:t>
      </w:r>
    </w:p>
    <w:p w14:paraId="7F6170C6" w14:textId="77777777" w:rsidR="00774D8A" w:rsidRDefault="00774D8A" w:rsidP="00774D8A">
      <w:pPr>
        <w:shd w:val="clear" w:color="auto" w:fill="1F1F1F"/>
        <w:spacing w:line="270" w:lineRule="atLeast"/>
        <w:rPr>
          <w:rFonts w:ascii="Menlo" w:hAnsi="Menlo" w:cs="Menlo"/>
          <w:color w:val="CCCCCC"/>
          <w:sz w:val="18"/>
          <w:szCs w:val="18"/>
        </w:rPr>
      </w:pPr>
      <w:r>
        <w:rPr>
          <w:rFonts w:ascii="Menlo" w:hAnsi="Menlo" w:cs="Menlo"/>
          <w:color w:val="CCCCCC"/>
          <w:sz w:val="18"/>
          <w:szCs w:val="18"/>
        </w:rPr>
        <w:t xml:space="preserve">y11norm </w:t>
      </w:r>
      <w:r>
        <w:rPr>
          <w:rFonts w:ascii="Menlo" w:hAnsi="Menlo" w:cs="Menlo"/>
          <w:color w:val="D4D4D4"/>
          <w:sz w:val="18"/>
          <w:szCs w:val="18"/>
        </w:rPr>
        <w:t>=</w:t>
      </w:r>
      <w:r>
        <w:rPr>
          <w:rFonts w:ascii="Menlo" w:hAnsi="Menlo" w:cs="Menlo"/>
          <w:color w:val="CCCCCC"/>
          <w:sz w:val="18"/>
          <w:szCs w:val="18"/>
        </w:rPr>
        <w:t xml:space="preserve"> [element </w:t>
      </w:r>
      <w:r>
        <w:rPr>
          <w:rFonts w:ascii="Menlo" w:hAnsi="Menlo" w:cs="Menlo"/>
          <w:color w:val="D4D4D4"/>
          <w:sz w:val="18"/>
          <w:szCs w:val="18"/>
        </w:rPr>
        <w:t>*</w:t>
      </w:r>
      <w:r>
        <w:rPr>
          <w:rFonts w:ascii="Menlo" w:hAnsi="Menlo" w:cs="Menlo"/>
          <w:color w:val="CCCCCC"/>
          <w:sz w:val="18"/>
          <w:szCs w:val="18"/>
        </w:rPr>
        <w:t xml:space="preserve"> sqrt3 </w:t>
      </w:r>
      <w:r>
        <w:rPr>
          <w:rFonts w:ascii="Menlo" w:hAnsi="Menlo" w:cs="Menlo"/>
          <w:color w:val="C586C0"/>
          <w:sz w:val="18"/>
          <w:szCs w:val="18"/>
        </w:rPr>
        <w:t>for</w:t>
      </w:r>
      <w:r>
        <w:rPr>
          <w:rFonts w:ascii="Menlo" w:hAnsi="Menlo" w:cs="Menlo"/>
          <w:color w:val="CCCCCC"/>
          <w:sz w:val="18"/>
          <w:szCs w:val="18"/>
        </w:rPr>
        <w:t xml:space="preserve"> element </w:t>
      </w:r>
      <w:r>
        <w:rPr>
          <w:rFonts w:ascii="Menlo" w:hAnsi="Menlo" w:cs="Menlo"/>
          <w:color w:val="C586C0"/>
          <w:sz w:val="18"/>
          <w:szCs w:val="18"/>
        </w:rPr>
        <w:t>in</w:t>
      </w:r>
      <w:r>
        <w:rPr>
          <w:rFonts w:ascii="Menlo" w:hAnsi="Menlo" w:cs="Menlo"/>
          <w:color w:val="CCCCCC"/>
          <w:sz w:val="18"/>
          <w:szCs w:val="18"/>
        </w:rPr>
        <w:t xml:space="preserve"> y11]</w:t>
      </w:r>
    </w:p>
    <w:p w14:paraId="58304919" w14:textId="77777777" w:rsidR="00774D8A" w:rsidRDefault="00774D8A" w:rsidP="00774D8A">
      <w:pPr>
        <w:shd w:val="clear" w:color="auto" w:fill="1F1F1F"/>
        <w:spacing w:after="240" w:line="270" w:lineRule="atLeast"/>
        <w:rPr>
          <w:rFonts w:ascii="Menlo" w:hAnsi="Menlo" w:cs="Menlo"/>
          <w:color w:val="CCCCCC"/>
          <w:sz w:val="18"/>
          <w:szCs w:val="18"/>
        </w:rPr>
      </w:pPr>
    </w:p>
    <w:p w14:paraId="4F7136F2" w14:textId="77777777" w:rsidR="00774D8A" w:rsidRDefault="00774D8A" w:rsidP="00774D8A">
      <w:pPr>
        <w:shd w:val="clear" w:color="auto" w:fill="1F1F1F"/>
        <w:spacing w:line="270" w:lineRule="atLeast"/>
        <w:rPr>
          <w:rFonts w:ascii="Menlo" w:hAnsi="Menlo" w:cs="Menlo"/>
          <w:color w:val="CCCCCC"/>
          <w:sz w:val="18"/>
          <w:szCs w:val="18"/>
        </w:rPr>
      </w:pPr>
      <w:r>
        <w:rPr>
          <w:rFonts w:ascii="Menlo" w:hAnsi="Menlo" w:cs="Menlo"/>
          <w:color w:val="6A9955"/>
          <w:sz w:val="18"/>
          <w:szCs w:val="18"/>
        </w:rPr>
        <w:t>#%%</w:t>
      </w:r>
    </w:p>
    <w:p w14:paraId="4555CD36" w14:textId="77777777" w:rsidR="00774D8A" w:rsidRDefault="00774D8A" w:rsidP="00774D8A">
      <w:pPr>
        <w:shd w:val="clear" w:color="auto" w:fill="1F1F1F"/>
        <w:spacing w:line="270" w:lineRule="atLeast"/>
        <w:rPr>
          <w:rFonts w:ascii="Menlo" w:hAnsi="Menlo" w:cs="Menlo"/>
          <w:color w:val="CCCCCC"/>
          <w:sz w:val="18"/>
          <w:szCs w:val="18"/>
        </w:rPr>
      </w:pPr>
      <w:r>
        <w:rPr>
          <w:rFonts w:ascii="Menlo" w:hAnsi="Menlo" w:cs="Menlo"/>
          <w:color w:val="6A9955"/>
          <w:sz w:val="18"/>
          <w:szCs w:val="18"/>
        </w:rPr>
        <w:t>#plt.figure(figsize=(7, 5), dpi=80)</w:t>
      </w:r>
    </w:p>
    <w:p w14:paraId="07AE6EA8" w14:textId="77777777" w:rsidR="00774D8A" w:rsidRDefault="00774D8A" w:rsidP="00774D8A">
      <w:pPr>
        <w:shd w:val="clear" w:color="auto" w:fill="1F1F1F"/>
        <w:spacing w:line="270" w:lineRule="atLeast"/>
        <w:rPr>
          <w:rFonts w:ascii="Menlo" w:hAnsi="Menlo" w:cs="Menlo"/>
          <w:color w:val="CCCCCC"/>
          <w:sz w:val="18"/>
          <w:szCs w:val="18"/>
        </w:rPr>
      </w:pPr>
    </w:p>
    <w:p w14:paraId="49D7D4EF" w14:textId="77777777" w:rsidR="00774D8A" w:rsidRDefault="00774D8A" w:rsidP="00774D8A">
      <w:pPr>
        <w:shd w:val="clear" w:color="auto" w:fill="1F1F1F"/>
        <w:spacing w:line="270" w:lineRule="atLeast"/>
        <w:rPr>
          <w:rFonts w:ascii="Menlo" w:hAnsi="Menlo" w:cs="Menlo"/>
          <w:color w:val="CCCCCC"/>
          <w:sz w:val="18"/>
          <w:szCs w:val="18"/>
        </w:rPr>
      </w:pPr>
      <w:r>
        <w:rPr>
          <w:rFonts w:ascii="Menlo" w:hAnsi="Menlo" w:cs="Menlo"/>
          <w:color w:val="CCCCCC"/>
          <w:sz w:val="18"/>
          <w:szCs w:val="18"/>
        </w:rPr>
        <w:t xml:space="preserve">p2 </w:t>
      </w:r>
      <w:r>
        <w:rPr>
          <w:rFonts w:ascii="Menlo" w:hAnsi="Menlo" w:cs="Menlo"/>
          <w:color w:val="D4D4D4"/>
          <w:sz w:val="18"/>
          <w:szCs w:val="18"/>
        </w:rPr>
        <w:t>=</w:t>
      </w:r>
      <w:r>
        <w:rPr>
          <w:rFonts w:ascii="Menlo" w:hAnsi="Menlo" w:cs="Menlo"/>
          <w:color w:val="CCCCCC"/>
          <w:sz w:val="18"/>
          <w:szCs w:val="18"/>
        </w:rPr>
        <w:t xml:space="preserve"> plt.plot(x1norm, y2norm, </w:t>
      </w:r>
      <w:r>
        <w:rPr>
          <w:rFonts w:ascii="Menlo" w:hAnsi="Menlo" w:cs="Menlo"/>
          <w:color w:val="9CDCFE"/>
          <w:sz w:val="18"/>
          <w:szCs w:val="18"/>
        </w:rPr>
        <w:t>label</w:t>
      </w:r>
      <w:r>
        <w:rPr>
          <w:rFonts w:ascii="Menlo" w:hAnsi="Menlo" w:cs="Menlo"/>
          <w:color w:val="CCCCCC"/>
          <w:sz w:val="18"/>
          <w:szCs w:val="18"/>
        </w:rPr>
        <w:t xml:space="preserve"> </w:t>
      </w:r>
      <w:r>
        <w:rPr>
          <w:rFonts w:ascii="Menlo" w:hAnsi="Menlo" w:cs="Menlo"/>
          <w:color w:val="D4D4D4"/>
          <w:sz w:val="18"/>
          <w:szCs w:val="18"/>
        </w:rPr>
        <w:t>=</w:t>
      </w:r>
      <w:r>
        <w:rPr>
          <w:rFonts w:ascii="Menlo" w:hAnsi="Menlo" w:cs="Menlo"/>
          <w:color w:val="CCCCCC"/>
          <w:sz w:val="18"/>
          <w:szCs w:val="18"/>
        </w:rPr>
        <w:t xml:space="preserve"> </w:t>
      </w:r>
      <w:r>
        <w:rPr>
          <w:rFonts w:ascii="Menlo" w:hAnsi="Menlo" w:cs="Menlo"/>
          <w:color w:val="CE9178"/>
          <w:sz w:val="18"/>
          <w:szCs w:val="18"/>
        </w:rPr>
        <w:t>"$</w:t>
      </w:r>
      <w:r>
        <w:rPr>
          <w:rFonts w:ascii="Menlo" w:hAnsi="Menlo" w:cs="Menlo"/>
          <w:color w:val="D7BA7D"/>
          <w:sz w:val="18"/>
          <w:szCs w:val="18"/>
        </w:rPr>
        <w:t>\\</w:t>
      </w:r>
      <w:r>
        <w:rPr>
          <w:rFonts w:ascii="Menlo" w:hAnsi="Menlo" w:cs="Menlo"/>
          <w:color w:val="CE9178"/>
          <w:sz w:val="18"/>
          <w:szCs w:val="18"/>
        </w:rPr>
        <w:t>nu=0.1$"</w:t>
      </w:r>
      <w:r>
        <w:rPr>
          <w:rFonts w:ascii="Menlo" w:hAnsi="Menlo" w:cs="Menlo"/>
          <w:color w:val="CCCCCC"/>
          <w:sz w:val="18"/>
          <w:szCs w:val="18"/>
        </w:rPr>
        <w:t xml:space="preserve">, </w:t>
      </w:r>
      <w:r>
        <w:rPr>
          <w:rFonts w:ascii="Menlo" w:hAnsi="Menlo" w:cs="Menlo"/>
          <w:color w:val="9CDCFE"/>
          <w:sz w:val="18"/>
          <w:szCs w:val="18"/>
        </w:rPr>
        <w:t>linestyle</w:t>
      </w:r>
      <w:r>
        <w:rPr>
          <w:rFonts w:ascii="Menlo" w:hAnsi="Menlo" w:cs="Menlo"/>
          <w:color w:val="D4D4D4"/>
          <w:sz w:val="18"/>
          <w:szCs w:val="18"/>
        </w:rPr>
        <w:t>=</w:t>
      </w:r>
      <w:r>
        <w:rPr>
          <w:rFonts w:ascii="Menlo" w:hAnsi="Menlo" w:cs="Menlo"/>
          <w:color w:val="CE9178"/>
          <w:sz w:val="18"/>
          <w:szCs w:val="18"/>
        </w:rPr>
        <w:t>'-'</w:t>
      </w:r>
      <w:r>
        <w:rPr>
          <w:rFonts w:ascii="Menlo" w:hAnsi="Menlo" w:cs="Menlo"/>
          <w:color w:val="CCCCCC"/>
          <w:sz w:val="18"/>
          <w:szCs w:val="18"/>
        </w:rPr>
        <w:t>)</w:t>
      </w:r>
    </w:p>
    <w:p w14:paraId="7810AD9C" w14:textId="77777777" w:rsidR="00774D8A" w:rsidRDefault="00774D8A" w:rsidP="00774D8A">
      <w:pPr>
        <w:shd w:val="clear" w:color="auto" w:fill="1F1F1F"/>
        <w:spacing w:line="270" w:lineRule="atLeast"/>
        <w:rPr>
          <w:rFonts w:ascii="Menlo" w:hAnsi="Menlo" w:cs="Menlo"/>
          <w:color w:val="CCCCCC"/>
          <w:sz w:val="18"/>
          <w:szCs w:val="18"/>
        </w:rPr>
      </w:pPr>
    </w:p>
    <w:p w14:paraId="32E1433E" w14:textId="77777777" w:rsidR="00774D8A" w:rsidRDefault="00774D8A" w:rsidP="00774D8A">
      <w:pPr>
        <w:shd w:val="clear" w:color="auto" w:fill="1F1F1F"/>
        <w:spacing w:line="270" w:lineRule="atLeast"/>
        <w:rPr>
          <w:rFonts w:ascii="Menlo" w:hAnsi="Menlo" w:cs="Menlo"/>
          <w:color w:val="CCCCCC"/>
          <w:sz w:val="18"/>
          <w:szCs w:val="18"/>
        </w:rPr>
      </w:pPr>
      <w:r>
        <w:rPr>
          <w:rFonts w:ascii="Menlo" w:hAnsi="Menlo" w:cs="Menlo"/>
          <w:color w:val="CCCCCC"/>
          <w:sz w:val="18"/>
          <w:szCs w:val="18"/>
        </w:rPr>
        <w:t xml:space="preserve">p3 </w:t>
      </w:r>
      <w:r>
        <w:rPr>
          <w:rFonts w:ascii="Menlo" w:hAnsi="Menlo" w:cs="Menlo"/>
          <w:color w:val="D4D4D4"/>
          <w:sz w:val="18"/>
          <w:szCs w:val="18"/>
        </w:rPr>
        <w:t>=</w:t>
      </w:r>
      <w:r>
        <w:rPr>
          <w:rFonts w:ascii="Menlo" w:hAnsi="Menlo" w:cs="Menlo"/>
          <w:color w:val="CCCCCC"/>
          <w:sz w:val="18"/>
          <w:szCs w:val="18"/>
        </w:rPr>
        <w:t xml:space="preserve"> plt.plot(x1norm, y3norm, </w:t>
      </w:r>
      <w:r>
        <w:rPr>
          <w:rFonts w:ascii="Menlo" w:hAnsi="Menlo" w:cs="Menlo"/>
          <w:color w:val="9CDCFE"/>
          <w:sz w:val="18"/>
          <w:szCs w:val="18"/>
        </w:rPr>
        <w:t>label</w:t>
      </w:r>
      <w:r>
        <w:rPr>
          <w:rFonts w:ascii="Menlo" w:hAnsi="Menlo" w:cs="Menlo"/>
          <w:color w:val="CCCCCC"/>
          <w:sz w:val="18"/>
          <w:szCs w:val="18"/>
        </w:rPr>
        <w:t xml:space="preserve"> </w:t>
      </w:r>
      <w:r>
        <w:rPr>
          <w:rFonts w:ascii="Menlo" w:hAnsi="Menlo" w:cs="Menlo"/>
          <w:color w:val="D4D4D4"/>
          <w:sz w:val="18"/>
          <w:szCs w:val="18"/>
        </w:rPr>
        <w:t>=</w:t>
      </w:r>
      <w:r>
        <w:rPr>
          <w:rFonts w:ascii="Menlo" w:hAnsi="Menlo" w:cs="Menlo"/>
          <w:color w:val="CCCCCC"/>
          <w:sz w:val="18"/>
          <w:szCs w:val="18"/>
        </w:rPr>
        <w:t xml:space="preserve"> </w:t>
      </w:r>
      <w:r>
        <w:rPr>
          <w:rFonts w:ascii="Menlo" w:hAnsi="Menlo" w:cs="Menlo"/>
          <w:color w:val="CE9178"/>
          <w:sz w:val="18"/>
          <w:szCs w:val="18"/>
        </w:rPr>
        <w:t>"$</w:t>
      </w:r>
      <w:r>
        <w:rPr>
          <w:rFonts w:ascii="Menlo" w:hAnsi="Menlo" w:cs="Menlo"/>
          <w:color w:val="D7BA7D"/>
          <w:sz w:val="18"/>
          <w:szCs w:val="18"/>
        </w:rPr>
        <w:t>\\</w:t>
      </w:r>
      <w:r>
        <w:rPr>
          <w:rFonts w:ascii="Menlo" w:hAnsi="Menlo" w:cs="Menlo"/>
          <w:color w:val="CE9178"/>
          <w:sz w:val="18"/>
          <w:szCs w:val="18"/>
        </w:rPr>
        <w:t>nu=0.2$"</w:t>
      </w:r>
      <w:r>
        <w:rPr>
          <w:rFonts w:ascii="Menlo" w:hAnsi="Menlo" w:cs="Menlo"/>
          <w:color w:val="CCCCCC"/>
          <w:sz w:val="18"/>
          <w:szCs w:val="18"/>
        </w:rPr>
        <w:t xml:space="preserve">, </w:t>
      </w:r>
      <w:r>
        <w:rPr>
          <w:rFonts w:ascii="Menlo" w:hAnsi="Menlo" w:cs="Menlo"/>
          <w:color w:val="9CDCFE"/>
          <w:sz w:val="18"/>
          <w:szCs w:val="18"/>
        </w:rPr>
        <w:t>linestyle</w:t>
      </w:r>
      <w:r>
        <w:rPr>
          <w:rFonts w:ascii="Menlo" w:hAnsi="Menlo" w:cs="Menlo"/>
          <w:color w:val="D4D4D4"/>
          <w:sz w:val="18"/>
          <w:szCs w:val="18"/>
        </w:rPr>
        <w:t>=</w:t>
      </w:r>
      <w:r>
        <w:rPr>
          <w:rFonts w:ascii="Menlo" w:hAnsi="Menlo" w:cs="Menlo"/>
          <w:color w:val="CE9178"/>
          <w:sz w:val="18"/>
          <w:szCs w:val="18"/>
        </w:rPr>
        <w:t>'--'</w:t>
      </w:r>
      <w:r>
        <w:rPr>
          <w:rFonts w:ascii="Menlo" w:hAnsi="Menlo" w:cs="Menlo"/>
          <w:color w:val="CCCCCC"/>
          <w:sz w:val="18"/>
          <w:szCs w:val="18"/>
        </w:rPr>
        <w:t>)</w:t>
      </w:r>
    </w:p>
    <w:p w14:paraId="06DD67E3" w14:textId="77777777" w:rsidR="00774D8A" w:rsidRDefault="00774D8A" w:rsidP="00774D8A">
      <w:pPr>
        <w:shd w:val="clear" w:color="auto" w:fill="1F1F1F"/>
        <w:spacing w:line="270" w:lineRule="atLeast"/>
        <w:rPr>
          <w:rFonts w:ascii="Menlo" w:hAnsi="Menlo" w:cs="Menlo"/>
          <w:color w:val="CCCCCC"/>
          <w:sz w:val="18"/>
          <w:szCs w:val="18"/>
        </w:rPr>
      </w:pPr>
    </w:p>
    <w:p w14:paraId="76E71214" w14:textId="77777777" w:rsidR="00774D8A" w:rsidRDefault="00774D8A" w:rsidP="00774D8A">
      <w:pPr>
        <w:shd w:val="clear" w:color="auto" w:fill="1F1F1F"/>
        <w:spacing w:line="270" w:lineRule="atLeast"/>
        <w:rPr>
          <w:rFonts w:ascii="Menlo" w:hAnsi="Menlo" w:cs="Menlo"/>
          <w:color w:val="CCCCCC"/>
          <w:sz w:val="18"/>
          <w:szCs w:val="18"/>
        </w:rPr>
      </w:pPr>
      <w:r>
        <w:rPr>
          <w:rFonts w:ascii="Menlo" w:hAnsi="Menlo" w:cs="Menlo"/>
          <w:color w:val="CCCCCC"/>
          <w:sz w:val="18"/>
          <w:szCs w:val="18"/>
        </w:rPr>
        <w:t xml:space="preserve">p4 </w:t>
      </w:r>
      <w:r>
        <w:rPr>
          <w:rFonts w:ascii="Menlo" w:hAnsi="Menlo" w:cs="Menlo"/>
          <w:color w:val="D4D4D4"/>
          <w:sz w:val="18"/>
          <w:szCs w:val="18"/>
        </w:rPr>
        <w:t>=</w:t>
      </w:r>
      <w:r>
        <w:rPr>
          <w:rFonts w:ascii="Menlo" w:hAnsi="Menlo" w:cs="Menlo"/>
          <w:color w:val="CCCCCC"/>
          <w:sz w:val="18"/>
          <w:szCs w:val="18"/>
        </w:rPr>
        <w:t xml:space="preserve"> plt.plot(x1norm, y4norm, </w:t>
      </w:r>
      <w:r>
        <w:rPr>
          <w:rFonts w:ascii="Menlo" w:hAnsi="Menlo" w:cs="Menlo"/>
          <w:color w:val="9CDCFE"/>
          <w:sz w:val="18"/>
          <w:szCs w:val="18"/>
        </w:rPr>
        <w:t>label</w:t>
      </w:r>
      <w:r>
        <w:rPr>
          <w:rFonts w:ascii="Menlo" w:hAnsi="Menlo" w:cs="Menlo"/>
          <w:color w:val="CCCCCC"/>
          <w:sz w:val="18"/>
          <w:szCs w:val="18"/>
        </w:rPr>
        <w:t xml:space="preserve"> </w:t>
      </w:r>
      <w:r>
        <w:rPr>
          <w:rFonts w:ascii="Menlo" w:hAnsi="Menlo" w:cs="Menlo"/>
          <w:color w:val="D4D4D4"/>
          <w:sz w:val="18"/>
          <w:szCs w:val="18"/>
        </w:rPr>
        <w:t>=</w:t>
      </w:r>
      <w:r>
        <w:rPr>
          <w:rFonts w:ascii="Menlo" w:hAnsi="Menlo" w:cs="Menlo"/>
          <w:color w:val="CCCCCC"/>
          <w:sz w:val="18"/>
          <w:szCs w:val="18"/>
        </w:rPr>
        <w:t xml:space="preserve"> </w:t>
      </w:r>
      <w:r>
        <w:rPr>
          <w:rFonts w:ascii="Menlo" w:hAnsi="Menlo" w:cs="Menlo"/>
          <w:color w:val="CE9178"/>
          <w:sz w:val="18"/>
          <w:szCs w:val="18"/>
        </w:rPr>
        <w:t>"$</w:t>
      </w:r>
      <w:r>
        <w:rPr>
          <w:rFonts w:ascii="Menlo" w:hAnsi="Menlo" w:cs="Menlo"/>
          <w:color w:val="D7BA7D"/>
          <w:sz w:val="18"/>
          <w:szCs w:val="18"/>
        </w:rPr>
        <w:t>\\</w:t>
      </w:r>
      <w:r>
        <w:rPr>
          <w:rFonts w:ascii="Menlo" w:hAnsi="Menlo" w:cs="Menlo"/>
          <w:color w:val="CE9178"/>
          <w:sz w:val="18"/>
          <w:szCs w:val="18"/>
        </w:rPr>
        <w:t>nu=0.3$"</w:t>
      </w:r>
      <w:r>
        <w:rPr>
          <w:rFonts w:ascii="Menlo" w:hAnsi="Menlo" w:cs="Menlo"/>
          <w:color w:val="CCCCCC"/>
          <w:sz w:val="18"/>
          <w:szCs w:val="18"/>
        </w:rPr>
        <w:t xml:space="preserve">, </w:t>
      </w:r>
      <w:r>
        <w:rPr>
          <w:rFonts w:ascii="Menlo" w:hAnsi="Menlo" w:cs="Menlo"/>
          <w:color w:val="9CDCFE"/>
          <w:sz w:val="18"/>
          <w:szCs w:val="18"/>
        </w:rPr>
        <w:t>linestyle</w:t>
      </w:r>
      <w:r>
        <w:rPr>
          <w:rFonts w:ascii="Menlo" w:hAnsi="Menlo" w:cs="Menlo"/>
          <w:color w:val="D4D4D4"/>
          <w:sz w:val="18"/>
          <w:szCs w:val="18"/>
        </w:rPr>
        <w:t>=</w:t>
      </w:r>
      <w:r>
        <w:rPr>
          <w:rFonts w:ascii="Menlo" w:hAnsi="Menlo" w:cs="Menlo"/>
          <w:color w:val="CE9178"/>
          <w:sz w:val="18"/>
          <w:szCs w:val="18"/>
        </w:rPr>
        <w:t>'-.'</w:t>
      </w:r>
      <w:r>
        <w:rPr>
          <w:rFonts w:ascii="Menlo" w:hAnsi="Menlo" w:cs="Menlo"/>
          <w:color w:val="CCCCCC"/>
          <w:sz w:val="18"/>
          <w:szCs w:val="18"/>
        </w:rPr>
        <w:t>)</w:t>
      </w:r>
    </w:p>
    <w:p w14:paraId="19AD8653" w14:textId="77777777" w:rsidR="00774D8A" w:rsidRDefault="00774D8A" w:rsidP="00774D8A">
      <w:pPr>
        <w:shd w:val="clear" w:color="auto" w:fill="1F1F1F"/>
        <w:spacing w:line="270" w:lineRule="atLeast"/>
        <w:rPr>
          <w:rFonts w:ascii="Menlo" w:hAnsi="Menlo" w:cs="Menlo"/>
          <w:color w:val="CCCCCC"/>
          <w:sz w:val="18"/>
          <w:szCs w:val="18"/>
        </w:rPr>
      </w:pPr>
    </w:p>
    <w:p w14:paraId="3106D7C6" w14:textId="77777777" w:rsidR="00774D8A" w:rsidRDefault="00774D8A" w:rsidP="00774D8A">
      <w:pPr>
        <w:shd w:val="clear" w:color="auto" w:fill="1F1F1F"/>
        <w:spacing w:line="270" w:lineRule="atLeast"/>
        <w:rPr>
          <w:rFonts w:ascii="Menlo" w:hAnsi="Menlo" w:cs="Menlo"/>
          <w:color w:val="CCCCCC"/>
          <w:sz w:val="18"/>
          <w:szCs w:val="18"/>
        </w:rPr>
      </w:pPr>
      <w:r>
        <w:rPr>
          <w:rFonts w:ascii="Menlo" w:hAnsi="Menlo" w:cs="Menlo"/>
          <w:color w:val="CCCCCC"/>
          <w:sz w:val="18"/>
          <w:szCs w:val="18"/>
        </w:rPr>
        <w:t xml:space="preserve">p5 </w:t>
      </w:r>
      <w:r>
        <w:rPr>
          <w:rFonts w:ascii="Menlo" w:hAnsi="Menlo" w:cs="Menlo"/>
          <w:color w:val="D4D4D4"/>
          <w:sz w:val="18"/>
          <w:szCs w:val="18"/>
        </w:rPr>
        <w:t>=</w:t>
      </w:r>
      <w:r>
        <w:rPr>
          <w:rFonts w:ascii="Menlo" w:hAnsi="Menlo" w:cs="Menlo"/>
          <w:color w:val="CCCCCC"/>
          <w:sz w:val="18"/>
          <w:szCs w:val="18"/>
        </w:rPr>
        <w:t xml:space="preserve"> plt.plot(x1norm, y5norm, </w:t>
      </w:r>
      <w:r>
        <w:rPr>
          <w:rFonts w:ascii="Menlo" w:hAnsi="Menlo" w:cs="Menlo"/>
          <w:color w:val="9CDCFE"/>
          <w:sz w:val="18"/>
          <w:szCs w:val="18"/>
        </w:rPr>
        <w:t>label</w:t>
      </w:r>
      <w:r>
        <w:rPr>
          <w:rFonts w:ascii="Menlo" w:hAnsi="Menlo" w:cs="Menlo"/>
          <w:color w:val="CCCCCC"/>
          <w:sz w:val="18"/>
          <w:szCs w:val="18"/>
        </w:rPr>
        <w:t xml:space="preserve"> </w:t>
      </w:r>
      <w:r>
        <w:rPr>
          <w:rFonts w:ascii="Menlo" w:hAnsi="Menlo" w:cs="Menlo"/>
          <w:color w:val="D4D4D4"/>
          <w:sz w:val="18"/>
          <w:szCs w:val="18"/>
        </w:rPr>
        <w:t>=</w:t>
      </w:r>
      <w:r>
        <w:rPr>
          <w:rFonts w:ascii="Menlo" w:hAnsi="Menlo" w:cs="Menlo"/>
          <w:color w:val="CCCCCC"/>
          <w:sz w:val="18"/>
          <w:szCs w:val="18"/>
        </w:rPr>
        <w:t xml:space="preserve"> </w:t>
      </w:r>
      <w:r>
        <w:rPr>
          <w:rFonts w:ascii="Menlo" w:hAnsi="Menlo" w:cs="Menlo"/>
          <w:color w:val="CE9178"/>
          <w:sz w:val="18"/>
          <w:szCs w:val="18"/>
        </w:rPr>
        <w:t>"$</w:t>
      </w:r>
      <w:r>
        <w:rPr>
          <w:rFonts w:ascii="Menlo" w:hAnsi="Menlo" w:cs="Menlo"/>
          <w:color w:val="D7BA7D"/>
          <w:sz w:val="18"/>
          <w:szCs w:val="18"/>
        </w:rPr>
        <w:t>\\</w:t>
      </w:r>
      <w:r>
        <w:rPr>
          <w:rFonts w:ascii="Menlo" w:hAnsi="Menlo" w:cs="Menlo"/>
          <w:color w:val="CE9178"/>
          <w:sz w:val="18"/>
          <w:szCs w:val="18"/>
        </w:rPr>
        <w:t>nu=0.4$"</w:t>
      </w:r>
      <w:r>
        <w:rPr>
          <w:rFonts w:ascii="Menlo" w:hAnsi="Menlo" w:cs="Menlo"/>
          <w:color w:val="CCCCCC"/>
          <w:sz w:val="18"/>
          <w:szCs w:val="18"/>
        </w:rPr>
        <w:t xml:space="preserve">, </w:t>
      </w:r>
      <w:r>
        <w:rPr>
          <w:rFonts w:ascii="Menlo" w:hAnsi="Menlo" w:cs="Menlo"/>
          <w:color w:val="9CDCFE"/>
          <w:sz w:val="18"/>
          <w:szCs w:val="18"/>
        </w:rPr>
        <w:t>linestyle</w:t>
      </w:r>
      <w:r>
        <w:rPr>
          <w:rFonts w:ascii="Menlo" w:hAnsi="Menlo" w:cs="Menlo"/>
          <w:color w:val="D4D4D4"/>
          <w:sz w:val="18"/>
          <w:szCs w:val="18"/>
        </w:rPr>
        <w:t>=</w:t>
      </w:r>
      <w:r>
        <w:rPr>
          <w:rFonts w:ascii="Menlo" w:hAnsi="Menlo" w:cs="Menlo"/>
          <w:color w:val="CE9178"/>
          <w:sz w:val="18"/>
          <w:szCs w:val="18"/>
        </w:rPr>
        <w:t>':'</w:t>
      </w:r>
      <w:r>
        <w:rPr>
          <w:rFonts w:ascii="Menlo" w:hAnsi="Menlo" w:cs="Menlo"/>
          <w:color w:val="CCCCCC"/>
          <w:sz w:val="18"/>
          <w:szCs w:val="18"/>
        </w:rPr>
        <w:t>)</w:t>
      </w:r>
    </w:p>
    <w:p w14:paraId="6E90948E" w14:textId="77777777" w:rsidR="00774D8A" w:rsidRDefault="00774D8A" w:rsidP="00774D8A">
      <w:pPr>
        <w:shd w:val="clear" w:color="auto" w:fill="1F1F1F"/>
        <w:spacing w:line="270" w:lineRule="atLeast"/>
        <w:rPr>
          <w:rFonts w:ascii="Menlo" w:hAnsi="Menlo" w:cs="Menlo"/>
          <w:color w:val="CCCCCC"/>
          <w:sz w:val="18"/>
          <w:szCs w:val="18"/>
        </w:rPr>
      </w:pPr>
    </w:p>
    <w:p w14:paraId="3B9FEC52" w14:textId="77777777" w:rsidR="00774D8A" w:rsidRDefault="00774D8A" w:rsidP="00774D8A">
      <w:pPr>
        <w:shd w:val="clear" w:color="auto" w:fill="1F1F1F"/>
        <w:spacing w:line="270" w:lineRule="atLeast"/>
        <w:rPr>
          <w:rFonts w:ascii="Menlo" w:hAnsi="Menlo" w:cs="Menlo"/>
          <w:color w:val="CCCCCC"/>
          <w:sz w:val="18"/>
          <w:szCs w:val="18"/>
        </w:rPr>
      </w:pPr>
      <w:r>
        <w:rPr>
          <w:rFonts w:ascii="Menlo" w:hAnsi="Menlo" w:cs="Menlo"/>
          <w:color w:val="CCCCCC"/>
          <w:sz w:val="18"/>
          <w:szCs w:val="18"/>
        </w:rPr>
        <w:t xml:space="preserve">p6 </w:t>
      </w:r>
      <w:r>
        <w:rPr>
          <w:rFonts w:ascii="Menlo" w:hAnsi="Menlo" w:cs="Menlo"/>
          <w:color w:val="D4D4D4"/>
          <w:sz w:val="18"/>
          <w:szCs w:val="18"/>
        </w:rPr>
        <w:t>=</w:t>
      </w:r>
      <w:r>
        <w:rPr>
          <w:rFonts w:ascii="Menlo" w:hAnsi="Menlo" w:cs="Menlo"/>
          <w:color w:val="CCCCCC"/>
          <w:sz w:val="18"/>
          <w:szCs w:val="18"/>
        </w:rPr>
        <w:t xml:space="preserve"> plt.plot(x1norm, y11norm, </w:t>
      </w:r>
      <w:r>
        <w:rPr>
          <w:rFonts w:ascii="Menlo" w:hAnsi="Menlo" w:cs="Menlo"/>
          <w:color w:val="9CDCFE"/>
          <w:sz w:val="18"/>
          <w:szCs w:val="18"/>
        </w:rPr>
        <w:t>label</w:t>
      </w:r>
      <w:r>
        <w:rPr>
          <w:rFonts w:ascii="Menlo" w:hAnsi="Menlo" w:cs="Menlo"/>
          <w:color w:val="CCCCCC"/>
          <w:sz w:val="18"/>
          <w:szCs w:val="18"/>
        </w:rPr>
        <w:t xml:space="preserve"> </w:t>
      </w:r>
      <w:r>
        <w:rPr>
          <w:rFonts w:ascii="Menlo" w:hAnsi="Menlo" w:cs="Menlo"/>
          <w:color w:val="D4D4D4"/>
          <w:sz w:val="18"/>
          <w:szCs w:val="18"/>
        </w:rPr>
        <w:t>=</w:t>
      </w:r>
      <w:r>
        <w:rPr>
          <w:rFonts w:ascii="Menlo" w:hAnsi="Menlo" w:cs="Menlo"/>
          <w:color w:val="CCCCCC"/>
          <w:sz w:val="18"/>
          <w:szCs w:val="18"/>
        </w:rPr>
        <w:t xml:space="preserve"> </w:t>
      </w:r>
      <w:r>
        <w:rPr>
          <w:rFonts w:ascii="Menlo" w:hAnsi="Menlo" w:cs="Menlo"/>
          <w:color w:val="CE9178"/>
          <w:sz w:val="18"/>
          <w:szCs w:val="18"/>
        </w:rPr>
        <w:t>"HTL"</w:t>
      </w:r>
      <w:r>
        <w:rPr>
          <w:rFonts w:ascii="Menlo" w:hAnsi="Menlo" w:cs="Menlo"/>
          <w:color w:val="CCCCCC"/>
          <w:sz w:val="18"/>
          <w:szCs w:val="18"/>
        </w:rPr>
        <w:t xml:space="preserve">, </w:t>
      </w:r>
      <w:r>
        <w:rPr>
          <w:rFonts w:ascii="Menlo" w:hAnsi="Menlo" w:cs="Menlo"/>
          <w:color w:val="9CDCFE"/>
          <w:sz w:val="18"/>
          <w:szCs w:val="18"/>
        </w:rPr>
        <w:t>linestyle</w:t>
      </w:r>
      <w:r>
        <w:rPr>
          <w:rFonts w:ascii="Menlo" w:hAnsi="Menlo" w:cs="Menlo"/>
          <w:color w:val="D4D4D4"/>
          <w:sz w:val="18"/>
          <w:szCs w:val="18"/>
        </w:rPr>
        <w:t>=</w:t>
      </w:r>
      <w:r>
        <w:rPr>
          <w:rFonts w:ascii="Menlo" w:hAnsi="Menlo" w:cs="Menlo"/>
          <w:color w:val="CE9178"/>
          <w:sz w:val="18"/>
          <w:szCs w:val="18"/>
        </w:rPr>
        <w:t>':'</w:t>
      </w:r>
      <w:r>
        <w:rPr>
          <w:rFonts w:ascii="Menlo" w:hAnsi="Menlo" w:cs="Menlo"/>
          <w:color w:val="CCCCCC"/>
          <w:sz w:val="18"/>
          <w:szCs w:val="18"/>
        </w:rPr>
        <w:t>)</w:t>
      </w:r>
    </w:p>
    <w:p w14:paraId="0139CC73" w14:textId="77777777" w:rsidR="00774D8A" w:rsidRDefault="00774D8A" w:rsidP="00774D8A">
      <w:pPr>
        <w:shd w:val="clear" w:color="auto" w:fill="1F1F1F"/>
        <w:spacing w:line="270" w:lineRule="atLeast"/>
        <w:rPr>
          <w:rFonts w:ascii="Menlo" w:hAnsi="Menlo" w:cs="Menlo"/>
          <w:color w:val="CCCCCC"/>
          <w:sz w:val="18"/>
          <w:szCs w:val="18"/>
        </w:rPr>
      </w:pPr>
    </w:p>
    <w:p w14:paraId="21651645" w14:textId="77777777" w:rsidR="00774D8A" w:rsidRDefault="00774D8A" w:rsidP="00774D8A">
      <w:pPr>
        <w:shd w:val="clear" w:color="auto" w:fill="1F1F1F"/>
        <w:spacing w:line="270" w:lineRule="atLeast"/>
        <w:rPr>
          <w:rFonts w:ascii="Menlo" w:hAnsi="Menlo" w:cs="Menlo"/>
          <w:color w:val="CCCCCC"/>
          <w:sz w:val="18"/>
          <w:szCs w:val="18"/>
        </w:rPr>
      </w:pPr>
      <w:r>
        <w:rPr>
          <w:rFonts w:ascii="Menlo" w:hAnsi="Menlo" w:cs="Menlo"/>
          <w:color w:val="6A9955"/>
          <w:sz w:val="18"/>
          <w:szCs w:val="18"/>
        </w:rPr>
        <w:t>#plt.title('')</w:t>
      </w:r>
    </w:p>
    <w:p w14:paraId="3E141B47" w14:textId="77777777" w:rsidR="00774D8A" w:rsidRDefault="00774D8A" w:rsidP="00774D8A">
      <w:pPr>
        <w:shd w:val="clear" w:color="auto" w:fill="1F1F1F"/>
        <w:spacing w:line="270" w:lineRule="atLeast"/>
        <w:rPr>
          <w:rFonts w:ascii="Menlo" w:hAnsi="Menlo" w:cs="Menlo"/>
          <w:color w:val="CCCCCC"/>
          <w:sz w:val="18"/>
          <w:szCs w:val="18"/>
        </w:rPr>
      </w:pPr>
      <w:r>
        <w:rPr>
          <w:rFonts w:ascii="Menlo" w:hAnsi="Menlo" w:cs="Menlo"/>
          <w:color w:val="CCCCCC"/>
          <w:sz w:val="18"/>
          <w:szCs w:val="18"/>
        </w:rPr>
        <w:t>plt.xlabel(</w:t>
      </w:r>
      <w:r>
        <w:rPr>
          <w:rFonts w:ascii="Menlo" w:hAnsi="Menlo" w:cs="Menlo"/>
          <w:color w:val="CE9178"/>
          <w:sz w:val="18"/>
          <w:szCs w:val="18"/>
        </w:rPr>
        <w:t>'$\dfrac</w:t>
      </w:r>
      <w:r>
        <w:rPr>
          <w:rFonts w:ascii="Menlo" w:hAnsi="Menlo" w:cs="Menlo"/>
          <w:color w:val="569CD6"/>
          <w:sz w:val="18"/>
          <w:szCs w:val="18"/>
        </w:rPr>
        <w:t>{k}</w:t>
      </w:r>
      <w:r>
        <w:rPr>
          <w:rFonts w:ascii="Menlo" w:hAnsi="Menlo" w:cs="Menlo"/>
          <w:color w:val="CE9178"/>
          <w:sz w:val="18"/>
          <w:szCs w:val="18"/>
        </w:rPr>
        <w:t>{\omega_p}$'</w:t>
      </w:r>
      <w:r>
        <w:rPr>
          <w:rFonts w:ascii="Menlo" w:hAnsi="Menlo" w:cs="Menlo"/>
          <w:color w:val="CCCCCC"/>
          <w:sz w:val="18"/>
          <w:szCs w:val="18"/>
        </w:rPr>
        <w:t>)</w:t>
      </w:r>
    </w:p>
    <w:p w14:paraId="24673957" w14:textId="77777777" w:rsidR="00774D8A" w:rsidRDefault="00774D8A" w:rsidP="00774D8A">
      <w:pPr>
        <w:shd w:val="clear" w:color="auto" w:fill="1F1F1F"/>
        <w:spacing w:line="270" w:lineRule="atLeast"/>
        <w:rPr>
          <w:rFonts w:ascii="Menlo" w:hAnsi="Menlo" w:cs="Menlo"/>
          <w:color w:val="CCCCCC"/>
          <w:sz w:val="18"/>
          <w:szCs w:val="18"/>
        </w:rPr>
      </w:pPr>
      <w:r>
        <w:rPr>
          <w:rFonts w:ascii="Menlo" w:hAnsi="Menlo" w:cs="Menlo"/>
          <w:color w:val="CCCCCC"/>
          <w:sz w:val="18"/>
          <w:szCs w:val="18"/>
        </w:rPr>
        <w:t>plt.ylabel(</w:t>
      </w:r>
      <w:r>
        <w:rPr>
          <w:rFonts w:ascii="Menlo" w:hAnsi="Menlo" w:cs="Menlo"/>
          <w:color w:val="CE9178"/>
          <w:sz w:val="18"/>
          <w:szCs w:val="18"/>
        </w:rPr>
        <w:t>'$Re\dfrac{\omega}{\omega_p}$'</w:t>
      </w:r>
      <w:r>
        <w:rPr>
          <w:rFonts w:ascii="Menlo" w:hAnsi="Menlo" w:cs="Menlo"/>
          <w:color w:val="CCCCCC"/>
          <w:sz w:val="18"/>
          <w:szCs w:val="18"/>
        </w:rPr>
        <w:t>)</w:t>
      </w:r>
    </w:p>
    <w:p w14:paraId="270F85DD" w14:textId="77777777" w:rsidR="00774D8A" w:rsidRDefault="00774D8A" w:rsidP="00774D8A">
      <w:pPr>
        <w:shd w:val="clear" w:color="auto" w:fill="1F1F1F"/>
        <w:spacing w:line="270" w:lineRule="atLeast"/>
        <w:rPr>
          <w:rFonts w:ascii="Menlo" w:hAnsi="Menlo" w:cs="Menlo"/>
          <w:color w:val="CCCCCC"/>
          <w:sz w:val="18"/>
          <w:szCs w:val="18"/>
        </w:rPr>
      </w:pPr>
      <w:r>
        <w:rPr>
          <w:rFonts w:ascii="Menlo" w:hAnsi="Menlo" w:cs="Menlo"/>
          <w:color w:val="CCCCCC"/>
          <w:sz w:val="18"/>
          <w:szCs w:val="18"/>
        </w:rPr>
        <w:t>plt.xlim([</w:t>
      </w:r>
      <w:r>
        <w:rPr>
          <w:rFonts w:ascii="Menlo" w:hAnsi="Menlo" w:cs="Menlo"/>
          <w:color w:val="B5CEA8"/>
          <w:sz w:val="18"/>
          <w:szCs w:val="18"/>
        </w:rPr>
        <w:t>0</w:t>
      </w:r>
      <w:r>
        <w:rPr>
          <w:rFonts w:ascii="Menlo" w:hAnsi="Menlo" w:cs="Menlo"/>
          <w:color w:val="CCCCCC"/>
          <w:sz w:val="18"/>
          <w:szCs w:val="18"/>
        </w:rPr>
        <w:t xml:space="preserve">, </w:t>
      </w:r>
      <w:r>
        <w:rPr>
          <w:rFonts w:ascii="Menlo" w:hAnsi="Menlo" w:cs="Menlo"/>
          <w:color w:val="B5CEA8"/>
          <w:sz w:val="18"/>
          <w:szCs w:val="18"/>
        </w:rPr>
        <w:t>2.0</w:t>
      </w:r>
      <w:r>
        <w:rPr>
          <w:rFonts w:ascii="Menlo" w:hAnsi="Menlo" w:cs="Menlo"/>
          <w:color w:val="CCCCCC"/>
          <w:sz w:val="18"/>
          <w:szCs w:val="18"/>
        </w:rPr>
        <w:t>])</w:t>
      </w:r>
    </w:p>
    <w:p w14:paraId="198F3F29" w14:textId="77777777" w:rsidR="00774D8A" w:rsidRDefault="00774D8A" w:rsidP="00774D8A">
      <w:pPr>
        <w:shd w:val="clear" w:color="auto" w:fill="1F1F1F"/>
        <w:spacing w:line="270" w:lineRule="atLeast"/>
        <w:rPr>
          <w:rFonts w:ascii="Menlo" w:hAnsi="Menlo" w:cs="Menlo"/>
          <w:color w:val="CCCCCC"/>
          <w:sz w:val="18"/>
          <w:szCs w:val="18"/>
        </w:rPr>
      </w:pPr>
      <w:r>
        <w:rPr>
          <w:rFonts w:ascii="Menlo" w:hAnsi="Menlo" w:cs="Menlo"/>
          <w:color w:val="CCCCCC"/>
          <w:sz w:val="18"/>
          <w:szCs w:val="18"/>
        </w:rPr>
        <w:t>plt.ylim([</w:t>
      </w:r>
      <w:r>
        <w:rPr>
          <w:rFonts w:ascii="Menlo" w:hAnsi="Menlo" w:cs="Menlo"/>
          <w:color w:val="B5CEA8"/>
          <w:sz w:val="18"/>
          <w:szCs w:val="18"/>
        </w:rPr>
        <w:t>0.9</w:t>
      </w:r>
      <w:r>
        <w:rPr>
          <w:rFonts w:ascii="Menlo" w:hAnsi="Menlo" w:cs="Menlo"/>
          <w:color w:val="CCCCCC"/>
          <w:sz w:val="18"/>
          <w:szCs w:val="18"/>
        </w:rPr>
        <w:t xml:space="preserve">, </w:t>
      </w:r>
      <w:r>
        <w:rPr>
          <w:rFonts w:ascii="Menlo" w:hAnsi="Menlo" w:cs="Menlo"/>
          <w:color w:val="B5CEA8"/>
          <w:sz w:val="18"/>
          <w:szCs w:val="18"/>
        </w:rPr>
        <w:t>2.0</w:t>
      </w:r>
      <w:r>
        <w:rPr>
          <w:rFonts w:ascii="Menlo" w:hAnsi="Menlo" w:cs="Menlo"/>
          <w:color w:val="CCCCCC"/>
          <w:sz w:val="18"/>
          <w:szCs w:val="18"/>
        </w:rPr>
        <w:t>])</w:t>
      </w:r>
    </w:p>
    <w:p w14:paraId="2776D380" w14:textId="77777777" w:rsidR="00774D8A" w:rsidRDefault="00774D8A" w:rsidP="00774D8A">
      <w:pPr>
        <w:shd w:val="clear" w:color="auto" w:fill="1F1F1F"/>
        <w:spacing w:line="270" w:lineRule="atLeast"/>
        <w:rPr>
          <w:rFonts w:ascii="Menlo" w:hAnsi="Menlo" w:cs="Menlo"/>
          <w:color w:val="CCCCCC"/>
          <w:sz w:val="18"/>
          <w:szCs w:val="18"/>
        </w:rPr>
      </w:pPr>
    </w:p>
    <w:p w14:paraId="149C938B" w14:textId="77777777" w:rsidR="00774D8A" w:rsidRDefault="00774D8A" w:rsidP="00774D8A">
      <w:pPr>
        <w:shd w:val="clear" w:color="auto" w:fill="1F1F1F"/>
        <w:spacing w:line="270" w:lineRule="atLeast"/>
        <w:rPr>
          <w:rFonts w:ascii="Menlo" w:hAnsi="Menlo" w:cs="Menlo"/>
          <w:color w:val="CCCCCC"/>
          <w:sz w:val="18"/>
          <w:szCs w:val="18"/>
        </w:rPr>
      </w:pPr>
      <w:r>
        <w:rPr>
          <w:rFonts w:ascii="Menlo" w:hAnsi="Menlo" w:cs="Menlo"/>
          <w:color w:val="CCCCCC"/>
          <w:sz w:val="18"/>
          <w:szCs w:val="18"/>
        </w:rPr>
        <w:t>plt.legend()</w:t>
      </w:r>
    </w:p>
    <w:p w14:paraId="55D4FE42" w14:textId="77777777" w:rsidR="00774D8A" w:rsidRDefault="00774D8A" w:rsidP="00774D8A">
      <w:pPr>
        <w:shd w:val="clear" w:color="auto" w:fill="1F1F1F"/>
        <w:spacing w:line="270" w:lineRule="atLeast"/>
        <w:rPr>
          <w:rFonts w:ascii="Menlo" w:hAnsi="Menlo" w:cs="Menlo"/>
          <w:color w:val="CCCCCC"/>
          <w:sz w:val="18"/>
          <w:szCs w:val="18"/>
        </w:rPr>
      </w:pPr>
      <w:r>
        <w:rPr>
          <w:rFonts w:ascii="Menlo" w:hAnsi="Menlo" w:cs="Menlo"/>
          <w:color w:val="6A9955"/>
          <w:sz w:val="18"/>
          <w:szCs w:val="18"/>
        </w:rPr>
        <w:t>#plt.show()</w:t>
      </w:r>
    </w:p>
    <w:p w14:paraId="672AFDBF" w14:textId="77777777" w:rsidR="00774D8A" w:rsidRDefault="00774D8A" w:rsidP="00774D8A">
      <w:pPr>
        <w:shd w:val="clear" w:color="auto" w:fill="1F1F1F"/>
        <w:spacing w:line="270" w:lineRule="atLeast"/>
        <w:rPr>
          <w:rFonts w:ascii="Menlo" w:hAnsi="Menlo" w:cs="Menlo"/>
          <w:color w:val="CCCCCC"/>
          <w:sz w:val="18"/>
          <w:szCs w:val="18"/>
        </w:rPr>
      </w:pPr>
    </w:p>
    <w:p w14:paraId="77556512" w14:textId="77777777" w:rsidR="00774D8A" w:rsidRDefault="00774D8A" w:rsidP="00774D8A">
      <w:pPr>
        <w:shd w:val="clear" w:color="auto" w:fill="1F1F1F"/>
        <w:spacing w:line="270" w:lineRule="atLeast"/>
        <w:rPr>
          <w:rFonts w:ascii="Menlo" w:hAnsi="Menlo" w:cs="Menlo"/>
          <w:color w:val="CCCCCC"/>
          <w:sz w:val="18"/>
          <w:szCs w:val="18"/>
        </w:rPr>
      </w:pPr>
      <w:r>
        <w:rPr>
          <w:rFonts w:ascii="Menlo" w:hAnsi="Menlo" w:cs="Menlo"/>
          <w:color w:val="CCCCCC"/>
          <w:sz w:val="18"/>
          <w:szCs w:val="18"/>
        </w:rPr>
        <w:t>plt.savefig(</w:t>
      </w:r>
      <w:r>
        <w:rPr>
          <w:rFonts w:ascii="Menlo" w:hAnsi="Menlo" w:cs="Menlo"/>
          <w:color w:val="CE9178"/>
          <w:sz w:val="18"/>
          <w:szCs w:val="18"/>
        </w:rPr>
        <w:t>'waves_in_medium_bgk_real.png'</w:t>
      </w:r>
      <w:r>
        <w:rPr>
          <w:rFonts w:ascii="Menlo" w:hAnsi="Menlo" w:cs="Menlo"/>
          <w:color w:val="CCCCCC"/>
          <w:sz w:val="18"/>
          <w:szCs w:val="18"/>
        </w:rPr>
        <w:t xml:space="preserve">, </w:t>
      </w:r>
      <w:r>
        <w:rPr>
          <w:rFonts w:ascii="Menlo" w:hAnsi="Menlo" w:cs="Menlo"/>
          <w:color w:val="9CDCFE"/>
          <w:sz w:val="18"/>
          <w:szCs w:val="18"/>
        </w:rPr>
        <w:t>dpi</w:t>
      </w:r>
      <w:r>
        <w:rPr>
          <w:rFonts w:ascii="Menlo" w:hAnsi="Menlo" w:cs="Menlo"/>
          <w:color w:val="D4D4D4"/>
          <w:sz w:val="18"/>
          <w:szCs w:val="18"/>
        </w:rPr>
        <w:t>=</w:t>
      </w:r>
      <w:r>
        <w:rPr>
          <w:rFonts w:ascii="Menlo" w:hAnsi="Menlo" w:cs="Menlo"/>
          <w:color w:val="B5CEA8"/>
          <w:sz w:val="18"/>
          <w:szCs w:val="18"/>
        </w:rPr>
        <w:t>600</w:t>
      </w:r>
      <w:r>
        <w:rPr>
          <w:rFonts w:ascii="Menlo" w:hAnsi="Menlo" w:cs="Menlo"/>
          <w:color w:val="CCCCCC"/>
          <w:sz w:val="18"/>
          <w:szCs w:val="18"/>
        </w:rPr>
        <w:t xml:space="preserve">, </w:t>
      </w:r>
      <w:r>
        <w:rPr>
          <w:rFonts w:ascii="Menlo" w:hAnsi="Menlo" w:cs="Menlo"/>
          <w:color w:val="9CDCFE"/>
          <w:sz w:val="18"/>
          <w:szCs w:val="18"/>
        </w:rPr>
        <w:t>bbox_inches</w:t>
      </w:r>
      <w:r>
        <w:rPr>
          <w:rFonts w:ascii="Menlo" w:hAnsi="Menlo" w:cs="Menlo"/>
          <w:color w:val="D4D4D4"/>
          <w:sz w:val="18"/>
          <w:szCs w:val="18"/>
        </w:rPr>
        <w:t>=</w:t>
      </w:r>
      <w:r>
        <w:rPr>
          <w:rFonts w:ascii="Menlo" w:hAnsi="Menlo" w:cs="Menlo"/>
          <w:color w:val="CE9178"/>
          <w:sz w:val="18"/>
          <w:szCs w:val="18"/>
        </w:rPr>
        <w:t>'tight'</w:t>
      </w:r>
      <w:r>
        <w:rPr>
          <w:rFonts w:ascii="Menlo" w:hAnsi="Menlo" w:cs="Menlo"/>
          <w:color w:val="CCCCCC"/>
          <w:sz w:val="18"/>
          <w:szCs w:val="18"/>
        </w:rPr>
        <w:t>)</w:t>
      </w:r>
    </w:p>
    <w:p w14:paraId="221357D4" w14:textId="77777777" w:rsidR="00774D8A" w:rsidRDefault="00774D8A" w:rsidP="00774D8A">
      <w:pPr>
        <w:shd w:val="clear" w:color="auto" w:fill="1F1F1F"/>
        <w:spacing w:line="270" w:lineRule="atLeast"/>
        <w:rPr>
          <w:rFonts w:ascii="Menlo" w:hAnsi="Menlo" w:cs="Menlo"/>
          <w:color w:val="CCCCCC"/>
          <w:sz w:val="18"/>
          <w:szCs w:val="18"/>
        </w:rPr>
      </w:pPr>
      <w:r>
        <w:rPr>
          <w:rFonts w:ascii="Menlo" w:hAnsi="Menlo" w:cs="Menlo"/>
          <w:color w:val="CCCCCC"/>
          <w:sz w:val="18"/>
          <w:szCs w:val="18"/>
        </w:rPr>
        <w:t>plt.close()</w:t>
      </w:r>
    </w:p>
    <w:p w14:paraId="1401939A" w14:textId="77777777" w:rsidR="00774D8A" w:rsidRPr="0013457F" w:rsidRDefault="00774D8A" w:rsidP="0013457F">
      <w:pPr>
        <w:pStyle w:val="BodyText"/>
        <w:rPr>
          <w:lang w:val="ru-RU"/>
        </w:rPr>
      </w:pPr>
    </w:p>
    <w:sectPr w:rsidR="00774D8A" w:rsidRPr="0013457F" w:rsidSect="00F66E63">
      <w:footerReference w:type="even" r:id="rId39"/>
      <w:footerReference w:type="default" r:id="rId40"/>
      <w:footnotePr>
        <w:numRestart w:val="eachSect"/>
      </w:footnotePr>
      <w:pgSz w:w="11906" w:h="16838"/>
      <w:pgMar w:top="1134" w:right="567" w:bottom="1134" w:left="1701" w:header="720" w:footer="720" w:gutter="0"/>
      <w:pgNumType w:start="1"/>
      <w:cols w:space="720"/>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B96649" w14:textId="77777777" w:rsidR="00E33058" w:rsidRDefault="00E33058" w:rsidP="001870F6">
      <w:r>
        <w:separator/>
      </w:r>
    </w:p>
  </w:endnote>
  <w:endnote w:type="continuationSeparator" w:id="0">
    <w:p w14:paraId="7D906E6B" w14:textId="77777777" w:rsidR="00E33058" w:rsidRDefault="00E33058" w:rsidP="001870F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Times New Roman (Headings CS)">
    <w:altName w:val="Times New Roman"/>
    <w:panose1 w:val="020B0604020202020204"/>
    <w:charset w:val="00"/>
    <w:family w:val="roman"/>
    <w:pitch w:val="default"/>
  </w:font>
  <w:font w:name="Aptos Display">
    <w:panose1 w:val="020B0004020202020204"/>
    <w:charset w:val="00"/>
    <w:family w:val="swiss"/>
    <w:pitch w:val="variable"/>
    <w:sig w:usb0="20000287" w:usb1="00000003" w:usb2="00000000" w:usb3="00000000" w:csb0="0000019F" w:csb1="00000000"/>
  </w:font>
  <w:font w:name="Consolas">
    <w:panose1 w:val="020B0609020204030204"/>
    <w:charset w:val="00"/>
    <w:family w:val="modern"/>
    <w:pitch w:val="fixed"/>
    <w:sig w:usb0="E10002FF" w:usb1="4000FCFF" w:usb2="00000009" w:usb3="00000000" w:csb0="0000019F" w:csb1="00000000"/>
  </w:font>
  <w:font w:name="Tahoma">
    <w:panose1 w:val="020B0604030504040204"/>
    <w:charset w:val="00"/>
    <w:family w:val="swiss"/>
    <w:pitch w:val="variable"/>
    <w:sig w:usb0="E1002EFF" w:usb1="C000605B" w:usb2="00000029" w:usb3="00000000" w:csb0="000101FF" w:csb1="00000000"/>
  </w:font>
  <w:font w:name="TimesNewRoman">
    <w:altName w:val="Times New Roman"/>
    <w:panose1 w:val="020B0604020202020204"/>
    <w:charset w:val="00"/>
    <w:family w:val="roman"/>
    <w:notTrueType/>
    <w:pitch w:val="default"/>
  </w:font>
  <w:font w:name="Cambria Math">
    <w:panose1 w:val="02040503050406030204"/>
    <w:charset w:val="CC"/>
    <w:family w:val="roman"/>
    <w:pitch w:val="variable"/>
    <w:sig w:usb0="E00006FF" w:usb1="420024FF" w:usb2="02000000" w:usb3="00000000" w:csb0="0000019F" w:csb1="00000000"/>
  </w:font>
  <w:font w:name="Segoe UI Symbol">
    <w:panose1 w:val="020B0502040204020203"/>
    <w:charset w:val="00"/>
    <w:family w:val="swiss"/>
    <w:pitch w:val="variable"/>
    <w:sig w:usb0="800001E3" w:usb1="1200FFEF" w:usb2="00040000" w:usb3="00000000" w:csb0="00000001" w:csb1="00000000"/>
  </w:font>
  <w:font w:name="Menlo">
    <w:panose1 w:val="020B0609030804020204"/>
    <w:charset w:val="00"/>
    <w:family w:val="modern"/>
    <w:pitch w:val="fixed"/>
    <w:sig w:usb0="E60022FF" w:usb1="D200F9FB" w:usb2="02000028" w:usb3="00000000" w:csb0="000001D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547528002"/>
      <w:docPartObj>
        <w:docPartGallery w:val="Page Numbers (Bottom of Page)"/>
        <w:docPartUnique/>
      </w:docPartObj>
    </w:sdtPr>
    <w:sdtContent>
      <w:p w14:paraId="17BC4B60" w14:textId="17DDA7AB" w:rsidR="001870F6" w:rsidRDefault="001870F6" w:rsidP="00D65963">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68F0413A" w14:textId="77777777" w:rsidR="001870F6" w:rsidRDefault="001870F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717397228"/>
      <w:docPartObj>
        <w:docPartGallery w:val="Page Numbers (Bottom of Page)"/>
        <w:docPartUnique/>
      </w:docPartObj>
    </w:sdtPr>
    <w:sdtContent>
      <w:p w14:paraId="0A132B4E" w14:textId="3A450AB8" w:rsidR="001870F6" w:rsidRDefault="001870F6" w:rsidP="00D65963">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sdtContent>
  </w:sdt>
  <w:p w14:paraId="331027A8" w14:textId="0DCE3146" w:rsidR="001870F6" w:rsidRDefault="001870F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FC9D40" w14:textId="77777777" w:rsidR="00E33058" w:rsidRDefault="00E33058" w:rsidP="001870F6">
      <w:r>
        <w:separator/>
      </w:r>
    </w:p>
  </w:footnote>
  <w:footnote w:type="continuationSeparator" w:id="0">
    <w:p w14:paraId="6E06A176" w14:textId="77777777" w:rsidR="00E33058" w:rsidRDefault="00E33058" w:rsidP="001870F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A990"/>
    <w:multiLevelType w:val="multilevel"/>
    <w:tmpl w:val="B290C4C4"/>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1" w15:restartNumberingAfterBreak="0">
    <w:nsid w:val="0000A991"/>
    <w:multiLevelType w:val="multilevel"/>
    <w:tmpl w:val="FD22BC9C"/>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2" w15:restartNumberingAfterBreak="0">
    <w:nsid w:val="00A99201"/>
    <w:multiLevelType w:val="multilevel"/>
    <w:tmpl w:val="303A68D0"/>
    <w:lvl w:ilvl="0">
      <w:start w:val="1"/>
      <w:numFmt w:val="decimal"/>
      <w:lvlText w:val="%1."/>
      <w:lvlJc w:val="left"/>
      <w:pPr>
        <w:ind w:left="928" w:hanging="360"/>
      </w:pPr>
      <w:rPr>
        <w:color w:val="auto"/>
      </w:rPr>
    </w:lvl>
    <w:lvl w:ilvl="1">
      <w:start w:val="1"/>
      <w:numFmt w:val="lowerLetter"/>
      <w:lvlText w:val="%2."/>
      <w:lvlJc w:val="left"/>
      <w:pPr>
        <w:ind w:left="1648" w:hanging="360"/>
      </w:pPr>
    </w:lvl>
    <w:lvl w:ilvl="2">
      <w:start w:val="1"/>
      <w:numFmt w:val="lowerRoman"/>
      <w:lvlText w:val="%3."/>
      <w:lvlJc w:val="left"/>
      <w:pPr>
        <w:ind w:left="2368" w:hanging="360"/>
      </w:pPr>
    </w:lvl>
    <w:lvl w:ilvl="3">
      <w:start w:val="1"/>
      <w:numFmt w:val="decimal"/>
      <w:lvlText w:val="%4."/>
      <w:lvlJc w:val="left"/>
      <w:pPr>
        <w:ind w:left="3088" w:hanging="360"/>
      </w:pPr>
    </w:lvl>
    <w:lvl w:ilvl="4">
      <w:start w:val="1"/>
      <w:numFmt w:val="lowerLetter"/>
      <w:lvlText w:val="%5."/>
      <w:lvlJc w:val="left"/>
      <w:pPr>
        <w:ind w:left="3808" w:hanging="360"/>
      </w:pPr>
    </w:lvl>
    <w:lvl w:ilvl="5">
      <w:start w:val="1"/>
      <w:numFmt w:val="lowerRoman"/>
      <w:lvlText w:val="%6."/>
      <w:lvlJc w:val="left"/>
      <w:pPr>
        <w:ind w:left="4528" w:hanging="360"/>
      </w:pPr>
    </w:lvl>
    <w:lvl w:ilvl="6">
      <w:start w:val="1"/>
      <w:numFmt w:val="decimal"/>
      <w:lvlText w:val="%7."/>
      <w:lvlJc w:val="left"/>
      <w:pPr>
        <w:ind w:left="5248" w:hanging="360"/>
      </w:pPr>
    </w:lvl>
    <w:lvl w:ilvl="7">
      <w:start w:val="1"/>
      <w:numFmt w:val="lowerLetter"/>
      <w:lvlText w:val="%8."/>
      <w:lvlJc w:val="left"/>
      <w:pPr>
        <w:ind w:left="5968" w:hanging="360"/>
      </w:pPr>
    </w:lvl>
    <w:lvl w:ilvl="8">
      <w:start w:val="1"/>
      <w:numFmt w:val="lowerRoman"/>
      <w:lvlText w:val="%9."/>
      <w:lvlJc w:val="left"/>
      <w:pPr>
        <w:ind w:left="6688" w:hanging="360"/>
      </w:pPr>
    </w:lvl>
  </w:abstractNum>
  <w:abstractNum w:abstractNumId="3" w15:restartNumberingAfterBreak="0">
    <w:nsid w:val="04916B16"/>
    <w:multiLevelType w:val="multilevel"/>
    <w:tmpl w:val="396C7406"/>
    <w:lvl w:ilvl="0">
      <w:start w:val="1"/>
      <w:numFmt w:val="decimal"/>
      <w:lvlText w:val="%1"/>
      <w:lvlJc w:val="left"/>
      <w:pPr>
        <w:ind w:left="1080" w:hanging="360"/>
      </w:pPr>
      <w:rPr>
        <w:rFonts w:hint="default"/>
      </w:rPr>
    </w:lvl>
    <w:lvl w:ilvl="1">
      <w:start w:val="1"/>
      <w:numFmt w:val="decimal"/>
      <w:lvlText w:val="%1.%2."/>
      <w:lvlJc w:val="left"/>
      <w:pPr>
        <w:ind w:left="1512" w:hanging="432"/>
      </w:pPr>
      <w:rPr>
        <w:rFonts w:hint="default"/>
      </w:rPr>
    </w:lvl>
    <w:lvl w:ilvl="2">
      <w:start w:val="1"/>
      <w:numFmt w:val="decimal"/>
      <w:lvlText w:val="%1.%2.%3."/>
      <w:lvlJc w:val="left"/>
      <w:pPr>
        <w:ind w:left="1944" w:hanging="504"/>
      </w:pPr>
      <w:rPr>
        <w:rFonts w:hint="default"/>
      </w:rPr>
    </w:lvl>
    <w:lvl w:ilvl="3">
      <w:start w:val="1"/>
      <w:numFmt w:val="decimal"/>
      <w:lvlText w:val="%1.%2.%3.%4."/>
      <w:lvlJc w:val="left"/>
      <w:pPr>
        <w:ind w:left="2448" w:hanging="648"/>
      </w:pPr>
      <w:rPr>
        <w:rFonts w:hint="default"/>
      </w:rPr>
    </w:lvl>
    <w:lvl w:ilvl="4">
      <w:start w:val="1"/>
      <w:numFmt w:val="decimal"/>
      <w:lvlText w:val="%1.%2.%3.%4.%5."/>
      <w:lvlJc w:val="left"/>
      <w:pPr>
        <w:ind w:left="2952" w:hanging="792"/>
      </w:pPr>
      <w:rPr>
        <w:rFonts w:hint="default"/>
      </w:rPr>
    </w:lvl>
    <w:lvl w:ilvl="5">
      <w:start w:val="1"/>
      <w:numFmt w:val="decimal"/>
      <w:lvlText w:val="%1.%2.%3.%4.%5.%6."/>
      <w:lvlJc w:val="left"/>
      <w:pPr>
        <w:ind w:left="3456" w:hanging="936"/>
      </w:pPr>
      <w:rPr>
        <w:rFonts w:hint="default"/>
      </w:rPr>
    </w:lvl>
    <w:lvl w:ilvl="6">
      <w:start w:val="1"/>
      <w:numFmt w:val="decimal"/>
      <w:lvlText w:val="%1.%2.%3.%4.%5.%6.%7."/>
      <w:lvlJc w:val="left"/>
      <w:pPr>
        <w:ind w:left="3960" w:hanging="1080"/>
      </w:pPr>
      <w:rPr>
        <w:rFonts w:hint="default"/>
      </w:rPr>
    </w:lvl>
    <w:lvl w:ilvl="7">
      <w:start w:val="1"/>
      <w:numFmt w:val="decimal"/>
      <w:lvlText w:val="%1.%2.%3.%4.%5.%6.%7.%8."/>
      <w:lvlJc w:val="left"/>
      <w:pPr>
        <w:ind w:left="4464" w:hanging="1224"/>
      </w:pPr>
      <w:rPr>
        <w:rFonts w:hint="default"/>
      </w:rPr>
    </w:lvl>
    <w:lvl w:ilvl="8">
      <w:start w:val="1"/>
      <w:numFmt w:val="decimal"/>
      <w:lvlText w:val="%1.%2.%3.%4.%5.%6.%7.%8.%9."/>
      <w:lvlJc w:val="left"/>
      <w:pPr>
        <w:ind w:left="5040" w:hanging="1440"/>
      </w:pPr>
      <w:rPr>
        <w:rFonts w:hint="default"/>
      </w:rPr>
    </w:lvl>
  </w:abstractNum>
  <w:abstractNum w:abstractNumId="4" w15:restartNumberingAfterBreak="0">
    <w:nsid w:val="05D61E4C"/>
    <w:multiLevelType w:val="hybridMultilevel"/>
    <w:tmpl w:val="24007F1A"/>
    <w:lvl w:ilvl="0" w:tplc="04090001">
      <w:start w:val="1"/>
      <w:numFmt w:val="bullet"/>
      <w:lvlText w:val=""/>
      <w:lvlJc w:val="left"/>
      <w:pPr>
        <w:ind w:left="1507" w:hanging="360"/>
      </w:pPr>
      <w:rPr>
        <w:rFonts w:ascii="Symbol" w:hAnsi="Symbol" w:hint="default"/>
      </w:rPr>
    </w:lvl>
    <w:lvl w:ilvl="1" w:tplc="04090003" w:tentative="1">
      <w:start w:val="1"/>
      <w:numFmt w:val="bullet"/>
      <w:lvlText w:val="o"/>
      <w:lvlJc w:val="left"/>
      <w:pPr>
        <w:ind w:left="2227" w:hanging="360"/>
      </w:pPr>
      <w:rPr>
        <w:rFonts w:ascii="Courier New" w:hAnsi="Courier New" w:hint="default"/>
      </w:rPr>
    </w:lvl>
    <w:lvl w:ilvl="2" w:tplc="04090005" w:tentative="1">
      <w:start w:val="1"/>
      <w:numFmt w:val="bullet"/>
      <w:lvlText w:val=""/>
      <w:lvlJc w:val="left"/>
      <w:pPr>
        <w:ind w:left="2947" w:hanging="360"/>
      </w:pPr>
      <w:rPr>
        <w:rFonts w:ascii="Wingdings" w:hAnsi="Wingdings" w:hint="default"/>
      </w:rPr>
    </w:lvl>
    <w:lvl w:ilvl="3" w:tplc="04090001" w:tentative="1">
      <w:start w:val="1"/>
      <w:numFmt w:val="bullet"/>
      <w:lvlText w:val=""/>
      <w:lvlJc w:val="left"/>
      <w:pPr>
        <w:ind w:left="3667" w:hanging="360"/>
      </w:pPr>
      <w:rPr>
        <w:rFonts w:ascii="Symbol" w:hAnsi="Symbol" w:hint="default"/>
      </w:rPr>
    </w:lvl>
    <w:lvl w:ilvl="4" w:tplc="04090003" w:tentative="1">
      <w:start w:val="1"/>
      <w:numFmt w:val="bullet"/>
      <w:lvlText w:val="o"/>
      <w:lvlJc w:val="left"/>
      <w:pPr>
        <w:ind w:left="4387" w:hanging="360"/>
      </w:pPr>
      <w:rPr>
        <w:rFonts w:ascii="Courier New" w:hAnsi="Courier New" w:hint="default"/>
      </w:rPr>
    </w:lvl>
    <w:lvl w:ilvl="5" w:tplc="04090005" w:tentative="1">
      <w:start w:val="1"/>
      <w:numFmt w:val="bullet"/>
      <w:lvlText w:val=""/>
      <w:lvlJc w:val="left"/>
      <w:pPr>
        <w:ind w:left="5107" w:hanging="360"/>
      </w:pPr>
      <w:rPr>
        <w:rFonts w:ascii="Wingdings" w:hAnsi="Wingdings" w:hint="default"/>
      </w:rPr>
    </w:lvl>
    <w:lvl w:ilvl="6" w:tplc="04090001" w:tentative="1">
      <w:start w:val="1"/>
      <w:numFmt w:val="bullet"/>
      <w:lvlText w:val=""/>
      <w:lvlJc w:val="left"/>
      <w:pPr>
        <w:ind w:left="5827" w:hanging="360"/>
      </w:pPr>
      <w:rPr>
        <w:rFonts w:ascii="Symbol" w:hAnsi="Symbol" w:hint="default"/>
      </w:rPr>
    </w:lvl>
    <w:lvl w:ilvl="7" w:tplc="04090003" w:tentative="1">
      <w:start w:val="1"/>
      <w:numFmt w:val="bullet"/>
      <w:lvlText w:val="o"/>
      <w:lvlJc w:val="left"/>
      <w:pPr>
        <w:ind w:left="6547" w:hanging="360"/>
      </w:pPr>
      <w:rPr>
        <w:rFonts w:ascii="Courier New" w:hAnsi="Courier New" w:hint="default"/>
      </w:rPr>
    </w:lvl>
    <w:lvl w:ilvl="8" w:tplc="04090005" w:tentative="1">
      <w:start w:val="1"/>
      <w:numFmt w:val="bullet"/>
      <w:lvlText w:val=""/>
      <w:lvlJc w:val="left"/>
      <w:pPr>
        <w:ind w:left="7267" w:hanging="360"/>
      </w:pPr>
      <w:rPr>
        <w:rFonts w:ascii="Wingdings" w:hAnsi="Wingdings" w:hint="default"/>
      </w:rPr>
    </w:lvl>
  </w:abstractNum>
  <w:abstractNum w:abstractNumId="5" w15:restartNumberingAfterBreak="0">
    <w:nsid w:val="0E7713E2"/>
    <w:multiLevelType w:val="multilevel"/>
    <w:tmpl w:val="044C2472"/>
    <w:styleLink w:val="CurrentList3"/>
    <w:lvl w:ilvl="0">
      <w:start w:val="1"/>
      <w:numFmt w:val="decimal"/>
      <w:lvlText w:val="%1."/>
      <w:lvlJc w:val="left"/>
      <w:pPr>
        <w:ind w:left="1080" w:hanging="360"/>
      </w:pPr>
    </w:lvl>
    <w:lvl w:ilvl="1">
      <w:start w:val="1"/>
      <w:numFmt w:val="decimal"/>
      <w:lvlText w:val="%1.%2."/>
      <w:lvlJc w:val="left"/>
      <w:pPr>
        <w:ind w:left="1512" w:hanging="432"/>
      </w:pPr>
    </w:lvl>
    <w:lvl w:ilvl="2">
      <w:start w:val="1"/>
      <w:numFmt w:val="decimal"/>
      <w:lvlText w:val="%1.%2.%3."/>
      <w:lvlJc w:val="left"/>
      <w:pPr>
        <w:ind w:left="1944" w:hanging="504"/>
      </w:pPr>
    </w:lvl>
    <w:lvl w:ilvl="3">
      <w:start w:val="1"/>
      <w:numFmt w:val="decimal"/>
      <w:lvlText w:val="%1.%2.%3.%4."/>
      <w:lvlJc w:val="left"/>
      <w:pPr>
        <w:ind w:left="2448" w:hanging="648"/>
      </w:pPr>
    </w:lvl>
    <w:lvl w:ilvl="4">
      <w:start w:val="1"/>
      <w:numFmt w:val="decimal"/>
      <w:lvlText w:val="%1.%2.%3.%4.%5."/>
      <w:lvlJc w:val="left"/>
      <w:pPr>
        <w:ind w:left="2952" w:hanging="792"/>
      </w:pPr>
    </w:lvl>
    <w:lvl w:ilvl="5">
      <w:start w:val="1"/>
      <w:numFmt w:val="decimal"/>
      <w:lvlText w:val="%1.%2.%3.%4.%5.%6."/>
      <w:lvlJc w:val="left"/>
      <w:pPr>
        <w:ind w:left="3456" w:hanging="936"/>
      </w:pPr>
    </w:lvl>
    <w:lvl w:ilvl="6">
      <w:start w:val="1"/>
      <w:numFmt w:val="decimal"/>
      <w:lvlText w:val="%1.%2.%3.%4.%5.%6.%7."/>
      <w:lvlJc w:val="left"/>
      <w:pPr>
        <w:ind w:left="3960" w:hanging="1080"/>
      </w:pPr>
    </w:lvl>
    <w:lvl w:ilvl="7">
      <w:start w:val="1"/>
      <w:numFmt w:val="decimal"/>
      <w:lvlText w:val="%1.%2.%3.%4.%5.%6.%7.%8."/>
      <w:lvlJc w:val="left"/>
      <w:pPr>
        <w:ind w:left="4464" w:hanging="1224"/>
      </w:pPr>
    </w:lvl>
    <w:lvl w:ilvl="8">
      <w:start w:val="1"/>
      <w:numFmt w:val="decimal"/>
      <w:lvlText w:val="%1.%2.%3.%4.%5.%6.%7.%8.%9."/>
      <w:lvlJc w:val="left"/>
      <w:pPr>
        <w:ind w:left="5040" w:hanging="1440"/>
      </w:pPr>
    </w:lvl>
  </w:abstractNum>
  <w:abstractNum w:abstractNumId="6" w15:restartNumberingAfterBreak="0">
    <w:nsid w:val="170CD2DE"/>
    <w:multiLevelType w:val="multilevel"/>
    <w:tmpl w:val="429E0CFC"/>
    <w:lvl w:ilvl="0">
      <w:numFmt w:val="bullet"/>
      <w:lvlText w:val=" "/>
      <w:lvlJc w:val="left"/>
      <w:pPr>
        <w:tabs>
          <w:tab w:val="num" w:pos="0"/>
        </w:tabs>
        <w:ind w:left="480" w:hanging="480"/>
      </w:pPr>
    </w:lvl>
    <w:lvl w:ilvl="1">
      <w:numFmt w:val="bullet"/>
      <w:lvlText w:val=" "/>
      <w:lvlJc w:val="left"/>
      <w:pPr>
        <w:tabs>
          <w:tab w:val="num" w:pos="720"/>
        </w:tabs>
        <w:ind w:left="1200" w:hanging="480"/>
      </w:pPr>
    </w:lvl>
    <w:lvl w:ilvl="2">
      <w:numFmt w:val="bullet"/>
      <w:lvlText w:val=" "/>
      <w:lvlJc w:val="left"/>
      <w:pPr>
        <w:tabs>
          <w:tab w:val="num" w:pos="1440"/>
        </w:tabs>
        <w:ind w:left="1920" w:hanging="480"/>
      </w:pPr>
    </w:lvl>
    <w:lvl w:ilvl="3">
      <w:numFmt w:val="bullet"/>
      <w:lvlText w:val=" "/>
      <w:lvlJc w:val="left"/>
      <w:pPr>
        <w:tabs>
          <w:tab w:val="num" w:pos="2160"/>
        </w:tabs>
        <w:ind w:left="2640" w:hanging="480"/>
      </w:pPr>
    </w:lvl>
    <w:lvl w:ilvl="4">
      <w:numFmt w:val="bullet"/>
      <w:lvlText w:val=" "/>
      <w:lvlJc w:val="left"/>
      <w:pPr>
        <w:tabs>
          <w:tab w:val="num" w:pos="2880"/>
        </w:tabs>
        <w:ind w:left="3360" w:hanging="480"/>
      </w:pPr>
    </w:lvl>
    <w:lvl w:ilvl="5">
      <w:numFmt w:val="bullet"/>
      <w:lvlText w:val=" "/>
      <w:lvlJc w:val="left"/>
      <w:pPr>
        <w:tabs>
          <w:tab w:val="num" w:pos="3600"/>
        </w:tabs>
        <w:ind w:left="4080" w:hanging="480"/>
      </w:pPr>
    </w:lvl>
    <w:lvl w:ilvl="6">
      <w:numFmt w:val="bullet"/>
      <w:lvlText w:val=" "/>
      <w:lvlJc w:val="left"/>
      <w:pPr>
        <w:tabs>
          <w:tab w:val="num" w:pos="4320"/>
        </w:tabs>
        <w:ind w:left="4800" w:hanging="480"/>
      </w:pPr>
    </w:lvl>
    <w:lvl w:ilvl="7">
      <w:numFmt w:val="bullet"/>
      <w:lvlText w:val=" "/>
      <w:lvlJc w:val="left"/>
      <w:pPr>
        <w:tabs>
          <w:tab w:val="num" w:pos="5040"/>
        </w:tabs>
        <w:ind w:left="5520" w:hanging="480"/>
      </w:pPr>
    </w:lvl>
    <w:lvl w:ilvl="8">
      <w:numFmt w:val="bullet"/>
      <w:lvlText w:val=" "/>
      <w:lvlJc w:val="left"/>
      <w:pPr>
        <w:tabs>
          <w:tab w:val="num" w:pos="5760"/>
        </w:tabs>
        <w:ind w:left="6240" w:hanging="480"/>
      </w:pPr>
    </w:lvl>
  </w:abstractNum>
  <w:abstractNum w:abstractNumId="7" w15:restartNumberingAfterBreak="0">
    <w:nsid w:val="186229D6"/>
    <w:multiLevelType w:val="hybridMultilevel"/>
    <w:tmpl w:val="49E8A8F0"/>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 w15:restartNumberingAfterBreak="0">
    <w:nsid w:val="2C93518A"/>
    <w:multiLevelType w:val="multilevel"/>
    <w:tmpl w:val="10E6C8DE"/>
    <w:styleLink w:val="CurrentList2"/>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35023ADC"/>
    <w:multiLevelType w:val="multilevel"/>
    <w:tmpl w:val="10E6C8DE"/>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48E9673E"/>
    <w:multiLevelType w:val="multilevel"/>
    <w:tmpl w:val="04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591123E5"/>
    <w:multiLevelType w:val="multilevel"/>
    <w:tmpl w:val="7382B476"/>
    <w:styleLink w:val="CurrentList1"/>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2" w15:restartNumberingAfterBreak="0">
    <w:nsid w:val="686B2B1C"/>
    <w:multiLevelType w:val="hybridMultilevel"/>
    <w:tmpl w:val="07E2B01C"/>
    <w:lvl w:ilvl="0" w:tplc="10000001">
      <w:start w:val="1"/>
      <w:numFmt w:val="bullet"/>
      <w:lvlText w:val=""/>
      <w:lvlJc w:val="left"/>
      <w:pPr>
        <w:ind w:left="720" w:hanging="360"/>
      </w:pPr>
      <w:rPr>
        <w:rFonts w:ascii="Symbol" w:hAnsi="Symbol" w:hint="default"/>
      </w:rPr>
    </w:lvl>
    <w:lvl w:ilvl="1" w:tplc="10000003" w:tentative="1">
      <w:start w:val="1"/>
      <w:numFmt w:val="bullet"/>
      <w:lvlText w:val="o"/>
      <w:lvlJc w:val="left"/>
      <w:pPr>
        <w:ind w:left="1440" w:hanging="360"/>
      </w:pPr>
      <w:rPr>
        <w:rFonts w:ascii="Courier New" w:hAnsi="Courier New" w:cs="Courier New" w:hint="default"/>
      </w:rPr>
    </w:lvl>
    <w:lvl w:ilvl="2" w:tplc="10000005" w:tentative="1">
      <w:start w:val="1"/>
      <w:numFmt w:val="bullet"/>
      <w:lvlText w:val=""/>
      <w:lvlJc w:val="left"/>
      <w:pPr>
        <w:ind w:left="2160" w:hanging="360"/>
      </w:pPr>
      <w:rPr>
        <w:rFonts w:ascii="Wingdings" w:hAnsi="Wingdings" w:hint="default"/>
      </w:rPr>
    </w:lvl>
    <w:lvl w:ilvl="3" w:tplc="10000001" w:tentative="1">
      <w:start w:val="1"/>
      <w:numFmt w:val="bullet"/>
      <w:lvlText w:val=""/>
      <w:lvlJc w:val="left"/>
      <w:pPr>
        <w:ind w:left="2880" w:hanging="360"/>
      </w:pPr>
      <w:rPr>
        <w:rFonts w:ascii="Symbol" w:hAnsi="Symbol" w:hint="default"/>
      </w:rPr>
    </w:lvl>
    <w:lvl w:ilvl="4" w:tplc="10000003" w:tentative="1">
      <w:start w:val="1"/>
      <w:numFmt w:val="bullet"/>
      <w:lvlText w:val="o"/>
      <w:lvlJc w:val="left"/>
      <w:pPr>
        <w:ind w:left="3600" w:hanging="360"/>
      </w:pPr>
      <w:rPr>
        <w:rFonts w:ascii="Courier New" w:hAnsi="Courier New" w:cs="Courier New" w:hint="default"/>
      </w:rPr>
    </w:lvl>
    <w:lvl w:ilvl="5" w:tplc="10000005" w:tentative="1">
      <w:start w:val="1"/>
      <w:numFmt w:val="bullet"/>
      <w:lvlText w:val=""/>
      <w:lvlJc w:val="left"/>
      <w:pPr>
        <w:ind w:left="4320" w:hanging="360"/>
      </w:pPr>
      <w:rPr>
        <w:rFonts w:ascii="Wingdings" w:hAnsi="Wingdings" w:hint="default"/>
      </w:rPr>
    </w:lvl>
    <w:lvl w:ilvl="6" w:tplc="10000001" w:tentative="1">
      <w:start w:val="1"/>
      <w:numFmt w:val="bullet"/>
      <w:lvlText w:val=""/>
      <w:lvlJc w:val="left"/>
      <w:pPr>
        <w:ind w:left="5040" w:hanging="360"/>
      </w:pPr>
      <w:rPr>
        <w:rFonts w:ascii="Symbol" w:hAnsi="Symbol" w:hint="default"/>
      </w:rPr>
    </w:lvl>
    <w:lvl w:ilvl="7" w:tplc="10000003" w:tentative="1">
      <w:start w:val="1"/>
      <w:numFmt w:val="bullet"/>
      <w:lvlText w:val="o"/>
      <w:lvlJc w:val="left"/>
      <w:pPr>
        <w:ind w:left="5760" w:hanging="360"/>
      </w:pPr>
      <w:rPr>
        <w:rFonts w:ascii="Courier New" w:hAnsi="Courier New" w:cs="Courier New" w:hint="default"/>
      </w:rPr>
    </w:lvl>
    <w:lvl w:ilvl="8" w:tplc="10000005" w:tentative="1">
      <w:start w:val="1"/>
      <w:numFmt w:val="bullet"/>
      <w:lvlText w:val=""/>
      <w:lvlJc w:val="left"/>
      <w:pPr>
        <w:ind w:left="6480" w:hanging="360"/>
      </w:pPr>
      <w:rPr>
        <w:rFonts w:ascii="Wingdings" w:hAnsi="Wingdings" w:hint="default"/>
      </w:rPr>
    </w:lvl>
  </w:abstractNum>
  <w:abstractNum w:abstractNumId="13" w15:restartNumberingAfterBreak="0">
    <w:nsid w:val="6CCD37F8"/>
    <w:multiLevelType w:val="multilevel"/>
    <w:tmpl w:val="A47A706C"/>
    <w:lvl w:ilvl="0">
      <w:start w:val="1"/>
      <w:numFmt w:val="decimal"/>
      <w:lvlText w:val="%1."/>
      <w:lvlJc w:val="left"/>
      <w:pPr>
        <w:ind w:left="1080" w:hanging="360"/>
      </w:pPr>
    </w:lvl>
    <w:lvl w:ilvl="1">
      <w:start w:val="1"/>
      <w:numFmt w:val="decimal"/>
      <w:lvlText w:val="%1.%2."/>
      <w:lvlJc w:val="left"/>
      <w:pPr>
        <w:ind w:left="1512" w:hanging="432"/>
      </w:pPr>
    </w:lvl>
    <w:lvl w:ilvl="2">
      <w:start w:val="1"/>
      <w:numFmt w:val="decimal"/>
      <w:lvlText w:val="%1.%2.%3."/>
      <w:lvlJc w:val="left"/>
      <w:pPr>
        <w:ind w:left="1944" w:hanging="504"/>
      </w:pPr>
    </w:lvl>
    <w:lvl w:ilvl="3">
      <w:start w:val="1"/>
      <w:numFmt w:val="decimal"/>
      <w:lvlText w:val="%1.%2.%3.%4."/>
      <w:lvlJc w:val="left"/>
      <w:pPr>
        <w:ind w:left="2448" w:hanging="648"/>
      </w:pPr>
    </w:lvl>
    <w:lvl w:ilvl="4">
      <w:start w:val="1"/>
      <w:numFmt w:val="decimal"/>
      <w:lvlText w:val="%1.%2.%3.%4.%5."/>
      <w:lvlJc w:val="left"/>
      <w:pPr>
        <w:ind w:left="2952" w:hanging="792"/>
      </w:pPr>
    </w:lvl>
    <w:lvl w:ilvl="5">
      <w:start w:val="1"/>
      <w:numFmt w:val="decimal"/>
      <w:lvlText w:val="%1.%2.%3.%4.%5.%6."/>
      <w:lvlJc w:val="left"/>
      <w:pPr>
        <w:ind w:left="3456" w:hanging="936"/>
      </w:pPr>
    </w:lvl>
    <w:lvl w:ilvl="6">
      <w:start w:val="1"/>
      <w:numFmt w:val="decimal"/>
      <w:lvlText w:val="%1.%2.%3.%4.%5.%6.%7."/>
      <w:lvlJc w:val="left"/>
      <w:pPr>
        <w:ind w:left="3960" w:hanging="1080"/>
      </w:pPr>
    </w:lvl>
    <w:lvl w:ilvl="7">
      <w:start w:val="1"/>
      <w:numFmt w:val="decimal"/>
      <w:lvlText w:val="%1.%2.%3.%4.%5.%6.%7.%8."/>
      <w:lvlJc w:val="left"/>
      <w:pPr>
        <w:ind w:left="4464" w:hanging="1224"/>
      </w:pPr>
    </w:lvl>
    <w:lvl w:ilvl="8">
      <w:start w:val="1"/>
      <w:numFmt w:val="decimal"/>
      <w:lvlText w:val="%1.%2.%3.%4.%5.%6.%7.%8.%9."/>
      <w:lvlJc w:val="left"/>
      <w:pPr>
        <w:ind w:left="5040" w:hanging="1440"/>
      </w:pPr>
    </w:lvl>
  </w:abstractNum>
  <w:abstractNum w:abstractNumId="14" w15:restartNumberingAfterBreak="0">
    <w:nsid w:val="7FAF337B"/>
    <w:multiLevelType w:val="multilevel"/>
    <w:tmpl w:val="CFA0B52C"/>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num w:numId="1" w16cid:durableId="484858066">
    <w:abstractNumId w:val="6"/>
  </w:num>
  <w:num w:numId="2" w16cid:durableId="1355226343">
    <w:abstractNumId w:val="9"/>
  </w:num>
  <w:num w:numId="3" w16cid:durableId="121729079">
    <w:abstractNumId w:val="11"/>
  </w:num>
  <w:num w:numId="4" w16cid:durableId="727842895">
    <w:abstractNumId w:val="8"/>
  </w:num>
  <w:num w:numId="5" w16cid:durableId="1596401588">
    <w:abstractNumId w:val="4"/>
  </w:num>
  <w:num w:numId="6" w16cid:durableId="639698846">
    <w:abstractNumId w:val="0"/>
  </w:num>
  <w:num w:numId="7" w16cid:durableId="530917258">
    <w:abstractNumId w:val="1"/>
  </w:num>
  <w:num w:numId="8" w16cid:durableId="677077010">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801800596">
    <w:abstractNumId w:val="1"/>
  </w:num>
  <w:num w:numId="10" w16cid:durableId="94970632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538540957">
    <w:abstractNumId w:val="1"/>
  </w:num>
  <w:num w:numId="12" w16cid:durableId="1579172558">
    <w:abstractNumId w:val="1"/>
  </w:num>
  <w:num w:numId="13" w16cid:durableId="1059598488">
    <w:abstractNumId w:val="12"/>
  </w:num>
  <w:num w:numId="14" w16cid:durableId="233901872">
    <w:abstractNumId w:val="10"/>
  </w:num>
  <w:num w:numId="15" w16cid:durableId="1821925611">
    <w:abstractNumId w:val="13"/>
  </w:num>
  <w:num w:numId="16" w16cid:durableId="1379629387">
    <w:abstractNumId w:val="3"/>
  </w:num>
  <w:num w:numId="17" w16cid:durableId="2074884637">
    <w:abstractNumId w:val="5"/>
  </w:num>
  <w:num w:numId="18" w16cid:durableId="2002656257">
    <w:abstractNumId w:val="14"/>
  </w:num>
  <w:num w:numId="19" w16cid:durableId="1165129966">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0"/>
  <w:embedSystemFonts/>
  <w:defaultTabStop w:val="720"/>
  <w:drawingGridHorizontalSpacing w:val="360"/>
  <w:drawingGridVerticalSpacing w:val="360"/>
  <w:displayHorizontalDrawingGridEvery w:val="0"/>
  <w:displayVerticalDrawingGridEvery w:val="0"/>
  <w:characterSpacingControl w:val="doNotCompres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668B"/>
    <w:rsid w:val="00000AA2"/>
    <w:rsid w:val="0000192C"/>
    <w:rsid w:val="0000313F"/>
    <w:rsid w:val="000036B3"/>
    <w:rsid w:val="00005BB2"/>
    <w:rsid w:val="00007432"/>
    <w:rsid w:val="00007627"/>
    <w:rsid w:val="00010252"/>
    <w:rsid w:val="00012A2F"/>
    <w:rsid w:val="00013C79"/>
    <w:rsid w:val="00015C2F"/>
    <w:rsid w:val="000177B2"/>
    <w:rsid w:val="00021554"/>
    <w:rsid w:val="0002282F"/>
    <w:rsid w:val="0002539A"/>
    <w:rsid w:val="00026683"/>
    <w:rsid w:val="00030AA2"/>
    <w:rsid w:val="00036BB3"/>
    <w:rsid w:val="00037A90"/>
    <w:rsid w:val="00040AC4"/>
    <w:rsid w:val="00046910"/>
    <w:rsid w:val="00050451"/>
    <w:rsid w:val="000548DB"/>
    <w:rsid w:val="000562B7"/>
    <w:rsid w:val="00056BCF"/>
    <w:rsid w:val="00064CAA"/>
    <w:rsid w:val="00064DE1"/>
    <w:rsid w:val="000731D1"/>
    <w:rsid w:val="00073CB8"/>
    <w:rsid w:val="00074CA5"/>
    <w:rsid w:val="00080962"/>
    <w:rsid w:val="0008305A"/>
    <w:rsid w:val="00083C58"/>
    <w:rsid w:val="00092438"/>
    <w:rsid w:val="000925F4"/>
    <w:rsid w:val="000931E3"/>
    <w:rsid w:val="00094167"/>
    <w:rsid w:val="000969F8"/>
    <w:rsid w:val="00097D76"/>
    <w:rsid w:val="000A695A"/>
    <w:rsid w:val="000A7770"/>
    <w:rsid w:val="000B02E5"/>
    <w:rsid w:val="000B2839"/>
    <w:rsid w:val="000B3814"/>
    <w:rsid w:val="000B4D4F"/>
    <w:rsid w:val="000B64BE"/>
    <w:rsid w:val="000B6935"/>
    <w:rsid w:val="000B7BC5"/>
    <w:rsid w:val="000C0683"/>
    <w:rsid w:val="000C0B3A"/>
    <w:rsid w:val="000C62E1"/>
    <w:rsid w:val="000C6843"/>
    <w:rsid w:val="000C6C96"/>
    <w:rsid w:val="000D4913"/>
    <w:rsid w:val="000D5AEF"/>
    <w:rsid w:val="000D5C25"/>
    <w:rsid w:val="000E6439"/>
    <w:rsid w:val="000E7216"/>
    <w:rsid w:val="000F0F62"/>
    <w:rsid w:val="000F21F5"/>
    <w:rsid w:val="000F35B4"/>
    <w:rsid w:val="000F5AE6"/>
    <w:rsid w:val="000F745E"/>
    <w:rsid w:val="00102564"/>
    <w:rsid w:val="00102612"/>
    <w:rsid w:val="001026CE"/>
    <w:rsid w:val="00106721"/>
    <w:rsid w:val="00110AC9"/>
    <w:rsid w:val="001127F1"/>
    <w:rsid w:val="0011304A"/>
    <w:rsid w:val="0011334E"/>
    <w:rsid w:val="00113AB8"/>
    <w:rsid w:val="00113BFF"/>
    <w:rsid w:val="001170D3"/>
    <w:rsid w:val="001172C2"/>
    <w:rsid w:val="00120AE3"/>
    <w:rsid w:val="00123229"/>
    <w:rsid w:val="0012414C"/>
    <w:rsid w:val="00124A6A"/>
    <w:rsid w:val="001251DC"/>
    <w:rsid w:val="00127A72"/>
    <w:rsid w:val="001321D8"/>
    <w:rsid w:val="001326A1"/>
    <w:rsid w:val="0013347F"/>
    <w:rsid w:val="0013349F"/>
    <w:rsid w:val="00133857"/>
    <w:rsid w:val="00133BA6"/>
    <w:rsid w:val="0013457F"/>
    <w:rsid w:val="00142A28"/>
    <w:rsid w:val="0014564A"/>
    <w:rsid w:val="00145961"/>
    <w:rsid w:val="00146686"/>
    <w:rsid w:val="0015743E"/>
    <w:rsid w:val="001650E6"/>
    <w:rsid w:val="0016660D"/>
    <w:rsid w:val="00171E24"/>
    <w:rsid w:val="00173745"/>
    <w:rsid w:val="0017492D"/>
    <w:rsid w:val="001764B9"/>
    <w:rsid w:val="00181A58"/>
    <w:rsid w:val="00181DFD"/>
    <w:rsid w:val="0018229B"/>
    <w:rsid w:val="0018292F"/>
    <w:rsid w:val="001854D4"/>
    <w:rsid w:val="00186045"/>
    <w:rsid w:val="00186CA3"/>
    <w:rsid w:val="001870F6"/>
    <w:rsid w:val="00187144"/>
    <w:rsid w:val="001876C5"/>
    <w:rsid w:val="00190D63"/>
    <w:rsid w:val="00192D57"/>
    <w:rsid w:val="001A03A1"/>
    <w:rsid w:val="001A1080"/>
    <w:rsid w:val="001A271E"/>
    <w:rsid w:val="001A3B6C"/>
    <w:rsid w:val="001A5582"/>
    <w:rsid w:val="001A6397"/>
    <w:rsid w:val="001B27AF"/>
    <w:rsid w:val="001B53D9"/>
    <w:rsid w:val="001C032F"/>
    <w:rsid w:val="001C09CD"/>
    <w:rsid w:val="001C0A3A"/>
    <w:rsid w:val="001C1134"/>
    <w:rsid w:val="001C29AE"/>
    <w:rsid w:val="001C6C7D"/>
    <w:rsid w:val="001C7A71"/>
    <w:rsid w:val="001D09C8"/>
    <w:rsid w:val="001D0FB5"/>
    <w:rsid w:val="001D58C9"/>
    <w:rsid w:val="001D6C24"/>
    <w:rsid w:val="001E170F"/>
    <w:rsid w:val="001E19FD"/>
    <w:rsid w:val="001E54D6"/>
    <w:rsid w:val="001E62D5"/>
    <w:rsid w:val="001E7F78"/>
    <w:rsid w:val="001F1087"/>
    <w:rsid w:val="001F1CCC"/>
    <w:rsid w:val="001F2AA5"/>
    <w:rsid w:val="001F75BB"/>
    <w:rsid w:val="0020047A"/>
    <w:rsid w:val="002013A9"/>
    <w:rsid w:val="00201F3A"/>
    <w:rsid w:val="00205574"/>
    <w:rsid w:val="00205CB2"/>
    <w:rsid w:val="00211BFB"/>
    <w:rsid w:val="002126CC"/>
    <w:rsid w:val="00212CD0"/>
    <w:rsid w:val="00214E1D"/>
    <w:rsid w:val="00220BC4"/>
    <w:rsid w:val="00221DC7"/>
    <w:rsid w:val="00221FDA"/>
    <w:rsid w:val="00224194"/>
    <w:rsid w:val="00224EEE"/>
    <w:rsid w:val="0022674A"/>
    <w:rsid w:val="0023141B"/>
    <w:rsid w:val="0023486E"/>
    <w:rsid w:val="002348B6"/>
    <w:rsid w:val="00234FDA"/>
    <w:rsid w:val="002355C6"/>
    <w:rsid w:val="0024034E"/>
    <w:rsid w:val="00240A1D"/>
    <w:rsid w:val="00241C7F"/>
    <w:rsid w:val="0024533A"/>
    <w:rsid w:val="00246582"/>
    <w:rsid w:val="00250ABA"/>
    <w:rsid w:val="002522F3"/>
    <w:rsid w:val="00260666"/>
    <w:rsid w:val="00270111"/>
    <w:rsid w:val="002719BF"/>
    <w:rsid w:val="0027655E"/>
    <w:rsid w:val="00276B6D"/>
    <w:rsid w:val="002775DF"/>
    <w:rsid w:val="002801A8"/>
    <w:rsid w:val="00280FB6"/>
    <w:rsid w:val="00281862"/>
    <w:rsid w:val="002863E7"/>
    <w:rsid w:val="00290B6A"/>
    <w:rsid w:val="00291013"/>
    <w:rsid w:val="00293A19"/>
    <w:rsid w:val="0029505B"/>
    <w:rsid w:val="002968E4"/>
    <w:rsid w:val="00296BE0"/>
    <w:rsid w:val="002A418B"/>
    <w:rsid w:val="002A678D"/>
    <w:rsid w:val="002A6F3A"/>
    <w:rsid w:val="002A7A45"/>
    <w:rsid w:val="002B4736"/>
    <w:rsid w:val="002B6BF1"/>
    <w:rsid w:val="002C32F2"/>
    <w:rsid w:val="002C5B49"/>
    <w:rsid w:val="002C628E"/>
    <w:rsid w:val="002D24ED"/>
    <w:rsid w:val="002D40DF"/>
    <w:rsid w:val="002D454E"/>
    <w:rsid w:val="002D6B82"/>
    <w:rsid w:val="002E07E1"/>
    <w:rsid w:val="002E23A4"/>
    <w:rsid w:val="002E4C4A"/>
    <w:rsid w:val="002E4FDF"/>
    <w:rsid w:val="002E5EB3"/>
    <w:rsid w:val="002E65FC"/>
    <w:rsid w:val="002F2A04"/>
    <w:rsid w:val="002F3AFA"/>
    <w:rsid w:val="002F4115"/>
    <w:rsid w:val="002F554E"/>
    <w:rsid w:val="002F5CFD"/>
    <w:rsid w:val="0030221D"/>
    <w:rsid w:val="00303219"/>
    <w:rsid w:val="00303FD8"/>
    <w:rsid w:val="00304686"/>
    <w:rsid w:val="003075B2"/>
    <w:rsid w:val="0030766D"/>
    <w:rsid w:val="003114A0"/>
    <w:rsid w:val="003126A0"/>
    <w:rsid w:val="003131BE"/>
    <w:rsid w:val="003214A1"/>
    <w:rsid w:val="00322672"/>
    <w:rsid w:val="0032466F"/>
    <w:rsid w:val="00325DE7"/>
    <w:rsid w:val="003274CB"/>
    <w:rsid w:val="00331D88"/>
    <w:rsid w:val="00332578"/>
    <w:rsid w:val="0033318B"/>
    <w:rsid w:val="00333500"/>
    <w:rsid w:val="00340093"/>
    <w:rsid w:val="00340DF9"/>
    <w:rsid w:val="00341D52"/>
    <w:rsid w:val="0034222B"/>
    <w:rsid w:val="003435D8"/>
    <w:rsid w:val="003561A4"/>
    <w:rsid w:val="00356ED3"/>
    <w:rsid w:val="00364B18"/>
    <w:rsid w:val="00364D94"/>
    <w:rsid w:val="0037119D"/>
    <w:rsid w:val="00373848"/>
    <w:rsid w:val="00375A9C"/>
    <w:rsid w:val="00376377"/>
    <w:rsid w:val="0037712A"/>
    <w:rsid w:val="00377918"/>
    <w:rsid w:val="00377DEA"/>
    <w:rsid w:val="00380032"/>
    <w:rsid w:val="003809CD"/>
    <w:rsid w:val="003818AA"/>
    <w:rsid w:val="00382114"/>
    <w:rsid w:val="00384A2B"/>
    <w:rsid w:val="00385F6A"/>
    <w:rsid w:val="0038642D"/>
    <w:rsid w:val="0039025D"/>
    <w:rsid w:val="00393055"/>
    <w:rsid w:val="003937E2"/>
    <w:rsid w:val="00394A43"/>
    <w:rsid w:val="003957B2"/>
    <w:rsid w:val="00397A7D"/>
    <w:rsid w:val="003A0805"/>
    <w:rsid w:val="003A2003"/>
    <w:rsid w:val="003A3C58"/>
    <w:rsid w:val="003A4681"/>
    <w:rsid w:val="003A51EB"/>
    <w:rsid w:val="003A6C12"/>
    <w:rsid w:val="003B06B2"/>
    <w:rsid w:val="003B4058"/>
    <w:rsid w:val="003B43CC"/>
    <w:rsid w:val="003B54E1"/>
    <w:rsid w:val="003B55A4"/>
    <w:rsid w:val="003B5E9D"/>
    <w:rsid w:val="003B67C4"/>
    <w:rsid w:val="003C7353"/>
    <w:rsid w:val="003D04C0"/>
    <w:rsid w:val="003D7CF8"/>
    <w:rsid w:val="003E0AAF"/>
    <w:rsid w:val="003E362A"/>
    <w:rsid w:val="003E36E0"/>
    <w:rsid w:val="003E4BB4"/>
    <w:rsid w:val="003E739F"/>
    <w:rsid w:val="003E7588"/>
    <w:rsid w:val="003E7887"/>
    <w:rsid w:val="003F0223"/>
    <w:rsid w:val="003F16D5"/>
    <w:rsid w:val="003F21FB"/>
    <w:rsid w:val="003F28AB"/>
    <w:rsid w:val="003F2F6A"/>
    <w:rsid w:val="003F5A7F"/>
    <w:rsid w:val="003F78AB"/>
    <w:rsid w:val="004007DC"/>
    <w:rsid w:val="00400C2A"/>
    <w:rsid w:val="00400FBF"/>
    <w:rsid w:val="00401156"/>
    <w:rsid w:val="00403636"/>
    <w:rsid w:val="00404A6F"/>
    <w:rsid w:val="00407F9B"/>
    <w:rsid w:val="00410B30"/>
    <w:rsid w:val="0041619B"/>
    <w:rsid w:val="00416D4A"/>
    <w:rsid w:val="00421FE9"/>
    <w:rsid w:val="00422033"/>
    <w:rsid w:val="004222C3"/>
    <w:rsid w:val="00424556"/>
    <w:rsid w:val="00424AFC"/>
    <w:rsid w:val="00426147"/>
    <w:rsid w:val="00427F16"/>
    <w:rsid w:val="004304EB"/>
    <w:rsid w:val="00431105"/>
    <w:rsid w:val="00431587"/>
    <w:rsid w:val="00432EA3"/>
    <w:rsid w:val="00441D76"/>
    <w:rsid w:val="00443F0B"/>
    <w:rsid w:val="0044668B"/>
    <w:rsid w:val="0045086A"/>
    <w:rsid w:val="00450972"/>
    <w:rsid w:val="00455643"/>
    <w:rsid w:val="004571BE"/>
    <w:rsid w:val="00457C2B"/>
    <w:rsid w:val="00457F0A"/>
    <w:rsid w:val="00461CF7"/>
    <w:rsid w:val="00466D41"/>
    <w:rsid w:val="004672F9"/>
    <w:rsid w:val="004763D1"/>
    <w:rsid w:val="00477FED"/>
    <w:rsid w:val="004804B3"/>
    <w:rsid w:val="00482B06"/>
    <w:rsid w:val="00484283"/>
    <w:rsid w:val="00487A58"/>
    <w:rsid w:val="00487BCB"/>
    <w:rsid w:val="004948E1"/>
    <w:rsid w:val="004A1F60"/>
    <w:rsid w:val="004A49F6"/>
    <w:rsid w:val="004A57C7"/>
    <w:rsid w:val="004A60A7"/>
    <w:rsid w:val="004B1A66"/>
    <w:rsid w:val="004B55C0"/>
    <w:rsid w:val="004B5F2D"/>
    <w:rsid w:val="004B7402"/>
    <w:rsid w:val="004C0553"/>
    <w:rsid w:val="004C0BEE"/>
    <w:rsid w:val="004C34E7"/>
    <w:rsid w:val="004C5E1B"/>
    <w:rsid w:val="004C786B"/>
    <w:rsid w:val="004D0985"/>
    <w:rsid w:val="004D2449"/>
    <w:rsid w:val="004D37EF"/>
    <w:rsid w:val="004D4688"/>
    <w:rsid w:val="004D582E"/>
    <w:rsid w:val="004D5D24"/>
    <w:rsid w:val="004D6327"/>
    <w:rsid w:val="004D6F2B"/>
    <w:rsid w:val="004E26E7"/>
    <w:rsid w:val="004E3872"/>
    <w:rsid w:val="004E3CC9"/>
    <w:rsid w:val="004E4308"/>
    <w:rsid w:val="004E53B3"/>
    <w:rsid w:val="004E5B57"/>
    <w:rsid w:val="004E68AE"/>
    <w:rsid w:val="004E6E45"/>
    <w:rsid w:val="004E7063"/>
    <w:rsid w:val="004E7950"/>
    <w:rsid w:val="00503A3A"/>
    <w:rsid w:val="00506F0C"/>
    <w:rsid w:val="005075A0"/>
    <w:rsid w:val="00510261"/>
    <w:rsid w:val="00510F9C"/>
    <w:rsid w:val="00512729"/>
    <w:rsid w:val="00512835"/>
    <w:rsid w:val="00514429"/>
    <w:rsid w:val="005147CD"/>
    <w:rsid w:val="00514F5D"/>
    <w:rsid w:val="00516528"/>
    <w:rsid w:val="00516AC4"/>
    <w:rsid w:val="005175FC"/>
    <w:rsid w:val="0051784C"/>
    <w:rsid w:val="00522575"/>
    <w:rsid w:val="00525339"/>
    <w:rsid w:val="005256CD"/>
    <w:rsid w:val="005258FC"/>
    <w:rsid w:val="0052612C"/>
    <w:rsid w:val="00527D28"/>
    <w:rsid w:val="005313F5"/>
    <w:rsid w:val="00531B25"/>
    <w:rsid w:val="005332D2"/>
    <w:rsid w:val="005353A2"/>
    <w:rsid w:val="00536353"/>
    <w:rsid w:val="00536377"/>
    <w:rsid w:val="005430DB"/>
    <w:rsid w:val="00543B57"/>
    <w:rsid w:val="005458FD"/>
    <w:rsid w:val="00550CE8"/>
    <w:rsid w:val="005511A7"/>
    <w:rsid w:val="00551632"/>
    <w:rsid w:val="00554631"/>
    <w:rsid w:val="005558DB"/>
    <w:rsid w:val="005559B1"/>
    <w:rsid w:val="00561CCD"/>
    <w:rsid w:val="00563901"/>
    <w:rsid w:val="0056457D"/>
    <w:rsid w:val="00564688"/>
    <w:rsid w:val="00565A12"/>
    <w:rsid w:val="00572C9F"/>
    <w:rsid w:val="00580CB8"/>
    <w:rsid w:val="00581EB4"/>
    <w:rsid w:val="0058420E"/>
    <w:rsid w:val="00584596"/>
    <w:rsid w:val="005911D4"/>
    <w:rsid w:val="00591D80"/>
    <w:rsid w:val="005951DA"/>
    <w:rsid w:val="00595D42"/>
    <w:rsid w:val="005975D6"/>
    <w:rsid w:val="005A3E9B"/>
    <w:rsid w:val="005A4BAD"/>
    <w:rsid w:val="005A7643"/>
    <w:rsid w:val="005B1362"/>
    <w:rsid w:val="005B1734"/>
    <w:rsid w:val="005B20CB"/>
    <w:rsid w:val="005B3BE1"/>
    <w:rsid w:val="005B5830"/>
    <w:rsid w:val="005B72F8"/>
    <w:rsid w:val="005B7C0B"/>
    <w:rsid w:val="005C0B5B"/>
    <w:rsid w:val="005C1DC0"/>
    <w:rsid w:val="005C2966"/>
    <w:rsid w:val="005C4374"/>
    <w:rsid w:val="005C546B"/>
    <w:rsid w:val="005C7C3A"/>
    <w:rsid w:val="005D0141"/>
    <w:rsid w:val="005D0FA9"/>
    <w:rsid w:val="005D2632"/>
    <w:rsid w:val="005D6C37"/>
    <w:rsid w:val="005D6D99"/>
    <w:rsid w:val="005E3416"/>
    <w:rsid w:val="005E5908"/>
    <w:rsid w:val="005F724B"/>
    <w:rsid w:val="005F7EA5"/>
    <w:rsid w:val="00601BEB"/>
    <w:rsid w:val="00603F3D"/>
    <w:rsid w:val="00604DED"/>
    <w:rsid w:val="00607062"/>
    <w:rsid w:val="0061104D"/>
    <w:rsid w:val="00611CCE"/>
    <w:rsid w:val="00611D26"/>
    <w:rsid w:val="00612884"/>
    <w:rsid w:val="00613211"/>
    <w:rsid w:val="00613412"/>
    <w:rsid w:val="00615FF9"/>
    <w:rsid w:val="00620EBE"/>
    <w:rsid w:val="00625E19"/>
    <w:rsid w:val="0062761C"/>
    <w:rsid w:val="00630709"/>
    <w:rsid w:val="00633472"/>
    <w:rsid w:val="00634309"/>
    <w:rsid w:val="006349CB"/>
    <w:rsid w:val="006356B7"/>
    <w:rsid w:val="00636084"/>
    <w:rsid w:val="00636A13"/>
    <w:rsid w:val="00637FA6"/>
    <w:rsid w:val="006400B9"/>
    <w:rsid w:val="00641EAF"/>
    <w:rsid w:val="006421E6"/>
    <w:rsid w:val="0064488B"/>
    <w:rsid w:val="0064579A"/>
    <w:rsid w:val="00651755"/>
    <w:rsid w:val="006565C0"/>
    <w:rsid w:val="00661F15"/>
    <w:rsid w:val="006637EA"/>
    <w:rsid w:val="00664C6D"/>
    <w:rsid w:val="006658D5"/>
    <w:rsid w:val="0067026D"/>
    <w:rsid w:val="00677996"/>
    <w:rsid w:val="00677AC7"/>
    <w:rsid w:val="00677BDA"/>
    <w:rsid w:val="0068026B"/>
    <w:rsid w:val="00680F96"/>
    <w:rsid w:val="00682CF5"/>
    <w:rsid w:val="006852CF"/>
    <w:rsid w:val="00687144"/>
    <w:rsid w:val="00692B85"/>
    <w:rsid w:val="0069658F"/>
    <w:rsid w:val="0069744B"/>
    <w:rsid w:val="00697C4A"/>
    <w:rsid w:val="006A13B0"/>
    <w:rsid w:val="006A2E6D"/>
    <w:rsid w:val="006A5E6F"/>
    <w:rsid w:val="006A7430"/>
    <w:rsid w:val="006A7901"/>
    <w:rsid w:val="006B10B7"/>
    <w:rsid w:val="006B27D5"/>
    <w:rsid w:val="006B447C"/>
    <w:rsid w:val="006B5A97"/>
    <w:rsid w:val="006C10F9"/>
    <w:rsid w:val="006C1E17"/>
    <w:rsid w:val="006C2029"/>
    <w:rsid w:val="006C2FEF"/>
    <w:rsid w:val="006C677C"/>
    <w:rsid w:val="006C7B35"/>
    <w:rsid w:val="006D2E4E"/>
    <w:rsid w:val="006D32F5"/>
    <w:rsid w:val="006D43FB"/>
    <w:rsid w:val="006D5733"/>
    <w:rsid w:val="006D615F"/>
    <w:rsid w:val="006D637F"/>
    <w:rsid w:val="006E0506"/>
    <w:rsid w:val="006E0711"/>
    <w:rsid w:val="006E0EFC"/>
    <w:rsid w:val="006E2B06"/>
    <w:rsid w:val="006E5DDB"/>
    <w:rsid w:val="006E79C5"/>
    <w:rsid w:val="006E7DF1"/>
    <w:rsid w:val="006F0DEC"/>
    <w:rsid w:val="006F3139"/>
    <w:rsid w:val="006F45AA"/>
    <w:rsid w:val="006F5D8C"/>
    <w:rsid w:val="006F7728"/>
    <w:rsid w:val="00702262"/>
    <w:rsid w:val="00711B14"/>
    <w:rsid w:val="007127D8"/>
    <w:rsid w:val="00714D05"/>
    <w:rsid w:val="00715494"/>
    <w:rsid w:val="0071744F"/>
    <w:rsid w:val="007206C1"/>
    <w:rsid w:val="00723768"/>
    <w:rsid w:val="007241CE"/>
    <w:rsid w:val="00730B80"/>
    <w:rsid w:val="00732B9F"/>
    <w:rsid w:val="00733F23"/>
    <w:rsid w:val="0073497E"/>
    <w:rsid w:val="00735603"/>
    <w:rsid w:val="007378CC"/>
    <w:rsid w:val="0074132B"/>
    <w:rsid w:val="007426C6"/>
    <w:rsid w:val="00742B2F"/>
    <w:rsid w:val="007438EC"/>
    <w:rsid w:val="00744FFD"/>
    <w:rsid w:val="0074692A"/>
    <w:rsid w:val="00750256"/>
    <w:rsid w:val="00754C5B"/>
    <w:rsid w:val="00756E31"/>
    <w:rsid w:val="00761D4D"/>
    <w:rsid w:val="007625BB"/>
    <w:rsid w:val="007630B7"/>
    <w:rsid w:val="00764273"/>
    <w:rsid w:val="00764A6D"/>
    <w:rsid w:val="007717BB"/>
    <w:rsid w:val="007730E8"/>
    <w:rsid w:val="00773A62"/>
    <w:rsid w:val="00774D8A"/>
    <w:rsid w:val="00776FFA"/>
    <w:rsid w:val="00781715"/>
    <w:rsid w:val="007819E6"/>
    <w:rsid w:val="00781DF0"/>
    <w:rsid w:val="0078385D"/>
    <w:rsid w:val="00785BF5"/>
    <w:rsid w:val="007876BB"/>
    <w:rsid w:val="0079248D"/>
    <w:rsid w:val="00792827"/>
    <w:rsid w:val="007A1BCD"/>
    <w:rsid w:val="007A3A1B"/>
    <w:rsid w:val="007A4788"/>
    <w:rsid w:val="007A4D12"/>
    <w:rsid w:val="007B1677"/>
    <w:rsid w:val="007B4EFB"/>
    <w:rsid w:val="007B6995"/>
    <w:rsid w:val="007B6F01"/>
    <w:rsid w:val="007C4FB9"/>
    <w:rsid w:val="007C5266"/>
    <w:rsid w:val="007C5E2F"/>
    <w:rsid w:val="007C6C31"/>
    <w:rsid w:val="007D0AC4"/>
    <w:rsid w:val="007D56CE"/>
    <w:rsid w:val="007D64CC"/>
    <w:rsid w:val="007D65BB"/>
    <w:rsid w:val="007D7EAD"/>
    <w:rsid w:val="007E30B6"/>
    <w:rsid w:val="007E3B3E"/>
    <w:rsid w:val="007E7CC8"/>
    <w:rsid w:val="007F05F5"/>
    <w:rsid w:val="007F4B40"/>
    <w:rsid w:val="007F6C00"/>
    <w:rsid w:val="008007B1"/>
    <w:rsid w:val="008007F9"/>
    <w:rsid w:val="00800C43"/>
    <w:rsid w:val="008072F3"/>
    <w:rsid w:val="0080771B"/>
    <w:rsid w:val="00813BB1"/>
    <w:rsid w:val="00816530"/>
    <w:rsid w:val="00817FBD"/>
    <w:rsid w:val="008203A9"/>
    <w:rsid w:val="00821301"/>
    <w:rsid w:val="00821486"/>
    <w:rsid w:val="00824AA7"/>
    <w:rsid w:val="00825474"/>
    <w:rsid w:val="00825AA4"/>
    <w:rsid w:val="00827A14"/>
    <w:rsid w:val="00827D52"/>
    <w:rsid w:val="0083336A"/>
    <w:rsid w:val="00833CED"/>
    <w:rsid w:val="00834D8E"/>
    <w:rsid w:val="00842AF3"/>
    <w:rsid w:val="00844170"/>
    <w:rsid w:val="008457A4"/>
    <w:rsid w:val="008542E0"/>
    <w:rsid w:val="00854959"/>
    <w:rsid w:val="0086037D"/>
    <w:rsid w:val="008608A0"/>
    <w:rsid w:val="00862DFC"/>
    <w:rsid w:val="0086355D"/>
    <w:rsid w:val="008635A8"/>
    <w:rsid w:val="008651E4"/>
    <w:rsid w:val="00867564"/>
    <w:rsid w:val="008736F4"/>
    <w:rsid w:val="00874124"/>
    <w:rsid w:val="00881C9C"/>
    <w:rsid w:val="00882D4E"/>
    <w:rsid w:val="008850A7"/>
    <w:rsid w:val="008863AD"/>
    <w:rsid w:val="008863C9"/>
    <w:rsid w:val="00887549"/>
    <w:rsid w:val="008935AE"/>
    <w:rsid w:val="008943E3"/>
    <w:rsid w:val="00894432"/>
    <w:rsid w:val="008A25AB"/>
    <w:rsid w:val="008A387A"/>
    <w:rsid w:val="008A392B"/>
    <w:rsid w:val="008A6DD1"/>
    <w:rsid w:val="008A7B6D"/>
    <w:rsid w:val="008B2488"/>
    <w:rsid w:val="008B402C"/>
    <w:rsid w:val="008B60D7"/>
    <w:rsid w:val="008B6469"/>
    <w:rsid w:val="008C15EE"/>
    <w:rsid w:val="008C4878"/>
    <w:rsid w:val="008C51C7"/>
    <w:rsid w:val="008C6CA8"/>
    <w:rsid w:val="008D020D"/>
    <w:rsid w:val="008D2448"/>
    <w:rsid w:val="008D399C"/>
    <w:rsid w:val="008D3CF4"/>
    <w:rsid w:val="008D5AE2"/>
    <w:rsid w:val="008D79DD"/>
    <w:rsid w:val="008E1039"/>
    <w:rsid w:val="008E5279"/>
    <w:rsid w:val="008E6D37"/>
    <w:rsid w:val="008E6D41"/>
    <w:rsid w:val="008F0EE1"/>
    <w:rsid w:val="008F1F36"/>
    <w:rsid w:val="008F2E31"/>
    <w:rsid w:val="008F72C8"/>
    <w:rsid w:val="00902AF0"/>
    <w:rsid w:val="009030B6"/>
    <w:rsid w:val="00905F83"/>
    <w:rsid w:val="0090675A"/>
    <w:rsid w:val="00906F54"/>
    <w:rsid w:val="0090713B"/>
    <w:rsid w:val="009119F2"/>
    <w:rsid w:val="00911ADB"/>
    <w:rsid w:val="00911B4D"/>
    <w:rsid w:val="00911D37"/>
    <w:rsid w:val="00912E54"/>
    <w:rsid w:val="0091302E"/>
    <w:rsid w:val="00913EB0"/>
    <w:rsid w:val="00914F80"/>
    <w:rsid w:val="00916CE7"/>
    <w:rsid w:val="00921219"/>
    <w:rsid w:val="00924D09"/>
    <w:rsid w:val="00927BB4"/>
    <w:rsid w:val="009348DE"/>
    <w:rsid w:val="00937742"/>
    <w:rsid w:val="00937B36"/>
    <w:rsid w:val="0094129B"/>
    <w:rsid w:val="00941EAC"/>
    <w:rsid w:val="009431BE"/>
    <w:rsid w:val="0094329C"/>
    <w:rsid w:val="009447BC"/>
    <w:rsid w:val="00944B01"/>
    <w:rsid w:val="0094682C"/>
    <w:rsid w:val="00952D78"/>
    <w:rsid w:val="00960810"/>
    <w:rsid w:val="00961498"/>
    <w:rsid w:val="00966081"/>
    <w:rsid w:val="00966138"/>
    <w:rsid w:val="00970F72"/>
    <w:rsid w:val="00970FEF"/>
    <w:rsid w:val="0097382D"/>
    <w:rsid w:val="0097456C"/>
    <w:rsid w:val="00975190"/>
    <w:rsid w:val="00975A91"/>
    <w:rsid w:val="0097672E"/>
    <w:rsid w:val="009771C1"/>
    <w:rsid w:val="0097742E"/>
    <w:rsid w:val="00977B81"/>
    <w:rsid w:val="00981234"/>
    <w:rsid w:val="00986C99"/>
    <w:rsid w:val="0099509A"/>
    <w:rsid w:val="009A12B0"/>
    <w:rsid w:val="009A2A57"/>
    <w:rsid w:val="009A35E9"/>
    <w:rsid w:val="009A35ED"/>
    <w:rsid w:val="009A5A8C"/>
    <w:rsid w:val="009A5EA4"/>
    <w:rsid w:val="009A7204"/>
    <w:rsid w:val="009B3558"/>
    <w:rsid w:val="009B562B"/>
    <w:rsid w:val="009C0196"/>
    <w:rsid w:val="009C020B"/>
    <w:rsid w:val="009C1AF2"/>
    <w:rsid w:val="009C3A13"/>
    <w:rsid w:val="009C3D1D"/>
    <w:rsid w:val="009D077B"/>
    <w:rsid w:val="009D107B"/>
    <w:rsid w:val="009D1231"/>
    <w:rsid w:val="009D3126"/>
    <w:rsid w:val="009D3BBF"/>
    <w:rsid w:val="009D46E4"/>
    <w:rsid w:val="009D6811"/>
    <w:rsid w:val="009E20F1"/>
    <w:rsid w:val="009E2154"/>
    <w:rsid w:val="009E4EB1"/>
    <w:rsid w:val="009E532B"/>
    <w:rsid w:val="009E6231"/>
    <w:rsid w:val="009F542E"/>
    <w:rsid w:val="009F5711"/>
    <w:rsid w:val="00A0074F"/>
    <w:rsid w:val="00A01B97"/>
    <w:rsid w:val="00A02AA2"/>
    <w:rsid w:val="00A04309"/>
    <w:rsid w:val="00A0499A"/>
    <w:rsid w:val="00A05A8C"/>
    <w:rsid w:val="00A06C53"/>
    <w:rsid w:val="00A10175"/>
    <w:rsid w:val="00A105E7"/>
    <w:rsid w:val="00A10E83"/>
    <w:rsid w:val="00A1209E"/>
    <w:rsid w:val="00A14CD0"/>
    <w:rsid w:val="00A170B1"/>
    <w:rsid w:val="00A170CD"/>
    <w:rsid w:val="00A177C1"/>
    <w:rsid w:val="00A22382"/>
    <w:rsid w:val="00A2441A"/>
    <w:rsid w:val="00A256BA"/>
    <w:rsid w:val="00A25A53"/>
    <w:rsid w:val="00A270F1"/>
    <w:rsid w:val="00A305B8"/>
    <w:rsid w:val="00A34303"/>
    <w:rsid w:val="00A34587"/>
    <w:rsid w:val="00A3487C"/>
    <w:rsid w:val="00A36629"/>
    <w:rsid w:val="00A36D1B"/>
    <w:rsid w:val="00A41B4D"/>
    <w:rsid w:val="00A43FA1"/>
    <w:rsid w:val="00A4506A"/>
    <w:rsid w:val="00A451D7"/>
    <w:rsid w:val="00A45244"/>
    <w:rsid w:val="00A4650D"/>
    <w:rsid w:val="00A47FE0"/>
    <w:rsid w:val="00A51130"/>
    <w:rsid w:val="00A52778"/>
    <w:rsid w:val="00A52847"/>
    <w:rsid w:val="00A574F6"/>
    <w:rsid w:val="00A60F54"/>
    <w:rsid w:val="00A659E9"/>
    <w:rsid w:val="00A662A3"/>
    <w:rsid w:val="00A770EB"/>
    <w:rsid w:val="00A8078A"/>
    <w:rsid w:val="00A83AC3"/>
    <w:rsid w:val="00A84E14"/>
    <w:rsid w:val="00A94951"/>
    <w:rsid w:val="00A9500C"/>
    <w:rsid w:val="00AA07B1"/>
    <w:rsid w:val="00AA4819"/>
    <w:rsid w:val="00AA52B1"/>
    <w:rsid w:val="00AA5BDB"/>
    <w:rsid w:val="00AA60F5"/>
    <w:rsid w:val="00AA676C"/>
    <w:rsid w:val="00AB15F7"/>
    <w:rsid w:val="00AB1FB6"/>
    <w:rsid w:val="00AB3C18"/>
    <w:rsid w:val="00AB52CB"/>
    <w:rsid w:val="00AC1408"/>
    <w:rsid w:val="00AC2340"/>
    <w:rsid w:val="00AC2B33"/>
    <w:rsid w:val="00AC448D"/>
    <w:rsid w:val="00AD2415"/>
    <w:rsid w:val="00AD266F"/>
    <w:rsid w:val="00AD2969"/>
    <w:rsid w:val="00AE1476"/>
    <w:rsid w:val="00AE3D37"/>
    <w:rsid w:val="00AE5446"/>
    <w:rsid w:val="00AE5B6E"/>
    <w:rsid w:val="00AE5CE3"/>
    <w:rsid w:val="00AE5D32"/>
    <w:rsid w:val="00AE7CC9"/>
    <w:rsid w:val="00AF43E0"/>
    <w:rsid w:val="00AF5AAB"/>
    <w:rsid w:val="00AF604C"/>
    <w:rsid w:val="00AF6C7C"/>
    <w:rsid w:val="00AF772D"/>
    <w:rsid w:val="00B0446B"/>
    <w:rsid w:val="00B04CAB"/>
    <w:rsid w:val="00B059FC"/>
    <w:rsid w:val="00B065D9"/>
    <w:rsid w:val="00B068BD"/>
    <w:rsid w:val="00B06DD5"/>
    <w:rsid w:val="00B07DD7"/>
    <w:rsid w:val="00B104B5"/>
    <w:rsid w:val="00B106D4"/>
    <w:rsid w:val="00B1156A"/>
    <w:rsid w:val="00B1262B"/>
    <w:rsid w:val="00B12B6B"/>
    <w:rsid w:val="00B12C60"/>
    <w:rsid w:val="00B139B5"/>
    <w:rsid w:val="00B15900"/>
    <w:rsid w:val="00B16BBA"/>
    <w:rsid w:val="00B16E0A"/>
    <w:rsid w:val="00B2001B"/>
    <w:rsid w:val="00B20320"/>
    <w:rsid w:val="00B21722"/>
    <w:rsid w:val="00B2252B"/>
    <w:rsid w:val="00B2719C"/>
    <w:rsid w:val="00B3363E"/>
    <w:rsid w:val="00B37C5E"/>
    <w:rsid w:val="00B42DD5"/>
    <w:rsid w:val="00B43007"/>
    <w:rsid w:val="00B46970"/>
    <w:rsid w:val="00B510CB"/>
    <w:rsid w:val="00B5354B"/>
    <w:rsid w:val="00B540E3"/>
    <w:rsid w:val="00B559E2"/>
    <w:rsid w:val="00B5711E"/>
    <w:rsid w:val="00B623D9"/>
    <w:rsid w:val="00B628C5"/>
    <w:rsid w:val="00B635B5"/>
    <w:rsid w:val="00B6453F"/>
    <w:rsid w:val="00B6586C"/>
    <w:rsid w:val="00B65953"/>
    <w:rsid w:val="00B740E0"/>
    <w:rsid w:val="00B75955"/>
    <w:rsid w:val="00B75DCE"/>
    <w:rsid w:val="00B763F1"/>
    <w:rsid w:val="00B772EC"/>
    <w:rsid w:val="00B80893"/>
    <w:rsid w:val="00B810FA"/>
    <w:rsid w:val="00B83779"/>
    <w:rsid w:val="00B849E0"/>
    <w:rsid w:val="00B85631"/>
    <w:rsid w:val="00B87E7B"/>
    <w:rsid w:val="00B91BB9"/>
    <w:rsid w:val="00B92850"/>
    <w:rsid w:val="00B93259"/>
    <w:rsid w:val="00B9370B"/>
    <w:rsid w:val="00B95BC4"/>
    <w:rsid w:val="00B96F59"/>
    <w:rsid w:val="00BA009F"/>
    <w:rsid w:val="00BA21BE"/>
    <w:rsid w:val="00BA50CE"/>
    <w:rsid w:val="00BA6CA4"/>
    <w:rsid w:val="00BA6EFF"/>
    <w:rsid w:val="00BA7DDC"/>
    <w:rsid w:val="00BB23C2"/>
    <w:rsid w:val="00BB294D"/>
    <w:rsid w:val="00BB5DAE"/>
    <w:rsid w:val="00BB5F46"/>
    <w:rsid w:val="00BB6BBB"/>
    <w:rsid w:val="00BB7642"/>
    <w:rsid w:val="00BC0437"/>
    <w:rsid w:val="00BC1C0E"/>
    <w:rsid w:val="00BC2092"/>
    <w:rsid w:val="00BC3CCE"/>
    <w:rsid w:val="00BC3E8A"/>
    <w:rsid w:val="00BC4328"/>
    <w:rsid w:val="00BC5B51"/>
    <w:rsid w:val="00BC6E2F"/>
    <w:rsid w:val="00BD0E13"/>
    <w:rsid w:val="00BD16DC"/>
    <w:rsid w:val="00BD4986"/>
    <w:rsid w:val="00BD68DB"/>
    <w:rsid w:val="00BD6B00"/>
    <w:rsid w:val="00BE4010"/>
    <w:rsid w:val="00BE550E"/>
    <w:rsid w:val="00BE625D"/>
    <w:rsid w:val="00BE6924"/>
    <w:rsid w:val="00BF1684"/>
    <w:rsid w:val="00BF369F"/>
    <w:rsid w:val="00BF5956"/>
    <w:rsid w:val="00BF6669"/>
    <w:rsid w:val="00BF76C6"/>
    <w:rsid w:val="00BF7BED"/>
    <w:rsid w:val="00C01D79"/>
    <w:rsid w:val="00C02846"/>
    <w:rsid w:val="00C03BA4"/>
    <w:rsid w:val="00C0553F"/>
    <w:rsid w:val="00C05843"/>
    <w:rsid w:val="00C05ABD"/>
    <w:rsid w:val="00C06A70"/>
    <w:rsid w:val="00C07660"/>
    <w:rsid w:val="00C124E1"/>
    <w:rsid w:val="00C12D4C"/>
    <w:rsid w:val="00C13C10"/>
    <w:rsid w:val="00C14496"/>
    <w:rsid w:val="00C15F43"/>
    <w:rsid w:val="00C22016"/>
    <w:rsid w:val="00C23DDA"/>
    <w:rsid w:val="00C24AAC"/>
    <w:rsid w:val="00C2552A"/>
    <w:rsid w:val="00C25D32"/>
    <w:rsid w:val="00C25E24"/>
    <w:rsid w:val="00C31ABB"/>
    <w:rsid w:val="00C3203C"/>
    <w:rsid w:val="00C34184"/>
    <w:rsid w:val="00C3741A"/>
    <w:rsid w:val="00C37F65"/>
    <w:rsid w:val="00C46804"/>
    <w:rsid w:val="00C475D3"/>
    <w:rsid w:val="00C50136"/>
    <w:rsid w:val="00C51A77"/>
    <w:rsid w:val="00C51E0C"/>
    <w:rsid w:val="00C52288"/>
    <w:rsid w:val="00C52C98"/>
    <w:rsid w:val="00C55EA4"/>
    <w:rsid w:val="00C56212"/>
    <w:rsid w:val="00C56B8A"/>
    <w:rsid w:val="00C577AC"/>
    <w:rsid w:val="00C61276"/>
    <w:rsid w:val="00C63007"/>
    <w:rsid w:val="00C66120"/>
    <w:rsid w:val="00C673E9"/>
    <w:rsid w:val="00C71D09"/>
    <w:rsid w:val="00C71E38"/>
    <w:rsid w:val="00C739DE"/>
    <w:rsid w:val="00C74799"/>
    <w:rsid w:val="00C764C2"/>
    <w:rsid w:val="00C769BD"/>
    <w:rsid w:val="00C7760A"/>
    <w:rsid w:val="00C81C3A"/>
    <w:rsid w:val="00C828FC"/>
    <w:rsid w:val="00C831B2"/>
    <w:rsid w:val="00C87426"/>
    <w:rsid w:val="00C901B8"/>
    <w:rsid w:val="00C92C23"/>
    <w:rsid w:val="00C934D2"/>
    <w:rsid w:val="00C938C0"/>
    <w:rsid w:val="00C9393A"/>
    <w:rsid w:val="00CA0D04"/>
    <w:rsid w:val="00CA10EE"/>
    <w:rsid w:val="00CA4553"/>
    <w:rsid w:val="00CA5886"/>
    <w:rsid w:val="00CA7E6C"/>
    <w:rsid w:val="00CB027E"/>
    <w:rsid w:val="00CB16BE"/>
    <w:rsid w:val="00CB1844"/>
    <w:rsid w:val="00CB322E"/>
    <w:rsid w:val="00CB3599"/>
    <w:rsid w:val="00CB3BB6"/>
    <w:rsid w:val="00CB54E9"/>
    <w:rsid w:val="00CB5FCC"/>
    <w:rsid w:val="00CC12D0"/>
    <w:rsid w:val="00CC2A8B"/>
    <w:rsid w:val="00CC3A31"/>
    <w:rsid w:val="00CC4AA2"/>
    <w:rsid w:val="00CC583D"/>
    <w:rsid w:val="00CC5CDD"/>
    <w:rsid w:val="00CC611B"/>
    <w:rsid w:val="00CD0923"/>
    <w:rsid w:val="00CD33B2"/>
    <w:rsid w:val="00CD71C8"/>
    <w:rsid w:val="00CE0B3E"/>
    <w:rsid w:val="00CE152E"/>
    <w:rsid w:val="00CE66CF"/>
    <w:rsid w:val="00CE6737"/>
    <w:rsid w:val="00CF1AEF"/>
    <w:rsid w:val="00CF30DA"/>
    <w:rsid w:val="00CF7A81"/>
    <w:rsid w:val="00D00F48"/>
    <w:rsid w:val="00D01CED"/>
    <w:rsid w:val="00D028EB"/>
    <w:rsid w:val="00D044F9"/>
    <w:rsid w:val="00D06F4E"/>
    <w:rsid w:val="00D139FE"/>
    <w:rsid w:val="00D13D84"/>
    <w:rsid w:val="00D14C2E"/>
    <w:rsid w:val="00D16AC3"/>
    <w:rsid w:val="00D20226"/>
    <w:rsid w:val="00D20274"/>
    <w:rsid w:val="00D20443"/>
    <w:rsid w:val="00D22DF2"/>
    <w:rsid w:val="00D23530"/>
    <w:rsid w:val="00D2767C"/>
    <w:rsid w:val="00D27A33"/>
    <w:rsid w:val="00D30AC8"/>
    <w:rsid w:val="00D32A83"/>
    <w:rsid w:val="00D32D88"/>
    <w:rsid w:val="00D34B66"/>
    <w:rsid w:val="00D373DF"/>
    <w:rsid w:val="00D411D1"/>
    <w:rsid w:val="00D44841"/>
    <w:rsid w:val="00D44CFF"/>
    <w:rsid w:val="00D46171"/>
    <w:rsid w:val="00D46D49"/>
    <w:rsid w:val="00D4769E"/>
    <w:rsid w:val="00D518BB"/>
    <w:rsid w:val="00D5323C"/>
    <w:rsid w:val="00D5457F"/>
    <w:rsid w:val="00D55F00"/>
    <w:rsid w:val="00D56F29"/>
    <w:rsid w:val="00D578F9"/>
    <w:rsid w:val="00D60E35"/>
    <w:rsid w:val="00D63EC2"/>
    <w:rsid w:val="00D641C6"/>
    <w:rsid w:val="00D6648D"/>
    <w:rsid w:val="00D67425"/>
    <w:rsid w:val="00D67537"/>
    <w:rsid w:val="00D67E0C"/>
    <w:rsid w:val="00D709FD"/>
    <w:rsid w:val="00D716F3"/>
    <w:rsid w:val="00D7287D"/>
    <w:rsid w:val="00D7358B"/>
    <w:rsid w:val="00D74213"/>
    <w:rsid w:val="00D745DD"/>
    <w:rsid w:val="00D7587F"/>
    <w:rsid w:val="00D77037"/>
    <w:rsid w:val="00D8034B"/>
    <w:rsid w:val="00D80F8F"/>
    <w:rsid w:val="00D836C2"/>
    <w:rsid w:val="00D865C2"/>
    <w:rsid w:val="00D87CD8"/>
    <w:rsid w:val="00D91FA0"/>
    <w:rsid w:val="00D9273D"/>
    <w:rsid w:val="00D92F06"/>
    <w:rsid w:val="00D94362"/>
    <w:rsid w:val="00D9477F"/>
    <w:rsid w:val="00D96A0A"/>
    <w:rsid w:val="00D96F2F"/>
    <w:rsid w:val="00D971AC"/>
    <w:rsid w:val="00D97B97"/>
    <w:rsid w:val="00D97C1B"/>
    <w:rsid w:val="00DA3998"/>
    <w:rsid w:val="00DA5D54"/>
    <w:rsid w:val="00DA7D73"/>
    <w:rsid w:val="00DB1067"/>
    <w:rsid w:val="00DB1586"/>
    <w:rsid w:val="00DB3957"/>
    <w:rsid w:val="00DB4289"/>
    <w:rsid w:val="00DB6C48"/>
    <w:rsid w:val="00DC112E"/>
    <w:rsid w:val="00DC7073"/>
    <w:rsid w:val="00DD03F8"/>
    <w:rsid w:val="00DE0B32"/>
    <w:rsid w:val="00DE18F7"/>
    <w:rsid w:val="00DE3562"/>
    <w:rsid w:val="00DE4A76"/>
    <w:rsid w:val="00DF1459"/>
    <w:rsid w:val="00DF20A0"/>
    <w:rsid w:val="00DF35B6"/>
    <w:rsid w:val="00DF37A2"/>
    <w:rsid w:val="00DF3C11"/>
    <w:rsid w:val="00DF7C44"/>
    <w:rsid w:val="00E1078F"/>
    <w:rsid w:val="00E115B9"/>
    <w:rsid w:val="00E1384F"/>
    <w:rsid w:val="00E17832"/>
    <w:rsid w:val="00E17FF9"/>
    <w:rsid w:val="00E22C20"/>
    <w:rsid w:val="00E231BE"/>
    <w:rsid w:val="00E24CB0"/>
    <w:rsid w:val="00E26056"/>
    <w:rsid w:val="00E3127F"/>
    <w:rsid w:val="00E31496"/>
    <w:rsid w:val="00E33058"/>
    <w:rsid w:val="00E3364B"/>
    <w:rsid w:val="00E34DEC"/>
    <w:rsid w:val="00E351C5"/>
    <w:rsid w:val="00E4211C"/>
    <w:rsid w:val="00E42642"/>
    <w:rsid w:val="00E45844"/>
    <w:rsid w:val="00E51B29"/>
    <w:rsid w:val="00E52002"/>
    <w:rsid w:val="00E52E05"/>
    <w:rsid w:val="00E548A3"/>
    <w:rsid w:val="00E5603A"/>
    <w:rsid w:val="00E561D2"/>
    <w:rsid w:val="00E56AB0"/>
    <w:rsid w:val="00E57188"/>
    <w:rsid w:val="00E621D6"/>
    <w:rsid w:val="00E66767"/>
    <w:rsid w:val="00E758B8"/>
    <w:rsid w:val="00E76DE7"/>
    <w:rsid w:val="00E7767C"/>
    <w:rsid w:val="00E779AF"/>
    <w:rsid w:val="00E837A7"/>
    <w:rsid w:val="00E843D4"/>
    <w:rsid w:val="00E84E65"/>
    <w:rsid w:val="00E85D03"/>
    <w:rsid w:val="00E87686"/>
    <w:rsid w:val="00E91A37"/>
    <w:rsid w:val="00E924C9"/>
    <w:rsid w:val="00EA014B"/>
    <w:rsid w:val="00EA07F4"/>
    <w:rsid w:val="00EA46CA"/>
    <w:rsid w:val="00EA5F0B"/>
    <w:rsid w:val="00EA78CA"/>
    <w:rsid w:val="00EA7AC1"/>
    <w:rsid w:val="00EA7CBC"/>
    <w:rsid w:val="00EB433C"/>
    <w:rsid w:val="00EB5203"/>
    <w:rsid w:val="00EB6587"/>
    <w:rsid w:val="00EB6961"/>
    <w:rsid w:val="00EB7CD9"/>
    <w:rsid w:val="00EC135C"/>
    <w:rsid w:val="00EC1E50"/>
    <w:rsid w:val="00EC2F35"/>
    <w:rsid w:val="00EC50C6"/>
    <w:rsid w:val="00EC68FE"/>
    <w:rsid w:val="00EC77B2"/>
    <w:rsid w:val="00ED070E"/>
    <w:rsid w:val="00EE2809"/>
    <w:rsid w:val="00EE74D1"/>
    <w:rsid w:val="00EF1CE2"/>
    <w:rsid w:val="00EF35FE"/>
    <w:rsid w:val="00EF5A45"/>
    <w:rsid w:val="00F00E7C"/>
    <w:rsid w:val="00F0610B"/>
    <w:rsid w:val="00F13267"/>
    <w:rsid w:val="00F1369E"/>
    <w:rsid w:val="00F13D59"/>
    <w:rsid w:val="00F15A87"/>
    <w:rsid w:val="00F16ED6"/>
    <w:rsid w:val="00F21036"/>
    <w:rsid w:val="00F211D1"/>
    <w:rsid w:val="00F21D0A"/>
    <w:rsid w:val="00F23150"/>
    <w:rsid w:val="00F26789"/>
    <w:rsid w:val="00F32568"/>
    <w:rsid w:val="00F32F41"/>
    <w:rsid w:val="00F33780"/>
    <w:rsid w:val="00F35817"/>
    <w:rsid w:val="00F40722"/>
    <w:rsid w:val="00F44CD8"/>
    <w:rsid w:val="00F47BEB"/>
    <w:rsid w:val="00F547A5"/>
    <w:rsid w:val="00F54AB6"/>
    <w:rsid w:val="00F559DB"/>
    <w:rsid w:val="00F57DFE"/>
    <w:rsid w:val="00F60AF7"/>
    <w:rsid w:val="00F60C50"/>
    <w:rsid w:val="00F66E63"/>
    <w:rsid w:val="00F67FC5"/>
    <w:rsid w:val="00F7005B"/>
    <w:rsid w:val="00F703EC"/>
    <w:rsid w:val="00F70577"/>
    <w:rsid w:val="00F71B42"/>
    <w:rsid w:val="00F74863"/>
    <w:rsid w:val="00F802EB"/>
    <w:rsid w:val="00F8033C"/>
    <w:rsid w:val="00F81A8B"/>
    <w:rsid w:val="00F82F4F"/>
    <w:rsid w:val="00F83837"/>
    <w:rsid w:val="00F840F0"/>
    <w:rsid w:val="00F84C55"/>
    <w:rsid w:val="00F852C7"/>
    <w:rsid w:val="00F85DE5"/>
    <w:rsid w:val="00F869CF"/>
    <w:rsid w:val="00F90F19"/>
    <w:rsid w:val="00F93616"/>
    <w:rsid w:val="00FA4151"/>
    <w:rsid w:val="00FA4226"/>
    <w:rsid w:val="00FA4E9B"/>
    <w:rsid w:val="00FA76DC"/>
    <w:rsid w:val="00FB2187"/>
    <w:rsid w:val="00FB2CFC"/>
    <w:rsid w:val="00FB3E9D"/>
    <w:rsid w:val="00FB3F7D"/>
    <w:rsid w:val="00FB4445"/>
    <w:rsid w:val="00FB5C85"/>
    <w:rsid w:val="00FB7A86"/>
    <w:rsid w:val="00FB7E46"/>
    <w:rsid w:val="00FC17AA"/>
    <w:rsid w:val="00FD4630"/>
    <w:rsid w:val="00FD4B47"/>
    <w:rsid w:val="00FE134C"/>
    <w:rsid w:val="00FE2CFE"/>
    <w:rsid w:val="00FE426A"/>
    <w:rsid w:val="00FE4CC8"/>
    <w:rsid w:val="00FE66B2"/>
    <w:rsid w:val="00FF26F3"/>
    <w:rsid w:val="00FF2E04"/>
    <w:rsid w:val="00FF3766"/>
    <w:rsid w:val="00FF6836"/>
    <w:rsid w:val="00FF6C5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E51AFA"/>
  <w15:docId w15:val="{D61297A1-51D3-9E42-83BA-5A246872F4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pPr>
        <w:spacing w:after="200"/>
      </w:pPr>
    </w:pPrDefault>
  </w:docDefaults>
  <w:latentStyles w:defLockedState="0" w:defUIPriority="0" w:defSemiHidden="0" w:defUnhideWhenUsed="0" w:defQFormat="0" w:count="376">
    <w:lsdException w:name="toc 1" w:uiPriority="39" w:qFormat="1"/>
    <w:lsdException w:name="toc 2" w:uiPriority="39"/>
    <w:lsdException w:name="table of figures" w:uiPriority="99"/>
    <w:lsdException w:name="Hyperlink"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774D8A"/>
    <w:pPr>
      <w:spacing w:after="0"/>
    </w:pPr>
    <w:rPr>
      <w:rFonts w:ascii="Times New Roman" w:eastAsia="Times New Roman" w:hAnsi="Times New Roman" w:cs="Times New Roman"/>
      <w:lang w:val="en-KZ"/>
    </w:rPr>
  </w:style>
  <w:style w:type="paragraph" w:styleId="Heading1">
    <w:name w:val="heading 1"/>
    <w:basedOn w:val="Normal"/>
    <w:next w:val="BodyText"/>
    <w:link w:val="Heading1Char"/>
    <w:uiPriority w:val="9"/>
    <w:qFormat/>
    <w:rsid w:val="002B6BF1"/>
    <w:pPr>
      <w:keepNext/>
      <w:keepLines/>
      <w:pageBreakBefore/>
      <w:numPr>
        <w:numId w:val="18"/>
      </w:numPr>
      <w:spacing w:after="280"/>
      <w:ind w:left="1140" w:hanging="431"/>
      <w:jc w:val="both"/>
      <w:outlineLvl w:val="0"/>
    </w:pPr>
    <w:rPr>
      <w:rFonts w:eastAsiaTheme="majorEastAsia" w:cstheme="majorBidi"/>
      <w:b/>
      <w:color w:val="000000" w:themeColor="text1"/>
      <w:sz w:val="28"/>
      <w:szCs w:val="40"/>
      <w:lang w:val="en-US"/>
    </w:rPr>
  </w:style>
  <w:style w:type="paragraph" w:styleId="Heading2">
    <w:name w:val="heading 2"/>
    <w:basedOn w:val="Normal"/>
    <w:next w:val="BodyText"/>
    <w:link w:val="Heading2Char"/>
    <w:uiPriority w:val="9"/>
    <w:unhideWhenUsed/>
    <w:qFormat/>
    <w:rsid w:val="001A03A1"/>
    <w:pPr>
      <w:keepNext/>
      <w:keepLines/>
      <w:numPr>
        <w:ilvl w:val="1"/>
        <w:numId w:val="18"/>
      </w:numPr>
      <w:spacing w:before="280" w:after="280"/>
      <w:ind w:left="1287" w:hanging="578"/>
      <w:jc w:val="both"/>
      <w:outlineLvl w:val="1"/>
    </w:pPr>
    <w:rPr>
      <w:rFonts w:eastAsiaTheme="majorEastAsia" w:cs="Times New Roman (Headings CS)"/>
      <w:b/>
      <w:color w:val="000000" w:themeColor="text1"/>
      <w:sz w:val="28"/>
      <w:szCs w:val="32"/>
      <w:lang w:val="en-US"/>
    </w:rPr>
  </w:style>
  <w:style w:type="paragraph" w:styleId="Heading3">
    <w:name w:val="heading 3"/>
    <w:basedOn w:val="Normal"/>
    <w:next w:val="BodyText"/>
    <w:link w:val="Heading3Char"/>
    <w:uiPriority w:val="9"/>
    <w:semiHidden/>
    <w:unhideWhenUsed/>
    <w:qFormat/>
    <w:rsid w:val="00921219"/>
    <w:pPr>
      <w:keepNext/>
      <w:keepLines/>
      <w:numPr>
        <w:ilvl w:val="2"/>
        <w:numId w:val="18"/>
      </w:numPr>
      <w:spacing w:before="160" w:after="80"/>
      <w:jc w:val="both"/>
      <w:outlineLvl w:val="2"/>
    </w:pPr>
    <w:rPr>
      <w:rFonts w:eastAsiaTheme="majorEastAsia" w:cstheme="majorBidi"/>
      <w:color w:val="0F4761" w:themeColor="accent1" w:themeShade="BF"/>
      <w:sz w:val="28"/>
      <w:szCs w:val="28"/>
      <w:lang w:val="en-US"/>
    </w:rPr>
  </w:style>
  <w:style w:type="paragraph" w:styleId="Heading4">
    <w:name w:val="heading 4"/>
    <w:basedOn w:val="Normal"/>
    <w:next w:val="BodyText"/>
    <w:link w:val="Heading4Char"/>
    <w:uiPriority w:val="9"/>
    <w:semiHidden/>
    <w:unhideWhenUsed/>
    <w:qFormat/>
    <w:rsid w:val="00921219"/>
    <w:pPr>
      <w:keepNext/>
      <w:keepLines/>
      <w:numPr>
        <w:ilvl w:val="3"/>
        <w:numId w:val="18"/>
      </w:numPr>
      <w:spacing w:before="80" w:after="40"/>
      <w:outlineLvl w:val="3"/>
    </w:pPr>
    <w:rPr>
      <w:rFonts w:eastAsiaTheme="majorEastAsia" w:cstheme="majorBidi"/>
      <w:i/>
      <w:iCs/>
      <w:color w:val="0F4761" w:themeColor="accent1" w:themeShade="BF"/>
    </w:rPr>
  </w:style>
  <w:style w:type="paragraph" w:styleId="Heading5">
    <w:name w:val="heading 5"/>
    <w:basedOn w:val="Normal"/>
    <w:next w:val="BodyText"/>
    <w:link w:val="Heading5Char"/>
    <w:uiPriority w:val="9"/>
    <w:semiHidden/>
    <w:unhideWhenUsed/>
    <w:qFormat/>
    <w:rsid w:val="00921219"/>
    <w:pPr>
      <w:keepNext/>
      <w:keepLines/>
      <w:numPr>
        <w:ilvl w:val="4"/>
        <w:numId w:val="18"/>
      </w:numPr>
      <w:spacing w:before="80" w:after="40"/>
      <w:outlineLvl w:val="4"/>
    </w:pPr>
    <w:rPr>
      <w:rFonts w:eastAsiaTheme="majorEastAsia" w:cstheme="majorBidi"/>
      <w:color w:val="0F4761" w:themeColor="accent1" w:themeShade="BF"/>
    </w:rPr>
  </w:style>
  <w:style w:type="paragraph" w:styleId="Heading6">
    <w:name w:val="heading 6"/>
    <w:basedOn w:val="Normal"/>
    <w:next w:val="BodyText"/>
    <w:link w:val="Heading6Char"/>
    <w:uiPriority w:val="9"/>
    <w:semiHidden/>
    <w:unhideWhenUsed/>
    <w:qFormat/>
    <w:rsid w:val="00921219"/>
    <w:pPr>
      <w:keepNext/>
      <w:keepLines/>
      <w:numPr>
        <w:ilvl w:val="5"/>
        <w:numId w:val="18"/>
      </w:numPr>
      <w:spacing w:before="40"/>
      <w:outlineLvl w:val="5"/>
    </w:pPr>
    <w:rPr>
      <w:rFonts w:eastAsiaTheme="majorEastAsia" w:cstheme="majorBidi"/>
      <w:i/>
      <w:iCs/>
      <w:color w:val="595959" w:themeColor="text1" w:themeTint="A6"/>
    </w:rPr>
  </w:style>
  <w:style w:type="paragraph" w:styleId="Heading7">
    <w:name w:val="heading 7"/>
    <w:basedOn w:val="Normal"/>
    <w:next w:val="BodyText"/>
    <w:link w:val="Heading7Char"/>
    <w:uiPriority w:val="9"/>
    <w:semiHidden/>
    <w:unhideWhenUsed/>
    <w:qFormat/>
    <w:rsid w:val="00921219"/>
    <w:pPr>
      <w:keepNext/>
      <w:keepLines/>
      <w:numPr>
        <w:ilvl w:val="6"/>
        <w:numId w:val="18"/>
      </w:numPr>
      <w:spacing w:before="40"/>
      <w:outlineLvl w:val="6"/>
    </w:pPr>
    <w:rPr>
      <w:rFonts w:eastAsiaTheme="majorEastAsia" w:cstheme="majorBidi"/>
      <w:color w:val="595959" w:themeColor="text1" w:themeTint="A6"/>
    </w:rPr>
  </w:style>
  <w:style w:type="paragraph" w:styleId="Heading8">
    <w:name w:val="heading 8"/>
    <w:basedOn w:val="Normal"/>
    <w:next w:val="BodyText"/>
    <w:link w:val="Heading8Char"/>
    <w:uiPriority w:val="9"/>
    <w:semiHidden/>
    <w:unhideWhenUsed/>
    <w:qFormat/>
    <w:rsid w:val="00921219"/>
    <w:pPr>
      <w:keepNext/>
      <w:keepLines/>
      <w:numPr>
        <w:ilvl w:val="7"/>
        <w:numId w:val="18"/>
      </w:numPr>
      <w:outlineLvl w:val="7"/>
    </w:pPr>
    <w:rPr>
      <w:rFonts w:eastAsiaTheme="majorEastAsia" w:cstheme="majorBidi"/>
      <w:i/>
      <w:iCs/>
      <w:color w:val="272727" w:themeColor="text1" w:themeTint="D8"/>
    </w:rPr>
  </w:style>
  <w:style w:type="paragraph" w:styleId="Heading9">
    <w:name w:val="heading 9"/>
    <w:basedOn w:val="Normal"/>
    <w:next w:val="BodyText"/>
    <w:link w:val="Heading9Char"/>
    <w:uiPriority w:val="9"/>
    <w:semiHidden/>
    <w:unhideWhenUsed/>
    <w:qFormat/>
    <w:rsid w:val="00921219"/>
    <w:pPr>
      <w:keepNext/>
      <w:keepLines/>
      <w:numPr>
        <w:ilvl w:val="8"/>
        <w:numId w:val="18"/>
      </w:numPr>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qFormat/>
    <w:rsid w:val="00421FE9"/>
    <w:pPr>
      <w:ind w:firstLine="720"/>
      <w:jc w:val="both"/>
    </w:pPr>
    <w:rPr>
      <w:rFonts w:eastAsiaTheme="minorHAnsi" w:cstheme="minorBidi"/>
      <w:color w:val="000000" w:themeColor="text1"/>
      <w:sz w:val="28"/>
      <w:lang w:val="en-US"/>
    </w:rPr>
  </w:style>
  <w:style w:type="paragraph" w:customStyle="1" w:styleId="FirstParagraph">
    <w:name w:val="First Paragraph"/>
    <w:basedOn w:val="BodyText"/>
    <w:next w:val="BodyText"/>
    <w:qFormat/>
    <w:rsid w:val="008863C9"/>
  </w:style>
  <w:style w:type="paragraph" w:customStyle="1" w:styleId="Compact">
    <w:name w:val="Compact"/>
    <w:basedOn w:val="BodyText"/>
    <w:qFormat/>
    <w:pPr>
      <w:spacing w:before="36" w:after="36"/>
    </w:pPr>
  </w:style>
  <w:style w:type="paragraph" w:styleId="Title">
    <w:name w:val="Title"/>
    <w:basedOn w:val="Normal"/>
    <w:next w:val="BodyText"/>
    <w:link w:val="TitleChar"/>
    <w:uiPriority w:val="10"/>
    <w:qFormat/>
    <w:rsid w:val="00A10FD9"/>
    <w:pPr>
      <w:spacing w:after="80"/>
      <w:contextualSpacing/>
      <w:jc w:val="center"/>
    </w:pPr>
    <w:rPr>
      <w:rFonts w:asciiTheme="majorHAnsi" w:eastAsiaTheme="majorEastAsia" w:hAnsiTheme="majorHAnsi" w:cstheme="majorBidi"/>
      <w:color w:val="000000" w:themeColor="text1"/>
      <w:sz w:val="56"/>
      <w:szCs w:val="56"/>
      <w:lang w:val="en-US"/>
    </w:rPr>
  </w:style>
  <w:style w:type="character" w:customStyle="1" w:styleId="TitleChar">
    <w:name w:val="Title Char"/>
    <w:basedOn w:val="DefaultParagraphFont"/>
    <w:link w:val="Title"/>
    <w:uiPriority w:val="10"/>
    <w:rsid w:val="00A10FD9"/>
    <w:rPr>
      <w:rFonts w:asciiTheme="majorHAnsi" w:eastAsiaTheme="majorEastAsia" w:hAnsiTheme="majorHAnsi" w:cstheme="majorBidi"/>
      <w:sz w:val="56"/>
      <w:szCs w:val="56"/>
    </w:rPr>
  </w:style>
  <w:style w:type="paragraph" w:styleId="Subtitle">
    <w:name w:val="Subtitle"/>
    <w:basedOn w:val="Title"/>
    <w:next w:val="BodyText"/>
    <w:link w:val="SubtitleChar"/>
    <w:uiPriority w:val="11"/>
    <w:qFormat/>
    <w:rsid w:val="00A10FD9"/>
    <w:pPr>
      <w:numPr>
        <w:ilvl w:val="1"/>
      </w:numPr>
    </w:pPr>
    <w:rPr>
      <w:spacing w:val="15"/>
      <w:sz w:val="28"/>
      <w:szCs w:val="28"/>
    </w:rPr>
  </w:style>
  <w:style w:type="character" w:customStyle="1" w:styleId="SubtitleChar">
    <w:name w:val="Subtitle Char"/>
    <w:basedOn w:val="DefaultParagraphFont"/>
    <w:link w:val="Subtitle"/>
    <w:uiPriority w:val="11"/>
    <w:rsid w:val="00A10FD9"/>
    <w:rPr>
      <w:rFonts w:eastAsiaTheme="majorEastAsia" w:cstheme="majorBidi"/>
      <w:color w:val="595959" w:themeColor="text1" w:themeTint="A6"/>
      <w:spacing w:val="15"/>
      <w:sz w:val="28"/>
      <w:szCs w:val="28"/>
    </w:rPr>
  </w:style>
  <w:style w:type="paragraph" w:customStyle="1" w:styleId="Author">
    <w:name w:val="Author"/>
    <w:basedOn w:val="Title"/>
    <w:next w:val="BodyText"/>
    <w:qFormat/>
    <w:rsid w:val="00B068BD"/>
    <w:pPr>
      <w:keepNext/>
      <w:keepLines/>
    </w:pPr>
    <w:rPr>
      <w:rFonts w:ascii="Times New Roman" w:hAnsi="Times New Roman"/>
      <w:sz w:val="28"/>
      <w:szCs w:val="24"/>
    </w:rPr>
  </w:style>
  <w:style w:type="paragraph" w:styleId="Date">
    <w:name w:val="Date"/>
    <w:basedOn w:val="Title"/>
    <w:next w:val="BodyText"/>
    <w:qFormat/>
    <w:pPr>
      <w:keepNext/>
      <w:keepLines/>
    </w:pPr>
    <w:rPr>
      <w:sz w:val="24"/>
      <w:szCs w:val="24"/>
    </w:rPr>
  </w:style>
  <w:style w:type="paragraph" w:customStyle="1" w:styleId="AbstractTitle">
    <w:name w:val="Abstract Title"/>
    <w:basedOn w:val="Normal"/>
    <w:next w:val="Abstract"/>
    <w:qFormat/>
    <w:pPr>
      <w:keepNext/>
      <w:keepLines/>
      <w:spacing w:before="300"/>
      <w:jc w:val="center"/>
    </w:pPr>
    <w:rPr>
      <w:rFonts w:eastAsiaTheme="minorHAnsi" w:cstheme="minorBidi"/>
      <w:b/>
      <w:color w:val="000000" w:themeColor="text1"/>
      <w:sz w:val="20"/>
      <w:szCs w:val="20"/>
      <w:lang w:val="en-US"/>
    </w:rPr>
  </w:style>
  <w:style w:type="paragraph" w:customStyle="1" w:styleId="Abstract">
    <w:name w:val="Abstract"/>
    <w:basedOn w:val="Normal"/>
    <w:next w:val="BodyText"/>
    <w:qFormat/>
    <w:pPr>
      <w:keepNext/>
      <w:keepLines/>
      <w:spacing w:before="100" w:after="300"/>
      <w:jc w:val="both"/>
    </w:pPr>
    <w:rPr>
      <w:rFonts w:eastAsiaTheme="minorHAnsi" w:cstheme="minorBidi"/>
      <w:color w:val="000000" w:themeColor="text1"/>
      <w:sz w:val="20"/>
      <w:szCs w:val="20"/>
      <w:lang w:val="en-US"/>
    </w:rPr>
  </w:style>
  <w:style w:type="paragraph" w:styleId="Bibliography">
    <w:name w:val="Bibliography"/>
    <w:basedOn w:val="Normal"/>
    <w:qFormat/>
    <w:pPr>
      <w:tabs>
        <w:tab w:val="left" w:pos="260"/>
        <w:tab w:val="left" w:pos="500"/>
        <w:tab w:val="left" w:pos="620"/>
      </w:tabs>
      <w:ind w:left="504" w:hanging="504"/>
      <w:jc w:val="both"/>
    </w:pPr>
    <w:rPr>
      <w:rFonts w:eastAsiaTheme="minorHAnsi" w:cstheme="minorBidi"/>
      <w:color w:val="000000" w:themeColor="text1"/>
      <w:sz w:val="28"/>
      <w:lang w:val="en-US"/>
    </w:rPr>
  </w:style>
  <w:style w:type="character" w:customStyle="1" w:styleId="Heading1Char">
    <w:name w:val="Heading 1 Char"/>
    <w:basedOn w:val="DefaultParagraphFont"/>
    <w:link w:val="Heading1"/>
    <w:uiPriority w:val="9"/>
    <w:rsid w:val="002B6BF1"/>
    <w:rPr>
      <w:rFonts w:ascii="Times New Roman" w:eastAsiaTheme="majorEastAsia" w:hAnsi="Times New Roman" w:cstheme="majorBidi"/>
      <w:b/>
      <w:color w:val="000000" w:themeColor="text1"/>
      <w:sz w:val="28"/>
      <w:szCs w:val="40"/>
    </w:rPr>
  </w:style>
  <w:style w:type="character" w:customStyle="1" w:styleId="Heading2Char">
    <w:name w:val="Heading 2 Char"/>
    <w:basedOn w:val="DefaultParagraphFont"/>
    <w:link w:val="Heading2"/>
    <w:uiPriority w:val="9"/>
    <w:rsid w:val="001A03A1"/>
    <w:rPr>
      <w:rFonts w:ascii="Times New Roman" w:eastAsiaTheme="majorEastAsia" w:hAnsi="Times New Roman" w:cs="Times New Roman (Headings CS)"/>
      <w:b/>
      <w:color w:val="000000" w:themeColor="text1"/>
      <w:sz w:val="28"/>
      <w:szCs w:val="32"/>
    </w:rPr>
  </w:style>
  <w:style w:type="character" w:customStyle="1" w:styleId="Heading3Char">
    <w:name w:val="Heading 3 Char"/>
    <w:basedOn w:val="DefaultParagraphFont"/>
    <w:link w:val="Heading3"/>
    <w:uiPriority w:val="9"/>
    <w:semiHidden/>
    <w:rsid w:val="00A10FD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10FD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10FD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10FD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10FD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10FD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10FD9"/>
    <w:rPr>
      <w:rFonts w:eastAsiaTheme="majorEastAsia" w:cstheme="majorBidi"/>
      <w:color w:val="272727" w:themeColor="text1" w:themeTint="D8"/>
    </w:rPr>
  </w:style>
  <w:style w:type="paragraph" w:styleId="BlockText">
    <w:name w:val="Block Text"/>
    <w:basedOn w:val="BodyText"/>
    <w:next w:val="BodyText"/>
    <w:uiPriority w:val="9"/>
    <w:unhideWhenUsed/>
    <w:qFormat/>
    <w:pPr>
      <w:spacing w:before="100" w:after="100"/>
      <w:ind w:left="480" w:right="480"/>
    </w:pPr>
  </w:style>
  <w:style w:type="paragraph" w:styleId="FootnoteText">
    <w:name w:val="footnote text"/>
    <w:basedOn w:val="Normal"/>
    <w:uiPriority w:val="9"/>
    <w:unhideWhenUsed/>
    <w:qFormat/>
    <w:pPr>
      <w:spacing w:after="200"/>
      <w:jc w:val="both"/>
    </w:pPr>
    <w:rPr>
      <w:rFonts w:eastAsiaTheme="minorHAnsi" w:cstheme="minorBidi"/>
      <w:color w:val="000000" w:themeColor="text1"/>
      <w:sz w:val="28"/>
      <w:lang w:val="en-US"/>
    </w:rPr>
  </w:style>
  <w:style w:type="paragraph" w:customStyle="1" w:styleId="FootnoteBlockText">
    <w:name w:val="Footnote Block Text"/>
    <w:basedOn w:val="FootnoteText"/>
    <w:next w:val="FootnoteText"/>
    <w:uiPriority w:val="9"/>
    <w:unhideWhenUsed/>
    <w:qFormat/>
    <w:pPr>
      <w:spacing w:before="100" w:after="100"/>
      <w:ind w:left="480" w:right="480"/>
    </w:pPr>
  </w:style>
  <w:style w:type="table" w:customStyle="1" w:styleId="Table">
    <w:name w:val="Table"/>
    <w:semiHidden/>
    <w:unhideWhenUsed/>
    <w:qFormat/>
    <w:tblPr>
      <w:tblInd w:w="0" w:type="dxa"/>
      <w:tblCellMar>
        <w:top w:w="0" w:type="dxa"/>
        <w:left w:w="108" w:type="dxa"/>
        <w:bottom w:w="0" w:type="dxa"/>
        <w:right w:w="108" w:type="dxa"/>
      </w:tblCellMar>
    </w:tblPr>
    <w:tblStylePr w:type="firstRow">
      <w:tblPr>
        <w:jc w:val="left"/>
      </w:tblPr>
      <w:trPr>
        <w:jc w:val="left"/>
      </w:trPr>
      <w:tcPr>
        <w:tcBorders>
          <w:bottom w:val="single" w:sz="0" w:space="0" w:color="auto"/>
        </w:tcBorders>
        <w:vAlign w:val="bottom"/>
      </w:tcPr>
    </w:tblStylePr>
  </w:style>
  <w:style w:type="paragraph" w:customStyle="1" w:styleId="DefinitionTerm">
    <w:name w:val="Definition Term"/>
    <w:basedOn w:val="Normal"/>
    <w:next w:val="Definition"/>
    <w:pPr>
      <w:keepNext/>
      <w:keepLines/>
      <w:jc w:val="both"/>
    </w:pPr>
    <w:rPr>
      <w:rFonts w:eastAsiaTheme="minorHAnsi" w:cstheme="minorBidi"/>
      <w:b/>
      <w:color w:val="000000" w:themeColor="text1"/>
      <w:sz w:val="28"/>
      <w:lang w:val="en-US"/>
    </w:rPr>
  </w:style>
  <w:style w:type="paragraph" w:customStyle="1" w:styleId="Definition">
    <w:name w:val="Definition"/>
    <w:basedOn w:val="Normal"/>
    <w:pPr>
      <w:spacing w:after="200"/>
      <w:jc w:val="both"/>
    </w:pPr>
    <w:rPr>
      <w:rFonts w:eastAsiaTheme="minorHAnsi" w:cstheme="minorBidi"/>
      <w:color w:val="000000" w:themeColor="text1"/>
      <w:sz w:val="28"/>
      <w:lang w:val="en-US"/>
    </w:rPr>
  </w:style>
  <w:style w:type="paragraph" w:styleId="Caption">
    <w:name w:val="caption"/>
    <w:basedOn w:val="Normal"/>
    <w:link w:val="CaptionChar"/>
    <w:rsid w:val="00030AA2"/>
    <w:pPr>
      <w:jc w:val="center"/>
    </w:pPr>
    <w:rPr>
      <w:rFonts w:eastAsiaTheme="minorHAnsi" w:cstheme="minorBidi"/>
      <w:color w:val="000000" w:themeColor="text1"/>
      <w:sz w:val="28"/>
      <w:lang w:val="en-US"/>
    </w:rPr>
  </w:style>
  <w:style w:type="paragraph" w:customStyle="1" w:styleId="TableCaption">
    <w:name w:val="Table Caption"/>
    <w:basedOn w:val="Caption"/>
    <w:pPr>
      <w:keepNext/>
    </w:pPr>
  </w:style>
  <w:style w:type="paragraph" w:customStyle="1" w:styleId="ImageCaption">
    <w:name w:val="Image Caption"/>
    <w:basedOn w:val="Caption"/>
    <w:rsid w:val="00AB52CB"/>
    <w:rPr>
      <w:i/>
    </w:rPr>
  </w:style>
  <w:style w:type="paragraph" w:customStyle="1" w:styleId="Figure">
    <w:name w:val="Figure"/>
    <w:basedOn w:val="Normal"/>
    <w:pPr>
      <w:spacing w:after="200"/>
      <w:jc w:val="both"/>
    </w:pPr>
    <w:rPr>
      <w:rFonts w:eastAsiaTheme="minorHAnsi" w:cstheme="minorBidi"/>
      <w:color w:val="000000" w:themeColor="text1"/>
      <w:sz w:val="28"/>
      <w:lang w:val="en-US"/>
    </w:rPr>
  </w:style>
  <w:style w:type="paragraph" w:customStyle="1" w:styleId="CaptionedFigure">
    <w:name w:val="Captioned Figure"/>
    <w:basedOn w:val="Figure"/>
    <w:rsid w:val="00030AA2"/>
    <w:pPr>
      <w:keepNext/>
      <w:jc w:val="center"/>
    </w:pPr>
  </w:style>
  <w:style w:type="character" w:customStyle="1" w:styleId="CaptionChar">
    <w:name w:val="Caption Char"/>
    <w:basedOn w:val="DefaultParagraphFont"/>
    <w:link w:val="Caption"/>
    <w:rsid w:val="00030AA2"/>
    <w:rPr>
      <w:rFonts w:ascii="Times New Roman" w:hAnsi="Times New Roman"/>
      <w:color w:val="000000" w:themeColor="text1"/>
      <w:sz w:val="28"/>
    </w:rPr>
  </w:style>
  <w:style w:type="character" w:customStyle="1" w:styleId="VerbatimChar">
    <w:name w:val="Verbatim Char"/>
    <w:basedOn w:val="CaptionChar"/>
    <w:link w:val="SourceCode"/>
    <w:rPr>
      <w:rFonts w:ascii="Consolas" w:hAnsi="Consolas"/>
      <w:color w:val="000000" w:themeColor="text1"/>
      <w:sz w:val="22"/>
    </w:rPr>
  </w:style>
  <w:style w:type="character" w:customStyle="1" w:styleId="SectionNumber">
    <w:name w:val="Section Number"/>
    <w:basedOn w:val="CaptionChar"/>
    <w:rPr>
      <w:rFonts w:ascii="Times New Roman" w:hAnsi="Times New Roman"/>
      <w:color w:val="000000" w:themeColor="text1"/>
      <w:sz w:val="28"/>
    </w:rPr>
  </w:style>
  <w:style w:type="character" w:styleId="FootnoteReference">
    <w:name w:val="footnote reference"/>
    <w:basedOn w:val="CaptionChar"/>
    <w:rPr>
      <w:rFonts w:ascii="Times New Roman" w:hAnsi="Times New Roman"/>
      <w:color w:val="000000" w:themeColor="text1"/>
      <w:sz w:val="28"/>
      <w:vertAlign w:val="superscript"/>
    </w:rPr>
  </w:style>
  <w:style w:type="character" w:styleId="Hyperlink">
    <w:name w:val="Hyperlink"/>
    <w:basedOn w:val="CaptionChar"/>
    <w:uiPriority w:val="99"/>
    <w:rsid w:val="00F60C50"/>
    <w:rPr>
      <w:rFonts w:ascii="Times New Roman" w:hAnsi="Times New Roman"/>
      <w:b w:val="0"/>
      <w:color w:val="156082" w:themeColor="accent1"/>
      <w:sz w:val="28"/>
    </w:rPr>
  </w:style>
  <w:style w:type="paragraph" w:styleId="TOCHeading">
    <w:name w:val="TOC Heading"/>
    <w:basedOn w:val="Heading1"/>
    <w:next w:val="BodyText"/>
    <w:link w:val="TOCHeadingChar"/>
    <w:uiPriority w:val="39"/>
    <w:unhideWhenUsed/>
    <w:qFormat/>
    <w:rsid w:val="00F60C50"/>
    <w:pPr>
      <w:spacing w:before="240" w:line="259" w:lineRule="auto"/>
      <w:outlineLvl w:val="9"/>
    </w:pPr>
    <w:rPr>
      <w:rFonts w:cs="Times New Roman (Headings CS)"/>
      <w:b w:val="0"/>
    </w:rPr>
  </w:style>
  <w:style w:type="numbering" w:customStyle="1" w:styleId="CurrentList1">
    <w:name w:val="Current List1"/>
    <w:uiPriority w:val="99"/>
    <w:rsid w:val="00921219"/>
    <w:pPr>
      <w:numPr>
        <w:numId w:val="3"/>
      </w:numPr>
    </w:pPr>
  </w:style>
  <w:style w:type="numbering" w:customStyle="1" w:styleId="CurrentList2">
    <w:name w:val="Current List2"/>
    <w:uiPriority w:val="99"/>
    <w:rsid w:val="00AB52CB"/>
    <w:pPr>
      <w:numPr>
        <w:numId w:val="4"/>
      </w:numPr>
    </w:pPr>
  </w:style>
  <w:style w:type="paragraph" w:customStyle="1" w:styleId="SourceCode">
    <w:name w:val="Source Code"/>
    <w:basedOn w:val="Normal"/>
    <w:link w:val="VerbatimChar"/>
    <w:pPr>
      <w:wordWrap w:val="0"/>
      <w:spacing w:after="200"/>
      <w:jc w:val="both"/>
    </w:pPr>
    <w:rPr>
      <w:rFonts w:eastAsiaTheme="minorHAnsi" w:cstheme="minorBidi"/>
      <w:color w:val="000000" w:themeColor="text1"/>
      <w:sz w:val="28"/>
      <w:lang w:val="en-US"/>
    </w:rPr>
  </w:style>
  <w:style w:type="character" w:customStyle="1" w:styleId="KeywordTok">
    <w:name w:val="KeywordTok"/>
    <w:basedOn w:val="VerbatimChar"/>
    <w:rPr>
      <w:rFonts w:ascii="Consolas" w:hAnsi="Consolas"/>
      <w:b/>
      <w:color w:val="007020"/>
      <w:sz w:val="22"/>
    </w:rPr>
  </w:style>
  <w:style w:type="character" w:customStyle="1" w:styleId="DataTypeTok">
    <w:name w:val="DataTypeTok"/>
    <w:basedOn w:val="VerbatimChar"/>
    <w:rPr>
      <w:rFonts w:ascii="Consolas" w:hAnsi="Consolas"/>
      <w:color w:val="902000"/>
      <w:sz w:val="22"/>
    </w:rPr>
  </w:style>
  <w:style w:type="character" w:customStyle="1" w:styleId="DecValTok">
    <w:name w:val="DecValTok"/>
    <w:basedOn w:val="VerbatimChar"/>
    <w:rPr>
      <w:rFonts w:ascii="Consolas" w:hAnsi="Consolas"/>
      <w:color w:val="40A070"/>
      <w:sz w:val="22"/>
    </w:rPr>
  </w:style>
  <w:style w:type="character" w:customStyle="1" w:styleId="BaseNTok">
    <w:name w:val="BaseNTok"/>
    <w:basedOn w:val="VerbatimChar"/>
    <w:rPr>
      <w:rFonts w:ascii="Consolas" w:hAnsi="Consolas"/>
      <w:color w:val="40A070"/>
      <w:sz w:val="22"/>
    </w:rPr>
  </w:style>
  <w:style w:type="character" w:customStyle="1" w:styleId="FloatTok">
    <w:name w:val="FloatTok"/>
    <w:basedOn w:val="VerbatimChar"/>
    <w:rPr>
      <w:rFonts w:ascii="Consolas" w:hAnsi="Consolas"/>
      <w:color w:val="40A070"/>
      <w:sz w:val="22"/>
    </w:rPr>
  </w:style>
  <w:style w:type="character" w:customStyle="1" w:styleId="ConstantTok">
    <w:name w:val="ConstantTok"/>
    <w:basedOn w:val="VerbatimChar"/>
    <w:rPr>
      <w:rFonts w:ascii="Consolas" w:hAnsi="Consolas"/>
      <w:color w:val="880000"/>
      <w:sz w:val="22"/>
    </w:rPr>
  </w:style>
  <w:style w:type="character" w:customStyle="1" w:styleId="CharTok">
    <w:name w:val="CharTok"/>
    <w:basedOn w:val="VerbatimChar"/>
    <w:rPr>
      <w:rFonts w:ascii="Consolas" w:hAnsi="Consolas"/>
      <w:color w:val="4070A0"/>
      <w:sz w:val="22"/>
    </w:rPr>
  </w:style>
  <w:style w:type="character" w:customStyle="1" w:styleId="SpecialCharTok">
    <w:name w:val="SpecialCharTok"/>
    <w:basedOn w:val="VerbatimChar"/>
    <w:rPr>
      <w:rFonts w:ascii="Consolas" w:hAnsi="Consolas"/>
      <w:color w:val="4070A0"/>
      <w:sz w:val="22"/>
    </w:rPr>
  </w:style>
  <w:style w:type="character" w:customStyle="1" w:styleId="StringTok">
    <w:name w:val="StringTok"/>
    <w:basedOn w:val="VerbatimChar"/>
    <w:rPr>
      <w:rFonts w:ascii="Consolas" w:hAnsi="Consolas"/>
      <w:color w:val="4070A0"/>
      <w:sz w:val="22"/>
    </w:rPr>
  </w:style>
  <w:style w:type="character" w:customStyle="1" w:styleId="VerbatimStringTok">
    <w:name w:val="VerbatimStringTok"/>
    <w:basedOn w:val="VerbatimChar"/>
    <w:rPr>
      <w:rFonts w:ascii="Consolas" w:hAnsi="Consolas"/>
      <w:color w:val="4070A0"/>
      <w:sz w:val="22"/>
    </w:rPr>
  </w:style>
  <w:style w:type="character" w:customStyle="1" w:styleId="SpecialStringTok">
    <w:name w:val="SpecialStringTok"/>
    <w:basedOn w:val="VerbatimChar"/>
    <w:rPr>
      <w:rFonts w:ascii="Consolas" w:hAnsi="Consolas"/>
      <w:color w:val="BB6688"/>
      <w:sz w:val="22"/>
    </w:rPr>
  </w:style>
  <w:style w:type="character" w:customStyle="1" w:styleId="ImportTok">
    <w:name w:val="ImportTok"/>
    <w:basedOn w:val="VerbatimChar"/>
    <w:rPr>
      <w:rFonts w:ascii="Consolas" w:hAnsi="Consolas"/>
      <w:b/>
      <w:color w:val="008000"/>
      <w:sz w:val="22"/>
    </w:rPr>
  </w:style>
  <w:style w:type="character" w:customStyle="1" w:styleId="CommentTok">
    <w:name w:val="CommentTok"/>
    <w:basedOn w:val="VerbatimChar"/>
    <w:rPr>
      <w:rFonts w:ascii="Consolas" w:hAnsi="Consolas"/>
      <w:i/>
      <w:color w:val="60A0B0"/>
      <w:sz w:val="22"/>
    </w:rPr>
  </w:style>
  <w:style w:type="character" w:customStyle="1" w:styleId="DocumentationTok">
    <w:name w:val="DocumentationTok"/>
    <w:basedOn w:val="VerbatimChar"/>
    <w:rPr>
      <w:rFonts w:ascii="Consolas" w:hAnsi="Consolas"/>
      <w:i/>
      <w:color w:val="BA2121"/>
      <w:sz w:val="22"/>
    </w:rPr>
  </w:style>
  <w:style w:type="character" w:customStyle="1" w:styleId="AnnotationTok">
    <w:name w:val="AnnotationTok"/>
    <w:basedOn w:val="VerbatimChar"/>
    <w:rPr>
      <w:rFonts w:ascii="Consolas" w:hAnsi="Consolas"/>
      <w:b/>
      <w:i/>
      <w:color w:val="60A0B0"/>
      <w:sz w:val="22"/>
    </w:rPr>
  </w:style>
  <w:style w:type="character" w:customStyle="1" w:styleId="CommentVarTok">
    <w:name w:val="CommentVarTok"/>
    <w:basedOn w:val="VerbatimChar"/>
    <w:rPr>
      <w:rFonts w:ascii="Consolas" w:hAnsi="Consolas"/>
      <w:b/>
      <w:i/>
      <w:color w:val="60A0B0"/>
      <w:sz w:val="22"/>
    </w:rPr>
  </w:style>
  <w:style w:type="character" w:customStyle="1" w:styleId="OtherTok">
    <w:name w:val="OtherTok"/>
    <w:basedOn w:val="VerbatimChar"/>
    <w:rPr>
      <w:rFonts w:ascii="Consolas" w:hAnsi="Consolas"/>
      <w:color w:val="007020"/>
      <w:sz w:val="22"/>
    </w:rPr>
  </w:style>
  <w:style w:type="character" w:customStyle="1" w:styleId="FunctionTok">
    <w:name w:val="FunctionTok"/>
    <w:basedOn w:val="VerbatimChar"/>
    <w:rPr>
      <w:rFonts w:ascii="Consolas" w:hAnsi="Consolas"/>
      <w:color w:val="06287E"/>
      <w:sz w:val="22"/>
    </w:rPr>
  </w:style>
  <w:style w:type="character" w:customStyle="1" w:styleId="VariableTok">
    <w:name w:val="VariableTok"/>
    <w:basedOn w:val="VerbatimChar"/>
    <w:rPr>
      <w:rFonts w:ascii="Consolas" w:hAnsi="Consolas"/>
      <w:color w:val="19177C"/>
      <w:sz w:val="22"/>
    </w:rPr>
  </w:style>
  <w:style w:type="character" w:customStyle="1" w:styleId="ControlFlowTok">
    <w:name w:val="ControlFlowTok"/>
    <w:basedOn w:val="VerbatimChar"/>
    <w:rPr>
      <w:rFonts w:ascii="Consolas" w:hAnsi="Consolas"/>
      <w:b/>
      <w:color w:val="007020"/>
      <w:sz w:val="22"/>
    </w:rPr>
  </w:style>
  <w:style w:type="character" w:customStyle="1" w:styleId="OperatorTok">
    <w:name w:val="OperatorTok"/>
    <w:basedOn w:val="VerbatimChar"/>
    <w:rPr>
      <w:rFonts w:ascii="Consolas" w:hAnsi="Consolas"/>
      <w:color w:val="666666"/>
      <w:sz w:val="22"/>
    </w:rPr>
  </w:style>
  <w:style w:type="character" w:customStyle="1" w:styleId="BuiltInTok">
    <w:name w:val="BuiltInTok"/>
    <w:basedOn w:val="VerbatimChar"/>
    <w:rPr>
      <w:rFonts w:ascii="Consolas" w:hAnsi="Consolas"/>
      <w:color w:val="008000"/>
      <w:sz w:val="22"/>
    </w:rPr>
  </w:style>
  <w:style w:type="character" w:customStyle="1" w:styleId="ExtensionTok">
    <w:name w:val="ExtensionTok"/>
    <w:basedOn w:val="VerbatimChar"/>
    <w:rPr>
      <w:rFonts w:ascii="Consolas" w:hAnsi="Consolas"/>
      <w:color w:val="000000" w:themeColor="text1"/>
      <w:sz w:val="22"/>
    </w:rPr>
  </w:style>
  <w:style w:type="character" w:customStyle="1" w:styleId="PreprocessorTok">
    <w:name w:val="PreprocessorTok"/>
    <w:basedOn w:val="VerbatimChar"/>
    <w:rPr>
      <w:rFonts w:ascii="Consolas" w:hAnsi="Consolas"/>
      <w:color w:val="BC7A00"/>
      <w:sz w:val="22"/>
    </w:rPr>
  </w:style>
  <w:style w:type="character" w:customStyle="1" w:styleId="AttributeTok">
    <w:name w:val="AttributeTok"/>
    <w:basedOn w:val="VerbatimChar"/>
    <w:rPr>
      <w:rFonts w:ascii="Consolas" w:hAnsi="Consolas"/>
      <w:color w:val="7D9029"/>
      <w:sz w:val="22"/>
    </w:rPr>
  </w:style>
  <w:style w:type="character" w:customStyle="1" w:styleId="RegionMarkerTok">
    <w:name w:val="RegionMarkerTok"/>
    <w:basedOn w:val="VerbatimChar"/>
    <w:rPr>
      <w:rFonts w:ascii="Consolas" w:hAnsi="Consolas"/>
      <w:color w:val="000000" w:themeColor="text1"/>
      <w:sz w:val="22"/>
    </w:rPr>
  </w:style>
  <w:style w:type="character" w:customStyle="1" w:styleId="InformationTok">
    <w:name w:val="InformationTok"/>
    <w:basedOn w:val="VerbatimChar"/>
    <w:rPr>
      <w:rFonts w:ascii="Consolas" w:hAnsi="Consolas"/>
      <w:b/>
      <w:i/>
      <w:color w:val="60A0B0"/>
      <w:sz w:val="22"/>
    </w:rPr>
  </w:style>
  <w:style w:type="character" w:customStyle="1" w:styleId="WarningTok">
    <w:name w:val="WarningTok"/>
    <w:basedOn w:val="VerbatimChar"/>
    <w:rPr>
      <w:rFonts w:ascii="Consolas" w:hAnsi="Consolas"/>
      <w:b/>
      <w:i/>
      <w:color w:val="60A0B0"/>
      <w:sz w:val="22"/>
    </w:rPr>
  </w:style>
  <w:style w:type="character" w:customStyle="1" w:styleId="AlertTok">
    <w:name w:val="AlertTok"/>
    <w:basedOn w:val="VerbatimChar"/>
    <w:rPr>
      <w:rFonts w:ascii="Consolas" w:hAnsi="Consolas"/>
      <w:b/>
      <w:color w:val="FF0000"/>
      <w:sz w:val="22"/>
    </w:rPr>
  </w:style>
  <w:style w:type="character" w:customStyle="1" w:styleId="ErrorTok">
    <w:name w:val="ErrorTok"/>
    <w:basedOn w:val="VerbatimChar"/>
    <w:rPr>
      <w:rFonts w:ascii="Consolas" w:hAnsi="Consolas"/>
      <w:b/>
      <w:color w:val="FF0000"/>
      <w:sz w:val="22"/>
    </w:rPr>
  </w:style>
  <w:style w:type="character" w:customStyle="1" w:styleId="NormalTok">
    <w:name w:val="NormalTok"/>
    <w:basedOn w:val="VerbatimChar"/>
    <w:rPr>
      <w:rFonts w:ascii="Consolas" w:hAnsi="Consolas"/>
      <w:color w:val="000000" w:themeColor="text1"/>
      <w:sz w:val="22"/>
    </w:rPr>
  </w:style>
  <w:style w:type="paragraph" w:styleId="BalloonText">
    <w:name w:val="Balloon Text"/>
    <w:basedOn w:val="Normal"/>
    <w:link w:val="BalloonTextChar"/>
    <w:rsid w:val="00455643"/>
    <w:pPr>
      <w:jc w:val="both"/>
    </w:pPr>
    <w:rPr>
      <w:rFonts w:ascii="Tahoma" w:eastAsiaTheme="minorHAnsi" w:hAnsi="Tahoma" w:cs="Tahoma"/>
      <w:color w:val="000000" w:themeColor="text1"/>
      <w:sz w:val="16"/>
      <w:szCs w:val="16"/>
      <w:lang w:val="en-US"/>
    </w:rPr>
  </w:style>
  <w:style w:type="character" w:customStyle="1" w:styleId="BalloonTextChar">
    <w:name w:val="Balloon Text Char"/>
    <w:basedOn w:val="DefaultParagraphFont"/>
    <w:link w:val="BalloonText"/>
    <w:rsid w:val="00455643"/>
    <w:rPr>
      <w:rFonts w:ascii="Tahoma" w:hAnsi="Tahoma" w:cs="Tahoma"/>
      <w:color w:val="000000" w:themeColor="text1"/>
      <w:sz w:val="16"/>
      <w:szCs w:val="16"/>
    </w:rPr>
  </w:style>
  <w:style w:type="character" w:customStyle="1" w:styleId="BodyTextChar">
    <w:name w:val="Body Text Char"/>
    <w:basedOn w:val="DefaultParagraphFont"/>
    <w:link w:val="BodyText"/>
    <w:rsid w:val="00450972"/>
    <w:rPr>
      <w:rFonts w:ascii="Times New Roman" w:hAnsi="Times New Roman"/>
      <w:color w:val="000000" w:themeColor="text1"/>
      <w:sz w:val="28"/>
    </w:rPr>
  </w:style>
  <w:style w:type="paragraph" w:styleId="ListParagraph">
    <w:name w:val="List Paragraph"/>
    <w:basedOn w:val="Normal"/>
    <w:rsid w:val="00CF1AEF"/>
    <w:pPr>
      <w:spacing w:after="200"/>
      <w:ind w:left="720"/>
      <w:contextualSpacing/>
      <w:jc w:val="both"/>
    </w:pPr>
    <w:rPr>
      <w:rFonts w:eastAsiaTheme="minorHAnsi" w:cstheme="minorBidi"/>
      <w:color w:val="000000" w:themeColor="text1"/>
      <w:sz w:val="28"/>
      <w:lang w:val="en-US"/>
    </w:rPr>
  </w:style>
  <w:style w:type="paragraph" w:styleId="TOC1">
    <w:name w:val="toc 1"/>
    <w:basedOn w:val="Normal"/>
    <w:next w:val="Normal"/>
    <w:autoRedefine/>
    <w:uiPriority w:val="39"/>
    <w:qFormat/>
    <w:rsid w:val="00F60C50"/>
    <w:pPr>
      <w:tabs>
        <w:tab w:val="right" w:leader="dot" w:pos="9350"/>
      </w:tabs>
      <w:spacing w:line="360" w:lineRule="auto"/>
    </w:pPr>
    <w:rPr>
      <w:rFonts w:eastAsiaTheme="minorHAnsi" w:cstheme="minorBidi"/>
      <w:bCs/>
      <w:iCs/>
      <w:noProof/>
      <w:color w:val="000000" w:themeColor="text1"/>
      <w:sz w:val="28"/>
      <w:lang w:val="en-US"/>
    </w:rPr>
  </w:style>
  <w:style w:type="paragraph" w:styleId="TOC2">
    <w:name w:val="toc 2"/>
    <w:basedOn w:val="TOC1"/>
    <w:next w:val="Normal"/>
    <w:autoRedefine/>
    <w:uiPriority w:val="39"/>
    <w:rsid w:val="00723768"/>
    <w:pPr>
      <w:jc w:val="both"/>
    </w:pPr>
    <w:rPr>
      <w:bCs w:val="0"/>
      <w:szCs w:val="22"/>
      <w:lang w:val="ru-RU"/>
    </w:rPr>
  </w:style>
  <w:style w:type="paragraph" w:styleId="TOC3">
    <w:name w:val="toc 3"/>
    <w:basedOn w:val="Normal"/>
    <w:next w:val="Normal"/>
    <w:autoRedefine/>
    <w:rsid w:val="00FB3F7D"/>
    <w:pPr>
      <w:ind w:left="560"/>
    </w:pPr>
    <w:rPr>
      <w:rFonts w:eastAsiaTheme="minorHAnsi" w:cstheme="minorBidi"/>
      <w:color w:val="000000" w:themeColor="text1"/>
      <w:sz w:val="28"/>
      <w:szCs w:val="20"/>
      <w:lang w:val="en-US"/>
    </w:rPr>
  </w:style>
  <w:style w:type="paragraph" w:styleId="TOC4">
    <w:name w:val="toc 4"/>
    <w:basedOn w:val="Normal"/>
    <w:next w:val="Normal"/>
    <w:autoRedefine/>
    <w:rsid w:val="00FB3F7D"/>
    <w:pPr>
      <w:ind w:left="840"/>
    </w:pPr>
    <w:rPr>
      <w:rFonts w:eastAsiaTheme="minorHAnsi" w:cstheme="minorBidi"/>
      <w:color w:val="000000" w:themeColor="text1"/>
      <w:sz w:val="28"/>
      <w:szCs w:val="20"/>
      <w:lang w:val="en-US"/>
    </w:rPr>
  </w:style>
  <w:style w:type="paragraph" w:styleId="TOC5">
    <w:name w:val="toc 5"/>
    <w:basedOn w:val="Normal"/>
    <w:next w:val="Normal"/>
    <w:autoRedefine/>
    <w:rsid w:val="00FB3F7D"/>
    <w:pPr>
      <w:ind w:left="1120"/>
    </w:pPr>
    <w:rPr>
      <w:rFonts w:eastAsiaTheme="minorHAnsi" w:cstheme="minorBidi"/>
      <w:color w:val="000000" w:themeColor="text1"/>
      <w:sz w:val="28"/>
      <w:szCs w:val="20"/>
      <w:lang w:val="en-US"/>
    </w:rPr>
  </w:style>
  <w:style w:type="paragraph" w:styleId="TOC6">
    <w:name w:val="toc 6"/>
    <w:basedOn w:val="Normal"/>
    <w:next w:val="Normal"/>
    <w:autoRedefine/>
    <w:rsid w:val="00FB3F7D"/>
    <w:pPr>
      <w:ind w:left="1400"/>
    </w:pPr>
    <w:rPr>
      <w:rFonts w:eastAsiaTheme="minorHAnsi" w:cstheme="minorBidi"/>
      <w:color w:val="000000" w:themeColor="text1"/>
      <w:sz w:val="28"/>
      <w:szCs w:val="20"/>
      <w:lang w:val="en-US"/>
    </w:rPr>
  </w:style>
  <w:style w:type="paragraph" w:styleId="TOC7">
    <w:name w:val="toc 7"/>
    <w:basedOn w:val="Normal"/>
    <w:next w:val="Normal"/>
    <w:autoRedefine/>
    <w:rsid w:val="00FB3F7D"/>
    <w:pPr>
      <w:ind w:left="1680"/>
    </w:pPr>
    <w:rPr>
      <w:rFonts w:eastAsiaTheme="minorHAnsi" w:cstheme="minorBidi"/>
      <w:color w:val="000000" w:themeColor="text1"/>
      <w:sz w:val="28"/>
      <w:szCs w:val="20"/>
      <w:lang w:val="en-US"/>
    </w:rPr>
  </w:style>
  <w:style w:type="paragraph" w:styleId="TOC8">
    <w:name w:val="toc 8"/>
    <w:basedOn w:val="Normal"/>
    <w:next w:val="Normal"/>
    <w:autoRedefine/>
    <w:rsid w:val="00FB3F7D"/>
    <w:pPr>
      <w:ind w:left="1960"/>
    </w:pPr>
    <w:rPr>
      <w:rFonts w:eastAsiaTheme="minorHAnsi" w:cstheme="minorBidi"/>
      <w:color w:val="000000" w:themeColor="text1"/>
      <w:sz w:val="28"/>
      <w:szCs w:val="20"/>
      <w:lang w:val="en-US"/>
    </w:rPr>
  </w:style>
  <w:style w:type="paragraph" w:styleId="TOC9">
    <w:name w:val="toc 9"/>
    <w:basedOn w:val="Normal"/>
    <w:next w:val="Normal"/>
    <w:autoRedefine/>
    <w:rsid w:val="00FB3F7D"/>
    <w:pPr>
      <w:ind w:left="2240"/>
    </w:pPr>
    <w:rPr>
      <w:rFonts w:eastAsiaTheme="minorHAnsi" w:cstheme="minorBidi"/>
      <w:color w:val="000000" w:themeColor="text1"/>
      <w:sz w:val="28"/>
      <w:szCs w:val="20"/>
      <w:lang w:val="en-US"/>
    </w:rPr>
  </w:style>
  <w:style w:type="numbering" w:styleId="111111">
    <w:name w:val="Outline List 2"/>
    <w:basedOn w:val="NoList"/>
    <w:rsid w:val="002E5EB3"/>
    <w:pPr>
      <w:numPr>
        <w:numId w:val="14"/>
      </w:numPr>
    </w:pPr>
  </w:style>
  <w:style w:type="character" w:customStyle="1" w:styleId="TOCHeadingChar">
    <w:name w:val="TOC Heading Char"/>
    <w:basedOn w:val="Heading1Char"/>
    <w:link w:val="TOCHeading"/>
    <w:uiPriority w:val="39"/>
    <w:rsid w:val="00F60C50"/>
    <w:rPr>
      <w:rFonts w:ascii="Times New Roman" w:eastAsiaTheme="majorEastAsia" w:hAnsi="Times New Roman" w:cs="Times New Roman (Headings CS)"/>
      <w:b w:val="0"/>
      <w:color w:val="000000" w:themeColor="text1"/>
      <w:sz w:val="28"/>
      <w:szCs w:val="40"/>
    </w:rPr>
  </w:style>
  <w:style w:type="numbering" w:customStyle="1" w:styleId="CurrentList3">
    <w:name w:val="Current List3"/>
    <w:uiPriority w:val="99"/>
    <w:rsid w:val="00637FA6"/>
    <w:pPr>
      <w:numPr>
        <w:numId w:val="17"/>
      </w:numPr>
    </w:pPr>
  </w:style>
  <w:style w:type="paragraph" w:styleId="TableofFigures">
    <w:name w:val="table of figures"/>
    <w:basedOn w:val="Normal"/>
    <w:next w:val="Normal"/>
    <w:uiPriority w:val="99"/>
    <w:rsid w:val="003E7887"/>
    <w:pPr>
      <w:jc w:val="both"/>
    </w:pPr>
    <w:rPr>
      <w:rFonts w:eastAsiaTheme="minorHAnsi" w:cstheme="minorBidi"/>
      <w:color w:val="000000" w:themeColor="text1"/>
      <w:sz w:val="28"/>
      <w:lang w:val="en-US"/>
    </w:rPr>
  </w:style>
  <w:style w:type="character" w:styleId="FollowedHyperlink">
    <w:name w:val="FollowedHyperlink"/>
    <w:basedOn w:val="DefaultParagraphFont"/>
    <w:rsid w:val="003E7887"/>
    <w:rPr>
      <w:color w:val="96607D" w:themeColor="followedHyperlink"/>
      <w:u w:val="single"/>
    </w:rPr>
  </w:style>
  <w:style w:type="paragraph" w:customStyle="1" w:styleId="p1">
    <w:name w:val="p1"/>
    <w:basedOn w:val="Normal"/>
    <w:rsid w:val="00397A7D"/>
    <w:rPr>
      <w:color w:val="000000"/>
      <w:sz w:val="21"/>
      <w:szCs w:val="21"/>
      <w:lang w:val="en-US"/>
    </w:rPr>
  </w:style>
  <w:style w:type="paragraph" w:customStyle="1" w:styleId="p2">
    <w:name w:val="p2"/>
    <w:basedOn w:val="Normal"/>
    <w:rsid w:val="00397A7D"/>
    <w:rPr>
      <w:color w:val="0C0C0C"/>
      <w:sz w:val="21"/>
      <w:szCs w:val="21"/>
      <w:lang w:val="en-US"/>
    </w:rPr>
  </w:style>
  <w:style w:type="paragraph" w:styleId="Header">
    <w:name w:val="header"/>
    <w:basedOn w:val="Normal"/>
    <w:link w:val="HeaderChar"/>
    <w:rsid w:val="001870F6"/>
    <w:pPr>
      <w:tabs>
        <w:tab w:val="center" w:pos="4680"/>
        <w:tab w:val="right" w:pos="9360"/>
      </w:tabs>
      <w:jc w:val="both"/>
    </w:pPr>
    <w:rPr>
      <w:rFonts w:eastAsiaTheme="minorHAnsi" w:cstheme="minorBidi"/>
      <w:color w:val="000000" w:themeColor="text1"/>
      <w:sz w:val="28"/>
      <w:lang w:val="en-US"/>
    </w:rPr>
  </w:style>
  <w:style w:type="character" w:customStyle="1" w:styleId="HeaderChar">
    <w:name w:val="Header Char"/>
    <w:basedOn w:val="DefaultParagraphFont"/>
    <w:link w:val="Header"/>
    <w:rsid w:val="001870F6"/>
    <w:rPr>
      <w:rFonts w:ascii="Times New Roman" w:hAnsi="Times New Roman"/>
      <w:color w:val="000000" w:themeColor="text1"/>
      <w:sz w:val="28"/>
    </w:rPr>
  </w:style>
  <w:style w:type="paragraph" w:styleId="Footer">
    <w:name w:val="footer"/>
    <w:basedOn w:val="Normal"/>
    <w:link w:val="FooterChar"/>
    <w:rsid w:val="001870F6"/>
    <w:pPr>
      <w:tabs>
        <w:tab w:val="center" w:pos="4680"/>
        <w:tab w:val="right" w:pos="9360"/>
      </w:tabs>
      <w:jc w:val="both"/>
    </w:pPr>
    <w:rPr>
      <w:rFonts w:eastAsiaTheme="minorHAnsi" w:cstheme="minorBidi"/>
      <w:color w:val="000000" w:themeColor="text1"/>
      <w:sz w:val="28"/>
      <w:lang w:val="en-US"/>
    </w:rPr>
  </w:style>
  <w:style w:type="character" w:customStyle="1" w:styleId="FooterChar">
    <w:name w:val="Footer Char"/>
    <w:basedOn w:val="DefaultParagraphFont"/>
    <w:link w:val="Footer"/>
    <w:rsid w:val="001870F6"/>
    <w:rPr>
      <w:rFonts w:ascii="Times New Roman" w:hAnsi="Times New Roman"/>
      <w:color w:val="000000" w:themeColor="text1"/>
      <w:sz w:val="28"/>
    </w:rPr>
  </w:style>
  <w:style w:type="character" w:styleId="PageNumber">
    <w:name w:val="page number"/>
    <w:basedOn w:val="DefaultParagraphFont"/>
    <w:rsid w:val="001870F6"/>
  </w:style>
  <w:style w:type="character" w:styleId="PlaceholderText">
    <w:name w:val="Placeholder Text"/>
    <w:basedOn w:val="DefaultParagraphFont"/>
    <w:rsid w:val="009A2A57"/>
    <w:rPr>
      <w:color w:val="666666"/>
    </w:rPr>
  </w:style>
  <w:style w:type="character" w:customStyle="1" w:styleId="fontstyle01">
    <w:name w:val="fontstyle01"/>
    <w:rsid w:val="003E739F"/>
    <w:rPr>
      <w:rFonts w:ascii="TimesNewRoman" w:hAnsi="TimesNewRoman" w:hint="default"/>
      <w:b w:val="0"/>
      <w:bCs w:val="0"/>
      <w:i w:val="0"/>
      <w:iCs w:val="0"/>
      <w:color w:val="231F20"/>
      <w:sz w:val="22"/>
      <w:szCs w:val="22"/>
    </w:rPr>
  </w:style>
  <w:style w:type="character" w:styleId="UnresolvedMention">
    <w:name w:val="Unresolved Mention"/>
    <w:basedOn w:val="DefaultParagraphFont"/>
    <w:uiPriority w:val="99"/>
    <w:semiHidden/>
    <w:unhideWhenUsed/>
    <w:rsid w:val="00A4506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png"/><Relationship Id="rId18" Type="http://schemas.openxmlformats.org/officeDocument/2006/relationships/image" Target="media/image10.png"/><Relationship Id="rId26" Type="http://schemas.openxmlformats.org/officeDocument/2006/relationships/image" Target="media/image18.png"/><Relationship Id="rId39" Type="http://schemas.openxmlformats.org/officeDocument/2006/relationships/footer" Target="footer1.xml"/><Relationship Id="rId21" Type="http://schemas.openxmlformats.org/officeDocument/2006/relationships/image" Target="media/image13.png"/><Relationship Id="rId34" Type="http://schemas.openxmlformats.org/officeDocument/2006/relationships/image" Target="media/image26.png"/><Relationship Id="rId42"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image" Target="media/image12.png"/><Relationship Id="rId29" Type="http://schemas.openxmlformats.org/officeDocument/2006/relationships/image" Target="media/image21.emf"/><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image" Target="media/image16.png"/><Relationship Id="rId32" Type="http://schemas.openxmlformats.org/officeDocument/2006/relationships/image" Target="media/image24.png"/><Relationship Id="rId37" Type="http://schemas.openxmlformats.org/officeDocument/2006/relationships/image" Target="media/image29.png"/><Relationship Id="rId40"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image" Target="media/image15.png"/><Relationship Id="rId28" Type="http://schemas.openxmlformats.org/officeDocument/2006/relationships/image" Target="media/image20.png"/><Relationship Id="rId36" Type="http://schemas.openxmlformats.org/officeDocument/2006/relationships/image" Target="media/image28.png"/><Relationship Id="rId10" Type="http://schemas.openxmlformats.org/officeDocument/2006/relationships/image" Target="media/image3.png"/><Relationship Id="rId19" Type="http://schemas.openxmlformats.org/officeDocument/2006/relationships/image" Target="media/image11.png"/><Relationship Id="rId31" Type="http://schemas.openxmlformats.org/officeDocument/2006/relationships/image" Target="media/image2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image" Target="media/image14.png"/><Relationship Id="rId27" Type="http://schemas.openxmlformats.org/officeDocument/2006/relationships/image" Target="media/image19.emf"/><Relationship Id="rId30" Type="http://schemas.openxmlformats.org/officeDocument/2006/relationships/image" Target="media/image22.emf"/><Relationship Id="rId35" Type="http://schemas.openxmlformats.org/officeDocument/2006/relationships/image" Target="media/image27.png"/><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image" Target="media/image5.png"/><Relationship Id="rId17" Type="http://schemas.openxmlformats.org/officeDocument/2006/relationships/image" Target="media/image90.png"/><Relationship Id="rId25" Type="http://schemas.openxmlformats.org/officeDocument/2006/relationships/image" Target="media/image17.png"/><Relationship Id="rId33" Type="http://schemas.openxmlformats.org/officeDocument/2006/relationships/image" Target="media/image25.png"/><Relationship Id="rId38" Type="http://schemas.openxmlformats.org/officeDocument/2006/relationships/image" Target="media/image30.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GostTitle.XSL" StyleName="GOST - Title Sort" Version="2003"/>
</file>

<file path=customXml/itemProps1.xml><?xml version="1.0" encoding="utf-8"?>
<ds:datastoreItem xmlns:ds="http://schemas.openxmlformats.org/officeDocument/2006/customXml" ds:itemID="{26F87E23-9980-2843-8B0F-C76EFE1B9B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101</Pages>
  <Words>82207</Words>
  <Characters>468582</Characters>
  <Application>Microsoft Office Word</Application>
  <DocSecurity>0</DocSecurity>
  <Lines>3904</Lines>
  <Paragraphs>1099</Paragraphs>
  <ScaleCrop>false</ScaleCrop>
  <HeadingPairs>
    <vt:vector size="4" baseType="variant">
      <vt:variant>
        <vt:lpstr>Title</vt:lpstr>
      </vt:variant>
      <vt:variant>
        <vt:i4>1</vt:i4>
      </vt:variant>
      <vt:variant>
        <vt:lpstr>Название</vt:lpstr>
      </vt:variant>
      <vt:variant>
        <vt:i4>1</vt:i4>
      </vt:variant>
    </vt:vector>
  </HeadingPairs>
  <TitlesOfParts>
    <vt:vector size="2" baseType="lpstr">
      <vt:lpstr/>
      <vt:lpstr/>
    </vt:vector>
  </TitlesOfParts>
  <Company>Krokoz™</Company>
  <LinksUpToDate>false</LinksUpToDate>
  <CharactersWithSpaces>549690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Рамазанов Тлеккабул</dc:creator>
  <cp:lastModifiedBy>Байсеитов Қасымхан</cp:lastModifiedBy>
  <cp:revision>4</cp:revision>
  <cp:lastPrinted>2026-02-13T03:36:00Z</cp:lastPrinted>
  <dcterms:created xsi:type="dcterms:W3CDTF">2026-02-13T03:36:00Z</dcterms:created>
  <dcterms:modified xsi:type="dcterms:W3CDTF">2026-02-18T13:52:00Z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ibliography">
    <vt:lpwstr>bibliography/references.bib</vt:lpwstr>
  </property>
  <property fmtid="{D5CDD505-2E9C-101B-9397-08002B2CF9AE}" pid="3" name="csl">
    <vt:lpwstr>russian.csl</vt:lpwstr>
  </property>
  <property fmtid="{D5CDD505-2E9C-101B-9397-08002B2CF9AE}" pid="4" name="ZOTERO_PREF_1">
    <vt:lpwstr>&lt;data data-version="3" zotero-version="7.0.32"&gt;&lt;session id="TcTpqkUK"/&gt;&lt;style id="http://www.zotero.org/styles/kazakh-gost-r-71-2003" hasBibliography="1" bibliographyStyleHasBeenSet="1"/&gt;&lt;prefs&gt;&lt;pref name="fieldType" value="Field"/&gt;&lt;pref name="automaticJo</vt:lpwstr>
  </property>
  <property fmtid="{D5CDD505-2E9C-101B-9397-08002B2CF9AE}" pid="5" name="ZOTERO_PREF_2">
    <vt:lpwstr>urnalAbbreviations" value="true"/&gt;&lt;pref name="delayCitationUpdates" value="true"/&gt;&lt;pref name="dontAskDelayCitationUpdates" value="true"/&gt;&lt;/prefs&gt;&lt;/data&gt;</vt:lpwstr>
  </property>
</Properties>
</file>